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59" w:lineRule="auto"/>
        <w:rPr>
          <w:rFonts w:ascii="Times New Roman" w:cs="Times New Roman" w:eastAsia="Times New Roman" w:hAnsi="Times New Roman"/>
          <w:color w:val="366091"/>
          <w:sz w:val="32"/>
          <w:szCs w:val="32"/>
        </w:rPr>
      </w:pPr>
      <w:bookmarkStart w:colFirst="0" w:colLast="0" w:name="_heading=h.3crhextphn6" w:id="0"/>
      <w:bookmarkEnd w:id="0"/>
      <w:r w:rsidDel="00000000" w:rsidR="00000000" w:rsidRPr="00000000">
        <w:rPr>
          <w:color w:val="366091"/>
          <w:sz w:val="32"/>
          <w:szCs w:val="32"/>
          <w:rtl w:val="0"/>
        </w:rPr>
        <w:t xml:space="preserve">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rqeh4r2aibjc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016"/>
            </w:tabs>
            <w:spacing w:after="100" w:before="12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Day-1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1.1.Time Boxing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Email Usage &amp; Mail Attachments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Meeting Invitation &amp; Google Meet Sharing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Google Calendar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Hangouts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1.6. Mail Chaining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1.7. Outlook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1.8. File Naming Conventions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1.9. Ms-Word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1.10. Google Drive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016"/>
            </w:tabs>
            <w:spacing w:after="100" w:before="12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5nkun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Ms-Excel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Basics of Excel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Entering Data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Insert rows and </w:t>
            </w:r>
          </w:hyperlink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columns</w:t>
            </w:r>
          </w:hyperlink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Merge and unmerge.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Group and ungroup of rows and </w:t>
            </w:r>
          </w:hyperlink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columns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Freeze and Unfreeze of data.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Insert Formulas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 Inserting Graphs and charts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 Sorting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 Insert Dates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016"/>
            </w:tabs>
            <w:spacing w:after="100" w:before="12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2bn6wsx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Project SRM Project Plan PPT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016"/>
            </w:tabs>
            <w:spacing w:after="100" w:before="120" w:line="24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qsh70q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Manager Expectation PPT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Design Documents Preparation for SW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spacing w:after="100" w:before="120" w:line="240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Do’s and Don’ts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rPr>
          <w:rFonts w:ascii="Times New Roman" w:cs="Times New Roman" w:eastAsia="Times New Roman" w:hAnsi="Times New Roman"/>
          <w:sz w:val="32"/>
          <w:szCs w:val="32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rPr>
          <w:b w:val="1"/>
          <w:sz w:val="24"/>
          <w:szCs w:val="24"/>
        </w:rPr>
      </w:pPr>
      <w:bookmarkStart w:colFirst="0" w:colLast="0" w:name="_heading=h.de7k3036uayh" w:id="2"/>
      <w:bookmarkEnd w:id="2"/>
      <w:r w:rsidDel="00000000" w:rsidR="00000000" w:rsidRPr="00000000">
        <w:rPr>
          <w:rFonts w:ascii="Cambria" w:cs="Cambria" w:eastAsia="Cambria" w:hAnsi="Cambria"/>
          <w:b w:val="1"/>
          <w:color w:val="366091"/>
          <w:sz w:val="32"/>
          <w:szCs w:val="32"/>
          <w:rtl w:val="0"/>
        </w:rPr>
        <w:t xml:space="preserve">Index</w:t>
      </w:r>
      <w:r w:rsidDel="00000000" w:rsidR="00000000" w:rsidRPr="00000000">
        <w:rPr>
          <w:rFonts w:ascii="Cambria" w:cs="Cambria" w:eastAsia="Cambria" w:hAnsi="Cambria"/>
          <w:color w:val="366091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0"/>
        <w:gridCol w:w="3480"/>
        <w:gridCol w:w="1215"/>
        <w:gridCol w:w="1335"/>
        <w:gridCol w:w="2070"/>
        <w:tblGridChange w:id="0">
          <w:tblGrid>
            <w:gridCol w:w="900"/>
            <w:gridCol w:w="3480"/>
            <w:gridCol w:w="1215"/>
            <w:gridCol w:w="1335"/>
            <w:gridCol w:w="20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 of study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start of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end of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Timeboxing, Email usage &amp; mail attachment, Meeting Invitation &amp; google meet sharing, calendars, Hangouts, Mail Chaining, Outlook, File Naming Conventions, Ms-word, Google Drive.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17/10/23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18/10/23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Completed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Ms-Excel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19/10/23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19/10/23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Project SRM Project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19/10/23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19/10/23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Manager's Expectation PPT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19/10/23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19/10/23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MS-PPT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Productivity/Quality 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 Blockers PPT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SDLC Process and V-Model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20/10/23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5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tabs>
          <w:tab w:val="right" w:leader="none" w:pos="12000"/>
        </w:tabs>
        <w:spacing w:after="0" w:before="60" w:line="276" w:lineRule="auto"/>
        <w:ind w:left="-851" w:right="-851"/>
        <w:jc w:val="both"/>
        <w:rPr>
          <w:b w:val="1"/>
          <w:sz w:val="24"/>
          <w:szCs w:val="24"/>
        </w:rPr>
      </w:pPr>
      <w:hyperlink w:anchor="_heading=h.3znysh7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TimeBoxing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</w:t>
      </w:r>
      <w:hyperlink w:anchor="_heading=h.2et92p0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Email Usage &amp; Mail Attachments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</w:t>
      </w:r>
      <w:hyperlink w:anchor="_heading=h.30j0zll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Meeting Invitation &amp; Google Meet Sharing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</w:t>
      </w:r>
      <w:hyperlink w:anchor="_heading=h.uuzivzxbfqxh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Google Calendar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</w:t>
      </w:r>
      <w:hyperlink w:anchor="_heading=h.p89h1zdxhw9e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Hangouts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, </w:t>
      </w:r>
      <w:hyperlink w:anchor="_heading=h.h1j8u3lw5eq7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Mail Chaining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, </w:t>
      </w:r>
      <w:hyperlink w:anchor="_heading=h.owa09c8b9ika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Outlook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, </w:t>
      </w:r>
      <w:hyperlink w:anchor="_heading=h.4wmalrnwh7k5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File Naming Conventions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, </w:t>
      </w:r>
      <w:hyperlink w:anchor="_heading=h.4zmav5kv2p9d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Ms-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360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 :17-10-23</w:t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1"/>
        </w:numPr>
        <w:ind w:left="643" w:hanging="360"/>
        <w:rPr/>
      </w:pPr>
      <w:bookmarkStart w:colFirst="0" w:colLast="0" w:name="_heading=h.gjdgxs" w:id="3"/>
      <w:bookmarkEnd w:id="3"/>
      <w:r w:rsidDel="00000000" w:rsidR="00000000" w:rsidRPr="00000000">
        <w:rPr>
          <w:rtl w:val="0"/>
        </w:rPr>
        <w:t xml:space="preserve">Day-1</w:t>
      </w:r>
    </w:p>
    <w:p w:rsidR="00000000" w:rsidDel="00000000" w:rsidP="00000000" w:rsidRDefault="00000000" w:rsidRPr="00000000" w14:paraId="0000005A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1fob9te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1.1.Time Boxing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Time Boxing means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setting a fixed amount of time in your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calendar for a particular task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. We have to fix tasks which we are going to do and update the time boxing status everyday before starting the day.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We split the tasks with 2 hours of time to learn.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Example: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Good Morning Sir,This is Hari Chandana.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Task planning @18/10/23,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1). Mail Chaining----------------10:00am to 11:00 am.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2). Outlook ---------------------11:00am to 12:00pm.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3). File Naming Conventions -----12:00pm to 1:20pm.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4). Meeting with Mentor---------- 2:00pm to 2:20pm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4). MS word Learning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    a)understanding doc with index &amp; standard SRM template.----2:20 pm to 3:00pm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    b)header, footer &amp; page no--------3:00pm to 3:30pm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    c)text alignment &amp; text format----3:30pm to 4:30pm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    d)prepare study document----------4:30pm to 5:30pm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5). Google Drive --5:30pm to 7:00pm.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highlight w:val="white"/>
          <w:rtl w:val="0"/>
        </w:rPr>
        <w:t xml:space="preserve">This is how we organize our tasks and update the time boxing accordingly.</w:t>
      </w:r>
    </w:p>
    <w:p w:rsidR="00000000" w:rsidDel="00000000" w:rsidP="00000000" w:rsidRDefault="00000000" w:rsidRPr="00000000" w14:paraId="0000006C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1.2. Email Usage &amp; Mail Attachments</w:t>
      </w:r>
    </w:p>
    <w:p w:rsidR="00000000" w:rsidDel="00000000" w:rsidP="00000000" w:rsidRDefault="00000000" w:rsidRPr="00000000" w14:paraId="0000006D">
      <w:pPr>
        <w:shd w:fill="ffffff" w:val="clear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Email is used to communicate with others via mail. Emails are mainly to send valid and professional information. Here we can send the attachments (Documents).</w:t>
      </w:r>
    </w:p>
    <w:p w:rsidR="00000000" w:rsidDel="00000000" w:rsidP="00000000" w:rsidRDefault="00000000" w:rsidRPr="00000000" w14:paraId="0000006E">
      <w:pPr>
        <w:shd w:fill="ffffff" w:val="clear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498240" cy="2640733"/>
            <wp:effectExtent b="0" l="0" r="0" t="0"/>
            <wp:docPr id="157489489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240" cy="2640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 can attach documents and send the documents to recipients.</w:t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1.3. Meeting Invitation &amp; Google Meet Sharing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reating the Google meet invitations to review and checking the progress of our tasks. Creating google meets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a particular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date and time daily or weekly or monthly. And we can share the google meeting through the links.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09775" cy="2442901"/>
            <wp:effectExtent b="0" l="0" r="0" t="0"/>
            <wp:docPr id="157489489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44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invite or create a meeting by use google meet or google calendars on a particular date and time.</w:t>
      </w:r>
    </w:p>
    <w:p w:rsidR="00000000" w:rsidDel="00000000" w:rsidP="00000000" w:rsidRDefault="00000000" w:rsidRPr="00000000" w14:paraId="00000074">
      <w:pPr>
        <w:pStyle w:val="Heading2"/>
        <w:shd w:fill="ffffff" w:val="clear"/>
        <w:rPr>
          <w:rFonts w:ascii="Times New Roman" w:cs="Times New Roman" w:eastAsia="Times New Roman" w:hAnsi="Times New Roman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1.4. Google Calendar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To set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reminders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a particular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date or particular time. And note the day wise status to know our status shortly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6">
      <w:pPr>
        <w:shd w:fill="ffffff" w:val="clear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54317" cy="1866452"/>
            <wp:effectExtent b="0" l="0" r="0" t="0"/>
            <wp:docPr id="157489489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4317" cy="186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1.5. Hangouts</w:t>
      </w:r>
    </w:p>
    <w:p w:rsidR="00000000" w:rsidDel="00000000" w:rsidP="00000000" w:rsidRDefault="00000000" w:rsidRPr="00000000" w14:paraId="00000079">
      <w:pPr>
        <w:keepNext w:val="1"/>
        <w:keepLines w:val="1"/>
        <w:spacing w:before="240" w:line="25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mz8zhgjac338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Communicating with a purpose, we use Hangouts or google chats. It is used to communicate in short ways  and share the media directly in chats.</w:t>
      </w:r>
    </w:p>
    <w:p w:rsidR="00000000" w:rsidDel="00000000" w:rsidP="00000000" w:rsidRDefault="00000000" w:rsidRPr="00000000" w14:paraId="0000007A">
      <w:pPr>
        <w:keepNext w:val="1"/>
        <w:keepLines w:val="1"/>
        <w:spacing w:before="240" w:line="25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cafv5uxs2yw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1"/>
        <w:spacing w:before="240" w:line="259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e5adf38bd2h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right"/>
        <w:rPr>
          <w:rFonts w:ascii="Times New Roman" w:cs="Times New Roman" w:eastAsia="Times New Roman" w:hAnsi="Times New Roman"/>
          <w:b w:val="1"/>
        </w:rPr>
      </w:pPr>
      <w:bookmarkStart w:colFirst="0" w:colLast="0" w:name="_heading=h.nmf14n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Date: 18-10-23</w:t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120" w:lineRule="auto"/>
        <w:rPr>
          <w:rFonts w:ascii="Times New Roman" w:cs="Times New Roman" w:eastAsia="Times New Roman" w:hAnsi="Times New Roman"/>
        </w:rPr>
      </w:pPr>
      <w:bookmarkStart w:colFirst="0" w:colLast="0" w:name="_heading=h.2s8eyo1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1.6. Mail Chaining</w:t>
      </w:r>
    </w:p>
    <w:p w:rsidR="00000000" w:rsidDel="00000000" w:rsidP="00000000" w:rsidRDefault="00000000" w:rsidRPr="00000000" w14:paraId="0000007E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need to reply to the same mail daily and it’s a loop-like process. Mail chain messages are encrypted end-to-end.</w:t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17dp8vu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1.7. Outlook</w:t>
      </w:r>
    </w:p>
    <w:p w:rsidR="00000000" w:rsidDel="00000000" w:rsidP="00000000" w:rsidRDefault="00000000" w:rsidRPr="00000000" w14:paraId="0000008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Outlook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facilitates email communication, organizing contact lists as well as using the calendar feature for setting up meetings and other events</w:t>
      </w:r>
      <w:r w:rsidDel="00000000" w:rsidR="00000000" w:rsidRPr="00000000">
        <w:rPr>
          <w:rFonts w:ascii="Times New Roman" w:cs="Times New Roman" w:eastAsia="Times New Roman" w:hAnsi="Times New Roman"/>
          <w:color w:val="4d5156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8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d5156"/>
          <w:sz w:val="24"/>
          <w:szCs w:val="24"/>
          <w:highlight w:val="white"/>
        </w:rPr>
        <w:drawing>
          <wp:inline distB="114300" distT="114300" distL="114300" distR="114300">
            <wp:extent cx="2214563" cy="1695450"/>
            <wp:effectExtent b="0" l="0" r="0" t="0"/>
            <wp:docPr id="157489490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Outlook is very similar to gmail. Here we send and receive email through it.</w:t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3rdcrjn" w:id="15"/>
      <w:bookmarkEnd w:id="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1.8. File Naming Conventions</w:t>
      </w:r>
    </w:p>
    <w:p w:rsidR="00000000" w:rsidDel="00000000" w:rsidP="00000000" w:rsidRDefault="00000000" w:rsidRPr="00000000" w14:paraId="0000008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File naming conventions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rtl w:val="0"/>
        </w:rPr>
        <w:t xml:space="preserve">help you stay organized and quickly identify your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26in1rg" w:id="16"/>
      <w:bookmarkEnd w:id="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1.9. Ms-Word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before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MS Word I have learnt about how to create a template, font formatting, paragraph formatting, page formatting, header, footer, page numbers, and how to maintain SRM Study document.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160" w:before="0" w:line="259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Paragraph formatting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84180" cy="1504950"/>
            <wp:effectExtent b="0" l="0" r="0" t="0"/>
            <wp:docPr id="157489489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18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08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Head, Footer and page numbers</w:t>
      </w:r>
    </w:p>
    <w:p w:rsidR="00000000" w:rsidDel="00000000" w:rsidP="00000000" w:rsidRDefault="00000000" w:rsidRPr="00000000" w14:paraId="0000009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64885" cy="1911109"/>
            <wp:effectExtent b="0" l="0" r="0" t="0"/>
            <wp:docPr id="157489490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885" cy="1911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SRM Study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05025" cy="2092732"/>
            <wp:effectExtent b="0" l="0" r="0" t="0"/>
            <wp:docPr id="157489490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92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to maintain a SRM study document with SRM Logo and credentials on every page is mandatory. </w:t>
      </w:r>
    </w:p>
    <w:p w:rsidR="00000000" w:rsidDel="00000000" w:rsidP="00000000" w:rsidRDefault="00000000" w:rsidRPr="00000000" w14:paraId="0000009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lnxbz9" w:id="17"/>
      <w:bookmarkEnd w:id="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1.10. Google Drive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spacing w:after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create files in the drive which can be accessible from anywhere.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spacing w:after="0" w:before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can upload files in it and store the files then we cannot lose them.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spacing w:before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88117" cy="2343150"/>
            <wp:effectExtent b="0" l="0" r="0" t="0"/>
            <wp:docPr id="157489490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8117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0" w:lineRule="auto"/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Date: 19-10-23</w:t>
      </w:r>
    </w:p>
    <w:p w:rsidR="00000000" w:rsidDel="00000000" w:rsidP="00000000" w:rsidRDefault="00000000" w:rsidRPr="00000000" w14:paraId="00000099">
      <w:pPr>
        <w:pStyle w:val="Heading1"/>
        <w:numPr>
          <w:ilvl w:val="0"/>
          <w:numId w:val="1"/>
        </w:numPr>
        <w:ind w:left="643" w:hanging="360"/>
        <w:rPr/>
      </w:pPr>
      <w:bookmarkStart w:colFirst="0" w:colLast="0" w:name="_heading=h.35nkun2" w:id="18"/>
      <w:bookmarkEnd w:id="18"/>
      <w:r w:rsidDel="00000000" w:rsidR="00000000" w:rsidRPr="00000000">
        <w:rPr>
          <w:rtl w:val="0"/>
        </w:rPr>
        <w:t xml:space="preserve">Ms-Excel</w:t>
      </w:r>
    </w:p>
    <w:p w:rsidR="00000000" w:rsidDel="00000000" w:rsidP="00000000" w:rsidRDefault="00000000" w:rsidRPr="00000000" w14:paraId="0000009A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</w:rPr>
      </w:pPr>
      <w:bookmarkStart w:colFirst="0" w:colLast="0" w:name="_heading=h.1ksv4uv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2.1. Basics of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Grid, Ribbon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Adding sheets, renaming sheets, deleting sheets, Zooming option.</w:t>
      </w:r>
    </w:p>
    <w:p w:rsidR="00000000" w:rsidDel="00000000" w:rsidP="00000000" w:rsidRDefault="00000000" w:rsidRPr="00000000" w14:paraId="0000009D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44sinio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2"/>
          <w:szCs w:val="22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 Entering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to enter data into cells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 fit – by dragging, by double clicking.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Keyboard navigation 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– right arrow or tab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Left – left arrow or shift tab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 – up arrow or shift+enter.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 – down arrow or enter.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Numbers are automatically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at the right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side and text is aligned at left side.</w:t>
      </w:r>
    </w:p>
    <w:p w:rsidR="00000000" w:rsidDel="00000000" w:rsidP="00000000" w:rsidRDefault="00000000" w:rsidRPr="00000000" w14:paraId="000000A6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2jxsxqh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2.3 Insert rows and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click and select insert to add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rows.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and right click and then delete we can delete rows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z337ya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2.4 Merge and unmerge.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using merge and centre option in home ribbon we can merge and unmerge cells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76851" cy="1743322"/>
            <wp:effectExtent b="0" l="0" r="0" t="0"/>
            <wp:docPr descr="A screenshot of a computer&#10;&#10;Description automatically generated" id="1574894903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851" cy="174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3j2qqm3" w:id="23"/>
      <w:bookmarkEnd w:id="2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2.5 Group and ungroup of rows and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using group and ungroup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the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ribbon we can hide and unhide data in rows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298255" cy="1374623"/>
            <wp:effectExtent b="0" l="0" r="0" t="0"/>
            <wp:docPr descr="A screenshot of a spreadsheet&#10;&#10;Description automatically generated" id="1574894907" name="image24.png"/>
            <a:graphic>
              <a:graphicData uri="http://schemas.openxmlformats.org/drawingml/2006/picture">
                <pic:pic>
                  <pic:nvPicPr>
                    <pic:cNvPr descr="A screenshot of a spreadsheet&#10;&#10;Description automatically generated"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8255" cy="1374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1y810tw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2.6 Freeze and Unfreeze of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By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using the freeze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panes option in view ribbon we can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freeze the 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column and first row.</w:t>
      </w:r>
    </w:p>
    <w:p w:rsidR="00000000" w:rsidDel="00000000" w:rsidP="00000000" w:rsidRDefault="00000000" w:rsidRPr="00000000" w14:paraId="000000B0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4i7ojhp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2.7 Insert Formulas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using =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formulas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get the result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the formulas.</w:t>
      </w:r>
    </w:p>
    <w:p w:rsidR="00000000" w:rsidDel="00000000" w:rsidP="00000000" w:rsidRDefault="00000000" w:rsidRPr="00000000" w14:paraId="000000B2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2xcytpi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2.8 Inserting Graphs and charts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selecting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rows for creating bar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graphs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charts then select alt+F1 or go to insert ribbon and select graph.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change the chart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type by right clicking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change chart type.</w:t>
      </w:r>
    </w:p>
    <w:p w:rsidR="00000000" w:rsidDel="00000000" w:rsidP="00000000" w:rsidRDefault="00000000" w:rsidRPr="00000000" w14:paraId="000000B5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1ci93xb" w:id="27"/>
      <w:bookmarkEnd w:id="2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2.9 Sorting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sorting data go to home ribbon and select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sort filter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then we can filter data A-Z or Z-A or highest to lowest or lowest to highest.</w:t>
      </w:r>
    </w:p>
    <w:p w:rsidR="00000000" w:rsidDel="00000000" w:rsidP="00000000" w:rsidRDefault="00000000" w:rsidRPr="00000000" w14:paraId="000000B7">
      <w:pPr>
        <w:pStyle w:val="Heading2"/>
        <w:spacing w:after="0" w:before="40" w:lineRule="auto"/>
        <w:ind w:firstLine="72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3whwml4" w:id="28"/>
      <w:bookmarkEnd w:id="2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2.10 Insert 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date and go to home ribbon then select series and then select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column+date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+weekdays and then enter stop date we get dates serially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Today date - Ctrl+;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Present time – Ctrl+shift+;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80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Series -   Alt+H+F+I+S</w:t>
      </w:r>
    </w:p>
    <w:p w:rsidR="00000000" w:rsidDel="00000000" w:rsidP="00000000" w:rsidRDefault="00000000" w:rsidRPr="00000000" w14:paraId="000000BC">
      <w:pPr>
        <w:pStyle w:val="Heading1"/>
        <w:numPr>
          <w:ilvl w:val="0"/>
          <w:numId w:val="1"/>
        </w:numPr>
        <w:ind w:left="643" w:hanging="360"/>
        <w:rPr>
          <w:sz w:val="28"/>
          <w:szCs w:val="28"/>
        </w:rPr>
      </w:pPr>
      <w:bookmarkStart w:colFirst="0" w:colLast="0" w:name="_heading=h.2bn6wsx" w:id="29"/>
      <w:bookmarkEnd w:id="29"/>
      <w:r w:rsidDel="00000000" w:rsidR="00000000" w:rsidRPr="00000000">
        <w:rPr>
          <w:sz w:val="28"/>
          <w:szCs w:val="28"/>
          <w:rtl w:val="0"/>
        </w:rPr>
        <w:t xml:space="preserve">Project SRM Project Plan </w:t>
      </w:r>
    </w:p>
    <w:p w:rsidR="00000000" w:rsidDel="00000000" w:rsidP="00000000" w:rsidRDefault="00000000" w:rsidRPr="00000000" w14:paraId="000000BD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G-drive Link of project plan for College Project</w:t>
      </w:r>
    </w:p>
    <w:p w:rsidR="00000000" w:rsidDel="00000000" w:rsidP="00000000" w:rsidRDefault="00000000" w:rsidRPr="00000000" w14:paraId="000000BE">
      <w:pPr>
        <w:ind w:left="1440" w:firstLine="0"/>
        <w:rPr>
          <w:rFonts w:ascii="Times New Roman" w:cs="Times New Roman" w:eastAsia="Times New Roman" w:hAnsi="Times New Roman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https://docs.google.com/spreadsheets/d/1OoreFc-h07jjWhejC8u8srolxYfAhYU7/edit#gid=262640827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numPr>
          <w:ilvl w:val="0"/>
          <w:numId w:val="1"/>
        </w:numPr>
        <w:ind w:left="643" w:hanging="360"/>
        <w:rPr>
          <w:sz w:val="28"/>
          <w:szCs w:val="28"/>
        </w:rPr>
      </w:pPr>
      <w:bookmarkStart w:colFirst="0" w:colLast="0" w:name="_heading=h.qsh70q" w:id="30"/>
      <w:bookmarkEnd w:id="30"/>
      <w:r w:rsidDel="00000000" w:rsidR="00000000" w:rsidRPr="00000000">
        <w:rPr>
          <w:sz w:val="28"/>
          <w:szCs w:val="28"/>
          <w:rtl w:val="0"/>
        </w:rPr>
        <w:t xml:space="preserve">Manager Expectation PPT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Scope of work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Study and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design and technology.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System requirements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 SRS/SDD/STP/STR documents for software.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 SyRS/HDD/HTP/HTR for hardware.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Peer Review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Manager Review.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Deliverables: Defect matrix update, Logging issues in GIT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Releasing the design document in Git</w:t>
      </w:r>
    </w:p>
    <w:p w:rsidR="00000000" w:rsidDel="00000000" w:rsidP="00000000" w:rsidRDefault="00000000" w:rsidRPr="00000000" w14:paraId="000000C9">
      <w:pPr>
        <w:pStyle w:val="Heading2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as4poj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4.1 Design Documents Preparation for SW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116740" cy="1536271"/>
            <wp:effectExtent b="0" l="0" r="0" t="0"/>
            <wp:docPr descr="A screenshot of a document preparation and review&#10;&#10;Description automatically generated" id="1574894905" name="image20.png"/>
            <a:graphic>
              <a:graphicData uri="http://schemas.openxmlformats.org/drawingml/2006/picture">
                <pic:pic>
                  <pic:nvPicPr>
                    <pic:cNvPr descr="A screenshot of a document preparation and review&#10;&#10;Description automatically generated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740" cy="1536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These are the steps for document preparation for SW.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pxezwc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4.2. Do’s and Don’ts 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101160" cy="2166445"/>
            <wp:effectExtent b="0" l="0" r="0" t="0"/>
            <wp:docPr descr="A screenshot of a computer program&#10;&#10;Description automatically generated" id="1574894906" name="image23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1160" cy="2166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Here we have Do’s and Don’ts,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are preparing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block diagram.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comparing 2 Results/Waveforms.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afterAutospacing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preparing comparison Excel.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numPr>
          <w:ilvl w:val="0"/>
          <w:numId w:val="1"/>
        </w:numPr>
        <w:spacing w:after="0" w:before="150" w:beforeAutospacing="0" w:line="259" w:lineRule="auto"/>
        <w:ind w:left="643" w:hanging="360"/>
        <w:jc w:val="both"/>
        <w:rPr>
          <w:sz w:val="24"/>
          <w:szCs w:val="24"/>
        </w:rPr>
      </w:pPr>
      <w:bookmarkStart w:colFirst="0" w:colLast="0" w:name="_heading=h.bvwb43p6ne9l" w:id="33"/>
      <w:bookmarkEnd w:id="33"/>
      <w:r w:rsidDel="00000000" w:rsidR="00000000" w:rsidRPr="00000000">
        <w:rPr>
          <w:sz w:val="28"/>
          <w:szCs w:val="28"/>
          <w:rtl w:val="0"/>
        </w:rPr>
        <w:t xml:space="preserve">MS PPT</w:t>
      </w:r>
    </w:p>
    <w:p w:rsidR="00000000" w:rsidDel="00000000" w:rsidP="00000000" w:rsidRDefault="00000000" w:rsidRPr="00000000" w14:paraId="000000D4">
      <w:pPr>
        <w:spacing w:after="160" w:before="0" w:line="259" w:lineRule="auto"/>
        <w:jc w:val="righ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Date: 20-10-23</w:t>
      </w:r>
    </w:p>
    <w:p w:rsidR="00000000" w:rsidDel="00000000" w:rsidP="00000000" w:rsidRDefault="00000000" w:rsidRPr="00000000" w14:paraId="000000D5">
      <w:pPr>
        <w:numPr>
          <w:ilvl w:val="0"/>
          <w:numId w:val="27"/>
        </w:numPr>
        <w:spacing w:after="0" w:before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using Insert ribbon we can add pictures, shapes, text boxes…etc</w:t>
      </w:r>
    </w:p>
    <w:p w:rsidR="00000000" w:rsidDel="00000000" w:rsidP="00000000" w:rsidRDefault="00000000" w:rsidRPr="00000000" w14:paraId="000000D6">
      <w:pPr>
        <w:numPr>
          <w:ilvl w:val="0"/>
          <w:numId w:val="27"/>
        </w:numPr>
        <w:spacing w:after="0" w:before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using format ribbon we can change the format.</w:t>
      </w:r>
    </w:p>
    <w:p w:rsidR="00000000" w:rsidDel="00000000" w:rsidP="00000000" w:rsidRDefault="00000000" w:rsidRPr="00000000" w14:paraId="000000D7">
      <w:pPr>
        <w:numPr>
          <w:ilvl w:val="0"/>
          <w:numId w:val="27"/>
        </w:numPr>
        <w:spacing w:after="0" w:before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 can change font and font colour in home ribbon.</w:t>
      </w:r>
    </w:p>
    <w:p w:rsidR="00000000" w:rsidDel="00000000" w:rsidP="00000000" w:rsidRDefault="00000000" w:rsidRPr="00000000" w14:paraId="000000D8">
      <w:pPr>
        <w:numPr>
          <w:ilvl w:val="0"/>
          <w:numId w:val="27"/>
        </w:numPr>
        <w:spacing w:after="160" w:before="0" w:line="259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Drawing fish bone diagram using PPT is done.</w:t>
      </w:r>
    </w:p>
    <w:p w:rsidR="00000000" w:rsidDel="00000000" w:rsidP="00000000" w:rsidRDefault="00000000" w:rsidRPr="00000000" w14:paraId="000000D9">
      <w:pPr>
        <w:pStyle w:val="Heading2"/>
        <w:spacing w:after="160" w:before="0" w:line="259" w:lineRule="auto"/>
        <w:ind w:left="720" w:firstLine="0"/>
        <w:rPr>
          <w:sz w:val="24"/>
          <w:szCs w:val="24"/>
        </w:rPr>
      </w:pPr>
      <w:bookmarkStart w:colFirst="0" w:colLast="0" w:name="_heading=h.qvienkayac30" w:id="34"/>
      <w:bookmarkEnd w:id="34"/>
      <w:r w:rsidDel="00000000" w:rsidR="00000000" w:rsidRPr="00000000">
        <w:rPr>
          <w:sz w:val="24"/>
          <w:szCs w:val="24"/>
          <w:rtl w:val="0"/>
        </w:rPr>
        <w:t xml:space="preserve">5.1 fishbone diagram</w:t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spacing w:after="0" w:afterAutospacing="0" w:before="0" w:line="259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Fishbone diagram helps to find the root cause of the problem.</w:t>
      </w:r>
    </w:p>
    <w:p w:rsidR="00000000" w:rsidDel="00000000" w:rsidP="00000000" w:rsidRDefault="00000000" w:rsidRPr="00000000" w14:paraId="000000DB">
      <w:pPr>
        <w:numPr>
          <w:ilvl w:val="0"/>
          <w:numId w:val="13"/>
        </w:numPr>
        <w:spacing w:after="160" w:before="0" w:line="259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Resolve the problem first time.</w:t>
      </w:r>
    </w:p>
    <w:p w:rsidR="00000000" w:rsidDel="00000000" w:rsidP="00000000" w:rsidRDefault="00000000" w:rsidRPr="00000000" w14:paraId="000000DC">
      <w:pPr>
        <w:spacing w:after="160" w:before="0" w:line="259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Steps for fishbone diagram:</w:t>
      </w:r>
    </w:p>
    <w:p w:rsidR="00000000" w:rsidDel="00000000" w:rsidP="00000000" w:rsidRDefault="00000000" w:rsidRPr="00000000" w14:paraId="000000DD">
      <w:pPr>
        <w:numPr>
          <w:ilvl w:val="0"/>
          <w:numId w:val="14"/>
        </w:numPr>
        <w:spacing w:after="0" w:afterAutospacing="0" w:before="0" w:line="259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 the problem.</w:t>
      </w:r>
    </w:p>
    <w:p w:rsidR="00000000" w:rsidDel="00000000" w:rsidP="00000000" w:rsidRDefault="00000000" w:rsidRPr="00000000" w14:paraId="000000DE">
      <w:pPr>
        <w:numPr>
          <w:ilvl w:val="0"/>
          <w:numId w:val="14"/>
        </w:numPr>
        <w:spacing w:after="0" w:afterAutospacing="0" w:before="0" w:line="259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Define your Category.</w:t>
      </w:r>
    </w:p>
    <w:p w:rsidR="00000000" w:rsidDel="00000000" w:rsidP="00000000" w:rsidRDefault="00000000" w:rsidRPr="00000000" w14:paraId="000000DF">
      <w:pPr>
        <w:numPr>
          <w:ilvl w:val="0"/>
          <w:numId w:val="14"/>
        </w:numPr>
        <w:spacing w:after="0" w:afterAutospacing="0" w:before="0" w:line="259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Brainstorm each category.</w:t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spacing w:after="160" w:before="0" w:line="259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Analyze the problem.</w:t>
      </w:r>
    </w:p>
    <w:p w:rsidR="00000000" w:rsidDel="00000000" w:rsidP="00000000" w:rsidRDefault="00000000" w:rsidRPr="00000000" w14:paraId="000000E1">
      <w:pPr>
        <w:spacing w:after="160" w:before="0" w:line="259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Fishbone Diagram of washing machine repair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E2">
      <w:pPr>
        <w:spacing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00438" cy="1895475"/>
            <wp:effectExtent b="0" l="0" r="0" t="0"/>
            <wp:docPr id="157489489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G-drive link of FishBone diagram PPT–</w:t>
      </w:r>
    </w:p>
    <w:p w:rsidR="00000000" w:rsidDel="00000000" w:rsidP="00000000" w:rsidRDefault="00000000" w:rsidRPr="00000000" w14:paraId="000000E4">
      <w:pPr>
        <w:spacing w:before="0" w:lineRule="auto"/>
        <w:rPr>
          <w:rFonts w:ascii="Times New Roman" w:cs="Times New Roman" w:eastAsia="Times New Roman" w:hAnsi="Times New Roman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https://docs.google.com/presentation/d/1OkHlRwhfePVrBHsKDOcOn1Aw5ms-Wx0p/edit#slide=id.p1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rPr>
          <w:sz w:val="28"/>
          <w:szCs w:val="28"/>
        </w:rPr>
      </w:pPr>
      <w:bookmarkStart w:colFirst="0" w:colLast="0" w:name="_heading=h.qu0d1tv6rtzw" w:id="35"/>
      <w:bookmarkEnd w:id="35"/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sz w:val="28"/>
          <w:szCs w:val="28"/>
          <w:rtl w:val="0"/>
        </w:rPr>
        <w:t xml:space="preserve">6.  Productivity/quality tools</w:t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09725" cy="1685925"/>
            <wp:effectExtent b="0" l="0" r="0" t="0"/>
            <wp:docPr id="157489488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spacing w:after="0" w:before="40" w:line="259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spacing w:after="0" w:before="40" w:line="259" w:lineRule="auto"/>
        <w:ind w:left="0" w:firstLine="72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4atoyvapxx3h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6.1 Cause and Effect Diagram</w:t>
      </w:r>
    </w:p>
    <w:p w:rsidR="00000000" w:rsidDel="00000000" w:rsidP="00000000" w:rsidRDefault="00000000" w:rsidRPr="00000000" w14:paraId="000000EC">
      <w:pPr>
        <w:numPr>
          <w:ilvl w:val="0"/>
          <w:numId w:val="22"/>
        </w:numPr>
        <w:spacing w:after="0" w:afterAutospacing="0" w:before="0" w:line="259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is also called as FishBone Diagram.</w:t>
      </w:r>
    </w:p>
    <w:p w:rsidR="00000000" w:rsidDel="00000000" w:rsidP="00000000" w:rsidRDefault="00000000" w:rsidRPr="00000000" w14:paraId="000000ED">
      <w:pPr>
        <w:numPr>
          <w:ilvl w:val="0"/>
          <w:numId w:val="22"/>
        </w:numPr>
        <w:spacing w:after="0" w:afterAutospacing="0" w:before="0" w:line="259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diagram shows the main causes of a problem. </w:t>
      </w:r>
    </w:p>
    <w:p w:rsidR="00000000" w:rsidDel="00000000" w:rsidP="00000000" w:rsidRDefault="00000000" w:rsidRPr="00000000" w14:paraId="000000EE">
      <w:pPr>
        <w:numPr>
          <w:ilvl w:val="0"/>
          <w:numId w:val="22"/>
        </w:numPr>
        <w:spacing w:after="160" w:before="0" w:line="259" w:lineRule="auto"/>
        <w:ind w:left="216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helps to find the root cause of the problem.</w:t>
      </w:r>
    </w:p>
    <w:p w:rsidR="00000000" w:rsidDel="00000000" w:rsidP="00000000" w:rsidRDefault="00000000" w:rsidRPr="00000000" w14:paraId="000000EF">
      <w:pPr>
        <w:spacing w:after="160" w:before="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</w:t>
      </w:r>
      <w:r w:rsidDel="00000000" w:rsidR="00000000" w:rsidRPr="00000000">
        <w:rPr/>
        <w:drawing>
          <wp:inline distB="114300" distT="114300" distL="114300" distR="114300">
            <wp:extent cx="2752725" cy="1296236"/>
            <wp:effectExtent b="0" l="0" r="0" t="0"/>
            <wp:docPr id="157489488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96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spacing w:after="0" w:before="40" w:line="259" w:lineRule="auto"/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cvuwt3t01h32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6.2 Flow Chart</w:t>
      </w:r>
    </w:p>
    <w:p w:rsidR="00000000" w:rsidDel="00000000" w:rsidP="00000000" w:rsidRDefault="00000000" w:rsidRPr="00000000" w14:paraId="000000F1">
      <w:pPr>
        <w:numPr>
          <w:ilvl w:val="0"/>
          <w:numId w:val="26"/>
        </w:numPr>
        <w:spacing w:after="0" w:afterAutospacing="0" w:before="0" w:line="259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flowchart is a type of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highlight w:val="white"/>
            <w:rtl w:val="0"/>
          </w:rPr>
          <w:t xml:space="preserve">diagram</w:t>
        </w:r>
      </w:hyperlink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that represents a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highlight w:val="white"/>
            <w:rtl w:val="0"/>
          </w:rPr>
          <w:t xml:space="preserve">workflow</w:t>
        </w:r>
      </w:hyperlink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or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highlight w:val="white"/>
            <w:rtl w:val="0"/>
          </w:rPr>
          <w:t xml:space="preserve">process</w:t>
        </w:r>
      </w:hyperlink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2">
      <w:pPr>
        <w:numPr>
          <w:ilvl w:val="0"/>
          <w:numId w:val="26"/>
        </w:numPr>
        <w:spacing w:after="160" w:before="0" w:line="259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A flowchart can also be defined as a diagrammatic representation of an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sz w:val="19"/>
            <w:szCs w:val="19"/>
            <w:highlight w:val="white"/>
            <w:rtl w:val="0"/>
          </w:rPr>
          <w:t xml:space="preserve">algorithm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highlight w:val="white"/>
          <w:rtl w:val="0"/>
        </w:rPr>
        <w:t xml:space="preserve">, a step-by-step approach to solving a task.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60" w:before="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29457" cy="2028825"/>
            <wp:effectExtent b="0" l="0" r="0" t="0"/>
            <wp:docPr id="157489489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9457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</w:t>
      </w:r>
    </w:p>
    <w:p w:rsidR="00000000" w:rsidDel="00000000" w:rsidP="00000000" w:rsidRDefault="00000000" w:rsidRPr="00000000" w14:paraId="000000F4">
      <w:pPr>
        <w:spacing w:after="160" w:before="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before="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</w:t>
      </w:r>
    </w:p>
    <w:p w:rsidR="00000000" w:rsidDel="00000000" w:rsidP="00000000" w:rsidRDefault="00000000" w:rsidRPr="00000000" w14:paraId="000000F6">
      <w:pPr>
        <w:pStyle w:val="Heading2"/>
        <w:spacing w:after="0" w:before="40" w:line="259" w:lineRule="auto"/>
        <w:ind w:left="720" w:firstLine="0"/>
        <w:rPr>
          <w:rFonts w:ascii="Times New Roman" w:cs="Times New Roman" w:eastAsia="Times New Roman" w:hAnsi="Times New Roman"/>
        </w:rPr>
      </w:pPr>
      <w:bookmarkStart w:colFirst="0" w:colLast="0" w:name="_heading=h.pjguoc3gef1" w:id="38"/>
      <w:bookmarkEnd w:id="38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6.3 Check 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 was used to collect data in easy format.data should be collected from the same person/ location.data collection should be based on actual facts collecting the data from pattern of events,defects, defect location. It is during the review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before="0" w:line="259" w:lineRule="auto"/>
        <w:rPr/>
      </w:pPr>
      <w:r w:rsidDel="00000000" w:rsidR="00000000" w:rsidRPr="00000000">
        <w:rPr>
          <w:rtl w:val="0"/>
        </w:rPr>
        <w:t xml:space="preserve">                       </w:t>
      </w:r>
      <w:r w:rsidDel="00000000" w:rsidR="00000000" w:rsidRPr="00000000">
        <w:rPr/>
        <w:drawing>
          <wp:inline distB="0" distT="0" distL="0" distR="0">
            <wp:extent cx="4533900" cy="1333457"/>
            <wp:effectExtent b="0" l="0" r="0" t="0"/>
            <wp:docPr descr="A picture containing text, number, font, screenshot&#10;&#10;Description automatically generated" id="1574894886" name="image1.png"/>
            <a:graphic>
              <a:graphicData uri="http://schemas.openxmlformats.org/drawingml/2006/picture">
                <pic:pic>
                  <pic:nvPicPr>
                    <pic:cNvPr descr="A picture containing text, number, font, screenshot&#10;&#10;Description automatically generated"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33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before="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spacing w:after="0" w:before="40" w:line="259" w:lineRule="auto"/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uo3davws0l5k" w:id="39"/>
      <w:bookmarkEnd w:id="39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6.4 Pareto Chart</w:t>
      </w:r>
    </w:p>
    <w:p w:rsidR="00000000" w:rsidDel="00000000" w:rsidP="00000000" w:rsidRDefault="00000000" w:rsidRPr="00000000" w14:paraId="000000FB">
      <w:pPr>
        <w:spacing w:after="160" w:before="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28"/>
        </w:numPr>
        <w:spacing w:after="0" w:before="0" w:line="259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Pareto is a chart that contains both bar chart and line chart. Individual values are represented in bar chart and cumulative total is represented in line chart.</w:t>
      </w:r>
    </w:p>
    <w:p w:rsidR="00000000" w:rsidDel="00000000" w:rsidP="00000000" w:rsidRDefault="00000000" w:rsidRPr="00000000" w14:paraId="000000FD">
      <w:pPr>
        <w:numPr>
          <w:ilvl w:val="0"/>
          <w:numId w:val="28"/>
        </w:numPr>
        <w:spacing w:after="160" w:before="0" w:line="259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It follows 80-20 rule. That means 20% causes leads to 80% effects.</w:t>
      </w:r>
    </w:p>
    <w:p w:rsidR="00000000" w:rsidDel="00000000" w:rsidP="00000000" w:rsidRDefault="00000000" w:rsidRPr="00000000" w14:paraId="000000FE">
      <w:pPr>
        <w:spacing w:after="160" w:before="0" w:line="259" w:lineRule="auto"/>
        <w:rPr/>
      </w:pPr>
      <w:r w:rsidDel="00000000" w:rsidR="00000000" w:rsidRPr="00000000">
        <w:rPr>
          <w:rtl w:val="0"/>
        </w:rPr>
        <w:t xml:space="preserve">                                        </w:t>
      </w:r>
      <w:r w:rsidDel="00000000" w:rsidR="00000000" w:rsidRPr="00000000">
        <w:rPr/>
        <w:drawing>
          <wp:inline distB="0" distT="0" distL="0" distR="0">
            <wp:extent cx="3006725" cy="2257425"/>
            <wp:effectExtent b="0" l="0" r="0" t="0"/>
            <wp:docPr id="157489488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spacing w:after="0" w:before="40" w:line="259" w:lineRule="auto"/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gce9y4qnriuf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6.5 Scatter plot</w:t>
      </w:r>
    </w:p>
    <w:p w:rsidR="00000000" w:rsidDel="00000000" w:rsidP="00000000" w:rsidRDefault="00000000" w:rsidRPr="00000000" w14:paraId="00000100">
      <w:pPr>
        <w:spacing w:after="160" w:before="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5"/>
        </w:numPr>
        <w:spacing w:after="160" w:before="0" w:line="259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he purpose of the scatter plot is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display what happens to one variable when another variable is changed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2">
      <w:pPr>
        <w:numPr>
          <w:ilvl w:val="0"/>
          <w:numId w:val="25"/>
        </w:numPr>
        <w:spacing w:after="160" w:before="0" w:line="259" w:lineRule="auto"/>
        <w:ind w:left="144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Scatter plots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are the graphs that present the relationship between two variables in a data-set.</w:t>
      </w:r>
    </w:p>
    <w:p w:rsidR="00000000" w:rsidDel="00000000" w:rsidP="00000000" w:rsidRDefault="00000000" w:rsidRPr="00000000" w14:paraId="00000103">
      <w:pPr>
        <w:spacing w:after="160" w:before="0" w:line="259" w:lineRule="auto"/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spacing w:after="0" w:before="40" w:line="259" w:lineRule="auto"/>
        <w:ind w:firstLine="720"/>
        <w:rPr>
          <w:rFonts w:ascii="Times New Roman" w:cs="Times New Roman" w:eastAsia="Times New Roman" w:hAnsi="Times New Roman"/>
        </w:rPr>
      </w:pPr>
      <w:bookmarkStart w:colFirst="0" w:colLast="0" w:name="_heading=h.bocxo963i1mp" w:id="41"/>
      <w:bookmarkEnd w:id="41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.6 Histogram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5"/>
        </w:numPr>
        <w:spacing w:after="0" w:before="0" w:line="259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Histogram is a bar graph representing the frequency distribution.</w:t>
      </w:r>
    </w:p>
    <w:p w:rsidR="00000000" w:rsidDel="00000000" w:rsidP="00000000" w:rsidRDefault="00000000" w:rsidRPr="00000000" w14:paraId="00000106">
      <w:pPr>
        <w:numPr>
          <w:ilvl w:val="0"/>
          <w:numId w:val="25"/>
        </w:numPr>
        <w:spacing w:after="0" w:before="0" w:line="259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bar graph is the graphical representation of categorical data using rectangular bars where the length of each bar is proportional to the value they represent.</w:t>
      </w:r>
    </w:p>
    <w:p w:rsidR="00000000" w:rsidDel="00000000" w:rsidP="00000000" w:rsidRDefault="00000000" w:rsidRPr="00000000" w14:paraId="00000107">
      <w:pPr>
        <w:numPr>
          <w:ilvl w:val="0"/>
          <w:numId w:val="25"/>
        </w:numPr>
        <w:spacing w:after="0" w:before="0" w:line="259" w:lineRule="auto"/>
        <w:ind w:left="144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histogram is the graphical representation of data where data is grouped into continuous number ranges and each range corresponds to a vertical 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before="0" w:line="259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14625" cy="1527752"/>
            <wp:effectExtent b="0" l="0" r="0" t="0"/>
            <wp:docPr id="157489489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27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spacing w:after="0" w:before="40" w:line="259" w:lineRule="auto"/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ylk5jycgibjp" w:id="42"/>
      <w:bookmarkEnd w:id="42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6.7  Control Chart</w:t>
      </w:r>
    </w:p>
    <w:p w:rsidR="00000000" w:rsidDel="00000000" w:rsidP="00000000" w:rsidRDefault="00000000" w:rsidRPr="00000000" w14:paraId="0000010A">
      <w:pPr>
        <w:numPr>
          <w:ilvl w:val="0"/>
          <w:numId w:val="17"/>
        </w:numPr>
        <w:spacing w:after="0" w:afterAutospacing="0" w:before="0" w:line="259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The control chart is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graph used to study how a process changes over time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10B">
      <w:pPr>
        <w:numPr>
          <w:ilvl w:val="0"/>
          <w:numId w:val="17"/>
        </w:numPr>
        <w:spacing w:after="160" w:before="0" w:line="259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By using this, we can conclude whether the process is in control or out of control by giving the limits to the process.</w:t>
      </w:r>
    </w:p>
    <w:p w:rsidR="00000000" w:rsidDel="00000000" w:rsidP="00000000" w:rsidRDefault="00000000" w:rsidRPr="00000000" w14:paraId="0000010C">
      <w:pPr>
        <w:spacing w:after="160" w:before="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34236" cy="1444865"/>
            <wp:effectExtent b="0" l="0" r="0" t="0"/>
            <wp:docPr id="157489488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4236" cy="144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spacing w:after="160" w:before="0" w:line="259" w:lineRule="auto"/>
        <w:rPr/>
      </w:pPr>
      <w:bookmarkStart w:colFirst="0" w:colLast="0" w:name="_heading=h.1a80vhowbftn" w:id="43"/>
      <w:bookmarkEnd w:id="43"/>
      <w:r w:rsidDel="00000000" w:rsidR="00000000" w:rsidRPr="00000000">
        <w:rPr>
          <w:rtl w:val="0"/>
        </w:rPr>
        <w:t xml:space="preserve">7.   4 Blockers PPT</w:t>
      </w:r>
    </w:p>
    <w:p w:rsidR="00000000" w:rsidDel="00000000" w:rsidP="00000000" w:rsidRDefault="00000000" w:rsidRPr="00000000" w14:paraId="0000010E">
      <w:pPr>
        <w:numPr>
          <w:ilvl w:val="0"/>
          <w:numId w:val="20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main theme of the 4 Blockers ppt is to get high-level understanding of the project.</w:t>
      </w:r>
    </w:p>
    <w:p w:rsidR="00000000" w:rsidDel="00000000" w:rsidP="00000000" w:rsidRDefault="00000000" w:rsidRPr="00000000" w14:paraId="0000010F">
      <w:pPr>
        <w:numPr>
          <w:ilvl w:val="0"/>
          <w:numId w:val="20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A four blocker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provides a summary of the most important areas of a project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43595" cy="1657350"/>
            <wp:effectExtent b="0" l="0" r="0" t="0"/>
            <wp:docPr id="157489490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59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Overview: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0" w:line="240" w:lineRule="auto"/>
        <w:ind w:left="720" w:right="0" w:firstLine="720"/>
        <w:jc w:val="left"/>
        <w:rPr>
          <w:rFonts w:ascii="Times New Roman" w:cs="Times New Roman" w:eastAsia="Times New Roman" w:hAnsi="Times New Roman"/>
          <w:color w:val="14141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color w:val="141414"/>
          <w:rtl w:val="0"/>
        </w:rPr>
        <w:t xml:space="preserve"> a description of what's the scope of the project (WHAT)</w:t>
      </w:r>
    </w:p>
    <w:p w:rsidR="00000000" w:rsidDel="00000000" w:rsidP="00000000" w:rsidRDefault="00000000" w:rsidRPr="00000000" w14:paraId="00000114">
      <w:pPr>
        <w:shd w:fill="ffffff" w:val="clear"/>
        <w:spacing w:before="0" w:lineRule="auto"/>
        <w:ind w:left="720" w:firstLine="720"/>
        <w:rPr>
          <w:rFonts w:ascii="Times New Roman" w:cs="Times New Roman" w:eastAsia="Times New Roman" w:hAnsi="Times New Roman"/>
          <w:color w:val="141414"/>
        </w:rPr>
      </w:pPr>
      <w:r w:rsidDel="00000000" w:rsidR="00000000" w:rsidRPr="00000000">
        <w:rPr>
          <w:rFonts w:ascii="Times New Roman" w:cs="Times New Roman" w:eastAsia="Times New Roman" w:hAnsi="Times New Roman"/>
          <w:color w:val="141414"/>
          <w:rtl w:val="0"/>
        </w:rPr>
        <w:t xml:space="preserve">2) a list of the milestones achieved (ACHIEVEMENTS)</w:t>
      </w:r>
    </w:p>
    <w:p w:rsidR="00000000" w:rsidDel="00000000" w:rsidP="00000000" w:rsidRDefault="00000000" w:rsidRPr="00000000" w14:paraId="00000115">
      <w:pPr>
        <w:shd w:fill="ffffff" w:val="clear"/>
        <w:spacing w:before="0" w:lineRule="auto"/>
        <w:ind w:left="1440" w:firstLine="0"/>
        <w:rPr>
          <w:rFonts w:ascii="Times New Roman" w:cs="Times New Roman" w:eastAsia="Times New Roman" w:hAnsi="Times New Roman"/>
          <w:color w:val="141414"/>
        </w:rPr>
      </w:pPr>
      <w:r w:rsidDel="00000000" w:rsidR="00000000" w:rsidRPr="00000000">
        <w:rPr>
          <w:rFonts w:ascii="Times New Roman" w:cs="Times New Roman" w:eastAsia="Times New Roman" w:hAnsi="Times New Roman"/>
          <w:color w:val="141414"/>
          <w:rtl w:val="0"/>
        </w:rPr>
        <w:t xml:space="preserve">3) a summary of the risks and the opps you have identified and you are managing with the team (SPOTLIGHT)</w:t>
      </w:r>
    </w:p>
    <w:p w:rsidR="00000000" w:rsidDel="00000000" w:rsidP="00000000" w:rsidRDefault="00000000" w:rsidRPr="00000000" w14:paraId="00000116">
      <w:pPr>
        <w:shd w:fill="ffffff" w:val="clear"/>
        <w:spacing w:before="0" w:lineRule="auto"/>
        <w:ind w:left="720" w:firstLine="720"/>
        <w:rPr>
          <w:rFonts w:ascii="Times New Roman" w:cs="Times New Roman" w:eastAsia="Times New Roman" w:hAnsi="Times New Roman"/>
          <w:color w:val="141414"/>
        </w:rPr>
      </w:pPr>
      <w:r w:rsidDel="00000000" w:rsidR="00000000" w:rsidRPr="00000000">
        <w:rPr>
          <w:rFonts w:ascii="Times New Roman" w:cs="Times New Roman" w:eastAsia="Times New Roman" w:hAnsi="Times New Roman"/>
          <w:color w:val="141414"/>
          <w:rtl w:val="0"/>
        </w:rPr>
        <w:t xml:space="preserve">4) an outlook on the next milestones (WHAT'S NEXT).</w:t>
      </w:r>
    </w:p>
    <w:p w:rsidR="00000000" w:rsidDel="00000000" w:rsidP="00000000" w:rsidRDefault="00000000" w:rsidRPr="00000000" w14:paraId="00000117">
      <w:pPr>
        <w:pStyle w:val="Heading1"/>
        <w:spacing w:before="0" w:lineRule="auto"/>
        <w:rPr>
          <w:sz w:val="28"/>
          <w:szCs w:val="28"/>
        </w:rPr>
      </w:pPr>
      <w:bookmarkStart w:colFirst="0" w:colLast="0" w:name="_heading=h.2cijcvqyya6q" w:id="44"/>
      <w:bookmarkEnd w:id="44"/>
      <w:r w:rsidDel="00000000" w:rsidR="00000000" w:rsidRPr="00000000">
        <w:rPr>
          <w:sz w:val="28"/>
          <w:szCs w:val="28"/>
          <w:rtl w:val="0"/>
        </w:rPr>
        <w:t xml:space="preserve">8. SDLC PROCESS - V MODEL</w:t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  <w:tab/>
        <w:t xml:space="preserve">SDLC Process---------&gt;</w:t>
      </w:r>
      <w:r w:rsidDel="00000000" w:rsidR="00000000" w:rsidRPr="00000000">
        <w:rPr>
          <w:b w:val="1"/>
          <w:rtl w:val="0"/>
        </w:rPr>
        <w:t xml:space="preserve"> Software Development Life-cycle Process</w:t>
      </w:r>
    </w:p>
    <w:p w:rsidR="00000000" w:rsidDel="00000000" w:rsidP="00000000" w:rsidRDefault="00000000" w:rsidRPr="00000000" w14:paraId="00000119">
      <w:pPr>
        <w:numPr>
          <w:ilvl w:val="0"/>
          <w:numId w:val="3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Software Development Life Cycle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SDLC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) is a process used by the software industry to design, develop and test high quality softwares.</w:t>
      </w:r>
    </w:p>
    <w:p w:rsidR="00000000" w:rsidDel="00000000" w:rsidP="00000000" w:rsidRDefault="00000000" w:rsidRPr="00000000" w14:paraId="0000011A">
      <w:pPr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14300" distT="114300" distL="114300" distR="114300">
            <wp:extent cx="2995613" cy="1685925"/>
            <wp:effectExtent b="0" l="0" r="0" t="0"/>
            <wp:docPr id="157489489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3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In SDLC we have different models, But SRM follows V- Model SDLC.</w:t>
      </w:r>
    </w:p>
    <w:p w:rsidR="00000000" w:rsidDel="00000000" w:rsidP="00000000" w:rsidRDefault="00000000" w:rsidRPr="00000000" w14:paraId="0000011C">
      <w:pPr>
        <w:numPr>
          <w:ilvl w:val="0"/>
          <w:numId w:val="31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V- model is a type of SDLC where a process executes in sequential manner in a V- shape.</w:t>
      </w:r>
    </w:p>
    <w:p w:rsidR="00000000" w:rsidDel="00000000" w:rsidP="00000000" w:rsidRDefault="00000000" w:rsidRPr="00000000" w14:paraId="0000011D">
      <w:pPr>
        <w:numPr>
          <w:ilvl w:val="0"/>
          <w:numId w:val="31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It is also known as a verification and validation model.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</w:rPr>
        <w:drawing>
          <wp:inline distB="114300" distT="114300" distL="114300" distR="114300">
            <wp:extent cx="3895725" cy="2728762"/>
            <wp:effectExtent b="0" l="0" r="0" t="0"/>
            <wp:docPr id="157489489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2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Study Flow of SDLC</w:t>
      </w:r>
    </w:p>
    <w:p w:rsidR="00000000" w:rsidDel="00000000" w:rsidP="00000000" w:rsidRDefault="00000000" w:rsidRPr="00000000" w14:paraId="00000120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SRS—SDD—STP— STR</w:t>
      </w:r>
    </w:p>
    <w:p w:rsidR="00000000" w:rsidDel="00000000" w:rsidP="00000000" w:rsidRDefault="00000000" w:rsidRPr="00000000" w14:paraId="00000121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SPRINT: A dedicated period of time  in which a set of work will be completed</w:t>
      </w:r>
    </w:p>
    <w:p w:rsidR="00000000" w:rsidDel="00000000" w:rsidP="00000000" w:rsidRDefault="00000000" w:rsidRPr="00000000" w14:paraId="00000122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Defect Management Process:</w:t>
      </w:r>
    </w:p>
    <w:p w:rsidR="00000000" w:rsidDel="00000000" w:rsidP="00000000" w:rsidRDefault="00000000" w:rsidRPr="00000000" w14:paraId="00000123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Report any defect before the customer  detects it.</w:t>
      </w:r>
    </w:p>
    <w:p w:rsidR="00000000" w:rsidDel="00000000" w:rsidP="00000000" w:rsidRDefault="00000000" w:rsidRPr="00000000" w14:paraId="00000124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Defect Discovery,Report defect,Accept Defect.</w:t>
      </w:r>
    </w:p>
    <w:p w:rsidR="00000000" w:rsidDel="00000000" w:rsidP="00000000" w:rsidRDefault="00000000" w:rsidRPr="00000000" w14:paraId="00000125">
      <w:pPr>
        <w:pStyle w:val="Heading2"/>
        <w:rPr>
          <w:sz w:val="24"/>
          <w:szCs w:val="24"/>
        </w:rPr>
      </w:pPr>
      <w:bookmarkStart w:colFirst="0" w:colLast="0" w:name="_heading=h.mxyo8pfgo64f" w:id="45"/>
      <w:bookmarkEnd w:id="45"/>
      <w:r w:rsidDel="00000000" w:rsidR="00000000" w:rsidRPr="00000000">
        <w:rPr>
          <w:sz w:val="24"/>
          <w:szCs w:val="24"/>
          <w:rtl w:val="0"/>
        </w:rPr>
        <w:t xml:space="preserve">8.1 Defect verification</w:t>
      </w:r>
    </w:p>
    <w:p w:rsidR="00000000" w:rsidDel="00000000" w:rsidP="00000000" w:rsidRDefault="00000000" w:rsidRPr="00000000" w14:paraId="00000126">
      <w:pPr>
        <w:widowControl w:val="0"/>
        <w:numPr>
          <w:ilvl w:val="0"/>
          <w:numId w:val="2"/>
        </w:numPr>
        <w:spacing w:after="0" w:before="200" w:line="216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Retest and report it</w:t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2"/>
        </w:numPr>
        <w:spacing w:after="0" w:before="200" w:line="216" w:lineRule="auto"/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Defects can be rejected as defects by the designer, so the product owner is responsible to decide it as a defect or false.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36" w:type="default"/>
      <w:footerReference r:id="rId3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Rule="auto"/>
      <w:rPr>
        <w:color w:val="000000"/>
        <w:sz w:val="24"/>
        <w:szCs w:val="24"/>
      </w:rPr>
    </w:pPr>
    <w:r w:rsidDel="00000000" w:rsidR="00000000" w:rsidRPr="00000000">
      <w:rPr>
        <w:color w:val="000000"/>
        <w:sz w:val="24"/>
        <w:szCs w:val="24"/>
        <w:rtl w:val="0"/>
      </w:rPr>
      <w:t xml:space="preserve">Confidential Document</w:t>
      <w:tab/>
    </w:r>
    <w:r w:rsidDel="00000000" w:rsidR="00000000" w:rsidRPr="00000000">
      <w:rPr>
        <w:color w:val="000000"/>
        <w:rtl w:val="0"/>
      </w:rPr>
      <w:t xml:space="preserve">            </w:t>
    </w:r>
    <w:r w:rsidDel="00000000" w:rsidR="00000000" w:rsidRPr="00000000">
      <w:rPr>
        <w:color w:val="000000"/>
        <w:sz w:val="24"/>
        <w:szCs w:val="24"/>
        <w:rtl w:val="0"/>
      </w:rPr>
      <w:t xml:space="preserve">Property of Smart Rotamach Private limited Hyderabad, India</w:t>
    </w:r>
  </w:p>
  <w:p w:rsidR="00000000" w:rsidDel="00000000" w:rsidP="00000000" w:rsidRDefault="00000000" w:rsidRPr="00000000" w14:paraId="000001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tabs>
        <w:tab w:val="center" w:leader="none" w:pos="4680"/>
        <w:tab w:val="right" w:leader="none" w:pos="9360"/>
      </w:tabs>
      <w:rPr>
        <w:rFonts w:ascii="Times New Roman" w:cs="Times New Roman" w:eastAsia="Times New Roman" w:hAnsi="Times New Roman"/>
        <w:color w:val="0d0d0d"/>
      </w:rPr>
    </w:pPr>
    <w:r w:rsidDel="00000000" w:rsidR="00000000" w:rsidRPr="00000000">
      <w:rPr>
        <w:rFonts w:ascii="Times New Roman" w:cs="Times New Roman" w:eastAsia="Times New Roman" w:hAnsi="Times New Roman"/>
        <w:color w:val="0d0d0d"/>
      </w:rPr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4962525</wp:posOffset>
          </wp:positionH>
          <wp:positionV relativeFrom="topMargin">
            <wp:posOffset>342900</wp:posOffset>
          </wp:positionV>
          <wp:extent cx="914400" cy="362585"/>
          <wp:effectExtent b="0" l="0" r="0" t="0"/>
          <wp:wrapSquare wrapText="bothSides" distB="0" distT="0" distL="0" distR="0"/>
          <wp:docPr descr="Logo&#10;&#10;Description automatically generated" id="1574894894" name="image7.jpg"/>
          <a:graphic>
            <a:graphicData uri="http://schemas.openxmlformats.org/drawingml/2006/picture">
              <pic:pic>
                <pic:nvPicPr>
                  <pic:cNvPr descr="Logo&#10;&#10;Description automatically generated" id="0" name="image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625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color w:val="0d0d0d"/>
        <w:rtl w:val="0"/>
      </w:rPr>
      <w:t xml:space="preserve">Study document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1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before="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C">
    <w:pPr>
      <w:tabs>
        <w:tab w:val="center" w:leader="none" w:pos="4680"/>
        <w:tab w:val="right" w:leader="none" w:pos="9360"/>
      </w:tabs>
      <w:rPr>
        <w:rFonts w:ascii="Times New Roman" w:cs="Times New Roman" w:eastAsia="Times New Roman" w:hAnsi="Times New Roman"/>
        <w:color w:val="0d0d0d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643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•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56"/>
        <w:szCs w:val="56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48"/>
        <w:szCs w:val="48"/>
        <w:u w:val="none"/>
        <w:shd w:fill="auto" w:val="clear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40"/>
        <w:szCs w:val="40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•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o"/>
      <w:lvlJc w:val="left"/>
      <w:pPr>
        <w:ind w:left="1363" w:hanging="359.9999999999999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08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0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2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4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6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8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0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23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50" w:before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before="480"/>
      <w:outlineLvl w:val="0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before="200"/>
      <w:outlineLvl w:val="1"/>
    </w:pPr>
    <w:rPr>
      <w:rFonts w:ascii="Cambria" w:cs="Cambria" w:eastAsia="Cambria" w:hAnsi="Cambria"/>
      <w:b w:val="1"/>
      <w:sz w:val="28"/>
      <w:szCs w:val="28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/>
      <w:ind w:left="-851" w:right="-851"/>
      <w:jc w:val="both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cf0" w:val="clear"/>
    </w:tcPr>
  </w:style>
  <w:style w:type="paragraph" w:styleId="ListParagraph">
    <w:name w:val="List Paragraph"/>
    <w:basedOn w:val="Normal"/>
    <w:uiPriority w:val="34"/>
    <w:qFormat w:val="1"/>
    <w:rsid w:val="00D722AE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473B49"/>
    <w:pPr>
      <w:spacing w:after="0" w:before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Index1">
    <w:name w:val="index 1"/>
    <w:basedOn w:val="Normal"/>
    <w:next w:val="Normal"/>
    <w:autoRedefine w:val="1"/>
    <w:uiPriority w:val="99"/>
    <w:unhideWhenUsed w:val="1"/>
    <w:rsid w:val="00197D37"/>
    <w:pPr>
      <w:spacing w:after="0" w:before="0"/>
      <w:ind w:left="220" w:hanging="2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197D37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lang w:eastAsia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197D37"/>
    <w:pPr>
      <w:spacing w:after="100"/>
    </w:pPr>
  </w:style>
  <w:style w:type="character" w:styleId="Hyperlink">
    <w:name w:val="Hyperlink"/>
    <w:basedOn w:val="DefaultParagraphFont"/>
    <w:uiPriority w:val="99"/>
    <w:unhideWhenUsed w:val="1"/>
    <w:rsid w:val="00197D37"/>
    <w:rPr>
      <w:color w:val="0000ff" w:themeColor="hyperlink"/>
      <w:u w:val="single"/>
    </w:rPr>
  </w:style>
  <w:style w:type="paragraph" w:styleId="Index2">
    <w:name w:val="index 2"/>
    <w:basedOn w:val="Normal"/>
    <w:next w:val="Normal"/>
    <w:autoRedefine w:val="1"/>
    <w:uiPriority w:val="99"/>
    <w:unhideWhenUsed w:val="1"/>
    <w:rsid w:val="00BF07CB"/>
    <w:pPr>
      <w:spacing w:after="0" w:before="0"/>
      <w:ind w:left="440" w:hanging="220"/>
    </w:pPr>
    <w:rPr>
      <w:rFonts w:asciiTheme="minorHAnsi" w:hAnsiTheme="minorHAnsi"/>
      <w:sz w:val="20"/>
      <w:szCs w:val="20"/>
    </w:rPr>
  </w:style>
  <w:style w:type="paragraph" w:styleId="Index3">
    <w:name w:val="index 3"/>
    <w:basedOn w:val="Normal"/>
    <w:next w:val="Normal"/>
    <w:autoRedefine w:val="1"/>
    <w:uiPriority w:val="99"/>
    <w:unhideWhenUsed w:val="1"/>
    <w:rsid w:val="00BF07CB"/>
    <w:pPr>
      <w:spacing w:after="0" w:before="0"/>
      <w:ind w:left="660" w:hanging="220"/>
    </w:pPr>
    <w:rPr>
      <w:rFonts w:asciiTheme="minorHAnsi" w:hAnsiTheme="minorHAnsi"/>
      <w:sz w:val="20"/>
      <w:szCs w:val="20"/>
    </w:rPr>
  </w:style>
  <w:style w:type="paragraph" w:styleId="Index4">
    <w:name w:val="index 4"/>
    <w:basedOn w:val="Normal"/>
    <w:next w:val="Normal"/>
    <w:autoRedefine w:val="1"/>
    <w:uiPriority w:val="99"/>
    <w:unhideWhenUsed w:val="1"/>
    <w:rsid w:val="00BF07CB"/>
    <w:pPr>
      <w:spacing w:after="0" w:before="0"/>
      <w:ind w:left="880" w:hanging="220"/>
    </w:pPr>
    <w:rPr>
      <w:rFonts w:asciiTheme="minorHAnsi" w:hAnsiTheme="minorHAnsi"/>
      <w:sz w:val="20"/>
      <w:szCs w:val="20"/>
    </w:rPr>
  </w:style>
  <w:style w:type="paragraph" w:styleId="Index5">
    <w:name w:val="index 5"/>
    <w:basedOn w:val="Normal"/>
    <w:next w:val="Normal"/>
    <w:autoRedefine w:val="1"/>
    <w:uiPriority w:val="99"/>
    <w:unhideWhenUsed w:val="1"/>
    <w:rsid w:val="00BF07CB"/>
    <w:pPr>
      <w:spacing w:after="0" w:before="0"/>
      <w:ind w:left="1100" w:hanging="220"/>
    </w:pPr>
    <w:rPr>
      <w:rFonts w:asciiTheme="minorHAnsi" w:hAnsiTheme="minorHAnsi"/>
      <w:sz w:val="20"/>
      <w:szCs w:val="20"/>
    </w:rPr>
  </w:style>
  <w:style w:type="paragraph" w:styleId="Index6">
    <w:name w:val="index 6"/>
    <w:basedOn w:val="Normal"/>
    <w:next w:val="Normal"/>
    <w:autoRedefine w:val="1"/>
    <w:uiPriority w:val="99"/>
    <w:unhideWhenUsed w:val="1"/>
    <w:rsid w:val="00BF07CB"/>
    <w:pPr>
      <w:spacing w:after="0" w:before="0"/>
      <w:ind w:left="1320" w:hanging="220"/>
    </w:pPr>
    <w:rPr>
      <w:rFonts w:asciiTheme="minorHAnsi" w:hAnsiTheme="minorHAnsi"/>
      <w:sz w:val="20"/>
      <w:szCs w:val="20"/>
    </w:rPr>
  </w:style>
  <w:style w:type="paragraph" w:styleId="Index7">
    <w:name w:val="index 7"/>
    <w:basedOn w:val="Normal"/>
    <w:next w:val="Normal"/>
    <w:autoRedefine w:val="1"/>
    <w:uiPriority w:val="99"/>
    <w:unhideWhenUsed w:val="1"/>
    <w:rsid w:val="00BF07CB"/>
    <w:pPr>
      <w:spacing w:after="0" w:before="0"/>
      <w:ind w:left="1540" w:hanging="220"/>
    </w:pPr>
    <w:rPr>
      <w:rFonts w:asciiTheme="minorHAnsi" w:hAnsiTheme="minorHAnsi"/>
      <w:sz w:val="20"/>
      <w:szCs w:val="20"/>
    </w:rPr>
  </w:style>
  <w:style w:type="paragraph" w:styleId="Index8">
    <w:name w:val="index 8"/>
    <w:basedOn w:val="Normal"/>
    <w:next w:val="Normal"/>
    <w:autoRedefine w:val="1"/>
    <w:uiPriority w:val="99"/>
    <w:unhideWhenUsed w:val="1"/>
    <w:rsid w:val="00BF07CB"/>
    <w:pPr>
      <w:spacing w:after="0" w:before="0"/>
      <w:ind w:left="1760" w:hanging="220"/>
    </w:pPr>
    <w:rPr>
      <w:rFonts w:asciiTheme="minorHAnsi" w:hAnsiTheme="minorHAnsi"/>
      <w:sz w:val="20"/>
      <w:szCs w:val="20"/>
    </w:rPr>
  </w:style>
  <w:style w:type="paragraph" w:styleId="Index9">
    <w:name w:val="index 9"/>
    <w:basedOn w:val="Normal"/>
    <w:next w:val="Normal"/>
    <w:autoRedefine w:val="1"/>
    <w:uiPriority w:val="99"/>
    <w:unhideWhenUsed w:val="1"/>
    <w:rsid w:val="00BF07CB"/>
    <w:pPr>
      <w:spacing w:after="0" w:before="0"/>
      <w:ind w:left="1980" w:hanging="220"/>
    </w:pPr>
    <w:rPr>
      <w:rFonts w:asciiTheme="minorHAnsi" w:hAnsiTheme="minorHAns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 w:val="1"/>
    <w:rsid w:val="00BF07CB"/>
    <w:pPr>
      <w:spacing w:after="120"/>
    </w:pPr>
    <w:rPr>
      <w:rFonts w:asciiTheme="minorHAnsi" w:hAnsiTheme="minorHAnsi"/>
      <w:b w:val="1"/>
      <w:bCs w:val="1"/>
      <w:i w:val="1"/>
      <w:iCs w:val="1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D01AA"/>
    <w:pPr>
      <w:tabs>
        <w:tab w:val="center" w:pos="4513"/>
        <w:tab w:val="right" w:pos="9026"/>
      </w:tabs>
      <w:spacing w:after="0" w:before="0"/>
    </w:pPr>
  </w:style>
  <w:style w:type="character" w:styleId="HeaderChar" w:customStyle="1">
    <w:name w:val="Header Char"/>
    <w:basedOn w:val="DefaultParagraphFont"/>
    <w:link w:val="Header"/>
    <w:uiPriority w:val="99"/>
    <w:rsid w:val="009D01AA"/>
  </w:style>
  <w:style w:type="paragraph" w:styleId="Footer">
    <w:name w:val="footer"/>
    <w:basedOn w:val="Normal"/>
    <w:link w:val="FooterChar"/>
    <w:uiPriority w:val="99"/>
    <w:unhideWhenUsed w:val="1"/>
    <w:rsid w:val="009D01AA"/>
    <w:pPr>
      <w:tabs>
        <w:tab w:val="center" w:pos="4513"/>
        <w:tab w:val="right" w:pos="9026"/>
      </w:tabs>
      <w:spacing w:after="0" w:before="0"/>
    </w:pPr>
  </w:style>
  <w:style w:type="character" w:styleId="FooterChar" w:customStyle="1">
    <w:name w:val="Footer Char"/>
    <w:basedOn w:val="DefaultParagraphFont"/>
    <w:link w:val="Footer"/>
    <w:uiPriority w:val="99"/>
    <w:rsid w:val="009D01AA"/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Web">
    <w:name w:val="Normal (Web)"/>
    <w:basedOn w:val="Normal"/>
    <w:uiPriority w:val="99"/>
    <w:unhideWhenUsed w:val="1"/>
    <w:rsid w:val="002A201B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2A201B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1A3126"/>
    <w:rPr>
      <w:color w:val="605e5c"/>
      <w:shd w:color="auto" w:fill="e1dfdd" w:val="clear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D82C3F"/>
    <w:pPr>
      <w:spacing w:after="100" w:before="0" w:line="259" w:lineRule="auto"/>
      <w:ind w:left="440"/>
    </w:pPr>
    <w:rPr>
      <w:rFonts w:cs="Times New Roman" w:asciiTheme="minorHAnsi" w:eastAsiaTheme="minorEastAsia" w:hAnsiTheme="minorHAnsi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3.png"/><Relationship Id="rId21" Type="http://schemas.openxmlformats.org/officeDocument/2006/relationships/hyperlink" Target="https://docs.google.com/presentation/d/1OkHlRwhfePVrBHsKDOcOn1Aw5ms-Wx0p/edit#slide=id.p1" TargetMode="External"/><Relationship Id="rId24" Type="http://schemas.openxmlformats.org/officeDocument/2006/relationships/hyperlink" Target="https://en.wikipedia.org/wiki/Diagram" TargetMode="Externa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yperlink" Target="https://en.wikipedia.org/wiki/Process" TargetMode="External"/><Relationship Id="rId25" Type="http://schemas.openxmlformats.org/officeDocument/2006/relationships/hyperlink" Target="https://en.wikipedia.org/wiki/Workflow" TargetMode="External"/><Relationship Id="rId28" Type="http://schemas.openxmlformats.org/officeDocument/2006/relationships/image" Target="media/image8.png"/><Relationship Id="rId27" Type="http://schemas.openxmlformats.org/officeDocument/2006/relationships/hyperlink" Target="https://en.wikipedia.org/wiki/Algorith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image" Target="media/image19.png"/><Relationship Id="rId8" Type="http://schemas.openxmlformats.org/officeDocument/2006/relationships/image" Target="media/image5.png"/><Relationship Id="rId31" Type="http://schemas.openxmlformats.org/officeDocument/2006/relationships/image" Target="media/image15.png"/><Relationship Id="rId30" Type="http://schemas.openxmlformats.org/officeDocument/2006/relationships/image" Target="media/image9.png"/><Relationship Id="rId11" Type="http://schemas.openxmlformats.org/officeDocument/2006/relationships/image" Target="media/image21.png"/><Relationship Id="rId33" Type="http://schemas.openxmlformats.org/officeDocument/2006/relationships/image" Target="media/image22.png"/><Relationship Id="rId10" Type="http://schemas.openxmlformats.org/officeDocument/2006/relationships/image" Target="media/image16.png"/><Relationship Id="rId32" Type="http://schemas.openxmlformats.org/officeDocument/2006/relationships/image" Target="media/image3.png"/><Relationship Id="rId13" Type="http://schemas.openxmlformats.org/officeDocument/2006/relationships/image" Target="media/image12.png"/><Relationship Id="rId35" Type="http://schemas.openxmlformats.org/officeDocument/2006/relationships/image" Target="media/image4.png"/><Relationship Id="rId12" Type="http://schemas.openxmlformats.org/officeDocument/2006/relationships/image" Target="media/image18.png"/><Relationship Id="rId34" Type="http://schemas.openxmlformats.org/officeDocument/2006/relationships/image" Target="media/image10.png"/><Relationship Id="rId15" Type="http://schemas.openxmlformats.org/officeDocument/2006/relationships/image" Target="media/image6.png"/><Relationship Id="rId37" Type="http://schemas.openxmlformats.org/officeDocument/2006/relationships/footer" Target="footer1.xml"/><Relationship Id="rId14" Type="http://schemas.openxmlformats.org/officeDocument/2006/relationships/image" Target="media/image17.png"/><Relationship Id="rId36" Type="http://schemas.openxmlformats.org/officeDocument/2006/relationships/header" Target="header1.xml"/><Relationship Id="rId17" Type="http://schemas.openxmlformats.org/officeDocument/2006/relationships/hyperlink" Target="https://docs.google.com/spreadsheets/d/1OoreFc-h07jjWhejC8u8srolxYfAhYU7/edit#gid=262640827" TargetMode="External"/><Relationship Id="rId16" Type="http://schemas.openxmlformats.org/officeDocument/2006/relationships/image" Target="media/image24.png"/><Relationship Id="rId19" Type="http://schemas.openxmlformats.org/officeDocument/2006/relationships/image" Target="media/image23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NwsSHbvWyBpxDYsy5OwQozJ6Fg==">CgMxLjAyDWguM2NyaGV4dHBobjYyDmgucnFlaDRyMmFpYmpjMg5oLmRlN2szMDM2dWF5aDIIaC5namRneHMyCWguMWZvYjl0ZTIIaC50eWpjd3QyCWguM2R5NnZrbTIJaC4xdDNoNXNmMgloLjRkMzRvZzgyDmgubXo4emhnamFjMzM4Mg5oLmNhZnY1dXhzMnl3MTIOaC5lNWFkZjM4YmQyaDMyCGgubm1mMTRu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OaC5idndiNDNwNm5lOWwyDmgucXZpZW5rYXlhYzMwMg5oLnF1MGQxdHY2cnR6dzIOaC40YXRveXZhcHh4M2gyDmguY3Z1d3QzdDAxaDMyMg1oLnBqZ3VvYzNnZWYxMg5oLnVvM2RhdndzMGw1azIOaC5nY2U5eTRxbnJpdWYyDmguYm9jeG85NjNpMW1wMg5oLnlsazVqeWNnaWJqcDIOaC4xYTgwdmhvd2JmdG4yDmguMmNpamN2cXl5YTZxMg5oLm14eW84cGZnbzY0ZjgAciExZVA5dk0zdkRUTFNZWnl2bXVPZXljVUNEOVZEbGtTZ1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2023-10-17T13:43:00Z</dcterms:created>
</cp:coreProperties>
</file>