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DC7" w:rsidRDefault="00960DC7" w:rsidP="00960DC7">
      <w:bookmarkStart w:id="0" w:name="_GoBack"/>
      <w:bookmarkEnd w:id="0"/>
    </w:p>
    <w:p w:rsidR="00960DC7" w:rsidRDefault="00960DC7" w:rsidP="00960DC7">
      <w:pPr>
        <w:pStyle w:val="Module"/>
      </w:pPr>
      <w:r w:rsidRPr="00B74BC0">
        <w:t xml:space="preserve">Module : </w:t>
      </w:r>
      <w:r w:rsidR="00867EFA">
        <w:t>PPE3</w:t>
      </w:r>
    </w:p>
    <w:p w:rsidR="00960DC7" w:rsidRDefault="00960DC7" w:rsidP="00960DC7">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9747"/>
      </w:tblGrid>
      <w:tr w:rsidR="00960DC7" w:rsidTr="00353851">
        <w:tc>
          <w:tcPr>
            <w:tcW w:w="9747" w:type="dxa"/>
          </w:tcPr>
          <w:p w:rsidR="008E4A5C" w:rsidRDefault="008E4A5C" w:rsidP="008E4A5C">
            <w:pPr>
              <w:jc w:val="left"/>
              <w:rPr>
                <w:b/>
              </w:rPr>
            </w:pPr>
            <w:r w:rsidRPr="000F5712">
              <w:rPr>
                <w:b/>
              </w:rPr>
              <w:t xml:space="preserve">PROJET </w:t>
            </w:r>
            <w:r>
              <w:rPr>
                <w:b/>
              </w:rPr>
              <w:t>BMG</w:t>
            </w:r>
            <w:r w:rsidRPr="000F5712">
              <w:rPr>
                <w:b/>
              </w:rPr>
              <w:t xml:space="preserve"> </w:t>
            </w:r>
          </w:p>
          <w:p w:rsidR="00960DC7" w:rsidRDefault="00960DC7" w:rsidP="004564D1">
            <w:pPr>
              <w:jc w:val="left"/>
            </w:pPr>
            <w:r w:rsidRPr="000F5712">
              <w:rPr>
                <w:b/>
                <w:sz w:val="22"/>
              </w:rPr>
              <w:t xml:space="preserve">Mission </w:t>
            </w:r>
            <w:r w:rsidR="008E4A5C">
              <w:rPr>
                <w:b/>
                <w:sz w:val="22"/>
              </w:rPr>
              <w:t>4</w:t>
            </w:r>
            <w:r w:rsidRPr="000F5712">
              <w:rPr>
                <w:b/>
                <w:sz w:val="22"/>
              </w:rPr>
              <w:t xml:space="preserve"> : </w:t>
            </w:r>
            <w:r w:rsidR="004564D1">
              <w:rPr>
                <w:b/>
                <w:sz w:val="22"/>
              </w:rPr>
              <w:t>Implémentation du modèle MVC</w:t>
            </w:r>
          </w:p>
        </w:tc>
      </w:tr>
    </w:tbl>
    <w:p w:rsidR="00960DC7" w:rsidRDefault="00960DC7" w:rsidP="00960DC7"/>
    <w:p w:rsidR="008E4A5C" w:rsidRDefault="008E4A5C" w:rsidP="008E4A5C">
      <w:r>
        <w:t>La SSII dans laquelle vous évoluez a en charge le développement d'une application de gestion de la bibliothèque municipale de Groville (BMG).  Pour le moment, l’objectif est de fournir aux bibliothécaires les outils nécessaires à la gestion du fonds.</w:t>
      </w:r>
    </w:p>
    <w:p w:rsidR="008E4A5C" w:rsidRDefault="008E4A5C" w:rsidP="008E4A5C">
      <w:r>
        <w:t>Dans la quatrième mission, l’objectif est de consolider l’utilisation du patron de conception MVC en organisant le code en couches. L’utilisation de la programmation objet est généralisé dans le modèle.</w:t>
      </w:r>
    </w:p>
    <w:p w:rsidR="008E4A5C" w:rsidRDefault="008E4A5C" w:rsidP="008E4A5C">
      <w:r>
        <w:t>Les développements abordés dans cette mission modifient les choix effectués dans la mission précédente sans ajouter de nouvelles fonctionnalités.</w:t>
      </w:r>
    </w:p>
    <w:p w:rsidR="001D0288" w:rsidRPr="00365189" w:rsidRDefault="001D0288" w:rsidP="001D0288">
      <w:pPr>
        <w:rPr>
          <w:sz w:val="14"/>
        </w:rPr>
      </w:pPr>
    </w:p>
    <w:p w:rsidR="001D0288" w:rsidRDefault="001D0288" w:rsidP="001D0288">
      <w:pPr>
        <w:rPr>
          <w:b/>
        </w:rPr>
      </w:pPr>
      <w:r w:rsidRPr="00DB4772">
        <w:rPr>
          <w:b/>
        </w:rPr>
        <w:t>Pré-requis :</w:t>
      </w:r>
      <w:r>
        <w:rPr>
          <w:b/>
        </w:rPr>
        <w:t xml:space="preserve"> </w:t>
      </w:r>
    </w:p>
    <w:p w:rsidR="008352AF" w:rsidRDefault="008352AF" w:rsidP="00FA5213">
      <w:pPr>
        <w:numPr>
          <w:ilvl w:val="0"/>
          <w:numId w:val="4"/>
        </w:numPr>
      </w:pPr>
      <w:r>
        <w:t xml:space="preserve">Avoir terminé la mission </w:t>
      </w:r>
      <w:r w:rsidR="008E4A5C">
        <w:t>3</w:t>
      </w:r>
      <w:r>
        <w:t>.</w:t>
      </w:r>
    </w:p>
    <w:p w:rsidR="001A4320" w:rsidRDefault="001A4320" w:rsidP="00310F94">
      <w:pPr>
        <w:numPr>
          <w:ilvl w:val="0"/>
          <w:numId w:val="4"/>
        </w:numPr>
      </w:pPr>
      <w:r>
        <w:t>Savoir utiliser l’interface d’accès aux données PDO et les requêtes préparées.</w:t>
      </w:r>
    </w:p>
    <w:p w:rsidR="001D0288" w:rsidRDefault="004564D1" w:rsidP="00FA5213">
      <w:pPr>
        <w:numPr>
          <w:ilvl w:val="0"/>
          <w:numId w:val="4"/>
        </w:numPr>
      </w:pPr>
      <w:r>
        <w:t xml:space="preserve">Connaître le </w:t>
      </w:r>
      <w:r w:rsidR="00243D3E">
        <w:t>patron</w:t>
      </w:r>
      <w:r>
        <w:t xml:space="preserve"> de conception MVC</w:t>
      </w:r>
      <w:r w:rsidR="001D0288">
        <w:t>.</w:t>
      </w:r>
    </w:p>
    <w:p w:rsidR="00D67E9C" w:rsidRDefault="00D67E9C" w:rsidP="00FA5213">
      <w:pPr>
        <w:numPr>
          <w:ilvl w:val="0"/>
          <w:numId w:val="4"/>
        </w:numPr>
      </w:pPr>
      <w:r>
        <w:t>Savoir interpréter un</w:t>
      </w:r>
      <w:r w:rsidR="006F3261">
        <w:t xml:space="preserve"> diagramme de cas d’utilisation et</w:t>
      </w:r>
      <w:r>
        <w:t xml:space="preserve"> un diagramme de classes.</w:t>
      </w:r>
    </w:p>
    <w:p w:rsidR="00D67E9C" w:rsidRPr="00A13BCB" w:rsidRDefault="00D67E9C" w:rsidP="00FA5213">
      <w:pPr>
        <w:numPr>
          <w:ilvl w:val="0"/>
          <w:numId w:val="4"/>
        </w:numPr>
      </w:pPr>
      <w:r>
        <w:t>Connaître les bases de la programmation objet.</w:t>
      </w:r>
    </w:p>
    <w:p w:rsidR="001D0288" w:rsidRPr="00DB4772" w:rsidRDefault="001D0288" w:rsidP="001D0288">
      <w:pPr>
        <w:spacing w:before="120" w:after="120"/>
        <w:rPr>
          <w:b/>
        </w:rPr>
      </w:pPr>
      <w:r w:rsidRPr="00DB4772">
        <w:rPr>
          <w:b/>
        </w:rPr>
        <w:t>Feuille de route</w:t>
      </w:r>
      <w:r>
        <w:rPr>
          <w:b/>
        </w:rPr>
        <w:t> :</w:t>
      </w:r>
    </w:p>
    <w:tbl>
      <w:tblPr>
        <w:tblW w:w="0" w:type="auto"/>
        <w:tblBorders>
          <w:top w:val="single" w:sz="8" w:space="0" w:color="9BBB59"/>
          <w:left w:val="single" w:sz="8" w:space="0" w:color="9BBB59"/>
          <w:bottom w:val="single" w:sz="8" w:space="0" w:color="9BBB59"/>
          <w:right w:val="single" w:sz="8" w:space="0" w:color="9BBB59"/>
        </w:tblBorders>
        <w:tblCellMar>
          <w:top w:w="85" w:type="dxa"/>
          <w:bottom w:w="85" w:type="dxa"/>
        </w:tblCellMar>
        <w:tblLook w:val="04A0" w:firstRow="1" w:lastRow="0" w:firstColumn="1" w:lastColumn="0" w:noHBand="0" w:noVBand="1"/>
      </w:tblPr>
      <w:tblGrid>
        <w:gridCol w:w="961"/>
        <w:gridCol w:w="4676"/>
        <w:gridCol w:w="2268"/>
        <w:gridCol w:w="1752"/>
      </w:tblGrid>
      <w:tr w:rsidR="001D0288" w:rsidRPr="000F5712" w:rsidTr="00851C91">
        <w:trPr>
          <w:trHeight w:val="354"/>
        </w:trPr>
        <w:tc>
          <w:tcPr>
            <w:tcW w:w="961" w:type="dxa"/>
            <w:tcBorders>
              <w:top w:val="single" w:sz="4" w:space="0" w:color="D6E3BC"/>
              <w:left w:val="single" w:sz="4" w:space="0" w:color="D6E3BC"/>
              <w:bottom w:val="single" w:sz="4" w:space="0" w:color="D6E3BC"/>
              <w:right w:val="single" w:sz="4" w:space="0" w:color="D6E3BC"/>
            </w:tcBorders>
            <w:shd w:val="clear" w:color="auto" w:fill="FFFFFF"/>
          </w:tcPr>
          <w:p w:rsidR="001D0288" w:rsidRPr="000F5712" w:rsidRDefault="001D0288"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sidRPr="000F5712">
              <w:rPr>
                <w:b/>
                <w:bCs/>
                <w:sz w:val="18"/>
              </w:rPr>
              <w:t>Numéro</w:t>
            </w:r>
          </w:p>
        </w:tc>
        <w:tc>
          <w:tcPr>
            <w:tcW w:w="4676" w:type="dxa"/>
            <w:tcBorders>
              <w:top w:val="single" w:sz="4" w:space="0" w:color="D6E3BC"/>
              <w:left w:val="single" w:sz="4" w:space="0" w:color="D6E3BC"/>
              <w:bottom w:val="single" w:sz="4" w:space="0" w:color="D6E3BC"/>
              <w:right w:val="single" w:sz="4" w:space="0" w:color="D6E3BC"/>
            </w:tcBorders>
            <w:shd w:val="clear" w:color="auto" w:fill="FFFFFF"/>
          </w:tcPr>
          <w:p w:rsidR="001D0288" w:rsidRPr="000F5712" w:rsidRDefault="001D0288"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b/>
                <w:bCs/>
                <w:sz w:val="18"/>
              </w:rPr>
            </w:pPr>
            <w:r w:rsidRPr="000F5712">
              <w:rPr>
                <w:b/>
                <w:bCs/>
                <w:sz w:val="18"/>
              </w:rPr>
              <w:t>Tâches</w:t>
            </w:r>
          </w:p>
        </w:tc>
        <w:tc>
          <w:tcPr>
            <w:tcW w:w="2268" w:type="dxa"/>
            <w:tcBorders>
              <w:top w:val="single" w:sz="4" w:space="0" w:color="D6E3BC"/>
              <w:left w:val="single" w:sz="4" w:space="0" w:color="D6E3BC"/>
              <w:bottom w:val="single" w:sz="4" w:space="0" w:color="D6E3BC"/>
              <w:right w:val="single" w:sz="4" w:space="0" w:color="D6E3BC"/>
            </w:tcBorders>
            <w:shd w:val="clear" w:color="auto" w:fill="FFFFFF"/>
          </w:tcPr>
          <w:p w:rsidR="001D0288" w:rsidRPr="000F5712" w:rsidRDefault="001D0288"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b/>
                <w:bCs/>
                <w:sz w:val="18"/>
              </w:rPr>
            </w:pPr>
            <w:r w:rsidRPr="000F5712">
              <w:rPr>
                <w:b/>
                <w:bCs/>
                <w:sz w:val="18"/>
              </w:rPr>
              <w:t>Outils/langages</w:t>
            </w:r>
          </w:p>
        </w:tc>
        <w:tc>
          <w:tcPr>
            <w:tcW w:w="1752" w:type="dxa"/>
            <w:tcBorders>
              <w:top w:val="single" w:sz="4" w:space="0" w:color="D6E3BC"/>
              <w:left w:val="single" w:sz="4" w:space="0" w:color="D6E3BC"/>
              <w:bottom w:val="single" w:sz="4" w:space="0" w:color="D6E3BC"/>
              <w:right w:val="single" w:sz="4" w:space="0" w:color="D6E3BC"/>
            </w:tcBorders>
            <w:shd w:val="clear" w:color="auto" w:fill="FFFFFF"/>
          </w:tcPr>
          <w:p w:rsidR="001D0288" w:rsidRPr="000F5712" w:rsidRDefault="001D0288"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b/>
                <w:bCs/>
                <w:sz w:val="18"/>
              </w:rPr>
            </w:pPr>
            <w:r w:rsidRPr="000F5712">
              <w:rPr>
                <w:b/>
                <w:bCs/>
                <w:sz w:val="18"/>
              </w:rPr>
              <w:t>Modalités</w:t>
            </w:r>
          </w:p>
        </w:tc>
      </w:tr>
      <w:tr w:rsidR="001D0288" w:rsidTr="00851C91">
        <w:tc>
          <w:tcPr>
            <w:tcW w:w="961" w:type="dxa"/>
            <w:tcBorders>
              <w:top w:val="single" w:sz="4" w:space="0" w:color="D6E3BC"/>
              <w:left w:val="single" w:sz="4" w:space="0" w:color="D6E3BC"/>
              <w:bottom w:val="single" w:sz="4" w:space="0" w:color="D6E3BC"/>
              <w:right w:val="single" w:sz="4" w:space="0" w:color="D6E3BC"/>
            </w:tcBorders>
          </w:tcPr>
          <w:p w:rsidR="001D0288" w:rsidRDefault="001D0288"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1</w:t>
            </w:r>
          </w:p>
        </w:tc>
        <w:tc>
          <w:tcPr>
            <w:tcW w:w="4676" w:type="dxa"/>
            <w:tcBorders>
              <w:top w:val="single" w:sz="4" w:space="0" w:color="D6E3BC"/>
              <w:left w:val="single" w:sz="4" w:space="0" w:color="D6E3BC"/>
              <w:bottom w:val="single" w:sz="4" w:space="0" w:color="D6E3BC"/>
              <w:right w:val="single" w:sz="4" w:space="0" w:color="D6E3BC"/>
            </w:tcBorders>
          </w:tcPr>
          <w:p w:rsidR="001D0288" w:rsidRDefault="00D1441B"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 xml:space="preserve">Mise en place de la mission </w:t>
            </w:r>
            <w:r w:rsidR="00A37F88">
              <w:rPr>
                <w:sz w:val="18"/>
              </w:rPr>
              <w:t>4</w:t>
            </w:r>
          </w:p>
        </w:tc>
        <w:tc>
          <w:tcPr>
            <w:tcW w:w="2268" w:type="dxa"/>
            <w:tcBorders>
              <w:top w:val="single" w:sz="4" w:space="0" w:color="D6E3BC"/>
              <w:left w:val="single" w:sz="4" w:space="0" w:color="D6E3BC"/>
              <w:bottom w:val="single" w:sz="4" w:space="0" w:color="D6E3BC"/>
              <w:right w:val="single" w:sz="4" w:space="0" w:color="D6E3BC"/>
            </w:tcBorders>
          </w:tcPr>
          <w:p w:rsidR="00C1278A" w:rsidRDefault="008352AF"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w:t>
            </w:r>
            <w:r w:rsidR="0057679E">
              <w:rPr>
                <w:sz w:val="18"/>
              </w:rPr>
              <w:t>, PHP</w:t>
            </w:r>
          </w:p>
        </w:tc>
        <w:tc>
          <w:tcPr>
            <w:tcW w:w="1752" w:type="dxa"/>
            <w:tcBorders>
              <w:top w:val="single" w:sz="4" w:space="0" w:color="D6E3BC"/>
              <w:left w:val="single" w:sz="4" w:space="0" w:color="D6E3BC"/>
              <w:bottom w:val="single" w:sz="4" w:space="0" w:color="D6E3BC"/>
              <w:right w:val="single" w:sz="4" w:space="0" w:color="D6E3BC"/>
            </w:tcBorders>
          </w:tcPr>
          <w:p w:rsidR="001D0288" w:rsidRDefault="00290B1A"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w:t>
            </w:r>
            <w:r w:rsidR="008F54B7">
              <w:rPr>
                <w:sz w:val="18"/>
              </w:rPr>
              <w:t>rofesseur/classe</w:t>
            </w:r>
          </w:p>
        </w:tc>
      </w:tr>
      <w:tr w:rsidR="004564D1" w:rsidTr="00851C91">
        <w:tc>
          <w:tcPr>
            <w:tcW w:w="961" w:type="dxa"/>
            <w:tcBorders>
              <w:top w:val="single" w:sz="4" w:space="0" w:color="D6E3BC"/>
              <w:left w:val="single" w:sz="4" w:space="0" w:color="D6E3BC"/>
              <w:bottom w:val="single" w:sz="4" w:space="0" w:color="D6E3BC"/>
              <w:right w:val="single" w:sz="4" w:space="0" w:color="D6E3BC"/>
            </w:tcBorders>
          </w:tcPr>
          <w:p w:rsidR="004564D1" w:rsidRPr="000F5712" w:rsidRDefault="004564D1"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2</w:t>
            </w:r>
          </w:p>
        </w:tc>
        <w:tc>
          <w:tcPr>
            <w:tcW w:w="4676" w:type="dxa"/>
            <w:tcBorders>
              <w:top w:val="single" w:sz="4" w:space="0" w:color="D6E3BC"/>
              <w:left w:val="single" w:sz="4" w:space="0" w:color="D6E3BC"/>
              <w:bottom w:val="single" w:sz="4" w:space="0" w:color="D6E3BC"/>
              <w:right w:val="single" w:sz="4" w:space="0" w:color="D6E3BC"/>
            </w:tcBorders>
          </w:tcPr>
          <w:p w:rsidR="004564D1" w:rsidRPr="000F5712" w:rsidRDefault="004564D1" w:rsidP="008352A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Restructuration du site</w:t>
            </w:r>
          </w:p>
        </w:tc>
        <w:tc>
          <w:tcPr>
            <w:tcW w:w="2268" w:type="dxa"/>
            <w:tcBorders>
              <w:top w:val="single" w:sz="4" w:space="0" w:color="D6E3BC"/>
              <w:left w:val="single" w:sz="4" w:space="0" w:color="D6E3BC"/>
              <w:bottom w:val="single" w:sz="4" w:space="0" w:color="D6E3BC"/>
              <w:right w:val="single" w:sz="4" w:space="0" w:color="D6E3BC"/>
            </w:tcBorders>
          </w:tcPr>
          <w:p w:rsidR="004564D1" w:rsidRPr="000F5712" w:rsidRDefault="004564D1" w:rsidP="001D028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w:t>
            </w:r>
            <w:r w:rsidR="0057679E">
              <w:rPr>
                <w:sz w:val="18"/>
              </w:rPr>
              <w:t>, PHP</w:t>
            </w:r>
          </w:p>
        </w:tc>
        <w:tc>
          <w:tcPr>
            <w:tcW w:w="1752" w:type="dxa"/>
            <w:tcBorders>
              <w:top w:val="single" w:sz="4" w:space="0" w:color="D6E3BC"/>
              <w:left w:val="single" w:sz="4" w:space="0" w:color="D6E3BC"/>
              <w:bottom w:val="single" w:sz="4" w:space="0" w:color="D6E3BC"/>
              <w:right w:val="single" w:sz="4" w:space="0" w:color="D6E3BC"/>
            </w:tcBorders>
          </w:tcPr>
          <w:p w:rsidR="004564D1" w:rsidRDefault="004564D1" w:rsidP="00F3187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Professeur/classe</w:t>
            </w:r>
          </w:p>
        </w:tc>
      </w:tr>
      <w:tr w:rsidR="00290B1A" w:rsidTr="00851C91">
        <w:tc>
          <w:tcPr>
            <w:tcW w:w="961" w:type="dxa"/>
            <w:tcBorders>
              <w:top w:val="single" w:sz="4" w:space="0" w:color="D6E3BC"/>
              <w:left w:val="single" w:sz="4" w:space="0" w:color="D6E3BC"/>
              <w:bottom w:val="single" w:sz="4" w:space="0" w:color="D6E3BC"/>
              <w:right w:val="single" w:sz="4" w:space="0" w:color="D6E3BC"/>
            </w:tcBorders>
          </w:tcPr>
          <w:p w:rsidR="00290B1A" w:rsidRDefault="00290B1A"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3</w:t>
            </w:r>
          </w:p>
        </w:tc>
        <w:tc>
          <w:tcPr>
            <w:tcW w:w="4676" w:type="dxa"/>
            <w:tcBorders>
              <w:top w:val="single" w:sz="4" w:space="0" w:color="D6E3BC"/>
              <w:left w:val="single" w:sz="4" w:space="0" w:color="D6E3BC"/>
              <w:bottom w:val="single" w:sz="4" w:space="0" w:color="D6E3BC"/>
              <w:right w:val="single" w:sz="4" w:space="0" w:color="D6E3BC"/>
            </w:tcBorders>
          </w:tcPr>
          <w:p w:rsidR="00290B1A" w:rsidRDefault="00F159F1" w:rsidP="008352A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Codage du contrôleur secondaire</w:t>
            </w:r>
          </w:p>
        </w:tc>
        <w:tc>
          <w:tcPr>
            <w:tcW w:w="2268" w:type="dxa"/>
            <w:tcBorders>
              <w:top w:val="single" w:sz="4" w:space="0" w:color="D6E3BC"/>
              <w:left w:val="single" w:sz="4" w:space="0" w:color="D6E3BC"/>
              <w:bottom w:val="single" w:sz="4" w:space="0" w:color="D6E3BC"/>
              <w:right w:val="single" w:sz="4" w:space="0" w:color="D6E3BC"/>
            </w:tcBorders>
          </w:tcPr>
          <w:p w:rsidR="00290B1A" w:rsidRDefault="00290B1A" w:rsidP="001D028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w:t>
            </w:r>
            <w:r w:rsidR="0057679E">
              <w:rPr>
                <w:sz w:val="18"/>
              </w:rPr>
              <w:t>, PHP</w:t>
            </w:r>
          </w:p>
        </w:tc>
        <w:tc>
          <w:tcPr>
            <w:tcW w:w="1752" w:type="dxa"/>
            <w:tcBorders>
              <w:top w:val="single" w:sz="4" w:space="0" w:color="D6E3BC"/>
              <w:left w:val="single" w:sz="4" w:space="0" w:color="D6E3BC"/>
              <w:bottom w:val="single" w:sz="4" w:space="0" w:color="D6E3BC"/>
              <w:right w:val="single" w:sz="4" w:space="0" w:color="D6E3BC"/>
            </w:tcBorders>
          </w:tcPr>
          <w:p w:rsidR="00290B1A" w:rsidRDefault="004564D1"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Professeur/classe</w:t>
            </w:r>
          </w:p>
        </w:tc>
      </w:tr>
      <w:tr w:rsidR="00F159F1" w:rsidTr="00851C91">
        <w:tc>
          <w:tcPr>
            <w:tcW w:w="961" w:type="dxa"/>
            <w:tcBorders>
              <w:top w:val="single" w:sz="4" w:space="0" w:color="D6E3BC"/>
              <w:left w:val="single" w:sz="4" w:space="0" w:color="D6E3BC"/>
              <w:bottom w:val="single" w:sz="4" w:space="0" w:color="D6E3BC"/>
              <w:right w:val="single" w:sz="4" w:space="0" w:color="D6E3BC"/>
            </w:tcBorders>
          </w:tcPr>
          <w:p w:rsidR="00F159F1" w:rsidRDefault="00F159F1"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4</w:t>
            </w:r>
          </w:p>
        </w:tc>
        <w:tc>
          <w:tcPr>
            <w:tcW w:w="4676" w:type="dxa"/>
            <w:tcBorders>
              <w:top w:val="single" w:sz="4" w:space="0" w:color="D6E3BC"/>
              <w:left w:val="single" w:sz="4" w:space="0" w:color="D6E3BC"/>
              <w:bottom w:val="single" w:sz="4" w:space="0" w:color="D6E3BC"/>
              <w:right w:val="single" w:sz="4" w:space="0" w:color="D6E3BC"/>
            </w:tcBorders>
          </w:tcPr>
          <w:p w:rsidR="00F159F1" w:rsidRDefault="00F159F1" w:rsidP="008352A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Codage de la vue permettant d’afficher les négociants</w:t>
            </w:r>
          </w:p>
        </w:tc>
        <w:tc>
          <w:tcPr>
            <w:tcW w:w="2268" w:type="dxa"/>
            <w:tcBorders>
              <w:top w:val="single" w:sz="4" w:space="0" w:color="D6E3BC"/>
              <w:left w:val="single" w:sz="4" w:space="0" w:color="D6E3BC"/>
              <w:bottom w:val="single" w:sz="4" w:space="0" w:color="D6E3BC"/>
              <w:right w:val="single" w:sz="4" w:space="0" w:color="D6E3BC"/>
            </w:tcBorders>
          </w:tcPr>
          <w:p w:rsidR="00F159F1" w:rsidRDefault="00F159F1" w:rsidP="001D028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w:t>
            </w:r>
            <w:r w:rsidR="0057679E">
              <w:rPr>
                <w:sz w:val="18"/>
              </w:rPr>
              <w:t>, PHP</w:t>
            </w:r>
          </w:p>
        </w:tc>
        <w:tc>
          <w:tcPr>
            <w:tcW w:w="1752" w:type="dxa"/>
            <w:tcBorders>
              <w:top w:val="single" w:sz="4" w:space="0" w:color="D6E3BC"/>
              <w:left w:val="single" w:sz="4" w:space="0" w:color="D6E3BC"/>
              <w:bottom w:val="single" w:sz="4" w:space="0" w:color="D6E3BC"/>
              <w:right w:val="single" w:sz="4" w:space="0" w:color="D6E3BC"/>
            </w:tcBorders>
          </w:tcPr>
          <w:p w:rsidR="00F159F1" w:rsidRDefault="00F159F1" w:rsidP="007D2BE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Professeur/</w:t>
            </w:r>
            <w:r w:rsidR="007D2BE5">
              <w:rPr>
                <w:sz w:val="18"/>
              </w:rPr>
              <w:t>c</w:t>
            </w:r>
            <w:r>
              <w:rPr>
                <w:sz w:val="18"/>
              </w:rPr>
              <w:t>lasse</w:t>
            </w:r>
          </w:p>
        </w:tc>
      </w:tr>
      <w:tr w:rsidR="003F5863" w:rsidTr="00851C91">
        <w:tc>
          <w:tcPr>
            <w:tcW w:w="961" w:type="dxa"/>
            <w:tcBorders>
              <w:top w:val="single" w:sz="4" w:space="0" w:color="D6E3BC"/>
              <w:left w:val="single" w:sz="4" w:space="0" w:color="D6E3BC"/>
              <w:bottom w:val="single" w:sz="4" w:space="0" w:color="D6E3BC"/>
              <w:right w:val="single" w:sz="4" w:space="0" w:color="D6E3BC"/>
            </w:tcBorders>
          </w:tcPr>
          <w:p w:rsidR="003F5863" w:rsidRDefault="003F5863"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5</w:t>
            </w:r>
          </w:p>
        </w:tc>
        <w:tc>
          <w:tcPr>
            <w:tcW w:w="4676" w:type="dxa"/>
            <w:tcBorders>
              <w:top w:val="single" w:sz="4" w:space="0" w:color="D6E3BC"/>
              <w:left w:val="single" w:sz="4" w:space="0" w:color="D6E3BC"/>
              <w:bottom w:val="single" w:sz="4" w:space="0" w:color="D6E3BC"/>
              <w:right w:val="single" w:sz="4" w:space="0" w:color="D6E3BC"/>
            </w:tcBorders>
          </w:tcPr>
          <w:p w:rsidR="003F5863" w:rsidRDefault="003F5863" w:rsidP="008352A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Codage de classe d’accès aux données</w:t>
            </w:r>
          </w:p>
        </w:tc>
        <w:tc>
          <w:tcPr>
            <w:tcW w:w="2268" w:type="dxa"/>
            <w:tcBorders>
              <w:top w:val="single" w:sz="4" w:space="0" w:color="D6E3BC"/>
              <w:left w:val="single" w:sz="4" w:space="0" w:color="D6E3BC"/>
              <w:bottom w:val="single" w:sz="4" w:space="0" w:color="D6E3BC"/>
              <w:right w:val="single" w:sz="4" w:space="0" w:color="D6E3BC"/>
            </w:tcBorders>
          </w:tcPr>
          <w:p w:rsidR="003F5863" w:rsidRDefault="003F5863" w:rsidP="001D028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 PHP, PDO</w:t>
            </w:r>
          </w:p>
        </w:tc>
        <w:tc>
          <w:tcPr>
            <w:tcW w:w="1752" w:type="dxa"/>
            <w:tcBorders>
              <w:top w:val="single" w:sz="4" w:space="0" w:color="D6E3BC"/>
              <w:left w:val="single" w:sz="4" w:space="0" w:color="D6E3BC"/>
              <w:bottom w:val="single" w:sz="4" w:space="0" w:color="D6E3BC"/>
              <w:right w:val="single" w:sz="4" w:space="0" w:color="D6E3BC"/>
            </w:tcBorders>
          </w:tcPr>
          <w:p w:rsidR="003F5863" w:rsidRDefault="003F5863" w:rsidP="007D2BE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Professeur/classe</w:t>
            </w:r>
          </w:p>
        </w:tc>
      </w:tr>
      <w:tr w:rsidR="00F159F1" w:rsidTr="00851C91">
        <w:tc>
          <w:tcPr>
            <w:tcW w:w="961" w:type="dxa"/>
            <w:tcBorders>
              <w:top w:val="single" w:sz="4" w:space="0" w:color="D6E3BC"/>
              <w:left w:val="single" w:sz="4" w:space="0" w:color="D6E3BC"/>
              <w:bottom w:val="single" w:sz="4" w:space="0" w:color="D6E3BC"/>
              <w:right w:val="single" w:sz="4" w:space="0" w:color="D6E3BC"/>
            </w:tcBorders>
          </w:tcPr>
          <w:p w:rsidR="00F159F1" w:rsidRDefault="003F5863"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6</w:t>
            </w:r>
          </w:p>
        </w:tc>
        <w:tc>
          <w:tcPr>
            <w:tcW w:w="4676" w:type="dxa"/>
            <w:tcBorders>
              <w:top w:val="single" w:sz="4" w:space="0" w:color="D6E3BC"/>
              <w:left w:val="single" w:sz="4" w:space="0" w:color="D6E3BC"/>
              <w:bottom w:val="single" w:sz="4" w:space="0" w:color="D6E3BC"/>
              <w:right w:val="single" w:sz="4" w:space="0" w:color="D6E3BC"/>
            </w:tcBorders>
          </w:tcPr>
          <w:p w:rsidR="00F159F1" w:rsidRDefault="007D2BE5" w:rsidP="008352A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Codage du modèle</w:t>
            </w:r>
          </w:p>
        </w:tc>
        <w:tc>
          <w:tcPr>
            <w:tcW w:w="2268" w:type="dxa"/>
            <w:tcBorders>
              <w:top w:val="single" w:sz="4" w:space="0" w:color="D6E3BC"/>
              <w:left w:val="single" w:sz="4" w:space="0" w:color="D6E3BC"/>
              <w:bottom w:val="single" w:sz="4" w:space="0" w:color="D6E3BC"/>
              <w:right w:val="single" w:sz="4" w:space="0" w:color="D6E3BC"/>
            </w:tcBorders>
          </w:tcPr>
          <w:p w:rsidR="00F159F1" w:rsidRDefault="007D2BE5" w:rsidP="001D028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w:t>
            </w:r>
            <w:r w:rsidR="0057679E">
              <w:rPr>
                <w:sz w:val="18"/>
              </w:rPr>
              <w:t>, PHP</w:t>
            </w:r>
          </w:p>
        </w:tc>
        <w:tc>
          <w:tcPr>
            <w:tcW w:w="1752" w:type="dxa"/>
            <w:tcBorders>
              <w:top w:val="single" w:sz="4" w:space="0" w:color="D6E3BC"/>
              <w:left w:val="single" w:sz="4" w:space="0" w:color="D6E3BC"/>
              <w:bottom w:val="single" w:sz="4" w:space="0" w:color="D6E3BC"/>
              <w:right w:val="single" w:sz="4" w:space="0" w:color="D6E3BC"/>
            </w:tcBorders>
          </w:tcPr>
          <w:p w:rsidR="00F159F1" w:rsidRDefault="007D2BE5" w:rsidP="007D2BE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Professeur/classe</w:t>
            </w:r>
          </w:p>
        </w:tc>
      </w:tr>
      <w:tr w:rsidR="002522C3" w:rsidTr="000623A9">
        <w:tc>
          <w:tcPr>
            <w:tcW w:w="961" w:type="dxa"/>
            <w:tcBorders>
              <w:top w:val="single" w:sz="4" w:space="0" w:color="D6E3BC"/>
              <w:left w:val="single" w:sz="4" w:space="0" w:color="D6E3BC"/>
              <w:bottom w:val="single" w:sz="4" w:space="0" w:color="D6E3BC"/>
              <w:right w:val="single" w:sz="4" w:space="0" w:color="D6E3BC"/>
            </w:tcBorders>
          </w:tcPr>
          <w:p w:rsidR="002522C3" w:rsidRDefault="002522C3" w:rsidP="000623A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7</w:t>
            </w:r>
          </w:p>
        </w:tc>
        <w:tc>
          <w:tcPr>
            <w:tcW w:w="4676" w:type="dxa"/>
            <w:tcBorders>
              <w:top w:val="single" w:sz="4" w:space="0" w:color="D6E3BC"/>
              <w:left w:val="single" w:sz="4" w:space="0" w:color="D6E3BC"/>
              <w:bottom w:val="single" w:sz="4" w:space="0" w:color="D6E3BC"/>
              <w:right w:val="single" w:sz="4" w:space="0" w:color="D6E3BC"/>
            </w:tcBorders>
          </w:tcPr>
          <w:p w:rsidR="002522C3" w:rsidRDefault="002522C3" w:rsidP="000623A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Codage du cas d’utilisation « ajouter un négociant »</w:t>
            </w:r>
          </w:p>
        </w:tc>
        <w:tc>
          <w:tcPr>
            <w:tcW w:w="2268" w:type="dxa"/>
            <w:tcBorders>
              <w:top w:val="single" w:sz="4" w:space="0" w:color="D6E3BC"/>
              <w:left w:val="single" w:sz="4" w:space="0" w:color="D6E3BC"/>
              <w:bottom w:val="single" w:sz="4" w:space="0" w:color="D6E3BC"/>
              <w:right w:val="single" w:sz="4" w:space="0" w:color="D6E3BC"/>
            </w:tcBorders>
          </w:tcPr>
          <w:p w:rsidR="002522C3" w:rsidRDefault="002522C3" w:rsidP="000623A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 PHP</w:t>
            </w:r>
          </w:p>
        </w:tc>
        <w:tc>
          <w:tcPr>
            <w:tcW w:w="1752" w:type="dxa"/>
            <w:tcBorders>
              <w:top w:val="single" w:sz="4" w:space="0" w:color="D6E3BC"/>
              <w:left w:val="single" w:sz="4" w:space="0" w:color="D6E3BC"/>
              <w:bottom w:val="single" w:sz="4" w:space="0" w:color="D6E3BC"/>
              <w:right w:val="single" w:sz="4" w:space="0" w:color="D6E3BC"/>
            </w:tcBorders>
          </w:tcPr>
          <w:p w:rsidR="002522C3" w:rsidRDefault="002522C3" w:rsidP="000623A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Professeur/classe</w:t>
            </w:r>
          </w:p>
        </w:tc>
      </w:tr>
      <w:tr w:rsidR="00B56D7B" w:rsidTr="00851C91">
        <w:tc>
          <w:tcPr>
            <w:tcW w:w="961" w:type="dxa"/>
            <w:tcBorders>
              <w:top w:val="single" w:sz="4" w:space="0" w:color="D6E3BC"/>
              <w:left w:val="single" w:sz="4" w:space="0" w:color="D6E3BC"/>
              <w:bottom w:val="single" w:sz="4" w:space="0" w:color="D6E3BC"/>
              <w:right w:val="single" w:sz="4" w:space="0" w:color="D6E3BC"/>
            </w:tcBorders>
          </w:tcPr>
          <w:p w:rsidR="00B56D7B" w:rsidRDefault="00B56D7B"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8</w:t>
            </w:r>
          </w:p>
        </w:tc>
        <w:tc>
          <w:tcPr>
            <w:tcW w:w="4676" w:type="dxa"/>
            <w:tcBorders>
              <w:top w:val="single" w:sz="4" w:space="0" w:color="D6E3BC"/>
              <w:left w:val="single" w:sz="4" w:space="0" w:color="D6E3BC"/>
              <w:bottom w:val="single" w:sz="4" w:space="0" w:color="D6E3BC"/>
              <w:right w:val="single" w:sz="4" w:space="0" w:color="D6E3BC"/>
            </w:tcBorders>
          </w:tcPr>
          <w:p w:rsidR="00B56D7B" w:rsidRDefault="00B56D7B" w:rsidP="008352A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Codage du cas d’utilisation « </w:t>
            </w:r>
            <w:r w:rsidR="002522C3">
              <w:rPr>
                <w:sz w:val="18"/>
              </w:rPr>
              <w:t>consulter</w:t>
            </w:r>
            <w:r>
              <w:rPr>
                <w:sz w:val="18"/>
              </w:rPr>
              <w:t xml:space="preserve"> un négociant »</w:t>
            </w:r>
          </w:p>
        </w:tc>
        <w:tc>
          <w:tcPr>
            <w:tcW w:w="2268" w:type="dxa"/>
            <w:tcBorders>
              <w:top w:val="single" w:sz="4" w:space="0" w:color="D6E3BC"/>
              <w:left w:val="single" w:sz="4" w:space="0" w:color="D6E3BC"/>
              <w:bottom w:val="single" w:sz="4" w:space="0" w:color="D6E3BC"/>
              <w:right w:val="single" w:sz="4" w:space="0" w:color="D6E3BC"/>
            </w:tcBorders>
          </w:tcPr>
          <w:p w:rsidR="00B56D7B" w:rsidRDefault="00B56D7B" w:rsidP="001D028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 PHP</w:t>
            </w:r>
          </w:p>
        </w:tc>
        <w:tc>
          <w:tcPr>
            <w:tcW w:w="1752" w:type="dxa"/>
            <w:tcBorders>
              <w:top w:val="single" w:sz="4" w:space="0" w:color="D6E3BC"/>
              <w:left w:val="single" w:sz="4" w:space="0" w:color="D6E3BC"/>
              <w:bottom w:val="single" w:sz="4" w:space="0" w:color="D6E3BC"/>
              <w:right w:val="single" w:sz="4" w:space="0" w:color="D6E3BC"/>
            </w:tcBorders>
          </w:tcPr>
          <w:p w:rsidR="00B56D7B" w:rsidRDefault="00B56D7B" w:rsidP="007D2BE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Professeur/classe</w:t>
            </w:r>
          </w:p>
        </w:tc>
      </w:tr>
      <w:tr w:rsidR="00D5094B" w:rsidTr="00851C91">
        <w:tc>
          <w:tcPr>
            <w:tcW w:w="961" w:type="dxa"/>
            <w:tcBorders>
              <w:top w:val="single" w:sz="4" w:space="0" w:color="D6E3BC"/>
              <w:left w:val="single" w:sz="4" w:space="0" w:color="D6E3BC"/>
              <w:bottom w:val="single" w:sz="4" w:space="0" w:color="D6E3BC"/>
              <w:right w:val="single" w:sz="4" w:space="0" w:color="D6E3BC"/>
            </w:tcBorders>
          </w:tcPr>
          <w:p w:rsidR="00D5094B" w:rsidRDefault="00D5094B"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9</w:t>
            </w:r>
          </w:p>
        </w:tc>
        <w:tc>
          <w:tcPr>
            <w:tcW w:w="4676" w:type="dxa"/>
            <w:tcBorders>
              <w:top w:val="single" w:sz="4" w:space="0" w:color="D6E3BC"/>
              <w:left w:val="single" w:sz="4" w:space="0" w:color="D6E3BC"/>
              <w:bottom w:val="single" w:sz="4" w:space="0" w:color="D6E3BC"/>
              <w:right w:val="single" w:sz="4" w:space="0" w:color="D6E3BC"/>
            </w:tcBorders>
          </w:tcPr>
          <w:p w:rsidR="00D5094B" w:rsidRDefault="00D5094B" w:rsidP="008352A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Codage du cas d’utilisation « modifier un négociant »</w:t>
            </w:r>
          </w:p>
        </w:tc>
        <w:tc>
          <w:tcPr>
            <w:tcW w:w="2268" w:type="dxa"/>
            <w:tcBorders>
              <w:top w:val="single" w:sz="4" w:space="0" w:color="D6E3BC"/>
              <w:left w:val="single" w:sz="4" w:space="0" w:color="D6E3BC"/>
              <w:bottom w:val="single" w:sz="4" w:space="0" w:color="D6E3BC"/>
              <w:right w:val="single" w:sz="4" w:space="0" w:color="D6E3BC"/>
            </w:tcBorders>
          </w:tcPr>
          <w:p w:rsidR="00D5094B" w:rsidRDefault="00D5094B" w:rsidP="001D028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 PHP</w:t>
            </w:r>
          </w:p>
        </w:tc>
        <w:tc>
          <w:tcPr>
            <w:tcW w:w="1752" w:type="dxa"/>
            <w:tcBorders>
              <w:top w:val="single" w:sz="4" w:space="0" w:color="D6E3BC"/>
              <w:left w:val="single" w:sz="4" w:space="0" w:color="D6E3BC"/>
              <w:bottom w:val="single" w:sz="4" w:space="0" w:color="D6E3BC"/>
              <w:right w:val="single" w:sz="4" w:space="0" w:color="D6E3BC"/>
            </w:tcBorders>
          </w:tcPr>
          <w:p w:rsidR="00D5094B" w:rsidRDefault="00D5094B" w:rsidP="007D2BE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Professeur/classe</w:t>
            </w:r>
          </w:p>
        </w:tc>
      </w:tr>
      <w:tr w:rsidR="003E18A4" w:rsidTr="00851C91">
        <w:tc>
          <w:tcPr>
            <w:tcW w:w="961" w:type="dxa"/>
            <w:tcBorders>
              <w:top w:val="single" w:sz="4" w:space="0" w:color="D6E3BC"/>
              <w:left w:val="single" w:sz="4" w:space="0" w:color="D6E3BC"/>
              <w:bottom w:val="single" w:sz="4" w:space="0" w:color="D6E3BC"/>
              <w:right w:val="single" w:sz="4" w:space="0" w:color="D6E3BC"/>
            </w:tcBorders>
          </w:tcPr>
          <w:p w:rsidR="003E18A4" w:rsidRDefault="003E18A4"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10</w:t>
            </w:r>
          </w:p>
        </w:tc>
        <w:tc>
          <w:tcPr>
            <w:tcW w:w="4676" w:type="dxa"/>
            <w:tcBorders>
              <w:top w:val="single" w:sz="4" w:space="0" w:color="D6E3BC"/>
              <w:left w:val="single" w:sz="4" w:space="0" w:color="D6E3BC"/>
              <w:bottom w:val="single" w:sz="4" w:space="0" w:color="D6E3BC"/>
              <w:right w:val="single" w:sz="4" w:space="0" w:color="D6E3BC"/>
            </w:tcBorders>
          </w:tcPr>
          <w:p w:rsidR="003E18A4" w:rsidRDefault="003E18A4" w:rsidP="008352A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Codage du cas d’utilisation « supprimer un negociant »</w:t>
            </w:r>
          </w:p>
        </w:tc>
        <w:tc>
          <w:tcPr>
            <w:tcW w:w="2268" w:type="dxa"/>
            <w:tcBorders>
              <w:top w:val="single" w:sz="4" w:space="0" w:color="D6E3BC"/>
              <w:left w:val="single" w:sz="4" w:space="0" w:color="D6E3BC"/>
              <w:bottom w:val="single" w:sz="4" w:space="0" w:color="D6E3BC"/>
              <w:right w:val="single" w:sz="4" w:space="0" w:color="D6E3BC"/>
            </w:tcBorders>
          </w:tcPr>
          <w:p w:rsidR="003E18A4" w:rsidRDefault="003E18A4" w:rsidP="001D028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 PHP</w:t>
            </w:r>
          </w:p>
        </w:tc>
        <w:tc>
          <w:tcPr>
            <w:tcW w:w="1752" w:type="dxa"/>
            <w:tcBorders>
              <w:top w:val="single" w:sz="4" w:space="0" w:color="D6E3BC"/>
              <w:left w:val="single" w:sz="4" w:space="0" w:color="D6E3BC"/>
              <w:bottom w:val="single" w:sz="4" w:space="0" w:color="D6E3BC"/>
              <w:right w:val="single" w:sz="4" w:space="0" w:color="D6E3BC"/>
            </w:tcBorders>
          </w:tcPr>
          <w:p w:rsidR="003E18A4" w:rsidRDefault="003E18A4" w:rsidP="003E18A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Professeur/classe</w:t>
            </w:r>
          </w:p>
        </w:tc>
      </w:tr>
    </w:tbl>
    <w:p w:rsidR="001D0288" w:rsidRDefault="009A247B" w:rsidP="001D0288">
      <w:pPr>
        <w:spacing w:before="120"/>
        <w:rPr>
          <w:b/>
        </w:rPr>
      </w:pPr>
      <w:r>
        <w:rPr>
          <w:b/>
        </w:rPr>
        <w:t>Tâche n°1</w:t>
      </w:r>
    </w:p>
    <w:p w:rsidR="007F1CC8" w:rsidRDefault="007F1CC8" w:rsidP="007F1CC8">
      <w:pPr>
        <w:numPr>
          <w:ilvl w:val="0"/>
          <w:numId w:val="8"/>
        </w:numPr>
      </w:pPr>
      <w:r>
        <w:t>Procéder à une sauvegarde de la structure actuelle dans une archive.</w:t>
      </w:r>
    </w:p>
    <w:p w:rsidR="007F1CC8" w:rsidRDefault="007F1CC8" w:rsidP="007F1CC8">
      <w:pPr>
        <w:numPr>
          <w:ilvl w:val="0"/>
          <w:numId w:val="8"/>
        </w:numPr>
      </w:pPr>
      <w:r>
        <w:t xml:space="preserve">Récupérer le site corrigé de la mission </w:t>
      </w:r>
      <w:r w:rsidR="006D4EF5">
        <w:t>3</w:t>
      </w:r>
      <w:r>
        <w:t>.</w:t>
      </w:r>
    </w:p>
    <w:p w:rsidR="007F1CC8" w:rsidRDefault="007F1CC8" w:rsidP="007F1CC8">
      <w:pPr>
        <w:numPr>
          <w:ilvl w:val="0"/>
          <w:numId w:val="8"/>
        </w:numPr>
      </w:pPr>
      <w:r>
        <w:t xml:space="preserve">Créer une nouvelle entrée dans l’arborescence du site pour la mission </w:t>
      </w:r>
      <w:r w:rsidR="006D4EF5">
        <w:t>4</w:t>
      </w:r>
      <w:r>
        <w:t xml:space="preserve"> et </w:t>
      </w:r>
      <w:r w:rsidR="00CA38D6">
        <w:t>dépose</w:t>
      </w:r>
      <w:r>
        <w:t>r les fichiers du corrigé</w:t>
      </w:r>
      <w:r w:rsidR="006D4EF5">
        <w:t xml:space="preserve"> de la mission 3</w:t>
      </w:r>
      <w:r>
        <w:t>.</w:t>
      </w:r>
    </w:p>
    <w:p w:rsidR="007F1CC8" w:rsidRDefault="007F1CC8" w:rsidP="006C697D">
      <w:pPr>
        <w:numPr>
          <w:ilvl w:val="0"/>
          <w:numId w:val="8"/>
        </w:numPr>
        <w:jc w:val="left"/>
      </w:pPr>
      <w:r>
        <w:t>Créer un n</w:t>
      </w:r>
      <w:r w:rsidR="00243D3E">
        <w:t>ouveau projet PHP dans Netbeans</w:t>
      </w:r>
      <w:r w:rsidR="0049508C">
        <w:t>. Créer un dépôt GIT sur NetBeans</w:t>
      </w:r>
      <w:r w:rsidR="008E6FA8" w:rsidRPr="008E6FA8">
        <w:t xml:space="preserve"> </w:t>
      </w:r>
      <w:r w:rsidR="008E6FA8">
        <w:t>pour assurer le suivi de la mission.</w:t>
      </w:r>
      <w:r w:rsidR="0049508C">
        <w:t xml:space="preserve"> Créer un repository sur GITHUB nommé BMG-4 et « pusher » le code</w:t>
      </w:r>
      <w:r w:rsidR="008E6FA8">
        <w:t xml:space="preserve"> avec le message initial suivant : </w:t>
      </w:r>
      <w:r w:rsidR="006C697D" w:rsidRPr="006C697D">
        <w:t>Mise en place du projet : copie du code de la mission 3</w:t>
      </w:r>
    </w:p>
    <w:p w:rsidR="00CA38D6" w:rsidRDefault="00AE2094" w:rsidP="009A247B">
      <w:pPr>
        <w:spacing w:before="120"/>
        <w:rPr>
          <w:b/>
        </w:rPr>
      </w:pPr>
      <w:r>
        <w:rPr>
          <w:b/>
        </w:rPr>
        <w:t>Tâche n°2</w:t>
      </w:r>
    </w:p>
    <w:p w:rsidR="004F4A03" w:rsidRDefault="00613FC3" w:rsidP="00613FC3">
      <w:r w:rsidRPr="00613FC3">
        <w:t>Nou</w:t>
      </w:r>
      <w:r>
        <w:t xml:space="preserve">s commençons par adapter le code déjà produit au modèle MVC. </w:t>
      </w:r>
    </w:p>
    <w:p w:rsidR="00613FC3" w:rsidRPr="00613FC3" w:rsidRDefault="00613FC3" w:rsidP="00613FC3">
      <w:r>
        <w:t xml:space="preserve">Dans une première phase, nous nous intéressons à la gestion des </w:t>
      </w:r>
      <w:r w:rsidR="00F04C1B">
        <w:t>genres</w:t>
      </w:r>
      <w:r>
        <w:t xml:space="preserve"> (</w:t>
      </w:r>
      <w:r w:rsidRPr="00177013">
        <w:rPr>
          <w:color w:val="FF0000"/>
        </w:rPr>
        <w:t>un des cas d’utilisation</w:t>
      </w:r>
      <w:r>
        <w:t xml:space="preserve"> décrit en annexe).</w:t>
      </w:r>
    </w:p>
    <w:p w:rsidR="006929BB" w:rsidRDefault="00CA38D6" w:rsidP="00CA38D6">
      <w:pPr>
        <w:numPr>
          <w:ilvl w:val="0"/>
          <w:numId w:val="14"/>
        </w:numPr>
      </w:pPr>
      <w:r>
        <w:t>Ajouter un dossier « controleurs » et un dossier « vues »</w:t>
      </w:r>
      <w:r w:rsidR="006929BB">
        <w:t>.</w:t>
      </w:r>
    </w:p>
    <w:p w:rsidR="00802444" w:rsidRDefault="00802444" w:rsidP="00CA38D6">
      <w:pPr>
        <w:numPr>
          <w:ilvl w:val="0"/>
          <w:numId w:val="14"/>
        </w:numPr>
      </w:pPr>
      <w:r>
        <w:t>Déplacer les fichiers « header.php », « footer.php », « home.php » et « menu.php » vers le dossier « vues ». Ajouter un préfixe « </w:t>
      </w:r>
      <w:r w:rsidR="00813534">
        <w:t>_</w:t>
      </w:r>
      <w:r>
        <w:t>v_ » pour ces fichiers</w:t>
      </w:r>
      <w:r w:rsidR="00813534">
        <w:t xml:space="preserve"> (il s’agit d’une convention pour distinguer une vue à part entière </w:t>
      </w:r>
      <w:r w:rsidR="0086735C">
        <w:t>(externe) des sous-vues</w:t>
      </w:r>
      <w:r w:rsidR="00813534">
        <w:t xml:space="preserve"> </w:t>
      </w:r>
      <w:r w:rsidR="00225B68">
        <w:t>utilisé</w:t>
      </w:r>
      <w:r w:rsidR="0086735C">
        <w:t>e</w:t>
      </w:r>
      <w:r w:rsidR="00225B68">
        <w:t>s dans d’a</w:t>
      </w:r>
      <w:r w:rsidR="00813534">
        <w:t xml:space="preserve">utres </w:t>
      </w:r>
      <w:r w:rsidR="00225B68">
        <w:t>vue</w:t>
      </w:r>
      <w:r w:rsidR="00813534">
        <w:t>s)</w:t>
      </w:r>
      <w:r>
        <w:t>.</w:t>
      </w:r>
    </w:p>
    <w:p w:rsidR="007830B1" w:rsidRDefault="007830B1" w:rsidP="009B4E38">
      <w:pPr>
        <w:numPr>
          <w:ilvl w:val="0"/>
          <w:numId w:val="14"/>
        </w:numPr>
      </w:pPr>
      <w:r>
        <w:t xml:space="preserve">Editer le fichier </w:t>
      </w:r>
      <w:r w:rsidR="00A12B2E">
        <w:t>« </w:t>
      </w:r>
      <w:r>
        <w:t>index.php</w:t>
      </w:r>
      <w:r w:rsidR="00A12B2E">
        <w:t> »</w:t>
      </w:r>
      <w:r>
        <w:t xml:space="preserve"> (le contrôleur principal) : </w:t>
      </w:r>
    </w:p>
    <w:p w:rsidR="008822F6" w:rsidRDefault="007830B1" w:rsidP="008822F6">
      <w:pPr>
        <w:numPr>
          <w:ilvl w:val="1"/>
          <w:numId w:val="14"/>
        </w:numPr>
      </w:pPr>
      <w:r>
        <w:lastRenderedPageBreak/>
        <w:t>Adapter la structure « </w:t>
      </w:r>
      <w:r w:rsidR="00A15017">
        <w:t>switch</w:t>
      </w:r>
      <w:r>
        <w:t> » en consultant le diagramme de cas d’utilisation donné en annexe</w:t>
      </w:r>
      <w:r w:rsidR="00A15017">
        <w:t xml:space="preserve"> et en testant la valeur de la variable « uc » :</w:t>
      </w:r>
      <w:r w:rsidR="008822F6">
        <w:t xml:space="preserve"> « uc » détermine le cas d’utilisation, elle a été transmise par l’URL et sera récupérée en conséquence. </w:t>
      </w:r>
    </w:p>
    <w:p w:rsidR="008822F6" w:rsidRDefault="008822F6" w:rsidP="008822F6">
      <w:pPr>
        <w:numPr>
          <w:ilvl w:val="1"/>
          <w:numId w:val="14"/>
        </w:numPr>
      </w:pPr>
      <w:r>
        <w:t xml:space="preserve">Si cette variable n’a pas de valeur, c’est que l’on arrive sur l’application. « uc » prend à ce moment la valeur « home ». Sinon, « uc » </w:t>
      </w:r>
      <w:r w:rsidR="00A15017">
        <w:t xml:space="preserve">peut avoir </w:t>
      </w:r>
      <w:r>
        <w:t>les valeurs suivantes : gererGenres, gererAuteurs, gererOuvrages.</w:t>
      </w:r>
    </w:p>
    <w:p w:rsidR="00243D3E" w:rsidRPr="00243D3E" w:rsidRDefault="007830B1" w:rsidP="00310F94">
      <w:pPr>
        <w:numPr>
          <w:ilvl w:val="1"/>
          <w:numId w:val="14"/>
        </w:numPr>
      </w:pPr>
      <w:r>
        <w:t>Chaque cas d’utilisation appelle un contrôleur</w:t>
      </w:r>
      <w:r w:rsidR="00926754">
        <w:t>, chaque contrôleur a le nom du cas préfixé par « c_ »</w:t>
      </w:r>
      <w:r w:rsidR="008822F6">
        <w:t xml:space="preserve">. Ces contrôleurs sont : </w:t>
      </w:r>
      <w:r w:rsidR="008822F6" w:rsidRPr="008822F6">
        <w:t>c_gererGenres.php</w:t>
      </w:r>
      <w:r w:rsidR="008822F6">
        <w:t xml:space="preserve">, </w:t>
      </w:r>
      <w:r w:rsidR="008822F6" w:rsidRPr="008822F6">
        <w:t>c_gerer</w:t>
      </w:r>
      <w:r w:rsidR="008822F6">
        <w:t>Auteurs</w:t>
      </w:r>
      <w:r w:rsidR="008822F6" w:rsidRPr="008822F6">
        <w:t>.php</w:t>
      </w:r>
      <w:r w:rsidR="008822F6">
        <w:t>, c_gererOuvrages</w:t>
      </w:r>
      <w:r w:rsidR="008822F6" w:rsidRPr="008822F6">
        <w:t>.php</w:t>
      </w:r>
      <w:r w:rsidR="008822F6">
        <w:t>.</w:t>
      </w:r>
    </w:p>
    <w:p w:rsidR="00A16DAE" w:rsidRDefault="00A15017" w:rsidP="008822F6">
      <w:pPr>
        <w:numPr>
          <w:ilvl w:val="1"/>
          <w:numId w:val="14"/>
        </w:numPr>
      </w:pPr>
      <w:r>
        <w:t xml:space="preserve">La valeur « home » de « uc » provoquera </w:t>
      </w:r>
      <w:r w:rsidR="00817202">
        <w:t>un chargement de la vue « </w:t>
      </w:r>
      <w:r w:rsidR="008822F6">
        <w:t>_</w:t>
      </w:r>
      <w:r w:rsidR="0050387E">
        <w:t>v_</w:t>
      </w:r>
      <w:r w:rsidR="00817202">
        <w:t>home.php ».</w:t>
      </w:r>
    </w:p>
    <w:p w:rsidR="008822F6" w:rsidRDefault="008822F6" w:rsidP="008822F6">
      <w:pPr>
        <w:ind w:left="1080"/>
      </w:pPr>
    </w:p>
    <w:p w:rsidR="008822F6" w:rsidRDefault="006929BB" w:rsidP="00310F94">
      <w:pPr>
        <w:numPr>
          <w:ilvl w:val="0"/>
          <w:numId w:val="14"/>
        </w:numPr>
      </w:pPr>
      <w:r>
        <w:t>Tester le site</w:t>
      </w:r>
      <w:r w:rsidR="00A16DAE">
        <w:t xml:space="preserve"> (appel à index.php)</w:t>
      </w:r>
      <w:r w:rsidR="008822F6">
        <w:t> et l’affichage de la page d’accueil.</w:t>
      </w:r>
    </w:p>
    <w:p w:rsidR="00C06900" w:rsidRDefault="00C06900" w:rsidP="00C06900">
      <w:pPr>
        <w:numPr>
          <w:ilvl w:val="0"/>
          <w:numId w:val="14"/>
        </w:numPr>
      </w:pPr>
      <w:r>
        <w:t>Faire un commit et un push.</w:t>
      </w:r>
    </w:p>
    <w:p w:rsidR="00C06900" w:rsidRDefault="00C06900" w:rsidP="00C06900">
      <w:pPr>
        <w:ind w:left="360"/>
      </w:pPr>
    </w:p>
    <w:p w:rsidR="007A3622" w:rsidRPr="007A3622" w:rsidRDefault="007A3622" w:rsidP="007A3622">
      <w:pPr>
        <w:spacing w:before="120"/>
        <w:rPr>
          <w:b/>
        </w:rPr>
      </w:pPr>
      <w:r>
        <w:rPr>
          <w:b/>
        </w:rPr>
        <w:t>Tâche n°3</w:t>
      </w:r>
    </w:p>
    <w:p w:rsidR="006C0B3A" w:rsidRDefault="00D57F39" w:rsidP="006C0B3A">
      <w:pPr>
        <w:numPr>
          <w:ilvl w:val="0"/>
          <w:numId w:val="14"/>
        </w:numPr>
      </w:pPr>
      <w:r>
        <w:t>Modifier le lien présent</w:t>
      </w:r>
      <w:r w:rsidR="006C0B3A">
        <w:t xml:space="preserve"> dans le menu</w:t>
      </w:r>
      <w:r>
        <w:t>, d’accès à la gestion des genres</w:t>
      </w:r>
      <w:r w:rsidR="006C0B3A">
        <w:t>.</w:t>
      </w:r>
    </w:p>
    <w:p w:rsidR="006C0B3A" w:rsidRDefault="006C0B3A" w:rsidP="00AE2094"/>
    <w:p w:rsidR="007A3622" w:rsidRDefault="007A3622" w:rsidP="00AE2094">
      <w:r>
        <w:t xml:space="preserve">Création du contrôleur secondaire pour gérer le « CRUD » des </w:t>
      </w:r>
      <w:r w:rsidR="00AF7A40">
        <w:t>genres</w:t>
      </w:r>
      <w:r>
        <w:t>.</w:t>
      </w:r>
      <w:r w:rsidR="00102486">
        <w:t xml:space="preserve"> Dans ce contrôleur, la vue appelée par défaut est la liste des </w:t>
      </w:r>
      <w:r w:rsidR="00AF7A40">
        <w:t>genres</w:t>
      </w:r>
      <w:r w:rsidR="00102486">
        <w:t xml:space="preserve">. Les autres actions appellent les vues spécialisées dans l’ajout, la modification ou la suppression d’un </w:t>
      </w:r>
      <w:r w:rsidR="00AF7A40">
        <w:t>genre</w:t>
      </w:r>
      <w:r w:rsidR="00102486">
        <w:t>.</w:t>
      </w:r>
      <w:r w:rsidR="007E02DC" w:rsidRPr="007E02DC">
        <w:t xml:space="preserve"> </w:t>
      </w:r>
    </w:p>
    <w:p w:rsidR="007A3622" w:rsidRDefault="00225B68" w:rsidP="007A3622">
      <w:pPr>
        <w:numPr>
          <w:ilvl w:val="0"/>
          <w:numId w:val="22"/>
        </w:numPr>
      </w:pPr>
      <w:r>
        <w:t>Ajouter un fichier « c_gerer</w:t>
      </w:r>
      <w:r w:rsidR="00AF7A40">
        <w:t>Genres</w:t>
      </w:r>
      <w:r w:rsidR="00127762">
        <w:t>.php » dans le dossier « controleurs ».</w:t>
      </w:r>
    </w:p>
    <w:p w:rsidR="00127762" w:rsidRDefault="00102486" w:rsidP="007A3622">
      <w:pPr>
        <w:numPr>
          <w:ilvl w:val="0"/>
          <w:numId w:val="22"/>
        </w:numPr>
      </w:pPr>
      <w:r>
        <w:t>Placer le code permettant la récupération de l’action dans l’url</w:t>
      </w:r>
      <w:r w:rsidR="007B4A0A">
        <w:t xml:space="preserve"> </w:t>
      </w:r>
      <w:r>
        <w:t>et l’appel des vues en fonction de l’action reçue (s’inspirer du fichier « index.php »).</w:t>
      </w:r>
      <w:r w:rsidR="00F01FEA" w:rsidRPr="00F01FEA">
        <w:t xml:space="preserve"> </w:t>
      </w:r>
      <w:r w:rsidR="00F01FEA">
        <w:t>La variable « action » pourra prendre les valeurs suivantes :</w:t>
      </w:r>
    </w:p>
    <w:p w:rsidR="00F01FEA" w:rsidRDefault="00F01FEA" w:rsidP="00F01FEA">
      <w:pPr>
        <w:numPr>
          <w:ilvl w:val="1"/>
          <w:numId w:val="22"/>
        </w:numPr>
      </w:pPr>
      <w:r>
        <w:t xml:space="preserve">listerGenres, </w:t>
      </w:r>
    </w:p>
    <w:p w:rsidR="00F01FEA" w:rsidRDefault="00F01FEA" w:rsidP="00F01FEA">
      <w:pPr>
        <w:numPr>
          <w:ilvl w:val="1"/>
          <w:numId w:val="22"/>
        </w:numPr>
      </w:pPr>
      <w:r>
        <w:t>consulterGenre</w:t>
      </w:r>
    </w:p>
    <w:p w:rsidR="00F01FEA" w:rsidRDefault="00F01FEA" w:rsidP="00F01FEA">
      <w:pPr>
        <w:numPr>
          <w:ilvl w:val="1"/>
          <w:numId w:val="22"/>
        </w:numPr>
      </w:pPr>
      <w:r>
        <w:t xml:space="preserve">ajouterGenre, </w:t>
      </w:r>
    </w:p>
    <w:p w:rsidR="00F01FEA" w:rsidRDefault="00F01FEA" w:rsidP="00F01FEA">
      <w:pPr>
        <w:numPr>
          <w:ilvl w:val="1"/>
          <w:numId w:val="22"/>
        </w:numPr>
      </w:pPr>
      <w:r>
        <w:t xml:space="preserve">modifierGenre, </w:t>
      </w:r>
    </w:p>
    <w:p w:rsidR="003824D1" w:rsidRDefault="00F01FEA" w:rsidP="00F01FEA">
      <w:pPr>
        <w:numPr>
          <w:ilvl w:val="1"/>
          <w:numId w:val="22"/>
        </w:numPr>
      </w:pPr>
      <w:r>
        <w:t>supprimerGenre.</w:t>
      </w:r>
    </w:p>
    <w:p w:rsidR="007E02DC" w:rsidRDefault="007E02DC" w:rsidP="007E02DC">
      <w:pPr>
        <w:ind w:left="360"/>
      </w:pPr>
      <w:r>
        <w:tab/>
      </w:r>
    </w:p>
    <w:p w:rsidR="00F54DD0" w:rsidRDefault="00F54DD0" w:rsidP="00F54DD0">
      <w:pPr>
        <w:numPr>
          <w:ilvl w:val="0"/>
          <w:numId w:val="22"/>
        </w:numPr>
      </w:pPr>
      <w:r>
        <w:t xml:space="preserve">Tester différentes url pour le use case </w:t>
      </w:r>
      <w:r w:rsidR="00430845">
        <w:t>«c_gererGenre</w:t>
      </w:r>
      <w:r w:rsidR="00A72A74">
        <w:t xml:space="preserve"> . Le système </w:t>
      </w:r>
      <w:r w:rsidR="00300DDC">
        <w:t>affiche</w:t>
      </w:r>
      <w:r>
        <w:t xml:space="preserve"> une page vide.</w:t>
      </w:r>
      <w:r w:rsidR="00A72A74">
        <w:t xml:space="preserve"> Illustration : </w:t>
      </w:r>
    </w:p>
    <w:p w:rsidR="00A72A74" w:rsidRDefault="00A72A74" w:rsidP="00A72A74">
      <w:pPr>
        <w:ind w:left="360"/>
      </w:pPr>
    </w:p>
    <w:p w:rsidR="00F01FEA" w:rsidRDefault="00247846" w:rsidP="00F54DD0">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302.5pt;height:170.5pt;visibility:visible">
            <v:imagedata r:id="rId7" o:title=""/>
          </v:shape>
        </w:pict>
      </w:r>
    </w:p>
    <w:p w:rsidR="00A72A74" w:rsidRDefault="00C06900" w:rsidP="00F54DD0">
      <w:r>
        <w:t>Faire un commit et un push.</w:t>
      </w:r>
    </w:p>
    <w:p w:rsidR="007A3622" w:rsidRPr="007A3622" w:rsidRDefault="007A3622" w:rsidP="007A3622">
      <w:pPr>
        <w:spacing w:before="120"/>
        <w:rPr>
          <w:b/>
        </w:rPr>
      </w:pPr>
      <w:r>
        <w:rPr>
          <w:b/>
        </w:rPr>
        <w:t>Tâche n°</w:t>
      </w:r>
      <w:r w:rsidR="00127762">
        <w:rPr>
          <w:b/>
        </w:rPr>
        <w:t>4</w:t>
      </w:r>
    </w:p>
    <w:p w:rsidR="00AE2094" w:rsidRDefault="007A3622" w:rsidP="00AE2094">
      <w:r>
        <w:t>Nous allons à présent transformer la page « </w:t>
      </w:r>
      <w:r w:rsidR="00C06900">
        <w:t>listerGenres</w:t>
      </w:r>
      <w:r>
        <w:t>.php » en vue « v_</w:t>
      </w:r>
      <w:r w:rsidR="00C06900">
        <w:t>listeGenres</w:t>
      </w:r>
      <w:r>
        <w:t>.php ».</w:t>
      </w:r>
    </w:p>
    <w:p w:rsidR="005845A6" w:rsidRDefault="005845A6" w:rsidP="005845A6">
      <w:pPr>
        <w:numPr>
          <w:ilvl w:val="0"/>
          <w:numId w:val="22"/>
        </w:numPr>
      </w:pPr>
      <w:r>
        <w:t>Déplacer le fichier « </w:t>
      </w:r>
      <w:r w:rsidR="00C06900">
        <w:t>listerGenres.php </w:t>
      </w:r>
      <w:r>
        <w:t>» dans le dossier « vues ».</w:t>
      </w:r>
    </w:p>
    <w:p w:rsidR="005845A6" w:rsidRDefault="005845A6" w:rsidP="005845A6">
      <w:pPr>
        <w:numPr>
          <w:ilvl w:val="0"/>
          <w:numId w:val="22"/>
        </w:numPr>
      </w:pPr>
      <w:r>
        <w:t>Le renommer « </w:t>
      </w:r>
      <w:r w:rsidR="00C06900">
        <w:t>v_listeGenres.php</w:t>
      </w:r>
      <w:r>
        <w:t>».</w:t>
      </w:r>
    </w:p>
    <w:p w:rsidR="00C06900" w:rsidRDefault="005845A6" w:rsidP="00DD2331">
      <w:pPr>
        <w:numPr>
          <w:ilvl w:val="0"/>
          <w:numId w:val="22"/>
        </w:numPr>
      </w:pPr>
      <w:r>
        <w:t xml:space="preserve">Editer le fichier et </w:t>
      </w:r>
      <w:r w:rsidR="00C06900">
        <w:t>enlever tout ce qui ne concerne pas la présentation</w:t>
      </w:r>
      <w:r w:rsidR="00DD2331">
        <w:t xml:space="preserve"> : garder toutefois pour le moment la partie </w:t>
      </w:r>
      <w:r w:rsidR="00122265">
        <w:t>d’interrogation de</w:t>
      </w:r>
      <w:r w:rsidR="00DD2331">
        <w:t xml:space="preserve"> la base de données : </w:t>
      </w:r>
      <w:r w:rsidR="002408B2">
        <w:rPr>
          <w:rFonts w:ascii="Courier New" w:hAnsi="Courier New" w:cs="Courier New"/>
        </w:rPr>
        <w:t>$cnx = connectDB()</w:t>
      </w:r>
      <w:r w:rsidR="00DD2331">
        <w:rPr>
          <w:rFonts w:ascii="Courier New" w:hAnsi="Courier New" w:cs="Courier New"/>
        </w:rPr>
        <w:t xml:space="preserve"> …</w:t>
      </w:r>
      <w:r w:rsidR="00DD2331" w:rsidRPr="00DD2331">
        <w:t xml:space="preserve"> </w:t>
      </w:r>
      <w:r w:rsidR="002408B2">
        <w:rPr>
          <w:rFonts w:ascii="Courier New" w:hAnsi="Courier New" w:cs="Courier New"/>
        </w:rPr>
        <w:t>disconnectDB($cnx)</w:t>
      </w:r>
      <w:r w:rsidR="00DD2331">
        <w:rPr>
          <w:rFonts w:ascii="Courier New" w:hAnsi="Courier New" w:cs="Courier New"/>
        </w:rPr>
        <w:t xml:space="preserve">, </w:t>
      </w:r>
      <w:r w:rsidR="00DD2331" w:rsidRPr="00DD2331">
        <w:t>code qui, vous le savez n’a rien à faire dans la vue </w:t>
      </w:r>
      <w:r w:rsidR="00DD2331">
        <w:t>et que nous déplacerons ultérieurement</w:t>
      </w:r>
      <w:r w:rsidR="00DD2331" w:rsidRPr="00DD2331">
        <w:t>.</w:t>
      </w:r>
    </w:p>
    <w:p w:rsidR="0040593A" w:rsidRDefault="0040593A" w:rsidP="00DF1109">
      <w:pPr>
        <w:numPr>
          <w:ilvl w:val="0"/>
          <w:numId w:val="22"/>
        </w:numPr>
      </w:pPr>
      <w:r>
        <w:t>Modifier les liens présents dans la liste</w:t>
      </w:r>
      <w:r w:rsidR="00DD2331">
        <w:t xml:space="preserve"> (Ajouter un genre</w:t>
      </w:r>
      <w:r w:rsidR="00122265">
        <w:t>, lien s</w:t>
      </w:r>
      <w:r w:rsidR="00970A44">
        <w:t>ur l’ID du ge</w:t>
      </w:r>
      <w:r w:rsidR="00FE3773">
        <w:t>nre). Ils ne fonctionneront pas (page vide)</w:t>
      </w:r>
      <w:r w:rsidR="00970A44">
        <w:t xml:space="preserve"> car cela n’a pas encore été codé.</w:t>
      </w:r>
    </w:p>
    <w:p w:rsidR="005845A6" w:rsidRDefault="00122265" w:rsidP="005845A6">
      <w:pPr>
        <w:numPr>
          <w:ilvl w:val="0"/>
          <w:numId w:val="22"/>
        </w:numPr>
      </w:pPr>
      <w:r>
        <w:t>Tester, l’affichage des genres est fonctionnel.</w:t>
      </w:r>
    </w:p>
    <w:p w:rsidR="00122265" w:rsidRDefault="00122265" w:rsidP="00122265">
      <w:pPr>
        <w:numPr>
          <w:ilvl w:val="0"/>
          <w:numId w:val="22"/>
        </w:numPr>
      </w:pPr>
      <w:r>
        <w:t>Faire un commit et un push.</w:t>
      </w:r>
    </w:p>
    <w:p w:rsidR="00122265" w:rsidRDefault="00122265" w:rsidP="00122265">
      <w:pPr>
        <w:ind w:left="360"/>
      </w:pPr>
    </w:p>
    <w:p w:rsidR="003F5863" w:rsidRPr="007A3622" w:rsidRDefault="003F5863" w:rsidP="003F5863">
      <w:pPr>
        <w:spacing w:before="120"/>
        <w:rPr>
          <w:b/>
        </w:rPr>
      </w:pPr>
      <w:r>
        <w:rPr>
          <w:b/>
        </w:rPr>
        <w:t>Tâche n°5</w:t>
      </w:r>
    </w:p>
    <w:p w:rsidR="003F5863" w:rsidRDefault="00753D2B" w:rsidP="005845A6">
      <w:r>
        <w:lastRenderedPageBreak/>
        <w:t>Avant de coder la couche métier, nous allons améliorer la couche d’accès aux données. Actuellement, cet</w:t>
      </w:r>
      <w:r w:rsidR="0095076B">
        <w:t>t</w:t>
      </w:r>
      <w:r>
        <w:t xml:space="preserve">e couche est gérée via des fonctions placées dans le fichier « _data.lib.php ». </w:t>
      </w:r>
      <w:r w:rsidR="00AA11A0">
        <w:t>Nous allons transformer ces fonctions en les encapsulant dans une classe.</w:t>
      </w:r>
    </w:p>
    <w:p w:rsidR="00E35113" w:rsidRDefault="00E35113" w:rsidP="004909AF">
      <w:pPr>
        <w:numPr>
          <w:ilvl w:val="0"/>
          <w:numId w:val="22"/>
        </w:numPr>
      </w:pPr>
      <w:r>
        <w:t>Effacer</w:t>
      </w:r>
      <w:r w:rsidR="004909AF">
        <w:t xml:space="preserve"> le fichier « _data.lib.php » </w:t>
      </w:r>
      <w:r>
        <w:t>du</w:t>
      </w:r>
      <w:r w:rsidR="004909AF">
        <w:t xml:space="preserve"> dossier « include »</w:t>
      </w:r>
      <w:r>
        <w:t>.</w:t>
      </w:r>
    </w:p>
    <w:p w:rsidR="00E35113" w:rsidRDefault="00E35113" w:rsidP="004909AF">
      <w:pPr>
        <w:numPr>
          <w:ilvl w:val="0"/>
          <w:numId w:val="22"/>
        </w:numPr>
      </w:pPr>
      <w:r>
        <w:t>Créer un dossier modèle</w:t>
      </w:r>
    </w:p>
    <w:p w:rsidR="004909AF" w:rsidRDefault="00E35113" w:rsidP="004909AF">
      <w:pPr>
        <w:numPr>
          <w:ilvl w:val="0"/>
          <w:numId w:val="22"/>
        </w:numPr>
      </w:pPr>
      <w:r>
        <w:t xml:space="preserve">Y placer le fichier PdoDao.class.php fourni en annexe et </w:t>
      </w:r>
      <w:r w:rsidR="00FA278F">
        <w:t>étudier son contenu</w:t>
      </w:r>
      <w:r w:rsidR="004909AF">
        <w:t>.</w:t>
      </w:r>
    </w:p>
    <w:p w:rsidR="00E35113" w:rsidRDefault="00E35113" w:rsidP="008041B5">
      <w:pPr>
        <w:spacing w:before="120"/>
        <w:rPr>
          <w:b/>
        </w:rPr>
      </w:pPr>
    </w:p>
    <w:p w:rsidR="008041B5" w:rsidRPr="007A3622" w:rsidRDefault="008041B5" w:rsidP="008041B5">
      <w:pPr>
        <w:spacing w:before="120"/>
        <w:rPr>
          <w:b/>
        </w:rPr>
      </w:pPr>
      <w:r>
        <w:rPr>
          <w:b/>
        </w:rPr>
        <w:t>Tâche n°</w:t>
      </w:r>
      <w:r w:rsidR="003F5863">
        <w:rPr>
          <w:b/>
        </w:rPr>
        <w:t>6</w:t>
      </w:r>
    </w:p>
    <w:p w:rsidR="005845A6" w:rsidRDefault="008041B5" w:rsidP="005845A6">
      <w:r>
        <w:t xml:space="preserve">Après le contrôleur et la vue, il nous reste à implémenter le modèle. </w:t>
      </w:r>
    </w:p>
    <w:p w:rsidR="003B5539" w:rsidRPr="003B5539" w:rsidRDefault="008041B5" w:rsidP="00FD1BE9">
      <w:pPr>
        <w:numPr>
          <w:ilvl w:val="0"/>
          <w:numId w:val="22"/>
        </w:numPr>
      </w:pPr>
      <w:r>
        <w:t>Dans un premier temps, nous allons implémenter la couche « référence » qui contient la classe « </w:t>
      </w:r>
      <w:r w:rsidR="00C2584A">
        <w:t>Genre</w:t>
      </w:r>
      <w:r w:rsidR="00225AEF">
        <w:t xml:space="preserve"> » : </w:t>
      </w:r>
      <w:r w:rsidR="005E2EC6">
        <w:t>Placer le fichier « </w:t>
      </w:r>
      <w:r w:rsidR="00AA11A0">
        <w:t>_</w:t>
      </w:r>
      <w:r w:rsidR="005E2EC6">
        <w:t>reference.lib.php » fourni dans le dossier « include ».</w:t>
      </w:r>
    </w:p>
    <w:p w:rsidR="004114CF" w:rsidRDefault="00E35113" w:rsidP="001F37C6">
      <w:pPr>
        <w:numPr>
          <w:ilvl w:val="0"/>
          <w:numId w:val="22"/>
        </w:numPr>
      </w:pPr>
      <w:r>
        <w:t>Créer un</w:t>
      </w:r>
      <w:r w:rsidR="00C71C4E">
        <w:t xml:space="preserve"> </w:t>
      </w:r>
      <w:r>
        <w:t xml:space="preserve">fichier GenreDal.class.php </w:t>
      </w:r>
      <w:r w:rsidR="00E203C1">
        <w:t xml:space="preserve">(Dal : Data Access Layer) </w:t>
      </w:r>
      <w:r>
        <w:t xml:space="preserve">dans le dossier modèle. Ce fichier contiendra </w:t>
      </w:r>
      <w:r w:rsidR="007D4AF2">
        <w:t xml:space="preserve">toutes </w:t>
      </w:r>
      <w:r w:rsidR="00225AEF">
        <w:t xml:space="preserve">les </w:t>
      </w:r>
      <w:r w:rsidR="007D4AF2">
        <w:t>fonctions d’</w:t>
      </w:r>
      <w:r>
        <w:t xml:space="preserve">accès à la base de données </w:t>
      </w:r>
      <w:r w:rsidR="00E203C1">
        <w:t>pour les genres</w:t>
      </w:r>
      <w:r w:rsidR="004D41D8">
        <w:t xml:space="preserve"> et utilisera les méthodes écrites dans le PdoDa </w:t>
      </w:r>
      <w:r w:rsidR="004D41D8">
        <w:sym w:font="Wingdings" w:char="F0E0"/>
      </w:r>
      <w:r w:rsidR="004D41D8">
        <w:t xml:space="preserve"> </w:t>
      </w:r>
    </w:p>
    <w:p w:rsidR="00E203C1" w:rsidRDefault="005B072E" w:rsidP="00E203C1">
      <w:pPr>
        <w:numPr>
          <w:ilvl w:val="1"/>
          <w:numId w:val="22"/>
        </w:numPr>
      </w:pPr>
      <w:r>
        <w:t>A</w:t>
      </w:r>
      <w:r w:rsidR="00E203C1">
        <w:t xml:space="preserve">jouter </w:t>
      </w:r>
      <w:r>
        <w:t>ce code dans le fichier</w:t>
      </w:r>
      <w:r w:rsidR="00E203C1">
        <w:t xml:space="preserve"> :  </w:t>
      </w:r>
      <w:r w:rsidR="00E203C1" w:rsidRPr="00E203C1">
        <w:rPr>
          <w:rFonts w:ascii="Courier New" w:hAnsi="Courier New" w:cs="Courier New"/>
        </w:rPr>
        <w:t>require_once ('PdoDao.class.php');</w:t>
      </w:r>
    </w:p>
    <w:p w:rsidR="00E35113" w:rsidRDefault="005B072E" w:rsidP="001F37C6">
      <w:pPr>
        <w:numPr>
          <w:ilvl w:val="0"/>
          <w:numId w:val="22"/>
        </w:numPr>
      </w:pPr>
      <w:r>
        <w:t xml:space="preserve">Revenons à la vue v_liste_genres.php. </w:t>
      </w:r>
      <w:r w:rsidR="004D41D8">
        <w:t>Dans la mission 3, c</w:t>
      </w:r>
      <w:r>
        <w:t xml:space="preserve">ette vue </w:t>
      </w:r>
      <w:r w:rsidR="007D4AF2">
        <w:t xml:space="preserve">crée, </w:t>
      </w:r>
      <w:r>
        <w:t xml:space="preserve">valorise puis manipule une variable $lesGenres (un tableau). On va déplacer le code de récupération de cette variable dans des fichiers </w:t>
      </w:r>
      <w:r w:rsidR="004D41D8">
        <w:t xml:space="preserve">afin d’adapter la structure </w:t>
      </w:r>
      <w:r>
        <w:t>au modèle MVC.</w:t>
      </w:r>
    </w:p>
    <w:p w:rsidR="007D4AF2" w:rsidRDefault="007D4AF2" w:rsidP="007D4AF2">
      <w:pPr>
        <w:ind w:left="360"/>
      </w:pPr>
    </w:p>
    <w:tbl>
      <w:tblPr>
        <w:tblW w:w="0" w:type="auto"/>
        <w:tblInd w:w="360" w:type="dxa"/>
        <w:tblLook w:val="04A0" w:firstRow="1" w:lastRow="0" w:firstColumn="1" w:lastColumn="0" w:noHBand="0" w:noVBand="1"/>
      </w:tblPr>
      <w:tblGrid>
        <w:gridCol w:w="1964"/>
        <w:gridCol w:w="7531"/>
      </w:tblGrid>
      <w:tr w:rsidR="007D4AF2" w:rsidRPr="00FD1BE9" w:rsidTr="00FD1BE9">
        <w:tc>
          <w:tcPr>
            <w:tcW w:w="3292" w:type="dxa"/>
            <w:shd w:val="clear" w:color="auto" w:fill="auto"/>
          </w:tcPr>
          <w:p w:rsidR="007D4AF2" w:rsidRPr="00FD1BE9" w:rsidRDefault="007D4AF2" w:rsidP="007D4AF2">
            <w:pPr>
              <w:rPr>
                <w:b/>
              </w:rPr>
            </w:pPr>
            <w:r w:rsidRPr="00FD1BE9">
              <w:rPr>
                <w:b/>
              </w:rPr>
              <w:t>Modèle</w:t>
            </w:r>
          </w:p>
        </w:tc>
        <w:tc>
          <w:tcPr>
            <w:tcW w:w="6203" w:type="dxa"/>
            <w:shd w:val="clear" w:color="auto" w:fill="auto"/>
          </w:tcPr>
          <w:p w:rsidR="007D4AF2" w:rsidRPr="00FD1BE9" w:rsidRDefault="007D4AF2" w:rsidP="00FD1BE9">
            <w:pPr>
              <w:ind w:left="1080"/>
              <w:rPr>
                <w:b/>
              </w:rPr>
            </w:pPr>
            <w:r w:rsidRPr="00FD1BE9">
              <w:rPr>
                <w:b/>
              </w:rPr>
              <w:t>Dans le fichier GenreDal.class.php :</w:t>
            </w:r>
          </w:p>
          <w:p w:rsidR="007D4AF2" w:rsidRPr="00FD1BE9" w:rsidRDefault="007D4AF2" w:rsidP="007D4AF2">
            <w:pPr>
              <w:rPr>
                <w:b/>
                <w:noProof/>
              </w:rPr>
            </w:pPr>
          </w:p>
        </w:tc>
      </w:tr>
      <w:tr w:rsidR="007D4AF2" w:rsidTr="00FD1BE9">
        <w:trPr>
          <w:trHeight w:val="8994"/>
        </w:trPr>
        <w:tc>
          <w:tcPr>
            <w:tcW w:w="3292" w:type="dxa"/>
            <w:shd w:val="clear" w:color="auto" w:fill="auto"/>
          </w:tcPr>
          <w:p w:rsidR="007D4AF2" w:rsidRDefault="007D4AF2" w:rsidP="007D4AF2">
            <w:r>
              <w:t>L’interrogation de la base de données se fait dans le modèle :</w:t>
            </w:r>
          </w:p>
          <w:p w:rsidR="007D4AF2" w:rsidRDefault="007D4AF2" w:rsidP="007D4AF2"/>
          <w:p w:rsidR="007D4AF2" w:rsidRDefault="007D4AF2" w:rsidP="007D4AF2"/>
          <w:p w:rsidR="007D4AF2" w:rsidRDefault="007D4AF2" w:rsidP="007D4AF2"/>
          <w:p w:rsidR="007D4AF2" w:rsidRDefault="007D4AF2" w:rsidP="007D4AF2"/>
          <w:p w:rsidR="007D4AF2" w:rsidRDefault="007D4AF2" w:rsidP="007D4AF2"/>
          <w:p w:rsidR="007D4AF2" w:rsidRDefault="007D4AF2" w:rsidP="007D4AF2"/>
          <w:p w:rsidR="007D4AF2" w:rsidRDefault="007D4AF2" w:rsidP="007D4AF2"/>
          <w:p w:rsidR="007D4AF2" w:rsidRDefault="007D4AF2" w:rsidP="007D4AF2"/>
          <w:p w:rsidR="007D4AF2" w:rsidRDefault="007D4AF2" w:rsidP="007D4AF2"/>
          <w:p w:rsidR="007D4AF2" w:rsidRDefault="007D4AF2" w:rsidP="007D4AF2"/>
          <w:p w:rsidR="007D4AF2" w:rsidRDefault="007D4AF2" w:rsidP="007D4AF2"/>
          <w:p w:rsidR="007D4AF2" w:rsidRDefault="007D4AF2" w:rsidP="007D4AF2"/>
          <w:p w:rsidR="007D4AF2" w:rsidRDefault="007D4AF2" w:rsidP="007D4AF2"/>
          <w:p w:rsidR="007D4AF2" w:rsidRDefault="007D4AF2" w:rsidP="007D4AF2">
            <w:r>
              <w:t>Petite nouveauté : nous allons traiter des objets.</w:t>
            </w:r>
          </w:p>
          <w:p w:rsidR="007D4AF2" w:rsidRDefault="007D4AF2" w:rsidP="007D4AF2"/>
          <w:p w:rsidR="007D4AF2" w:rsidRDefault="007D4AF2" w:rsidP="007D4AF2"/>
        </w:tc>
        <w:tc>
          <w:tcPr>
            <w:tcW w:w="6203" w:type="dxa"/>
            <w:shd w:val="clear" w:color="auto" w:fill="auto"/>
          </w:tcPr>
          <w:p w:rsidR="007D4AF2" w:rsidRDefault="00247846" w:rsidP="007D4AF2">
            <w:r>
              <w:rPr>
                <w:noProof/>
              </w:rPr>
              <w:pict>
                <v:shape id="_x0000_i1026" type="#_x0000_t75" style="width:365.5pt;height:359pt;visibility:visible">
                  <v:imagedata r:id="rId8" o:title=""/>
                </v:shape>
              </w:pict>
            </w:r>
          </w:p>
        </w:tc>
      </w:tr>
      <w:tr w:rsidR="007D4AF2" w:rsidRPr="00FD1BE9" w:rsidTr="00FD1BE9">
        <w:tc>
          <w:tcPr>
            <w:tcW w:w="3292" w:type="dxa"/>
            <w:shd w:val="clear" w:color="auto" w:fill="auto"/>
          </w:tcPr>
          <w:p w:rsidR="007D4AF2" w:rsidRPr="00FD1BE9" w:rsidRDefault="007D4AF2" w:rsidP="007D4AF2">
            <w:pPr>
              <w:rPr>
                <w:b/>
              </w:rPr>
            </w:pPr>
            <w:r w:rsidRPr="00FD1BE9">
              <w:rPr>
                <w:b/>
              </w:rPr>
              <w:lastRenderedPageBreak/>
              <w:t>Contrôleur</w:t>
            </w:r>
          </w:p>
        </w:tc>
        <w:tc>
          <w:tcPr>
            <w:tcW w:w="6203" w:type="dxa"/>
            <w:shd w:val="clear" w:color="auto" w:fill="auto"/>
          </w:tcPr>
          <w:p w:rsidR="007D4AF2" w:rsidRPr="00FD1BE9" w:rsidRDefault="007D4AF2" w:rsidP="007D4AF2">
            <w:pPr>
              <w:rPr>
                <w:b/>
                <w:noProof/>
              </w:rPr>
            </w:pPr>
            <w:r w:rsidRPr="00FD1BE9">
              <w:rPr>
                <w:b/>
                <w:noProof/>
              </w:rPr>
              <w:t>Dans le fichier c_gererGenres.php</w:t>
            </w:r>
          </w:p>
          <w:p w:rsidR="007D4AF2" w:rsidRPr="00FD1BE9" w:rsidRDefault="007D4AF2" w:rsidP="007D4AF2">
            <w:pPr>
              <w:rPr>
                <w:b/>
                <w:noProof/>
              </w:rPr>
            </w:pPr>
          </w:p>
        </w:tc>
      </w:tr>
      <w:tr w:rsidR="007D4AF2" w:rsidTr="00FD1BE9">
        <w:tc>
          <w:tcPr>
            <w:tcW w:w="3292" w:type="dxa"/>
            <w:shd w:val="clear" w:color="auto" w:fill="auto"/>
          </w:tcPr>
          <w:p w:rsidR="007D4AF2" w:rsidRDefault="007D4AF2" w:rsidP="007D4AF2">
            <w:r>
              <w:t>Le contrôleur fait le lien entre le modèle et la vue.</w:t>
            </w:r>
          </w:p>
        </w:tc>
        <w:tc>
          <w:tcPr>
            <w:tcW w:w="6203" w:type="dxa"/>
            <w:shd w:val="clear" w:color="auto" w:fill="auto"/>
          </w:tcPr>
          <w:p w:rsidR="007D4AF2" w:rsidRPr="002D3A12" w:rsidRDefault="00247846" w:rsidP="007D4AF2">
            <w:pPr>
              <w:rPr>
                <w:noProof/>
              </w:rPr>
            </w:pPr>
            <w:r>
              <w:rPr>
                <w:noProof/>
              </w:rPr>
              <w:pict>
                <v:shape id="_x0000_i1027" type="#_x0000_t75" style="width:220pt;height:81pt;visibility:visible">
                  <v:imagedata r:id="rId9" o:title=""/>
                </v:shape>
              </w:pict>
            </w:r>
          </w:p>
        </w:tc>
      </w:tr>
    </w:tbl>
    <w:p w:rsidR="005B072E" w:rsidRDefault="005B072E" w:rsidP="005B072E"/>
    <w:p w:rsidR="001F37C6" w:rsidRDefault="001F37C6" w:rsidP="001F37C6">
      <w:pPr>
        <w:numPr>
          <w:ilvl w:val="0"/>
          <w:numId w:val="22"/>
        </w:numPr>
      </w:pPr>
      <w:r>
        <w:t>Tester !</w:t>
      </w:r>
    </w:p>
    <w:p w:rsidR="005B5CEC" w:rsidRDefault="005B5CEC" w:rsidP="00911464">
      <w:pPr>
        <w:numPr>
          <w:ilvl w:val="0"/>
          <w:numId w:val="22"/>
        </w:numPr>
        <w:rPr>
          <w:i/>
        </w:rPr>
      </w:pPr>
      <w:r>
        <w:t xml:space="preserve">Faire un commit et un push ; message : </w:t>
      </w:r>
      <w:r w:rsidR="00911464" w:rsidRPr="00911464">
        <w:rPr>
          <w:i/>
        </w:rPr>
        <w:t>Tâche 6 : liste des genres avec modèle, vue et contrôleur</w:t>
      </w:r>
    </w:p>
    <w:p w:rsidR="00911464" w:rsidRDefault="00911464" w:rsidP="00911464">
      <w:pPr>
        <w:rPr>
          <w:i/>
        </w:rPr>
      </w:pPr>
    </w:p>
    <w:p w:rsidR="001F37C6" w:rsidRDefault="001F37C6" w:rsidP="001F37C6">
      <w:pPr>
        <w:rPr>
          <w:b/>
        </w:rPr>
      </w:pPr>
      <w:r w:rsidRPr="001D374D">
        <w:rPr>
          <w:b/>
        </w:rPr>
        <w:t>Synthèse :</w:t>
      </w:r>
    </w:p>
    <w:p w:rsidR="00F34879" w:rsidRDefault="00F34879" w:rsidP="001F37C6">
      <w:pPr>
        <w:rPr>
          <w:b/>
        </w:rPr>
      </w:pPr>
    </w:p>
    <w:p w:rsidR="00F34879" w:rsidRDefault="00F34879" w:rsidP="001F37C6">
      <w:pPr>
        <w:rPr>
          <w:b/>
        </w:rPr>
      </w:pPr>
    </w:p>
    <w:p w:rsidR="00F34879" w:rsidRPr="001D374D" w:rsidRDefault="00247846" w:rsidP="001F37C6">
      <w:pPr>
        <w:rPr>
          <w:b/>
        </w:rPr>
      </w:pPr>
      <w:r>
        <w:rPr>
          <w:b/>
        </w:rPr>
        <w:pict>
          <v:shape id="_x0000_i1028" type="#_x0000_t75" style="width:318pt;height:150pt;mso-position-horizontal-relative:char;mso-position-vertical-relative:line">
            <v:imagedata r:id="rId10" o:title=""/>
          </v:shape>
        </w:pict>
      </w:r>
    </w:p>
    <w:p w:rsidR="00B03922" w:rsidRPr="00E50125" w:rsidRDefault="00E50125" w:rsidP="00E50125">
      <w:pPr>
        <w:rPr>
          <w:i/>
        </w:rPr>
      </w:pPr>
      <w:r w:rsidRPr="00E50125">
        <w:rPr>
          <w:i/>
        </w:rPr>
        <w:t>Cinématique de la liste des genres</w:t>
      </w:r>
    </w:p>
    <w:p w:rsidR="00F34879" w:rsidRDefault="00F34879" w:rsidP="001D374D">
      <w:pPr>
        <w:jc w:val="center"/>
      </w:pPr>
    </w:p>
    <w:p w:rsidR="00B03922" w:rsidRDefault="00247846" w:rsidP="001D374D">
      <w:pPr>
        <w:jc w:val="center"/>
      </w:pPr>
      <w:r>
        <w:pict>
          <v:shape id="_x0000_i1029" type="#_x0000_t75" style="width:251.5pt;height:171.5pt;mso-position-horizontal-relative:char;mso-position-vertical-relative:line">
            <v:imagedata r:id="rId11" o:title=""/>
          </v:shape>
        </w:pict>
      </w:r>
    </w:p>
    <w:p w:rsidR="00B03922" w:rsidRDefault="00B03922" w:rsidP="001D374D">
      <w:pPr>
        <w:jc w:val="center"/>
      </w:pPr>
    </w:p>
    <w:p w:rsidR="00B56D7B" w:rsidRDefault="00987651" w:rsidP="00B56D7B">
      <w:pPr>
        <w:spacing w:before="120"/>
        <w:rPr>
          <w:b/>
        </w:rPr>
      </w:pPr>
      <w:r>
        <w:rPr>
          <w:b/>
        </w:rPr>
        <w:t>Tâche n°7</w:t>
      </w:r>
    </w:p>
    <w:p w:rsidR="00343984" w:rsidRDefault="00DA5F02" w:rsidP="005B519B">
      <w:pPr>
        <w:rPr>
          <w:i/>
        </w:rPr>
      </w:pPr>
      <w:r>
        <w:t xml:space="preserve">Dans cette étape nous allons nous attaquer à l’ajout d’un </w:t>
      </w:r>
      <w:r w:rsidR="006B3FF6">
        <w:t>genre</w:t>
      </w:r>
      <w:r>
        <w:t>.</w:t>
      </w:r>
    </w:p>
    <w:p w:rsidR="005B519B" w:rsidRDefault="005B519B" w:rsidP="005B519B">
      <w:pPr>
        <w:rPr>
          <w:i/>
        </w:rPr>
      </w:pPr>
    </w:p>
    <w:p w:rsidR="005B519B" w:rsidRDefault="00247846" w:rsidP="005B519B">
      <w:pPr>
        <w:rPr>
          <w:i/>
        </w:rPr>
      </w:pPr>
      <w:r>
        <w:rPr>
          <w:noProof/>
        </w:rPr>
        <w:lastRenderedPageBreak/>
        <w:pict>
          <v:shape id="_x0000_i1030" type="#_x0000_t75" style="width:482pt;height:291.5pt;visibility:visible;mso-wrap-style:square">
            <v:imagedata r:id="rId12" o:title=""/>
          </v:shape>
        </w:pict>
      </w:r>
    </w:p>
    <w:p w:rsidR="00343984" w:rsidRDefault="00343984" w:rsidP="00B56D7B"/>
    <w:p w:rsidR="00DA5F02" w:rsidRDefault="00DA5F02" w:rsidP="00DA5F02">
      <w:pPr>
        <w:numPr>
          <w:ilvl w:val="0"/>
          <w:numId w:val="29"/>
        </w:numPr>
        <w:jc w:val="left"/>
      </w:pPr>
      <w:r>
        <w:t>Déplacer le fichier « ajout</w:t>
      </w:r>
      <w:r w:rsidR="00987651">
        <w:t>erGenre</w:t>
      </w:r>
      <w:r>
        <w:t> » dans le dossier « vues » et le renommer « v_ajouter</w:t>
      </w:r>
      <w:r w:rsidR="00987651">
        <w:t>Genre</w:t>
      </w:r>
      <w:r>
        <w:t>.php ».</w:t>
      </w:r>
    </w:p>
    <w:p w:rsidR="00DA5F02" w:rsidRDefault="00DA5F02" w:rsidP="00DA5F02">
      <w:pPr>
        <w:numPr>
          <w:ilvl w:val="0"/>
          <w:numId w:val="29"/>
        </w:numPr>
        <w:jc w:val="left"/>
      </w:pPr>
      <w:r>
        <w:t xml:space="preserve">Editer le fichier et </w:t>
      </w:r>
      <w:r w:rsidR="00987651">
        <w:t xml:space="preserve">enlever </w:t>
      </w:r>
      <w:r>
        <w:t xml:space="preserve">les parties HTML au début et à la fin du fichier </w:t>
      </w:r>
      <w:r w:rsidR="00987651">
        <w:t>que nous avons placées dans les sous-vues</w:t>
      </w:r>
      <w:r>
        <w:t>.</w:t>
      </w:r>
      <w:r w:rsidR="00987651">
        <w:t xml:space="preserve"> Enlever également l’inclusion des sous-vues ; elles sont incluses dans le fichier index.php.</w:t>
      </w:r>
    </w:p>
    <w:p w:rsidR="00DA5F02" w:rsidRDefault="00DA5F02" w:rsidP="000A7F8E">
      <w:pPr>
        <w:ind w:left="360"/>
        <w:jc w:val="left"/>
      </w:pPr>
    </w:p>
    <w:p w:rsidR="00DA5F02" w:rsidRDefault="00DA5F02" w:rsidP="00DA5F02">
      <w:pPr>
        <w:jc w:val="left"/>
      </w:pPr>
      <w:r>
        <w:t>Le formulaire de saisie et la gestion des erreurs ne sont pas modifiés.</w:t>
      </w:r>
      <w:r w:rsidR="00545190">
        <w:t xml:space="preserve"> </w:t>
      </w:r>
      <w:r w:rsidR="000A7F8E">
        <w:t>En revanche</w:t>
      </w:r>
      <w:r w:rsidR="00545190">
        <w:t xml:space="preserve">, les instructions réalisant </w:t>
      </w:r>
      <w:r w:rsidR="00280A08">
        <w:t xml:space="preserve">les contrôles et </w:t>
      </w:r>
      <w:r w:rsidR="00545190">
        <w:t>l’ajout en base sont obsolètes.</w:t>
      </w:r>
    </w:p>
    <w:p w:rsidR="00545190" w:rsidRDefault="003E0FF6" w:rsidP="00545190">
      <w:r>
        <w:t>Comme dans la mission précédente, nous allons opter pour une autre</w:t>
      </w:r>
      <w:r w:rsidR="00545190">
        <w:t xml:space="preserve"> répartition du code dans notre architecture MVC. Il n’est pas souhaitable que la vue accède directement au modèle. C’est donc le contrôleur qui doit gérer l’ajout en sollicitant une méthode du modèle.</w:t>
      </w:r>
    </w:p>
    <w:p w:rsidR="00545190" w:rsidRDefault="00302B95" w:rsidP="00545190">
      <w:r>
        <w:t>Quelle composante du modèle doit s’occuper de l’ajout ? La classe « </w:t>
      </w:r>
      <w:r w:rsidR="003E0FF6">
        <w:t>Genre</w:t>
      </w:r>
      <w:r>
        <w:t> » ne peut pas se charger elle-même de la création d’une de ses instances. C’est donc la classe « </w:t>
      </w:r>
      <w:r w:rsidR="003E0FF6">
        <w:t>GenreDal</w:t>
      </w:r>
      <w:r>
        <w:t> » qui va prendre en charge cette opération.</w:t>
      </w:r>
    </w:p>
    <w:p w:rsidR="006E73D2" w:rsidRDefault="006E73D2" w:rsidP="00545190">
      <w:r>
        <w:t xml:space="preserve">Sur le plan de l’affichage, l’opération d’ajout sera décomposée en deux phases : la saisie (formulaire et affichage des erreurs éventuelles) et la </w:t>
      </w:r>
      <w:r w:rsidR="007B4A0A">
        <w:t>validation</w:t>
      </w:r>
      <w:r>
        <w:t xml:space="preserve"> de l’ajout </w:t>
      </w:r>
      <w:r w:rsidR="007B4A0A">
        <w:t xml:space="preserve">(retour après la saisie) </w:t>
      </w:r>
      <w:r>
        <w:t xml:space="preserve">qui </w:t>
      </w:r>
      <w:r w:rsidR="007B4A0A">
        <w:t xml:space="preserve">vérifie les données puis </w:t>
      </w:r>
      <w:r>
        <w:t xml:space="preserve">affiche un message de bonne fin d’exécution </w:t>
      </w:r>
      <w:r w:rsidR="007B4A0A">
        <w:t>ou non</w:t>
      </w:r>
      <w:r>
        <w:t xml:space="preserve">. </w:t>
      </w:r>
      <w:r w:rsidR="007B4A0A">
        <w:t xml:space="preserve">Ces deux phases seront distinguées via une nouvelle variable : option. </w:t>
      </w:r>
      <w:r>
        <w:t>Il y aura donc deux vues et deux cas dans le contrôleur</w:t>
      </w:r>
      <w:r w:rsidR="007B4A0A">
        <w:t xml:space="preserve"> (option = saisirGenre ou option = validerGenre)</w:t>
      </w:r>
      <w:r>
        <w:t>.</w:t>
      </w:r>
    </w:p>
    <w:p w:rsidR="006E73D2" w:rsidRPr="000F00D1" w:rsidRDefault="000F00D1" w:rsidP="00545190">
      <w:pPr>
        <w:rPr>
          <w:i/>
        </w:rPr>
      </w:pPr>
      <w:r w:rsidRPr="000F00D1">
        <w:rPr>
          <w:i/>
        </w:rPr>
        <w:t xml:space="preserve">[voir annexe : cinématique de l’ajout d’un </w:t>
      </w:r>
      <w:r w:rsidR="003E0FF6">
        <w:rPr>
          <w:i/>
        </w:rPr>
        <w:t>genre</w:t>
      </w:r>
      <w:r w:rsidRPr="000F00D1">
        <w:rPr>
          <w:i/>
        </w:rPr>
        <w:t>]</w:t>
      </w:r>
    </w:p>
    <w:p w:rsidR="00302B95" w:rsidRDefault="00302B95" w:rsidP="00302B95">
      <w:pPr>
        <w:numPr>
          <w:ilvl w:val="0"/>
          <w:numId w:val="29"/>
        </w:numPr>
        <w:jc w:val="left"/>
      </w:pPr>
      <w:r>
        <w:t>Ajoute</w:t>
      </w:r>
      <w:r w:rsidR="009E049F">
        <w:t>r une méthode « add</w:t>
      </w:r>
      <w:r w:rsidR="003E0FF6">
        <w:t>Genre</w:t>
      </w:r>
      <w:r>
        <w:t>() » dans la classe « </w:t>
      </w:r>
      <w:r w:rsidR="003E0FF6">
        <w:t>GenreDal </w:t>
      </w:r>
      <w:r>
        <w:t xml:space="preserve">». </w:t>
      </w:r>
      <w:r w:rsidR="003E0FF6">
        <w:t>Cette fonction reçoit e</w:t>
      </w:r>
      <w:r w:rsidR="00F35695">
        <w:t xml:space="preserve">n paramètre un tableau contenant les valeurs correspondant au </w:t>
      </w:r>
      <w:r w:rsidR="003E0FF6">
        <w:t>genre</w:t>
      </w:r>
      <w:r w:rsidR="00F35695">
        <w:t xml:space="preserve"> à ajouter. Elle procède à l’ajout et </w:t>
      </w:r>
      <w:r w:rsidR="0071130D">
        <w:t>r</w:t>
      </w:r>
      <w:r w:rsidR="00F35695">
        <w:t>envoie</w:t>
      </w:r>
      <w:r w:rsidR="003348C8">
        <w:t xml:space="preserve"> le code du genre ajouté.</w:t>
      </w:r>
      <w:r w:rsidR="00981C89">
        <w:t xml:space="preserve"> En voici le code :</w:t>
      </w:r>
    </w:p>
    <w:p w:rsidR="00981C89" w:rsidRDefault="00981C89" w:rsidP="009E049F">
      <w:pPr>
        <w:jc w:val="left"/>
      </w:pP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 ajoute un genre</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 @param   string  $code : le code du genre à ajouter</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 @param   string  $libelle : le libellé du genre à ajouter</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 @return  </w:t>
      </w:r>
      <w:r w:rsidR="00FD7D38">
        <w:rPr>
          <w:rFonts w:ascii="Courier New" w:hAnsi="Courier New" w:cs="Courier New"/>
        </w:rPr>
        <w:t xml:space="preserve">le nombre de ligne affecté : si &gt; 0 </w:t>
      </w:r>
      <w:r w:rsidR="00FD7D38" w:rsidRPr="00FD7D38">
        <w:rPr>
          <w:rFonts w:ascii="Courier New" w:hAnsi="Courier New" w:cs="Courier New"/>
        </w:rPr>
        <w:sym w:font="Wingdings" w:char="F0E0"/>
      </w:r>
      <w:r w:rsidR="00FD7D38">
        <w:rPr>
          <w:rFonts w:ascii="Courier New" w:hAnsi="Courier New" w:cs="Courier New"/>
        </w:rPr>
        <w:t xml:space="preserve"> réussite</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public static function addGenre($code, $libelle)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$cnx = new PdoDao();</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$qry = 'INSERT INTO genre VALUES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$res = $cnx-&gt;execSQL($qry, array(// nb de lignes affectées</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$code,</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$libelle</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
    <w:p w:rsidR="009E049F" w:rsidRPr="009E049F" w:rsidRDefault="009E049F" w:rsidP="009E049F">
      <w:pPr>
        <w:jc w:val="left"/>
        <w:rPr>
          <w:rFonts w:ascii="Courier New" w:hAnsi="Courier New" w:cs="Courier New"/>
        </w:rPr>
      </w:pPr>
      <w:r w:rsidRPr="009E049F">
        <w:rPr>
          <w:rFonts w:ascii="Courier New" w:hAnsi="Courier New" w:cs="Courier New"/>
        </w:rPr>
        <w:lastRenderedPageBreak/>
        <w:t xml:space="preserve">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if (is_a($res, 'PDOException'))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return PDO_EXCEPTION_VALUE;</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return </w:t>
      </w:r>
      <w:r w:rsidR="00FD7D38">
        <w:rPr>
          <w:rFonts w:ascii="Courier New" w:hAnsi="Courier New" w:cs="Courier New"/>
        </w:rPr>
        <w:t>$res</w:t>
      </w:r>
      <w:r w:rsidRPr="009E049F">
        <w:rPr>
          <w:rFonts w:ascii="Courier New" w:hAnsi="Courier New" w:cs="Courier New"/>
        </w:rPr>
        <w:t>;</w:t>
      </w:r>
    </w:p>
    <w:p w:rsidR="009E049F" w:rsidRDefault="009E049F" w:rsidP="009E049F">
      <w:pPr>
        <w:jc w:val="left"/>
        <w:rPr>
          <w:rFonts w:ascii="Courier New" w:hAnsi="Courier New" w:cs="Courier New"/>
        </w:rPr>
      </w:pPr>
      <w:r w:rsidRPr="009E049F">
        <w:rPr>
          <w:rFonts w:ascii="Courier New" w:hAnsi="Courier New" w:cs="Courier New"/>
        </w:rPr>
        <w:t xml:space="preserve">    }</w:t>
      </w:r>
    </w:p>
    <w:p w:rsidR="009E049F" w:rsidRPr="009E049F" w:rsidRDefault="009E049F" w:rsidP="009E049F">
      <w:pPr>
        <w:jc w:val="left"/>
        <w:rPr>
          <w:rFonts w:ascii="Courier New" w:hAnsi="Courier New" w:cs="Courier New"/>
        </w:rPr>
      </w:pPr>
    </w:p>
    <w:p w:rsidR="00F35695" w:rsidRDefault="006E73D2" w:rsidP="00302B95">
      <w:pPr>
        <w:numPr>
          <w:ilvl w:val="0"/>
          <w:numId w:val="29"/>
        </w:numPr>
        <w:jc w:val="left"/>
      </w:pPr>
      <w:r>
        <w:t>Déplacer le code réalisant les contrôles de saisie dans le contr</w:t>
      </w:r>
      <w:r w:rsidR="0071130D">
        <w:t>ôleur :</w:t>
      </w:r>
    </w:p>
    <w:p w:rsidR="002704E1" w:rsidRDefault="002704E1" w:rsidP="002704E1">
      <w:pPr>
        <w:numPr>
          <w:ilvl w:val="1"/>
          <w:numId w:val="29"/>
        </w:numPr>
        <w:jc w:val="left"/>
      </w:pPr>
      <w:r>
        <w:t>Avant tout, déclarer les variables qui nous seront utiles dans tout le contrôleur ; à placer donc en tête du contrôleur, avant d’entrer dans le 1</w:t>
      </w:r>
      <w:r w:rsidRPr="002704E1">
        <w:rPr>
          <w:vertAlign w:val="superscript"/>
        </w:rPr>
        <w:t>er</w:t>
      </w:r>
      <w:r>
        <w:t xml:space="preserve"> switch (action)</w:t>
      </w:r>
    </w:p>
    <w:p w:rsidR="002704E1" w:rsidRDefault="002704E1" w:rsidP="002704E1">
      <w:pPr>
        <w:jc w:val="left"/>
        <w:rPr>
          <w:rFonts w:ascii="Courier New" w:hAnsi="Courier New" w:cs="Courier New"/>
        </w:rPr>
      </w:pPr>
    </w:p>
    <w:p w:rsidR="002704E1" w:rsidRPr="002704E1" w:rsidRDefault="002704E1" w:rsidP="002704E1">
      <w:pPr>
        <w:jc w:val="left"/>
        <w:rPr>
          <w:rFonts w:ascii="Courier New" w:hAnsi="Courier New" w:cs="Courier New"/>
        </w:rPr>
      </w:pPr>
      <w:r w:rsidRPr="002704E1">
        <w:rPr>
          <w:rFonts w:ascii="Courier New" w:hAnsi="Courier New" w:cs="Courier New"/>
        </w:rPr>
        <w:t>// variables pour la gestion des messages</w:t>
      </w:r>
    </w:p>
    <w:p w:rsidR="002704E1" w:rsidRPr="002704E1" w:rsidRDefault="002704E1" w:rsidP="002704E1">
      <w:pPr>
        <w:jc w:val="left"/>
        <w:rPr>
          <w:rFonts w:ascii="Courier New" w:hAnsi="Courier New" w:cs="Courier New"/>
        </w:rPr>
      </w:pPr>
      <w:r w:rsidRPr="002704E1">
        <w:rPr>
          <w:rFonts w:ascii="Courier New" w:hAnsi="Courier New" w:cs="Courier New"/>
        </w:rPr>
        <w:t>$titrePage = 'Gestion des genres';</w:t>
      </w:r>
    </w:p>
    <w:p w:rsidR="002704E1" w:rsidRPr="002704E1" w:rsidRDefault="002704E1" w:rsidP="002704E1">
      <w:pPr>
        <w:jc w:val="left"/>
        <w:rPr>
          <w:rFonts w:ascii="Courier New" w:hAnsi="Courier New" w:cs="Courier New"/>
        </w:rPr>
      </w:pPr>
      <w:r w:rsidRPr="002704E1">
        <w:rPr>
          <w:rFonts w:ascii="Courier New" w:hAnsi="Courier New" w:cs="Courier New"/>
        </w:rPr>
        <w:t>// variables pour la gestion des erreurs</w:t>
      </w:r>
    </w:p>
    <w:p w:rsidR="002704E1" w:rsidRPr="002704E1" w:rsidRDefault="002704E1" w:rsidP="002704E1">
      <w:pPr>
        <w:jc w:val="left"/>
        <w:rPr>
          <w:rFonts w:ascii="Courier New" w:hAnsi="Courier New" w:cs="Courier New"/>
        </w:rPr>
      </w:pPr>
      <w:r w:rsidRPr="002704E1">
        <w:rPr>
          <w:rFonts w:ascii="Courier New" w:hAnsi="Courier New" w:cs="Courier New"/>
        </w:rPr>
        <w:t xml:space="preserve">$tabErreurs = array(); </w:t>
      </w:r>
    </w:p>
    <w:p w:rsidR="002704E1" w:rsidRDefault="002704E1" w:rsidP="002704E1">
      <w:pPr>
        <w:jc w:val="left"/>
        <w:rPr>
          <w:rFonts w:ascii="Courier New" w:hAnsi="Courier New" w:cs="Courier New"/>
        </w:rPr>
      </w:pPr>
      <w:r w:rsidRPr="002704E1">
        <w:rPr>
          <w:rFonts w:ascii="Courier New" w:hAnsi="Courier New" w:cs="Courier New"/>
        </w:rPr>
        <w:t>$hasErrors = false;</w:t>
      </w:r>
    </w:p>
    <w:p w:rsidR="002704E1" w:rsidRPr="002704E1" w:rsidRDefault="002704E1" w:rsidP="002704E1">
      <w:pPr>
        <w:jc w:val="left"/>
        <w:rPr>
          <w:rFonts w:ascii="Courier New" w:hAnsi="Courier New" w:cs="Courier New"/>
        </w:rPr>
      </w:pPr>
    </w:p>
    <w:p w:rsidR="0071130D" w:rsidRDefault="002704E1" w:rsidP="0071130D">
      <w:pPr>
        <w:numPr>
          <w:ilvl w:val="1"/>
          <w:numId w:val="29"/>
        </w:numPr>
        <w:jc w:val="left"/>
      </w:pPr>
      <w:r>
        <w:t>Dans le switch ajouterGenre, d</w:t>
      </w:r>
      <w:r w:rsidR="0071130D">
        <w:t>éclaration des variables pour la saisie.</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 initialisation des variables</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$hasErrors = false;</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$strCode =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$strLibelle = '';</w:t>
      </w:r>
    </w:p>
    <w:p w:rsidR="0071130D" w:rsidRDefault="0071130D" w:rsidP="0071130D">
      <w:pPr>
        <w:numPr>
          <w:ilvl w:val="1"/>
          <w:numId w:val="29"/>
        </w:numPr>
        <w:jc w:val="left"/>
      </w:pPr>
      <w:r>
        <w:t>Récupérer l’option dans l’url (saisir ou valider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 traitement de l'option : saisie ou validation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if (isset($_GET["option"]))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$option = htmlentities($_GET["option"]);</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 else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$option = 'saisirGenre';</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
    <w:p w:rsidR="0071130D" w:rsidRDefault="0071130D" w:rsidP="0071130D">
      <w:pPr>
        <w:numPr>
          <w:ilvl w:val="1"/>
          <w:numId w:val="29"/>
        </w:numPr>
        <w:jc w:val="left"/>
      </w:pPr>
      <w:r>
        <w:t>Dans le cas d’une saisie, appeler la vue contenant le formulaire.</w:t>
      </w:r>
    </w:p>
    <w:p w:rsidR="009E049F" w:rsidRPr="009E049F" w:rsidRDefault="009E049F" w:rsidP="009E049F">
      <w:pPr>
        <w:jc w:val="left"/>
        <w:rPr>
          <w:rFonts w:ascii="Courier New" w:hAnsi="Courier New" w:cs="Courier New"/>
        </w:rPr>
      </w:pPr>
      <w:r w:rsidRPr="009E049F">
        <w:rPr>
          <w:rFonts w:ascii="Courier New" w:hAnsi="Courier New" w:cs="Courier New"/>
        </w:rPr>
        <w:t>switch ($option)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case 'saisirGenre' :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include 'vues/v_ajouterGenre.php';</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 break;</w:t>
      </w:r>
    </w:p>
    <w:p w:rsidR="00D10725" w:rsidRDefault="0071130D" w:rsidP="0071130D">
      <w:pPr>
        <w:numPr>
          <w:ilvl w:val="1"/>
          <w:numId w:val="29"/>
        </w:numPr>
        <w:jc w:val="left"/>
      </w:pPr>
      <w:r>
        <w:t xml:space="preserve">Dans le cas d’une validation, </w:t>
      </w:r>
    </w:p>
    <w:p w:rsidR="0071130D" w:rsidRDefault="00A25D7E" w:rsidP="00D10725">
      <w:pPr>
        <w:numPr>
          <w:ilvl w:val="2"/>
          <w:numId w:val="29"/>
        </w:numPr>
        <w:jc w:val="left"/>
      </w:pPr>
      <w:r>
        <w:t>Réaliser</w:t>
      </w:r>
      <w:r w:rsidR="0071130D">
        <w:t xml:space="preserve"> les contrôles de saisie.</w:t>
      </w:r>
    </w:p>
    <w:p w:rsidR="00D10725" w:rsidRDefault="009E049F" w:rsidP="00D10725">
      <w:pPr>
        <w:ind w:left="1440" w:firstLine="360"/>
        <w:jc w:val="left"/>
      </w:pPr>
      <w:r>
        <w:t>…</w:t>
      </w:r>
    </w:p>
    <w:p w:rsidR="00A25D7E" w:rsidRDefault="00A25D7E" w:rsidP="002704E1">
      <w:pPr>
        <w:numPr>
          <w:ilvl w:val="2"/>
          <w:numId w:val="29"/>
        </w:numPr>
        <w:jc w:val="left"/>
      </w:pPr>
      <w:r>
        <w:t>On teste les c</w:t>
      </w:r>
      <w:r w:rsidR="00D10725">
        <w:t xml:space="preserve">as d’erreurs : </w:t>
      </w:r>
    </w:p>
    <w:p w:rsidR="00D10725" w:rsidRDefault="00D10725" w:rsidP="00D10725">
      <w:pPr>
        <w:numPr>
          <w:ilvl w:val="3"/>
          <w:numId w:val="29"/>
        </w:numPr>
        <w:jc w:val="left"/>
      </w:pPr>
      <w:r>
        <w:t>La zone obligatoire txtCode n’est pas saisie</w:t>
      </w:r>
      <w:r w:rsidR="00A25D7E">
        <w:t xml:space="preserve"> ou correcte</w:t>
      </w:r>
    </w:p>
    <w:p w:rsidR="00D10725" w:rsidRDefault="00D10725" w:rsidP="00D10725">
      <w:pPr>
        <w:numPr>
          <w:ilvl w:val="3"/>
          <w:numId w:val="29"/>
        </w:numPr>
        <w:jc w:val="left"/>
      </w:pPr>
      <w:r>
        <w:t>La zone obligatoire txtLibelle n’est pas saisie</w:t>
      </w:r>
      <w:r w:rsidR="00A25D7E">
        <w:t xml:space="preserve"> ou correcte</w:t>
      </w:r>
    </w:p>
    <w:p w:rsidR="00A25D7E" w:rsidRDefault="00A25D7E" w:rsidP="00D10725">
      <w:pPr>
        <w:numPr>
          <w:ilvl w:val="3"/>
          <w:numId w:val="29"/>
        </w:numPr>
        <w:jc w:val="left"/>
      </w:pPr>
      <w:r>
        <w:t>Si les 2 zones sont correctes mais que le code existe déjà (*)</w:t>
      </w:r>
    </w:p>
    <w:p w:rsidR="00A25D7E" w:rsidRDefault="00A25D7E" w:rsidP="00A25D7E">
      <w:pPr>
        <w:ind w:left="1080" w:firstLine="720"/>
        <w:jc w:val="left"/>
      </w:pPr>
      <w:r>
        <w:t>Alors dans ces cas :</w:t>
      </w:r>
    </w:p>
    <w:p w:rsidR="00A25D7E" w:rsidRDefault="00A25D7E" w:rsidP="00A25D7E">
      <w:pPr>
        <w:numPr>
          <w:ilvl w:val="0"/>
          <w:numId w:val="32"/>
        </w:numPr>
        <w:jc w:val="left"/>
      </w:pPr>
      <w:r>
        <w:t>on positionne la variable $hasErrors à true,</w:t>
      </w:r>
    </w:p>
    <w:p w:rsidR="00A25D7E" w:rsidRDefault="00A25D7E" w:rsidP="00A25D7E">
      <w:pPr>
        <w:numPr>
          <w:ilvl w:val="0"/>
          <w:numId w:val="32"/>
        </w:numPr>
        <w:jc w:val="left"/>
      </w:pPr>
      <w:r>
        <w:t>on ajoute au tableau d’erreur un message d’erreur explicite.</w:t>
      </w:r>
    </w:p>
    <w:p w:rsidR="00A25D7E" w:rsidRDefault="00A25D7E" w:rsidP="00A25D7E">
      <w:pPr>
        <w:ind w:left="1440"/>
        <w:jc w:val="left"/>
      </w:pPr>
      <w:r>
        <w:t>(*) : comment tester le code d’un genre déjà existant : on fait appel au modèle</w:t>
      </w:r>
      <w:r w:rsidR="002A1676">
        <w:t xml:space="preserve"> </w:t>
      </w:r>
    </w:p>
    <w:p w:rsidR="00A25D7E" w:rsidRDefault="00A25D7E" w:rsidP="00A25D7E">
      <w:pPr>
        <w:ind w:left="1440"/>
        <w:jc w:val="left"/>
      </w:pPr>
    </w:p>
    <w:p w:rsidR="00A25D7E" w:rsidRPr="00A25D7E" w:rsidRDefault="00A25D7E" w:rsidP="00A25D7E">
      <w:pPr>
        <w:ind w:left="1440"/>
        <w:jc w:val="left"/>
        <w:rPr>
          <w:rFonts w:ascii="Courier New" w:hAnsi="Courier New" w:cs="Courier New"/>
        </w:rPr>
      </w:pPr>
      <w:r w:rsidRPr="00A25D7E">
        <w:rPr>
          <w:rFonts w:ascii="Courier New" w:hAnsi="Courier New" w:cs="Courier New"/>
        </w:rPr>
        <w:t>$doublon = GenreDal::loadGenreByID($strCode);</w:t>
      </w:r>
    </w:p>
    <w:p w:rsidR="00A25D7E" w:rsidRDefault="00A25D7E" w:rsidP="00A25D7E">
      <w:pPr>
        <w:ind w:left="1440"/>
        <w:jc w:val="left"/>
        <w:rPr>
          <w:rFonts w:ascii="Courier New" w:hAnsi="Courier New" w:cs="Courier New"/>
        </w:rPr>
      </w:pPr>
      <w:r w:rsidRPr="00A25D7E">
        <w:rPr>
          <w:rFonts w:ascii="Courier New" w:hAnsi="Courier New" w:cs="Courier New"/>
        </w:rPr>
        <w:t>if ($doublon != NULL) {</w:t>
      </w:r>
    </w:p>
    <w:p w:rsidR="00A25D7E" w:rsidRDefault="00A25D7E" w:rsidP="00A25D7E">
      <w:pPr>
        <w:ind w:left="1440"/>
        <w:jc w:val="left"/>
        <w:rPr>
          <w:rFonts w:ascii="Courier New" w:hAnsi="Courier New" w:cs="Courier New"/>
        </w:rPr>
      </w:pPr>
      <w:r>
        <w:rPr>
          <w:rFonts w:ascii="Courier New" w:hAnsi="Courier New" w:cs="Courier New"/>
        </w:rPr>
        <w:t>…</w:t>
      </w:r>
    </w:p>
    <w:p w:rsidR="00A25D7E" w:rsidRDefault="00A25D7E" w:rsidP="00A25D7E">
      <w:pPr>
        <w:ind w:left="1440"/>
        <w:jc w:val="left"/>
        <w:rPr>
          <w:rFonts w:ascii="Courier New" w:hAnsi="Courier New" w:cs="Courier New"/>
        </w:rPr>
      </w:pPr>
      <w:r>
        <w:rPr>
          <w:rFonts w:ascii="Courier New" w:hAnsi="Courier New" w:cs="Courier New"/>
        </w:rPr>
        <w:t>}</w:t>
      </w:r>
    </w:p>
    <w:p w:rsidR="00001CCF" w:rsidRDefault="00001CCF" w:rsidP="00A25D7E">
      <w:pPr>
        <w:ind w:left="1440"/>
        <w:jc w:val="left"/>
        <w:rPr>
          <w:rFonts w:ascii="Courier New" w:hAnsi="Courier New" w:cs="Courier New"/>
        </w:rPr>
      </w:pPr>
    </w:p>
    <w:p w:rsidR="00976286" w:rsidRDefault="00A25D7E" w:rsidP="00A25D7E">
      <w:pPr>
        <w:numPr>
          <w:ilvl w:val="2"/>
          <w:numId w:val="29"/>
        </w:numPr>
        <w:jc w:val="left"/>
      </w:pPr>
      <w:r>
        <w:t xml:space="preserve">S’il n’y a pas d’erreur, appeler la méthode d’ajout </w:t>
      </w:r>
      <w:r w:rsidR="00976286">
        <w:t xml:space="preserve">(*). S’il n’y a pas eu d’erreur </w:t>
      </w:r>
      <w:r w:rsidR="002A1676">
        <w:t>d</w:t>
      </w:r>
      <w:r w:rsidR="00976286">
        <w:t xml:space="preserve">’insertion, ajouter un message de réussite dans la variable $msg et appeler la vue : </w:t>
      </w:r>
      <w:r w:rsidR="00FD7D38">
        <w:t>_</w:t>
      </w:r>
      <w:r w:rsidR="00976286">
        <w:t xml:space="preserve">v_afficherMessage.php. Ajouter le commentaire suivant : </w:t>
      </w:r>
    </w:p>
    <w:p w:rsidR="00976286" w:rsidRPr="00976286" w:rsidRDefault="00976286" w:rsidP="00976286">
      <w:pPr>
        <w:ind w:left="1800"/>
        <w:jc w:val="left"/>
      </w:pPr>
      <w:r>
        <w:rPr>
          <w:rFonts w:ascii="Courier New" w:hAnsi="Courier New" w:cs="Courier New"/>
        </w:rPr>
        <w:t xml:space="preserve">// </w:t>
      </w:r>
      <w:r w:rsidRPr="00976286">
        <w:rPr>
          <w:rFonts w:ascii="Courier New" w:hAnsi="Courier New" w:cs="Courier New"/>
        </w:rPr>
        <w:t>include 'vues/v_consulterGenre.php';</w:t>
      </w:r>
      <w:r>
        <w:rPr>
          <w:rFonts w:ascii="Courier New" w:hAnsi="Courier New" w:cs="Courier New"/>
        </w:rPr>
        <w:t xml:space="preserve"> </w:t>
      </w:r>
      <w:r w:rsidRPr="00976286">
        <w:t xml:space="preserve">Ce sera </w:t>
      </w:r>
      <w:r>
        <w:t>décommenté</w:t>
      </w:r>
      <w:r w:rsidRPr="00976286">
        <w:t xml:space="preserve"> par la suite.</w:t>
      </w:r>
    </w:p>
    <w:p w:rsidR="00976286" w:rsidRDefault="00976286" w:rsidP="002A1676">
      <w:pPr>
        <w:ind w:left="1080"/>
        <w:jc w:val="left"/>
      </w:pPr>
    </w:p>
    <w:p w:rsidR="002A1676" w:rsidRDefault="002A1676" w:rsidP="002A1676">
      <w:pPr>
        <w:ind w:left="1080"/>
        <w:jc w:val="left"/>
      </w:pPr>
    </w:p>
    <w:p w:rsidR="002A1676" w:rsidRDefault="00976286" w:rsidP="00A25D7E">
      <w:pPr>
        <w:numPr>
          <w:ilvl w:val="2"/>
          <w:numId w:val="29"/>
        </w:numPr>
        <w:jc w:val="left"/>
      </w:pPr>
      <w:r>
        <w:t xml:space="preserve"> </w:t>
      </w:r>
      <w:r w:rsidR="00001CCF">
        <w:t xml:space="preserve">S’il </w:t>
      </w:r>
      <w:r w:rsidR="002A1676">
        <w:t>y a une</w:t>
      </w:r>
      <w:r w:rsidR="00001CCF">
        <w:t xml:space="preserve"> des</w:t>
      </w:r>
      <w:r w:rsidR="002A1676">
        <w:t xml:space="preserve"> erreur</w:t>
      </w:r>
      <w:r w:rsidR="00001CCF">
        <w:t>s</w:t>
      </w:r>
      <w:r w:rsidR="002A1676">
        <w:t> :</w:t>
      </w:r>
    </w:p>
    <w:p w:rsidR="002A1676" w:rsidRDefault="002A1676" w:rsidP="002A1676">
      <w:pPr>
        <w:ind w:left="1800"/>
        <w:jc w:val="left"/>
      </w:pPr>
    </w:p>
    <w:p w:rsidR="002A1676" w:rsidRPr="002A1676" w:rsidRDefault="002A1676" w:rsidP="002A1676">
      <w:pPr>
        <w:ind w:left="1440"/>
        <w:jc w:val="left"/>
        <w:rPr>
          <w:rFonts w:ascii="Courier New" w:hAnsi="Courier New" w:cs="Courier New"/>
        </w:rPr>
      </w:pPr>
      <w:r w:rsidRPr="002A1676">
        <w:rPr>
          <w:rFonts w:ascii="Courier New" w:hAnsi="Courier New" w:cs="Courier New"/>
        </w:rPr>
        <w:t>$msg = "L'opération d'ajout n'a pas pu être menée à terme en raison des erreurs suivantes :";</w:t>
      </w:r>
    </w:p>
    <w:p w:rsidR="002A1676" w:rsidRDefault="002A1676" w:rsidP="002A1676">
      <w:pPr>
        <w:ind w:left="1440"/>
        <w:jc w:val="left"/>
        <w:rPr>
          <w:rFonts w:ascii="Courier New" w:hAnsi="Courier New" w:cs="Courier New"/>
        </w:rPr>
      </w:pPr>
      <w:r w:rsidRPr="002A1676">
        <w:rPr>
          <w:rFonts w:ascii="Courier New" w:hAnsi="Courier New" w:cs="Courier New"/>
        </w:rPr>
        <w:lastRenderedPageBreak/>
        <w:t>$lien = '&lt;a href="index.php?uc=gererGenres&amp;action=ajouterGenre"&gt;Retour à la saisie&lt;/a&gt;';</w:t>
      </w:r>
    </w:p>
    <w:p w:rsidR="00A25D7E" w:rsidRPr="002A1676" w:rsidRDefault="002A1676" w:rsidP="002A1676">
      <w:pPr>
        <w:ind w:left="1440"/>
        <w:jc w:val="left"/>
        <w:rPr>
          <w:rFonts w:ascii="Courier New" w:hAnsi="Courier New" w:cs="Courier New"/>
        </w:rPr>
      </w:pPr>
      <w:r w:rsidRPr="002A1676">
        <w:rPr>
          <w:rFonts w:ascii="Courier New" w:hAnsi="Courier New" w:cs="Courier New"/>
        </w:rPr>
        <w:t>include 'vues/</w:t>
      </w:r>
      <w:r w:rsidR="00FD7D38">
        <w:rPr>
          <w:rFonts w:ascii="Courier New" w:hAnsi="Courier New" w:cs="Courier New"/>
        </w:rPr>
        <w:t>_</w:t>
      </w:r>
      <w:r w:rsidRPr="002A1676">
        <w:rPr>
          <w:rFonts w:ascii="Courier New" w:hAnsi="Courier New" w:cs="Courier New"/>
        </w:rPr>
        <w:t>v_afficherErreurs.php';</w:t>
      </w:r>
    </w:p>
    <w:p w:rsidR="00A25D7E" w:rsidRPr="00A25D7E" w:rsidRDefault="00247846" w:rsidP="00A25D7E">
      <w:pPr>
        <w:ind w:left="1440"/>
        <w:jc w:val="left"/>
        <w:rPr>
          <w:rFonts w:ascii="Courier New" w:hAnsi="Courier New" w:cs="Courier New"/>
        </w:rPr>
      </w:pPr>
      <w:r>
        <w:rPr>
          <w:noProof/>
        </w:rPr>
        <w:pict>
          <v:shape id="_x0000_i1031" type="#_x0000_t75" style="width:219pt;height:84.5pt;visibility:visible;mso-wrap-style:square">
            <v:imagedata r:id="rId13" o:title=""/>
          </v:shape>
        </w:pict>
      </w:r>
    </w:p>
    <w:p w:rsidR="00302B95" w:rsidRDefault="00302B95" w:rsidP="00545190"/>
    <w:p w:rsidR="00001CCF" w:rsidRDefault="0071130D" w:rsidP="00001CCF">
      <w:pPr>
        <w:numPr>
          <w:ilvl w:val="0"/>
          <w:numId w:val="29"/>
        </w:numPr>
        <w:jc w:val="left"/>
      </w:pPr>
      <w:r>
        <w:t>D</w:t>
      </w:r>
      <w:r w:rsidR="003E0FF6">
        <w:t>ans la vue « v_ajouterGenre</w:t>
      </w:r>
      <w:r>
        <w:t xml:space="preserve">.php », supprimer le code </w:t>
      </w:r>
      <w:r w:rsidR="00001CCF">
        <w:t>inutile</w:t>
      </w:r>
      <w:r>
        <w:t>.</w:t>
      </w:r>
    </w:p>
    <w:p w:rsidR="00001CCF" w:rsidRDefault="00001CCF" w:rsidP="00001CCF">
      <w:pPr>
        <w:ind w:left="360"/>
        <w:jc w:val="left"/>
      </w:pPr>
    </w:p>
    <w:p w:rsidR="00001CCF" w:rsidRPr="00A25D7E" w:rsidRDefault="00001CCF" w:rsidP="00001CCF">
      <w:pPr>
        <w:numPr>
          <w:ilvl w:val="0"/>
          <w:numId w:val="29"/>
        </w:numPr>
        <w:jc w:val="left"/>
      </w:pPr>
      <w:r w:rsidRPr="00A25D7E">
        <w:t>L</w:t>
      </w:r>
      <w:r>
        <w:t xml:space="preserve">es deux </w:t>
      </w:r>
      <w:r w:rsidRPr="00A25D7E">
        <w:t>méthode</w:t>
      </w:r>
      <w:r>
        <w:t>s</w:t>
      </w:r>
      <w:r w:rsidRPr="00A25D7E">
        <w:t xml:space="preserve"> utilisée</w:t>
      </w:r>
      <w:r>
        <w:t>s</w:t>
      </w:r>
      <w:r w:rsidRPr="00A25D7E">
        <w:t> </w:t>
      </w:r>
      <w:r w:rsidRPr="002A1676">
        <w:rPr>
          <w:b/>
        </w:rPr>
        <w:t>dans GenreDal.php</w:t>
      </w:r>
      <w:r>
        <w:t xml:space="preserve"> </w:t>
      </w:r>
      <w:r w:rsidRPr="00A25D7E">
        <w:t xml:space="preserve">: </w:t>
      </w:r>
    </w:p>
    <w:p w:rsidR="00001CCF" w:rsidRPr="00A25D7E" w:rsidRDefault="00001CCF" w:rsidP="00001CCF">
      <w:pPr>
        <w:ind w:left="1440"/>
        <w:jc w:val="left"/>
        <w:rPr>
          <w:rFonts w:ascii="Courier New" w:hAnsi="Courier New" w:cs="Courier New"/>
        </w:rPr>
      </w:pPr>
      <w:r w:rsidRPr="00A25D7E">
        <w:rPr>
          <w:rFonts w:ascii="Courier New" w:hAnsi="Courier New" w:cs="Courier New"/>
        </w:rPr>
        <w:t>/**</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 charge un objet de la classe Genre à partir de son code</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 @param  $id : le code du genre</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 @return  un objet de la classe Genre</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public static function </w:t>
      </w:r>
      <w:r w:rsidRPr="00001CCF">
        <w:rPr>
          <w:rFonts w:ascii="Courier New" w:hAnsi="Courier New" w:cs="Courier New"/>
          <w:b/>
        </w:rPr>
        <w:t>loadGenreByID($id)</w:t>
      </w:r>
      <w:r w:rsidRPr="00A25D7E">
        <w:rPr>
          <w:rFonts w:ascii="Courier New" w:hAnsi="Courier New" w:cs="Courier New"/>
        </w:rPr>
        <w:t xml:space="preserve"> {</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$cnx = new PdoDao();</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 requête</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$qry = 'SELECT code_genre, lib_genre FROM genre WHERE code_genre = ?';</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$res = $cnx-&gt;getRows($qry, array($id), 1);</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if (is_a($res, 'PDOException')) {</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return PDO_EXCEPTION_VALUE;</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if (!empty($res)) {</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 le genre existe</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$code = $res[0]-&gt;code_genre;</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$libelle = $res[0]-&gt;lib_genre;</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return new Genre($code, $libelle);</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 else {</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return NULL;</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w:t>
      </w:r>
    </w:p>
    <w:p w:rsidR="00001CCF" w:rsidRDefault="00001CCF" w:rsidP="00001CCF">
      <w:pPr>
        <w:ind w:left="1440"/>
        <w:jc w:val="left"/>
        <w:rPr>
          <w:rFonts w:ascii="Courier New" w:hAnsi="Courier New" w:cs="Courier New"/>
        </w:rPr>
      </w:pPr>
      <w:r w:rsidRPr="00A25D7E">
        <w:rPr>
          <w:rFonts w:ascii="Courier New" w:hAnsi="Courier New" w:cs="Courier New"/>
        </w:rPr>
        <w:t xml:space="preserve">    }</w:t>
      </w:r>
    </w:p>
    <w:p w:rsidR="00001CCF" w:rsidRDefault="00001CCF" w:rsidP="00001CCF">
      <w:pPr>
        <w:jc w:val="left"/>
        <w:rPr>
          <w:rFonts w:ascii="Courier New" w:hAnsi="Courier New" w:cs="Courier New"/>
        </w:rPr>
      </w:pPr>
    </w:p>
    <w:p w:rsidR="00001CCF" w:rsidRPr="00001CCF" w:rsidRDefault="00FD7D38" w:rsidP="00001CCF">
      <w:pPr>
        <w:jc w:val="left"/>
        <w:rPr>
          <w:rFonts w:ascii="Courier New" w:hAnsi="Courier New" w:cs="Courier New"/>
        </w:rPr>
      </w:pPr>
      <w:r>
        <w:rPr>
          <w:rFonts w:ascii="Courier New" w:hAnsi="Courier New" w:cs="Courier New"/>
        </w:rPr>
        <w:t>_</w:t>
      </w:r>
    </w:p>
    <w:p w:rsidR="00001CCF" w:rsidRPr="00001CCF" w:rsidRDefault="00001CCF" w:rsidP="00001CCF">
      <w:pPr>
        <w:jc w:val="left"/>
        <w:rPr>
          <w:rFonts w:ascii="Courier New" w:hAnsi="Courier New" w:cs="Courier New"/>
        </w:rPr>
      </w:pPr>
      <w:r w:rsidRPr="00001CCF">
        <w:rPr>
          <w:rFonts w:ascii="Courier New" w:hAnsi="Courier New" w:cs="Courier New"/>
        </w:rPr>
        <w:t xml:space="preserve">    public static function </w:t>
      </w:r>
      <w:r w:rsidRPr="00001CCF">
        <w:rPr>
          <w:rFonts w:ascii="Courier New" w:hAnsi="Courier New" w:cs="Courier New"/>
          <w:b/>
        </w:rPr>
        <w:t>addGenre($code, $libelle)</w:t>
      </w:r>
      <w:r w:rsidRPr="00001CCF">
        <w:rPr>
          <w:rFonts w:ascii="Courier New" w:hAnsi="Courier New" w:cs="Courier New"/>
        </w:rPr>
        <w:t xml:space="preserve"> {</w:t>
      </w:r>
    </w:p>
    <w:p w:rsidR="00001CCF" w:rsidRPr="00001CCF" w:rsidRDefault="00FD7D38" w:rsidP="00FD7D38">
      <w:pPr>
        <w:numPr>
          <w:ilvl w:val="0"/>
          <w:numId w:val="34"/>
        </w:numPr>
      </w:pPr>
      <w:r>
        <w:t>cf. plus haut</w:t>
      </w:r>
    </w:p>
    <w:p w:rsidR="00001CCF" w:rsidRDefault="00001CCF" w:rsidP="00001CCF">
      <w:pPr>
        <w:jc w:val="left"/>
        <w:rPr>
          <w:rFonts w:ascii="Courier New" w:hAnsi="Courier New" w:cs="Courier New"/>
        </w:rPr>
      </w:pPr>
      <w:r w:rsidRPr="00001CCF">
        <w:rPr>
          <w:rFonts w:ascii="Courier New" w:hAnsi="Courier New" w:cs="Courier New"/>
        </w:rPr>
        <w:t xml:space="preserve">    }</w:t>
      </w:r>
    </w:p>
    <w:p w:rsidR="00001CCF" w:rsidRDefault="00001CCF" w:rsidP="00001CCF">
      <w:pPr>
        <w:jc w:val="left"/>
      </w:pPr>
    </w:p>
    <w:p w:rsidR="00001CCF" w:rsidRPr="00001CCF" w:rsidRDefault="00001CCF" w:rsidP="00001CCF">
      <w:pPr>
        <w:jc w:val="left"/>
        <w:rPr>
          <w:b/>
          <w:u w:val="single"/>
        </w:rPr>
      </w:pPr>
      <w:r w:rsidRPr="00001CCF">
        <w:rPr>
          <w:b/>
          <w:u w:val="single"/>
        </w:rPr>
        <w:t>Les erreurs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4"/>
        <w:gridCol w:w="4952"/>
      </w:tblGrid>
      <w:tr w:rsidR="00001CCF" w:rsidTr="00C5109F">
        <w:tc>
          <w:tcPr>
            <w:tcW w:w="4889" w:type="dxa"/>
            <w:shd w:val="clear" w:color="auto" w:fill="auto"/>
          </w:tcPr>
          <w:p w:rsidR="00001CCF" w:rsidRDefault="00247846" w:rsidP="00C5109F">
            <w:pPr>
              <w:jc w:val="left"/>
            </w:pPr>
            <w:r>
              <w:rPr>
                <w:noProof/>
              </w:rPr>
              <w:pict>
                <v:shape id="_x0000_i1032" type="#_x0000_t75" style="width:235pt;height:62.5pt;visibility:visible;mso-wrap-style:square">
                  <v:imagedata r:id="rId14" o:title=""/>
                </v:shape>
              </w:pict>
            </w:r>
          </w:p>
        </w:tc>
        <w:tc>
          <w:tcPr>
            <w:tcW w:w="4890" w:type="dxa"/>
            <w:shd w:val="clear" w:color="auto" w:fill="auto"/>
          </w:tcPr>
          <w:p w:rsidR="00001CCF" w:rsidRDefault="00247846" w:rsidP="00C5109F">
            <w:pPr>
              <w:jc w:val="left"/>
            </w:pPr>
            <w:r>
              <w:rPr>
                <w:noProof/>
              </w:rPr>
              <w:pict>
                <v:shape id="_x0000_i1033" type="#_x0000_t75" style="width:237pt;height:80pt;visibility:visible;mso-wrap-style:square">
                  <v:imagedata r:id="rId15" o:title=""/>
                </v:shape>
              </w:pict>
            </w:r>
          </w:p>
        </w:tc>
      </w:tr>
      <w:tr w:rsidR="00001CCF" w:rsidTr="00C5109F">
        <w:tc>
          <w:tcPr>
            <w:tcW w:w="4889" w:type="dxa"/>
            <w:shd w:val="clear" w:color="auto" w:fill="auto"/>
          </w:tcPr>
          <w:p w:rsidR="00001CCF" w:rsidRDefault="00247846" w:rsidP="00C5109F">
            <w:pPr>
              <w:jc w:val="left"/>
            </w:pPr>
            <w:r>
              <w:rPr>
                <w:noProof/>
              </w:rPr>
              <w:pict>
                <v:shape id="_x0000_i1034" type="#_x0000_t75" style="width:235.5pt;height:64pt;visibility:visible;mso-wrap-style:square">
                  <v:imagedata r:id="rId16" o:title=""/>
                </v:shape>
              </w:pict>
            </w:r>
          </w:p>
        </w:tc>
        <w:tc>
          <w:tcPr>
            <w:tcW w:w="4890" w:type="dxa"/>
            <w:shd w:val="clear" w:color="auto" w:fill="auto"/>
          </w:tcPr>
          <w:p w:rsidR="00001CCF" w:rsidRDefault="00247846" w:rsidP="00C5109F">
            <w:pPr>
              <w:jc w:val="left"/>
            </w:pPr>
            <w:r>
              <w:pict>
                <v:shape id="_x0000_i1035" type="#_x0000_t75" style="width:231.5pt;height:60.5pt;visibility:visible;mso-wrap-style:square">
                  <v:imagedata r:id="rId17" o:title=""/>
                </v:shape>
              </w:pict>
            </w:r>
          </w:p>
        </w:tc>
      </w:tr>
    </w:tbl>
    <w:p w:rsidR="00E92BB0" w:rsidRDefault="00E92BB0" w:rsidP="0071130D">
      <w:pPr>
        <w:jc w:val="left"/>
      </w:pPr>
      <w:r>
        <w:t xml:space="preserve"> </w:t>
      </w:r>
    </w:p>
    <w:p w:rsidR="00E92BB0" w:rsidRPr="00E65558" w:rsidRDefault="00E92BB0" w:rsidP="0071130D">
      <w:pPr>
        <w:jc w:val="left"/>
        <w:rPr>
          <w:b/>
        </w:rPr>
      </w:pPr>
      <w:r w:rsidRPr="00E65558">
        <w:rPr>
          <w:b/>
        </w:rPr>
        <w:t>Le code des vues :</w:t>
      </w:r>
    </w:p>
    <w:p w:rsidR="00E65558" w:rsidRDefault="00E65558" w:rsidP="0071130D">
      <w:pPr>
        <w:jc w:val="left"/>
        <w:rPr>
          <w:u w:val="single"/>
        </w:rPr>
      </w:pPr>
      <w:r w:rsidRPr="00E65558">
        <w:rPr>
          <w:u w:val="single"/>
        </w:rPr>
        <w:t xml:space="preserve">La vue </w:t>
      </w:r>
      <w:r w:rsidR="0022556A">
        <w:rPr>
          <w:u w:val="single"/>
        </w:rPr>
        <w:t xml:space="preserve"> _</w:t>
      </w:r>
      <w:r w:rsidRPr="00E65558">
        <w:rPr>
          <w:u w:val="single"/>
        </w:rPr>
        <w:t xml:space="preserve">v_afficherErreurs : </w:t>
      </w:r>
    </w:p>
    <w:p w:rsidR="00E65558" w:rsidRPr="00E65558" w:rsidRDefault="00E65558" w:rsidP="0071130D">
      <w:pPr>
        <w:jc w:val="left"/>
        <w:rPr>
          <w:u w:val="single"/>
        </w:rPr>
      </w:pPr>
    </w:p>
    <w:p w:rsidR="00E65558" w:rsidRPr="00E65558" w:rsidRDefault="00E65558" w:rsidP="00E65558">
      <w:pPr>
        <w:jc w:val="left"/>
        <w:rPr>
          <w:rFonts w:ascii="Courier New" w:hAnsi="Courier New" w:cs="Courier New"/>
        </w:rPr>
      </w:pPr>
      <w:r w:rsidRPr="00E65558">
        <w:rPr>
          <w:rFonts w:ascii="Courier New" w:hAnsi="Courier New" w:cs="Courier New"/>
        </w:rPr>
        <w:lastRenderedPageBreak/>
        <w:t>&lt;div id="content"&gt;</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&lt;h2&gt;&lt;?php echo $titrePage ?&gt;&lt;/h2&gt;</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&lt;?php</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 affichage du lien de retour</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if (strlen($lien) &gt; 0) {</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echo $lien;</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?&gt;</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&lt;br /&gt;&lt;br /&gt;</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&lt;span class="info"&gt;</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&lt;?php </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if (strlen($msg) &gt; 0) {</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echo $msg;</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?&gt;&lt;/span&gt;</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&lt;?php</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 affichage des erreurs   </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foreach ($tabErreurs as $erreur) {</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echo '&lt;span class="erreur"&gt;'.$erreur.'&lt;/span&gt;';</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w:t>
      </w:r>
    </w:p>
    <w:p w:rsidR="00E65558" w:rsidRPr="00E65558" w:rsidRDefault="00E65558" w:rsidP="00E65558">
      <w:pPr>
        <w:jc w:val="left"/>
        <w:rPr>
          <w:rFonts w:ascii="Courier New" w:hAnsi="Courier New" w:cs="Courier New"/>
        </w:rPr>
      </w:pPr>
      <w:r w:rsidRPr="00E65558">
        <w:rPr>
          <w:rFonts w:ascii="Courier New" w:hAnsi="Courier New" w:cs="Courier New"/>
        </w:rPr>
        <w:t xml:space="preserve">    ?&gt;</w:t>
      </w:r>
    </w:p>
    <w:p w:rsidR="00976286" w:rsidRPr="00E65558" w:rsidRDefault="00E65558" w:rsidP="00E65558">
      <w:pPr>
        <w:jc w:val="left"/>
        <w:rPr>
          <w:rFonts w:ascii="Courier New" w:hAnsi="Courier New" w:cs="Courier New"/>
        </w:rPr>
      </w:pPr>
      <w:r w:rsidRPr="00E65558">
        <w:rPr>
          <w:rFonts w:ascii="Courier New" w:hAnsi="Courier New" w:cs="Courier New"/>
        </w:rPr>
        <w:t>&lt;/div&gt;</w:t>
      </w:r>
      <w:r w:rsidR="00E92BB0" w:rsidRPr="00E65558">
        <w:rPr>
          <w:rFonts w:ascii="Courier New" w:hAnsi="Courier New" w:cs="Courier New"/>
        </w:rPr>
        <w:t xml:space="preserve"> </w:t>
      </w:r>
    </w:p>
    <w:p w:rsidR="00E65558" w:rsidRDefault="00E65558" w:rsidP="006C323C">
      <w:pPr>
        <w:spacing w:before="120"/>
      </w:pPr>
    </w:p>
    <w:p w:rsidR="00E65558" w:rsidRDefault="00E65558" w:rsidP="00E65558">
      <w:pPr>
        <w:jc w:val="left"/>
        <w:rPr>
          <w:u w:val="single"/>
        </w:rPr>
      </w:pPr>
      <w:r w:rsidRPr="00E65558">
        <w:rPr>
          <w:u w:val="single"/>
        </w:rPr>
        <w:t xml:space="preserve">La vue </w:t>
      </w:r>
      <w:r w:rsidR="0022556A">
        <w:rPr>
          <w:u w:val="single"/>
        </w:rPr>
        <w:t xml:space="preserve"> _</w:t>
      </w:r>
      <w:r w:rsidRPr="00E65558">
        <w:rPr>
          <w:u w:val="single"/>
        </w:rPr>
        <w:t>v_afficher</w:t>
      </w:r>
      <w:r>
        <w:rPr>
          <w:u w:val="single"/>
        </w:rPr>
        <w:t>Messages</w:t>
      </w:r>
      <w:r w:rsidRPr="00E65558">
        <w:rPr>
          <w:u w:val="single"/>
        </w:rPr>
        <w:t xml:space="preserve"> : </w:t>
      </w:r>
    </w:p>
    <w:p w:rsidR="00E65558" w:rsidRPr="00E65558" w:rsidRDefault="00E65558" w:rsidP="00E65558">
      <w:pPr>
        <w:spacing w:before="120"/>
        <w:rPr>
          <w:rFonts w:ascii="Courier New" w:hAnsi="Courier New" w:cs="Courier New"/>
        </w:rPr>
      </w:pPr>
      <w:r w:rsidRPr="00E65558">
        <w:rPr>
          <w:rFonts w:ascii="Courier New" w:hAnsi="Courier New" w:cs="Courier New"/>
        </w:rPr>
        <w:t xml:space="preserve">&lt;div&gt;    </w:t>
      </w:r>
    </w:p>
    <w:p w:rsidR="00E65558" w:rsidRPr="00E65558" w:rsidRDefault="00E65558" w:rsidP="00E65558">
      <w:pPr>
        <w:spacing w:before="120"/>
        <w:rPr>
          <w:rFonts w:ascii="Courier New" w:hAnsi="Courier New" w:cs="Courier New"/>
        </w:rPr>
      </w:pPr>
      <w:r w:rsidRPr="00E65558">
        <w:rPr>
          <w:rFonts w:ascii="Courier New" w:hAnsi="Courier New" w:cs="Courier New"/>
        </w:rPr>
        <w:t xml:space="preserve">    &lt;span class="info"&gt;&lt;?php echo $msg ?&gt;&lt;/span&gt;</w:t>
      </w:r>
    </w:p>
    <w:p w:rsidR="006C323C" w:rsidRDefault="00E65558" w:rsidP="00E65558">
      <w:pPr>
        <w:spacing w:before="120"/>
        <w:rPr>
          <w:b/>
        </w:rPr>
      </w:pPr>
      <w:r w:rsidRPr="00E65558">
        <w:rPr>
          <w:rFonts w:ascii="Courier New" w:hAnsi="Courier New" w:cs="Courier New"/>
        </w:rPr>
        <w:t>&lt;/div&gt;</w:t>
      </w:r>
      <w:r w:rsidR="006C323C">
        <w:br w:type="page"/>
      </w:r>
      <w:r w:rsidR="006C323C">
        <w:rPr>
          <w:b/>
        </w:rPr>
        <w:lastRenderedPageBreak/>
        <w:t>Tâche n°8</w:t>
      </w:r>
    </w:p>
    <w:p w:rsidR="006C323C" w:rsidRDefault="006C323C" w:rsidP="006C323C">
      <w:r>
        <w:t>Dans cette étape nous allons nous attaquer à la consultation d’un genre.</w:t>
      </w:r>
    </w:p>
    <w:p w:rsidR="0067712B" w:rsidRDefault="00247846" w:rsidP="0067712B">
      <w:pPr>
        <w:tabs>
          <w:tab w:val="left" w:pos="5510"/>
        </w:tabs>
        <w:rPr>
          <w:i/>
        </w:rPr>
      </w:pPr>
      <w:r>
        <w:rPr>
          <w:noProof/>
        </w:rPr>
        <w:pict>
          <v:shape id="_x0000_i1036" type="#_x0000_t75" style="width:481.5pt;height:248pt;visibility:visible;mso-wrap-style:square">
            <v:imagedata r:id="rId18" o:title=""/>
          </v:shape>
        </w:pict>
      </w:r>
    </w:p>
    <w:p w:rsidR="002948A7" w:rsidRDefault="002948A7" w:rsidP="002948A7">
      <w:r>
        <w:t>On considère qu’il s’agit d’afficher (en lecture seule) les caractéristiques du genre (le code et le libellé). Sur cette page il est également possible d’ajouter, de supprimer ou de modifier un genre.</w:t>
      </w:r>
    </w:p>
    <w:p w:rsidR="002948A7" w:rsidRDefault="002948A7" w:rsidP="002948A7">
      <w:pPr>
        <w:rPr>
          <w:i/>
        </w:rPr>
      </w:pPr>
    </w:p>
    <w:p w:rsidR="002948A7" w:rsidRDefault="002948A7" w:rsidP="002948A7">
      <w:pPr>
        <w:numPr>
          <w:ilvl w:val="0"/>
          <w:numId w:val="29"/>
        </w:numPr>
        <w:jc w:val="left"/>
      </w:pPr>
      <w:r>
        <w:t>Déplacer le fichier « afficherGenre » dans le dossier « vues » et le renommer « v_consulterGenre.php ».</w:t>
      </w:r>
    </w:p>
    <w:p w:rsidR="002948A7" w:rsidRDefault="002948A7" w:rsidP="002948A7">
      <w:pPr>
        <w:numPr>
          <w:ilvl w:val="0"/>
          <w:numId w:val="29"/>
        </w:numPr>
        <w:jc w:val="left"/>
      </w:pPr>
      <w:r>
        <w:t>Editer le fichier et enlever les parties HTML au début et à la fin du fichier</w:t>
      </w:r>
      <w:r w:rsidR="00D466B3">
        <w:t xml:space="preserve">, celles </w:t>
      </w:r>
      <w:r>
        <w:t>que nous avons placées dans les sous-vues. Enlever également l’inclusion des sous-vues ; elles sont incluses dans le fichier index.php.</w:t>
      </w:r>
    </w:p>
    <w:p w:rsidR="006C323C" w:rsidRDefault="00C95A54" w:rsidP="00C95A54">
      <w:pPr>
        <w:numPr>
          <w:ilvl w:val="0"/>
          <w:numId w:val="34"/>
        </w:numPr>
        <w:jc w:val="left"/>
      </w:pPr>
      <w:r>
        <w:t>Votre fichier commence et se termine par une balise &lt;div&gt;.</w:t>
      </w:r>
    </w:p>
    <w:p w:rsidR="003D226F" w:rsidRDefault="003D226F" w:rsidP="0071130D">
      <w:pPr>
        <w:jc w:val="left"/>
      </w:pPr>
    </w:p>
    <w:p w:rsidR="006C323C" w:rsidRPr="003D226F" w:rsidRDefault="003D226F" w:rsidP="0071130D">
      <w:pPr>
        <w:jc w:val="left"/>
        <w:rPr>
          <w:u w:val="single"/>
        </w:rPr>
      </w:pPr>
      <w:r w:rsidRPr="003D226F">
        <w:rPr>
          <w:u w:val="single"/>
        </w:rPr>
        <w:t>Dans le contrôleur c_gererGenres </w:t>
      </w:r>
      <w:r>
        <w:rPr>
          <w:u w:val="single"/>
        </w:rPr>
        <w:t xml:space="preserve">, dans le case « consulterGenre » </w:t>
      </w:r>
      <w:r w:rsidRPr="003D226F">
        <w:rPr>
          <w:u w:val="single"/>
        </w:rPr>
        <w:t>:</w:t>
      </w:r>
    </w:p>
    <w:p w:rsidR="003D226F" w:rsidRDefault="003D226F" w:rsidP="0071130D">
      <w:pPr>
        <w:jc w:val="left"/>
      </w:pPr>
    </w:p>
    <w:p w:rsidR="00C95A54" w:rsidRDefault="008B7353" w:rsidP="0071130D">
      <w:pPr>
        <w:jc w:val="left"/>
      </w:pPr>
      <w:r>
        <w:t>Deux cas d’erreurs dans ce cas </w:t>
      </w:r>
      <w:r w:rsidR="003D226F">
        <w:t xml:space="preserve">d’utilisation </w:t>
      </w:r>
      <w:r>
        <w:t xml:space="preserve">: </w:t>
      </w:r>
    </w:p>
    <w:p w:rsidR="008B7353" w:rsidRDefault="008B7353" w:rsidP="003D226F">
      <w:pPr>
        <w:numPr>
          <w:ilvl w:val="0"/>
          <w:numId w:val="34"/>
        </w:numPr>
        <w:jc w:val="left"/>
      </w:pPr>
      <w:r>
        <w:t>Pas d’ID transmis dans l’URL,</w:t>
      </w:r>
      <w:r w:rsidR="00D95357">
        <w:t xml:space="preserve"> test effectué dès l’entrée dans le switch</w:t>
      </w:r>
    </w:p>
    <w:p w:rsidR="008B7353" w:rsidRDefault="008B7353" w:rsidP="003D226F">
      <w:pPr>
        <w:numPr>
          <w:ilvl w:val="0"/>
          <w:numId w:val="34"/>
        </w:numPr>
        <w:jc w:val="left"/>
      </w:pPr>
      <w:r>
        <w:t>L’ID transmis ne correspond à aucun genre</w:t>
      </w:r>
      <w:r w:rsidR="003D226F">
        <w:t>.</w:t>
      </w:r>
      <w:r w:rsidR="00D95357">
        <w:t xml:space="preserve"> Cette information est donnée par la fonction </w:t>
      </w:r>
      <w:r w:rsidR="00D95357" w:rsidRPr="00D95357">
        <w:rPr>
          <w:rFonts w:ascii="Courier New" w:hAnsi="Courier New" w:cs="Courier New"/>
        </w:rPr>
        <w:t>loadGenreByID()</w:t>
      </w:r>
      <w:r w:rsidR="00D95357">
        <w:rPr>
          <w:rFonts w:ascii="Courier New" w:hAnsi="Courier New" w:cs="Courier New"/>
        </w:rPr>
        <w:t xml:space="preserve"> </w:t>
      </w:r>
      <w:r w:rsidR="00D95357" w:rsidRPr="00D95357">
        <w:t>dans le</w:t>
      </w:r>
      <w:r w:rsidR="00D95357">
        <w:rPr>
          <w:rFonts w:ascii="Courier New" w:hAnsi="Courier New" w:cs="Courier New"/>
        </w:rPr>
        <w:t xml:space="preserve"> </w:t>
      </w:r>
      <w:r w:rsidR="00D95357">
        <w:t>modèle.</w:t>
      </w:r>
    </w:p>
    <w:p w:rsidR="009A7334" w:rsidRDefault="009A7334" w:rsidP="0071130D">
      <w:pPr>
        <w:jc w:val="left"/>
      </w:pPr>
      <w:r>
        <w:t xml:space="preserve">Dans ces deux cas, </w:t>
      </w:r>
      <w:r w:rsidR="00D95357">
        <w:t>la vue _v_erreurs.php est</w:t>
      </w:r>
      <w:r>
        <w:t xml:space="preserve"> appe</w:t>
      </w:r>
      <w:r w:rsidR="00D95357">
        <w:t>lée.</w:t>
      </w:r>
    </w:p>
    <w:p w:rsidR="00D95357" w:rsidRDefault="00D95357" w:rsidP="0071130D">
      <w:pPr>
        <w:jc w:val="left"/>
      </w:pPr>
    </w:p>
    <w:p w:rsidR="00D95357" w:rsidRDefault="00D95357" w:rsidP="0071130D">
      <w:pPr>
        <w:jc w:val="left"/>
      </w:pPr>
      <w:r>
        <w:t>S’il n’y a pas d’erreur, la vue v_consulterGenre.php est appelée. Bien entendu, elle aura connaissance de l’objet Genre : $leGenre.</w:t>
      </w:r>
    </w:p>
    <w:p w:rsidR="00D95357" w:rsidRDefault="00247846" w:rsidP="0071130D">
      <w:pPr>
        <w:jc w:val="left"/>
        <w:rPr>
          <w:noProof/>
        </w:rPr>
      </w:pPr>
      <w:r>
        <w:rPr>
          <w:noProof/>
        </w:rPr>
        <w:lastRenderedPageBreak/>
        <w:pict>
          <v:shape id="_x0000_i1037" type="#_x0000_t75" style="width:482pt;height:356pt;visibility:visible;mso-wrap-style:square">
            <v:imagedata r:id="rId19" o:title=""/>
          </v:shape>
        </w:pict>
      </w:r>
    </w:p>
    <w:p w:rsidR="00D95357" w:rsidRDefault="00D95357" w:rsidP="0071130D">
      <w:pPr>
        <w:jc w:val="left"/>
        <w:rPr>
          <w:noProof/>
        </w:rPr>
      </w:pPr>
    </w:p>
    <w:p w:rsidR="00D95357" w:rsidRPr="00D95357" w:rsidRDefault="00D95357" w:rsidP="0071130D">
      <w:pPr>
        <w:jc w:val="left"/>
        <w:rPr>
          <w:noProof/>
          <w:u w:val="single"/>
        </w:rPr>
      </w:pPr>
      <w:r w:rsidRPr="00D95357">
        <w:rPr>
          <w:noProof/>
          <w:u w:val="single"/>
        </w:rPr>
        <w:t>La vue v_consulterGenre.php</w:t>
      </w:r>
    </w:p>
    <w:p w:rsidR="00D95357" w:rsidRDefault="004F7CE1" w:rsidP="0071130D">
      <w:pPr>
        <w:jc w:val="left"/>
      </w:pPr>
      <w:r>
        <w:t>Enlever tous les tests de variable et les accès à la base de données.</w:t>
      </w:r>
    </w:p>
    <w:p w:rsidR="00D95357" w:rsidRDefault="004F7CE1" w:rsidP="0071130D">
      <w:pPr>
        <w:jc w:val="left"/>
      </w:pPr>
      <w:r>
        <w:t>Au final, c</w:t>
      </w:r>
      <w:r w:rsidR="00D95357">
        <w:t xml:space="preserve">ette vue ne contient quasiment </w:t>
      </w:r>
      <w:r>
        <w:t xml:space="preserve">plus </w:t>
      </w:r>
      <w:r w:rsidR="00D95357">
        <w:t>que du html</w:t>
      </w:r>
      <w:r>
        <w:t xml:space="preserve">. Je vous laisse modifier </w:t>
      </w:r>
      <w:r w:rsidR="00D95357">
        <w:t>les liens sur</w:t>
      </w:r>
      <w:r w:rsidR="000D0F11">
        <w:t> :</w:t>
      </w:r>
    </w:p>
    <w:p w:rsidR="00D95357" w:rsidRDefault="00D95357" w:rsidP="00D95357">
      <w:pPr>
        <w:numPr>
          <w:ilvl w:val="0"/>
          <w:numId w:val="35"/>
        </w:numPr>
        <w:jc w:val="left"/>
      </w:pPr>
      <w:r>
        <w:t>Ajouter,</w:t>
      </w:r>
    </w:p>
    <w:p w:rsidR="00D95357" w:rsidRDefault="00D95357" w:rsidP="00D95357">
      <w:pPr>
        <w:numPr>
          <w:ilvl w:val="0"/>
          <w:numId w:val="35"/>
        </w:numPr>
        <w:jc w:val="left"/>
      </w:pPr>
      <w:r>
        <w:t>Modifier,</w:t>
      </w:r>
    </w:p>
    <w:p w:rsidR="00D95357" w:rsidRDefault="00D95357" w:rsidP="0071130D">
      <w:pPr>
        <w:numPr>
          <w:ilvl w:val="0"/>
          <w:numId w:val="35"/>
        </w:numPr>
        <w:jc w:val="left"/>
      </w:pPr>
      <w:r>
        <w:t>Supprimer</w:t>
      </w:r>
    </w:p>
    <w:p w:rsidR="009A7334" w:rsidRDefault="004F7CE1" w:rsidP="004F7CE1">
      <w:pPr>
        <w:numPr>
          <w:ilvl w:val="0"/>
          <w:numId w:val="35"/>
        </w:numPr>
        <w:jc w:val="left"/>
      </w:pPr>
      <w:r>
        <w:t xml:space="preserve">Et l’affichage du code et du libellé du genre. Je vous rappelle que le contrôleur a confié à la vue </w:t>
      </w:r>
      <w:r w:rsidR="000941A4">
        <w:t>un objet G</w:t>
      </w:r>
      <w:r>
        <w:t>enre nommé $leGenre.</w:t>
      </w:r>
    </w:p>
    <w:p w:rsidR="000941A4" w:rsidRDefault="000941A4" w:rsidP="000941A4">
      <w:pPr>
        <w:jc w:val="left"/>
      </w:pPr>
      <w:r>
        <w:t xml:space="preserve">Les tests : </w:t>
      </w:r>
    </w:p>
    <w:p w:rsidR="000941A4" w:rsidRDefault="000941A4" w:rsidP="000941A4">
      <w:pPr>
        <w:jc w:val="left"/>
      </w:pPr>
    </w:p>
    <w:tbl>
      <w:tblPr>
        <w:tblW w:w="0" w:type="auto"/>
        <w:tblBorders>
          <w:insideH w:val="single" w:sz="4" w:space="0" w:color="auto"/>
          <w:insideV w:val="single" w:sz="4" w:space="0" w:color="auto"/>
        </w:tblBorders>
        <w:tblLook w:val="04A0" w:firstRow="1" w:lastRow="0" w:firstColumn="1" w:lastColumn="0" w:noHBand="0" w:noVBand="1"/>
      </w:tblPr>
      <w:tblGrid>
        <w:gridCol w:w="4299"/>
        <w:gridCol w:w="5556"/>
      </w:tblGrid>
      <w:tr w:rsidR="006B5AAA" w:rsidTr="006B5AAA">
        <w:tc>
          <w:tcPr>
            <w:tcW w:w="4299" w:type="dxa"/>
            <w:shd w:val="clear" w:color="auto" w:fill="auto"/>
          </w:tcPr>
          <w:p w:rsidR="000941A4" w:rsidRDefault="00247846" w:rsidP="006B5AAA">
            <w:pPr>
              <w:jc w:val="left"/>
            </w:pPr>
            <w:r>
              <w:rPr>
                <w:noProof/>
              </w:rPr>
              <w:pict>
                <v:shape id="_x0000_i1038" type="#_x0000_t75" style="width:202pt;height:86pt;visibility:visible;mso-wrap-style:square">
                  <v:imagedata r:id="rId20" o:title=""/>
                </v:shape>
              </w:pict>
            </w:r>
          </w:p>
        </w:tc>
        <w:tc>
          <w:tcPr>
            <w:tcW w:w="5556" w:type="dxa"/>
            <w:shd w:val="clear" w:color="auto" w:fill="auto"/>
          </w:tcPr>
          <w:p w:rsidR="000941A4" w:rsidRDefault="00247846" w:rsidP="006B5AAA">
            <w:pPr>
              <w:jc w:val="left"/>
            </w:pPr>
            <w:r>
              <w:rPr>
                <w:noProof/>
              </w:rPr>
              <w:pict>
                <v:shape id="_x0000_i1039" type="#_x0000_t75" style="width:170pt;height:92pt;visibility:visible;mso-wrap-style:square">
                  <v:imagedata r:id="rId21" o:title=""/>
                </v:shape>
              </w:pict>
            </w:r>
          </w:p>
        </w:tc>
      </w:tr>
      <w:tr w:rsidR="006B5AAA" w:rsidTr="006B5AAA">
        <w:tc>
          <w:tcPr>
            <w:tcW w:w="4299" w:type="dxa"/>
            <w:shd w:val="clear" w:color="auto" w:fill="auto"/>
          </w:tcPr>
          <w:p w:rsidR="00151606" w:rsidRDefault="00151606" w:rsidP="006B5AAA">
            <w:pPr>
              <w:jc w:val="left"/>
              <w:rPr>
                <w:noProof/>
              </w:rPr>
            </w:pPr>
          </w:p>
          <w:p w:rsidR="00151606" w:rsidRDefault="00247846" w:rsidP="006B5AAA">
            <w:pPr>
              <w:jc w:val="left"/>
              <w:rPr>
                <w:noProof/>
              </w:rPr>
            </w:pPr>
            <w:r>
              <w:rPr>
                <w:noProof/>
              </w:rPr>
              <w:pict>
                <v:shape id="_x0000_i1040" type="#_x0000_t75" style="width:197pt;height:96.5pt;visibility:visible;mso-wrap-style:square">
                  <v:imagedata r:id="rId22" o:title=""/>
                </v:shape>
              </w:pict>
            </w:r>
          </w:p>
          <w:p w:rsidR="00151606" w:rsidRDefault="00151606" w:rsidP="006B5AAA">
            <w:pPr>
              <w:jc w:val="center"/>
              <w:rPr>
                <w:noProof/>
              </w:rPr>
            </w:pPr>
            <w:r w:rsidRPr="006B5AAA">
              <w:rPr>
                <w:i/>
              </w:rPr>
              <w:t>La vue consultation</w:t>
            </w:r>
          </w:p>
          <w:p w:rsidR="000941A4" w:rsidRDefault="000941A4" w:rsidP="006B5AAA">
            <w:pPr>
              <w:jc w:val="left"/>
            </w:pPr>
          </w:p>
        </w:tc>
        <w:tc>
          <w:tcPr>
            <w:tcW w:w="5556" w:type="dxa"/>
            <w:shd w:val="clear" w:color="auto" w:fill="auto"/>
          </w:tcPr>
          <w:p w:rsidR="00151606" w:rsidRPr="00BD7697" w:rsidRDefault="00247846" w:rsidP="006B5AAA">
            <w:pPr>
              <w:jc w:val="left"/>
              <w:rPr>
                <w:noProof/>
              </w:rPr>
            </w:pPr>
            <w:r>
              <w:rPr>
                <w:noProof/>
              </w:rPr>
              <w:pict>
                <v:shape id="_x0000_i1041" type="#_x0000_t75" style="width:267pt;height:71.5pt;visibility:visible;mso-wrap-style:square">
                  <v:imagedata r:id="rId23" o:title=""/>
                </v:shape>
              </w:pict>
            </w:r>
          </w:p>
          <w:p w:rsidR="000941A4" w:rsidRDefault="000941A4" w:rsidP="006B5AAA">
            <w:pPr>
              <w:jc w:val="left"/>
            </w:pPr>
          </w:p>
          <w:p w:rsidR="00151606" w:rsidRDefault="00151606" w:rsidP="006B5AAA">
            <w:pPr>
              <w:jc w:val="left"/>
            </w:pPr>
            <w:r>
              <w:rPr>
                <w:noProof/>
              </w:rPr>
              <w:t>Le lien ajouter fonctionne </w:t>
            </w:r>
          </w:p>
          <w:p w:rsidR="00151606" w:rsidRDefault="00151606" w:rsidP="006B5AAA">
            <w:pPr>
              <w:jc w:val="left"/>
            </w:pPr>
          </w:p>
        </w:tc>
      </w:tr>
    </w:tbl>
    <w:p w:rsidR="00677E41" w:rsidRDefault="00677E41" w:rsidP="006C323C">
      <w:pPr>
        <w:spacing w:before="120"/>
        <w:rPr>
          <w:b/>
        </w:rPr>
      </w:pPr>
    </w:p>
    <w:p w:rsidR="00677E41" w:rsidRDefault="00677E41" w:rsidP="00677E41">
      <w:r w:rsidRPr="00677E41">
        <w:t xml:space="preserve">Il nous reste à </w:t>
      </w:r>
      <w:r>
        <w:t>décommenter la ligne « </w:t>
      </w:r>
      <w:r w:rsidRPr="00677E41">
        <w:t xml:space="preserve"> include 'vues/v_consulterGenre.php';</w:t>
      </w:r>
      <w:r>
        <w:t> » dans l’action ajouterGenre du contrôleur. Lorsque l’ajout a réussi, nous désirons afficher le genre. Mais la vue v_consulterGenre a besoin d’un objet $leGenre ; il faut donc l’instancier dans le contrôleur avant d’appeler la vue  :</w:t>
      </w:r>
    </w:p>
    <w:p w:rsidR="0022556A" w:rsidRDefault="0022556A" w:rsidP="00677E41"/>
    <w:p w:rsidR="00677E41" w:rsidRPr="00677E41" w:rsidRDefault="00954279" w:rsidP="00677E41">
      <w:r>
        <w:rPr>
          <w:noProof/>
        </w:rPr>
        <w:pict>
          <v:shape id="_x0000_i1042" type="#_x0000_t75" style="width:382pt;height:48pt;visibility:visible;mso-wrap-style:square">
            <v:imagedata r:id="rId24" o:title=""/>
          </v:shape>
        </w:pict>
      </w:r>
    </w:p>
    <w:p w:rsidR="00677E41" w:rsidRDefault="00677E41" w:rsidP="006C323C">
      <w:pPr>
        <w:spacing w:before="120"/>
        <w:rPr>
          <w:b/>
        </w:rPr>
      </w:pPr>
    </w:p>
    <w:p w:rsidR="00AA2C50" w:rsidRPr="00AA2C50" w:rsidRDefault="00AA2C50" w:rsidP="00AA2C50">
      <w:r w:rsidRPr="00AA2C50">
        <w:t>On obtient :</w:t>
      </w:r>
    </w:p>
    <w:p w:rsidR="00AA2C50" w:rsidRDefault="00954279" w:rsidP="006C323C">
      <w:pPr>
        <w:spacing w:before="120"/>
        <w:rPr>
          <w:b/>
        </w:rPr>
      </w:pPr>
      <w:r>
        <w:rPr>
          <w:noProof/>
        </w:rPr>
        <w:pict>
          <v:shape id="_x0000_i1043" type="#_x0000_t75" style="width:184pt;height:86.5pt;visibility:visible;mso-wrap-style:square">
            <v:imagedata r:id="rId25" o:title=""/>
          </v:shape>
        </w:pict>
      </w:r>
    </w:p>
    <w:p w:rsidR="006C323C" w:rsidRDefault="00AA2C50" w:rsidP="006C323C">
      <w:pPr>
        <w:spacing w:before="120"/>
        <w:rPr>
          <w:b/>
        </w:rPr>
      </w:pPr>
      <w:r>
        <w:rPr>
          <w:b/>
        </w:rPr>
        <w:br w:type="page"/>
      </w:r>
      <w:r w:rsidR="006C323C">
        <w:rPr>
          <w:b/>
        </w:rPr>
        <w:lastRenderedPageBreak/>
        <w:t>Tâche n°9</w:t>
      </w:r>
    </w:p>
    <w:p w:rsidR="006C323C" w:rsidRDefault="006C323C" w:rsidP="006C323C">
      <w:r>
        <w:t>Dans cette étape nous allons nous attaquer à la suppression d’un genre.</w:t>
      </w:r>
    </w:p>
    <w:p w:rsidR="00D20A8E" w:rsidRDefault="00D20A8E" w:rsidP="006C323C">
      <w:pPr>
        <w:rPr>
          <w:i/>
        </w:rPr>
      </w:pPr>
    </w:p>
    <w:p w:rsidR="00D20A8E" w:rsidRDefault="00954279" w:rsidP="006C323C">
      <w:pPr>
        <w:rPr>
          <w:i/>
        </w:rPr>
      </w:pPr>
      <w:r>
        <w:rPr>
          <w:noProof/>
        </w:rPr>
        <w:pict>
          <v:shape id="_x0000_i1044" type="#_x0000_t75" style="width:482pt;height:288.5pt;visibility:visible;mso-wrap-style:square">
            <v:imagedata r:id="rId26" o:title=""/>
          </v:shape>
        </w:pict>
      </w:r>
    </w:p>
    <w:p w:rsidR="00C66B03" w:rsidRDefault="00C66B03" w:rsidP="00B0748D">
      <w:pPr>
        <w:jc w:val="left"/>
      </w:pPr>
    </w:p>
    <w:p w:rsidR="00C66B03" w:rsidRDefault="00C66B03" w:rsidP="00B0748D">
      <w:pPr>
        <w:jc w:val="left"/>
      </w:pPr>
      <w:r>
        <w:t>Dans le contrôleur, les mêmes contrôles que dans l’action « consulterGenre » seront effectués :</w:t>
      </w:r>
    </w:p>
    <w:p w:rsidR="00C66B03" w:rsidRDefault="00C66B03" w:rsidP="00C66B03">
      <w:pPr>
        <w:numPr>
          <w:ilvl w:val="0"/>
          <w:numId w:val="32"/>
        </w:numPr>
        <w:jc w:val="left"/>
      </w:pPr>
      <w:r>
        <w:t>Un ID a</w:t>
      </w:r>
      <w:r w:rsidR="006F3D26">
        <w:t>-t-il</w:t>
      </w:r>
      <w:r>
        <w:t xml:space="preserve"> bien été passé dans l’URL ?</w:t>
      </w:r>
    </w:p>
    <w:p w:rsidR="00C66B03" w:rsidRDefault="00C66B03" w:rsidP="00C66B03">
      <w:pPr>
        <w:numPr>
          <w:ilvl w:val="0"/>
          <w:numId w:val="32"/>
        </w:numPr>
        <w:jc w:val="left"/>
      </w:pPr>
      <w:r>
        <w:t>Cet ID correspond-il effectivement à un genre en BD ?</w:t>
      </w:r>
    </w:p>
    <w:p w:rsidR="00C66B03" w:rsidRDefault="00C66B03" w:rsidP="00C66B03">
      <w:pPr>
        <w:ind w:firstLine="360"/>
        <w:jc w:val="left"/>
      </w:pPr>
    </w:p>
    <w:p w:rsidR="00B0748D" w:rsidRDefault="00B0748D" w:rsidP="00677E41">
      <w:pPr>
        <w:jc w:val="left"/>
      </w:pPr>
      <w:r>
        <w:t xml:space="preserve">Rappelons-nous : il n’est pas possible de supprimer un genre qui est appartenu par un ouvrage : ce contrôle sera </w:t>
      </w:r>
      <w:r w:rsidR="003441F5">
        <w:t xml:space="preserve">fait en utilisant </w:t>
      </w:r>
      <w:r w:rsidR="00A73C39">
        <w:t>la</w:t>
      </w:r>
      <w:r w:rsidR="003441F5">
        <w:t xml:space="preserve"> fonction</w:t>
      </w:r>
      <w:r w:rsidR="00A73C39">
        <w:t xml:space="preserve"> </w:t>
      </w:r>
      <w:r w:rsidR="00A73C39" w:rsidRPr="003441F5">
        <w:rPr>
          <w:rFonts w:ascii="Courier New" w:hAnsi="Courier New" w:cs="Courier New"/>
        </w:rPr>
        <w:t>countOuvragesGenre</w:t>
      </w:r>
      <w:r w:rsidR="003441F5">
        <w:t xml:space="preserve"> dans le modèle – GenreDal.php - : </w:t>
      </w:r>
    </w:p>
    <w:p w:rsidR="003441F5" w:rsidRDefault="003441F5" w:rsidP="00677E41">
      <w:pPr>
        <w:jc w:val="left"/>
      </w:pPr>
    </w:p>
    <w:p w:rsidR="003441F5" w:rsidRPr="003441F5" w:rsidRDefault="003441F5" w:rsidP="003441F5">
      <w:pPr>
        <w:jc w:val="left"/>
        <w:rPr>
          <w:rFonts w:ascii="Courier New" w:hAnsi="Courier New" w:cs="Courier New"/>
        </w:rPr>
      </w:pPr>
      <w:r w:rsidRPr="003441F5">
        <w:rPr>
          <w:rFonts w:ascii="Courier New" w:hAnsi="Courier New" w:cs="Courier New"/>
        </w:rPr>
        <w:t>/**</w:t>
      </w:r>
    </w:p>
    <w:p w:rsidR="003441F5" w:rsidRPr="003441F5" w:rsidRDefault="003441F5" w:rsidP="003441F5">
      <w:pPr>
        <w:jc w:val="left"/>
        <w:rPr>
          <w:rFonts w:ascii="Courier New" w:hAnsi="Courier New" w:cs="Courier New"/>
        </w:rPr>
      </w:pPr>
      <w:r w:rsidRPr="003441F5">
        <w:rPr>
          <w:rFonts w:ascii="Courier New" w:hAnsi="Courier New" w:cs="Courier New"/>
        </w:rPr>
        <w:t xml:space="preserve">    * calcule le nombre d'ouvrages pour un genre</w:t>
      </w:r>
    </w:p>
    <w:p w:rsidR="003441F5" w:rsidRPr="003441F5" w:rsidRDefault="003441F5" w:rsidP="003441F5">
      <w:pPr>
        <w:jc w:val="left"/>
        <w:rPr>
          <w:rFonts w:ascii="Courier New" w:hAnsi="Courier New" w:cs="Courier New"/>
        </w:rPr>
      </w:pPr>
      <w:r w:rsidRPr="003441F5">
        <w:rPr>
          <w:rFonts w:ascii="Courier New" w:hAnsi="Courier New" w:cs="Courier New"/>
        </w:rPr>
        <w:t xml:space="preserve">    * @param type $code : le code du genre</w:t>
      </w:r>
    </w:p>
    <w:p w:rsidR="003441F5" w:rsidRPr="003441F5" w:rsidRDefault="003441F5" w:rsidP="003441F5">
      <w:pPr>
        <w:jc w:val="left"/>
        <w:rPr>
          <w:rFonts w:ascii="Courier New" w:hAnsi="Courier New" w:cs="Courier New"/>
        </w:rPr>
      </w:pPr>
      <w:r w:rsidRPr="003441F5">
        <w:rPr>
          <w:rFonts w:ascii="Courier New" w:hAnsi="Courier New" w:cs="Courier New"/>
        </w:rPr>
        <w:t xml:space="preserve">    * @return le nombre d'ouvrages du genre</w:t>
      </w:r>
    </w:p>
    <w:p w:rsidR="003441F5" w:rsidRPr="003441F5" w:rsidRDefault="003441F5" w:rsidP="003441F5">
      <w:pPr>
        <w:jc w:val="left"/>
        <w:rPr>
          <w:rFonts w:ascii="Courier New" w:hAnsi="Courier New" w:cs="Courier New"/>
        </w:rPr>
      </w:pPr>
      <w:r w:rsidRPr="003441F5">
        <w:rPr>
          <w:rFonts w:ascii="Courier New" w:hAnsi="Courier New" w:cs="Courier New"/>
        </w:rPr>
        <w:t xml:space="preserve">    */ </w:t>
      </w:r>
    </w:p>
    <w:p w:rsidR="003441F5" w:rsidRPr="003441F5" w:rsidRDefault="003441F5" w:rsidP="003441F5">
      <w:pPr>
        <w:jc w:val="left"/>
        <w:rPr>
          <w:rFonts w:ascii="Courier New" w:hAnsi="Courier New" w:cs="Courier New"/>
        </w:rPr>
      </w:pPr>
      <w:r w:rsidRPr="003441F5">
        <w:rPr>
          <w:rFonts w:ascii="Courier New" w:hAnsi="Courier New" w:cs="Courier New"/>
        </w:rPr>
        <w:t xml:space="preserve">    public static function </w:t>
      </w:r>
      <w:bookmarkStart w:id="1" w:name="_Hlk529554185"/>
      <w:r w:rsidRPr="003441F5">
        <w:rPr>
          <w:rFonts w:ascii="Courier New" w:hAnsi="Courier New" w:cs="Courier New"/>
        </w:rPr>
        <w:t>countOuvragesGenre</w:t>
      </w:r>
      <w:bookmarkEnd w:id="1"/>
      <w:r w:rsidRPr="003441F5">
        <w:rPr>
          <w:rFonts w:ascii="Courier New" w:hAnsi="Courier New" w:cs="Courier New"/>
        </w:rPr>
        <w:t>($code){</w:t>
      </w:r>
    </w:p>
    <w:p w:rsidR="003441F5" w:rsidRPr="003441F5" w:rsidRDefault="003441F5" w:rsidP="003441F5">
      <w:pPr>
        <w:jc w:val="left"/>
        <w:rPr>
          <w:rFonts w:ascii="Courier New" w:hAnsi="Courier New" w:cs="Courier New"/>
        </w:rPr>
      </w:pPr>
      <w:r w:rsidRPr="003441F5">
        <w:rPr>
          <w:rFonts w:ascii="Courier New" w:hAnsi="Courier New" w:cs="Courier New"/>
        </w:rPr>
        <w:t xml:space="preserve">        $cnx = new PdoDao();</w:t>
      </w:r>
    </w:p>
    <w:p w:rsidR="003441F5" w:rsidRPr="003441F5" w:rsidRDefault="003441F5" w:rsidP="003441F5">
      <w:pPr>
        <w:jc w:val="left"/>
        <w:rPr>
          <w:rFonts w:ascii="Courier New" w:hAnsi="Courier New" w:cs="Courier New"/>
        </w:rPr>
      </w:pPr>
      <w:r w:rsidRPr="003441F5">
        <w:rPr>
          <w:rFonts w:ascii="Courier New" w:hAnsi="Courier New" w:cs="Courier New"/>
        </w:rPr>
        <w:t xml:space="preserve">        $qry = 'SELECT COUNT(*) FROM ouvrage WHERE code_genre = ?';</w:t>
      </w:r>
    </w:p>
    <w:p w:rsidR="003441F5" w:rsidRPr="003441F5" w:rsidRDefault="003441F5" w:rsidP="003441F5">
      <w:pPr>
        <w:jc w:val="left"/>
        <w:rPr>
          <w:rFonts w:ascii="Courier New" w:hAnsi="Courier New" w:cs="Courier New"/>
        </w:rPr>
      </w:pPr>
      <w:r w:rsidRPr="003441F5">
        <w:rPr>
          <w:rFonts w:ascii="Courier New" w:hAnsi="Courier New" w:cs="Courier New"/>
        </w:rPr>
        <w:t xml:space="preserve">        $res = $cnx-&gt;getValue($qry,array($code));</w:t>
      </w:r>
    </w:p>
    <w:p w:rsidR="003441F5" w:rsidRPr="003441F5" w:rsidRDefault="003441F5" w:rsidP="003441F5">
      <w:pPr>
        <w:jc w:val="left"/>
        <w:rPr>
          <w:rFonts w:ascii="Courier New" w:hAnsi="Courier New" w:cs="Courier New"/>
        </w:rPr>
      </w:pPr>
      <w:r w:rsidRPr="003441F5">
        <w:rPr>
          <w:rFonts w:ascii="Courier New" w:hAnsi="Courier New" w:cs="Courier New"/>
        </w:rPr>
        <w:t xml:space="preserve">        if (is_a($res,'PDOException')) {</w:t>
      </w:r>
    </w:p>
    <w:p w:rsidR="003441F5" w:rsidRPr="003441F5" w:rsidRDefault="003441F5" w:rsidP="003441F5">
      <w:pPr>
        <w:jc w:val="left"/>
        <w:rPr>
          <w:rFonts w:ascii="Courier New" w:hAnsi="Courier New" w:cs="Courier New"/>
        </w:rPr>
      </w:pPr>
      <w:r w:rsidRPr="003441F5">
        <w:rPr>
          <w:rFonts w:ascii="Courier New" w:hAnsi="Courier New" w:cs="Courier New"/>
        </w:rPr>
        <w:t xml:space="preserve">            return PDO_EXCEPTION_VALUE;</w:t>
      </w:r>
    </w:p>
    <w:p w:rsidR="003441F5" w:rsidRPr="003441F5" w:rsidRDefault="003441F5" w:rsidP="003441F5">
      <w:pPr>
        <w:jc w:val="left"/>
        <w:rPr>
          <w:rFonts w:ascii="Courier New" w:hAnsi="Courier New" w:cs="Courier New"/>
        </w:rPr>
      </w:pPr>
      <w:r w:rsidRPr="003441F5">
        <w:rPr>
          <w:rFonts w:ascii="Courier New" w:hAnsi="Courier New" w:cs="Courier New"/>
        </w:rPr>
        <w:t xml:space="preserve">        }</w:t>
      </w:r>
    </w:p>
    <w:p w:rsidR="003441F5" w:rsidRPr="003441F5" w:rsidRDefault="003441F5" w:rsidP="003441F5">
      <w:pPr>
        <w:jc w:val="left"/>
        <w:rPr>
          <w:rFonts w:ascii="Courier New" w:hAnsi="Courier New" w:cs="Courier New"/>
        </w:rPr>
      </w:pPr>
      <w:r w:rsidRPr="003441F5">
        <w:rPr>
          <w:rFonts w:ascii="Courier New" w:hAnsi="Courier New" w:cs="Courier New"/>
        </w:rPr>
        <w:t xml:space="preserve">        return $res;</w:t>
      </w:r>
    </w:p>
    <w:p w:rsidR="003441F5" w:rsidRPr="003441F5" w:rsidRDefault="003441F5" w:rsidP="003441F5">
      <w:pPr>
        <w:jc w:val="left"/>
        <w:rPr>
          <w:rFonts w:ascii="Courier New" w:hAnsi="Courier New" w:cs="Courier New"/>
        </w:rPr>
      </w:pPr>
      <w:r w:rsidRPr="003441F5">
        <w:rPr>
          <w:rFonts w:ascii="Courier New" w:hAnsi="Courier New" w:cs="Courier New"/>
        </w:rPr>
        <w:t xml:space="preserve">    }</w:t>
      </w:r>
    </w:p>
    <w:p w:rsidR="003441F5" w:rsidRDefault="003441F5" w:rsidP="00677E41">
      <w:pPr>
        <w:jc w:val="left"/>
      </w:pPr>
    </w:p>
    <w:p w:rsidR="003441F5" w:rsidRDefault="003441F5" w:rsidP="00677E41">
      <w:pPr>
        <w:jc w:val="left"/>
      </w:pPr>
    </w:p>
    <w:p w:rsidR="00A73C39" w:rsidRDefault="003441F5" w:rsidP="00A73C39">
      <w:pPr>
        <w:jc w:val="left"/>
      </w:pPr>
      <w:r>
        <w:t xml:space="preserve">La suppression se fera </w:t>
      </w:r>
      <w:r w:rsidR="00A73C39">
        <w:t xml:space="preserve">en utilisant la fonction </w:t>
      </w:r>
      <w:r w:rsidR="00A73C39">
        <w:rPr>
          <w:rFonts w:ascii="Courier New" w:hAnsi="Courier New" w:cs="Courier New"/>
        </w:rPr>
        <w:t>del</w:t>
      </w:r>
      <w:r w:rsidR="00A73C39" w:rsidRPr="003441F5">
        <w:rPr>
          <w:rFonts w:ascii="Courier New" w:hAnsi="Courier New" w:cs="Courier New"/>
        </w:rPr>
        <w:t>Genre</w:t>
      </w:r>
      <w:r w:rsidR="00A73C39">
        <w:t xml:space="preserve"> dans le modèle – GenreDal.php - : </w:t>
      </w:r>
    </w:p>
    <w:p w:rsidR="00A73C39" w:rsidRPr="00A73C39" w:rsidRDefault="00A73C39" w:rsidP="00A73C39">
      <w:pPr>
        <w:ind w:firstLine="720"/>
        <w:jc w:val="left"/>
        <w:rPr>
          <w:rFonts w:ascii="Courier New" w:hAnsi="Courier New" w:cs="Courier New"/>
        </w:rPr>
      </w:pPr>
      <w:r w:rsidRPr="00A73C39">
        <w:rPr>
          <w:rFonts w:ascii="Courier New" w:hAnsi="Courier New" w:cs="Courier New"/>
        </w:rPr>
        <w:t>/**</w:t>
      </w:r>
    </w:p>
    <w:p w:rsidR="00A73C39" w:rsidRPr="00A73C39" w:rsidRDefault="00A73C39" w:rsidP="00A73C39">
      <w:pPr>
        <w:jc w:val="left"/>
        <w:rPr>
          <w:rFonts w:ascii="Courier New" w:hAnsi="Courier New" w:cs="Courier New"/>
        </w:rPr>
      </w:pPr>
      <w:r w:rsidRPr="00A73C39">
        <w:rPr>
          <w:rFonts w:ascii="Courier New" w:hAnsi="Courier New" w:cs="Courier New"/>
        </w:rPr>
        <w:t xml:space="preserve">     * supprime un genre</w:t>
      </w:r>
    </w:p>
    <w:p w:rsidR="00A73C39" w:rsidRPr="00A73C39" w:rsidRDefault="00A73C39" w:rsidP="00A73C39">
      <w:pPr>
        <w:jc w:val="left"/>
        <w:rPr>
          <w:rFonts w:ascii="Courier New" w:hAnsi="Courier New" w:cs="Courier New"/>
        </w:rPr>
      </w:pPr>
      <w:r w:rsidRPr="00A73C39">
        <w:rPr>
          <w:rFonts w:ascii="Courier New" w:hAnsi="Courier New" w:cs="Courier New"/>
        </w:rPr>
        <w:t xml:space="preserve">     * @param   int $code : le code du genre à supprimer</w:t>
      </w:r>
    </w:p>
    <w:p w:rsidR="00A73C39" w:rsidRPr="00A73C39" w:rsidRDefault="00A73C39" w:rsidP="00A73C39">
      <w:pPr>
        <w:jc w:val="left"/>
        <w:rPr>
          <w:rFonts w:ascii="Courier New" w:hAnsi="Courier New" w:cs="Courier New"/>
        </w:rPr>
      </w:pPr>
      <w:r w:rsidRPr="00A73C39">
        <w:rPr>
          <w:rFonts w:ascii="Courier New" w:hAnsi="Courier New" w:cs="Courier New"/>
        </w:rPr>
        <w:t xml:space="preserve">     * @return le nombre de lignes affectées</w:t>
      </w:r>
    </w:p>
    <w:p w:rsidR="00A73C39" w:rsidRPr="00A73C39" w:rsidRDefault="00A73C39" w:rsidP="00A73C39">
      <w:pPr>
        <w:jc w:val="left"/>
        <w:rPr>
          <w:rFonts w:ascii="Courier New" w:hAnsi="Courier New" w:cs="Courier New"/>
        </w:rPr>
      </w:pPr>
      <w:r w:rsidRPr="00A73C39">
        <w:rPr>
          <w:rFonts w:ascii="Courier New" w:hAnsi="Courier New" w:cs="Courier New"/>
        </w:rPr>
        <w:t xml:space="preserve">    */      </w:t>
      </w:r>
    </w:p>
    <w:p w:rsidR="00A73C39" w:rsidRPr="00A73C39" w:rsidRDefault="00A73C39" w:rsidP="00A73C39">
      <w:pPr>
        <w:jc w:val="left"/>
        <w:rPr>
          <w:rFonts w:ascii="Courier New" w:hAnsi="Courier New" w:cs="Courier New"/>
        </w:rPr>
      </w:pPr>
      <w:r w:rsidRPr="00A73C39">
        <w:rPr>
          <w:rFonts w:ascii="Courier New" w:hAnsi="Courier New" w:cs="Courier New"/>
        </w:rPr>
        <w:t xml:space="preserve">    public static function delGenre($code) {</w:t>
      </w:r>
    </w:p>
    <w:p w:rsidR="00A73C39" w:rsidRPr="00A73C39" w:rsidRDefault="00A73C39" w:rsidP="00A73C39">
      <w:pPr>
        <w:jc w:val="left"/>
        <w:rPr>
          <w:rFonts w:ascii="Courier New" w:hAnsi="Courier New" w:cs="Courier New"/>
        </w:rPr>
      </w:pPr>
      <w:r w:rsidRPr="00A73C39">
        <w:rPr>
          <w:rFonts w:ascii="Courier New" w:hAnsi="Courier New" w:cs="Courier New"/>
        </w:rPr>
        <w:t xml:space="preserve">        $cnx = new PdoDao();</w:t>
      </w:r>
    </w:p>
    <w:p w:rsidR="00A73C39" w:rsidRPr="00A73C39" w:rsidRDefault="00A73C39" w:rsidP="00A73C39">
      <w:pPr>
        <w:jc w:val="left"/>
        <w:rPr>
          <w:rFonts w:ascii="Courier New" w:hAnsi="Courier New" w:cs="Courier New"/>
        </w:rPr>
      </w:pPr>
      <w:r w:rsidRPr="00A73C39">
        <w:rPr>
          <w:rFonts w:ascii="Courier New" w:hAnsi="Courier New" w:cs="Courier New"/>
        </w:rPr>
        <w:t xml:space="preserve">        $qry = 'DELETE FROM genre WHERE code_genre = ?';</w:t>
      </w:r>
    </w:p>
    <w:p w:rsidR="00A73C39" w:rsidRPr="00A73C39" w:rsidRDefault="00A73C39" w:rsidP="00A73C39">
      <w:pPr>
        <w:jc w:val="left"/>
        <w:rPr>
          <w:rFonts w:ascii="Courier New" w:hAnsi="Courier New" w:cs="Courier New"/>
        </w:rPr>
      </w:pPr>
      <w:r w:rsidRPr="00A73C39">
        <w:rPr>
          <w:rFonts w:ascii="Courier New" w:hAnsi="Courier New" w:cs="Courier New"/>
        </w:rPr>
        <w:lastRenderedPageBreak/>
        <w:t xml:space="preserve">        $res = $cnx-&gt;execSQL($qry,array($code));</w:t>
      </w:r>
    </w:p>
    <w:p w:rsidR="00A73C39" w:rsidRPr="00A73C39" w:rsidRDefault="00A73C39" w:rsidP="00A73C39">
      <w:pPr>
        <w:jc w:val="left"/>
        <w:rPr>
          <w:rFonts w:ascii="Courier New" w:hAnsi="Courier New" w:cs="Courier New"/>
        </w:rPr>
      </w:pPr>
      <w:r w:rsidRPr="00A73C39">
        <w:rPr>
          <w:rFonts w:ascii="Courier New" w:hAnsi="Courier New" w:cs="Courier New"/>
        </w:rPr>
        <w:t xml:space="preserve">        if (is_a($res,'PDOException')) {</w:t>
      </w:r>
    </w:p>
    <w:p w:rsidR="00A73C39" w:rsidRPr="00A73C39" w:rsidRDefault="00A73C39" w:rsidP="00A73C39">
      <w:pPr>
        <w:jc w:val="left"/>
        <w:rPr>
          <w:rFonts w:ascii="Courier New" w:hAnsi="Courier New" w:cs="Courier New"/>
        </w:rPr>
      </w:pPr>
      <w:r w:rsidRPr="00A73C39">
        <w:rPr>
          <w:rFonts w:ascii="Courier New" w:hAnsi="Courier New" w:cs="Courier New"/>
        </w:rPr>
        <w:t xml:space="preserve">            return PDO_EXCEPTION_VALUE;</w:t>
      </w:r>
    </w:p>
    <w:p w:rsidR="00A73C39" w:rsidRPr="00A73C39" w:rsidRDefault="00A73C39" w:rsidP="00A73C39">
      <w:pPr>
        <w:jc w:val="left"/>
        <w:rPr>
          <w:rFonts w:ascii="Courier New" w:hAnsi="Courier New" w:cs="Courier New"/>
        </w:rPr>
      </w:pPr>
      <w:r w:rsidRPr="00A73C39">
        <w:rPr>
          <w:rFonts w:ascii="Courier New" w:hAnsi="Courier New" w:cs="Courier New"/>
        </w:rPr>
        <w:t xml:space="preserve">        }</w:t>
      </w:r>
    </w:p>
    <w:p w:rsidR="00A73C39" w:rsidRPr="00A73C39" w:rsidRDefault="00A73C39" w:rsidP="00A73C39">
      <w:pPr>
        <w:jc w:val="left"/>
        <w:rPr>
          <w:rFonts w:ascii="Courier New" w:hAnsi="Courier New" w:cs="Courier New"/>
        </w:rPr>
      </w:pPr>
      <w:r w:rsidRPr="00A73C39">
        <w:rPr>
          <w:rFonts w:ascii="Courier New" w:hAnsi="Courier New" w:cs="Courier New"/>
        </w:rPr>
        <w:t xml:space="preserve">        return $res;</w:t>
      </w:r>
    </w:p>
    <w:p w:rsidR="003441F5" w:rsidRPr="00A73C39" w:rsidRDefault="00A73C39" w:rsidP="00A73C39">
      <w:pPr>
        <w:jc w:val="left"/>
        <w:rPr>
          <w:rFonts w:ascii="Courier New" w:hAnsi="Courier New" w:cs="Courier New"/>
        </w:rPr>
      </w:pPr>
      <w:r w:rsidRPr="00A73C39">
        <w:rPr>
          <w:rFonts w:ascii="Courier New" w:hAnsi="Courier New" w:cs="Courier New"/>
        </w:rPr>
        <w:t xml:space="preserve">    }</w:t>
      </w:r>
    </w:p>
    <w:p w:rsidR="00A73C39" w:rsidRDefault="00A73C39" w:rsidP="00677E41">
      <w:pPr>
        <w:jc w:val="left"/>
      </w:pPr>
    </w:p>
    <w:p w:rsidR="008460B9" w:rsidRDefault="008460B9" w:rsidP="00677E41">
      <w:pPr>
        <w:jc w:val="left"/>
      </w:pPr>
      <w:r>
        <w:t>Le contrôleur :</w:t>
      </w:r>
    </w:p>
    <w:p w:rsidR="008460B9" w:rsidRDefault="008460B9" w:rsidP="00677E41">
      <w:pPr>
        <w:jc w:val="left"/>
      </w:pPr>
    </w:p>
    <w:p w:rsidR="00B0748D" w:rsidRDefault="00954279" w:rsidP="00B0748D">
      <w:pPr>
        <w:jc w:val="left"/>
      </w:pPr>
      <w:r>
        <w:pict>
          <v:shape id="_x0000_i1045" type="#_x0000_t75" style="width:481.5pt;height:163.5pt;visibility:visible;mso-wrap-style:square">
            <v:imagedata r:id="rId27" o:title=""/>
          </v:shape>
        </w:pict>
      </w:r>
    </w:p>
    <w:p w:rsidR="00B0748D" w:rsidRDefault="00B0748D" w:rsidP="00B0748D">
      <w:pPr>
        <w:jc w:val="left"/>
      </w:pPr>
    </w:p>
    <w:p w:rsidR="00A73C39" w:rsidRDefault="00954279" w:rsidP="00B0748D">
      <w:pPr>
        <w:jc w:val="left"/>
      </w:pPr>
      <w:r>
        <w:rPr>
          <w:noProof/>
        </w:rPr>
        <w:pict>
          <v:shape id="_x0000_i1046" type="#_x0000_t75" style="width:482pt;height:240.5pt;visibility:visible;mso-wrap-style:square">
            <v:imagedata r:id="rId28" o:title=""/>
          </v:shape>
        </w:pict>
      </w:r>
    </w:p>
    <w:p w:rsidR="00C85BE6" w:rsidRDefault="00C85BE6" w:rsidP="00B0748D">
      <w:pPr>
        <w:jc w:val="left"/>
      </w:pPr>
    </w:p>
    <w:p w:rsidR="003441F5" w:rsidRDefault="003441F5" w:rsidP="00B0748D">
      <w:pPr>
        <w:jc w:val="left"/>
      </w:pPr>
    </w:p>
    <w:p w:rsidR="00C85BE6" w:rsidRDefault="00C85BE6" w:rsidP="00B0748D">
      <w:pPr>
        <w:jc w:val="left"/>
      </w:pP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5147"/>
      </w:tblGrid>
      <w:tr w:rsidR="00C85BE6" w:rsidTr="006B5AAA">
        <w:tc>
          <w:tcPr>
            <w:tcW w:w="4928" w:type="dxa"/>
            <w:shd w:val="clear" w:color="auto" w:fill="auto"/>
          </w:tcPr>
          <w:p w:rsidR="00C85BE6" w:rsidRDefault="00247846" w:rsidP="006B5AAA">
            <w:pPr>
              <w:jc w:val="left"/>
            </w:pPr>
            <w:r>
              <w:rPr>
                <w:noProof/>
              </w:rPr>
              <w:lastRenderedPageBreak/>
              <w:pict>
                <v:shape id="_x0000_i1047" type="#_x0000_t75" style="width:238.5pt;height:142.5pt;visibility:visible;mso-wrap-style:square">
                  <v:imagedata r:id="rId29" o:title=""/>
                </v:shape>
              </w:pict>
            </w:r>
          </w:p>
        </w:tc>
        <w:tc>
          <w:tcPr>
            <w:tcW w:w="5147" w:type="dxa"/>
            <w:shd w:val="clear" w:color="auto" w:fill="auto"/>
          </w:tcPr>
          <w:p w:rsidR="00C85BE6" w:rsidRDefault="00247846" w:rsidP="006B5AAA">
            <w:pPr>
              <w:jc w:val="left"/>
            </w:pPr>
            <w:r>
              <w:rPr>
                <w:noProof/>
              </w:rPr>
              <w:pict>
                <v:shape id="_x0000_i1048" type="#_x0000_t75" style="width:246.5pt;height:170.5pt;visibility:visible;mso-wrap-style:square">
                  <v:imagedata r:id="rId30" o:title=""/>
                </v:shape>
              </w:pict>
            </w:r>
          </w:p>
        </w:tc>
      </w:tr>
      <w:tr w:rsidR="00C85BE6" w:rsidTr="006B5AAA">
        <w:tc>
          <w:tcPr>
            <w:tcW w:w="4928" w:type="dxa"/>
            <w:shd w:val="clear" w:color="auto" w:fill="auto"/>
          </w:tcPr>
          <w:p w:rsidR="00C85BE6" w:rsidRDefault="00954279" w:rsidP="006B5AAA">
            <w:pPr>
              <w:jc w:val="left"/>
            </w:pPr>
            <w:r>
              <w:rPr>
                <w:noProof/>
              </w:rPr>
              <w:pict>
                <v:shape id="_x0000_i1049" type="#_x0000_t75" style="width:235.5pt;height:141pt;visibility:visible;mso-wrap-style:square">
                  <v:imagedata r:id="rId31" o:title=""/>
                </v:shape>
              </w:pict>
            </w:r>
          </w:p>
        </w:tc>
        <w:tc>
          <w:tcPr>
            <w:tcW w:w="5147" w:type="dxa"/>
            <w:shd w:val="clear" w:color="auto" w:fill="auto"/>
          </w:tcPr>
          <w:p w:rsidR="00C85BE6" w:rsidRDefault="00954279" w:rsidP="006B5AAA">
            <w:pPr>
              <w:jc w:val="left"/>
              <w:rPr>
                <w:noProof/>
              </w:rPr>
            </w:pPr>
            <w:r>
              <w:rPr>
                <w:noProof/>
              </w:rPr>
              <w:pict>
                <v:shape id="_x0000_i1050" type="#_x0000_t75" style="width:212.5pt;height:152pt;visibility:visible;mso-wrap-style:square">
                  <v:imagedata r:id="rId32" o:title=""/>
                </v:shape>
              </w:pict>
            </w:r>
          </w:p>
          <w:p w:rsidR="00AA2C50" w:rsidRDefault="00AA2C50" w:rsidP="006B5AAA">
            <w:pPr>
              <w:jc w:val="left"/>
              <w:rPr>
                <w:noProof/>
              </w:rPr>
            </w:pPr>
          </w:p>
          <w:p w:rsidR="00AA2C50" w:rsidRDefault="00AA2C50" w:rsidP="006B5AAA">
            <w:pPr>
              <w:jc w:val="left"/>
            </w:pPr>
          </w:p>
        </w:tc>
      </w:tr>
    </w:tbl>
    <w:p w:rsidR="00C85BE6" w:rsidRDefault="00C85BE6" w:rsidP="00B0748D">
      <w:pPr>
        <w:jc w:val="left"/>
      </w:pPr>
    </w:p>
    <w:p w:rsidR="00C85BE6" w:rsidRDefault="00C85BE6" w:rsidP="00B0748D">
      <w:pPr>
        <w:jc w:val="left"/>
      </w:pPr>
    </w:p>
    <w:p w:rsidR="006C323C" w:rsidRDefault="006C323C" w:rsidP="00B0748D">
      <w:pPr>
        <w:jc w:val="left"/>
      </w:pPr>
    </w:p>
    <w:p w:rsidR="006C323C" w:rsidRDefault="006C323C" w:rsidP="0071130D">
      <w:pPr>
        <w:jc w:val="left"/>
      </w:pPr>
    </w:p>
    <w:p w:rsidR="006C323C" w:rsidRDefault="0022556A" w:rsidP="006C323C">
      <w:pPr>
        <w:spacing w:before="120"/>
        <w:rPr>
          <w:b/>
        </w:rPr>
      </w:pPr>
      <w:r>
        <w:rPr>
          <w:b/>
        </w:rPr>
        <w:br w:type="page"/>
      </w:r>
      <w:r w:rsidR="006C323C">
        <w:rPr>
          <w:b/>
        </w:rPr>
        <w:lastRenderedPageBreak/>
        <w:t>Tâche n°10</w:t>
      </w:r>
    </w:p>
    <w:p w:rsidR="006C323C" w:rsidRDefault="006C323C" w:rsidP="006C323C">
      <w:r>
        <w:t>Dans cette étape nous allons nous attaquer à la modification d’un genre.</w:t>
      </w:r>
    </w:p>
    <w:p w:rsidR="00B86AE3" w:rsidRDefault="00247846" w:rsidP="0071130D">
      <w:pPr>
        <w:jc w:val="left"/>
        <w:rPr>
          <w:noProof/>
        </w:rPr>
      </w:pPr>
      <w:r>
        <w:rPr>
          <w:noProof/>
        </w:rPr>
        <w:pict>
          <v:shape id="_x0000_i1051" type="#_x0000_t75" style="width:482.5pt;height:327.5pt;visibility:visible;mso-wrap-style:square">
            <v:imagedata r:id="rId33" o:title=""/>
          </v:shape>
        </w:pict>
      </w:r>
    </w:p>
    <w:p w:rsidR="008D3E1C" w:rsidRDefault="008D3E1C" w:rsidP="0071130D">
      <w:pPr>
        <w:jc w:val="left"/>
      </w:pPr>
    </w:p>
    <w:p w:rsidR="008D3E1C" w:rsidRDefault="008D3E1C" w:rsidP="0071130D">
      <w:p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7"/>
        <w:gridCol w:w="5151"/>
      </w:tblGrid>
      <w:tr w:rsidR="008D3E1C" w:rsidTr="006B5AAA">
        <w:tc>
          <w:tcPr>
            <w:tcW w:w="4889" w:type="dxa"/>
            <w:shd w:val="clear" w:color="auto" w:fill="auto"/>
          </w:tcPr>
          <w:p w:rsidR="008D3E1C" w:rsidRDefault="00247846" w:rsidP="006B5AAA">
            <w:pPr>
              <w:jc w:val="left"/>
            </w:pPr>
            <w:r>
              <w:rPr>
                <w:noProof/>
              </w:rPr>
              <w:pict>
                <v:shape id="_x0000_i1052" type="#_x0000_t75" style="width:229.5pt;height:161.5pt;visibility:visible;mso-wrap-style:square">
                  <v:imagedata r:id="rId34" o:title=""/>
                </v:shape>
              </w:pict>
            </w:r>
          </w:p>
        </w:tc>
        <w:tc>
          <w:tcPr>
            <w:tcW w:w="4890" w:type="dxa"/>
            <w:shd w:val="clear" w:color="auto" w:fill="auto"/>
          </w:tcPr>
          <w:p w:rsidR="008D3E1C" w:rsidRDefault="00247846" w:rsidP="006B5AAA">
            <w:pPr>
              <w:jc w:val="left"/>
            </w:pPr>
            <w:r>
              <w:rPr>
                <w:noProof/>
              </w:rPr>
              <w:pict>
                <v:shape id="_x0000_i1053" type="#_x0000_t75" style="width:246.5pt;height:147.5pt;visibility:visible;mso-wrap-style:square">
                  <v:imagedata r:id="rId35" o:title=""/>
                </v:shape>
              </w:pict>
            </w:r>
          </w:p>
        </w:tc>
      </w:tr>
      <w:tr w:rsidR="008D3E1C" w:rsidTr="006B5AAA">
        <w:tc>
          <w:tcPr>
            <w:tcW w:w="4889" w:type="dxa"/>
            <w:shd w:val="clear" w:color="auto" w:fill="auto"/>
          </w:tcPr>
          <w:p w:rsidR="008D3E1C" w:rsidRDefault="00247846" w:rsidP="006B5AAA">
            <w:pPr>
              <w:jc w:val="left"/>
            </w:pPr>
            <w:r>
              <w:rPr>
                <w:noProof/>
              </w:rPr>
              <w:pict>
                <v:shape id="_x0000_i1054" type="#_x0000_t75" style="width:219pt;height:127.5pt;visibility:visible;mso-wrap-style:square">
                  <v:imagedata r:id="rId36" o:title=""/>
                </v:shape>
              </w:pict>
            </w:r>
          </w:p>
        </w:tc>
        <w:tc>
          <w:tcPr>
            <w:tcW w:w="4890" w:type="dxa"/>
            <w:shd w:val="clear" w:color="auto" w:fill="auto"/>
          </w:tcPr>
          <w:p w:rsidR="008D3E1C" w:rsidRDefault="008D3E1C" w:rsidP="006B5AAA">
            <w:pPr>
              <w:jc w:val="left"/>
            </w:pPr>
          </w:p>
        </w:tc>
      </w:tr>
    </w:tbl>
    <w:p w:rsidR="00225D28" w:rsidRPr="00020AE1" w:rsidRDefault="00225D28" w:rsidP="00020AE1">
      <w:pPr>
        <w:jc w:val="left"/>
      </w:pPr>
    </w:p>
    <w:p w:rsidR="00026C6E" w:rsidRDefault="00026C6E" w:rsidP="00AE2094">
      <w:pPr>
        <w:rPr>
          <w:b/>
        </w:rPr>
      </w:pPr>
    </w:p>
    <w:p w:rsidR="00172637" w:rsidRDefault="00172637" w:rsidP="00AE2094">
      <w:pPr>
        <w:rPr>
          <w:b/>
        </w:rPr>
      </w:pPr>
    </w:p>
    <w:sectPr w:rsidR="00172637">
      <w:headerReference w:type="default" r:id="rId37"/>
      <w:footerReference w:type="default" r:id="rId38"/>
      <w:endnotePr>
        <w:numFmt w:val="decimal"/>
      </w:endnotePr>
      <w:pgSz w:w="11907" w:h="16840" w:code="9"/>
      <w:pgMar w:top="567" w:right="1134" w:bottom="851" w:left="1134" w:header="567" w:footer="79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279" w:rsidRDefault="00954279">
      <w:r>
        <w:separator/>
      </w:r>
    </w:p>
  </w:endnote>
  <w:endnote w:type="continuationSeparator" w:id="0">
    <w:p w:rsidR="00954279" w:rsidRDefault="00954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FB8" w:rsidRPr="00334EF6" w:rsidRDefault="00334EF6" w:rsidP="00480F17">
    <w:pPr>
      <w:pStyle w:val="Pieddepage"/>
      <w:pBdr>
        <w:top w:val="single" w:sz="6" w:space="1" w:color="auto"/>
      </w:pBdr>
      <w:tabs>
        <w:tab w:val="clear" w:pos="9072"/>
        <w:tab w:val="right" w:pos="9639"/>
      </w:tabs>
    </w:pPr>
    <w:r>
      <w:rPr>
        <w:rStyle w:val="Numrodepage"/>
        <w:i/>
        <w:sz w:val="22"/>
      </w:rPr>
      <w:tab/>
    </w:r>
    <w:r>
      <w:rPr>
        <w:rStyle w:val="Numrodepage"/>
        <w:i/>
        <w:sz w:val="22"/>
      </w:rPr>
      <w:tab/>
      <w:t xml:space="preserve">Page </w:t>
    </w:r>
    <w:r>
      <w:rPr>
        <w:rStyle w:val="Numrodepage"/>
        <w:i/>
        <w:sz w:val="22"/>
      </w:rPr>
      <w:fldChar w:fldCharType="begin"/>
    </w:r>
    <w:r>
      <w:rPr>
        <w:rStyle w:val="Numrodepage"/>
        <w:i/>
        <w:sz w:val="22"/>
      </w:rPr>
      <w:instrText xml:space="preserve"> PAGE </w:instrText>
    </w:r>
    <w:r>
      <w:rPr>
        <w:rStyle w:val="Numrodepage"/>
        <w:i/>
        <w:sz w:val="22"/>
      </w:rPr>
      <w:fldChar w:fldCharType="separate"/>
    </w:r>
    <w:r w:rsidR="00247846">
      <w:rPr>
        <w:rStyle w:val="Numrodepage"/>
        <w:i/>
        <w:noProof/>
        <w:sz w:val="22"/>
      </w:rPr>
      <w:t>1</w:t>
    </w:r>
    <w:r>
      <w:rPr>
        <w:rStyle w:val="Numrodepage"/>
        <w:i/>
        <w:sz w:val="22"/>
      </w:rPr>
      <w:fldChar w:fldCharType="end"/>
    </w:r>
    <w:r>
      <w:rPr>
        <w:rStyle w:val="Numrodepage"/>
        <w:i/>
        <w:sz w:val="22"/>
      </w:rPr>
      <w:t>/</w:t>
    </w:r>
    <w:r>
      <w:rPr>
        <w:rStyle w:val="Numrodepage"/>
        <w:i/>
        <w:sz w:val="22"/>
      </w:rPr>
      <w:fldChar w:fldCharType="begin"/>
    </w:r>
    <w:r>
      <w:rPr>
        <w:rStyle w:val="Numrodepage"/>
        <w:i/>
        <w:sz w:val="22"/>
      </w:rPr>
      <w:instrText xml:space="preserve"> NUMPAGES \* ARABIC </w:instrText>
    </w:r>
    <w:r>
      <w:rPr>
        <w:rStyle w:val="Numrodepage"/>
        <w:i/>
        <w:sz w:val="22"/>
      </w:rPr>
      <w:fldChar w:fldCharType="separate"/>
    </w:r>
    <w:r w:rsidR="00247846">
      <w:rPr>
        <w:rStyle w:val="Numrodepage"/>
        <w:i/>
        <w:noProof/>
        <w:sz w:val="22"/>
      </w:rPr>
      <w:t>15</w:t>
    </w:r>
    <w:r>
      <w:rPr>
        <w:rStyle w:val="Numrodepage"/>
        <w:i/>
        <w:sz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279" w:rsidRDefault="00954279">
      <w:r>
        <w:separator/>
      </w:r>
    </w:p>
  </w:footnote>
  <w:footnote w:type="continuationSeparator" w:id="0">
    <w:p w:rsidR="00954279" w:rsidRDefault="0095427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FB8" w:rsidRDefault="00954279" w:rsidP="009F1991">
    <w:pPr>
      <w:pStyle w:val="En-tte"/>
    </w:pPr>
    <w:r>
      <w:rPr>
        <w:i/>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81.5pt;height:35.5pt">
          <v:imagedata r:id="rId1" o:title="petit_logo_08"/>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989FA8"/>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0000002"/>
    <w:multiLevelType w:val="singleLevel"/>
    <w:tmpl w:val="00000002"/>
    <w:name w:val="WW8Num11"/>
    <w:lvl w:ilvl="0">
      <w:start w:val="1"/>
      <w:numFmt w:val="decimal"/>
      <w:lvlText w:val="%1."/>
      <w:lvlJc w:val="left"/>
      <w:pPr>
        <w:tabs>
          <w:tab w:val="num" w:pos="0"/>
        </w:tabs>
        <w:ind w:left="1068" w:hanging="360"/>
      </w:pPr>
    </w:lvl>
  </w:abstractNum>
  <w:abstractNum w:abstractNumId="2" w15:restartNumberingAfterBreak="0">
    <w:nsid w:val="00000003"/>
    <w:multiLevelType w:val="singleLevel"/>
    <w:tmpl w:val="00000003"/>
    <w:name w:val="WW8Num21"/>
    <w:lvl w:ilvl="0">
      <w:numFmt w:val="bullet"/>
      <w:lvlText w:val=""/>
      <w:lvlJc w:val="left"/>
      <w:pPr>
        <w:tabs>
          <w:tab w:val="num" w:pos="0"/>
        </w:tabs>
        <w:ind w:left="720" w:hanging="360"/>
      </w:pPr>
      <w:rPr>
        <w:rFonts w:ascii="Symbol" w:hAnsi="Symbol" w:cs="Arial"/>
      </w:rPr>
    </w:lvl>
  </w:abstractNum>
  <w:abstractNum w:abstractNumId="3" w15:restartNumberingAfterBreak="0">
    <w:nsid w:val="086B18B3"/>
    <w:multiLevelType w:val="hybridMultilevel"/>
    <w:tmpl w:val="01D6D056"/>
    <w:lvl w:ilvl="0" w:tplc="00EE05BA">
      <w:numFmt w:val="bullet"/>
      <w:lvlText w:val=""/>
      <w:lvlJc w:val="left"/>
      <w:pPr>
        <w:ind w:left="1080" w:hanging="360"/>
      </w:pPr>
      <w:rPr>
        <w:rFonts w:ascii="Wingdings" w:eastAsia="Times New Roman" w:hAnsi="Wingdings"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098A26CD"/>
    <w:multiLevelType w:val="hybridMultilevel"/>
    <w:tmpl w:val="A0881A4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0C00171F"/>
    <w:multiLevelType w:val="hybridMultilevel"/>
    <w:tmpl w:val="45D2E3C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3C060E7"/>
    <w:multiLevelType w:val="hybridMultilevel"/>
    <w:tmpl w:val="A8E2513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54D65CF"/>
    <w:multiLevelType w:val="hybridMultilevel"/>
    <w:tmpl w:val="D150850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5C13B93"/>
    <w:multiLevelType w:val="hybridMultilevel"/>
    <w:tmpl w:val="188299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1BB4BC6"/>
    <w:multiLevelType w:val="hybridMultilevel"/>
    <w:tmpl w:val="3B26783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70A6ABF"/>
    <w:multiLevelType w:val="singleLevel"/>
    <w:tmpl w:val="1FC2957E"/>
    <w:lvl w:ilvl="0">
      <w:numFmt w:val="bullet"/>
      <w:pStyle w:val="TitreDocument"/>
      <w:lvlText w:val=""/>
      <w:lvlJc w:val="left"/>
      <w:pPr>
        <w:tabs>
          <w:tab w:val="num" w:pos="420"/>
        </w:tabs>
        <w:ind w:left="420" w:hanging="420"/>
      </w:pPr>
      <w:rPr>
        <w:rFonts w:ascii="Wingdings" w:hAnsi="Wingdings" w:hint="default"/>
        <w:sz w:val="28"/>
      </w:rPr>
    </w:lvl>
  </w:abstractNum>
  <w:abstractNum w:abstractNumId="11" w15:restartNumberingAfterBreak="0">
    <w:nsid w:val="274A7AA2"/>
    <w:multiLevelType w:val="hybridMultilevel"/>
    <w:tmpl w:val="CB225300"/>
    <w:lvl w:ilvl="0" w:tplc="B9160286">
      <w:start w:val="1"/>
      <w:numFmt w:val="bullet"/>
      <w:pStyle w:val="Listepuces2"/>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2" w15:restartNumberingAfterBreak="0">
    <w:nsid w:val="28B72AD6"/>
    <w:multiLevelType w:val="hybridMultilevel"/>
    <w:tmpl w:val="2738FA96"/>
    <w:name w:val="WW8Num1123"/>
    <w:lvl w:ilvl="0" w:tplc="DAB4A55C">
      <w:start w:val="1"/>
      <w:numFmt w:val="decimal"/>
      <w:lvlText w:val="%1."/>
      <w:lvlJc w:val="left"/>
      <w:pPr>
        <w:tabs>
          <w:tab w:val="num" w:pos="0"/>
        </w:tabs>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3D4182D"/>
    <w:multiLevelType w:val="hybridMultilevel"/>
    <w:tmpl w:val="5A943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36731AEA"/>
    <w:multiLevelType w:val="hybridMultilevel"/>
    <w:tmpl w:val="63FAF1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7D23577"/>
    <w:multiLevelType w:val="hybridMultilevel"/>
    <w:tmpl w:val="9DCABB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C6D5C80"/>
    <w:multiLevelType w:val="hybridMultilevel"/>
    <w:tmpl w:val="A5D43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F23BCA"/>
    <w:multiLevelType w:val="hybridMultilevel"/>
    <w:tmpl w:val="FC6E956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42745F2"/>
    <w:multiLevelType w:val="hybridMultilevel"/>
    <w:tmpl w:val="3292939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BA6483"/>
    <w:multiLevelType w:val="hybridMultilevel"/>
    <w:tmpl w:val="66BA8CE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CC14F88"/>
    <w:multiLevelType w:val="hybridMultilevel"/>
    <w:tmpl w:val="CFFEFC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3523D0"/>
    <w:multiLevelType w:val="hybridMultilevel"/>
    <w:tmpl w:val="0BA89FF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F8F5FB6"/>
    <w:multiLevelType w:val="hybridMultilevel"/>
    <w:tmpl w:val="0F022C78"/>
    <w:lvl w:ilvl="0" w:tplc="93F83A92">
      <w:numFmt w:val="bullet"/>
      <w:lvlText w:val=""/>
      <w:lvlJc w:val="left"/>
      <w:pPr>
        <w:ind w:left="1080" w:hanging="360"/>
      </w:pPr>
      <w:rPr>
        <w:rFonts w:ascii="Wingdings" w:eastAsia="Times New Roman"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515D328F"/>
    <w:multiLevelType w:val="hybridMultilevel"/>
    <w:tmpl w:val="C9A666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1D47425"/>
    <w:multiLevelType w:val="hybridMultilevel"/>
    <w:tmpl w:val="0C5C6A8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53A820AE"/>
    <w:multiLevelType w:val="hybridMultilevel"/>
    <w:tmpl w:val="F998CD9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695537C7"/>
    <w:multiLevelType w:val="hybridMultilevel"/>
    <w:tmpl w:val="DDA4991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B781936"/>
    <w:multiLevelType w:val="hybridMultilevel"/>
    <w:tmpl w:val="BA4C92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70E25C48"/>
    <w:multiLevelType w:val="hybridMultilevel"/>
    <w:tmpl w:val="13B67F80"/>
    <w:lvl w:ilvl="0" w:tplc="93F83A92">
      <w:numFmt w:val="bullet"/>
      <w:lvlText w:val=""/>
      <w:lvlJc w:val="left"/>
      <w:pPr>
        <w:ind w:left="108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139592B"/>
    <w:multiLevelType w:val="hybridMultilevel"/>
    <w:tmpl w:val="D470558E"/>
    <w:lvl w:ilvl="0" w:tplc="880CDA2E">
      <w:numFmt w:val="bullet"/>
      <w:lvlText w:val="-"/>
      <w:lvlJc w:val="left"/>
      <w:pPr>
        <w:ind w:left="2160" w:hanging="360"/>
      </w:pPr>
      <w:rPr>
        <w:rFonts w:ascii="Tahoma" w:eastAsia="Times New Roman" w:hAnsi="Tahoma" w:cs="Tahoma"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0" w15:restartNumberingAfterBreak="0">
    <w:nsid w:val="727A13CE"/>
    <w:multiLevelType w:val="hybridMultilevel"/>
    <w:tmpl w:val="DC2AD8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79881995"/>
    <w:multiLevelType w:val="hybridMultilevel"/>
    <w:tmpl w:val="4BA2E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D3828B8"/>
    <w:multiLevelType w:val="hybridMultilevel"/>
    <w:tmpl w:val="CFC0A3D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7D916B3D"/>
    <w:multiLevelType w:val="hybridMultilevel"/>
    <w:tmpl w:val="BD50157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7F0B2275"/>
    <w:multiLevelType w:val="hybridMultilevel"/>
    <w:tmpl w:val="1A70BA10"/>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13"/>
  </w:num>
  <w:num w:numId="6">
    <w:abstractNumId w:val="24"/>
  </w:num>
  <w:num w:numId="7">
    <w:abstractNumId w:val="4"/>
  </w:num>
  <w:num w:numId="8">
    <w:abstractNumId w:val="9"/>
  </w:num>
  <w:num w:numId="9">
    <w:abstractNumId w:val="8"/>
  </w:num>
  <w:num w:numId="10">
    <w:abstractNumId w:val="15"/>
  </w:num>
  <w:num w:numId="11">
    <w:abstractNumId w:val="32"/>
  </w:num>
  <w:num w:numId="12">
    <w:abstractNumId w:val="17"/>
  </w:num>
  <w:num w:numId="13">
    <w:abstractNumId w:val="5"/>
  </w:num>
  <w:num w:numId="14">
    <w:abstractNumId w:val="7"/>
  </w:num>
  <w:num w:numId="15">
    <w:abstractNumId w:val="19"/>
  </w:num>
  <w:num w:numId="16">
    <w:abstractNumId w:val="33"/>
  </w:num>
  <w:num w:numId="17">
    <w:abstractNumId w:val="21"/>
  </w:num>
  <w:num w:numId="18">
    <w:abstractNumId w:val="27"/>
  </w:num>
  <w:num w:numId="19">
    <w:abstractNumId w:val="1"/>
  </w:num>
  <w:num w:numId="20">
    <w:abstractNumId w:val="12"/>
  </w:num>
  <w:num w:numId="21">
    <w:abstractNumId w:val="2"/>
  </w:num>
  <w:num w:numId="22">
    <w:abstractNumId w:val="25"/>
  </w:num>
  <w:num w:numId="23">
    <w:abstractNumId w:val="16"/>
  </w:num>
  <w:num w:numId="24">
    <w:abstractNumId w:val="31"/>
  </w:num>
  <w:num w:numId="25">
    <w:abstractNumId w:val="20"/>
  </w:num>
  <w:num w:numId="26">
    <w:abstractNumId w:val="18"/>
  </w:num>
  <w:num w:numId="27">
    <w:abstractNumId w:val="26"/>
  </w:num>
  <w:num w:numId="28">
    <w:abstractNumId w:val="34"/>
  </w:num>
  <w:num w:numId="29">
    <w:abstractNumId w:val="30"/>
  </w:num>
  <w:num w:numId="30">
    <w:abstractNumId w:val="14"/>
  </w:num>
  <w:num w:numId="31">
    <w:abstractNumId w:val="23"/>
  </w:num>
  <w:num w:numId="32">
    <w:abstractNumId w:val="29"/>
  </w:num>
  <w:num w:numId="33">
    <w:abstractNumId w:val="3"/>
  </w:num>
  <w:num w:numId="34">
    <w:abstractNumId w:val="22"/>
  </w:num>
  <w:num w:numId="35">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644D"/>
    <w:rsid w:val="00001CCF"/>
    <w:rsid w:val="00011DDA"/>
    <w:rsid w:val="00012B72"/>
    <w:rsid w:val="00013C9D"/>
    <w:rsid w:val="000167F3"/>
    <w:rsid w:val="00020AE1"/>
    <w:rsid w:val="000241FB"/>
    <w:rsid w:val="000243E3"/>
    <w:rsid w:val="000254C9"/>
    <w:rsid w:val="00025C15"/>
    <w:rsid w:val="000267FB"/>
    <w:rsid w:val="00026C6E"/>
    <w:rsid w:val="00027FC5"/>
    <w:rsid w:val="000336B3"/>
    <w:rsid w:val="000340C9"/>
    <w:rsid w:val="0003797A"/>
    <w:rsid w:val="0004252D"/>
    <w:rsid w:val="0004362A"/>
    <w:rsid w:val="00047AF8"/>
    <w:rsid w:val="00052395"/>
    <w:rsid w:val="00055B95"/>
    <w:rsid w:val="00061274"/>
    <w:rsid w:val="00065629"/>
    <w:rsid w:val="000800F9"/>
    <w:rsid w:val="00082E23"/>
    <w:rsid w:val="00091DA8"/>
    <w:rsid w:val="000939D5"/>
    <w:rsid w:val="000941A4"/>
    <w:rsid w:val="00097278"/>
    <w:rsid w:val="000A13F1"/>
    <w:rsid w:val="000A192A"/>
    <w:rsid w:val="000A7F8E"/>
    <w:rsid w:val="000B0748"/>
    <w:rsid w:val="000B413A"/>
    <w:rsid w:val="000C213E"/>
    <w:rsid w:val="000D0F11"/>
    <w:rsid w:val="000D3EEC"/>
    <w:rsid w:val="000E4E52"/>
    <w:rsid w:val="000F00D1"/>
    <w:rsid w:val="00102486"/>
    <w:rsid w:val="001051ED"/>
    <w:rsid w:val="0011261C"/>
    <w:rsid w:val="00113E10"/>
    <w:rsid w:val="00122265"/>
    <w:rsid w:val="00127762"/>
    <w:rsid w:val="0014244B"/>
    <w:rsid w:val="0014790C"/>
    <w:rsid w:val="00151606"/>
    <w:rsid w:val="00152380"/>
    <w:rsid w:val="00155F7A"/>
    <w:rsid w:val="00172637"/>
    <w:rsid w:val="0017267B"/>
    <w:rsid w:val="00174A6F"/>
    <w:rsid w:val="00176796"/>
    <w:rsid w:val="00177013"/>
    <w:rsid w:val="0017797B"/>
    <w:rsid w:val="00182C65"/>
    <w:rsid w:val="001A13FE"/>
    <w:rsid w:val="001A4320"/>
    <w:rsid w:val="001B7672"/>
    <w:rsid w:val="001B7BE0"/>
    <w:rsid w:val="001C10E0"/>
    <w:rsid w:val="001D0288"/>
    <w:rsid w:val="001D374D"/>
    <w:rsid w:val="001F37C6"/>
    <w:rsid w:val="001F7A16"/>
    <w:rsid w:val="002068FA"/>
    <w:rsid w:val="00206C72"/>
    <w:rsid w:val="00214090"/>
    <w:rsid w:val="00216A0E"/>
    <w:rsid w:val="00225525"/>
    <w:rsid w:val="0022556A"/>
    <w:rsid w:val="002259EC"/>
    <w:rsid w:val="00225AEF"/>
    <w:rsid w:val="00225B68"/>
    <w:rsid w:val="00225D28"/>
    <w:rsid w:val="002408B2"/>
    <w:rsid w:val="00243D3E"/>
    <w:rsid w:val="002453C7"/>
    <w:rsid w:val="00247846"/>
    <w:rsid w:val="002522C3"/>
    <w:rsid w:val="002567EB"/>
    <w:rsid w:val="00256EBA"/>
    <w:rsid w:val="00257A8D"/>
    <w:rsid w:val="00263A75"/>
    <w:rsid w:val="00264AED"/>
    <w:rsid w:val="002704E1"/>
    <w:rsid w:val="002734A0"/>
    <w:rsid w:val="0027629D"/>
    <w:rsid w:val="00280A08"/>
    <w:rsid w:val="00280FC2"/>
    <w:rsid w:val="00282736"/>
    <w:rsid w:val="00287678"/>
    <w:rsid w:val="00290B1A"/>
    <w:rsid w:val="00291903"/>
    <w:rsid w:val="002922C6"/>
    <w:rsid w:val="002948A7"/>
    <w:rsid w:val="00296A34"/>
    <w:rsid w:val="002A1676"/>
    <w:rsid w:val="002B7DBE"/>
    <w:rsid w:val="002C4939"/>
    <w:rsid w:val="002C570D"/>
    <w:rsid w:val="002C5EEC"/>
    <w:rsid w:val="002E0CB3"/>
    <w:rsid w:val="002E1CF9"/>
    <w:rsid w:val="002E2652"/>
    <w:rsid w:val="002F475F"/>
    <w:rsid w:val="002F566A"/>
    <w:rsid w:val="002F7B1A"/>
    <w:rsid w:val="00300DDC"/>
    <w:rsid w:val="00302B95"/>
    <w:rsid w:val="00310F94"/>
    <w:rsid w:val="0031273E"/>
    <w:rsid w:val="00315247"/>
    <w:rsid w:val="00322956"/>
    <w:rsid w:val="00332C2F"/>
    <w:rsid w:val="0033314A"/>
    <w:rsid w:val="003348C8"/>
    <w:rsid w:val="00334EF6"/>
    <w:rsid w:val="003415BE"/>
    <w:rsid w:val="00343984"/>
    <w:rsid w:val="003441F5"/>
    <w:rsid w:val="00350163"/>
    <w:rsid w:val="0035036B"/>
    <w:rsid w:val="00353851"/>
    <w:rsid w:val="00356857"/>
    <w:rsid w:val="00360642"/>
    <w:rsid w:val="00365189"/>
    <w:rsid w:val="003824D1"/>
    <w:rsid w:val="00385755"/>
    <w:rsid w:val="00386F9C"/>
    <w:rsid w:val="00391F7A"/>
    <w:rsid w:val="003927F3"/>
    <w:rsid w:val="00392B77"/>
    <w:rsid w:val="003A72B0"/>
    <w:rsid w:val="003B2825"/>
    <w:rsid w:val="003B5539"/>
    <w:rsid w:val="003B5C5A"/>
    <w:rsid w:val="003D226F"/>
    <w:rsid w:val="003D4ABD"/>
    <w:rsid w:val="003D4E96"/>
    <w:rsid w:val="003E0FF6"/>
    <w:rsid w:val="003E18A4"/>
    <w:rsid w:val="003E5C1A"/>
    <w:rsid w:val="003E7E2E"/>
    <w:rsid w:val="003F04EB"/>
    <w:rsid w:val="003F1674"/>
    <w:rsid w:val="003F5863"/>
    <w:rsid w:val="003F6970"/>
    <w:rsid w:val="00400A51"/>
    <w:rsid w:val="004014B6"/>
    <w:rsid w:val="00401A7B"/>
    <w:rsid w:val="00403334"/>
    <w:rsid w:val="0040593A"/>
    <w:rsid w:val="004114CF"/>
    <w:rsid w:val="00416424"/>
    <w:rsid w:val="00424E9C"/>
    <w:rsid w:val="00430845"/>
    <w:rsid w:val="0043786A"/>
    <w:rsid w:val="0044045E"/>
    <w:rsid w:val="004469C2"/>
    <w:rsid w:val="00455068"/>
    <w:rsid w:val="004564D1"/>
    <w:rsid w:val="00473920"/>
    <w:rsid w:val="00480F17"/>
    <w:rsid w:val="004818FD"/>
    <w:rsid w:val="00481D6A"/>
    <w:rsid w:val="00486507"/>
    <w:rsid w:val="004909AF"/>
    <w:rsid w:val="0049508C"/>
    <w:rsid w:val="004962D5"/>
    <w:rsid w:val="004A7A96"/>
    <w:rsid w:val="004A7E15"/>
    <w:rsid w:val="004B4A0B"/>
    <w:rsid w:val="004C0A50"/>
    <w:rsid w:val="004C25F8"/>
    <w:rsid w:val="004C3FB6"/>
    <w:rsid w:val="004C4E47"/>
    <w:rsid w:val="004D0AB4"/>
    <w:rsid w:val="004D41D8"/>
    <w:rsid w:val="004F05AC"/>
    <w:rsid w:val="004F3AFF"/>
    <w:rsid w:val="004F4A03"/>
    <w:rsid w:val="004F5606"/>
    <w:rsid w:val="004F7CE1"/>
    <w:rsid w:val="005011A4"/>
    <w:rsid w:val="0050387E"/>
    <w:rsid w:val="00522701"/>
    <w:rsid w:val="005232F0"/>
    <w:rsid w:val="0053143B"/>
    <w:rsid w:val="00531A1F"/>
    <w:rsid w:val="00542FB5"/>
    <w:rsid w:val="00545190"/>
    <w:rsid w:val="005551AE"/>
    <w:rsid w:val="00560DAB"/>
    <w:rsid w:val="005674C1"/>
    <w:rsid w:val="00575CB3"/>
    <w:rsid w:val="0057679E"/>
    <w:rsid w:val="0058248B"/>
    <w:rsid w:val="00583956"/>
    <w:rsid w:val="005845A6"/>
    <w:rsid w:val="00590A42"/>
    <w:rsid w:val="00591C81"/>
    <w:rsid w:val="0059377E"/>
    <w:rsid w:val="0059576C"/>
    <w:rsid w:val="005A0C04"/>
    <w:rsid w:val="005A2DBD"/>
    <w:rsid w:val="005B072E"/>
    <w:rsid w:val="005B0AD4"/>
    <w:rsid w:val="005B519B"/>
    <w:rsid w:val="005B5CEC"/>
    <w:rsid w:val="005E2EC6"/>
    <w:rsid w:val="005E3E99"/>
    <w:rsid w:val="005E5D6E"/>
    <w:rsid w:val="005F11E7"/>
    <w:rsid w:val="005F60AA"/>
    <w:rsid w:val="00606443"/>
    <w:rsid w:val="006066D7"/>
    <w:rsid w:val="006110E0"/>
    <w:rsid w:val="00611945"/>
    <w:rsid w:val="00613FC3"/>
    <w:rsid w:val="00633518"/>
    <w:rsid w:val="00634660"/>
    <w:rsid w:val="00640472"/>
    <w:rsid w:val="00651B20"/>
    <w:rsid w:val="00653B87"/>
    <w:rsid w:val="00657C04"/>
    <w:rsid w:val="00664361"/>
    <w:rsid w:val="0067712B"/>
    <w:rsid w:val="00677DBD"/>
    <w:rsid w:val="00677E41"/>
    <w:rsid w:val="00690944"/>
    <w:rsid w:val="00691A11"/>
    <w:rsid w:val="006929BB"/>
    <w:rsid w:val="006946F3"/>
    <w:rsid w:val="00694D37"/>
    <w:rsid w:val="006A1B74"/>
    <w:rsid w:val="006A390F"/>
    <w:rsid w:val="006A7406"/>
    <w:rsid w:val="006A7532"/>
    <w:rsid w:val="006B1290"/>
    <w:rsid w:val="006B3FF6"/>
    <w:rsid w:val="006B42E2"/>
    <w:rsid w:val="006B5AAA"/>
    <w:rsid w:val="006B6FAE"/>
    <w:rsid w:val="006C0B3A"/>
    <w:rsid w:val="006C323C"/>
    <w:rsid w:val="006C697D"/>
    <w:rsid w:val="006D00A0"/>
    <w:rsid w:val="006D4EF5"/>
    <w:rsid w:val="006E6D90"/>
    <w:rsid w:val="006E73D2"/>
    <w:rsid w:val="006F3261"/>
    <w:rsid w:val="006F3D26"/>
    <w:rsid w:val="006F7347"/>
    <w:rsid w:val="006F73C7"/>
    <w:rsid w:val="00703D2A"/>
    <w:rsid w:val="0071130D"/>
    <w:rsid w:val="007352EA"/>
    <w:rsid w:val="00751032"/>
    <w:rsid w:val="00752760"/>
    <w:rsid w:val="00753D2B"/>
    <w:rsid w:val="00755EBB"/>
    <w:rsid w:val="00757EF8"/>
    <w:rsid w:val="007605B9"/>
    <w:rsid w:val="00765474"/>
    <w:rsid w:val="00771E95"/>
    <w:rsid w:val="0077298F"/>
    <w:rsid w:val="00782FAA"/>
    <w:rsid w:val="007830B1"/>
    <w:rsid w:val="007838C3"/>
    <w:rsid w:val="00786FC6"/>
    <w:rsid w:val="007915D4"/>
    <w:rsid w:val="007A08BA"/>
    <w:rsid w:val="007A1E12"/>
    <w:rsid w:val="007A3622"/>
    <w:rsid w:val="007A5CC8"/>
    <w:rsid w:val="007B19C5"/>
    <w:rsid w:val="007B4A0A"/>
    <w:rsid w:val="007B7E5D"/>
    <w:rsid w:val="007C365C"/>
    <w:rsid w:val="007D2BE5"/>
    <w:rsid w:val="007D3639"/>
    <w:rsid w:val="007D4AF2"/>
    <w:rsid w:val="007E02DC"/>
    <w:rsid w:val="007E1BFF"/>
    <w:rsid w:val="007F1CC8"/>
    <w:rsid w:val="00801819"/>
    <w:rsid w:val="00802444"/>
    <w:rsid w:val="008041B5"/>
    <w:rsid w:val="00811748"/>
    <w:rsid w:val="00813534"/>
    <w:rsid w:val="00813C10"/>
    <w:rsid w:val="0081691E"/>
    <w:rsid w:val="00817039"/>
    <w:rsid w:val="00817202"/>
    <w:rsid w:val="00820504"/>
    <w:rsid w:val="008271E1"/>
    <w:rsid w:val="00830E62"/>
    <w:rsid w:val="00832B6D"/>
    <w:rsid w:val="008352AF"/>
    <w:rsid w:val="008460B9"/>
    <w:rsid w:val="00850247"/>
    <w:rsid w:val="00851C91"/>
    <w:rsid w:val="00851DF9"/>
    <w:rsid w:val="008562D4"/>
    <w:rsid w:val="00861858"/>
    <w:rsid w:val="00861AE8"/>
    <w:rsid w:val="00863AC6"/>
    <w:rsid w:val="00866AF9"/>
    <w:rsid w:val="0086735C"/>
    <w:rsid w:val="00867EFA"/>
    <w:rsid w:val="0087435B"/>
    <w:rsid w:val="00880D82"/>
    <w:rsid w:val="008822F6"/>
    <w:rsid w:val="00882F54"/>
    <w:rsid w:val="0088444D"/>
    <w:rsid w:val="008860E0"/>
    <w:rsid w:val="00887F24"/>
    <w:rsid w:val="00893FFB"/>
    <w:rsid w:val="008B7353"/>
    <w:rsid w:val="008C644D"/>
    <w:rsid w:val="008D064A"/>
    <w:rsid w:val="008D3E1C"/>
    <w:rsid w:val="008E0F96"/>
    <w:rsid w:val="008E4A5C"/>
    <w:rsid w:val="008E4FF8"/>
    <w:rsid w:val="008E6FA8"/>
    <w:rsid w:val="008F1A6A"/>
    <w:rsid w:val="008F5278"/>
    <w:rsid w:val="008F54B7"/>
    <w:rsid w:val="008F6E81"/>
    <w:rsid w:val="00901281"/>
    <w:rsid w:val="009052B7"/>
    <w:rsid w:val="00911464"/>
    <w:rsid w:val="009210CF"/>
    <w:rsid w:val="009214E5"/>
    <w:rsid w:val="00922778"/>
    <w:rsid w:val="00923A48"/>
    <w:rsid w:val="00923CE5"/>
    <w:rsid w:val="00925F2B"/>
    <w:rsid w:val="00926754"/>
    <w:rsid w:val="00934753"/>
    <w:rsid w:val="00935295"/>
    <w:rsid w:val="00936741"/>
    <w:rsid w:val="00943E20"/>
    <w:rsid w:val="00946652"/>
    <w:rsid w:val="0095076B"/>
    <w:rsid w:val="00951865"/>
    <w:rsid w:val="00954279"/>
    <w:rsid w:val="00960DC7"/>
    <w:rsid w:val="00961A1C"/>
    <w:rsid w:val="00970A44"/>
    <w:rsid w:val="00976286"/>
    <w:rsid w:val="0098039D"/>
    <w:rsid w:val="00981C89"/>
    <w:rsid w:val="00987651"/>
    <w:rsid w:val="0099629C"/>
    <w:rsid w:val="009A247B"/>
    <w:rsid w:val="009A2C79"/>
    <w:rsid w:val="009A4365"/>
    <w:rsid w:val="009A61A8"/>
    <w:rsid w:val="009A7334"/>
    <w:rsid w:val="009B09D5"/>
    <w:rsid w:val="009B1FE4"/>
    <w:rsid w:val="009B4197"/>
    <w:rsid w:val="009B4E38"/>
    <w:rsid w:val="009C0C63"/>
    <w:rsid w:val="009D34C9"/>
    <w:rsid w:val="009E049F"/>
    <w:rsid w:val="009E1DF1"/>
    <w:rsid w:val="009E35AC"/>
    <w:rsid w:val="009F1991"/>
    <w:rsid w:val="00A0053F"/>
    <w:rsid w:val="00A0258F"/>
    <w:rsid w:val="00A029B1"/>
    <w:rsid w:val="00A062D0"/>
    <w:rsid w:val="00A12B2E"/>
    <w:rsid w:val="00A13BCB"/>
    <w:rsid w:val="00A15017"/>
    <w:rsid w:val="00A16392"/>
    <w:rsid w:val="00A16DAE"/>
    <w:rsid w:val="00A2264A"/>
    <w:rsid w:val="00A22B2B"/>
    <w:rsid w:val="00A25D7E"/>
    <w:rsid w:val="00A30071"/>
    <w:rsid w:val="00A37F88"/>
    <w:rsid w:val="00A5217D"/>
    <w:rsid w:val="00A65E39"/>
    <w:rsid w:val="00A70072"/>
    <w:rsid w:val="00A711BE"/>
    <w:rsid w:val="00A722E1"/>
    <w:rsid w:val="00A72A74"/>
    <w:rsid w:val="00A732B5"/>
    <w:rsid w:val="00A73C39"/>
    <w:rsid w:val="00AA0BAC"/>
    <w:rsid w:val="00AA11A0"/>
    <w:rsid w:val="00AA2C50"/>
    <w:rsid w:val="00AB11E8"/>
    <w:rsid w:val="00AC034A"/>
    <w:rsid w:val="00AD5A25"/>
    <w:rsid w:val="00AE0CA6"/>
    <w:rsid w:val="00AE2094"/>
    <w:rsid w:val="00AF7A40"/>
    <w:rsid w:val="00B022B6"/>
    <w:rsid w:val="00B03922"/>
    <w:rsid w:val="00B0748D"/>
    <w:rsid w:val="00B07D80"/>
    <w:rsid w:val="00B07DF5"/>
    <w:rsid w:val="00B233F3"/>
    <w:rsid w:val="00B24259"/>
    <w:rsid w:val="00B250B5"/>
    <w:rsid w:val="00B26DF5"/>
    <w:rsid w:val="00B32985"/>
    <w:rsid w:val="00B3600B"/>
    <w:rsid w:val="00B406FC"/>
    <w:rsid w:val="00B437FE"/>
    <w:rsid w:val="00B44258"/>
    <w:rsid w:val="00B4795B"/>
    <w:rsid w:val="00B55A2B"/>
    <w:rsid w:val="00B56D7B"/>
    <w:rsid w:val="00B627A8"/>
    <w:rsid w:val="00B6756B"/>
    <w:rsid w:val="00B7012E"/>
    <w:rsid w:val="00B7451F"/>
    <w:rsid w:val="00B74BC0"/>
    <w:rsid w:val="00B752B6"/>
    <w:rsid w:val="00B80C27"/>
    <w:rsid w:val="00B84AB1"/>
    <w:rsid w:val="00B86AE3"/>
    <w:rsid w:val="00B93F71"/>
    <w:rsid w:val="00BA3A01"/>
    <w:rsid w:val="00BB0033"/>
    <w:rsid w:val="00BC16D6"/>
    <w:rsid w:val="00BC50A3"/>
    <w:rsid w:val="00BC6B81"/>
    <w:rsid w:val="00BD045B"/>
    <w:rsid w:val="00BE3E5A"/>
    <w:rsid w:val="00BE4519"/>
    <w:rsid w:val="00BF264D"/>
    <w:rsid w:val="00BF7202"/>
    <w:rsid w:val="00C06900"/>
    <w:rsid w:val="00C109CE"/>
    <w:rsid w:val="00C1278A"/>
    <w:rsid w:val="00C2252D"/>
    <w:rsid w:val="00C2584A"/>
    <w:rsid w:val="00C31746"/>
    <w:rsid w:val="00C41869"/>
    <w:rsid w:val="00C449E3"/>
    <w:rsid w:val="00C461BF"/>
    <w:rsid w:val="00C5109F"/>
    <w:rsid w:val="00C5130F"/>
    <w:rsid w:val="00C5345E"/>
    <w:rsid w:val="00C53F07"/>
    <w:rsid w:val="00C62786"/>
    <w:rsid w:val="00C651FB"/>
    <w:rsid w:val="00C66B03"/>
    <w:rsid w:val="00C66DAF"/>
    <w:rsid w:val="00C67734"/>
    <w:rsid w:val="00C71C4E"/>
    <w:rsid w:val="00C72D93"/>
    <w:rsid w:val="00C76D97"/>
    <w:rsid w:val="00C85BE6"/>
    <w:rsid w:val="00C95785"/>
    <w:rsid w:val="00C95844"/>
    <w:rsid w:val="00C95A54"/>
    <w:rsid w:val="00CA38D6"/>
    <w:rsid w:val="00CB0689"/>
    <w:rsid w:val="00CC6854"/>
    <w:rsid w:val="00CD63D6"/>
    <w:rsid w:val="00CE1AA8"/>
    <w:rsid w:val="00CE73E0"/>
    <w:rsid w:val="00D0079E"/>
    <w:rsid w:val="00D007E2"/>
    <w:rsid w:val="00D051BF"/>
    <w:rsid w:val="00D06CC3"/>
    <w:rsid w:val="00D10725"/>
    <w:rsid w:val="00D1441B"/>
    <w:rsid w:val="00D20A8E"/>
    <w:rsid w:val="00D235BE"/>
    <w:rsid w:val="00D26657"/>
    <w:rsid w:val="00D376B3"/>
    <w:rsid w:val="00D44FB2"/>
    <w:rsid w:val="00D466B3"/>
    <w:rsid w:val="00D5094B"/>
    <w:rsid w:val="00D53B71"/>
    <w:rsid w:val="00D57F39"/>
    <w:rsid w:val="00D605B7"/>
    <w:rsid w:val="00D6280C"/>
    <w:rsid w:val="00D641B0"/>
    <w:rsid w:val="00D65655"/>
    <w:rsid w:val="00D67E9C"/>
    <w:rsid w:val="00D7523C"/>
    <w:rsid w:val="00D81E94"/>
    <w:rsid w:val="00D845D3"/>
    <w:rsid w:val="00D8531E"/>
    <w:rsid w:val="00D85327"/>
    <w:rsid w:val="00D86EFE"/>
    <w:rsid w:val="00D90FFC"/>
    <w:rsid w:val="00D95357"/>
    <w:rsid w:val="00DA0F1F"/>
    <w:rsid w:val="00DA1196"/>
    <w:rsid w:val="00DA5F02"/>
    <w:rsid w:val="00DA7D16"/>
    <w:rsid w:val="00DA7D4E"/>
    <w:rsid w:val="00DB06C6"/>
    <w:rsid w:val="00DB39D7"/>
    <w:rsid w:val="00DC52EE"/>
    <w:rsid w:val="00DD0E28"/>
    <w:rsid w:val="00DD175F"/>
    <w:rsid w:val="00DD2331"/>
    <w:rsid w:val="00DD57B8"/>
    <w:rsid w:val="00DE01F6"/>
    <w:rsid w:val="00DE58F8"/>
    <w:rsid w:val="00DF1109"/>
    <w:rsid w:val="00DF55E3"/>
    <w:rsid w:val="00DF5CF7"/>
    <w:rsid w:val="00E11C07"/>
    <w:rsid w:val="00E148E3"/>
    <w:rsid w:val="00E203C1"/>
    <w:rsid w:val="00E35113"/>
    <w:rsid w:val="00E368FE"/>
    <w:rsid w:val="00E36CE3"/>
    <w:rsid w:val="00E45E37"/>
    <w:rsid w:val="00E50125"/>
    <w:rsid w:val="00E61DC9"/>
    <w:rsid w:val="00E65558"/>
    <w:rsid w:val="00E6775B"/>
    <w:rsid w:val="00E82A03"/>
    <w:rsid w:val="00E8543C"/>
    <w:rsid w:val="00E85E7F"/>
    <w:rsid w:val="00E92BB0"/>
    <w:rsid w:val="00E936D5"/>
    <w:rsid w:val="00E96A37"/>
    <w:rsid w:val="00EA1941"/>
    <w:rsid w:val="00EA42CC"/>
    <w:rsid w:val="00EB0526"/>
    <w:rsid w:val="00EB0A66"/>
    <w:rsid w:val="00EB1C0E"/>
    <w:rsid w:val="00EB2292"/>
    <w:rsid w:val="00EB57CC"/>
    <w:rsid w:val="00EB65BF"/>
    <w:rsid w:val="00EB6C6B"/>
    <w:rsid w:val="00EC3E6B"/>
    <w:rsid w:val="00EC4B9B"/>
    <w:rsid w:val="00EC5D23"/>
    <w:rsid w:val="00EC702A"/>
    <w:rsid w:val="00EC710B"/>
    <w:rsid w:val="00ED43D0"/>
    <w:rsid w:val="00EE053C"/>
    <w:rsid w:val="00EE1D6B"/>
    <w:rsid w:val="00EF4035"/>
    <w:rsid w:val="00EF6785"/>
    <w:rsid w:val="00EF7A4E"/>
    <w:rsid w:val="00F01C18"/>
    <w:rsid w:val="00F01FEA"/>
    <w:rsid w:val="00F04C1B"/>
    <w:rsid w:val="00F1333C"/>
    <w:rsid w:val="00F159F1"/>
    <w:rsid w:val="00F265EC"/>
    <w:rsid w:val="00F31856"/>
    <w:rsid w:val="00F3187F"/>
    <w:rsid w:val="00F34879"/>
    <w:rsid w:val="00F35695"/>
    <w:rsid w:val="00F37318"/>
    <w:rsid w:val="00F5246F"/>
    <w:rsid w:val="00F52600"/>
    <w:rsid w:val="00F54DD0"/>
    <w:rsid w:val="00F65D90"/>
    <w:rsid w:val="00F746DE"/>
    <w:rsid w:val="00F76E13"/>
    <w:rsid w:val="00F77B31"/>
    <w:rsid w:val="00F8196B"/>
    <w:rsid w:val="00F867EB"/>
    <w:rsid w:val="00F91AFD"/>
    <w:rsid w:val="00FA06D0"/>
    <w:rsid w:val="00FA14CC"/>
    <w:rsid w:val="00FA278F"/>
    <w:rsid w:val="00FA2FB8"/>
    <w:rsid w:val="00FA5213"/>
    <w:rsid w:val="00FB0F1E"/>
    <w:rsid w:val="00FB304C"/>
    <w:rsid w:val="00FB641F"/>
    <w:rsid w:val="00FB7726"/>
    <w:rsid w:val="00FC3527"/>
    <w:rsid w:val="00FC581C"/>
    <w:rsid w:val="00FC7EA9"/>
    <w:rsid w:val="00FC7FB9"/>
    <w:rsid w:val="00FD1917"/>
    <w:rsid w:val="00FD1BE9"/>
    <w:rsid w:val="00FD7D38"/>
    <w:rsid w:val="00FE3556"/>
    <w:rsid w:val="00FE3773"/>
    <w:rsid w:val="00FF4F98"/>
    <w:rsid w:val="00FF71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69956A"/>
  <w15:chartTrackingRefBased/>
  <w15:docId w15:val="{8FEB76E1-22B9-419A-8778-AB1A2B32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S Sans Serif" w:eastAsia="Times New Roman" w:hAnsi="MS Sans Serif"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3F1"/>
    <w:pPr>
      <w:jc w:val="both"/>
    </w:pPr>
    <w:rPr>
      <w:rFonts w:ascii="Tahoma" w:hAnsi="Tahoma"/>
    </w:rPr>
  </w:style>
  <w:style w:type="paragraph" w:styleId="Titre1">
    <w:name w:val="heading 1"/>
    <w:basedOn w:val="Normal"/>
    <w:next w:val="Normal"/>
    <w:qFormat/>
    <w:rsid w:val="00480F17"/>
    <w:pPr>
      <w:keepNext/>
      <w:numPr>
        <w:numId w:val="2"/>
      </w:numPr>
      <w:spacing w:before="120" w:after="120"/>
      <w:outlineLvl w:val="0"/>
    </w:pPr>
    <w:rPr>
      <w:b/>
      <w:kern w:val="28"/>
      <w:sz w:val="22"/>
    </w:rPr>
  </w:style>
  <w:style w:type="paragraph" w:styleId="Titre2">
    <w:name w:val="heading 2"/>
    <w:aliases w:val="H2"/>
    <w:basedOn w:val="Normal"/>
    <w:next w:val="Normal"/>
    <w:qFormat/>
    <w:pPr>
      <w:keepNext/>
      <w:numPr>
        <w:ilvl w:val="1"/>
        <w:numId w:val="2"/>
      </w:numPr>
      <w:spacing w:before="120" w:after="60"/>
      <w:outlineLvl w:val="1"/>
    </w:pPr>
    <w:rPr>
      <w:b/>
      <w:sz w:val="22"/>
    </w:rPr>
  </w:style>
  <w:style w:type="paragraph" w:styleId="Titre3">
    <w:name w:val="heading 3"/>
    <w:basedOn w:val="Normal"/>
    <w:next w:val="Normal"/>
    <w:qFormat/>
    <w:rsid w:val="00D44FB2"/>
    <w:pPr>
      <w:keepNext/>
      <w:numPr>
        <w:ilvl w:val="2"/>
        <w:numId w:val="2"/>
      </w:numPr>
      <w:spacing w:before="120" w:after="60"/>
      <w:outlineLvl w:val="2"/>
    </w:pPr>
    <w:rPr>
      <w:b/>
    </w:rPr>
  </w:style>
  <w:style w:type="paragraph" w:styleId="Titre4">
    <w:name w:val="heading 4"/>
    <w:basedOn w:val="Normal"/>
    <w:next w:val="Normal"/>
    <w:qFormat/>
    <w:pPr>
      <w:keepNext/>
      <w:numPr>
        <w:ilvl w:val="3"/>
        <w:numId w:val="2"/>
      </w:numPr>
      <w:spacing w:before="60" w:after="60"/>
      <w:outlineLvl w:val="3"/>
    </w:pPr>
    <w:rPr>
      <w:b/>
    </w:rPr>
  </w:style>
  <w:style w:type="paragraph" w:styleId="Titre5">
    <w:name w:val="heading 5"/>
    <w:basedOn w:val="Titre4"/>
    <w:next w:val="Normal"/>
    <w:qFormat/>
    <w:pPr>
      <w:numPr>
        <w:ilvl w:val="4"/>
      </w:numPr>
      <w:spacing w:before="240"/>
      <w:outlineLvl w:val="4"/>
    </w:pPr>
  </w:style>
  <w:style w:type="paragraph" w:styleId="Titre6">
    <w:name w:val="heading 6"/>
    <w:basedOn w:val="Normal"/>
    <w:next w:val="Normal"/>
    <w:qFormat/>
    <w:pPr>
      <w:numPr>
        <w:ilvl w:val="5"/>
        <w:numId w:val="2"/>
      </w:numPr>
      <w:spacing w:before="240" w:after="60"/>
      <w:outlineLvl w:val="5"/>
    </w:pPr>
    <w:rPr>
      <w:rFonts w:ascii="Times New Roman" w:hAnsi="Times New Roman"/>
      <w:i/>
      <w:sz w:val="22"/>
    </w:rPr>
  </w:style>
  <w:style w:type="paragraph" w:styleId="Titre7">
    <w:name w:val="heading 7"/>
    <w:basedOn w:val="Normal"/>
    <w:next w:val="Normal"/>
    <w:qFormat/>
    <w:pPr>
      <w:numPr>
        <w:ilvl w:val="6"/>
        <w:numId w:val="2"/>
      </w:numPr>
      <w:spacing w:before="240" w:after="60"/>
      <w:outlineLvl w:val="6"/>
    </w:pPr>
    <w:rPr>
      <w:rFonts w:ascii="Arial" w:hAnsi="Arial"/>
    </w:rPr>
  </w:style>
  <w:style w:type="paragraph" w:styleId="Titre8">
    <w:name w:val="heading 8"/>
    <w:basedOn w:val="Normal"/>
    <w:next w:val="Normal"/>
    <w:qFormat/>
    <w:pPr>
      <w:numPr>
        <w:ilvl w:val="7"/>
        <w:numId w:val="2"/>
      </w:numPr>
      <w:spacing w:before="240" w:after="60"/>
      <w:outlineLvl w:val="7"/>
    </w:pPr>
    <w:rPr>
      <w:rFonts w:ascii="Arial" w:hAnsi="Arial"/>
      <w:i/>
    </w:rPr>
  </w:style>
  <w:style w:type="paragraph" w:styleId="Titre9">
    <w:name w:val="heading 9"/>
    <w:basedOn w:val="Normal"/>
    <w:next w:val="Normal"/>
    <w:qFormat/>
    <w:pPr>
      <w:numPr>
        <w:ilvl w:val="8"/>
        <w:numId w:val="2"/>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TitreDocument">
    <w:name w:val="TitreDocument"/>
    <w:basedOn w:val="Normal"/>
    <w:next w:val="Normal"/>
    <w:pPr>
      <w:numPr>
        <w:numId w:val="1"/>
      </w:numPr>
      <w:tabs>
        <w:tab w:val="left" w:pos="1418"/>
      </w:tabs>
      <w:jc w:val="left"/>
    </w:pPr>
    <w:rPr>
      <w:b/>
      <w:sz w:val="24"/>
    </w:rPr>
  </w:style>
  <w:style w:type="character" w:styleId="Numrodepage">
    <w:name w:val="page number"/>
    <w:basedOn w:val="Policepardfaut"/>
  </w:style>
  <w:style w:type="paragraph" w:customStyle="1" w:styleId="Algo">
    <w:name w:val="Algo"/>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pPr>
    <w:rPr>
      <w:rFonts w:ascii="Courier New" w:hAnsi="Courier New"/>
      <w:color w:val="000080"/>
      <w:sz w:val="18"/>
    </w:rPr>
  </w:style>
  <w:style w:type="paragraph" w:customStyle="1" w:styleId="Problme">
    <w:name w:val="Problème"/>
    <w:basedOn w:val="Normal"/>
    <w:next w:val="Normal"/>
    <w:rPr>
      <w:rFonts w:ascii="Arial" w:hAnsi="Arial"/>
      <w:b/>
    </w:rPr>
  </w:style>
  <w:style w:type="paragraph" w:customStyle="1" w:styleId="Remarque">
    <w:name w:val="Remarque"/>
    <w:basedOn w:val="Normal"/>
    <w:pPr>
      <w:ind w:hanging="426"/>
    </w:pPr>
    <w:rPr>
      <w:i/>
    </w:rPr>
  </w:style>
  <w:style w:type="paragraph" w:styleId="Notedebasdepage">
    <w:name w:val="footnote text"/>
    <w:basedOn w:val="Normal"/>
    <w:semiHidden/>
    <w:rPr>
      <w:rFonts w:ascii="Arial" w:hAnsi="Arial"/>
    </w:rPr>
  </w:style>
  <w:style w:type="character" w:styleId="Appelnotedebasdep">
    <w:name w:val="footnote reference"/>
    <w:semiHidden/>
    <w:rPr>
      <w:vertAlign w:val="superscript"/>
    </w:rPr>
  </w:style>
  <w:style w:type="paragraph" w:styleId="Retraitcorpsdetexte">
    <w:name w:val="Body Text Indent"/>
    <w:basedOn w:val="Normal"/>
    <w:pPr>
      <w:ind w:left="567"/>
    </w:pPr>
    <w:rPr>
      <w:rFonts w:ascii="Arial" w:hAnsi="Arial"/>
    </w:rPr>
  </w:style>
  <w:style w:type="paragraph" w:styleId="Corpsdetexte">
    <w:name w:val="Body Text"/>
    <w:basedOn w:val="Normal"/>
    <w:rPr>
      <w:rFonts w:ascii="Arial" w:hAnsi="Arial"/>
    </w:rPr>
  </w:style>
  <w:style w:type="paragraph" w:styleId="Notedefin">
    <w:name w:val="endnote text"/>
    <w:basedOn w:val="Normal"/>
    <w:semiHidden/>
  </w:style>
  <w:style w:type="character" w:styleId="Appeldenotedefin">
    <w:name w:val="endnote reference"/>
    <w:semiHidden/>
    <w:rPr>
      <w:vertAlign w:val="superscript"/>
    </w:rPr>
  </w:style>
  <w:style w:type="paragraph" w:customStyle="1" w:styleId="Style1">
    <w:name w:val="Style1"/>
    <w:basedOn w:val="Normal"/>
    <w:next w:val="Normal"/>
    <w:rsid w:val="00B74BC0"/>
    <w:rPr>
      <w:rFonts w:ascii="Arial" w:hAnsi="Arial"/>
      <w:sz w:val="18"/>
    </w:rPr>
  </w:style>
  <w:style w:type="paragraph" w:customStyle="1" w:styleId="Module">
    <w:name w:val="Module"/>
    <w:basedOn w:val="Normal"/>
    <w:rsid w:val="00B74BC0"/>
    <w:rPr>
      <w:rFonts w:ascii="Verdana" w:hAnsi="Verdana"/>
      <w:b/>
      <w:color w:val="808080"/>
      <w:sz w:val="16"/>
      <w:szCs w:val="16"/>
    </w:rPr>
  </w:style>
  <w:style w:type="paragraph" w:customStyle="1" w:styleId="ListBulletedItem1">
    <w:name w:val="List Bulleted Item 1"/>
    <w:aliases w:val="lb1"/>
    <w:rsid w:val="00257A8D"/>
    <w:pPr>
      <w:spacing w:before="80" w:after="80" w:line="240" w:lineRule="exact"/>
      <w:ind w:left="357" w:right="544" w:hanging="357"/>
      <w:jc w:val="both"/>
    </w:pPr>
    <w:rPr>
      <w:rFonts w:ascii="Verdana" w:hAnsi="Verdana"/>
      <w:kern w:val="20"/>
      <w:lang w:bidi="he-IL"/>
    </w:rPr>
  </w:style>
  <w:style w:type="paragraph" w:customStyle="1" w:styleId="SQL">
    <w:name w:val="SQL"/>
    <w:basedOn w:val="En-tte"/>
    <w:rsid w:val="007B7E5D"/>
    <w:pPr>
      <w:tabs>
        <w:tab w:val="clear" w:pos="4536"/>
        <w:tab w:val="clear" w:pos="9072"/>
      </w:tabs>
      <w:ind w:left="360"/>
    </w:pPr>
    <w:rPr>
      <w:rFonts w:ascii="Courier New" w:hAnsi="Courier New"/>
      <w:sz w:val="18"/>
    </w:rPr>
  </w:style>
  <w:style w:type="paragraph" w:styleId="Corpsdetexte2">
    <w:name w:val="Body Text 2"/>
    <w:basedOn w:val="Normal"/>
    <w:link w:val="Corpsdetexte2Car"/>
    <w:rsid w:val="006A1B74"/>
    <w:pPr>
      <w:spacing w:after="120" w:line="480" w:lineRule="auto"/>
    </w:pPr>
  </w:style>
  <w:style w:type="character" w:customStyle="1" w:styleId="Corpsdetexte2Car">
    <w:name w:val="Corps de texte 2 Car"/>
    <w:link w:val="Corpsdetexte2"/>
    <w:rsid w:val="006A1B74"/>
    <w:rPr>
      <w:rFonts w:ascii="Tahoma" w:hAnsi="Tahoma"/>
    </w:rPr>
  </w:style>
  <w:style w:type="paragraph" w:customStyle="1" w:styleId="Retrait">
    <w:name w:val="Retrait"/>
    <w:basedOn w:val="Normal"/>
    <w:rsid w:val="006A1B74"/>
    <w:pPr>
      <w:ind w:left="1474"/>
    </w:pPr>
    <w:rPr>
      <w:sz w:val="18"/>
    </w:rPr>
  </w:style>
  <w:style w:type="table" w:styleId="Grilledutableau">
    <w:name w:val="Table Grid"/>
    <w:basedOn w:val="TableauNormal"/>
    <w:uiPriority w:val="59"/>
    <w:rsid w:val="00093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sid w:val="00480F17"/>
    <w:rPr>
      <w:rFonts w:ascii="Arial" w:hAnsi="Arial" w:cs="Arial"/>
      <w:color w:val="0000FF"/>
      <w:sz w:val="20"/>
      <w:szCs w:val="20"/>
      <w:u w:val="single"/>
    </w:rPr>
  </w:style>
  <w:style w:type="character" w:customStyle="1" w:styleId="Titre1Car">
    <w:name w:val="Titre 1 Car"/>
    <w:rsid w:val="00480F17"/>
    <w:rPr>
      <w:rFonts w:ascii="Arial" w:hAnsi="Arial" w:cs="Arial"/>
      <w:b/>
      <w:bCs/>
      <w:color w:val="7D9BFF"/>
      <w:sz w:val="28"/>
      <w:szCs w:val="28"/>
      <w:lang w:val="fr-FR" w:eastAsia="ar-SA" w:bidi="ar-SA"/>
    </w:rPr>
  </w:style>
  <w:style w:type="paragraph" w:styleId="En-ttedetabledesmatires">
    <w:name w:val="TOC Heading"/>
    <w:basedOn w:val="Titre1"/>
    <w:next w:val="Normal"/>
    <w:uiPriority w:val="39"/>
    <w:semiHidden/>
    <w:unhideWhenUsed/>
    <w:qFormat/>
    <w:rsid w:val="00480F17"/>
    <w:pPr>
      <w:keepLines/>
      <w:numPr>
        <w:numId w:val="0"/>
      </w:numPr>
      <w:spacing w:before="480" w:after="0" w:line="276" w:lineRule="auto"/>
      <w:jc w:val="left"/>
      <w:outlineLvl w:val="9"/>
    </w:pPr>
    <w:rPr>
      <w:rFonts w:ascii="Cambria" w:hAnsi="Cambria"/>
      <w:bCs/>
      <w:color w:val="365F91"/>
      <w:kern w:val="0"/>
      <w:sz w:val="28"/>
      <w:szCs w:val="28"/>
      <w:lang w:eastAsia="en-US"/>
    </w:rPr>
  </w:style>
  <w:style w:type="paragraph" w:styleId="TM2">
    <w:name w:val="toc 2"/>
    <w:basedOn w:val="Normal"/>
    <w:next w:val="Normal"/>
    <w:autoRedefine/>
    <w:uiPriority w:val="39"/>
    <w:rsid w:val="00480F17"/>
    <w:pPr>
      <w:ind w:left="200"/>
      <w:jc w:val="left"/>
    </w:pPr>
    <w:rPr>
      <w:rFonts w:ascii="Arial" w:hAnsi="Arial" w:cs="Arial"/>
      <w:color w:val="000080"/>
    </w:rPr>
  </w:style>
  <w:style w:type="paragraph" w:styleId="TM3">
    <w:name w:val="toc 3"/>
    <w:basedOn w:val="Normal"/>
    <w:next w:val="Normal"/>
    <w:autoRedefine/>
    <w:uiPriority w:val="39"/>
    <w:rsid w:val="00480F17"/>
    <w:pPr>
      <w:ind w:left="400"/>
      <w:jc w:val="left"/>
    </w:pPr>
    <w:rPr>
      <w:rFonts w:ascii="Arial" w:hAnsi="Arial" w:cs="Arial"/>
      <w:color w:val="000080"/>
    </w:rPr>
  </w:style>
  <w:style w:type="paragraph" w:styleId="Listepuces2">
    <w:name w:val="List Bullet 2"/>
    <w:basedOn w:val="Normal"/>
    <w:autoRedefine/>
    <w:rsid w:val="000D3EEC"/>
    <w:pPr>
      <w:numPr>
        <w:numId w:val="3"/>
      </w:numPr>
      <w:jc w:val="left"/>
    </w:pPr>
    <w:rPr>
      <w:rFonts w:ascii="Arial" w:hAnsi="Arial" w:cs="Arial"/>
      <w:color w:val="000080"/>
    </w:rPr>
  </w:style>
  <w:style w:type="paragraph" w:styleId="Sansinterligne">
    <w:name w:val="No Spacing"/>
    <w:uiPriority w:val="1"/>
    <w:qFormat/>
    <w:rsid w:val="00D44FB2"/>
    <w:rPr>
      <w:rFonts w:ascii="Calibri" w:eastAsia="Calibri" w:hAnsi="Calibri"/>
      <w:sz w:val="22"/>
      <w:szCs w:val="22"/>
      <w:lang w:eastAsia="en-US"/>
    </w:rPr>
  </w:style>
  <w:style w:type="paragraph" w:styleId="Paragraphedeliste">
    <w:name w:val="List Paragraph"/>
    <w:basedOn w:val="Normal"/>
    <w:uiPriority w:val="34"/>
    <w:qFormat/>
    <w:rsid w:val="00925F2B"/>
    <w:pPr>
      <w:spacing w:after="200" w:line="276" w:lineRule="auto"/>
      <w:ind w:left="720"/>
      <w:contextualSpacing/>
      <w:jc w:val="left"/>
    </w:pPr>
    <w:rPr>
      <w:rFonts w:ascii="Calibri" w:eastAsia="Calibri" w:hAnsi="Calibri"/>
      <w:sz w:val="22"/>
      <w:szCs w:val="22"/>
      <w:lang w:eastAsia="en-US"/>
    </w:rPr>
  </w:style>
  <w:style w:type="paragraph" w:customStyle="1" w:styleId="Code">
    <w:name w:val="Code"/>
    <w:basedOn w:val="Normal"/>
    <w:link w:val="CodeCar"/>
    <w:qFormat/>
    <w:rsid w:val="00C72D93"/>
    <w:pPr>
      <w:pBdr>
        <w:top w:val="single" w:sz="4" w:space="3" w:color="C2D69B"/>
        <w:left w:val="single" w:sz="4" w:space="4" w:color="C2D69B"/>
        <w:bottom w:val="single" w:sz="4" w:space="3" w:color="C2D69B"/>
        <w:right w:val="single" w:sz="4" w:space="4" w:color="C2D69B"/>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cs="Courier New"/>
      <w:color w:val="4F6228"/>
      <w:sz w:val="16"/>
    </w:rPr>
  </w:style>
  <w:style w:type="character" w:customStyle="1" w:styleId="CodeCar">
    <w:name w:val="Code Car"/>
    <w:link w:val="Code"/>
    <w:rsid w:val="00C72D93"/>
    <w:rPr>
      <w:rFonts w:ascii="Courier New" w:hAnsi="Courier New" w:cs="Courier New"/>
      <w:color w:val="4F6228"/>
      <w:sz w:val="16"/>
    </w:rPr>
  </w:style>
  <w:style w:type="character" w:customStyle="1" w:styleId="bold">
    <w:name w:val="bold"/>
    <w:rsid w:val="001B7672"/>
  </w:style>
  <w:style w:type="paragraph" w:styleId="NormalWeb">
    <w:name w:val="Normal (Web)"/>
    <w:basedOn w:val="Normal"/>
    <w:rsid w:val="001B7672"/>
    <w:pPr>
      <w:widowControl w:val="0"/>
      <w:tabs>
        <w:tab w:val="num" w:pos="720"/>
      </w:tabs>
      <w:suppressAutoHyphens/>
      <w:ind w:left="720" w:hanging="360"/>
      <w:jc w:val="left"/>
    </w:pPr>
    <w:rPr>
      <w:rFonts w:ascii="Times New Roman" w:eastAsia="SimSun" w:hAnsi="Times New Roman" w:cs="Mangal"/>
      <w:kern w:val="1"/>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645147">
      <w:bodyDiv w:val="1"/>
      <w:marLeft w:val="0"/>
      <w:marRight w:val="0"/>
      <w:marTop w:val="0"/>
      <w:marBottom w:val="0"/>
      <w:divBdr>
        <w:top w:val="none" w:sz="0" w:space="0" w:color="auto"/>
        <w:left w:val="none" w:sz="0" w:space="0" w:color="auto"/>
        <w:bottom w:val="none" w:sz="0" w:space="0" w:color="auto"/>
        <w:right w:val="none" w:sz="0" w:space="0" w:color="auto"/>
      </w:divBdr>
    </w:div>
    <w:div w:id="89076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3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h\Documents\AuBoulot\mod&#232;lesOffice\SIO.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SIO</Template>
  <TotalTime>539</TotalTime>
  <Pages>15</Pages>
  <Words>2569</Words>
  <Characters>14131</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Projet PRO2A</vt:lpstr>
    </vt:vector>
  </TitlesOfParts>
  <Company>Education Nationale</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PRO2A</dc:title>
  <dc:subject>Description du projet</dc:subject>
  <dc:creator>Darius KUGEL</dc:creator>
  <cp:keywords/>
  <dc:description/>
  <cp:lastModifiedBy>Administrateur</cp:lastModifiedBy>
  <cp:revision>32</cp:revision>
  <cp:lastPrinted>1997-08-29T08:19:00Z</cp:lastPrinted>
  <dcterms:created xsi:type="dcterms:W3CDTF">2018-10-15T09:25:00Z</dcterms:created>
  <dcterms:modified xsi:type="dcterms:W3CDTF">2018-11-13T12:52:00Z</dcterms:modified>
  <cp:category>BTS SIO</cp:category>
</cp:coreProperties>
</file>