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Quote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{#quoteNumber}{quoteNumber}{/quoteNumber}{^quoteNumber}—{/quoteNumber}</w:t>
            </w:r>
          </w:p>
        </w:tc>
      </w:tr>
    </w:tbl>
    <w:p>
      <w:pPr>
        <w:pStyle w:val="Heading2"/>
      </w:pPr>
      <w:r>
        <w:t>Coverage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Deductible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{description}{/deductibles}</w:t>
            </w:r>
          </w:p>
        </w:tc>
      </w:tr>
    </w:tbl>
    <w:p>
      <w:r>
        <w:t>{^deductibles}None{/deductibles}</w:t>
      </w:r>
    </w:p>
    <w:p>
      <w:pPr>
        <w:pStyle w:val="Heading2"/>
      </w:pPr>
      <w:r>
        <w:t>Additional Coverages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Included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{#coverages}{name}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{#isIncluded}✓{/isIncluded}{^isIncluded}Excluded{/isIncluded}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{limit}{/coverages}</w:t>
            </w:r>
          </w:p>
        </w:tc>
      </w:tr>
    </w:tbl>
    <w:p>
      <w:pPr>
        <w:pStyle w:val="Heading2"/>
      </w:pPr>
      <w:r>
        <w:t>Schedule of Locations</w:t>
      </w:r>
    </w:p>
    <w:p>
      <w:r>
        <w:t>{#scheduleItems}</w:t>
      </w:r>
    </w:p>
    <w:p>
      <w:pPr>
        <w:pStyle w:val="Heading3"/>
      </w:pPr>
      <w:r>
        <w:t>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{#children}</w:t>
      </w:r>
    </w:p>
    <w:p>
      <w:pPr>
        <w:pStyle w:val="Heading4"/>
      </w:pPr>
      <w:r>
        <w:t>Sub-item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{/children}</w:t>
      </w:r>
    </w:p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Form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