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23" w:type="dxa"/>
        <w:tblLayout w:type="fixed"/>
        <w:tblCellMar>
          <w:left w:w="57" w:type="dxa"/>
          <w:right w:w="57" w:type="dxa"/>
        </w:tblCellMar>
        <w:tblLook w:val="0000" w:firstRow="0" w:lastRow="0" w:firstColumn="0" w:lastColumn="0" w:noHBand="0" w:noVBand="0"/>
      </w:tblPr>
      <w:tblGrid>
        <w:gridCol w:w="1608"/>
        <w:gridCol w:w="2917"/>
        <w:gridCol w:w="862"/>
        <w:gridCol w:w="1058"/>
        <w:gridCol w:w="3478"/>
      </w:tblGrid>
      <w:tr w:rsidR="00233F75" w:rsidRPr="003F7FAB" w14:paraId="7C880947" w14:textId="77777777" w:rsidTr="00856C7A">
        <w:trPr>
          <w:cantSplit/>
          <w:trHeight w:val="357"/>
        </w:trPr>
        <w:tc>
          <w:tcPr>
            <w:tcW w:w="1608" w:type="dxa"/>
            <w:tcBorders>
              <w:top w:val="single" w:sz="12" w:space="0" w:color="auto"/>
            </w:tcBorders>
          </w:tcPr>
          <w:p w14:paraId="1E9FBFBA" w14:textId="77777777" w:rsidR="00233F75" w:rsidRPr="003F7FAB" w:rsidRDefault="00233F75" w:rsidP="007E4476">
            <w:pPr>
              <w:jc w:val="both"/>
              <w:rPr>
                <w:b/>
                <w:bCs/>
                <w:lang w:val="en-US"/>
              </w:rPr>
            </w:pPr>
            <w:bookmarkStart w:id="0" w:name="dtableau"/>
            <w:r w:rsidRPr="003F7FAB">
              <w:rPr>
                <w:b/>
                <w:bCs/>
                <w:lang w:val="en-US"/>
              </w:rPr>
              <w:t>Question(s):</w:t>
            </w:r>
          </w:p>
        </w:tc>
        <w:sdt>
          <w:sdtPr>
            <w:rPr>
              <w:lang w:val="en-US"/>
            </w:rPr>
            <w:alias w:val="QuestionText"/>
            <w:tag w:val="QuestionText"/>
            <w:id w:val="-974290111"/>
            <w:placeholder>
              <w:docPart w:val="6BCFF663A1A4478B85DABE16B089F8C2"/>
            </w:placeholder>
            <w:dataBinding w:prefixMappings="xmlns:ns0='http://schemas.microsoft.com/office/2006/metadata/properties' xmlns:ns1='http://www.w3.org/2001/XMLSchema-instance' xmlns:ns2='http://schemas.microsoft.com/office/infopath/2007/PartnerControls' xmlns:ns3='3f6fad35-1f81-480e-a4e5-6e5474dcfb96' xmlns:ns4='http://schemas.microsoft.com/sharepoint.v3' " w:xpath="/ns0:properties[1]/documentManagement[1]/ns3:QuestionText[1]" w:storeItemID="{EF8523CC-DEB2-463D-9A27-DF0B8D2CAEC3}"/>
            <w:text/>
          </w:sdtPr>
          <w:sdtContent>
            <w:tc>
              <w:tcPr>
                <w:tcW w:w="2917" w:type="dxa"/>
                <w:tcBorders>
                  <w:top w:val="single" w:sz="12" w:space="0" w:color="auto"/>
                </w:tcBorders>
              </w:tcPr>
              <w:p w14:paraId="718B01BB" w14:textId="76C94283" w:rsidR="00233F75" w:rsidRPr="003F7FAB" w:rsidRDefault="00D4678D" w:rsidP="00D4678D">
                <w:pPr>
                  <w:jc w:val="both"/>
                  <w:rPr>
                    <w:lang w:val="en-US"/>
                  </w:rPr>
                </w:pPr>
                <w:r>
                  <w:rPr>
                    <w:lang w:val="en-US"/>
                  </w:rPr>
                  <w:t>-</w:t>
                </w:r>
              </w:p>
            </w:tc>
          </w:sdtContent>
        </w:sdt>
        <w:tc>
          <w:tcPr>
            <w:tcW w:w="1920" w:type="dxa"/>
            <w:gridSpan w:val="2"/>
            <w:tcBorders>
              <w:top w:val="single" w:sz="12" w:space="0" w:color="auto"/>
            </w:tcBorders>
          </w:tcPr>
          <w:p w14:paraId="7CCE67DA" w14:textId="77777777" w:rsidR="00233F75" w:rsidRPr="003F7FAB" w:rsidRDefault="00233F75" w:rsidP="007E4476">
            <w:pPr>
              <w:jc w:val="both"/>
              <w:rPr>
                <w:b/>
                <w:bCs/>
                <w:lang w:val="en-US"/>
              </w:rPr>
            </w:pPr>
            <w:r w:rsidRPr="003F7FAB">
              <w:rPr>
                <w:b/>
                <w:bCs/>
                <w:lang w:val="en-US"/>
              </w:rPr>
              <w:t>Meeting:</w:t>
            </w:r>
          </w:p>
        </w:tc>
        <w:sdt>
          <w:sdtPr>
            <w:rPr>
              <w:lang w:val="en-US"/>
            </w:rPr>
            <w:alias w:val="Place"/>
            <w:tag w:val="Place"/>
            <w:id w:val="-697545311"/>
            <w:placeholder>
              <w:docPart w:val="F904D09AA5EE4A4489EE8DDBCD385FC6"/>
            </w:placeholder>
            <w:dataBinding w:prefixMappings="xmlns:ns0='http://schemas.microsoft.com/office/2006/metadata/properties' xmlns:ns1='http://www.w3.org/2001/XMLSchema-instance' xmlns:ns2='http://schemas.microsoft.com/office/infopath/2007/PartnerControls' xmlns:ns3='3f6fad35-1f81-480e-a4e5-6e5474dcfb96' xmlns:ns4='http://schemas.microsoft.com/sharepoint.v3' " w:xpath="/ns0:properties[1]/documentManagement[1]/ns3:Place[1]" w:storeItemID="{EF8523CC-DEB2-463D-9A27-DF0B8D2CAEC3}"/>
            <w:text/>
          </w:sdtPr>
          <w:sdtContent>
            <w:tc>
              <w:tcPr>
                <w:tcW w:w="3478" w:type="dxa"/>
                <w:tcBorders>
                  <w:top w:val="single" w:sz="12" w:space="0" w:color="auto"/>
                </w:tcBorders>
              </w:tcPr>
              <w:p w14:paraId="15731F64" w14:textId="304457F3" w:rsidR="00233F75" w:rsidRPr="003F7FAB" w:rsidRDefault="00683E50" w:rsidP="00702A52">
                <w:pPr>
                  <w:jc w:val="both"/>
                  <w:rPr>
                    <w:lang w:val="en-US"/>
                  </w:rPr>
                </w:pPr>
                <w:r w:rsidRPr="003F7FAB">
                  <w:rPr>
                    <w:lang w:val="en-US"/>
                  </w:rPr>
                  <w:t>FG-ML5G meeting and workshop, 29 January – 2 February 2018</w:t>
                </w:r>
              </w:p>
            </w:tc>
          </w:sdtContent>
        </w:sdt>
      </w:tr>
      <w:tr w:rsidR="00233F75" w:rsidRPr="003F7FAB" w14:paraId="31FA0E0E" w14:textId="77777777" w:rsidTr="00856C7A">
        <w:trPr>
          <w:cantSplit/>
          <w:trHeight w:val="357"/>
        </w:trPr>
        <w:tc>
          <w:tcPr>
            <w:tcW w:w="1608" w:type="dxa"/>
          </w:tcPr>
          <w:p w14:paraId="09D8F3B7" w14:textId="77777777" w:rsidR="00233F75" w:rsidRPr="003F7FAB" w:rsidRDefault="00233F75" w:rsidP="008A7F07">
            <w:pPr>
              <w:rPr>
                <w:b/>
                <w:bCs/>
                <w:lang w:val="en-US"/>
              </w:rPr>
            </w:pPr>
            <w:r w:rsidRPr="003F7FAB">
              <w:rPr>
                <w:b/>
                <w:bCs/>
                <w:lang w:val="en-US"/>
              </w:rPr>
              <w:t>Study Group:</w:t>
            </w:r>
          </w:p>
        </w:tc>
        <w:sdt>
          <w:sdtPr>
            <w:rPr>
              <w:lang w:val="en-US"/>
            </w:rPr>
            <w:alias w:val="SgText"/>
            <w:tag w:val="SgText"/>
            <w:id w:val="-1911223683"/>
            <w:placeholder>
              <w:docPart w:val="6D0FDD57E00E4FF994426B513F9C0CB9"/>
            </w:placeholder>
            <w:dataBinding w:prefixMappings="xmlns:ns0='http://schemas.microsoft.com/office/2006/metadata/properties' xmlns:ns1='http://www.w3.org/2001/XMLSchema-instance' xmlns:ns2='http://schemas.microsoft.com/office/infopath/2007/PartnerControls' xmlns:ns3='3f6fad35-1f81-480e-a4e5-6e5474dcfb96' xmlns:ns4='http://schemas.microsoft.com/sharepoint.v3' " w:xpath="/ns0:properties[1]/documentManagement[1]/ns3:SgText[1]" w:storeItemID="{EF8523CC-DEB2-463D-9A27-DF0B8D2CAEC3}"/>
            <w:text/>
          </w:sdtPr>
          <w:sdtContent>
            <w:tc>
              <w:tcPr>
                <w:tcW w:w="2917" w:type="dxa"/>
              </w:tcPr>
              <w:p w14:paraId="630A5DF7" w14:textId="088D927C" w:rsidR="00233F75" w:rsidRPr="003F7FAB" w:rsidRDefault="008A7F07" w:rsidP="0010378D">
                <w:pPr>
                  <w:jc w:val="both"/>
                  <w:rPr>
                    <w:lang w:val="en-US"/>
                  </w:rPr>
                </w:pPr>
                <w:r w:rsidRPr="008A7F07">
                  <w:rPr>
                    <w:lang w:val="en-US"/>
                  </w:rPr>
                  <w:t xml:space="preserve">Focus Group on on Machine Learning for Future Networks including 5G </w:t>
                </w:r>
              </w:p>
            </w:tc>
          </w:sdtContent>
        </w:sdt>
        <w:tc>
          <w:tcPr>
            <w:tcW w:w="1920" w:type="dxa"/>
            <w:gridSpan w:val="2"/>
          </w:tcPr>
          <w:p w14:paraId="1FC3A632" w14:textId="77777777" w:rsidR="00233F75" w:rsidRPr="003F7FAB" w:rsidRDefault="00233F75" w:rsidP="007E4476">
            <w:pPr>
              <w:jc w:val="both"/>
              <w:rPr>
                <w:b/>
                <w:bCs/>
                <w:lang w:val="en-US"/>
              </w:rPr>
            </w:pPr>
            <w:r w:rsidRPr="003F7FAB">
              <w:rPr>
                <w:b/>
                <w:bCs/>
                <w:lang w:val="en-US"/>
              </w:rPr>
              <w:t>Working Party:</w:t>
            </w:r>
          </w:p>
        </w:tc>
        <w:tc>
          <w:tcPr>
            <w:tcW w:w="3478" w:type="dxa"/>
          </w:tcPr>
          <w:p w14:paraId="2FCBA15C" w14:textId="7EE39B2B" w:rsidR="00233F75" w:rsidRPr="003F7FAB" w:rsidRDefault="003115D5" w:rsidP="00702A52">
            <w:pPr>
              <w:jc w:val="both"/>
              <w:rPr>
                <w:lang w:val="en-US"/>
              </w:rPr>
            </w:pPr>
            <w:r w:rsidRPr="003F7FAB">
              <w:rPr>
                <w:lang w:val="en-US"/>
              </w:rPr>
              <w:t>Department of Information and Communication Technologies, Universitat Pompeu Fabra</w:t>
            </w:r>
            <w:r w:rsidR="002D6EEE">
              <w:rPr>
                <w:lang w:val="en-US"/>
              </w:rPr>
              <w:t xml:space="preserve"> (UPF)</w:t>
            </w:r>
          </w:p>
        </w:tc>
      </w:tr>
      <w:tr w:rsidR="00233F75" w:rsidRPr="003F7FAB" w14:paraId="530D13A3" w14:textId="77777777" w:rsidTr="00856C7A">
        <w:trPr>
          <w:cantSplit/>
          <w:trHeight w:val="357"/>
        </w:trPr>
        <w:tc>
          <w:tcPr>
            <w:tcW w:w="1608" w:type="dxa"/>
          </w:tcPr>
          <w:p w14:paraId="60F9FB70" w14:textId="77777777" w:rsidR="00233F75" w:rsidRPr="003F7FAB" w:rsidRDefault="00233F75" w:rsidP="007E4476">
            <w:pPr>
              <w:jc w:val="both"/>
              <w:rPr>
                <w:b/>
                <w:bCs/>
                <w:lang w:val="en-US"/>
              </w:rPr>
            </w:pPr>
            <w:r w:rsidRPr="003F7FAB">
              <w:rPr>
                <w:b/>
                <w:bCs/>
                <w:lang w:val="en-US"/>
              </w:rPr>
              <w:t>Source:</w:t>
            </w:r>
          </w:p>
        </w:tc>
        <w:sdt>
          <w:sdtPr>
            <w:rPr>
              <w:lang w:val="en-US"/>
            </w:rPr>
            <w:alias w:val="DocumentSource"/>
            <w:tag w:val="DocumentSource"/>
            <w:id w:val="255637503"/>
            <w:placeholder>
              <w:docPart w:val="9AB9E910FA0242D182C7C7D98CE5BDFA"/>
            </w:placeholder>
            <w:dataBinding w:prefixMappings="xmlns:ns0='http://schemas.microsoft.com/office/2006/metadata/properties' xmlns:ns1='http://www.w3.org/2001/XMLSchema-instance' xmlns:ns2='http://schemas.microsoft.com/office/infopath/2007/PartnerControls' xmlns:ns3='3f6fad35-1f81-480e-a4e5-6e5474dcfb96' xmlns:ns4='http://schemas.microsoft.com/sharepoint.v3' " w:xpath="/ns0:properties[1]/documentManagement[1]/ns3:DocumentSource[1]" w:storeItemID="{EF8523CC-DEB2-463D-9A27-DF0B8D2CAEC3}"/>
            <w:text/>
          </w:sdtPr>
          <w:sdtContent>
            <w:tc>
              <w:tcPr>
                <w:tcW w:w="8315" w:type="dxa"/>
                <w:gridSpan w:val="4"/>
              </w:tcPr>
              <w:p w14:paraId="712FD50C" w14:textId="42DE2339" w:rsidR="00233F75" w:rsidRPr="003F7FAB" w:rsidRDefault="00D4678D" w:rsidP="00D4678D">
                <w:pPr>
                  <w:jc w:val="both"/>
                  <w:rPr>
                    <w:lang w:val="en-US"/>
                  </w:rPr>
                </w:pPr>
                <w:r>
                  <w:rPr>
                    <w:lang w:val="en-US"/>
                  </w:rPr>
                  <w:t>-</w:t>
                </w:r>
              </w:p>
            </w:tc>
          </w:sdtContent>
        </w:sdt>
      </w:tr>
      <w:tr w:rsidR="00233F75" w:rsidRPr="003F7FAB" w14:paraId="07D9A326" w14:textId="77777777" w:rsidTr="00D4678D">
        <w:trPr>
          <w:cantSplit/>
          <w:trHeight w:val="403"/>
        </w:trPr>
        <w:tc>
          <w:tcPr>
            <w:tcW w:w="1608" w:type="dxa"/>
          </w:tcPr>
          <w:p w14:paraId="37B72BCF" w14:textId="77777777" w:rsidR="00233F75" w:rsidRPr="003F7FAB" w:rsidRDefault="00233F75" w:rsidP="007E4476">
            <w:pPr>
              <w:jc w:val="both"/>
              <w:rPr>
                <w:b/>
                <w:bCs/>
                <w:lang w:val="en-US"/>
              </w:rPr>
            </w:pPr>
            <w:r w:rsidRPr="003F7FAB">
              <w:rPr>
                <w:b/>
                <w:bCs/>
                <w:lang w:val="en-US"/>
              </w:rPr>
              <w:t xml:space="preserve">Title: </w:t>
            </w:r>
          </w:p>
        </w:tc>
        <w:sdt>
          <w:sdtPr>
            <w:rPr>
              <w:lang w:val="en-US"/>
            </w:rPr>
            <w:alias w:val="Title"/>
            <w:tag w:val=""/>
            <w:id w:val="-1461417335"/>
            <w:placeholder>
              <w:docPart w:val="1778BD6C5D084ED7B76BC2C96783115B"/>
            </w:placeholder>
            <w:dataBinding w:prefixMappings="xmlns:ns0='http://purl.org/dc/elements/1.1/' xmlns:ns1='http://schemas.openxmlformats.org/package/2006/metadata/core-properties' " w:xpath="/ns1:coreProperties[1]/ns0:title[1]" w:storeItemID="{6C3C8BC8-F283-45AE-878A-BAB7291924A1}"/>
            <w:text/>
          </w:sdtPr>
          <w:sdtContent>
            <w:tc>
              <w:tcPr>
                <w:tcW w:w="8315" w:type="dxa"/>
                <w:gridSpan w:val="4"/>
              </w:tcPr>
              <w:p w14:paraId="091864A4" w14:textId="51F69058" w:rsidR="00233F75" w:rsidRPr="003F7FAB" w:rsidRDefault="00345E68" w:rsidP="005F2CE8">
                <w:pPr>
                  <w:jc w:val="both"/>
                  <w:rPr>
                    <w:lang w:val="en-US"/>
                  </w:rPr>
                </w:pPr>
                <w:r w:rsidRPr="003F7FAB">
                  <w:rPr>
                    <w:lang w:val="en-US"/>
                  </w:rPr>
                  <w:t xml:space="preserve">Implications of </w:t>
                </w:r>
                <w:r w:rsidR="005F2CE8" w:rsidRPr="003F7FAB">
                  <w:rPr>
                    <w:lang w:val="en-US"/>
                  </w:rPr>
                  <w:t xml:space="preserve"> </w:t>
                </w:r>
                <w:r w:rsidRPr="003F7FAB">
                  <w:rPr>
                    <w:lang w:val="en-US"/>
                  </w:rPr>
                  <w:t xml:space="preserve">Decentralized Learning </w:t>
                </w:r>
                <w:r w:rsidR="005F2CE8" w:rsidRPr="003F7FAB">
                  <w:rPr>
                    <w:lang w:val="en-US"/>
                  </w:rPr>
                  <w:t>in Dense</w:t>
                </w:r>
                <w:r w:rsidRPr="003F7FAB">
                  <w:rPr>
                    <w:lang w:val="en-US"/>
                  </w:rPr>
                  <w:t xml:space="preserve"> WLANs</w:t>
                </w:r>
              </w:p>
            </w:tc>
          </w:sdtContent>
        </w:sdt>
      </w:tr>
      <w:tr w:rsidR="00856C7A" w:rsidRPr="003F7FAB" w14:paraId="574C08C5" w14:textId="77777777" w:rsidTr="00856C7A">
        <w:trPr>
          <w:cantSplit/>
        </w:trPr>
        <w:tc>
          <w:tcPr>
            <w:tcW w:w="1608" w:type="dxa"/>
            <w:tcBorders>
              <w:bottom w:val="single" w:sz="8" w:space="0" w:color="auto"/>
            </w:tcBorders>
          </w:tcPr>
          <w:p w14:paraId="4354ABCA" w14:textId="77777777" w:rsidR="00856C7A" w:rsidRPr="003F7FAB" w:rsidRDefault="00856C7A" w:rsidP="007E4476">
            <w:pPr>
              <w:jc w:val="both"/>
              <w:rPr>
                <w:b/>
                <w:bCs/>
                <w:lang w:val="en-US"/>
              </w:rPr>
            </w:pPr>
            <w:bookmarkStart w:id="1" w:name="dpurpose" w:colFirst="1" w:colLast="1"/>
            <w:bookmarkEnd w:id="0"/>
            <w:r w:rsidRPr="003F7FAB">
              <w:rPr>
                <w:b/>
                <w:bCs/>
                <w:lang w:val="en-US"/>
              </w:rPr>
              <w:t>Purpose:</w:t>
            </w:r>
          </w:p>
        </w:tc>
        <w:sdt>
          <w:sdtPr>
            <w:rPr>
              <w:lang w:val="en-US"/>
            </w:rPr>
            <w:alias w:val="Purpose"/>
            <w:tag w:val="Purpose1"/>
            <w:id w:val="918285360"/>
            <w:placeholder>
              <w:docPart w:val="2B4D4A15154A4F56A35A8A063E907690"/>
            </w:placeholder>
            <w:showingPlcHdr/>
            <w:dataBinding w:prefixMappings="xmlns:ns0='http://schemas.microsoft.com/office/2006/metadata/properties' xmlns:ns1='http://www.w3.org/2001/XMLSchema-instance' xmlns:ns2='http://schemas.microsoft.com/office/infopath/2007/PartnerControls' xmlns:ns3='3f6fad35-1f81-480e-a4e5-6e5474dcfb96' xmlns:ns4='http://schemas.microsoft.com/sharepoint.v3' " w:xpath="/ns0:properties[1]/documentManagement[1]/ns3:Purpose1[1]" w:storeItemID="{EF8523CC-DEB2-463D-9A27-DF0B8D2CAEC3}"/>
            <w:dropDownList w:lastValue="">
              <w:listItem w:value="[Purpose]"/>
            </w:dropDownList>
          </w:sdtPr>
          <w:sdtContent>
            <w:tc>
              <w:tcPr>
                <w:tcW w:w="8315" w:type="dxa"/>
                <w:gridSpan w:val="4"/>
                <w:tcBorders>
                  <w:bottom w:val="single" w:sz="8" w:space="0" w:color="auto"/>
                </w:tcBorders>
              </w:tcPr>
              <w:p w14:paraId="224F4D0F" w14:textId="77777777" w:rsidR="00856C7A" w:rsidRPr="003F7FAB" w:rsidRDefault="00856C7A" w:rsidP="007E4476">
                <w:pPr>
                  <w:jc w:val="both"/>
                  <w:rPr>
                    <w:lang w:val="en-US"/>
                  </w:rPr>
                </w:pPr>
                <w:r w:rsidRPr="003F7FAB">
                  <w:rPr>
                    <w:rStyle w:val="PlaceholderText"/>
                    <w:lang w:val="en-US"/>
                  </w:rPr>
                  <w:t>[Choose a purpose from the dropdown list]</w:t>
                </w:r>
              </w:p>
            </w:tc>
          </w:sdtContent>
        </w:sdt>
      </w:tr>
      <w:bookmarkEnd w:id="1"/>
      <w:tr w:rsidR="00856C7A" w:rsidRPr="003F7FAB" w14:paraId="15402B54" w14:textId="77777777" w:rsidTr="00856C7A">
        <w:trPr>
          <w:cantSplit/>
        </w:trPr>
        <w:tc>
          <w:tcPr>
            <w:tcW w:w="1608" w:type="dxa"/>
            <w:tcBorders>
              <w:top w:val="single" w:sz="8" w:space="0" w:color="auto"/>
              <w:bottom w:val="single" w:sz="8" w:space="0" w:color="auto"/>
            </w:tcBorders>
          </w:tcPr>
          <w:p w14:paraId="1AF962FB" w14:textId="77777777" w:rsidR="00856C7A" w:rsidRPr="003F7FAB" w:rsidRDefault="00856C7A" w:rsidP="007E4476">
            <w:pPr>
              <w:jc w:val="both"/>
              <w:rPr>
                <w:b/>
                <w:bCs/>
                <w:lang w:val="en-US"/>
              </w:rPr>
            </w:pPr>
            <w:r w:rsidRPr="003F7FAB">
              <w:rPr>
                <w:b/>
                <w:bCs/>
                <w:lang w:val="en-US"/>
              </w:rPr>
              <w:t>Contact:</w:t>
            </w:r>
          </w:p>
        </w:tc>
        <w:tc>
          <w:tcPr>
            <w:tcW w:w="3779" w:type="dxa"/>
            <w:gridSpan w:val="2"/>
            <w:tcBorders>
              <w:top w:val="single" w:sz="8" w:space="0" w:color="auto"/>
              <w:bottom w:val="single" w:sz="8" w:space="0" w:color="auto"/>
            </w:tcBorders>
          </w:tcPr>
          <w:p w14:paraId="6C5702DC" w14:textId="0A4EAB3B" w:rsidR="00856C7A" w:rsidRPr="003F7FAB" w:rsidRDefault="003A529D" w:rsidP="007E6FA2">
            <w:pPr>
              <w:rPr>
                <w:lang w:val="en-US"/>
              </w:rPr>
            </w:pPr>
            <w:sdt>
              <w:sdtPr>
                <w:rPr>
                  <w:lang w:val="en-US"/>
                </w:rPr>
                <w:alias w:val="ContactNameOrgCountry"/>
                <w:tag w:val="ContactNameOrgCountry"/>
                <w:id w:val="-130639986"/>
                <w:placeholder>
                  <w:docPart w:val="A91B5E6354D743CBB3191FC91212D428"/>
                </w:placeholder>
                <w:text w:multiLine="1"/>
              </w:sdtPr>
              <w:sdtContent>
                <w:r w:rsidR="007E6FA2">
                  <w:rPr>
                    <w:lang w:val="en-US"/>
                  </w:rPr>
                  <w:t xml:space="preserve">Francesc Wilhelmi </w:t>
                </w:r>
                <w:r w:rsidR="0014560F" w:rsidRPr="003F7FAB">
                  <w:rPr>
                    <w:lang w:val="en-US"/>
                  </w:rPr>
                  <w:t>Roca</w:t>
                </w:r>
                <w:r w:rsidR="00856C7A" w:rsidRPr="003F7FAB">
                  <w:rPr>
                    <w:lang w:val="en-US"/>
                  </w:rPr>
                  <w:br/>
                </w:r>
                <w:r w:rsidR="0014560F" w:rsidRPr="003F7FAB">
                  <w:rPr>
                    <w:lang w:val="en-US"/>
                  </w:rPr>
                  <w:t>Universitat Pompeu Fabra</w:t>
                </w:r>
                <w:r w:rsidR="00856C7A" w:rsidRPr="003F7FAB">
                  <w:rPr>
                    <w:lang w:val="en-US"/>
                  </w:rPr>
                  <w:br/>
                </w:r>
                <w:r w:rsidR="0014560F" w:rsidRPr="003F7FAB">
                  <w:rPr>
                    <w:lang w:val="en-US"/>
                  </w:rPr>
                  <w:t>Spain</w:t>
                </w:r>
              </w:sdtContent>
            </w:sdt>
          </w:p>
        </w:tc>
        <w:sdt>
          <w:sdtPr>
            <w:rPr>
              <w:lang w:val="en-US"/>
            </w:rPr>
            <w:alias w:val="ContactTelFaxEmail"/>
            <w:tag w:val="ContactTelFaxEmail"/>
            <w:id w:val="-2140561428"/>
            <w:placeholder>
              <w:docPart w:val="437903216CDF42D8AFCFCB5DAA1ABCBD"/>
            </w:placeholder>
          </w:sdtPr>
          <w:sdtContent>
            <w:tc>
              <w:tcPr>
                <w:tcW w:w="4536" w:type="dxa"/>
                <w:gridSpan w:val="2"/>
                <w:tcBorders>
                  <w:top w:val="single" w:sz="8" w:space="0" w:color="auto"/>
                  <w:bottom w:val="single" w:sz="8" w:space="0" w:color="auto"/>
                </w:tcBorders>
              </w:tcPr>
              <w:p w14:paraId="61159D4B" w14:textId="726082AB" w:rsidR="00856C7A" w:rsidRPr="003F7FAB" w:rsidRDefault="00856C7A" w:rsidP="007E6FA2">
                <w:pPr>
                  <w:rPr>
                    <w:lang w:val="en-US"/>
                  </w:rPr>
                </w:pPr>
                <w:r w:rsidRPr="003F7FAB">
                  <w:rPr>
                    <w:lang w:val="en-US"/>
                  </w:rPr>
                  <w:t>Tel: +</w:t>
                </w:r>
                <w:r w:rsidR="00D7131F" w:rsidRPr="003F7FAB">
                  <w:rPr>
                    <w:lang w:val="en-US"/>
                  </w:rPr>
                  <w:t>34935422906</w:t>
                </w:r>
                <w:r w:rsidRPr="003F7FAB">
                  <w:rPr>
                    <w:lang w:val="en-US"/>
                  </w:rPr>
                  <w:br/>
                  <w:t xml:space="preserve">Fax: </w:t>
                </w:r>
                <w:r w:rsidR="00D7131F" w:rsidRPr="003F7FAB">
                  <w:rPr>
                    <w:lang w:val="en-US"/>
                  </w:rPr>
                  <w:t>-</w:t>
                </w:r>
                <w:r w:rsidRPr="003F7FAB">
                  <w:rPr>
                    <w:lang w:val="en-US"/>
                  </w:rPr>
                  <w:br/>
                  <w:t xml:space="preserve">E-mail: </w:t>
                </w:r>
                <w:r w:rsidR="0014560F" w:rsidRPr="003F7FAB">
                  <w:rPr>
                    <w:lang w:val="en-US"/>
                  </w:rPr>
                  <w:t>francisco.wilhelmi</w:t>
                </w:r>
                <w:r w:rsidRPr="003F7FAB">
                  <w:rPr>
                    <w:lang w:val="en-US"/>
                  </w:rPr>
                  <w:t>@</w:t>
                </w:r>
                <w:r w:rsidR="0014560F" w:rsidRPr="003F7FAB">
                  <w:rPr>
                    <w:lang w:val="en-US"/>
                  </w:rPr>
                  <w:t>upf.edu</w:t>
                </w:r>
              </w:p>
            </w:tc>
          </w:sdtContent>
        </w:sdt>
      </w:tr>
    </w:tbl>
    <w:p w14:paraId="59CAEA44" w14:textId="77777777" w:rsidR="00DB0706" w:rsidRPr="003F7FAB" w:rsidRDefault="00DB0706" w:rsidP="007E4476">
      <w:pPr>
        <w:jc w:val="both"/>
        <w:rPr>
          <w:lang w:val="en-US"/>
        </w:rPr>
      </w:pPr>
    </w:p>
    <w:tbl>
      <w:tblPr>
        <w:tblW w:w="9922" w:type="dxa"/>
        <w:tblLayout w:type="fixed"/>
        <w:tblCellMar>
          <w:left w:w="57" w:type="dxa"/>
          <w:right w:w="57" w:type="dxa"/>
        </w:tblCellMar>
        <w:tblLook w:val="0000" w:firstRow="0" w:lastRow="0" w:firstColumn="0" w:lastColumn="0" w:noHBand="0" w:noVBand="0"/>
      </w:tblPr>
      <w:tblGrid>
        <w:gridCol w:w="1607"/>
        <w:gridCol w:w="8315"/>
      </w:tblGrid>
      <w:tr w:rsidR="0089088E" w:rsidRPr="003F7FAB" w14:paraId="46958C02" w14:textId="77777777" w:rsidTr="00A0751D">
        <w:trPr>
          <w:cantSplit/>
        </w:trPr>
        <w:tc>
          <w:tcPr>
            <w:tcW w:w="1607" w:type="dxa"/>
          </w:tcPr>
          <w:p w14:paraId="588A07BF" w14:textId="77777777" w:rsidR="0089088E" w:rsidRPr="003F7FAB" w:rsidRDefault="0089088E" w:rsidP="007E4476">
            <w:pPr>
              <w:jc w:val="both"/>
              <w:rPr>
                <w:b/>
                <w:bCs/>
                <w:lang w:val="en-US"/>
              </w:rPr>
            </w:pPr>
            <w:r w:rsidRPr="003F7FAB">
              <w:rPr>
                <w:b/>
                <w:bCs/>
                <w:lang w:val="en-US"/>
              </w:rPr>
              <w:t>Keywords:</w:t>
            </w:r>
          </w:p>
        </w:tc>
        <w:tc>
          <w:tcPr>
            <w:tcW w:w="8315" w:type="dxa"/>
          </w:tcPr>
          <w:p w14:paraId="42580A72" w14:textId="64B16E62" w:rsidR="0089088E" w:rsidRPr="003F7FAB" w:rsidRDefault="003A529D" w:rsidP="00A0751D">
            <w:pPr>
              <w:jc w:val="both"/>
              <w:rPr>
                <w:lang w:val="en-US"/>
              </w:rPr>
            </w:pPr>
            <w:sdt>
              <w:sdtPr>
                <w:rPr>
                  <w:lang w:val="en-US"/>
                </w:rPr>
                <w:alias w:val="Keywords"/>
                <w:tag w:val="Keywords"/>
                <w:id w:val="-1329598096"/>
                <w:placeholder>
                  <w:docPart w:val="C259800AD439456F86001229E9F6B8CD"/>
                </w:placeholder>
                <w:dataBinding w:prefixMappings="xmlns:ns0='http://purl.org/dc/elements/1.1/' xmlns:ns1='http://schemas.openxmlformats.org/package/2006/metadata/core-properties' " w:xpath="/ns1:coreProperties[1]/ns1:keywords[1]" w:storeItemID="{6C3C8BC8-F283-45AE-878A-BAB7291924A1}"/>
                <w:text/>
              </w:sdtPr>
              <w:sdtContent>
                <w:r w:rsidR="00A0751D" w:rsidRPr="003F7FAB">
                  <w:rPr>
                    <w:lang w:val="en-US"/>
                  </w:rPr>
                  <w:t xml:space="preserve">Next-generation wireless networks; </w:t>
                </w:r>
                <w:r w:rsidR="00183B5F" w:rsidRPr="003F7FAB">
                  <w:rPr>
                    <w:lang w:val="en-US"/>
                  </w:rPr>
                  <w:t xml:space="preserve">Spatial Reuse; </w:t>
                </w:r>
                <w:r w:rsidR="00A0751D" w:rsidRPr="003F7FAB">
                  <w:rPr>
                    <w:lang w:val="en-US"/>
                  </w:rPr>
                  <w:t>Decentralized learning; Multi-Armed Bandits; Thompson sampling</w:t>
                </w:r>
              </w:sdtContent>
            </w:sdt>
          </w:p>
        </w:tc>
      </w:tr>
      <w:tr w:rsidR="0089088E" w:rsidRPr="003F7FAB" w14:paraId="6E48EBC0" w14:textId="77777777" w:rsidTr="00A0751D">
        <w:trPr>
          <w:cantSplit/>
        </w:trPr>
        <w:tc>
          <w:tcPr>
            <w:tcW w:w="1607" w:type="dxa"/>
          </w:tcPr>
          <w:p w14:paraId="72290556" w14:textId="77777777" w:rsidR="0089088E" w:rsidRPr="003F7FAB" w:rsidRDefault="0089088E" w:rsidP="007E4476">
            <w:pPr>
              <w:jc w:val="both"/>
              <w:rPr>
                <w:b/>
                <w:bCs/>
                <w:lang w:val="en-US"/>
              </w:rPr>
            </w:pPr>
            <w:r w:rsidRPr="003F7FAB">
              <w:rPr>
                <w:b/>
                <w:bCs/>
                <w:lang w:val="en-US"/>
              </w:rPr>
              <w:t>Abstract:</w:t>
            </w:r>
          </w:p>
        </w:tc>
        <w:tc>
          <w:tcPr>
            <w:tcW w:w="8315" w:type="dxa"/>
          </w:tcPr>
          <w:sdt>
            <w:sdtPr>
              <w:rPr>
                <w:lang w:val="en-US"/>
              </w:rPr>
              <w:alias w:val="Abstract"/>
              <w:tag w:val="Abstract"/>
              <w:id w:val="-939903723"/>
              <w:placeholder>
                <w:docPart w:val="492BE26494BC4227B909FEB578E10484"/>
              </w:placeholder>
              <w:dataBinding w:prefixMappings="xmlns:ns0='http://schemas.microsoft.com/office/2006/metadata/properties' xmlns:ns1='http://www.w3.org/2001/XMLSchema-instance' xmlns:ns2='http://schemas.microsoft.com/office/infopath/2007/PartnerControls' xmlns:ns3='3f6fad35-1f81-480e-a4e5-6e5474dcfb96' " w:xpath="/ns0:properties[1]/documentManagement[1]/ns3:Abstract[1]" w:storeItemID="{EF8523CC-DEB2-463D-9A27-DF0B8D2CAEC3}"/>
              <w:text w:multiLine="1"/>
            </w:sdtPr>
            <w:sdtContent>
              <w:p w14:paraId="2ABEA190" w14:textId="7D975150" w:rsidR="00172EDF" w:rsidRPr="003F7FAB" w:rsidRDefault="00012D61" w:rsidP="0075522B">
                <w:pPr>
                  <w:jc w:val="both"/>
                  <w:rPr>
                    <w:lang w:val="en-US"/>
                  </w:rPr>
                </w:pPr>
                <w:r w:rsidRPr="003F7FAB">
                  <w:rPr>
                    <w:lang w:val="en-US"/>
                  </w:rPr>
                  <w:t>Understanding the consequences of applying Reinforcement Learning (RL) in dense and uncoordinated environments (e.g., Wi-Fi) is critical to optimize the performance of next-generation wireless networks. In this document we present a decentralized approach in which Wireless Networks (WNs) attempt to learn the best possible configuration in an adversarial environment according to their own performance. In particular, we provide a Multi-Armed Bandits (MABs) based model in which devices are allowed to tune their frequency channel, transmit power and Carrier Sense Threshold (CST).</w:t>
                </w:r>
                <w:r w:rsidR="00B841B3" w:rsidRPr="003F7FAB">
                  <w:rPr>
                    <w:lang w:val="en-US"/>
                  </w:rPr>
                  <w:t xml:space="preserve"> O</w:t>
                </w:r>
                <w:r w:rsidRPr="003F7FAB">
                  <w:rPr>
                    <w:lang w:val="en-US"/>
                  </w:rPr>
                  <w:t>ur results show that</w:t>
                </w:r>
                <w:r w:rsidR="004376DC" w:rsidRPr="003F7FAB">
                  <w:rPr>
                    <w:lang w:val="en-US"/>
                  </w:rPr>
                  <w:t>, despite using only local information,</w:t>
                </w:r>
                <w:r w:rsidRPr="003F7FAB">
                  <w:rPr>
                    <w:lang w:val="en-US"/>
                  </w:rPr>
                  <w:t xml:space="preserve"> a collaborative behavior can be obtained </w:t>
                </w:r>
                <w:r w:rsidR="004376DC" w:rsidRPr="003F7FAB">
                  <w:rPr>
                    <w:lang w:val="en-US"/>
                  </w:rPr>
                  <w:t>among</w:t>
                </w:r>
                <w:r w:rsidRPr="003F7FAB">
                  <w:rPr>
                    <w:lang w:val="en-US"/>
                  </w:rPr>
                  <w:t xml:space="preserve"> independent</w:t>
                </w:r>
                <w:r w:rsidR="004376DC" w:rsidRPr="003F7FAB">
                  <w:rPr>
                    <w:lang w:val="en-US"/>
                  </w:rPr>
                  <w:t xml:space="preserve"> devices that share the same resources</w:t>
                </w:r>
                <w:r w:rsidRPr="003F7FAB">
                  <w:rPr>
                    <w:lang w:val="en-US"/>
                  </w:rPr>
                  <w:t xml:space="preserve">. Furthermore, we study the effects of applying such method </w:t>
                </w:r>
                <w:r w:rsidR="00131FB0" w:rsidRPr="003F7FAB">
                  <w:rPr>
                    <w:lang w:val="en-US"/>
                  </w:rPr>
                  <w:t>under</w:t>
                </w:r>
                <w:r w:rsidRPr="003F7FAB">
                  <w:rPr>
                    <w:lang w:val="en-US"/>
                  </w:rPr>
                  <w:t xml:space="preserve"> </w:t>
                </w:r>
                <w:r w:rsidR="006125B3" w:rsidRPr="003F7FAB">
                  <w:rPr>
                    <w:lang w:val="en-US"/>
                  </w:rPr>
                  <w:t>different equilibrium situations</w:t>
                </w:r>
                <w:r w:rsidR="009A730C" w:rsidRPr="003F7FAB">
                  <w:rPr>
                    <w:lang w:val="en-US"/>
                  </w:rPr>
                  <w:t xml:space="preserve"> with respect to the adversarial </w:t>
                </w:r>
                <w:r w:rsidR="0075522B">
                  <w:rPr>
                    <w:lang w:val="en-US"/>
                  </w:rPr>
                  <w:t>setting. Finally, some insights  are provided regarding the consequences of applying learning in presence of legacy nodes.</w:t>
                </w:r>
              </w:p>
            </w:sdtContent>
          </w:sdt>
        </w:tc>
      </w:tr>
    </w:tbl>
    <w:p w14:paraId="7E8907CD" w14:textId="77777777" w:rsidR="0089088E" w:rsidRPr="003F7FAB" w:rsidRDefault="0089088E" w:rsidP="007E4476">
      <w:pPr>
        <w:pBdr>
          <w:bottom w:val="single" w:sz="12" w:space="1" w:color="auto"/>
        </w:pBdr>
        <w:jc w:val="both"/>
        <w:rPr>
          <w:lang w:val="en-US"/>
        </w:rPr>
      </w:pPr>
    </w:p>
    <w:p w14:paraId="7B869FD8" w14:textId="77777777" w:rsidR="008E6D88" w:rsidRPr="003F7FAB" w:rsidRDefault="008E6D88" w:rsidP="007E4476">
      <w:pPr>
        <w:jc w:val="both"/>
        <w:rPr>
          <w:lang w:val="en-US"/>
        </w:rPr>
      </w:pPr>
    </w:p>
    <w:p w14:paraId="31732226" w14:textId="77777777" w:rsidR="008E6D88" w:rsidRPr="003F7FAB" w:rsidRDefault="008E6D88" w:rsidP="007E4476">
      <w:pPr>
        <w:pStyle w:val="Heading4"/>
        <w:numPr>
          <w:ilvl w:val="0"/>
          <w:numId w:val="11"/>
        </w:numPr>
        <w:jc w:val="both"/>
        <w:rPr>
          <w:lang w:val="en-US"/>
        </w:rPr>
      </w:pPr>
      <w:r w:rsidRPr="003F7FAB">
        <w:rPr>
          <w:lang w:val="en-US"/>
        </w:rPr>
        <w:t>Introduction</w:t>
      </w:r>
    </w:p>
    <w:p w14:paraId="103361FF" w14:textId="049BB91D" w:rsidR="00CF009A" w:rsidRPr="003F7FAB" w:rsidRDefault="008E6D88" w:rsidP="00BE607D">
      <w:pPr>
        <w:ind w:left="360"/>
        <w:jc w:val="both"/>
        <w:rPr>
          <w:lang w:val="en-US" w:eastAsia="en-US"/>
        </w:rPr>
      </w:pPr>
      <w:r w:rsidRPr="003F7FAB">
        <w:rPr>
          <w:lang w:val="en-US" w:eastAsia="en-US"/>
        </w:rPr>
        <w:t>Wireless communications are rapidly evolving to satisfy the increasingly tighter requirements coming from the explosive growth of wireless devices and the Quality of Service (QoS) needs of new applications. Next-generation Wireless Networks (WNs) are foreseen to c</w:t>
      </w:r>
      <w:r w:rsidR="001009A2" w:rsidRPr="003F7FAB">
        <w:rPr>
          <w:lang w:val="en-US" w:eastAsia="en-US"/>
        </w:rPr>
        <w:t xml:space="preserve">over short-range communications </w:t>
      </w:r>
      <w:r w:rsidRPr="003F7FAB">
        <w:rPr>
          <w:lang w:val="en-US" w:eastAsia="en-US"/>
        </w:rPr>
        <w:t xml:space="preserve">in high-density scenarios, which most of the cases are uncoordinated deployments (e.g., residential buildings). </w:t>
      </w:r>
      <w:r w:rsidR="00A46C99" w:rsidRPr="003F7FAB">
        <w:rPr>
          <w:lang w:val="en-US" w:eastAsia="en-US"/>
        </w:rPr>
        <w:t>Because of</w:t>
      </w:r>
      <w:r w:rsidR="001009A2" w:rsidRPr="003F7FAB">
        <w:rPr>
          <w:lang w:val="en-US" w:eastAsia="en-US"/>
        </w:rPr>
        <w:t xml:space="preserve"> the</w:t>
      </w:r>
      <w:r w:rsidR="00A46C99" w:rsidRPr="003F7FAB">
        <w:rPr>
          <w:lang w:val="en-US" w:eastAsia="en-US"/>
        </w:rPr>
        <w:t xml:space="preserve"> limited</w:t>
      </w:r>
      <w:r w:rsidR="001009A2" w:rsidRPr="003F7FAB">
        <w:rPr>
          <w:lang w:val="en-US" w:eastAsia="en-US"/>
        </w:rPr>
        <w:t xml:space="preserve"> performance of the existing protocols </w:t>
      </w:r>
      <w:r w:rsidR="00A46C99" w:rsidRPr="003F7FAB">
        <w:rPr>
          <w:lang w:val="en-US" w:eastAsia="en-US"/>
        </w:rPr>
        <w:t xml:space="preserve">when operating in </w:t>
      </w:r>
      <w:r w:rsidR="001009A2" w:rsidRPr="003F7FAB">
        <w:rPr>
          <w:lang w:val="en-US" w:eastAsia="en-US"/>
        </w:rPr>
        <w:t>dense scenarios</w:t>
      </w:r>
      <w:r w:rsidR="00A46C99" w:rsidRPr="003F7FAB">
        <w:rPr>
          <w:lang w:val="en-US" w:eastAsia="en-US"/>
        </w:rPr>
        <w:t>, which suffer a high variability in terms of channel effect, users mobility and traffic patterns, R</w:t>
      </w:r>
      <w:r w:rsidR="00872231" w:rsidRPr="003F7FAB">
        <w:rPr>
          <w:lang w:val="en-US" w:eastAsia="en-US"/>
        </w:rPr>
        <w:t xml:space="preserve">einforcement Learning (RL) is gaining attention </w:t>
      </w:r>
      <w:r w:rsidR="00A46C99" w:rsidRPr="003F7FAB">
        <w:rPr>
          <w:lang w:val="en-US" w:eastAsia="en-US"/>
        </w:rPr>
        <w:t>in the wireless communications community.</w:t>
      </w:r>
      <w:r w:rsidR="00574758" w:rsidRPr="003F7FAB">
        <w:rPr>
          <w:lang w:val="en-US" w:eastAsia="en-US"/>
        </w:rPr>
        <w:t xml:space="preserve"> </w:t>
      </w:r>
      <w:r w:rsidR="00BE607D" w:rsidRPr="003F7FAB">
        <w:rPr>
          <w:lang w:val="en-US" w:eastAsia="en-US"/>
        </w:rPr>
        <w:t xml:space="preserve">Notwithstanding, the application of </w:t>
      </w:r>
      <w:r w:rsidR="00FB52A8" w:rsidRPr="003F7FAB">
        <w:rPr>
          <w:lang w:val="en-US" w:eastAsia="en-US"/>
        </w:rPr>
        <w:t xml:space="preserve"> </w:t>
      </w:r>
      <w:r w:rsidR="00CB1693" w:rsidRPr="003F7FAB">
        <w:rPr>
          <w:lang w:val="en-US" w:eastAsia="en-US"/>
        </w:rPr>
        <w:t xml:space="preserve">learning techniques </w:t>
      </w:r>
      <w:r w:rsidR="00BE607D" w:rsidRPr="003F7FAB">
        <w:rPr>
          <w:lang w:val="en-US" w:eastAsia="en-US"/>
        </w:rPr>
        <w:t>in</w:t>
      </w:r>
      <w:r w:rsidR="00CB1693" w:rsidRPr="003F7FAB">
        <w:rPr>
          <w:lang w:val="en-US" w:eastAsia="en-US"/>
        </w:rPr>
        <w:t xml:space="preserve"> wireless networks entails a set of trade-offs that must be carefully considered, specially in fully decentrali</w:t>
      </w:r>
      <w:r w:rsidR="00BE607D" w:rsidRPr="003F7FAB">
        <w:rPr>
          <w:lang w:val="en-US" w:eastAsia="en-US"/>
        </w:rPr>
        <w:t xml:space="preserve">zed scenarios. On the one hand, </w:t>
      </w:r>
      <w:r w:rsidR="00CB1693" w:rsidRPr="003F7FAB">
        <w:rPr>
          <w:lang w:val="en-US" w:eastAsia="en-US"/>
        </w:rPr>
        <w:t>a limited-information regime may constrain the performance of potential learning mechanisms because an overall vision of the network is not available.</w:t>
      </w:r>
      <w:r w:rsidR="00432DE6" w:rsidRPr="003F7FAB">
        <w:rPr>
          <w:lang w:val="en-US" w:eastAsia="en-US"/>
        </w:rPr>
        <w:t xml:space="preserve"> On the other hand, </w:t>
      </w:r>
      <w:r w:rsidR="00417014" w:rsidRPr="003F7FAB">
        <w:rPr>
          <w:lang w:val="en-US" w:eastAsia="en-US"/>
        </w:rPr>
        <w:t xml:space="preserve">the </w:t>
      </w:r>
      <w:r w:rsidR="00DF5558" w:rsidRPr="003F7FAB">
        <w:rPr>
          <w:lang w:val="en-US" w:eastAsia="en-US"/>
        </w:rPr>
        <w:t>fact</w:t>
      </w:r>
      <w:r w:rsidR="00417014" w:rsidRPr="003F7FAB">
        <w:rPr>
          <w:lang w:val="en-US" w:eastAsia="en-US"/>
        </w:rPr>
        <w:t xml:space="preserve"> of </w:t>
      </w:r>
      <w:r w:rsidR="00DF5558" w:rsidRPr="003F7FAB">
        <w:rPr>
          <w:lang w:val="en-US" w:eastAsia="en-US"/>
        </w:rPr>
        <w:t xml:space="preserve">dynamically applying a set of actions may have severe consequences on </w:t>
      </w:r>
      <w:r w:rsidR="008E7DB8">
        <w:rPr>
          <w:lang w:val="en-US" w:eastAsia="en-US"/>
        </w:rPr>
        <w:t>legacy nodes that overlap with the learning agents</w:t>
      </w:r>
      <w:r w:rsidR="00BE607D" w:rsidRPr="003F7FAB">
        <w:rPr>
          <w:lang w:val="en-US" w:eastAsia="en-US"/>
        </w:rPr>
        <w:t>.</w:t>
      </w:r>
    </w:p>
    <w:p w14:paraId="1EB77186" w14:textId="449A191A" w:rsidR="00574758" w:rsidRPr="003F7FAB" w:rsidRDefault="00574758" w:rsidP="00FB52A8">
      <w:pPr>
        <w:ind w:left="360"/>
        <w:jc w:val="both"/>
        <w:rPr>
          <w:color w:val="000000" w:themeColor="text1"/>
          <w:lang w:val="en-US" w:eastAsia="en-US"/>
        </w:rPr>
      </w:pPr>
      <w:r w:rsidRPr="003F7FAB">
        <w:rPr>
          <w:lang w:val="en-US" w:eastAsia="en-US"/>
        </w:rPr>
        <w:t xml:space="preserve">In this document </w:t>
      </w:r>
      <w:r w:rsidRPr="003F7FAB">
        <w:rPr>
          <w:color w:val="000000" w:themeColor="text1"/>
          <w:lang w:val="en-US" w:eastAsia="en-US"/>
        </w:rPr>
        <w:t>we present a decentralized learning approach for dynamically tuning the transmit power, the Carrier Sense Threshold (CST), and the frequency channel</w:t>
      </w:r>
      <w:r w:rsidR="00FB52A8" w:rsidRPr="003F7FAB">
        <w:rPr>
          <w:color w:val="000000" w:themeColor="text1"/>
          <w:lang w:val="en-US" w:eastAsia="en-US"/>
        </w:rPr>
        <w:t xml:space="preserve"> in IEEE 802.11 </w:t>
      </w:r>
      <w:r w:rsidR="00FC3AAE" w:rsidRPr="003F7FAB">
        <w:rPr>
          <w:color w:val="000000" w:themeColor="text1"/>
          <w:lang w:val="en-US" w:eastAsia="en-US"/>
        </w:rPr>
        <w:t>Wireless Local Area Networks (</w:t>
      </w:r>
      <w:r w:rsidR="00FB52A8" w:rsidRPr="003F7FAB">
        <w:rPr>
          <w:color w:val="000000" w:themeColor="text1"/>
          <w:lang w:val="en-US" w:eastAsia="en-US"/>
        </w:rPr>
        <w:t>WLANs</w:t>
      </w:r>
      <w:r w:rsidR="00FC3AAE" w:rsidRPr="003F7FAB">
        <w:rPr>
          <w:color w:val="000000" w:themeColor="text1"/>
          <w:lang w:val="en-US" w:eastAsia="en-US"/>
        </w:rPr>
        <w:t>)</w:t>
      </w:r>
      <w:r w:rsidR="00AD43B8" w:rsidRPr="003F7FAB">
        <w:rPr>
          <w:color w:val="000000" w:themeColor="text1"/>
          <w:lang w:val="en-US" w:eastAsia="en-US"/>
        </w:rPr>
        <w:t>, which is an extension of the work in</w:t>
      </w:r>
      <w:r w:rsidR="00090FB0">
        <w:rPr>
          <w:lang w:val="en-US" w:eastAsia="en-US"/>
        </w:rPr>
        <w:t xml:space="preserve"> </w:t>
      </w:r>
      <w:r w:rsidR="009E7541">
        <w:rPr>
          <w:lang w:val="en-US" w:eastAsia="en-US"/>
        </w:rPr>
        <w:t>[1]</w:t>
      </w:r>
      <w:r w:rsidR="00AD43B8" w:rsidRPr="003F7FAB">
        <w:rPr>
          <w:lang w:val="en-US" w:eastAsia="en-US"/>
        </w:rPr>
        <w:t>.</w:t>
      </w:r>
      <w:r w:rsidR="00AD43B8" w:rsidRPr="003F7FAB">
        <w:rPr>
          <w:color w:val="000000" w:themeColor="text1"/>
          <w:lang w:val="en-US" w:eastAsia="en-US"/>
        </w:rPr>
        <w:t xml:space="preserve"> </w:t>
      </w:r>
      <w:r w:rsidRPr="003F7FAB">
        <w:rPr>
          <w:color w:val="000000" w:themeColor="text1"/>
          <w:lang w:val="en-US" w:eastAsia="en-US"/>
        </w:rPr>
        <w:t xml:space="preserve">While the application </w:t>
      </w:r>
      <w:r w:rsidRPr="003F7FAB">
        <w:rPr>
          <w:color w:val="000000" w:themeColor="text1"/>
          <w:lang w:val="en-US" w:eastAsia="en-US"/>
        </w:rPr>
        <w:lastRenderedPageBreak/>
        <w:t xml:space="preserve">of Transmit Power Control (TPC) and dynamic CST adjustment are intended to increase Spatial Reuse (SR), Dynamic Channel Allocation (DCA) allows to </w:t>
      </w:r>
      <w:r w:rsidR="00FB52A8" w:rsidRPr="003F7FAB">
        <w:rPr>
          <w:color w:val="000000" w:themeColor="text1"/>
          <w:lang w:val="en-US" w:eastAsia="en-US"/>
        </w:rPr>
        <w:t>relax the problem by minimizing the number of overlapping WLANs.</w:t>
      </w:r>
    </w:p>
    <w:p w14:paraId="39613140" w14:textId="4D00D000" w:rsidR="002D196C" w:rsidRPr="003F7FAB" w:rsidRDefault="002D196C" w:rsidP="002D196C">
      <w:pPr>
        <w:ind w:left="360"/>
        <w:jc w:val="both"/>
        <w:rPr>
          <w:lang w:val="en-US" w:eastAsia="en-US"/>
        </w:rPr>
      </w:pPr>
      <w:r w:rsidRPr="003F7FAB">
        <w:rPr>
          <w:lang w:val="en-US" w:eastAsia="en-US"/>
        </w:rPr>
        <w:t xml:space="preserve">In overview mode, the main contributions </w:t>
      </w:r>
      <w:r w:rsidR="005900C7" w:rsidRPr="003F7FAB">
        <w:rPr>
          <w:lang w:val="en-US" w:eastAsia="en-US"/>
        </w:rPr>
        <w:t>done here</w:t>
      </w:r>
      <w:r w:rsidRPr="003F7FAB">
        <w:rPr>
          <w:lang w:val="en-US" w:eastAsia="en-US"/>
        </w:rPr>
        <w:t xml:space="preserve"> are described next:</w:t>
      </w:r>
    </w:p>
    <w:p w14:paraId="54F26267" w14:textId="4A42B143" w:rsidR="00AD43B8" w:rsidRPr="003F7FAB" w:rsidRDefault="00AD43B8" w:rsidP="002D196C">
      <w:pPr>
        <w:pStyle w:val="ListParagraph"/>
        <w:numPr>
          <w:ilvl w:val="0"/>
          <w:numId w:val="14"/>
        </w:numPr>
        <w:jc w:val="both"/>
        <w:rPr>
          <w:lang w:val="en-US" w:eastAsia="en-US"/>
        </w:rPr>
      </w:pPr>
      <w:r w:rsidRPr="003F7FAB">
        <w:rPr>
          <w:lang w:val="en-US" w:eastAsia="en-US"/>
        </w:rPr>
        <w:t xml:space="preserve">We model the SR problem through Multi-Armed Bandits (MABs), which frames the exploration-exploitation dilemma for unknown </w:t>
      </w:r>
      <w:r w:rsidR="008B520F" w:rsidRPr="003F7FAB">
        <w:rPr>
          <w:lang w:val="en-US" w:eastAsia="en-US"/>
        </w:rPr>
        <w:t>scenarios</w:t>
      </w:r>
      <w:r w:rsidR="003321FE" w:rsidRPr="003F7FAB">
        <w:rPr>
          <w:lang w:val="en-US" w:eastAsia="en-US"/>
        </w:rPr>
        <w:t xml:space="preserve">, </w:t>
      </w:r>
      <w:r w:rsidRPr="003F7FAB">
        <w:rPr>
          <w:lang w:val="en-US" w:eastAsia="en-US"/>
        </w:rPr>
        <w:t xml:space="preserve">and allows to remove the complexity added by a states-based model. </w:t>
      </w:r>
    </w:p>
    <w:p w14:paraId="04C75610" w14:textId="4F47F251" w:rsidR="00D36C60" w:rsidRPr="003F7FAB" w:rsidRDefault="00D36C60" w:rsidP="00AD43B8">
      <w:pPr>
        <w:pStyle w:val="ListParagraph"/>
        <w:numPr>
          <w:ilvl w:val="0"/>
          <w:numId w:val="14"/>
        </w:numPr>
        <w:jc w:val="both"/>
        <w:rPr>
          <w:lang w:val="en-US" w:eastAsia="en-US"/>
        </w:rPr>
      </w:pPr>
      <w:r w:rsidRPr="003F7FAB">
        <w:rPr>
          <w:lang w:val="en-US" w:eastAsia="en-US"/>
        </w:rPr>
        <w:t>We show that decentralized learning in adversarial wireless networks leads to collaborative results, even if no information i</w:t>
      </w:r>
      <w:r w:rsidR="00F84123">
        <w:rPr>
          <w:lang w:val="en-US" w:eastAsia="en-US"/>
        </w:rPr>
        <w:t>s</w:t>
      </w:r>
      <w:r w:rsidRPr="003F7FAB">
        <w:rPr>
          <w:lang w:val="en-US" w:eastAsia="en-US"/>
        </w:rPr>
        <w:t xml:space="preserve"> shared. </w:t>
      </w:r>
    </w:p>
    <w:p w14:paraId="47F7F1E8" w14:textId="267D9C41" w:rsidR="00BE607D" w:rsidRDefault="002D196C" w:rsidP="00AD43B8">
      <w:pPr>
        <w:pStyle w:val="ListParagraph"/>
        <w:numPr>
          <w:ilvl w:val="0"/>
          <w:numId w:val="14"/>
        </w:numPr>
        <w:jc w:val="both"/>
        <w:rPr>
          <w:lang w:val="en-US" w:eastAsia="en-US"/>
        </w:rPr>
      </w:pPr>
      <w:r w:rsidRPr="003F7FAB">
        <w:rPr>
          <w:lang w:val="en-US" w:eastAsia="en-US"/>
        </w:rPr>
        <w:t xml:space="preserve">We showcase the implications of applying selfish learning in an </w:t>
      </w:r>
      <w:r w:rsidR="00E13C74" w:rsidRPr="003F7FAB">
        <w:rPr>
          <w:lang w:val="en-US" w:eastAsia="en-US"/>
        </w:rPr>
        <w:t xml:space="preserve">adversarial </w:t>
      </w:r>
      <w:r w:rsidR="004540BC" w:rsidRPr="003F7FAB">
        <w:rPr>
          <w:lang w:val="en-US" w:eastAsia="en-US"/>
        </w:rPr>
        <w:t xml:space="preserve">setting </w:t>
      </w:r>
      <w:r w:rsidR="00466A68" w:rsidRPr="003F7FAB">
        <w:rPr>
          <w:lang w:val="en-US" w:eastAsia="en-US"/>
        </w:rPr>
        <w:t>with</w:t>
      </w:r>
      <w:r w:rsidR="00E13C74" w:rsidRPr="003F7FAB">
        <w:rPr>
          <w:lang w:val="en-US" w:eastAsia="en-US"/>
        </w:rPr>
        <w:t xml:space="preserve"> </w:t>
      </w:r>
      <w:r w:rsidRPr="003F7FAB">
        <w:rPr>
          <w:lang w:val="en-US" w:eastAsia="en-US"/>
        </w:rPr>
        <w:t>different equilibrium situations</w:t>
      </w:r>
      <w:r w:rsidR="004540BC" w:rsidRPr="003F7FAB">
        <w:rPr>
          <w:lang w:val="en-US" w:eastAsia="en-US"/>
        </w:rPr>
        <w:t>, which depend on the spatial distribution of the WLAN</w:t>
      </w:r>
      <w:r w:rsidRPr="003F7FAB">
        <w:rPr>
          <w:lang w:val="en-US" w:eastAsia="en-US"/>
        </w:rPr>
        <w:t>.</w:t>
      </w:r>
    </w:p>
    <w:p w14:paraId="0EAFFB03" w14:textId="7914F5DA" w:rsidR="008D25D7" w:rsidRPr="003F7FAB" w:rsidRDefault="008D25D7" w:rsidP="00AD43B8">
      <w:pPr>
        <w:pStyle w:val="ListParagraph"/>
        <w:numPr>
          <w:ilvl w:val="0"/>
          <w:numId w:val="14"/>
        </w:numPr>
        <w:jc w:val="both"/>
        <w:rPr>
          <w:lang w:val="en-US" w:eastAsia="en-US"/>
        </w:rPr>
      </w:pPr>
      <w:r>
        <w:rPr>
          <w:lang w:val="en-US" w:eastAsia="en-US"/>
        </w:rPr>
        <w:t xml:space="preserve">We </w:t>
      </w:r>
      <w:r w:rsidR="00F84123">
        <w:rPr>
          <w:lang w:val="en-US" w:eastAsia="en-US"/>
        </w:rPr>
        <w:t>give</w:t>
      </w:r>
      <w:r>
        <w:rPr>
          <w:lang w:val="en-US" w:eastAsia="en-US"/>
        </w:rPr>
        <w:t xml:space="preserve"> insight on the effects of learning selfishly in presence of legacy nodes.</w:t>
      </w:r>
    </w:p>
    <w:p w14:paraId="3B10E98A" w14:textId="4FAEB011" w:rsidR="008E6D88" w:rsidRPr="003F7FAB" w:rsidRDefault="008E6D88" w:rsidP="007E4476">
      <w:pPr>
        <w:ind w:left="360"/>
        <w:jc w:val="both"/>
        <w:rPr>
          <w:color w:val="000000" w:themeColor="text1"/>
          <w:lang w:val="en-US" w:eastAsia="en-US"/>
        </w:rPr>
      </w:pPr>
      <w:r w:rsidRPr="003F7FAB">
        <w:rPr>
          <w:color w:val="000000" w:themeColor="text1"/>
          <w:lang w:val="en-US" w:eastAsia="en-US"/>
        </w:rPr>
        <w:t xml:space="preserve">The remaining of this document is structured as follows: Section </w:t>
      </w:r>
      <w:r w:rsidR="001F1669">
        <w:rPr>
          <w:color w:val="000000" w:themeColor="text1"/>
          <w:lang w:val="en-US" w:eastAsia="en-US"/>
        </w:rPr>
        <w:fldChar w:fldCharType="begin"/>
      </w:r>
      <w:r w:rsidR="001F1669">
        <w:rPr>
          <w:color w:val="000000" w:themeColor="text1"/>
          <w:lang w:val="en-US" w:eastAsia="en-US"/>
        </w:rPr>
        <w:instrText xml:space="preserve"> REF _Ref503791850 \r \h </w:instrText>
      </w:r>
      <w:r w:rsidR="001F1669">
        <w:rPr>
          <w:color w:val="000000" w:themeColor="text1"/>
          <w:lang w:val="en-US" w:eastAsia="en-US"/>
        </w:rPr>
      </w:r>
      <w:r w:rsidR="001F1669">
        <w:rPr>
          <w:color w:val="000000" w:themeColor="text1"/>
          <w:lang w:val="en-US" w:eastAsia="en-US"/>
        </w:rPr>
        <w:fldChar w:fldCharType="separate"/>
      </w:r>
      <w:r w:rsidR="001F1669">
        <w:rPr>
          <w:color w:val="000000" w:themeColor="text1"/>
          <w:lang w:val="en-US" w:eastAsia="en-US"/>
        </w:rPr>
        <w:t>2</w:t>
      </w:r>
      <w:r w:rsidR="001F1669">
        <w:rPr>
          <w:color w:val="000000" w:themeColor="text1"/>
          <w:lang w:val="en-US" w:eastAsia="en-US"/>
        </w:rPr>
        <w:fldChar w:fldCharType="end"/>
      </w:r>
      <w:r w:rsidR="001F1669">
        <w:rPr>
          <w:color w:val="000000" w:themeColor="text1"/>
          <w:lang w:val="en-US" w:eastAsia="en-US"/>
        </w:rPr>
        <w:t xml:space="preserve"> </w:t>
      </w:r>
      <w:r w:rsidR="00E450F8" w:rsidRPr="003F7FAB">
        <w:rPr>
          <w:color w:val="000000" w:themeColor="text1"/>
          <w:lang w:val="en-US" w:eastAsia="en-US"/>
        </w:rPr>
        <w:t>introduces</w:t>
      </w:r>
      <w:r w:rsidRPr="003F7FAB">
        <w:rPr>
          <w:color w:val="000000" w:themeColor="text1"/>
          <w:lang w:val="en-US" w:eastAsia="en-US"/>
        </w:rPr>
        <w:t xml:space="preserve"> to the previous related work</w:t>
      </w:r>
      <w:r w:rsidR="00F84123">
        <w:rPr>
          <w:color w:val="000000" w:themeColor="text1"/>
          <w:lang w:val="en-US" w:eastAsia="en-US"/>
        </w:rPr>
        <w:t xml:space="preserve"> regarding RL application in</w:t>
      </w:r>
      <w:r w:rsidR="00E450F8" w:rsidRPr="003F7FAB">
        <w:rPr>
          <w:color w:val="000000" w:themeColor="text1"/>
          <w:lang w:val="en-US" w:eastAsia="en-US"/>
        </w:rPr>
        <w:t xml:space="preserve"> wireless networks</w:t>
      </w:r>
      <w:r w:rsidRPr="003F7FAB">
        <w:rPr>
          <w:color w:val="000000" w:themeColor="text1"/>
          <w:lang w:val="en-US" w:eastAsia="en-US"/>
        </w:rPr>
        <w:t>. The system model is presented in</w:t>
      </w:r>
      <w:r w:rsidR="00F84123">
        <w:rPr>
          <w:color w:val="000000" w:themeColor="text1"/>
          <w:lang w:val="en-US" w:eastAsia="en-US"/>
        </w:rPr>
        <w:t xml:space="preserve"> Section</w:t>
      </w:r>
      <w:r w:rsidRPr="003F7FAB">
        <w:rPr>
          <w:color w:val="000000" w:themeColor="text1"/>
          <w:lang w:val="en-US" w:eastAsia="en-US"/>
        </w:rPr>
        <w:t xml:space="preserve"> </w:t>
      </w:r>
      <w:r w:rsidR="009F1734">
        <w:rPr>
          <w:color w:val="000000" w:themeColor="text1"/>
          <w:lang w:val="en-US" w:eastAsia="en-US"/>
        </w:rPr>
        <w:fldChar w:fldCharType="begin"/>
      </w:r>
      <w:r w:rsidR="009F1734">
        <w:rPr>
          <w:color w:val="000000" w:themeColor="text1"/>
          <w:lang w:val="en-US" w:eastAsia="en-US"/>
        </w:rPr>
        <w:instrText xml:space="preserve"> REF _Ref503791869 \r \h </w:instrText>
      </w:r>
      <w:r w:rsidR="009F1734">
        <w:rPr>
          <w:color w:val="000000" w:themeColor="text1"/>
          <w:lang w:val="en-US" w:eastAsia="en-US"/>
        </w:rPr>
      </w:r>
      <w:r w:rsidR="009F1734">
        <w:rPr>
          <w:color w:val="000000" w:themeColor="text1"/>
          <w:lang w:val="en-US" w:eastAsia="en-US"/>
        </w:rPr>
        <w:fldChar w:fldCharType="separate"/>
      </w:r>
      <w:r w:rsidR="009F1734">
        <w:rPr>
          <w:color w:val="000000" w:themeColor="text1"/>
          <w:lang w:val="en-US" w:eastAsia="en-US"/>
        </w:rPr>
        <w:t>3</w:t>
      </w:r>
      <w:r w:rsidR="009F1734">
        <w:rPr>
          <w:color w:val="000000" w:themeColor="text1"/>
          <w:lang w:val="en-US" w:eastAsia="en-US"/>
        </w:rPr>
        <w:fldChar w:fldCharType="end"/>
      </w:r>
      <w:r w:rsidR="00993A0D" w:rsidRPr="003F7FAB">
        <w:rPr>
          <w:color w:val="000000" w:themeColor="text1"/>
          <w:lang w:val="en-US" w:eastAsia="en-US"/>
        </w:rPr>
        <w:t>, where the proposed decentralized approach is presented</w:t>
      </w:r>
      <w:r w:rsidRPr="003F7FAB">
        <w:rPr>
          <w:color w:val="000000" w:themeColor="text1"/>
          <w:lang w:val="en-US" w:eastAsia="en-US"/>
        </w:rPr>
        <w:t>.</w:t>
      </w:r>
      <w:r w:rsidR="00524AEE">
        <w:rPr>
          <w:color w:val="000000" w:themeColor="text1"/>
          <w:lang w:val="en-US" w:eastAsia="en-US"/>
        </w:rPr>
        <w:t xml:space="preserve"> </w:t>
      </w:r>
      <w:r w:rsidRPr="003F7FAB">
        <w:rPr>
          <w:color w:val="000000" w:themeColor="text1"/>
          <w:lang w:val="en-US" w:eastAsia="en-US"/>
        </w:rPr>
        <w:t xml:space="preserve">Then, Section </w:t>
      </w:r>
      <w:r w:rsidR="009F1734">
        <w:rPr>
          <w:color w:val="000000" w:themeColor="text1"/>
          <w:lang w:val="en-US" w:eastAsia="en-US"/>
        </w:rPr>
        <w:fldChar w:fldCharType="begin"/>
      </w:r>
      <w:r w:rsidR="009F1734">
        <w:rPr>
          <w:color w:val="000000" w:themeColor="text1"/>
          <w:lang w:val="en-US" w:eastAsia="en-US"/>
        </w:rPr>
        <w:instrText xml:space="preserve"> REF _Ref503791881 \r \h </w:instrText>
      </w:r>
      <w:r w:rsidR="009F1734">
        <w:rPr>
          <w:color w:val="000000" w:themeColor="text1"/>
          <w:lang w:val="en-US" w:eastAsia="en-US"/>
        </w:rPr>
      </w:r>
      <w:r w:rsidR="009F1734">
        <w:rPr>
          <w:color w:val="000000" w:themeColor="text1"/>
          <w:lang w:val="en-US" w:eastAsia="en-US"/>
        </w:rPr>
        <w:fldChar w:fldCharType="separate"/>
      </w:r>
      <w:r w:rsidR="009F1734">
        <w:rPr>
          <w:color w:val="000000" w:themeColor="text1"/>
          <w:lang w:val="en-US" w:eastAsia="en-US"/>
        </w:rPr>
        <w:t>4</w:t>
      </w:r>
      <w:r w:rsidR="009F1734">
        <w:rPr>
          <w:color w:val="000000" w:themeColor="text1"/>
          <w:lang w:val="en-US" w:eastAsia="en-US"/>
        </w:rPr>
        <w:fldChar w:fldCharType="end"/>
      </w:r>
      <w:r w:rsidR="009F1734">
        <w:rPr>
          <w:color w:val="000000" w:themeColor="text1"/>
          <w:lang w:val="en-US" w:eastAsia="en-US"/>
        </w:rPr>
        <w:t xml:space="preserve"> </w:t>
      </w:r>
      <w:r w:rsidRPr="003F7FAB">
        <w:rPr>
          <w:color w:val="000000" w:themeColor="text1"/>
          <w:lang w:val="en-US" w:eastAsia="en-US"/>
        </w:rPr>
        <w:t xml:space="preserve">shows the main results of this </w:t>
      </w:r>
      <w:r w:rsidR="00DD5246">
        <w:rPr>
          <w:color w:val="000000" w:themeColor="text1"/>
          <w:lang w:val="en-US" w:eastAsia="en-US"/>
        </w:rPr>
        <w:t>proposal</w:t>
      </w:r>
      <w:r w:rsidRPr="003F7FAB">
        <w:rPr>
          <w:color w:val="000000" w:themeColor="text1"/>
          <w:lang w:val="en-US" w:eastAsia="en-US"/>
        </w:rPr>
        <w:t xml:space="preserve">. Finally, some remarks are given in Section </w:t>
      </w:r>
      <w:r w:rsidR="009F1734">
        <w:rPr>
          <w:color w:val="000000" w:themeColor="text1"/>
          <w:lang w:val="en-US" w:eastAsia="en-US"/>
        </w:rPr>
        <w:fldChar w:fldCharType="begin"/>
      </w:r>
      <w:r w:rsidR="009F1734">
        <w:rPr>
          <w:color w:val="000000" w:themeColor="text1"/>
          <w:lang w:val="en-US" w:eastAsia="en-US"/>
        </w:rPr>
        <w:instrText xml:space="preserve"> REF _Ref503791888 \r \h </w:instrText>
      </w:r>
      <w:r w:rsidR="009F1734">
        <w:rPr>
          <w:color w:val="000000" w:themeColor="text1"/>
          <w:lang w:val="en-US" w:eastAsia="en-US"/>
        </w:rPr>
      </w:r>
      <w:r w:rsidR="009F1734">
        <w:rPr>
          <w:color w:val="000000" w:themeColor="text1"/>
          <w:lang w:val="en-US" w:eastAsia="en-US"/>
        </w:rPr>
        <w:fldChar w:fldCharType="separate"/>
      </w:r>
      <w:r w:rsidR="009F1734">
        <w:rPr>
          <w:color w:val="000000" w:themeColor="text1"/>
          <w:lang w:val="en-US" w:eastAsia="en-US"/>
        </w:rPr>
        <w:t>5</w:t>
      </w:r>
      <w:r w:rsidR="009F1734">
        <w:rPr>
          <w:color w:val="000000" w:themeColor="text1"/>
          <w:lang w:val="en-US" w:eastAsia="en-US"/>
        </w:rPr>
        <w:fldChar w:fldCharType="end"/>
      </w:r>
      <w:r w:rsidRPr="003F7FAB">
        <w:rPr>
          <w:color w:val="000000" w:themeColor="text1"/>
          <w:lang w:val="en-US" w:eastAsia="en-US"/>
        </w:rPr>
        <w:t>.</w:t>
      </w:r>
    </w:p>
    <w:p w14:paraId="5288DF53" w14:textId="67EC4366" w:rsidR="008E6D88" w:rsidRPr="003F7FAB" w:rsidRDefault="008E6D88" w:rsidP="007E4476">
      <w:pPr>
        <w:pStyle w:val="Heading4"/>
        <w:numPr>
          <w:ilvl w:val="0"/>
          <w:numId w:val="11"/>
        </w:numPr>
        <w:jc w:val="both"/>
        <w:rPr>
          <w:lang w:val="en-US"/>
        </w:rPr>
      </w:pPr>
      <w:bookmarkStart w:id="2" w:name="_Ref503791850"/>
      <w:r w:rsidRPr="003F7FAB">
        <w:rPr>
          <w:lang w:val="en-US"/>
        </w:rPr>
        <w:t>Related Work</w:t>
      </w:r>
      <w:bookmarkEnd w:id="2"/>
    </w:p>
    <w:p w14:paraId="06906EE9" w14:textId="7FB4AB7C" w:rsidR="00FF30B5" w:rsidRPr="003F7FAB" w:rsidRDefault="00FF30B5" w:rsidP="007E4476">
      <w:pPr>
        <w:ind w:left="360"/>
        <w:jc w:val="both"/>
        <w:rPr>
          <w:lang w:val="en-US" w:eastAsia="en-US"/>
        </w:rPr>
      </w:pPr>
      <w:r w:rsidRPr="003F7FAB">
        <w:rPr>
          <w:lang w:val="en-US" w:eastAsia="en-US"/>
        </w:rPr>
        <w:t xml:space="preserve">Machine Learning (ML), and more precisely Reinforcement Learning, has received increasing interest from the wireless communications research community over the last years. The main reason lies in the increased complexity of problems related to next-generation wireless systems, which are characterized by being dense and </w:t>
      </w:r>
      <w:r w:rsidR="00EF080A" w:rsidRPr="003F7FAB">
        <w:rPr>
          <w:lang w:val="en-US" w:eastAsia="en-US"/>
        </w:rPr>
        <w:t xml:space="preserve">varying. </w:t>
      </w:r>
      <w:r w:rsidRPr="003F7FAB">
        <w:rPr>
          <w:lang w:val="en-US" w:eastAsia="en-US"/>
        </w:rPr>
        <w:t xml:space="preserve">Henceforth, RL helps at approximating solutions to complex problems that cannot be solved within an acceptable timescale. Furthermore, a high variability of the environment (e.g., nodes location, traffic generation) compromises the validity of the previously collected information about the system. Thus, online learning stands as an appropriate framework to allow performance maximization in wireless systems. </w:t>
      </w:r>
    </w:p>
    <w:p w14:paraId="66C1C2B1" w14:textId="166C8FEB" w:rsidR="00FF30B5" w:rsidRPr="003F7FAB" w:rsidRDefault="00FF30B5" w:rsidP="007E4476">
      <w:pPr>
        <w:ind w:left="360"/>
        <w:jc w:val="both"/>
        <w:rPr>
          <w:lang w:val="en-US" w:eastAsia="en-US"/>
        </w:rPr>
      </w:pPr>
      <w:r w:rsidRPr="003F7FAB">
        <w:rPr>
          <w:lang w:val="en-US" w:eastAsia="en-US"/>
        </w:rPr>
        <w:t xml:space="preserve">To the best of our knowledge, one of the first works to apply RL in a resource allocation </w:t>
      </w:r>
      <w:r w:rsidR="00681B8A">
        <w:rPr>
          <w:lang w:val="en-US" w:eastAsia="en-US"/>
        </w:rPr>
        <w:t>problem in wireless networks is</w:t>
      </w:r>
      <w:r w:rsidR="00413634">
        <w:rPr>
          <w:noProof/>
          <w:lang w:eastAsia="en-US"/>
        </w:rPr>
        <w:t xml:space="preserve"> [2]</w:t>
      </w:r>
      <w:r w:rsidRPr="003F7FAB">
        <w:rPr>
          <w:lang w:val="en-US" w:eastAsia="en-US"/>
        </w:rPr>
        <w:t xml:space="preserve">, in which the authors propose a real-time Q-learning mechanism to dynamically select the channel in mobile networks. To model the problem, it is assumed that the wireless environment is a discrete-time event system, so that learning is sequentially performed in cells in which an event occurred. According to that premise, a state </w:t>
      </w:r>
      <m:oMath>
        <m:sSub>
          <m:sSubPr>
            <m:ctrlPr>
              <w:rPr>
                <w:rFonts w:ascii="Cambria Math" w:hAnsi="Cambria Math"/>
                <w:i/>
                <w:lang w:val="en-US" w:eastAsia="en-US"/>
              </w:rPr>
            </m:ctrlPr>
          </m:sSubPr>
          <m:e>
            <m:r>
              <w:rPr>
                <w:rFonts w:ascii="Cambria Math" w:hAnsi="Cambria Math"/>
                <w:lang w:val="en-US" w:eastAsia="en-US"/>
              </w:rPr>
              <m:t>s</m:t>
            </m:r>
          </m:e>
          <m:sub>
            <m:r>
              <w:rPr>
                <w:rFonts w:ascii="Cambria Math" w:hAnsi="Cambria Math"/>
                <w:lang w:val="en-US" w:eastAsia="en-US"/>
              </w:rPr>
              <m:t>t</m:t>
            </m:r>
          </m:sub>
        </m:sSub>
      </m:oMath>
      <w:r w:rsidR="007D10FD" w:rsidRPr="003F7FAB">
        <w:rPr>
          <w:lang w:val="en-US" w:eastAsia="en-US"/>
        </w:rPr>
        <w:t xml:space="preserve"> </w:t>
      </w:r>
      <w:r w:rsidRPr="003F7FAB">
        <w:rPr>
          <w:lang w:val="en-US" w:eastAsia="en-US"/>
        </w:rPr>
        <w:t xml:space="preserve">at time </w:t>
      </w:r>
      <m:oMath>
        <m:r>
          <w:rPr>
            <w:rFonts w:ascii="Cambria Math" w:hAnsi="Cambria Math"/>
            <w:lang w:val="en-US" w:eastAsia="en-US"/>
          </w:rPr>
          <m:t>t</m:t>
        </m:r>
      </m:oMath>
      <w:r w:rsidR="007D10FD" w:rsidRPr="003F7FAB">
        <w:rPr>
          <w:lang w:val="en-US" w:eastAsia="en-US"/>
        </w:rPr>
        <w:t xml:space="preserve"> </w:t>
      </w:r>
      <w:r w:rsidRPr="003F7FAB">
        <w:rPr>
          <w:lang w:val="en-US" w:eastAsia="en-US"/>
        </w:rPr>
        <w:t>is consi</w:t>
      </w:r>
      <w:r w:rsidR="00B70BED" w:rsidRPr="003F7FAB">
        <w:rPr>
          <w:lang w:val="en-US" w:eastAsia="en-US"/>
        </w:rPr>
        <w:t xml:space="preserve">dered to include the cell index </w:t>
      </w:r>
      <m:oMath>
        <m:r>
          <w:rPr>
            <w:rFonts w:ascii="Cambria Math" w:hAnsi="Cambria Math"/>
            <w:lang w:val="en-US" w:eastAsia="en-US"/>
          </w:rPr>
          <m:t>i</m:t>
        </m:r>
      </m:oMath>
      <w:r w:rsidRPr="003F7FAB">
        <w:rPr>
          <w:lang w:val="en-US" w:eastAsia="en-US"/>
        </w:rPr>
        <w:t xml:space="preserve"> in which an event occurred (e.g., a user arrival), and the set of available channels </w:t>
      </w:r>
      <m:oMath>
        <m:r>
          <w:rPr>
            <w:rFonts w:ascii="Cambria Math" w:hAnsi="Cambria Math"/>
            <w:lang w:val="en-US" w:eastAsia="en-US"/>
          </w:rPr>
          <m:t>A(i)</m:t>
        </m:r>
      </m:oMath>
      <w:r w:rsidR="007D10FD" w:rsidRPr="003F7FAB">
        <w:rPr>
          <w:lang w:val="en-US" w:eastAsia="en-US"/>
        </w:rPr>
        <w:t xml:space="preserve"> from </w:t>
      </w:r>
      <m:oMath>
        <m:r>
          <w:rPr>
            <w:rFonts w:ascii="Cambria Math" w:hAnsi="Cambria Math"/>
            <w:lang w:val="en-US" w:eastAsia="en-US"/>
          </w:rPr>
          <m:t>i</m:t>
        </m:r>
      </m:oMath>
      <w:r w:rsidRPr="003F7FAB">
        <w:rPr>
          <w:lang w:val="en-US" w:eastAsia="en-US"/>
        </w:rPr>
        <w:t>'s perspective, which depends on the</w:t>
      </w:r>
      <w:r w:rsidR="007D10FD" w:rsidRPr="003F7FAB">
        <w:rPr>
          <w:lang w:val="en-US" w:eastAsia="en-US"/>
        </w:rPr>
        <w:t xml:space="preserve"> sensed interference at time </w:t>
      </w:r>
      <m:oMath>
        <m:r>
          <w:rPr>
            <w:rFonts w:ascii="Cambria Math" w:hAnsi="Cambria Math"/>
            <w:lang w:val="en-US" w:eastAsia="en-US"/>
          </w:rPr>
          <m:t>t</m:t>
        </m:r>
      </m:oMath>
      <w:r w:rsidRPr="003F7FAB">
        <w:rPr>
          <w:lang w:val="en-US" w:eastAsia="en-US"/>
        </w:rPr>
        <w:t xml:space="preserve">. Furthermore, applying an action consists in selecting a channel from </w:t>
      </w:r>
      <m:oMath>
        <m:r>
          <w:rPr>
            <w:rFonts w:ascii="Cambria Math" w:hAnsi="Cambria Math"/>
            <w:lang w:val="en-US" w:eastAsia="en-US"/>
          </w:rPr>
          <m:t>A(i)</m:t>
        </m:r>
      </m:oMath>
      <w:r w:rsidR="007D10FD" w:rsidRPr="003F7FAB">
        <w:rPr>
          <w:lang w:val="en-US" w:eastAsia="en-US"/>
        </w:rPr>
        <w:t xml:space="preserve">. </w:t>
      </w:r>
      <w:r w:rsidRPr="003F7FAB">
        <w:rPr>
          <w:lang w:val="en-US" w:eastAsia="en-US"/>
        </w:rPr>
        <w:t>Finally, the reward experienced by the overall system is computed as a function of the channel utilization. The application of Q-learning is however considered to be done in a central or a distributed system, but the overhead costs are not considered. Q-learning has been also applied for channel selection in wireless networks in</w:t>
      </w:r>
      <w:r w:rsidR="00BD6322">
        <w:rPr>
          <w:lang w:val="en-US" w:eastAsia="en-US"/>
        </w:rPr>
        <w:t xml:space="preserve"> </w:t>
      </w:r>
      <w:r w:rsidR="002644EC">
        <w:rPr>
          <w:lang w:val="en-US" w:eastAsia="en-US"/>
        </w:rPr>
        <w:t>[3</w:t>
      </w:r>
      <w:r w:rsidR="003137F9">
        <w:rPr>
          <w:lang w:val="en-US" w:eastAsia="en-US"/>
        </w:rPr>
        <w:t>-</w:t>
      </w:r>
      <w:r w:rsidR="00502C18">
        <w:rPr>
          <w:lang w:val="en-US" w:eastAsia="en-US"/>
        </w:rPr>
        <w:t>7]</w:t>
      </w:r>
      <w:r w:rsidRPr="003F7FAB">
        <w:rPr>
          <w:lang w:val="en-US" w:eastAsia="en-US"/>
        </w:rPr>
        <w:t xml:space="preserve">. While </w:t>
      </w:r>
      <w:r w:rsidR="003137F9">
        <w:rPr>
          <w:lang w:val="en-US" w:eastAsia="en-US"/>
        </w:rPr>
        <w:t>[3-5]</w:t>
      </w:r>
      <w:r w:rsidR="00F20647" w:rsidRPr="003F7FAB">
        <w:rPr>
          <w:lang w:val="en-US" w:eastAsia="en-US"/>
        </w:rPr>
        <w:t xml:space="preserve"> </w:t>
      </w:r>
      <w:r w:rsidRPr="003F7FAB">
        <w:rPr>
          <w:lang w:val="en-US" w:eastAsia="en-US"/>
        </w:rPr>
        <w:t>focus on channel allocation approaches,</w:t>
      </w:r>
      <w:r w:rsidR="003312BD">
        <w:rPr>
          <w:lang w:val="en-US" w:eastAsia="en-US"/>
        </w:rPr>
        <w:t xml:space="preserve"> </w:t>
      </w:r>
      <w:r w:rsidR="003137F9">
        <w:rPr>
          <w:lang w:val="en-US" w:eastAsia="en-US"/>
        </w:rPr>
        <w:t>[</w:t>
      </w:r>
      <w:r w:rsidR="00DA6F80">
        <w:rPr>
          <w:lang w:val="en-US" w:eastAsia="en-US"/>
        </w:rPr>
        <w:t xml:space="preserve">6, </w:t>
      </w:r>
      <w:r w:rsidR="003137F9">
        <w:rPr>
          <w:lang w:val="en-US" w:eastAsia="en-US"/>
        </w:rPr>
        <w:t>7]</w:t>
      </w:r>
      <w:r w:rsidR="009E0139" w:rsidRPr="003F7FAB">
        <w:rPr>
          <w:lang w:val="en-US" w:eastAsia="en-US"/>
        </w:rPr>
        <w:t xml:space="preserve"> </w:t>
      </w:r>
      <w:r w:rsidRPr="003F7FAB">
        <w:rPr>
          <w:lang w:val="en-US" w:eastAsia="en-US"/>
        </w:rPr>
        <w:t>also introduce transmit power adjustment.</w:t>
      </w:r>
    </w:p>
    <w:p w14:paraId="4B7F4BC8" w14:textId="1534824C" w:rsidR="00FF30B5" w:rsidRPr="003F7FAB" w:rsidRDefault="00FF30B5" w:rsidP="007E4476">
      <w:pPr>
        <w:ind w:left="360"/>
        <w:jc w:val="both"/>
        <w:rPr>
          <w:lang w:val="en-US" w:eastAsia="en-US"/>
        </w:rPr>
      </w:pPr>
      <w:r w:rsidRPr="003F7FAB">
        <w:rPr>
          <w:lang w:val="en-US" w:eastAsia="en-US"/>
        </w:rPr>
        <w:t xml:space="preserve">Despite of the recent popularity of RL, and more specifically Q-learning, for its application </w:t>
      </w:r>
      <w:r w:rsidR="00F84123">
        <w:rPr>
          <w:lang w:val="en-US" w:eastAsia="en-US"/>
        </w:rPr>
        <w:t>in</w:t>
      </w:r>
      <w:r w:rsidRPr="003F7FAB">
        <w:rPr>
          <w:lang w:val="en-US" w:eastAsia="en-US"/>
        </w:rPr>
        <w:t xml:space="preserve"> wireless networks, there are still many problems that are not properly modeled through such methods. The fact of modeling states and actions is not always feasible and practical, </w:t>
      </w:r>
      <w:r w:rsidR="005F5A0A">
        <w:rPr>
          <w:lang w:val="en-US" w:eastAsia="en-US"/>
        </w:rPr>
        <w:t>e</w:t>
      </w:r>
      <w:r w:rsidRPr="003F7FAB">
        <w:rPr>
          <w:lang w:val="en-US" w:eastAsia="en-US"/>
        </w:rPr>
        <w:t xml:space="preserve">specially in adversarial environments. For that, we focus </w:t>
      </w:r>
      <w:r w:rsidR="00653169">
        <w:rPr>
          <w:lang w:val="en-US" w:eastAsia="en-US"/>
        </w:rPr>
        <w:t xml:space="preserve">our </w:t>
      </w:r>
      <w:r w:rsidRPr="003F7FAB">
        <w:rPr>
          <w:lang w:val="en-US" w:eastAsia="en-US"/>
        </w:rPr>
        <w:t>attention on the Multi-Armed Bandits (MABs) problem, in which states are not considered in general. Instead of using state-action pairs to devise an optimal policy, in MABs the main goal is to learn the hidden reward distribution of actions in order to exploit them as efficiently as possible. MABs are used to model the channel selection and power control problem in Device-to-Device (D2D) networks in</w:t>
      </w:r>
      <w:r w:rsidR="002B799C">
        <w:rPr>
          <w:lang w:val="en-US" w:eastAsia="en-US"/>
        </w:rPr>
        <w:t xml:space="preserve"> [</w:t>
      </w:r>
      <w:r w:rsidR="00916C09">
        <w:rPr>
          <w:lang w:val="en-US" w:eastAsia="en-US"/>
        </w:rPr>
        <w:t xml:space="preserve">8, </w:t>
      </w:r>
      <w:r w:rsidR="002B799C">
        <w:rPr>
          <w:lang w:val="en-US" w:eastAsia="en-US"/>
        </w:rPr>
        <w:t>9]</w:t>
      </w:r>
      <w:r w:rsidR="00DB45B2">
        <w:rPr>
          <w:lang w:val="en-US" w:eastAsia="en-US"/>
        </w:rPr>
        <w:t>.</w:t>
      </w:r>
      <w:r w:rsidRPr="003F7FAB">
        <w:rPr>
          <w:lang w:val="en-US" w:eastAsia="en-US"/>
        </w:rPr>
        <w:t xml:space="preserve"> In such context, the behavior of D2D users (each one composed by a transmitter and a receiver) is studied under the adversarial setting. While </w:t>
      </w:r>
      <w:r w:rsidR="002B799C">
        <w:rPr>
          <w:lang w:val="en-US" w:eastAsia="en-US"/>
        </w:rPr>
        <w:t>[8]</w:t>
      </w:r>
      <w:r w:rsidR="00686545" w:rsidRPr="003F7FAB">
        <w:rPr>
          <w:lang w:val="en-US" w:eastAsia="en-US"/>
        </w:rPr>
        <w:t xml:space="preserve"> </w:t>
      </w:r>
      <w:r w:rsidR="002B799C">
        <w:rPr>
          <w:lang w:val="en-US" w:eastAsia="en-US"/>
        </w:rPr>
        <w:t>aims to study</w:t>
      </w:r>
      <w:r w:rsidRPr="003F7FAB">
        <w:rPr>
          <w:lang w:val="en-US" w:eastAsia="en-US"/>
        </w:rPr>
        <w:t xml:space="preserve"> the performance of different learning strategies, </w:t>
      </w:r>
      <w:r w:rsidR="002B799C">
        <w:rPr>
          <w:lang w:val="en-US" w:eastAsia="en-US"/>
        </w:rPr>
        <w:t>[9]</w:t>
      </w:r>
      <w:r w:rsidRPr="003F7FAB">
        <w:rPr>
          <w:lang w:val="en-US" w:eastAsia="en-US"/>
        </w:rPr>
        <w:t xml:space="preserve"> includes a c</w:t>
      </w:r>
      <w:r w:rsidR="00053890" w:rsidRPr="003F7FAB">
        <w:rPr>
          <w:lang w:val="en-US" w:eastAsia="en-US"/>
        </w:rPr>
        <w:t xml:space="preserve">alibrated predictor (referred </w:t>
      </w:r>
      <w:r w:rsidR="00D30593" w:rsidRPr="003F7FAB">
        <w:rPr>
          <w:lang w:val="en-US" w:eastAsia="en-US"/>
        </w:rPr>
        <w:t xml:space="preserve">as </w:t>
      </w:r>
      <w:r w:rsidR="00D30593" w:rsidRPr="003F7FAB">
        <w:rPr>
          <w:i/>
          <w:lang w:val="en-US" w:eastAsia="en-US"/>
        </w:rPr>
        <w:t>forecaster</w:t>
      </w:r>
      <w:r w:rsidRPr="003F7FAB">
        <w:rPr>
          <w:lang w:val="en-US" w:eastAsia="en-US"/>
        </w:rPr>
        <w:t xml:space="preserve">) to infer the behavior of the other devices </w:t>
      </w:r>
      <w:r w:rsidRPr="003F7FAB">
        <w:rPr>
          <w:lang w:val="en-US" w:eastAsia="en-US"/>
        </w:rPr>
        <w:lastRenderedPageBreak/>
        <w:t>in order to counter act their actions</w:t>
      </w:r>
      <w:r w:rsidR="00653169">
        <w:rPr>
          <w:lang w:val="en-US" w:eastAsia="en-US"/>
        </w:rPr>
        <w:t xml:space="preserve">. In both cases, results show an optimal </w:t>
      </w:r>
      <w:r w:rsidRPr="003F7FAB">
        <w:rPr>
          <w:lang w:val="en-US" w:eastAsia="en-US"/>
        </w:rPr>
        <w:t>resource allocation</w:t>
      </w:r>
      <w:r w:rsidR="00653169">
        <w:rPr>
          <w:lang w:val="en-US" w:eastAsia="en-US"/>
        </w:rPr>
        <w:t xml:space="preserve"> in terms of channel sharing</w:t>
      </w:r>
      <w:r w:rsidRPr="003F7FAB">
        <w:rPr>
          <w:lang w:val="en-US" w:eastAsia="en-US"/>
        </w:rPr>
        <w:t xml:space="preserve"> without adding any kind of communication. Both works rely in the existence of a unique pure-strategy Nash Equilibrium, which favors convergence. </w:t>
      </w:r>
    </w:p>
    <w:p w14:paraId="0ABDCBBA" w14:textId="42A06B19" w:rsidR="00FF30B5" w:rsidRPr="003F7FAB" w:rsidRDefault="00FF30B5" w:rsidP="007E4476">
      <w:pPr>
        <w:ind w:left="360"/>
        <w:jc w:val="both"/>
        <w:rPr>
          <w:lang w:val="en-US" w:eastAsia="en-US"/>
        </w:rPr>
      </w:pPr>
      <w:r w:rsidRPr="003F7FAB">
        <w:rPr>
          <w:lang w:val="en-US" w:eastAsia="en-US"/>
        </w:rPr>
        <w:t xml:space="preserve">However, there are many problems in which the application of MABs is not straightforward, </w:t>
      </w:r>
      <w:r w:rsidR="00872A33" w:rsidRPr="003F7FAB">
        <w:rPr>
          <w:lang w:val="en-US" w:eastAsia="en-US"/>
        </w:rPr>
        <w:t>e</w:t>
      </w:r>
      <w:r w:rsidRPr="003F7FAB">
        <w:rPr>
          <w:lang w:val="en-US" w:eastAsia="en-US"/>
        </w:rPr>
        <w:t xml:space="preserve">specially in dense and unknown environments in which many devices share the same channel resources and their interactions are hard to be modeled. Such adversarial setting increases the system complexity and prevents to provide an accurate states model, which may harm the algorithm's performance. This issue is studied in </w:t>
      </w:r>
      <w:r w:rsidR="00AB41BE">
        <w:rPr>
          <w:lang w:val="en-US" w:eastAsia="en-US"/>
        </w:rPr>
        <w:t>[10]</w:t>
      </w:r>
      <w:r w:rsidRPr="003F7FAB">
        <w:rPr>
          <w:lang w:val="en-US" w:eastAsia="en-US"/>
        </w:rPr>
        <w:t>, which defends the importance of exploiting dependencies between actions in order to efficiently solve combinatorial optimization problems. I</w:t>
      </w:r>
      <w:r w:rsidR="00E1695E">
        <w:rPr>
          <w:lang w:val="en-US" w:eastAsia="en-US"/>
        </w:rPr>
        <w:t xml:space="preserve">n this context, the authors in </w:t>
      </w:r>
      <w:r w:rsidR="00AB41BE">
        <w:rPr>
          <w:lang w:val="en-US" w:eastAsia="en-US"/>
        </w:rPr>
        <w:t>[11]</w:t>
      </w:r>
      <w:r w:rsidRPr="003F7FAB">
        <w:rPr>
          <w:lang w:val="en-US" w:eastAsia="en-US"/>
        </w:rPr>
        <w:t xml:space="preserve"> approach more challenging scenarios through MABs. The main presented problem refers to dynamic rate and channel selection at stationary cognitive radio systems, but non-stationary environments are also considered for further extensions. In particular, structured MABs are used to model the problem, thus taking advantage of the correlations between different rates with regard to packet losses. Such problem modeling allows to provide a clever exploration strategy that finds the best channel-rate pair quickly and efficiently.</w:t>
      </w:r>
    </w:p>
    <w:p w14:paraId="3BFC67CE" w14:textId="2D7561AD" w:rsidR="00FF30B5" w:rsidRPr="003F7FAB" w:rsidRDefault="00FF30B5" w:rsidP="00101486">
      <w:pPr>
        <w:ind w:left="360"/>
        <w:jc w:val="both"/>
        <w:rPr>
          <w:lang w:val="en-US" w:eastAsia="en-US"/>
        </w:rPr>
      </w:pPr>
      <w:r w:rsidRPr="003F7FAB">
        <w:rPr>
          <w:lang w:val="en-US" w:eastAsia="en-US"/>
        </w:rPr>
        <w:t xml:space="preserve">To the matter of this paper, we focus attention on the work in </w:t>
      </w:r>
      <w:r w:rsidR="007E694B">
        <w:rPr>
          <w:lang w:val="en-US" w:eastAsia="en-US"/>
        </w:rPr>
        <w:t>[1</w:t>
      </w:r>
      <w:r w:rsidR="00AB41BE">
        <w:rPr>
          <w:lang w:val="en-US" w:eastAsia="en-US"/>
        </w:rPr>
        <w:t>, 12</w:t>
      </w:r>
      <w:r w:rsidR="007E694B">
        <w:rPr>
          <w:lang w:val="en-US" w:eastAsia="en-US"/>
        </w:rPr>
        <w:t>]</w:t>
      </w:r>
      <w:r w:rsidRPr="003F7FAB">
        <w:rPr>
          <w:lang w:val="en-US" w:eastAsia="en-US"/>
        </w:rPr>
        <w:t>, which emphasize on the consequences of decentralized learning in adversarial environments, which are typically found in IEEE 802.11 WLANs (e.g., residential buildings, shop</w:t>
      </w:r>
      <w:r w:rsidR="000961D5">
        <w:rPr>
          <w:lang w:val="en-US" w:eastAsia="en-US"/>
        </w:rPr>
        <w:t xml:space="preserve">ping malls). For that purpose, </w:t>
      </w:r>
      <w:r w:rsidR="007E694B">
        <w:rPr>
          <w:lang w:val="en-US" w:eastAsia="en-US"/>
        </w:rPr>
        <w:t xml:space="preserve">[1] </w:t>
      </w:r>
      <w:r w:rsidRPr="003F7FAB">
        <w:rPr>
          <w:lang w:val="en-US" w:eastAsia="en-US"/>
        </w:rPr>
        <w:t xml:space="preserve">presents a channel allocation and power control approach through an stateless variation of Q-learning, so that individual WNs attempt to learn the best configuration according to their own performance, i.e., using only local information. However, the application of RL in a fully decentralized environment is shown to generate an adversarial setting that severely affects to the performance variability. Such phenomena is more evident if limited resources are shared. On the other hand, the work in </w:t>
      </w:r>
      <w:r w:rsidR="009E09FC">
        <w:rPr>
          <w:lang w:val="en-US" w:eastAsia="en-US"/>
        </w:rPr>
        <w:t>[12]</w:t>
      </w:r>
      <w:r w:rsidR="009E09FC" w:rsidRPr="003F7FAB">
        <w:rPr>
          <w:lang w:val="en-US" w:eastAsia="en-US"/>
        </w:rPr>
        <w:t xml:space="preserve"> </w:t>
      </w:r>
      <w:r w:rsidRPr="003F7FAB">
        <w:rPr>
          <w:lang w:val="en-US" w:eastAsia="en-US"/>
        </w:rPr>
        <w:t>proposes a further analysis of the problem by approaching it through MABs</w:t>
      </w:r>
      <w:r w:rsidR="00653169">
        <w:rPr>
          <w:lang w:val="en-US" w:eastAsia="en-US"/>
        </w:rPr>
        <w:t>, which shows b</w:t>
      </w:r>
      <w:r w:rsidRPr="003F7FAB">
        <w:rPr>
          <w:lang w:val="en-US" w:eastAsia="en-US"/>
        </w:rPr>
        <w:t xml:space="preserve">etter results in terms of variability. Among the action-selection strategies presented, we highlight Thompson sampling, which allows fast convergence at solving the problem even in the presence of adversarial nodes. An important remark is that collaborative learning is shown to be feasible even if selfish strategies are applied in fully decentralized environments. Decentralized learning has been also pointed out for its practical application in channel access problems in wireless networks </w:t>
      </w:r>
      <w:r w:rsidR="00BD00D8">
        <w:rPr>
          <w:lang w:val="en-US" w:eastAsia="en-US"/>
        </w:rPr>
        <w:t>[13, 14].</w:t>
      </w:r>
    </w:p>
    <w:p w14:paraId="62AAA09F" w14:textId="77777777" w:rsidR="008E6D88" w:rsidRPr="003F7FAB" w:rsidRDefault="008E6D88" w:rsidP="007E4476">
      <w:pPr>
        <w:pStyle w:val="Heading4"/>
        <w:numPr>
          <w:ilvl w:val="0"/>
          <w:numId w:val="11"/>
        </w:numPr>
        <w:jc w:val="both"/>
        <w:rPr>
          <w:lang w:val="en-US"/>
        </w:rPr>
      </w:pPr>
      <w:bookmarkStart w:id="3" w:name="_Ref503791869"/>
      <w:r w:rsidRPr="003F7FAB">
        <w:rPr>
          <w:lang w:val="en-US"/>
        </w:rPr>
        <w:t>System Model</w:t>
      </w:r>
      <w:bookmarkEnd w:id="3"/>
    </w:p>
    <w:p w14:paraId="7BE7CE23" w14:textId="7F574EBF" w:rsidR="00E3330E" w:rsidRPr="003F7FAB" w:rsidRDefault="00E3330E" w:rsidP="007E4476">
      <w:pPr>
        <w:ind w:left="360"/>
        <w:jc w:val="both"/>
        <w:rPr>
          <w:lang w:val="en-US" w:eastAsia="en-US"/>
        </w:rPr>
      </w:pPr>
      <w:r w:rsidRPr="003F7FAB">
        <w:rPr>
          <w:lang w:val="en-US" w:eastAsia="en-US"/>
        </w:rPr>
        <w:t>Next, we describe the SR reuse problem modeling through MABs, and more specifically when applying Thompson sampling. Additionally, we describe the main assumptions done to characterize a wireless scenario, which are key to understand the interactions that occur between devices.</w:t>
      </w:r>
    </w:p>
    <w:p w14:paraId="12DC18F8" w14:textId="71227900" w:rsidR="008E6D88" w:rsidRPr="003F7FAB" w:rsidRDefault="008E6D88" w:rsidP="007E4476">
      <w:pPr>
        <w:pStyle w:val="Heading5"/>
        <w:numPr>
          <w:ilvl w:val="1"/>
          <w:numId w:val="11"/>
        </w:numPr>
        <w:jc w:val="both"/>
        <w:rPr>
          <w:lang w:val="en-US"/>
        </w:rPr>
      </w:pPr>
      <w:r w:rsidRPr="003F7FAB">
        <w:rPr>
          <w:lang w:val="en-US"/>
        </w:rPr>
        <w:t>Multi-Armed Bandits to Enhance Spatial Reuse in WLANs</w:t>
      </w:r>
    </w:p>
    <w:p w14:paraId="6EBAAD79" w14:textId="13E8C67B" w:rsidR="000160A5" w:rsidRPr="003F7FAB" w:rsidRDefault="000160A5" w:rsidP="007E4476">
      <w:pPr>
        <w:ind w:left="360"/>
        <w:jc w:val="both"/>
        <w:rPr>
          <w:color w:val="000000" w:themeColor="text1"/>
          <w:lang w:val="en-US" w:eastAsia="en-US"/>
        </w:rPr>
      </w:pPr>
      <w:r w:rsidRPr="003F7FAB">
        <w:rPr>
          <w:color w:val="000000" w:themeColor="text1"/>
          <w:lang w:val="en-US" w:eastAsia="en-US"/>
        </w:rPr>
        <w:t xml:space="preserve">The SR problem in wireless networks is modeled through MABs in a decentralized manner. Such adversarial problem has been previously modeled through MABs in </w:t>
      </w:r>
      <w:r w:rsidR="004B05D6">
        <w:rPr>
          <w:lang w:val="en-US" w:eastAsia="en-US"/>
        </w:rPr>
        <w:t xml:space="preserve">[12], </w:t>
      </w:r>
      <w:r w:rsidRPr="003F7FAB">
        <w:rPr>
          <w:color w:val="000000" w:themeColor="text1"/>
          <w:lang w:val="en-US" w:eastAsia="en-US"/>
        </w:rPr>
        <w:t xml:space="preserve">so that learning devices make actions at specific time intervals, i.e., iterations. We refer to the period between two iterations as an unspecified time slot in which a WLAN is able to obtain an accurate measure of its actual performance (e.g., 10 minutes). In our model, assuming that all the WLANs are learning agents, actions are made simultaneously at the beginning of each iteration, so that their impact can be evaluated at the end of the latter. </w:t>
      </w:r>
    </w:p>
    <w:p w14:paraId="67F23AC1" w14:textId="44F420AF" w:rsidR="005070CE" w:rsidRPr="003F7FAB" w:rsidRDefault="005070CE" w:rsidP="007E4476">
      <w:pPr>
        <w:ind w:left="360"/>
        <w:jc w:val="both"/>
        <w:rPr>
          <w:lang w:val="en-US" w:eastAsia="en-US"/>
        </w:rPr>
      </w:pPr>
      <w:r w:rsidRPr="003F7FAB">
        <w:rPr>
          <w:lang w:val="en-US" w:eastAsia="en-US"/>
        </w:rPr>
        <w:t>Regarding the action-selection strategy, we employ Thompson sampling, which has been shown to grant excellent performance in front of other well-known policies such as UCB or EXP3 when a</w:t>
      </w:r>
      <w:r w:rsidR="00F84123">
        <w:rPr>
          <w:lang w:val="en-US" w:eastAsia="en-US"/>
        </w:rPr>
        <w:t>pplied in</w:t>
      </w:r>
      <w:r w:rsidRPr="003F7FAB">
        <w:rPr>
          <w:lang w:val="en-US" w:eastAsia="en-US"/>
        </w:rPr>
        <w:t xml:space="preserve"> wireless networks</w:t>
      </w:r>
      <w:r w:rsidR="003D269F">
        <w:rPr>
          <w:lang w:val="en-US" w:eastAsia="en-US"/>
        </w:rPr>
        <w:t xml:space="preserve"> [12]</w:t>
      </w:r>
      <w:r w:rsidRPr="003F7FAB">
        <w:rPr>
          <w:lang w:val="en-US" w:eastAsia="en-US"/>
        </w:rPr>
        <w:t xml:space="preserve">. Thompson sampling </w:t>
      </w:r>
      <w:r w:rsidR="003F629A">
        <w:rPr>
          <w:lang w:val="en-US" w:eastAsia="en-US"/>
        </w:rPr>
        <w:t>[15]</w:t>
      </w:r>
      <w:r w:rsidR="003125A1">
        <w:rPr>
          <w:lang w:val="en-US" w:eastAsia="en-US"/>
        </w:rPr>
        <w:t xml:space="preserve"> </w:t>
      </w:r>
      <w:r w:rsidRPr="003F7FAB">
        <w:rPr>
          <w:lang w:val="en-US" w:eastAsia="en-US"/>
        </w:rPr>
        <w:t xml:space="preserve">is a Bayesian algorithm that constructs a probabilistic model of the rewards and assumes a prior distribution of the parameters of said model. Given the data collected during the learning procedure, Thompson sampling keeps track of the posterior distribution of the rewards, and pulls arms randomly in a way that the </w:t>
      </w:r>
      <w:r w:rsidRPr="003F7FAB">
        <w:rPr>
          <w:lang w:val="en-US" w:eastAsia="en-US"/>
        </w:rPr>
        <w:lastRenderedPageBreak/>
        <w:t xml:space="preserve">drawing probability of each arm matches the probability of the particular arm being optimal. In practice, this is implemented by sampling the parameter corresponding to each arm from the posterior distribution, and pulling the arm yielding the maximal expected reward under the sampled parameter value. For the sake of practicality, we </w:t>
      </w:r>
      <w:r w:rsidR="007801D3" w:rsidRPr="003F7FAB">
        <w:rPr>
          <w:lang w:val="en-US" w:eastAsia="en-US"/>
        </w:rPr>
        <w:t>assume</w:t>
      </w:r>
      <w:r w:rsidRPr="003F7FAB">
        <w:rPr>
          <w:lang w:val="en-US" w:eastAsia="en-US"/>
        </w:rPr>
        <w:t xml:space="preserve"> </w:t>
      </w:r>
      <w:r w:rsidR="007801D3" w:rsidRPr="003F7FAB">
        <w:rPr>
          <w:lang w:val="en-US" w:eastAsia="en-US"/>
        </w:rPr>
        <w:t xml:space="preserve">that rewards follow a normal distribution, </w:t>
      </w:r>
      <w:r w:rsidRPr="003F7FAB">
        <w:rPr>
          <w:lang w:val="en-US" w:eastAsia="en-US"/>
        </w:rPr>
        <w:t xml:space="preserve">as suggested in </w:t>
      </w:r>
      <w:r w:rsidR="00813BE6">
        <w:rPr>
          <w:lang w:val="en-US" w:eastAsia="en-US"/>
        </w:rPr>
        <w:t>[16]</w:t>
      </w:r>
      <w:r w:rsidRPr="003F7FAB">
        <w:rPr>
          <w:lang w:val="en-US" w:eastAsia="en-US"/>
        </w:rPr>
        <w:t>. By standard calculations, it can be verified that the posterior distribution of the rewards under t</w:t>
      </w:r>
      <w:r w:rsidR="00063A99" w:rsidRPr="003F7FAB">
        <w:rPr>
          <w:lang w:val="en-US" w:eastAsia="en-US"/>
        </w:rPr>
        <w:t>his model is Gaussian with mean</w:t>
      </w:r>
      <m:oMath>
        <m:sSub>
          <m:sSubPr>
            <m:ctrlPr>
              <w:rPr>
                <w:rFonts w:ascii="Cambria Math" w:hAnsi="Cambria Math"/>
                <w:i/>
                <w:lang w:val="en-US" w:eastAsia="en-US"/>
              </w:rPr>
            </m:ctrlPr>
          </m:sSubPr>
          <m:e>
            <m:acc>
              <m:accPr>
                <m:ctrlPr>
                  <w:rPr>
                    <w:rFonts w:ascii="Cambria Math" w:hAnsi="Cambria Math"/>
                    <w:i/>
                    <w:lang w:val="en-US" w:eastAsia="en-US"/>
                  </w:rPr>
                </m:ctrlPr>
              </m:accPr>
              <m:e>
                <m:r>
                  <w:rPr>
                    <w:rFonts w:ascii="Cambria Math" w:hAnsi="Cambria Math"/>
                    <w:lang w:val="en-US" w:eastAsia="en-US"/>
                  </w:rPr>
                  <m:t>r</m:t>
                </m:r>
              </m:e>
            </m:acc>
          </m:e>
          <m:sub>
            <m:r>
              <w:rPr>
                <w:rFonts w:ascii="Cambria Math" w:hAnsi="Cambria Math"/>
                <w:lang w:val="en-US" w:eastAsia="en-US"/>
              </w:rPr>
              <m:t>k</m:t>
            </m:r>
          </m:sub>
        </m:sSub>
        <m:d>
          <m:dPr>
            <m:ctrlPr>
              <w:rPr>
                <w:rFonts w:ascii="Cambria Math" w:hAnsi="Cambria Math"/>
                <w:i/>
                <w:lang w:val="en-US" w:eastAsia="en-US"/>
              </w:rPr>
            </m:ctrlPr>
          </m:dPr>
          <m:e>
            <m:r>
              <w:rPr>
                <w:rFonts w:ascii="Cambria Math" w:hAnsi="Cambria Math"/>
                <w:lang w:val="en-US" w:eastAsia="en-US"/>
              </w:rPr>
              <m:t>t</m:t>
            </m:r>
          </m:e>
        </m:d>
        <m:r>
          <w:rPr>
            <w:rFonts w:ascii="Cambria Math" w:hAnsi="Cambria Math"/>
            <w:lang w:val="en-US" w:eastAsia="en-US"/>
          </w:rPr>
          <m:t>=</m:t>
        </m:r>
        <m:f>
          <m:fPr>
            <m:ctrlPr>
              <w:rPr>
                <w:rFonts w:ascii="Cambria Math" w:hAnsi="Cambria Math"/>
                <w:i/>
                <w:lang w:val="en-US" w:eastAsia="en-US"/>
              </w:rPr>
            </m:ctrlPr>
          </m:fPr>
          <m:num>
            <m:r>
              <w:rPr>
                <w:rFonts w:ascii="Cambria Math" w:hAnsi="Cambria Math"/>
                <w:lang w:val="en-US" w:eastAsia="en-US"/>
              </w:rPr>
              <m:t>x</m:t>
            </m:r>
            <m:nary>
              <m:naryPr>
                <m:chr m:val="∑"/>
                <m:limLoc m:val="undOvr"/>
                <m:ctrlPr>
                  <w:rPr>
                    <w:rFonts w:ascii="Cambria Math" w:hAnsi="Cambria Math"/>
                    <w:i/>
                    <w:lang w:val="en-US" w:eastAsia="en-US"/>
                  </w:rPr>
                </m:ctrlPr>
              </m:naryPr>
              <m:sub>
                <m:r>
                  <w:rPr>
                    <w:rFonts w:ascii="Cambria Math" w:hAnsi="Cambria Math"/>
                    <w:lang w:val="en-US" w:eastAsia="en-US"/>
                  </w:rPr>
                  <m:t>w=1:k</m:t>
                </m:r>
              </m:sub>
              <m:sup>
                <m:r>
                  <w:rPr>
                    <w:rFonts w:ascii="Cambria Math" w:hAnsi="Cambria Math"/>
                    <w:lang w:val="en-US" w:eastAsia="en-US"/>
                  </w:rPr>
                  <m:t>t-1</m:t>
                </m:r>
              </m:sup>
              <m:e>
                <m:sSub>
                  <m:sSubPr>
                    <m:ctrlPr>
                      <w:rPr>
                        <w:rFonts w:ascii="Cambria Math" w:hAnsi="Cambria Math"/>
                        <w:i/>
                        <w:lang w:val="en-US" w:eastAsia="en-US"/>
                      </w:rPr>
                    </m:ctrlPr>
                  </m:sSubPr>
                  <m:e>
                    <m:r>
                      <w:rPr>
                        <w:rFonts w:ascii="Cambria Math" w:hAnsi="Cambria Math"/>
                        <w:lang w:val="en-US" w:eastAsia="en-US"/>
                      </w:rPr>
                      <m:t>r</m:t>
                    </m:r>
                  </m:e>
                  <m:sub>
                    <m:r>
                      <w:rPr>
                        <w:rFonts w:ascii="Cambria Math" w:hAnsi="Cambria Math"/>
                        <w:lang w:val="en-US" w:eastAsia="en-US"/>
                      </w:rPr>
                      <m:t>k</m:t>
                    </m:r>
                  </m:sub>
                </m:sSub>
                <m:d>
                  <m:dPr>
                    <m:ctrlPr>
                      <w:rPr>
                        <w:rFonts w:ascii="Cambria Math" w:hAnsi="Cambria Math"/>
                        <w:i/>
                        <w:lang w:val="en-US" w:eastAsia="en-US"/>
                      </w:rPr>
                    </m:ctrlPr>
                  </m:dPr>
                  <m:e>
                    <m:r>
                      <w:rPr>
                        <w:rFonts w:ascii="Cambria Math" w:hAnsi="Cambria Math"/>
                        <w:lang w:val="en-US" w:eastAsia="en-US"/>
                      </w:rPr>
                      <m:t>t</m:t>
                    </m:r>
                  </m:e>
                </m:d>
                <m:r>
                  <w:rPr>
                    <w:rFonts w:ascii="Cambria Math" w:hAnsi="Cambria Math"/>
                    <w:lang w:val="en-US" w:eastAsia="en-US"/>
                  </w:rPr>
                  <m:t xml:space="preserve"> </m:t>
                </m:r>
              </m:e>
            </m:nary>
          </m:num>
          <m:den>
            <m:sSub>
              <m:sSubPr>
                <m:ctrlPr>
                  <w:rPr>
                    <w:rFonts w:ascii="Cambria Math" w:hAnsi="Cambria Math"/>
                    <w:i/>
                    <w:lang w:val="en-US" w:eastAsia="en-US"/>
                  </w:rPr>
                </m:ctrlPr>
              </m:sSubPr>
              <m:e>
                <m:r>
                  <w:rPr>
                    <w:rFonts w:ascii="Cambria Math" w:hAnsi="Cambria Math"/>
                    <w:lang w:val="en-US" w:eastAsia="en-US"/>
                  </w:rPr>
                  <m:t>n</m:t>
                </m:r>
              </m:e>
              <m:sub>
                <m:r>
                  <w:rPr>
                    <w:rFonts w:ascii="Cambria Math" w:hAnsi="Cambria Math"/>
                    <w:lang w:val="en-US" w:eastAsia="en-US"/>
                  </w:rPr>
                  <m:t>k</m:t>
                </m:r>
              </m:sub>
            </m:sSub>
            <m:d>
              <m:dPr>
                <m:ctrlPr>
                  <w:rPr>
                    <w:rFonts w:ascii="Cambria Math" w:hAnsi="Cambria Math"/>
                    <w:i/>
                    <w:lang w:val="en-US" w:eastAsia="en-US"/>
                  </w:rPr>
                </m:ctrlPr>
              </m:dPr>
              <m:e>
                <m:r>
                  <w:rPr>
                    <w:rFonts w:ascii="Cambria Math" w:hAnsi="Cambria Math"/>
                    <w:lang w:val="en-US" w:eastAsia="en-US"/>
                  </w:rPr>
                  <m:t>t</m:t>
                </m:r>
              </m:e>
            </m:d>
            <m:r>
              <w:rPr>
                <w:rFonts w:ascii="Cambria Math" w:hAnsi="Cambria Math"/>
                <w:lang w:val="en-US" w:eastAsia="en-US"/>
              </w:rPr>
              <m:t>+1</m:t>
            </m:r>
          </m:den>
        </m:f>
        <m:r>
          <w:rPr>
            <w:rFonts w:ascii="Cambria Math" w:hAnsi="Cambria Math"/>
            <w:lang w:val="en-US" w:eastAsia="en-US"/>
          </w:rPr>
          <m:t xml:space="preserve"> </m:t>
        </m:r>
      </m:oMath>
      <w:r w:rsidRPr="003F7FAB">
        <w:rPr>
          <w:lang w:val="en-US" w:eastAsia="en-US"/>
        </w:rPr>
        <w:t xml:space="preserve">and variance </w:t>
      </w:r>
      <m:oMath>
        <m:sSubSup>
          <m:sSubSupPr>
            <m:ctrlPr>
              <w:rPr>
                <w:rFonts w:ascii="Cambria Math" w:hAnsi="Cambria Math"/>
                <w:i/>
                <w:lang w:val="en-US" w:eastAsia="en-US"/>
              </w:rPr>
            </m:ctrlPr>
          </m:sSubSupPr>
          <m:e>
            <m:r>
              <w:rPr>
                <w:rFonts w:ascii="Cambria Math" w:hAnsi="Cambria Math"/>
                <w:lang w:val="en-US" w:eastAsia="en-US"/>
              </w:rPr>
              <m:t>σ</m:t>
            </m:r>
          </m:e>
          <m:sub>
            <m:r>
              <w:rPr>
                <w:rFonts w:ascii="Cambria Math" w:hAnsi="Cambria Math"/>
                <w:lang w:val="en-US" w:eastAsia="en-US"/>
              </w:rPr>
              <m:t>k</m:t>
            </m:r>
          </m:sub>
          <m:sup>
            <m:r>
              <w:rPr>
                <w:rFonts w:ascii="Cambria Math" w:hAnsi="Cambria Math"/>
                <w:lang w:val="en-US" w:eastAsia="en-US"/>
              </w:rPr>
              <m:t>2</m:t>
            </m:r>
          </m:sup>
        </m:sSubSup>
        <m:d>
          <m:dPr>
            <m:ctrlPr>
              <w:rPr>
                <w:rFonts w:ascii="Cambria Math" w:hAnsi="Cambria Math"/>
                <w:i/>
                <w:lang w:val="en-US" w:eastAsia="en-US"/>
              </w:rPr>
            </m:ctrlPr>
          </m:dPr>
          <m:e>
            <m:r>
              <w:rPr>
                <w:rFonts w:ascii="Cambria Math" w:hAnsi="Cambria Math"/>
                <w:lang w:val="en-US" w:eastAsia="en-US"/>
              </w:rPr>
              <m:t>t</m:t>
            </m:r>
          </m:e>
        </m:d>
        <m:r>
          <w:rPr>
            <w:rFonts w:ascii="Cambria Math" w:hAnsi="Cambria Math"/>
            <w:lang w:val="en-US" w:eastAsia="en-US"/>
          </w:rPr>
          <m:t>=</m:t>
        </m:r>
        <m:f>
          <m:fPr>
            <m:ctrlPr>
              <w:rPr>
                <w:rFonts w:ascii="Cambria Math" w:hAnsi="Cambria Math"/>
                <w:i/>
                <w:lang w:val="en-US" w:eastAsia="en-US"/>
              </w:rPr>
            </m:ctrlPr>
          </m:fPr>
          <m:num>
            <m:r>
              <w:rPr>
                <w:rFonts w:ascii="Cambria Math" w:hAnsi="Cambria Math"/>
                <w:lang w:val="en-US" w:eastAsia="en-US"/>
              </w:rPr>
              <m:t>1</m:t>
            </m:r>
          </m:num>
          <m:den>
            <m:sSub>
              <m:sSubPr>
                <m:ctrlPr>
                  <w:rPr>
                    <w:rFonts w:ascii="Cambria Math" w:hAnsi="Cambria Math"/>
                    <w:i/>
                    <w:lang w:val="en-US" w:eastAsia="en-US"/>
                  </w:rPr>
                </m:ctrlPr>
              </m:sSubPr>
              <m:e>
                <m:r>
                  <w:rPr>
                    <w:rFonts w:ascii="Cambria Math" w:hAnsi="Cambria Math"/>
                    <w:lang w:val="en-US" w:eastAsia="en-US"/>
                  </w:rPr>
                  <m:t>n</m:t>
                </m:r>
              </m:e>
              <m:sub>
                <m:r>
                  <w:rPr>
                    <w:rFonts w:ascii="Cambria Math" w:hAnsi="Cambria Math"/>
                    <w:lang w:val="en-US" w:eastAsia="en-US"/>
                  </w:rPr>
                  <m:t>k</m:t>
                </m:r>
              </m:sub>
            </m:sSub>
            <m:r>
              <w:rPr>
                <w:rFonts w:ascii="Cambria Math" w:hAnsi="Cambria Math"/>
                <w:lang w:val="en-US" w:eastAsia="en-US"/>
              </w:rPr>
              <m:t>+1</m:t>
            </m:r>
          </m:den>
        </m:f>
      </m:oMath>
      <w:r w:rsidR="002115FE" w:rsidRPr="003F7FAB">
        <w:rPr>
          <w:lang w:val="en-US" w:eastAsia="en-US"/>
        </w:rPr>
        <w:t xml:space="preserve">, </w:t>
      </w:r>
      <w:r w:rsidRPr="003F7FAB">
        <w:rPr>
          <w:lang w:val="en-US" w:eastAsia="en-US"/>
        </w:rPr>
        <w:t xml:space="preserve">where </w:t>
      </w:r>
      <m:oMath>
        <m:sSub>
          <m:sSubPr>
            <m:ctrlPr>
              <w:rPr>
                <w:rFonts w:ascii="Cambria Math" w:hAnsi="Cambria Math"/>
                <w:i/>
                <w:lang w:val="en-US" w:eastAsia="en-US"/>
              </w:rPr>
            </m:ctrlPr>
          </m:sSubPr>
          <m:e>
            <m:r>
              <w:rPr>
                <w:rFonts w:ascii="Cambria Math" w:hAnsi="Cambria Math"/>
                <w:lang w:val="en-US" w:eastAsia="en-US"/>
              </w:rPr>
              <m:t>n</m:t>
            </m:r>
          </m:e>
          <m:sub>
            <m:r>
              <w:rPr>
                <w:rFonts w:ascii="Cambria Math" w:hAnsi="Cambria Math"/>
                <w:lang w:val="en-US" w:eastAsia="en-US"/>
              </w:rPr>
              <m:t>k</m:t>
            </m:r>
          </m:sub>
        </m:sSub>
      </m:oMath>
      <w:r w:rsidR="007457A7" w:rsidRPr="003F7FAB">
        <w:rPr>
          <w:lang w:val="en-US" w:eastAsia="en-US"/>
        </w:rPr>
        <w:t xml:space="preserve"> </w:t>
      </w:r>
      <w:r w:rsidRPr="003F7FAB">
        <w:rPr>
          <w:lang w:val="en-US" w:eastAsia="en-US"/>
        </w:rPr>
        <w:t xml:space="preserve">is the number of times that arm </w:t>
      </w:r>
      <m:oMath>
        <m:r>
          <w:rPr>
            <w:rFonts w:ascii="Cambria Math" w:hAnsi="Cambria Math"/>
            <w:lang w:val="en-US" w:eastAsia="en-US"/>
          </w:rPr>
          <m:t>k</m:t>
        </m:r>
      </m:oMath>
      <w:r w:rsidR="00DE3851" w:rsidRPr="003F7FAB">
        <w:rPr>
          <w:lang w:val="en-US" w:eastAsia="en-US"/>
        </w:rPr>
        <w:t xml:space="preserve"> </w:t>
      </w:r>
      <w:r w:rsidRPr="003F7FAB">
        <w:rPr>
          <w:lang w:val="en-US" w:eastAsia="en-US"/>
        </w:rPr>
        <w:t xml:space="preserve">was drawn </w:t>
      </w:r>
      <w:r w:rsidR="007457A7" w:rsidRPr="003F7FAB">
        <w:rPr>
          <w:lang w:val="en-US" w:eastAsia="en-US"/>
        </w:rPr>
        <w:t xml:space="preserve">until the beginning of round </w:t>
      </w:r>
      <m:oMath>
        <m:r>
          <w:rPr>
            <w:rFonts w:ascii="Cambria Math" w:hAnsi="Cambria Math"/>
            <w:lang w:val="en-US" w:eastAsia="en-US"/>
          </w:rPr>
          <m:t>t</m:t>
        </m:r>
      </m:oMath>
      <w:r w:rsidRPr="003F7FAB">
        <w:rPr>
          <w:lang w:val="en-US" w:eastAsia="en-US"/>
        </w:rPr>
        <w:t xml:space="preserve">. Thus, implementing Thompson sampling in this model amounts to sampling a parameter </w:t>
      </w:r>
      <m:oMath>
        <m:sSub>
          <m:sSubPr>
            <m:ctrlPr>
              <w:rPr>
                <w:rFonts w:ascii="Cambria Math" w:hAnsi="Cambria Math"/>
                <w:i/>
                <w:lang w:val="en-US" w:eastAsia="en-US"/>
              </w:rPr>
            </m:ctrlPr>
          </m:sSubPr>
          <m:e>
            <m:r>
              <w:rPr>
                <w:rFonts w:ascii="Cambria Math" w:hAnsi="Cambria Math"/>
                <w:lang w:val="en-US" w:eastAsia="en-US"/>
              </w:rPr>
              <m:t>θ</m:t>
            </m:r>
          </m:e>
          <m:sub>
            <m:r>
              <w:rPr>
                <w:rFonts w:ascii="Cambria Math" w:hAnsi="Cambria Math"/>
                <w:lang w:val="en-US" w:eastAsia="en-US"/>
              </w:rPr>
              <m:t>k</m:t>
            </m:r>
          </m:sub>
        </m:sSub>
      </m:oMath>
      <w:r w:rsidR="007457A7" w:rsidRPr="003F7FAB">
        <w:rPr>
          <w:lang w:val="en-US" w:eastAsia="en-US"/>
        </w:rPr>
        <w:t xml:space="preserve"> </w:t>
      </w:r>
      <w:r w:rsidRPr="003F7FAB">
        <w:rPr>
          <w:lang w:val="en-US" w:eastAsia="en-US"/>
        </w:rPr>
        <w:t xml:space="preserve">from the Gaussian distribution </w:t>
      </w:r>
      <m:oMath>
        <m:r>
          <m:rPr>
            <m:sty m:val="p"/>
          </m:rPr>
          <w:rPr>
            <w:rFonts w:ascii="Cambria Math" w:hAnsi="Cambria Math"/>
            <w:lang w:val="en-US" w:eastAsia="en-US"/>
          </w:rPr>
          <m:t>Ν</m:t>
        </m:r>
        <m:r>
          <w:rPr>
            <w:rFonts w:ascii="Cambria Math" w:hAnsi="Cambria Math"/>
            <w:lang w:val="en-US" w:eastAsia="en-US"/>
          </w:rPr>
          <m:t>(</m:t>
        </m:r>
        <m:sSub>
          <m:sSubPr>
            <m:ctrlPr>
              <w:rPr>
                <w:rFonts w:ascii="Cambria Math" w:hAnsi="Cambria Math"/>
                <w:i/>
                <w:lang w:val="en-US" w:eastAsia="en-US"/>
              </w:rPr>
            </m:ctrlPr>
          </m:sSubPr>
          <m:e>
            <m:acc>
              <m:accPr>
                <m:ctrlPr>
                  <w:rPr>
                    <w:rFonts w:ascii="Cambria Math" w:hAnsi="Cambria Math"/>
                    <w:i/>
                    <w:lang w:val="en-US" w:eastAsia="en-US"/>
                  </w:rPr>
                </m:ctrlPr>
              </m:accPr>
              <m:e>
                <m:r>
                  <w:rPr>
                    <w:rFonts w:ascii="Cambria Math" w:hAnsi="Cambria Math"/>
                    <w:lang w:val="en-US" w:eastAsia="en-US"/>
                  </w:rPr>
                  <m:t>r</m:t>
                </m:r>
              </m:e>
            </m:acc>
          </m:e>
          <m:sub>
            <m:r>
              <w:rPr>
                <w:rFonts w:ascii="Cambria Math" w:hAnsi="Cambria Math"/>
                <w:lang w:val="en-US" w:eastAsia="en-US"/>
              </w:rPr>
              <m:t>k,t</m:t>
            </m:r>
          </m:sub>
        </m:sSub>
        <m:r>
          <w:rPr>
            <w:rFonts w:ascii="Cambria Math" w:hAnsi="Cambria Math"/>
            <w:lang w:val="en-US" w:eastAsia="en-US"/>
          </w:rPr>
          <m:t>,</m:t>
        </m:r>
        <m:sSubSup>
          <m:sSubSupPr>
            <m:ctrlPr>
              <w:rPr>
                <w:rFonts w:ascii="Cambria Math" w:hAnsi="Cambria Math"/>
                <w:i/>
                <w:lang w:val="en-US" w:eastAsia="en-US"/>
              </w:rPr>
            </m:ctrlPr>
          </m:sSubSupPr>
          <m:e>
            <m:r>
              <w:rPr>
                <w:rFonts w:ascii="Cambria Math" w:hAnsi="Cambria Math"/>
                <w:lang w:val="en-US" w:eastAsia="en-US"/>
              </w:rPr>
              <m:t>σ</m:t>
            </m:r>
          </m:e>
          <m:sub>
            <m:r>
              <w:rPr>
                <w:rFonts w:ascii="Cambria Math" w:hAnsi="Cambria Math"/>
                <w:lang w:val="en-US" w:eastAsia="en-US"/>
              </w:rPr>
              <m:t>k</m:t>
            </m:r>
          </m:sub>
          <m:sup>
            <m:r>
              <w:rPr>
                <w:rFonts w:ascii="Cambria Math" w:hAnsi="Cambria Math"/>
                <w:lang w:val="en-US" w:eastAsia="en-US"/>
              </w:rPr>
              <m:t>2</m:t>
            </m:r>
          </m:sup>
        </m:sSubSup>
        <m:r>
          <w:rPr>
            <w:rFonts w:ascii="Cambria Math" w:hAnsi="Cambria Math"/>
            <w:lang w:val="en-US" w:eastAsia="en-US"/>
          </w:rPr>
          <m:t>(t))</m:t>
        </m:r>
      </m:oMath>
      <w:r w:rsidRPr="003F7FAB">
        <w:rPr>
          <w:lang w:val="en-US" w:eastAsia="en-US"/>
        </w:rPr>
        <w:t xml:space="preserve">and choosing the action with the maximal parameter. Roughly, each WLAN applies the Thompson sampling strategy as follows: </w:t>
      </w:r>
    </w:p>
    <w:p w14:paraId="690A0A5B" w14:textId="0DBCD152" w:rsidR="005070CE" w:rsidRPr="003F7FAB" w:rsidRDefault="005070CE" w:rsidP="007E4476">
      <w:pPr>
        <w:pStyle w:val="ListParagraph"/>
        <w:numPr>
          <w:ilvl w:val="0"/>
          <w:numId w:val="13"/>
        </w:numPr>
        <w:jc w:val="both"/>
        <w:rPr>
          <w:lang w:val="en-US" w:eastAsia="en-US"/>
        </w:rPr>
      </w:pPr>
      <w:r w:rsidRPr="003F7FAB">
        <w:rPr>
          <w:lang w:val="en-US" w:eastAsia="en-US"/>
        </w:rPr>
        <w:t xml:space="preserve">Initially, the estimate of each action </w:t>
      </w:r>
      <m:oMath>
        <m:r>
          <w:rPr>
            <w:rFonts w:ascii="Cambria Math" w:hAnsi="Cambria Math"/>
            <w:lang w:val="en-US" w:eastAsia="en-US"/>
          </w:rPr>
          <m:t>k∈{1,</m:t>
        </m:r>
        <m:r>
          <w:rPr>
            <w:rFonts w:ascii="Cambria Math" w:hAnsi="Cambria Math" w:hint="eastAsia"/>
            <w:lang w:val="en-US" w:eastAsia="en-US"/>
          </w:rPr>
          <m:t>…</m:t>
        </m:r>
        <m:r>
          <w:rPr>
            <w:rFonts w:ascii="Cambria Math" w:hAnsi="Cambria Math"/>
            <w:lang w:val="en-US" w:eastAsia="en-US"/>
          </w:rPr>
          <m:t xml:space="preserve">,K} </m:t>
        </m:r>
      </m:oMath>
      <w:r w:rsidRPr="003F7FAB">
        <w:rPr>
          <w:lang w:val="en-US" w:eastAsia="en-US"/>
        </w:rPr>
        <w:t>is set to 0.</w:t>
      </w:r>
    </w:p>
    <w:p w14:paraId="413C3860" w14:textId="53F7C87B" w:rsidR="005070CE" w:rsidRPr="003F7FAB" w:rsidRDefault="005070CE" w:rsidP="007E4476">
      <w:pPr>
        <w:pStyle w:val="ListParagraph"/>
        <w:numPr>
          <w:ilvl w:val="0"/>
          <w:numId w:val="13"/>
        </w:numPr>
        <w:jc w:val="both"/>
        <w:rPr>
          <w:lang w:val="en-US" w:eastAsia="en-US"/>
        </w:rPr>
      </w:pPr>
      <w:r w:rsidRPr="003F7FAB">
        <w:rPr>
          <w:lang w:val="en-US" w:eastAsia="en-US"/>
        </w:rPr>
        <w:t>In each iteration, it pull</w:t>
      </w:r>
      <w:r w:rsidR="00D709F9" w:rsidRPr="003F7FAB">
        <w:rPr>
          <w:lang w:val="en-US" w:eastAsia="en-US"/>
        </w:rPr>
        <w:t>s</w:t>
      </w:r>
      <w:r w:rsidRPr="003F7FAB">
        <w:rPr>
          <w:lang w:val="en-US" w:eastAsia="en-US"/>
        </w:rPr>
        <w:t xml:space="preserve"> an arm randomly according </w:t>
      </w:r>
      <w:r w:rsidR="00DF5536" w:rsidRPr="003F7FAB">
        <w:rPr>
          <w:lang w:val="en-US" w:eastAsia="en-US"/>
        </w:rPr>
        <w:t xml:space="preserve">to </w:t>
      </w:r>
      <w:r w:rsidRPr="003F7FAB">
        <w:rPr>
          <w:lang w:val="en-US" w:eastAsia="en-US"/>
        </w:rPr>
        <w:t xml:space="preserve">the generated probabilistic model, so that the action with the highest drawn estimate is chosen, </w:t>
      </w:r>
      <m:oMath>
        <m:sSub>
          <m:sSubPr>
            <m:ctrlPr>
              <w:rPr>
                <w:rFonts w:ascii="Cambria Math" w:hAnsi="Cambria Math"/>
                <w:i/>
                <w:lang w:val="en-US" w:eastAsia="en-US"/>
              </w:rPr>
            </m:ctrlPr>
          </m:sSubPr>
          <m:e>
            <m:acc>
              <m:accPr>
                <m:ctrlPr>
                  <w:rPr>
                    <w:rFonts w:ascii="Cambria Math" w:hAnsi="Cambria Math"/>
                    <w:i/>
                    <w:lang w:val="en-US" w:eastAsia="en-US"/>
                  </w:rPr>
                </m:ctrlPr>
              </m:accPr>
              <m:e>
                <m:r>
                  <w:rPr>
                    <w:rFonts w:ascii="Cambria Math" w:hAnsi="Cambria Math"/>
                    <w:lang w:val="en-US" w:eastAsia="en-US"/>
                  </w:rPr>
                  <m:t>r</m:t>
                </m:r>
              </m:e>
            </m:acc>
          </m:e>
          <m:sub>
            <m:r>
              <w:rPr>
                <w:rFonts w:ascii="Cambria Math" w:hAnsi="Cambria Math"/>
                <w:lang w:val="en-US" w:eastAsia="en-US"/>
              </w:rPr>
              <m:t>k,t</m:t>
            </m:r>
          </m:sub>
        </m:sSub>
      </m:oMath>
      <w:r w:rsidRPr="003F7FAB">
        <w:rPr>
          <w:lang w:val="en-US" w:eastAsia="en-US"/>
        </w:rPr>
        <w:t>.</w:t>
      </w:r>
    </w:p>
    <w:p w14:paraId="3E4B8342" w14:textId="63689990" w:rsidR="005070CE" w:rsidRPr="003F7FAB" w:rsidRDefault="005070CE" w:rsidP="007E4476">
      <w:pPr>
        <w:pStyle w:val="ListParagraph"/>
        <w:numPr>
          <w:ilvl w:val="0"/>
          <w:numId w:val="13"/>
        </w:numPr>
        <w:jc w:val="both"/>
        <w:rPr>
          <w:lang w:val="en-US" w:eastAsia="en-US"/>
        </w:rPr>
      </w:pPr>
      <w:r w:rsidRPr="003F7FAB">
        <w:rPr>
          <w:lang w:val="en-US" w:eastAsia="en-US"/>
        </w:rPr>
        <w:t xml:space="preserve">After choosing action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k</m:t>
            </m:r>
          </m:sub>
        </m:sSub>
      </m:oMath>
      <w:r w:rsidR="007457A7" w:rsidRPr="003F7FAB">
        <w:rPr>
          <w:lang w:val="en-US" w:eastAsia="en-US"/>
        </w:rPr>
        <w:t xml:space="preserve">, </w:t>
      </w:r>
      <w:r w:rsidRPr="003F7FAB">
        <w:rPr>
          <w:lang w:val="en-US" w:eastAsia="en-US"/>
        </w:rPr>
        <w:t xml:space="preserve">it observes the reward generated by the environment, </w:t>
      </w:r>
      <m:oMath>
        <m:sSub>
          <m:sSubPr>
            <m:ctrlPr>
              <w:rPr>
                <w:rFonts w:ascii="Cambria Math" w:hAnsi="Cambria Math"/>
                <w:i/>
                <w:lang w:val="en-US" w:eastAsia="en-US"/>
              </w:rPr>
            </m:ctrlPr>
          </m:sSubPr>
          <m:e>
            <m:r>
              <w:rPr>
                <w:rFonts w:ascii="Cambria Math" w:hAnsi="Cambria Math"/>
                <w:lang w:val="en-US" w:eastAsia="en-US"/>
              </w:rPr>
              <m:t>r</m:t>
            </m:r>
          </m:e>
          <m:sub>
            <m:r>
              <w:rPr>
                <w:rFonts w:ascii="Cambria Math" w:hAnsi="Cambria Math"/>
                <w:lang w:val="en-US" w:eastAsia="en-US"/>
              </w:rPr>
              <m:t>k,t</m:t>
            </m:r>
          </m:sub>
        </m:sSub>
      </m:oMath>
      <w:r w:rsidR="007457A7" w:rsidRPr="003F7FAB">
        <w:rPr>
          <w:lang w:val="en-US" w:eastAsia="en-US"/>
        </w:rPr>
        <w:t xml:space="preserve">, </w:t>
      </w:r>
      <w:r w:rsidRPr="003F7FAB">
        <w:rPr>
          <w:lang w:val="en-US" w:eastAsia="en-US"/>
        </w:rPr>
        <w:t>which also depends on the actions made by the overlapping WLANs.</w:t>
      </w:r>
    </w:p>
    <w:p w14:paraId="7AB486DE" w14:textId="129FFDF9" w:rsidR="009D7A95" w:rsidRPr="003F7FAB" w:rsidRDefault="000D1C78" w:rsidP="00EE0B57">
      <w:pPr>
        <w:pStyle w:val="ListParagraph"/>
        <w:numPr>
          <w:ilvl w:val="0"/>
          <w:numId w:val="13"/>
        </w:numPr>
        <w:jc w:val="both"/>
        <w:rPr>
          <w:lang w:val="en-US" w:eastAsia="en-US"/>
        </w:rPr>
      </w:pPr>
      <w:r w:rsidRPr="003F7FAB">
        <w:rPr>
          <w:lang w:val="en-US" w:eastAsia="en-US"/>
        </w:rPr>
        <w:t xml:space="preserve">At the end of the </w:t>
      </w:r>
      <w:r w:rsidR="005070CE" w:rsidRPr="003F7FAB">
        <w:rPr>
          <w:lang w:val="en-US" w:eastAsia="en-US"/>
        </w:rPr>
        <w:t xml:space="preserve">iteration, the estimated reward of each action is updated according to the actual experienced reward and the number of times </w:t>
      </w:r>
      <w:r w:rsidRPr="003F7FAB">
        <w:rPr>
          <w:lang w:val="en-US" w:eastAsia="en-US"/>
        </w:rPr>
        <w:t>an</w:t>
      </w:r>
      <w:r w:rsidR="005070CE" w:rsidRPr="003F7FAB">
        <w:rPr>
          <w:lang w:val="en-US" w:eastAsia="en-US"/>
        </w:rPr>
        <w:t xml:space="preserve"> action has been played so far: </w:t>
      </w:r>
      <m:oMath>
        <m:sSub>
          <m:sSubPr>
            <m:ctrlPr>
              <w:rPr>
                <w:rFonts w:ascii="Cambria Math" w:hAnsi="Cambria Math"/>
                <w:i/>
                <w:lang w:val="en-US" w:eastAsia="en-US"/>
              </w:rPr>
            </m:ctrlPr>
          </m:sSubPr>
          <m:e>
            <m:acc>
              <m:accPr>
                <m:ctrlPr>
                  <w:rPr>
                    <w:rFonts w:ascii="Cambria Math" w:hAnsi="Cambria Math"/>
                    <w:i/>
                    <w:lang w:val="en-US" w:eastAsia="en-US"/>
                  </w:rPr>
                </m:ctrlPr>
              </m:accPr>
              <m:e>
                <m:r>
                  <w:rPr>
                    <w:rFonts w:ascii="Cambria Math" w:hAnsi="Cambria Math"/>
                    <w:lang w:val="en-US" w:eastAsia="en-US"/>
                  </w:rPr>
                  <m:t>r</m:t>
                </m:r>
              </m:e>
            </m:acc>
          </m:e>
          <m:sub>
            <m:r>
              <w:rPr>
                <w:rFonts w:ascii="Cambria Math" w:hAnsi="Cambria Math"/>
                <w:lang w:val="en-US" w:eastAsia="en-US"/>
              </w:rPr>
              <m:t>k,t+1</m:t>
            </m:r>
          </m:sub>
        </m:sSub>
        <m:r>
          <w:rPr>
            <w:rFonts w:ascii="Cambria Math" w:hAnsi="Cambria Math"/>
            <w:lang w:val="en-US" w:eastAsia="en-US"/>
          </w:rPr>
          <m:t>=</m:t>
        </m:r>
        <m:f>
          <m:fPr>
            <m:ctrlPr>
              <w:rPr>
                <w:rFonts w:ascii="Cambria Math" w:hAnsi="Cambria Math"/>
                <w:i/>
                <w:lang w:val="en-US" w:eastAsia="en-US"/>
              </w:rPr>
            </m:ctrlPr>
          </m:fPr>
          <m:num>
            <m:sSub>
              <m:sSubPr>
                <m:ctrlPr>
                  <w:rPr>
                    <w:rFonts w:ascii="Cambria Math" w:hAnsi="Cambria Math"/>
                    <w:i/>
                    <w:lang w:val="en-US" w:eastAsia="en-US"/>
                  </w:rPr>
                </m:ctrlPr>
              </m:sSubPr>
              <m:e>
                <m:acc>
                  <m:accPr>
                    <m:ctrlPr>
                      <w:rPr>
                        <w:rFonts w:ascii="Cambria Math" w:hAnsi="Cambria Math"/>
                        <w:i/>
                        <w:lang w:val="en-US" w:eastAsia="en-US"/>
                      </w:rPr>
                    </m:ctrlPr>
                  </m:accPr>
                  <m:e>
                    <m:r>
                      <w:rPr>
                        <w:rFonts w:ascii="Cambria Math" w:hAnsi="Cambria Math"/>
                        <w:lang w:val="en-US" w:eastAsia="en-US"/>
                      </w:rPr>
                      <m:t>r</m:t>
                    </m:r>
                  </m:e>
                </m:acc>
              </m:e>
              <m:sub>
                <m:r>
                  <w:rPr>
                    <w:rFonts w:ascii="Cambria Math" w:hAnsi="Cambria Math"/>
                    <w:lang w:val="en-US" w:eastAsia="en-US"/>
                  </w:rPr>
                  <m:t xml:space="preserve">k,t </m:t>
                </m:r>
              </m:sub>
            </m:sSub>
            <m:sSub>
              <m:sSubPr>
                <m:ctrlPr>
                  <w:rPr>
                    <w:rFonts w:ascii="Cambria Math" w:hAnsi="Cambria Math"/>
                    <w:i/>
                    <w:lang w:val="en-US" w:eastAsia="en-US"/>
                  </w:rPr>
                </m:ctrlPr>
              </m:sSubPr>
              <m:e>
                <m:r>
                  <w:rPr>
                    <w:rFonts w:ascii="Cambria Math" w:hAnsi="Cambria Math"/>
                    <w:lang w:val="en-US" w:eastAsia="en-US"/>
                  </w:rPr>
                  <m:t>n</m:t>
                </m:r>
              </m:e>
              <m:sub>
                <m:r>
                  <w:rPr>
                    <w:rFonts w:ascii="Cambria Math" w:hAnsi="Cambria Math"/>
                    <w:lang w:val="en-US" w:eastAsia="en-US"/>
                  </w:rPr>
                  <m:t>k,t</m:t>
                </m:r>
              </m:sub>
            </m:sSub>
            <m:r>
              <w:rPr>
                <w:rFonts w:ascii="Cambria Math" w:hAnsi="Cambria Math"/>
                <w:lang w:val="en-US" w:eastAsia="en-US"/>
              </w:rPr>
              <m:t>+</m:t>
            </m:r>
            <m:sSub>
              <m:sSubPr>
                <m:ctrlPr>
                  <w:rPr>
                    <w:rFonts w:ascii="Cambria Math" w:hAnsi="Cambria Math"/>
                    <w:i/>
                    <w:lang w:val="en-US" w:eastAsia="en-US"/>
                  </w:rPr>
                </m:ctrlPr>
              </m:sSubPr>
              <m:e>
                <m:r>
                  <w:rPr>
                    <w:rFonts w:ascii="Cambria Math" w:hAnsi="Cambria Math"/>
                    <w:lang w:val="en-US" w:eastAsia="en-US"/>
                  </w:rPr>
                  <m:t>r</m:t>
                </m:r>
              </m:e>
              <m:sub>
                <m:r>
                  <w:rPr>
                    <w:rFonts w:ascii="Cambria Math" w:hAnsi="Cambria Math"/>
                    <w:lang w:val="en-US" w:eastAsia="en-US"/>
                  </w:rPr>
                  <m:t>k,t</m:t>
                </m:r>
              </m:sub>
            </m:sSub>
          </m:num>
          <m:den>
            <m:sSub>
              <m:sSubPr>
                <m:ctrlPr>
                  <w:rPr>
                    <w:rFonts w:ascii="Cambria Math" w:hAnsi="Cambria Math"/>
                    <w:i/>
                    <w:lang w:val="en-US" w:eastAsia="en-US"/>
                  </w:rPr>
                </m:ctrlPr>
              </m:sSubPr>
              <m:e>
                <m:r>
                  <w:rPr>
                    <w:rFonts w:ascii="Cambria Math" w:hAnsi="Cambria Math"/>
                    <w:lang w:val="en-US" w:eastAsia="en-US"/>
                  </w:rPr>
                  <m:t>n</m:t>
                </m:r>
              </m:e>
              <m:sub>
                <m:r>
                  <w:rPr>
                    <w:rFonts w:ascii="Cambria Math" w:hAnsi="Cambria Math"/>
                    <w:lang w:val="en-US" w:eastAsia="en-US"/>
                  </w:rPr>
                  <m:t>k,t</m:t>
                </m:r>
              </m:sub>
            </m:sSub>
            <m:r>
              <w:rPr>
                <w:rFonts w:ascii="Cambria Math" w:hAnsi="Cambria Math"/>
                <w:lang w:val="en-US" w:eastAsia="en-US"/>
              </w:rPr>
              <m:t>+2</m:t>
            </m:r>
          </m:den>
        </m:f>
        <m:r>
          <w:rPr>
            <w:rFonts w:ascii="Cambria Math" w:hAnsi="Cambria Math"/>
            <w:lang w:val="en-US" w:eastAsia="en-US"/>
          </w:rPr>
          <m:t>, ∀ k</m:t>
        </m:r>
        <m:r>
          <w:rPr>
            <w:rFonts w:ascii="Cambria Math" w:hAnsi="Cambria Math" w:hint="eastAsia"/>
            <w:lang w:val="en-US" w:eastAsia="en-US"/>
          </w:rPr>
          <m:t>∈</m:t>
        </m:r>
        <m:r>
          <w:rPr>
            <w:rFonts w:ascii="Cambria Math" w:hAnsi="Cambria Math"/>
            <w:lang w:val="en-US" w:eastAsia="en-US"/>
          </w:rPr>
          <m:t>{1,…,K}</m:t>
        </m:r>
      </m:oMath>
      <w:r w:rsidR="00EE0B57" w:rsidRPr="003F7FAB">
        <w:rPr>
          <w:lang w:val="en-US" w:eastAsia="en-US"/>
        </w:rPr>
        <w:t>.</w:t>
      </w:r>
      <w:r w:rsidR="005070CE" w:rsidRPr="003F7FAB">
        <w:rPr>
          <w:lang w:val="en-US" w:eastAsia="en-US"/>
        </w:rPr>
        <w:tab/>
      </w:r>
    </w:p>
    <w:p w14:paraId="76DA541F" w14:textId="6D367350" w:rsidR="005070CE" w:rsidRPr="003F7FAB" w:rsidRDefault="009D7A95" w:rsidP="007E4476">
      <w:pPr>
        <w:ind w:left="360"/>
        <w:jc w:val="both"/>
        <w:rPr>
          <w:lang w:val="en-US" w:eastAsia="en-US"/>
        </w:rPr>
      </w:pPr>
      <w:r w:rsidRPr="003F7FAB">
        <w:rPr>
          <w:lang w:val="en-US" w:eastAsia="en-US"/>
        </w:rPr>
        <w:t xml:space="preserve">In the decentralized setting, the reward is computed as the normalized throughput, i.e., the throughput experienced by the WLAN, divided by the optimal throughput that it would achieve in isolation. </w:t>
      </w:r>
      <w:r w:rsidR="005070CE" w:rsidRPr="003F7FAB">
        <w:rPr>
          <w:lang w:val="en-US" w:eastAsia="en-US"/>
        </w:rPr>
        <w:t>Our implementation of Thompson sampling to the WLAN problem is detailed in</w:t>
      </w:r>
      <w:r w:rsidR="00D329D6">
        <w:rPr>
          <w:lang w:val="en-US" w:eastAsia="en-US"/>
        </w:rPr>
        <w:t xml:space="preserve"> </w:t>
      </w:r>
      <w:r w:rsidR="0046751F">
        <w:rPr>
          <w:lang w:val="en-US" w:eastAsia="en-US"/>
        </w:rPr>
        <w:fldChar w:fldCharType="begin"/>
      </w:r>
      <w:r w:rsidR="0046751F">
        <w:rPr>
          <w:lang w:val="en-US" w:eastAsia="en-US"/>
        </w:rPr>
        <w:instrText xml:space="preserve"> REF _Ref503792208 \h </w:instrText>
      </w:r>
      <w:r w:rsidR="0046751F">
        <w:rPr>
          <w:lang w:val="en-US" w:eastAsia="en-US"/>
        </w:rPr>
      </w:r>
      <w:r w:rsidR="0046751F">
        <w:rPr>
          <w:lang w:val="en-US" w:eastAsia="en-US"/>
        </w:rPr>
        <w:fldChar w:fldCharType="separate"/>
      </w:r>
      <w:r w:rsidR="0046751F" w:rsidRPr="00D329D6">
        <w:rPr>
          <w:i/>
          <w:color w:val="000000" w:themeColor="text1"/>
        </w:rPr>
        <w:t xml:space="preserve">Algorithm </w:t>
      </w:r>
      <w:r w:rsidR="0046751F" w:rsidRPr="00D329D6">
        <w:rPr>
          <w:i/>
          <w:noProof/>
          <w:color w:val="000000" w:themeColor="text1"/>
        </w:rPr>
        <w:t>1</w:t>
      </w:r>
      <w:r w:rsidR="0046751F">
        <w:rPr>
          <w:lang w:val="en-US" w:eastAsia="en-US"/>
        </w:rPr>
        <w:fldChar w:fldCharType="end"/>
      </w:r>
      <w:r w:rsidR="00D77BF8" w:rsidRPr="003F7FAB">
        <w:rPr>
          <w:lang w:val="en-US" w:eastAsia="en-US"/>
        </w:rPr>
        <w:t>.</w:t>
      </w:r>
    </w:p>
    <w:p w14:paraId="1C8AFB05" w14:textId="77777777" w:rsidR="00D329D6" w:rsidRDefault="00D77BF8" w:rsidP="00D329D6">
      <w:pPr>
        <w:keepNext/>
        <w:ind w:left="360"/>
        <w:jc w:val="both"/>
      </w:pPr>
      <w:r w:rsidRPr="003F7FAB">
        <w:rPr>
          <w:noProof/>
          <w:lang w:eastAsia="en-GB"/>
        </w:rPr>
        <w:drawing>
          <wp:inline distT="0" distB="0" distL="0" distR="0" wp14:anchorId="51E6330F" wp14:editId="0880E0C6">
            <wp:extent cx="6120765" cy="237279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1-11 at 16.54.49.png"/>
                    <pic:cNvPicPr/>
                  </pic:nvPicPr>
                  <pic:blipFill rotWithShape="1">
                    <a:blip r:embed="rId11">
                      <a:extLst>
                        <a:ext uri="{28A0092B-C50C-407E-A947-70E740481C1C}">
                          <a14:useLocalDpi xmlns:a14="http://schemas.microsoft.com/office/drawing/2010/main" val="0"/>
                        </a:ext>
                      </a:extLst>
                    </a:blip>
                    <a:srcRect t="8415"/>
                    <a:stretch/>
                  </pic:blipFill>
                  <pic:spPr bwMode="auto">
                    <a:xfrm>
                      <a:off x="0" y="0"/>
                      <a:ext cx="6120765" cy="2372797"/>
                    </a:xfrm>
                    <a:prstGeom prst="rect">
                      <a:avLst/>
                    </a:prstGeom>
                    <a:ln>
                      <a:noFill/>
                    </a:ln>
                    <a:extLst>
                      <a:ext uri="{53640926-AAD7-44D8-BBD7-CCE9431645EC}">
                        <a14:shadowObscured xmlns:a14="http://schemas.microsoft.com/office/drawing/2010/main"/>
                      </a:ext>
                    </a:extLst>
                  </pic:spPr>
                </pic:pic>
              </a:graphicData>
            </a:graphic>
          </wp:inline>
        </w:drawing>
      </w:r>
    </w:p>
    <w:p w14:paraId="468AFB77" w14:textId="0C878FB3" w:rsidR="00D77BF8" w:rsidRPr="00D329D6" w:rsidRDefault="00D329D6" w:rsidP="00D329D6">
      <w:pPr>
        <w:pStyle w:val="Caption"/>
        <w:jc w:val="center"/>
        <w:rPr>
          <w:i w:val="0"/>
          <w:color w:val="000000" w:themeColor="text1"/>
        </w:rPr>
      </w:pPr>
      <w:bookmarkStart w:id="4" w:name="_Ref503792208"/>
      <w:r w:rsidRPr="00D329D6">
        <w:rPr>
          <w:i w:val="0"/>
          <w:color w:val="000000" w:themeColor="text1"/>
        </w:rPr>
        <w:t xml:space="preserve">Algorithm </w:t>
      </w:r>
      <w:r w:rsidRPr="00D329D6">
        <w:rPr>
          <w:i w:val="0"/>
          <w:color w:val="000000" w:themeColor="text1"/>
        </w:rPr>
        <w:fldChar w:fldCharType="begin"/>
      </w:r>
      <w:r w:rsidRPr="00D329D6">
        <w:rPr>
          <w:i w:val="0"/>
          <w:color w:val="000000" w:themeColor="text1"/>
        </w:rPr>
        <w:instrText xml:space="preserve"> SEQ Algorithm \* ARABIC </w:instrText>
      </w:r>
      <w:r w:rsidRPr="00D329D6">
        <w:rPr>
          <w:i w:val="0"/>
          <w:color w:val="000000" w:themeColor="text1"/>
        </w:rPr>
        <w:fldChar w:fldCharType="separate"/>
      </w:r>
      <w:r w:rsidRPr="00D329D6">
        <w:rPr>
          <w:i w:val="0"/>
          <w:noProof/>
          <w:color w:val="000000" w:themeColor="text1"/>
        </w:rPr>
        <w:t>1</w:t>
      </w:r>
      <w:r w:rsidRPr="00D329D6">
        <w:rPr>
          <w:i w:val="0"/>
          <w:color w:val="000000" w:themeColor="text1"/>
        </w:rPr>
        <w:fldChar w:fldCharType="end"/>
      </w:r>
      <w:bookmarkEnd w:id="4"/>
      <w:r w:rsidRPr="00D329D6">
        <w:rPr>
          <w:i w:val="0"/>
          <w:color w:val="000000" w:themeColor="text1"/>
        </w:rPr>
        <w:t>: Implementation of Multi-Armed Bandits (Thompson sampling) in a WLAN</w:t>
      </w:r>
    </w:p>
    <w:p w14:paraId="1AE5CB2D" w14:textId="77777777" w:rsidR="00117D06" w:rsidRPr="003F7FAB" w:rsidRDefault="00117D06" w:rsidP="007E4476">
      <w:pPr>
        <w:pStyle w:val="Heading5"/>
        <w:numPr>
          <w:ilvl w:val="1"/>
          <w:numId w:val="11"/>
        </w:numPr>
        <w:jc w:val="both"/>
        <w:rPr>
          <w:lang w:val="en-US"/>
        </w:rPr>
      </w:pPr>
      <w:r w:rsidRPr="003F7FAB">
        <w:rPr>
          <w:lang w:val="en-US"/>
        </w:rPr>
        <w:t>Channel and Throughput Calculation Models</w:t>
      </w:r>
    </w:p>
    <w:p w14:paraId="16DDF112" w14:textId="7F52EE0A" w:rsidR="00117D06" w:rsidRPr="003F7FAB" w:rsidRDefault="00117D06" w:rsidP="007E4476">
      <w:pPr>
        <w:ind w:left="360"/>
        <w:jc w:val="both"/>
        <w:rPr>
          <w:lang w:val="en-US" w:eastAsia="en-US"/>
        </w:rPr>
      </w:pPr>
      <w:r w:rsidRPr="003F7FAB">
        <w:rPr>
          <w:lang w:val="en-US" w:eastAsia="en-US"/>
        </w:rPr>
        <w:t xml:space="preserve">Path-loss and shadowing effects are modeled through the IEEE 802.11ax residential scenario </w:t>
      </w:r>
      <w:r w:rsidR="00813BE6">
        <w:rPr>
          <w:lang w:val="en-US" w:eastAsia="en-US"/>
        </w:rPr>
        <w:t>[17]</w:t>
      </w:r>
      <w:r w:rsidRPr="003F7FAB">
        <w:rPr>
          <w:lang w:val="en-US" w:eastAsia="en-US"/>
        </w:rPr>
        <w:t xml:space="preserve">, which is representative for next-generation dense and chaotic deployments. The path-loss </w:t>
      </w:r>
      <m:oMath>
        <m:r>
          <w:rPr>
            <w:rFonts w:ascii="Cambria Math" w:hAnsi="Cambria Math"/>
            <w:lang w:val="en-US" w:eastAsia="en-US"/>
          </w:rPr>
          <m:t>P</m:t>
        </m:r>
        <m:sSub>
          <m:sSubPr>
            <m:ctrlPr>
              <w:rPr>
                <w:rFonts w:ascii="Cambria Math" w:hAnsi="Cambria Math"/>
                <w:i/>
                <w:lang w:val="en-US" w:eastAsia="en-US"/>
              </w:rPr>
            </m:ctrlPr>
          </m:sSubPr>
          <m:e>
            <m:r>
              <w:rPr>
                <w:rFonts w:ascii="Cambria Math" w:hAnsi="Cambria Math"/>
                <w:lang w:val="en-US" w:eastAsia="en-US"/>
              </w:rPr>
              <m:t>L</m:t>
            </m:r>
          </m:e>
          <m:sub>
            <m:r>
              <w:rPr>
                <w:rFonts w:ascii="Cambria Math" w:hAnsi="Cambria Math"/>
                <w:lang w:val="en-US" w:eastAsia="en-US"/>
              </w:rPr>
              <m:t>d</m:t>
            </m:r>
          </m:sub>
        </m:sSub>
      </m:oMath>
      <w:r w:rsidR="0018037D" w:rsidRPr="003F7FAB">
        <w:rPr>
          <w:lang w:val="en-US" w:eastAsia="en-US"/>
        </w:rPr>
        <w:t xml:space="preserve"> </w:t>
      </w:r>
      <w:r w:rsidRPr="003F7FAB">
        <w:rPr>
          <w:lang w:val="en-US" w:eastAsia="en-US"/>
        </w:rPr>
        <w:t>in such a scenario is given by:</w:t>
      </w:r>
    </w:p>
    <w:p w14:paraId="76DA18A7" w14:textId="4F554FFB" w:rsidR="0018037D" w:rsidRPr="003F7FAB" w:rsidRDefault="0018037D" w:rsidP="007E4476">
      <w:pPr>
        <w:ind w:left="360"/>
        <w:jc w:val="both"/>
        <w:rPr>
          <w:lang w:val="en-US" w:eastAsia="en-US"/>
        </w:rPr>
      </w:pPr>
      <m:oMathPara>
        <m:oMath>
          <m:r>
            <w:rPr>
              <w:rFonts w:ascii="Cambria Math" w:hAnsi="Cambria Math"/>
              <w:sz w:val="22"/>
              <w:lang w:val="en-US" w:eastAsia="en-US"/>
            </w:rPr>
            <m:t>P</m:t>
          </m:r>
          <m:sSub>
            <m:sSubPr>
              <m:ctrlPr>
                <w:rPr>
                  <w:rFonts w:ascii="Cambria Math" w:hAnsi="Cambria Math"/>
                  <w:i/>
                  <w:sz w:val="22"/>
                  <w:lang w:val="en-US" w:eastAsia="en-US"/>
                </w:rPr>
              </m:ctrlPr>
            </m:sSubPr>
            <m:e>
              <m:r>
                <w:rPr>
                  <w:rFonts w:ascii="Cambria Math" w:hAnsi="Cambria Math"/>
                  <w:sz w:val="22"/>
                  <w:lang w:val="en-US" w:eastAsia="en-US"/>
                </w:rPr>
                <m:t>L</m:t>
              </m:r>
            </m:e>
            <m:sub>
              <m:r>
                <w:rPr>
                  <w:rFonts w:ascii="Cambria Math" w:hAnsi="Cambria Math"/>
                  <w:sz w:val="22"/>
                  <w:lang w:val="en-US" w:eastAsia="en-US"/>
                </w:rPr>
                <m:t>d</m:t>
              </m:r>
            </m:sub>
          </m:sSub>
          <m:r>
            <w:rPr>
              <w:rFonts w:ascii="Cambria Math" w:hAnsi="Cambria Math"/>
              <w:sz w:val="22"/>
              <w:lang w:val="en-US" w:eastAsia="en-US"/>
            </w:rPr>
            <m:t>=40.05+20</m:t>
          </m:r>
          <m:func>
            <m:funcPr>
              <m:ctrlPr>
                <w:rPr>
                  <w:rFonts w:ascii="Cambria Math" w:hAnsi="Cambria Math"/>
                  <w:i/>
                  <w:sz w:val="22"/>
                  <w:lang w:val="en-US" w:eastAsia="en-US"/>
                </w:rPr>
              </m:ctrlPr>
            </m:funcPr>
            <m:fName>
              <m:sSub>
                <m:sSubPr>
                  <m:ctrlPr>
                    <w:rPr>
                      <w:rFonts w:ascii="Cambria Math" w:hAnsi="Cambria Math"/>
                      <w:i/>
                      <w:sz w:val="22"/>
                      <w:lang w:val="en-US" w:eastAsia="en-US"/>
                    </w:rPr>
                  </m:ctrlPr>
                </m:sSubPr>
                <m:e>
                  <m:r>
                    <m:rPr>
                      <m:sty m:val="p"/>
                    </m:rPr>
                    <w:rPr>
                      <w:rFonts w:ascii="Cambria Math" w:hAnsi="Cambria Math"/>
                      <w:sz w:val="22"/>
                      <w:lang w:val="en-US" w:eastAsia="en-US"/>
                    </w:rPr>
                    <m:t>log</m:t>
                  </m:r>
                </m:e>
                <m:sub>
                  <m:r>
                    <w:rPr>
                      <w:rFonts w:ascii="Cambria Math" w:hAnsi="Cambria Math"/>
                      <w:sz w:val="22"/>
                      <w:lang w:val="en-US" w:eastAsia="en-US"/>
                    </w:rPr>
                    <m:t>10</m:t>
                  </m:r>
                  <m:ctrlPr>
                    <w:rPr>
                      <w:rFonts w:ascii="Cambria Math" w:hAnsi="Cambria Math"/>
                      <w:sz w:val="22"/>
                      <w:lang w:val="en-US" w:eastAsia="en-US"/>
                    </w:rPr>
                  </m:ctrlPr>
                </m:sub>
              </m:sSub>
            </m:fName>
            <m:e>
              <m:d>
                <m:dPr>
                  <m:ctrlPr>
                    <w:rPr>
                      <w:rFonts w:ascii="Cambria Math" w:hAnsi="Cambria Math"/>
                      <w:i/>
                      <w:sz w:val="22"/>
                      <w:lang w:val="en-US" w:eastAsia="en-US"/>
                    </w:rPr>
                  </m:ctrlPr>
                </m:dPr>
                <m:e>
                  <m:f>
                    <m:fPr>
                      <m:ctrlPr>
                        <w:rPr>
                          <w:rFonts w:ascii="Cambria Math" w:hAnsi="Cambria Math"/>
                          <w:i/>
                          <w:sz w:val="22"/>
                          <w:lang w:val="en-US" w:eastAsia="en-US"/>
                        </w:rPr>
                      </m:ctrlPr>
                    </m:fPr>
                    <m:num>
                      <m:sSub>
                        <m:sSubPr>
                          <m:ctrlPr>
                            <w:rPr>
                              <w:rFonts w:ascii="Cambria Math" w:hAnsi="Cambria Math"/>
                              <w:i/>
                              <w:sz w:val="22"/>
                              <w:lang w:val="en-US" w:eastAsia="en-US"/>
                            </w:rPr>
                          </m:ctrlPr>
                        </m:sSubPr>
                        <m:e>
                          <m:r>
                            <w:rPr>
                              <w:rFonts w:ascii="Cambria Math" w:hAnsi="Cambria Math"/>
                              <w:sz w:val="22"/>
                              <w:lang w:val="en-US" w:eastAsia="en-US"/>
                            </w:rPr>
                            <m:t>f</m:t>
                          </m:r>
                        </m:e>
                        <m:sub>
                          <m:r>
                            <w:rPr>
                              <w:rFonts w:ascii="Cambria Math" w:hAnsi="Cambria Math"/>
                              <w:sz w:val="22"/>
                              <w:lang w:val="en-US" w:eastAsia="en-US"/>
                            </w:rPr>
                            <m:t>c</m:t>
                          </m:r>
                        </m:sub>
                      </m:sSub>
                    </m:num>
                    <m:den>
                      <m:r>
                        <w:rPr>
                          <w:rFonts w:ascii="Cambria Math" w:hAnsi="Cambria Math"/>
                          <w:sz w:val="22"/>
                          <w:lang w:val="en-US" w:eastAsia="en-US"/>
                        </w:rPr>
                        <m:t>2.4</m:t>
                      </m:r>
                    </m:den>
                  </m:f>
                </m:e>
              </m:d>
              <m:r>
                <w:rPr>
                  <w:rFonts w:ascii="Cambria Math" w:hAnsi="Cambria Math"/>
                  <w:sz w:val="22"/>
                  <w:lang w:val="en-US" w:eastAsia="en-US"/>
                </w:rPr>
                <m:t>+20</m:t>
              </m:r>
              <m:func>
                <m:funcPr>
                  <m:ctrlPr>
                    <w:rPr>
                      <w:rFonts w:ascii="Cambria Math" w:hAnsi="Cambria Math"/>
                      <w:i/>
                      <w:sz w:val="22"/>
                      <w:lang w:val="en-US" w:eastAsia="en-US"/>
                    </w:rPr>
                  </m:ctrlPr>
                </m:funcPr>
                <m:fName>
                  <m:sSub>
                    <m:sSubPr>
                      <m:ctrlPr>
                        <w:rPr>
                          <w:rFonts w:ascii="Cambria Math" w:hAnsi="Cambria Math"/>
                          <w:i/>
                          <w:sz w:val="22"/>
                          <w:lang w:val="en-US" w:eastAsia="en-US"/>
                        </w:rPr>
                      </m:ctrlPr>
                    </m:sSubPr>
                    <m:e>
                      <m:r>
                        <m:rPr>
                          <m:sty m:val="p"/>
                        </m:rPr>
                        <w:rPr>
                          <w:rFonts w:ascii="Cambria Math" w:hAnsi="Cambria Math"/>
                          <w:sz w:val="22"/>
                          <w:lang w:val="en-US" w:eastAsia="en-US"/>
                        </w:rPr>
                        <m:t>log</m:t>
                      </m:r>
                    </m:e>
                    <m:sub>
                      <m:r>
                        <w:rPr>
                          <w:rFonts w:ascii="Cambria Math" w:hAnsi="Cambria Math"/>
                          <w:sz w:val="22"/>
                          <w:lang w:val="en-US" w:eastAsia="en-US"/>
                        </w:rPr>
                        <m:t>10</m:t>
                      </m:r>
                      <m:ctrlPr>
                        <w:rPr>
                          <w:rFonts w:ascii="Cambria Math" w:hAnsi="Cambria Math"/>
                          <w:sz w:val="22"/>
                          <w:lang w:val="en-US" w:eastAsia="en-US"/>
                        </w:rPr>
                      </m:ctrlPr>
                    </m:sub>
                  </m:sSub>
                </m:fName>
                <m:e>
                  <m:d>
                    <m:dPr>
                      <m:ctrlPr>
                        <w:rPr>
                          <w:rFonts w:ascii="Cambria Math" w:hAnsi="Cambria Math"/>
                          <w:i/>
                          <w:sz w:val="22"/>
                          <w:lang w:val="en-US" w:eastAsia="en-US"/>
                        </w:rPr>
                      </m:ctrlPr>
                    </m:dPr>
                    <m:e>
                      <m:func>
                        <m:funcPr>
                          <m:ctrlPr>
                            <w:rPr>
                              <w:rFonts w:ascii="Cambria Math" w:hAnsi="Cambria Math"/>
                              <w:sz w:val="22"/>
                              <w:lang w:val="en-US" w:eastAsia="en-US"/>
                            </w:rPr>
                          </m:ctrlPr>
                        </m:funcPr>
                        <m:fName>
                          <m:r>
                            <m:rPr>
                              <m:sty m:val="p"/>
                            </m:rPr>
                            <w:rPr>
                              <w:rFonts w:ascii="Cambria Math" w:hAnsi="Cambria Math"/>
                              <w:sz w:val="22"/>
                              <w:lang w:val="en-US" w:eastAsia="en-US"/>
                            </w:rPr>
                            <m:t>min</m:t>
                          </m:r>
                          <m:ctrlPr>
                            <w:rPr>
                              <w:rFonts w:ascii="Cambria Math" w:hAnsi="Cambria Math"/>
                              <w:i/>
                              <w:sz w:val="22"/>
                              <w:lang w:val="en-US" w:eastAsia="en-US"/>
                            </w:rPr>
                          </m:ctrlPr>
                        </m:fName>
                        <m:e>
                          <m:d>
                            <m:dPr>
                              <m:ctrlPr>
                                <w:rPr>
                                  <w:rFonts w:ascii="Cambria Math" w:hAnsi="Cambria Math"/>
                                  <w:i/>
                                  <w:sz w:val="22"/>
                                  <w:lang w:val="en-US" w:eastAsia="en-US"/>
                                </w:rPr>
                              </m:ctrlPr>
                            </m:dPr>
                            <m:e>
                              <m:r>
                                <w:rPr>
                                  <w:rFonts w:ascii="Cambria Math" w:hAnsi="Cambria Math"/>
                                  <w:sz w:val="22"/>
                                  <w:lang w:val="en-US" w:eastAsia="en-US"/>
                                </w:rPr>
                                <m:t>d,5</m:t>
                              </m:r>
                            </m:e>
                          </m:d>
                        </m:e>
                      </m:func>
                    </m:e>
                  </m:d>
                  <m:r>
                    <w:rPr>
                      <w:rFonts w:ascii="Cambria Math" w:hAnsi="Cambria Math"/>
                      <w:sz w:val="22"/>
                      <w:lang w:val="en-US" w:eastAsia="en-US"/>
                    </w:rPr>
                    <m:t>+</m:t>
                  </m:r>
                  <m:sSub>
                    <m:sSubPr>
                      <m:ctrlPr>
                        <w:rPr>
                          <w:rFonts w:ascii="Cambria Math" w:hAnsi="Cambria Math"/>
                          <w:i/>
                          <w:sz w:val="22"/>
                          <w:lang w:val="en-US" w:eastAsia="en-US"/>
                        </w:rPr>
                      </m:ctrlPr>
                    </m:sSubPr>
                    <m:e>
                      <m:r>
                        <w:rPr>
                          <w:rFonts w:ascii="Cambria Math" w:hAnsi="Cambria Math"/>
                          <w:sz w:val="22"/>
                          <w:lang w:val="en-US" w:eastAsia="en-US"/>
                        </w:rPr>
                        <m:t>I</m:t>
                      </m:r>
                    </m:e>
                    <m:sub>
                      <m:r>
                        <w:rPr>
                          <w:rFonts w:ascii="Cambria Math" w:hAnsi="Cambria Math"/>
                          <w:sz w:val="22"/>
                          <w:lang w:val="en-US" w:eastAsia="en-US"/>
                        </w:rPr>
                        <m:t>{d&gt;5}</m:t>
                      </m:r>
                    </m:sub>
                  </m:sSub>
                  <m:r>
                    <w:rPr>
                      <w:rFonts w:ascii="Cambria Math" w:hAnsi="Cambria Math"/>
                      <w:sz w:val="22"/>
                      <w:lang w:val="en-US" w:eastAsia="en-US"/>
                    </w:rPr>
                    <m:t>35</m:t>
                  </m:r>
                  <m:func>
                    <m:funcPr>
                      <m:ctrlPr>
                        <w:rPr>
                          <w:rFonts w:ascii="Cambria Math" w:hAnsi="Cambria Math"/>
                          <w:i/>
                          <w:sz w:val="22"/>
                          <w:lang w:val="en-US" w:eastAsia="en-US"/>
                        </w:rPr>
                      </m:ctrlPr>
                    </m:funcPr>
                    <m:fName>
                      <m:sSub>
                        <m:sSubPr>
                          <m:ctrlPr>
                            <w:rPr>
                              <w:rFonts w:ascii="Cambria Math" w:hAnsi="Cambria Math"/>
                              <w:i/>
                              <w:sz w:val="22"/>
                              <w:lang w:val="en-US" w:eastAsia="en-US"/>
                            </w:rPr>
                          </m:ctrlPr>
                        </m:sSubPr>
                        <m:e>
                          <m:r>
                            <m:rPr>
                              <m:sty m:val="p"/>
                            </m:rPr>
                            <w:rPr>
                              <w:rFonts w:ascii="Cambria Math" w:hAnsi="Cambria Math"/>
                              <w:sz w:val="22"/>
                              <w:lang w:val="en-US" w:eastAsia="en-US"/>
                            </w:rPr>
                            <m:t>log</m:t>
                          </m:r>
                          <m:ctrlPr>
                            <w:rPr>
                              <w:rFonts w:ascii="Cambria Math" w:hAnsi="Cambria Math"/>
                              <w:sz w:val="22"/>
                              <w:lang w:val="en-US" w:eastAsia="en-US"/>
                            </w:rPr>
                          </m:ctrlPr>
                        </m:e>
                        <m:sub>
                          <m:r>
                            <w:rPr>
                              <w:rFonts w:ascii="Cambria Math" w:hAnsi="Cambria Math"/>
                              <w:sz w:val="22"/>
                              <w:lang w:val="en-US" w:eastAsia="en-US"/>
                            </w:rPr>
                            <m:t>10</m:t>
                          </m:r>
                          <m:ctrlPr>
                            <w:rPr>
                              <w:rFonts w:ascii="Cambria Math" w:hAnsi="Cambria Math"/>
                              <w:sz w:val="22"/>
                              <w:lang w:val="en-US" w:eastAsia="en-US"/>
                            </w:rPr>
                          </m:ctrlPr>
                        </m:sub>
                      </m:sSub>
                    </m:fName>
                    <m:e>
                      <m:d>
                        <m:dPr>
                          <m:ctrlPr>
                            <w:rPr>
                              <w:rFonts w:ascii="Cambria Math" w:hAnsi="Cambria Math"/>
                              <w:i/>
                              <w:sz w:val="22"/>
                              <w:lang w:val="en-US" w:eastAsia="en-US"/>
                            </w:rPr>
                          </m:ctrlPr>
                        </m:dPr>
                        <m:e>
                          <m:f>
                            <m:fPr>
                              <m:ctrlPr>
                                <w:rPr>
                                  <w:rFonts w:ascii="Cambria Math" w:hAnsi="Cambria Math"/>
                                  <w:i/>
                                  <w:sz w:val="22"/>
                                  <w:lang w:val="en-US" w:eastAsia="en-US"/>
                                </w:rPr>
                              </m:ctrlPr>
                            </m:fPr>
                            <m:num>
                              <m:r>
                                <w:rPr>
                                  <w:rFonts w:ascii="Cambria Math" w:hAnsi="Cambria Math"/>
                                  <w:sz w:val="22"/>
                                  <w:lang w:val="en-US" w:eastAsia="en-US"/>
                                </w:rPr>
                                <m:t>d</m:t>
                              </m:r>
                            </m:num>
                            <m:den>
                              <m:r>
                                <w:rPr>
                                  <w:rFonts w:ascii="Cambria Math" w:hAnsi="Cambria Math"/>
                                  <w:sz w:val="22"/>
                                  <w:lang w:val="en-US" w:eastAsia="en-US"/>
                                </w:rPr>
                                <m:t>5</m:t>
                              </m:r>
                            </m:den>
                          </m:f>
                        </m:e>
                      </m:d>
                      <m:r>
                        <w:rPr>
                          <w:rFonts w:ascii="Cambria Math" w:hAnsi="Cambria Math"/>
                          <w:sz w:val="22"/>
                          <w:lang w:val="en-US" w:eastAsia="en-US"/>
                        </w:rPr>
                        <m:t xml:space="preserve">+18.3 </m:t>
                      </m:r>
                      <m:sSup>
                        <m:sSupPr>
                          <m:ctrlPr>
                            <w:rPr>
                              <w:rFonts w:ascii="Cambria Math" w:hAnsi="Cambria Math"/>
                              <w:i/>
                              <w:sz w:val="22"/>
                              <w:lang w:val="en-US" w:eastAsia="en-US"/>
                            </w:rPr>
                          </m:ctrlPr>
                        </m:sSupPr>
                        <m:e>
                          <m:r>
                            <w:rPr>
                              <w:rFonts w:ascii="Cambria Math" w:hAnsi="Cambria Math"/>
                              <w:sz w:val="22"/>
                              <w:lang w:val="en-US" w:eastAsia="en-US"/>
                            </w:rPr>
                            <m:t>F</m:t>
                          </m:r>
                        </m:e>
                        <m:sup>
                          <m:f>
                            <m:fPr>
                              <m:ctrlPr>
                                <w:rPr>
                                  <w:rFonts w:ascii="Cambria Math" w:hAnsi="Cambria Math"/>
                                  <w:i/>
                                  <w:sz w:val="22"/>
                                  <w:lang w:val="en-US" w:eastAsia="en-US"/>
                                </w:rPr>
                              </m:ctrlPr>
                            </m:fPr>
                            <m:num>
                              <m:r>
                                <w:rPr>
                                  <w:rFonts w:ascii="Cambria Math" w:hAnsi="Cambria Math"/>
                                  <w:sz w:val="22"/>
                                  <w:lang w:val="en-US" w:eastAsia="en-US"/>
                                </w:rPr>
                                <m:t>F+2</m:t>
                              </m:r>
                            </m:num>
                            <m:den>
                              <m:r>
                                <w:rPr>
                                  <w:rFonts w:ascii="Cambria Math" w:hAnsi="Cambria Math"/>
                                  <w:sz w:val="22"/>
                                  <w:lang w:val="en-US" w:eastAsia="en-US"/>
                                </w:rPr>
                                <m:t>F+1</m:t>
                              </m:r>
                            </m:den>
                          </m:f>
                          <m:r>
                            <w:rPr>
                              <w:rFonts w:ascii="Cambria Math" w:hAnsi="Cambria Math"/>
                              <w:sz w:val="22"/>
                              <w:lang w:val="en-US" w:eastAsia="en-US"/>
                            </w:rPr>
                            <m:t xml:space="preserve">-0.46 </m:t>
                          </m:r>
                        </m:sup>
                      </m:sSup>
                      <m:r>
                        <w:rPr>
                          <w:rFonts w:ascii="Cambria Math" w:hAnsi="Cambria Math"/>
                          <w:sz w:val="22"/>
                          <w:lang w:val="en-US" w:eastAsia="en-US"/>
                        </w:rPr>
                        <m:t>+5W</m:t>
                      </m:r>
                    </m:e>
                  </m:func>
                </m:e>
              </m:func>
            </m:e>
          </m:func>
        </m:oMath>
      </m:oMathPara>
    </w:p>
    <w:p w14:paraId="1241B2CE" w14:textId="560E786B" w:rsidR="00117D06" w:rsidRPr="003F7FAB" w:rsidRDefault="00117D06" w:rsidP="007E4476">
      <w:pPr>
        <w:ind w:left="360"/>
        <w:jc w:val="both"/>
        <w:rPr>
          <w:lang w:val="en-US" w:eastAsia="en-US"/>
        </w:rPr>
      </w:pPr>
      <w:r w:rsidRPr="003F7FAB">
        <w:rPr>
          <w:lang w:val="en-US" w:eastAsia="en-US"/>
        </w:rPr>
        <w:t xml:space="preserve">where </w:t>
      </w:r>
      <m:oMath>
        <m:sSub>
          <m:sSubPr>
            <m:ctrlPr>
              <w:rPr>
                <w:rFonts w:ascii="Cambria Math" w:hAnsi="Cambria Math"/>
                <w:i/>
                <w:sz w:val="22"/>
                <w:lang w:val="en-US" w:eastAsia="en-US"/>
              </w:rPr>
            </m:ctrlPr>
          </m:sSubPr>
          <m:e>
            <m:r>
              <w:rPr>
                <w:rFonts w:ascii="Cambria Math" w:hAnsi="Cambria Math"/>
                <w:sz w:val="22"/>
                <w:lang w:val="en-US" w:eastAsia="en-US"/>
              </w:rPr>
              <m:t>f</m:t>
            </m:r>
          </m:e>
          <m:sub>
            <m:r>
              <w:rPr>
                <w:rFonts w:ascii="Cambria Math" w:hAnsi="Cambria Math"/>
                <w:sz w:val="22"/>
                <w:lang w:val="en-US" w:eastAsia="en-US"/>
              </w:rPr>
              <m:t>c</m:t>
            </m:r>
          </m:sub>
        </m:sSub>
      </m:oMath>
      <w:r w:rsidRPr="003F7FAB">
        <w:rPr>
          <w:lang w:val="en-US" w:eastAsia="en-US"/>
        </w:rPr>
        <w:t xml:space="preserve"> is the frequency in GHz, </w:t>
      </w:r>
      <m:oMath>
        <m:r>
          <w:rPr>
            <w:rFonts w:ascii="Cambria Math" w:hAnsi="Cambria Math"/>
            <w:sz w:val="22"/>
            <w:lang w:val="en-US" w:eastAsia="en-US"/>
          </w:rPr>
          <m:t>d</m:t>
        </m:r>
      </m:oMath>
      <w:r w:rsidRPr="003F7FAB">
        <w:rPr>
          <w:lang w:val="en-US" w:eastAsia="en-US"/>
        </w:rPr>
        <w:t xml:space="preserve"> is the distance between the transmitter and the receiver in meters, and </w:t>
      </w:r>
      <m:oMath>
        <m:r>
          <w:rPr>
            <w:rFonts w:ascii="Cambria Math" w:hAnsi="Cambria Math"/>
            <w:sz w:val="22"/>
            <w:lang w:val="en-US" w:eastAsia="en-US"/>
          </w:rPr>
          <m:t>F</m:t>
        </m:r>
      </m:oMath>
      <w:r w:rsidR="00796159" w:rsidRPr="003F7FAB">
        <w:rPr>
          <w:lang w:val="en-US" w:eastAsia="en-US"/>
        </w:rPr>
        <w:t xml:space="preserve"> </w:t>
      </w:r>
      <w:r w:rsidRPr="003F7FAB">
        <w:rPr>
          <w:lang w:val="en-US" w:eastAsia="en-US"/>
        </w:rPr>
        <w:t xml:space="preserve">and </w:t>
      </w:r>
      <m:oMath>
        <m:r>
          <w:rPr>
            <w:rFonts w:ascii="Cambria Math" w:hAnsi="Cambria Math"/>
            <w:sz w:val="22"/>
            <w:lang w:val="en-US" w:eastAsia="en-US"/>
          </w:rPr>
          <m:t>W</m:t>
        </m:r>
      </m:oMath>
      <w:r w:rsidRPr="003F7FAB">
        <w:rPr>
          <w:lang w:val="en-US" w:eastAsia="en-US"/>
        </w:rPr>
        <w:t xml:space="preserve"> are the average number of floors and walls traversed per meter, respectively. Regarding adjacent channel interference, we consider that consecutive channels are non-overlapping.</w:t>
      </w:r>
    </w:p>
    <w:p w14:paraId="761D329E" w14:textId="5CAA63BA" w:rsidR="00117D06" w:rsidRPr="003F7FAB" w:rsidRDefault="00117D06" w:rsidP="00276ACD">
      <w:pPr>
        <w:ind w:left="360"/>
        <w:jc w:val="both"/>
        <w:rPr>
          <w:lang w:val="en-US" w:eastAsia="en-US"/>
        </w:rPr>
      </w:pPr>
      <w:r w:rsidRPr="003F7FAB">
        <w:rPr>
          <w:lang w:val="en-US" w:eastAsia="en-US"/>
        </w:rPr>
        <w:lastRenderedPageBreak/>
        <w:t>In order to focus on the inter-WLAN interactions, and for the sake of simplicity, we consider that each WLAN is composed by a single AP and a STA, so that only the AP acts as a transmitter. Accordingly, the performance experienced by each WLAN depends on the power received at the STA from its AP and the sensed interference. In particular, to calculate the throughput experienced by each WLAN, we use the CTMN m</w:t>
      </w:r>
      <w:r w:rsidR="0036067F" w:rsidRPr="003F7FAB">
        <w:rPr>
          <w:lang w:val="en-US" w:eastAsia="en-US"/>
        </w:rPr>
        <w:t xml:space="preserve">odel </w:t>
      </w:r>
      <w:r w:rsidR="002F0C1F">
        <w:rPr>
          <w:lang w:val="en-US" w:eastAsia="en-US"/>
        </w:rPr>
        <w:t>[18]</w:t>
      </w:r>
      <w:r w:rsidRPr="003F7FAB">
        <w:rPr>
          <w:lang w:val="en-US" w:eastAsia="en-US"/>
        </w:rPr>
        <w:t>, which allows to capture the Distribution Coordination Function (DCF) applied by IEEE 802.11 WLANs. Using the CTMN model allows us to obtain transparent results to properly understand the behavior of WLANs, since such analytical model has been widely</w:t>
      </w:r>
      <w:r w:rsidR="00276ACD">
        <w:rPr>
          <w:lang w:val="en-US" w:eastAsia="en-US"/>
        </w:rPr>
        <w:t xml:space="preserve"> used by the research community</w:t>
      </w:r>
      <w:r w:rsidRPr="003F7FAB">
        <w:rPr>
          <w:lang w:val="en-US" w:eastAsia="en-US"/>
        </w:rPr>
        <w:t>.</w:t>
      </w:r>
      <w:r w:rsidR="00276ACD">
        <w:rPr>
          <w:lang w:val="en-US" w:eastAsia="en-US"/>
        </w:rPr>
        <w:t xml:space="preserve"> </w:t>
      </w:r>
      <w:r w:rsidRPr="003F7FAB">
        <w:rPr>
          <w:lang w:val="en-US" w:eastAsia="en-US"/>
        </w:rPr>
        <w:t>In a CTMN, the throughput experienced by each node can be computed by measuring the time a node is allowed to transmit in presence of overlapping devices</w:t>
      </w:r>
      <w:r w:rsidR="008676B5">
        <w:rPr>
          <w:lang w:val="en-US" w:eastAsia="en-US"/>
        </w:rPr>
        <w:t xml:space="preserve">. </w:t>
      </w:r>
    </w:p>
    <w:p w14:paraId="27910CFC" w14:textId="77777777" w:rsidR="00FC712A" w:rsidRPr="003F7FAB" w:rsidRDefault="00FC712A" w:rsidP="007E4476">
      <w:pPr>
        <w:pStyle w:val="Heading4"/>
        <w:numPr>
          <w:ilvl w:val="0"/>
          <w:numId w:val="11"/>
        </w:numPr>
        <w:jc w:val="both"/>
        <w:rPr>
          <w:lang w:val="en-US"/>
        </w:rPr>
      </w:pPr>
      <w:bookmarkStart w:id="5" w:name="_Ref503791881"/>
      <w:r w:rsidRPr="003F7FAB">
        <w:rPr>
          <w:lang w:val="en-US"/>
        </w:rPr>
        <w:t>Performance Evaluation</w:t>
      </w:r>
      <w:bookmarkEnd w:id="5"/>
    </w:p>
    <w:p w14:paraId="664767AB" w14:textId="5C9FDCA1" w:rsidR="00E00BFF" w:rsidRPr="003F7FAB" w:rsidRDefault="00E00BFF" w:rsidP="007E4476">
      <w:pPr>
        <w:ind w:left="360"/>
        <w:jc w:val="both"/>
        <w:rPr>
          <w:lang w:val="en-US" w:eastAsia="en-US"/>
        </w:rPr>
      </w:pPr>
      <w:r w:rsidRPr="003F7FAB">
        <w:rPr>
          <w:lang w:val="en-US" w:eastAsia="en-US"/>
        </w:rPr>
        <w:t xml:space="preserve">In this Section we </w:t>
      </w:r>
      <w:r w:rsidR="00380155" w:rsidRPr="003F7FAB">
        <w:rPr>
          <w:lang w:val="en-US" w:eastAsia="en-US"/>
        </w:rPr>
        <w:t>present</w:t>
      </w:r>
      <w:r w:rsidRPr="003F7FAB">
        <w:rPr>
          <w:lang w:val="en-US" w:eastAsia="en-US"/>
        </w:rPr>
        <w:t xml:space="preserve"> the</w:t>
      </w:r>
      <w:r w:rsidR="00043C06" w:rsidRPr="003F7FAB">
        <w:rPr>
          <w:lang w:val="en-US" w:eastAsia="en-US"/>
        </w:rPr>
        <w:t xml:space="preserve"> main results obtained from a set of </w:t>
      </w:r>
      <w:r w:rsidRPr="003F7FAB">
        <w:rPr>
          <w:lang w:val="en-US" w:eastAsia="en-US"/>
        </w:rPr>
        <w:t>simulations</w:t>
      </w:r>
      <w:r w:rsidR="0016636C">
        <w:rPr>
          <w:rStyle w:val="FootnoteReference"/>
          <w:lang w:val="en-US" w:eastAsia="en-US"/>
        </w:rPr>
        <w:footnoteReference w:id="1"/>
      </w:r>
      <w:r w:rsidRPr="003F7FAB">
        <w:rPr>
          <w:lang w:val="en-US" w:eastAsia="en-US"/>
        </w:rPr>
        <w:t xml:space="preserve">, which aim to shed some light on the impact of applying RL in </w:t>
      </w:r>
      <w:r w:rsidR="00191B9D" w:rsidRPr="003F7FAB">
        <w:rPr>
          <w:lang w:val="en-US" w:eastAsia="en-US"/>
        </w:rPr>
        <w:t>different equilibrium situations</w:t>
      </w:r>
      <w:r w:rsidRPr="003F7FAB">
        <w:rPr>
          <w:lang w:val="en-US" w:eastAsia="en-US"/>
        </w:rPr>
        <w:t xml:space="preserve">. </w:t>
      </w:r>
      <w:r w:rsidR="003053AF">
        <w:rPr>
          <w:lang w:val="en-US" w:eastAsia="en-US"/>
        </w:rPr>
        <w:t xml:space="preserve">Simulations make use of the SF-CTMN framework presented in </w:t>
      </w:r>
      <w:r w:rsidR="002F0C1F">
        <w:rPr>
          <w:lang w:val="en-US" w:eastAsia="en-US"/>
        </w:rPr>
        <w:t>[19]</w:t>
      </w:r>
      <w:r w:rsidR="003053AF">
        <w:rPr>
          <w:lang w:val="en-US" w:eastAsia="en-US"/>
        </w:rPr>
        <w:t>.</w:t>
      </w:r>
    </w:p>
    <w:p w14:paraId="63AEC2ED" w14:textId="4B2B6FAB" w:rsidR="00DC519E" w:rsidRPr="003F7FAB" w:rsidRDefault="00DC519E" w:rsidP="00DC519E">
      <w:pPr>
        <w:pStyle w:val="Heading5"/>
        <w:numPr>
          <w:ilvl w:val="1"/>
          <w:numId w:val="11"/>
        </w:numPr>
        <w:jc w:val="both"/>
        <w:rPr>
          <w:lang w:val="en-US"/>
        </w:rPr>
      </w:pPr>
      <w:r w:rsidRPr="003F7FAB">
        <w:rPr>
          <w:lang w:val="en-US"/>
        </w:rPr>
        <w:t>Scenario and System Parameters</w:t>
      </w:r>
    </w:p>
    <w:p w14:paraId="62D5AF42" w14:textId="3521B5ED" w:rsidR="00350E39" w:rsidRPr="003F7FAB" w:rsidRDefault="00350E39" w:rsidP="00350E39">
      <w:pPr>
        <w:ind w:left="360"/>
        <w:jc w:val="both"/>
        <w:rPr>
          <w:lang w:val="en-US" w:eastAsia="en-US"/>
        </w:rPr>
      </w:pPr>
      <w:r w:rsidRPr="003F7FAB">
        <w:rPr>
          <w:lang w:val="en-US" w:eastAsia="en-US"/>
        </w:rPr>
        <w:t>In order to draw very concrete conclusions regarding the implications</w:t>
      </w:r>
      <w:r w:rsidR="000B28E9" w:rsidRPr="003F7FAB">
        <w:rPr>
          <w:lang w:val="en-US" w:eastAsia="en-US"/>
        </w:rPr>
        <w:t xml:space="preserve"> of learning in wireless networks</w:t>
      </w:r>
      <w:r w:rsidRPr="003F7FAB">
        <w:rPr>
          <w:lang w:val="en-US" w:eastAsia="en-US"/>
        </w:rPr>
        <w:t xml:space="preserve">, we consider a </w:t>
      </w:r>
      <w:r w:rsidR="00E539D9" w:rsidRPr="003F7FAB">
        <w:rPr>
          <w:lang w:val="en-US" w:eastAsia="en-US"/>
        </w:rPr>
        <w:t xml:space="preserve">symmetric </w:t>
      </w:r>
      <w:r w:rsidRPr="003F7FAB">
        <w:rPr>
          <w:lang w:val="en-US" w:eastAsia="en-US"/>
        </w:rPr>
        <w:t xml:space="preserve">scenario containing a grid of 4 WLANs (shown in </w:t>
      </w:r>
      <w:r w:rsidR="00726E91">
        <w:rPr>
          <w:lang w:val="en-US" w:eastAsia="en-US"/>
        </w:rPr>
        <w:fldChar w:fldCharType="begin"/>
      </w:r>
      <w:r w:rsidR="00726E91">
        <w:rPr>
          <w:lang w:val="en-US" w:eastAsia="en-US"/>
        </w:rPr>
        <w:instrText xml:space="preserve"> REF _Ref503792227 \h </w:instrText>
      </w:r>
      <w:r w:rsidR="00726E91">
        <w:rPr>
          <w:lang w:val="en-US" w:eastAsia="en-US"/>
        </w:rPr>
      </w:r>
      <w:r w:rsidR="00726E91">
        <w:rPr>
          <w:lang w:val="en-US" w:eastAsia="en-US"/>
        </w:rPr>
        <w:fldChar w:fldCharType="separate"/>
      </w:r>
      <w:r w:rsidR="00726E91" w:rsidRPr="003F7FAB">
        <w:rPr>
          <w:color w:val="000000" w:themeColor="text1"/>
          <w:lang w:val="en-US"/>
        </w:rPr>
        <w:t xml:space="preserve">Figure </w:t>
      </w:r>
      <w:r w:rsidR="00726E91">
        <w:rPr>
          <w:noProof/>
          <w:color w:val="000000" w:themeColor="text1"/>
          <w:lang w:val="en-US"/>
        </w:rPr>
        <w:t>1</w:t>
      </w:r>
      <w:r w:rsidR="00726E91">
        <w:rPr>
          <w:lang w:val="en-US" w:eastAsia="en-US"/>
        </w:rPr>
        <w:fldChar w:fldCharType="end"/>
      </w:r>
      <w:r w:rsidRPr="003F7FAB">
        <w:rPr>
          <w:lang w:val="en-US" w:eastAsia="en-US"/>
        </w:rPr>
        <w:t xml:space="preserve">), each one formed by an AP and a STA, so that data transmissions are carried out in </w:t>
      </w:r>
      <w:r w:rsidR="00653169">
        <w:rPr>
          <w:lang w:val="en-US" w:eastAsia="en-US"/>
        </w:rPr>
        <w:t>the</w:t>
      </w:r>
      <w:r w:rsidRPr="003F7FAB">
        <w:rPr>
          <w:lang w:val="en-US" w:eastAsia="en-US"/>
        </w:rPr>
        <w:t xml:space="preserve"> downlink.</w:t>
      </w:r>
      <w:r w:rsidR="0026441C">
        <w:rPr>
          <w:lang w:val="en-US" w:eastAsia="en-US"/>
        </w:rPr>
        <w:t xml:space="preserve"> </w:t>
      </w:r>
    </w:p>
    <w:p w14:paraId="089EA8A5" w14:textId="77777777" w:rsidR="00350E39" w:rsidRPr="003F7FAB" w:rsidRDefault="00350E39" w:rsidP="00350E39">
      <w:pPr>
        <w:keepNext/>
        <w:ind w:left="360"/>
        <w:jc w:val="center"/>
        <w:rPr>
          <w:lang w:val="en-US"/>
        </w:rPr>
      </w:pPr>
      <w:r w:rsidRPr="003F7FAB">
        <w:rPr>
          <w:noProof/>
          <w:lang w:eastAsia="en-GB"/>
        </w:rPr>
        <w:drawing>
          <wp:inline distT="0" distB="0" distL="0" distR="0" wp14:anchorId="46B961CF" wp14:editId="50EA0D20">
            <wp:extent cx="3402519" cy="1791803"/>
            <wp:effectExtent l="0" t="0" r="127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_WLANs_scenario.eps"/>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09484" cy="1795471"/>
                    </a:xfrm>
                    <a:prstGeom prst="rect">
                      <a:avLst/>
                    </a:prstGeom>
                  </pic:spPr>
                </pic:pic>
              </a:graphicData>
            </a:graphic>
          </wp:inline>
        </w:drawing>
      </w:r>
    </w:p>
    <w:p w14:paraId="49B88454" w14:textId="77777777" w:rsidR="00350E39" w:rsidRPr="003F7FAB" w:rsidRDefault="00350E39" w:rsidP="00350E39">
      <w:pPr>
        <w:pStyle w:val="Caption"/>
        <w:jc w:val="center"/>
        <w:rPr>
          <w:i w:val="0"/>
          <w:color w:val="000000" w:themeColor="text1"/>
          <w:lang w:val="en-US"/>
        </w:rPr>
      </w:pPr>
      <w:bookmarkStart w:id="6" w:name="_Ref503792227"/>
      <w:r w:rsidRPr="003F7FAB">
        <w:rPr>
          <w:i w:val="0"/>
          <w:color w:val="000000" w:themeColor="text1"/>
          <w:lang w:val="en-US"/>
        </w:rPr>
        <w:t xml:space="preserve">Figure </w:t>
      </w:r>
      <w:r w:rsidRPr="003F7FAB">
        <w:rPr>
          <w:i w:val="0"/>
          <w:color w:val="000000" w:themeColor="text1"/>
          <w:lang w:val="en-US"/>
        </w:rPr>
        <w:fldChar w:fldCharType="begin"/>
      </w:r>
      <w:r w:rsidRPr="003F7FAB">
        <w:rPr>
          <w:i w:val="0"/>
          <w:color w:val="000000" w:themeColor="text1"/>
          <w:lang w:val="en-US"/>
        </w:rPr>
        <w:instrText xml:space="preserve"> SEQ Figure \* ARABIC </w:instrText>
      </w:r>
      <w:r w:rsidRPr="003F7FAB">
        <w:rPr>
          <w:i w:val="0"/>
          <w:color w:val="000000" w:themeColor="text1"/>
          <w:lang w:val="en-US"/>
        </w:rPr>
        <w:fldChar w:fldCharType="separate"/>
      </w:r>
      <w:r w:rsidR="00BC79CB">
        <w:rPr>
          <w:i w:val="0"/>
          <w:noProof/>
          <w:color w:val="000000" w:themeColor="text1"/>
          <w:lang w:val="en-US"/>
        </w:rPr>
        <w:t>1</w:t>
      </w:r>
      <w:r w:rsidRPr="003F7FAB">
        <w:rPr>
          <w:i w:val="0"/>
          <w:color w:val="000000" w:themeColor="text1"/>
          <w:lang w:val="en-US"/>
        </w:rPr>
        <w:fldChar w:fldCharType="end"/>
      </w:r>
      <w:bookmarkEnd w:id="6"/>
      <w:r w:rsidRPr="003F7FAB">
        <w:rPr>
          <w:i w:val="0"/>
          <w:color w:val="000000" w:themeColor="text1"/>
          <w:lang w:val="en-US"/>
        </w:rPr>
        <w:t>: Simulation scenario</w:t>
      </w:r>
    </w:p>
    <w:p w14:paraId="19F79CC9" w14:textId="54AE7C75" w:rsidR="00350E39" w:rsidRPr="003F7FAB" w:rsidRDefault="00350E39" w:rsidP="00350E39">
      <w:pPr>
        <w:ind w:left="360"/>
        <w:jc w:val="both"/>
        <w:rPr>
          <w:lang w:val="en-US" w:eastAsia="en-US"/>
        </w:rPr>
      </w:pPr>
      <w:r w:rsidRPr="003F7FAB">
        <w:rPr>
          <w:lang w:val="en-US" w:eastAsia="en-US"/>
        </w:rPr>
        <w:t>Such scenario is very illustrative to our purposes due to the equilibriums that can be achieved</w:t>
      </w:r>
      <w:r w:rsidR="0088770A" w:rsidRPr="003F7FAB">
        <w:rPr>
          <w:lang w:val="en-US" w:eastAsia="en-US"/>
        </w:rPr>
        <w:t xml:space="preserve"> by granting slight modifications regarding the spatial distribution and the possible actions. The situations of interest </w:t>
      </w:r>
      <w:r w:rsidRPr="003F7FAB">
        <w:rPr>
          <w:lang w:val="en-US" w:eastAsia="en-US"/>
        </w:rPr>
        <w:t>are described next:</w:t>
      </w:r>
    </w:p>
    <w:p w14:paraId="234A0B2C" w14:textId="612F9D48" w:rsidR="00350E39" w:rsidRPr="003F7FAB" w:rsidRDefault="00350E39" w:rsidP="00BD2198">
      <w:pPr>
        <w:pStyle w:val="ListParagraph"/>
        <w:numPr>
          <w:ilvl w:val="0"/>
          <w:numId w:val="16"/>
        </w:numPr>
        <w:jc w:val="both"/>
        <w:rPr>
          <w:lang w:val="en-US"/>
        </w:rPr>
      </w:pPr>
      <w:r w:rsidRPr="003F7FAB">
        <w:rPr>
          <w:b/>
          <w:lang w:val="en-US"/>
        </w:rPr>
        <w:t>Weak Equilibrium (WE):</w:t>
      </w:r>
      <w:r w:rsidRPr="003F7FAB">
        <w:rPr>
          <w:lang w:val="en-US"/>
        </w:rPr>
        <w:t xml:space="preserve"> there is a unique solution that maximizes both the aggregate throughput and the proportional fairness (all the WLANs can access to the channel simultaneously), which entails that all the WLANs use the lowest transmit power and the highest CCA. While the former allows reducing the generated interference, the latter is useful to reduce the listening area. Despite such a solution leads to an equilibrium (any deviation of the profile results in a lower throughput and may affect the other players), it is very likely to fall into a suboptimal Nash Equilibrium </w:t>
      </w:r>
      <w:r w:rsidR="00633682">
        <w:rPr>
          <w:lang w:val="en-US"/>
        </w:rPr>
        <w:t xml:space="preserve">(NE) </w:t>
      </w:r>
      <w:r w:rsidRPr="003F7FAB">
        <w:rPr>
          <w:lang w:val="en-US"/>
        </w:rPr>
        <w:t xml:space="preserve">in which all the WLANs use the maximum transmit power (or alternatively, the minimum CCA) and listen each other. We refer to this situation as a weak equilibrium. In particular, reaching the optimal NE solution requires that all the WLANs play the highest-rewarding action at a time, since any deviation of the strategy profile leads to a suboptimal configuration (similar to the prisoner's dilemma). For instance, if </w:t>
      </w:r>
      <w:r w:rsidR="000B2F31" w:rsidRPr="003F7FAB">
        <w:rPr>
          <w:lang w:val="en-US"/>
        </w:rPr>
        <w:t>WLAN</w:t>
      </w:r>
      <w:r w:rsidR="00BD2198">
        <w:rPr>
          <w:lang w:val="en-US"/>
        </w:rPr>
        <w:t xml:space="preserve"> </w:t>
      </w:r>
      <w:r w:rsidR="00BD2198" w:rsidRPr="00BD2198">
        <w:rPr>
          <w:lang w:val="en-US"/>
        </w:rPr>
        <w:t>A</w:t>
      </w:r>
      <w:r w:rsidR="000B2F31" w:rsidRPr="003F7FAB">
        <w:rPr>
          <w:lang w:val="en-US"/>
        </w:rPr>
        <w:t xml:space="preserve"> </w:t>
      </w:r>
      <w:r w:rsidRPr="003F7FAB">
        <w:rPr>
          <w:lang w:val="en-US"/>
        </w:rPr>
        <w:t>decreases its transmit power</w:t>
      </w:r>
      <w:r w:rsidR="00972671">
        <w:rPr>
          <w:lang w:val="en-US"/>
        </w:rPr>
        <w:t xml:space="preserve"> in order to reach the optimal global solution</w:t>
      </w:r>
      <w:r w:rsidRPr="003F7FAB">
        <w:rPr>
          <w:lang w:val="en-US"/>
        </w:rPr>
        <w:t xml:space="preserve">, </w:t>
      </w:r>
      <w:r w:rsidR="00972671">
        <w:rPr>
          <w:lang w:val="en-US"/>
        </w:rPr>
        <w:t>but</w:t>
      </w:r>
      <w:r w:rsidRPr="003F7FAB">
        <w:rPr>
          <w:lang w:val="en-US"/>
        </w:rPr>
        <w:t xml:space="preserve"> </w:t>
      </w:r>
      <w:r w:rsidR="000B2F31" w:rsidRPr="003F7FAB">
        <w:rPr>
          <w:lang w:val="en-US"/>
        </w:rPr>
        <w:t>WLAN</w:t>
      </w:r>
      <w:r w:rsidR="00BD2198">
        <w:rPr>
          <w:lang w:val="en-US"/>
        </w:rPr>
        <w:t xml:space="preserve"> </w:t>
      </w:r>
      <w:r w:rsidR="00BD2198" w:rsidRPr="004B1457">
        <w:rPr>
          <w:lang w:val="en-US"/>
        </w:rPr>
        <w:t>B</w:t>
      </w:r>
      <w:r w:rsidR="000B2F31" w:rsidRPr="003F7FAB">
        <w:rPr>
          <w:lang w:val="en-US"/>
        </w:rPr>
        <w:t xml:space="preserve"> </w:t>
      </w:r>
      <w:r w:rsidR="00972671">
        <w:rPr>
          <w:lang w:val="en-US"/>
        </w:rPr>
        <w:t xml:space="preserve">still </w:t>
      </w:r>
      <w:r w:rsidRPr="003F7FAB">
        <w:rPr>
          <w:lang w:val="en-US"/>
        </w:rPr>
        <w:t>uses the maximum transmit power, an imbalance is created</w:t>
      </w:r>
      <w:r w:rsidR="00BD2198">
        <w:rPr>
          <w:lang w:val="en-US"/>
        </w:rPr>
        <w:t xml:space="preserve"> due to the asymmetry between A and B.</w:t>
      </w:r>
      <w:r w:rsidRPr="003F7FAB">
        <w:rPr>
          <w:lang w:val="en-US"/>
        </w:rPr>
        <w:t xml:space="preserve"> </w:t>
      </w:r>
      <w:r w:rsidR="00976301">
        <w:rPr>
          <w:lang w:val="en-US"/>
        </w:rPr>
        <w:t xml:space="preserve">Henceforth, B occupies </w:t>
      </w:r>
      <w:r w:rsidR="00976301">
        <w:rPr>
          <w:lang w:val="en-US"/>
        </w:rPr>
        <w:lastRenderedPageBreak/>
        <w:t>all the channel without having to decrease its transmit power, while A experiences a null performance.</w:t>
      </w:r>
      <w:r w:rsidRPr="003F7FAB">
        <w:rPr>
          <w:lang w:val="en-US"/>
        </w:rPr>
        <w:t xml:space="preserve"> </w:t>
      </w:r>
      <w:r w:rsidR="00966D84">
        <w:rPr>
          <w:lang w:val="en-US"/>
        </w:rPr>
        <w:t>S</w:t>
      </w:r>
      <w:r w:rsidRPr="003F7FAB">
        <w:rPr>
          <w:lang w:val="en-US"/>
        </w:rPr>
        <w:t>ince using the minimum transmit power is risky and m</w:t>
      </w:r>
      <w:r w:rsidR="00966D84">
        <w:rPr>
          <w:lang w:val="en-US"/>
        </w:rPr>
        <w:t xml:space="preserve">ay lead to obtain a payoff of 0, </w:t>
      </w:r>
      <w:r w:rsidR="00966D84" w:rsidRPr="003F7FAB">
        <w:rPr>
          <w:lang w:val="en-US"/>
        </w:rPr>
        <w:t>the dominant NE strategy entails using the maximum transmit power</w:t>
      </w:r>
      <w:r w:rsidR="005460CB">
        <w:rPr>
          <w:lang w:val="en-US"/>
        </w:rPr>
        <w:t>.</w:t>
      </w:r>
    </w:p>
    <w:p w14:paraId="6D17DD13" w14:textId="12E77652" w:rsidR="00350E39" w:rsidRPr="003F7FAB" w:rsidRDefault="00350E39" w:rsidP="00BD2198">
      <w:pPr>
        <w:pStyle w:val="ListParagraph"/>
        <w:numPr>
          <w:ilvl w:val="0"/>
          <w:numId w:val="16"/>
        </w:numPr>
        <w:jc w:val="both"/>
        <w:rPr>
          <w:lang w:val="en-US"/>
        </w:rPr>
      </w:pPr>
      <w:r w:rsidRPr="003F7FAB">
        <w:rPr>
          <w:b/>
          <w:lang w:val="en-US"/>
        </w:rPr>
        <w:t>Strong Equilibrium (SE):</w:t>
      </w:r>
      <w:r w:rsidRPr="003F7FAB">
        <w:rPr>
          <w:lang w:val="en-US"/>
        </w:rPr>
        <w:t xml:space="preserve"> as for WE, there is an optimal solution that maximizes both aggregate throughput and proportional fairness. In contrast, reaching such a solution becomes easier because it is built by a dominant pure-strategy NE. To do so, we provide a higher maximum CCA value, namely </w:t>
      </w:r>
      <w:r w:rsidR="00B85CD3" w:rsidRPr="003F7FAB">
        <w:rPr>
          <w:lang w:val="en-US"/>
        </w:rPr>
        <w:t>CCA</w:t>
      </w:r>
      <w:r w:rsidR="00B85CD3" w:rsidRPr="003F7FAB">
        <w:rPr>
          <w:vertAlign w:val="subscript"/>
          <w:lang w:val="en-US"/>
        </w:rPr>
        <w:t>max</w:t>
      </w:r>
      <w:r w:rsidR="00B85CD3" w:rsidRPr="003F7FAB">
        <w:rPr>
          <w:lang w:val="en-US"/>
        </w:rPr>
        <w:t>. Thus, the optimal action, a</w:t>
      </w:r>
      <w:r w:rsidRPr="003F7FAB">
        <w:rPr>
          <w:lang w:val="en-US"/>
        </w:rPr>
        <w:t xml:space="preserve">*, that maximizes both aggregate throughput and proportional fairness is strong enough to grant maximum individual performance despite the </w:t>
      </w:r>
      <w:r w:rsidR="00A3286E">
        <w:rPr>
          <w:lang w:val="en-US"/>
        </w:rPr>
        <w:t>configuration of the other nodes</w:t>
      </w:r>
      <w:r w:rsidRPr="003F7FAB">
        <w:rPr>
          <w:lang w:val="en-US"/>
        </w:rPr>
        <w:t xml:space="preserve">. </w:t>
      </w:r>
    </w:p>
    <w:p w14:paraId="1A91644F" w14:textId="63C7BFC6" w:rsidR="00350E39" w:rsidRPr="003F7FAB" w:rsidRDefault="00350E39" w:rsidP="00BD2198">
      <w:pPr>
        <w:pStyle w:val="ListParagraph"/>
        <w:numPr>
          <w:ilvl w:val="0"/>
          <w:numId w:val="16"/>
        </w:numPr>
        <w:jc w:val="both"/>
        <w:rPr>
          <w:lang w:val="en-US"/>
        </w:rPr>
      </w:pPr>
      <w:r w:rsidRPr="003F7FAB">
        <w:rPr>
          <w:b/>
          <w:lang w:val="en-US"/>
        </w:rPr>
        <w:t>Overlapping Strong Equilibrium (OSE):</w:t>
      </w:r>
      <w:r w:rsidRPr="003F7FAB">
        <w:rPr>
          <w:lang w:val="en-US"/>
        </w:rPr>
        <w:t xml:space="preserve"> there is not an optimal solution that maximizes both aggregate throughput and proportional fairness. While maximizing the former requires that one WLAN per channel obtains full access to the medium, the later entails a full overlapping situation in which each frequency channel is fairly shared over the time. To force that situation we place nodes a bit closer between them. Henceforth, unlike for WE, the previously seen optimal solution drives to null performance due to collisions by hidden node (capture effect </w:t>
      </w:r>
      <w:r w:rsidR="00FC6355">
        <w:rPr>
          <w:lang w:val="en-US"/>
        </w:rPr>
        <w:t>is not considered</w:t>
      </w:r>
      <w:r w:rsidRPr="003F7FAB">
        <w:rPr>
          <w:lang w:val="en-US"/>
        </w:rPr>
        <w:t>). With that, we illustrate the adversarial setting in which WLANs must settle for a portion of the available bandwidth.</w:t>
      </w:r>
    </w:p>
    <w:p w14:paraId="1D4022A1" w14:textId="733B17D2" w:rsidR="00350E39" w:rsidRPr="003F7FAB" w:rsidRDefault="0072596E" w:rsidP="00BD2198">
      <w:pPr>
        <w:ind w:left="360"/>
        <w:jc w:val="both"/>
        <w:rPr>
          <w:lang w:val="en-US"/>
        </w:rPr>
      </w:pPr>
      <w:r w:rsidRPr="003F7FAB">
        <w:rPr>
          <w:lang w:val="en-US"/>
        </w:rPr>
        <w:t xml:space="preserve">The simulation parameters, which include IEEE 802.11ax PHY and MAC specifications </w:t>
      </w:r>
      <w:r w:rsidR="002F0C1F">
        <w:rPr>
          <w:lang w:val="en-US"/>
        </w:rPr>
        <w:t>[20]</w:t>
      </w:r>
      <w:r w:rsidRPr="003F7FAB">
        <w:rPr>
          <w:lang w:val="en-US"/>
        </w:rPr>
        <w:t xml:space="preserve">, are </w:t>
      </w:r>
      <w:r w:rsidR="00D47C51" w:rsidRPr="003F7FAB">
        <w:rPr>
          <w:lang w:val="en-US"/>
        </w:rPr>
        <w:t>shown</w:t>
      </w:r>
      <w:r w:rsidR="00025188">
        <w:rPr>
          <w:lang w:val="en-US"/>
        </w:rPr>
        <w:t xml:space="preserve"> in </w:t>
      </w:r>
      <w:r w:rsidR="0001007F">
        <w:rPr>
          <w:lang w:val="en-US"/>
        </w:rPr>
        <w:fldChar w:fldCharType="begin"/>
      </w:r>
      <w:r w:rsidR="0001007F">
        <w:rPr>
          <w:lang w:val="en-US"/>
        </w:rPr>
        <w:instrText xml:space="preserve"> REF _Ref503792303 \h </w:instrText>
      </w:r>
      <w:r w:rsidR="0001007F">
        <w:rPr>
          <w:lang w:val="en-US"/>
        </w:rPr>
      </w:r>
      <w:r w:rsidR="00BD2198">
        <w:rPr>
          <w:lang w:val="en-US"/>
        </w:rPr>
        <w:instrText xml:space="preserve"> \* MERGEFORMAT </w:instrText>
      </w:r>
      <w:r w:rsidR="0001007F">
        <w:rPr>
          <w:lang w:val="en-US"/>
        </w:rPr>
        <w:fldChar w:fldCharType="separate"/>
      </w:r>
      <w:r w:rsidR="0001007F" w:rsidRPr="008245E8">
        <w:rPr>
          <w:i/>
          <w:color w:val="000000" w:themeColor="text1"/>
        </w:rPr>
        <w:t xml:space="preserve">Table </w:t>
      </w:r>
      <w:r w:rsidR="0001007F" w:rsidRPr="008245E8">
        <w:rPr>
          <w:i/>
          <w:noProof/>
          <w:color w:val="000000" w:themeColor="text1"/>
        </w:rPr>
        <w:t>1</w:t>
      </w:r>
      <w:r w:rsidR="0001007F">
        <w:rPr>
          <w:lang w:val="en-US"/>
        </w:rPr>
        <w:fldChar w:fldCharType="end"/>
      </w:r>
      <w:r w:rsidRPr="003F7FAB">
        <w:rPr>
          <w:lang w:val="en-US"/>
        </w:rPr>
        <w:t>.</w:t>
      </w:r>
    </w:p>
    <w:p w14:paraId="333D4715" w14:textId="12779C5B" w:rsidR="008245E8" w:rsidRDefault="00225637" w:rsidP="008245E8">
      <w:pPr>
        <w:keepNext/>
        <w:jc w:val="center"/>
      </w:pPr>
      <w:r w:rsidRPr="00225637">
        <w:rPr>
          <w:noProof/>
          <w:lang w:eastAsia="en-GB"/>
        </w:rPr>
        <w:drawing>
          <wp:inline distT="0" distB="0" distL="0" distR="0" wp14:anchorId="11B611F9" wp14:editId="654353F7">
            <wp:extent cx="3969250" cy="2079131"/>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7449" cy="2093902"/>
                    </a:xfrm>
                    <a:prstGeom prst="rect">
                      <a:avLst/>
                    </a:prstGeom>
                  </pic:spPr>
                </pic:pic>
              </a:graphicData>
            </a:graphic>
          </wp:inline>
        </w:drawing>
      </w:r>
    </w:p>
    <w:p w14:paraId="1A3DF320" w14:textId="2236284E" w:rsidR="0072596E" w:rsidRPr="008245E8" w:rsidRDefault="008245E8" w:rsidP="008245E8">
      <w:pPr>
        <w:pStyle w:val="Caption"/>
        <w:jc w:val="center"/>
        <w:rPr>
          <w:i w:val="0"/>
          <w:color w:val="000000" w:themeColor="text1"/>
          <w:lang w:val="en-US"/>
        </w:rPr>
      </w:pPr>
      <w:bookmarkStart w:id="7" w:name="_Ref503792303"/>
      <w:r w:rsidRPr="008245E8">
        <w:rPr>
          <w:i w:val="0"/>
          <w:color w:val="000000" w:themeColor="text1"/>
        </w:rPr>
        <w:t xml:space="preserve">Table </w:t>
      </w:r>
      <w:r w:rsidRPr="008245E8">
        <w:rPr>
          <w:i w:val="0"/>
          <w:color w:val="000000" w:themeColor="text1"/>
        </w:rPr>
        <w:fldChar w:fldCharType="begin"/>
      </w:r>
      <w:r w:rsidRPr="008245E8">
        <w:rPr>
          <w:i w:val="0"/>
          <w:color w:val="000000" w:themeColor="text1"/>
        </w:rPr>
        <w:instrText xml:space="preserve"> SEQ Table \* ARABIC </w:instrText>
      </w:r>
      <w:r w:rsidRPr="008245E8">
        <w:rPr>
          <w:i w:val="0"/>
          <w:color w:val="000000" w:themeColor="text1"/>
        </w:rPr>
        <w:fldChar w:fldCharType="separate"/>
      </w:r>
      <w:r w:rsidRPr="008245E8">
        <w:rPr>
          <w:i w:val="0"/>
          <w:noProof/>
          <w:color w:val="000000" w:themeColor="text1"/>
        </w:rPr>
        <w:t>1</w:t>
      </w:r>
      <w:r w:rsidRPr="008245E8">
        <w:rPr>
          <w:i w:val="0"/>
          <w:color w:val="000000" w:themeColor="text1"/>
        </w:rPr>
        <w:fldChar w:fldCharType="end"/>
      </w:r>
      <w:bookmarkEnd w:id="7"/>
      <w:r w:rsidRPr="008245E8">
        <w:rPr>
          <w:i w:val="0"/>
          <w:color w:val="000000" w:themeColor="text1"/>
        </w:rPr>
        <w:t>: Simulation parameters</w:t>
      </w:r>
    </w:p>
    <w:p w14:paraId="437676A9" w14:textId="7A5E1DA7" w:rsidR="00AF485C" w:rsidRPr="003F7FAB" w:rsidRDefault="00AF485C" w:rsidP="009B3871">
      <w:pPr>
        <w:pStyle w:val="Heading5"/>
        <w:numPr>
          <w:ilvl w:val="1"/>
          <w:numId w:val="11"/>
        </w:numPr>
        <w:jc w:val="both"/>
        <w:rPr>
          <w:lang w:val="en-US"/>
        </w:rPr>
      </w:pPr>
      <w:r w:rsidRPr="003F7FAB">
        <w:rPr>
          <w:lang w:val="en-US"/>
        </w:rPr>
        <w:t xml:space="preserve">Optimal </w:t>
      </w:r>
      <w:r w:rsidR="002613DB" w:rsidRPr="003F7FAB">
        <w:rPr>
          <w:lang w:val="en-US"/>
        </w:rPr>
        <w:t>Solution</w:t>
      </w:r>
    </w:p>
    <w:p w14:paraId="700EA595" w14:textId="3BC11053" w:rsidR="002613DB" w:rsidRPr="003F7FAB" w:rsidRDefault="00DE42D3" w:rsidP="00C8378B">
      <w:pPr>
        <w:ind w:left="360"/>
        <w:jc w:val="both"/>
        <w:rPr>
          <w:lang w:val="en-US" w:eastAsia="en-US"/>
        </w:rPr>
      </w:pPr>
      <w:r w:rsidRPr="003F7FAB">
        <w:rPr>
          <w:lang w:val="en-US" w:eastAsia="en-US"/>
        </w:rPr>
        <w:t xml:space="preserve">Before presenting our main results it is important to show, for each equilibrium scenario, the optimal solutions that </w:t>
      </w:r>
      <w:r w:rsidR="002D09E4" w:rsidRPr="003F7FAB">
        <w:rPr>
          <w:i/>
          <w:lang w:val="en-US" w:eastAsia="en-US"/>
        </w:rPr>
        <w:t>(a)</w:t>
      </w:r>
      <w:r w:rsidR="002D09E4" w:rsidRPr="003F7FAB">
        <w:rPr>
          <w:lang w:val="en-US" w:eastAsia="en-US"/>
        </w:rPr>
        <w:t xml:space="preserve"> </w:t>
      </w:r>
      <w:r w:rsidRPr="003F7FAB">
        <w:rPr>
          <w:lang w:val="en-US" w:eastAsia="en-US"/>
        </w:rPr>
        <w:t xml:space="preserve">maximize the aggregate throughput and </w:t>
      </w:r>
      <w:r w:rsidR="002D09E4" w:rsidRPr="003F7FAB">
        <w:rPr>
          <w:i/>
          <w:lang w:val="en-US" w:eastAsia="en-US"/>
        </w:rPr>
        <w:t>(b)</w:t>
      </w:r>
      <w:r w:rsidRPr="003F7FAB">
        <w:rPr>
          <w:lang w:val="en-US" w:eastAsia="en-US"/>
        </w:rPr>
        <w:t xml:space="preserve"> correspond to proportional fairness. </w:t>
      </w:r>
      <w:r w:rsidR="002613DB" w:rsidRPr="003F7FAB">
        <w:rPr>
          <w:lang w:val="en-US" w:eastAsia="en-US"/>
        </w:rPr>
        <w:t xml:space="preserve">The proportional fairness solutions satisfy </w:t>
      </w:r>
      <m:oMath>
        <m:func>
          <m:funcPr>
            <m:ctrlPr>
              <w:rPr>
                <w:rFonts w:ascii="Cambria Math" w:hAnsi="Cambria Math"/>
                <w:i/>
                <w:lang w:val="en-US" w:eastAsia="en-US"/>
              </w:rPr>
            </m:ctrlPr>
          </m:funcPr>
          <m:fName>
            <m:limLow>
              <m:limLowPr>
                <m:ctrlPr>
                  <w:rPr>
                    <w:rFonts w:ascii="Cambria Math" w:hAnsi="Cambria Math"/>
                    <w:i/>
                    <w:lang w:val="en-US" w:eastAsia="en-US"/>
                  </w:rPr>
                </m:ctrlPr>
              </m:limLowPr>
              <m:e>
                <m:r>
                  <m:rPr>
                    <m:sty m:val="p"/>
                  </m:rPr>
                  <w:rPr>
                    <w:rFonts w:ascii="Cambria Math" w:hAnsi="Cambria Math"/>
                    <w:lang w:val="en-US" w:eastAsia="en-US"/>
                  </w:rPr>
                  <m:t>max</m:t>
                </m:r>
                <m:ctrlPr>
                  <w:rPr>
                    <w:rFonts w:ascii="Cambria Math" w:hAnsi="Cambria Math"/>
                    <w:lang w:val="en-US" w:eastAsia="en-US"/>
                  </w:rPr>
                </m:ctrlPr>
              </m:e>
              <m:lim>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k</m:t>
                    </m:r>
                  </m:sub>
                </m:sSub>
                <m:r>
                  <w:rPr>
                    <w:rFonts w:ascii="Cambria Math" w:hAnsi="Cambria Math" w:hint="eastAsia"/>
                    <w:lang w:val="en-US" w:eastAsia="en-US"/>
                  </w:rPr>
                  <m:t>∈</m:t>
                </m:r>
                <m:r>
                  <w:rPr>
                    <w:rFonts w:ascii="Cambria Math" w:hAnsi="Cambria Math"/>
                    <w:lang w:val="en-US" w:eastAsia="en-US"/>
                  </w:rPr>
                  <m:t>A</m:t>
                </m:r>
                <m:ctrlPr>
                  <w:rPr>
                    <w:rFonts w:ascii="Cambria Math" w:hAnsi="Cambria Math"/>
                    <w:lang w:val="en-US" w:eastAsia="en-US"/>
                  </w:rPr>
                </m:ctrlPr>
              </m:lim>
            </m:limLow>
          </m:fName>
          <m:e>
            <m:nary>
              <m:naryPr>
                <m:chr m:val="∑"/>
                <m:limLoc m:val="undOvr"/>
                <m:supHide m:val="1"/>
                <m:ctrlPr>
                  <w:rPr>
                    <w:rFonts w:ascii="Cambria Math" w:hAnsi="Cambria Math"/>
                    <w:i/>
                    <w:lang w:val="en-US" w:eastAsia="en-US"/>
                  </w:rPr>
                </m:ctrlPr>
              </m:naryPr>
              <m:sub>
                <m:r>
                  <w:rPr>
                    <w:rFonts w:ascii="Cambria Math" w:hAnsi="Cambria Math"/>
                    <w:lang w:val="en-US" w:eastAsia="en-US"/>
                  </w:rPr>
                  <m:t>i</m:t>
                </m:r>
                <m:r>
                  <w:rPr>
                    <w:rFonts w:ascii="Cambria Math" w:hAnsi="Cambria Math" w:hint="eastAsia"/>
                    <w:lang w:val="en-US" w:eastAsia="en-US"/>
                  </w:rPr>
                  <m:t>∈</m:t>
                </m:r>
                <m:r>
                  <w:rPr>
                    <w:rFonts w:ascii="Cambria Math" w:hAnsi="Cambria Math"/>
                    <w:lang w:val="en-US" w:eastAsia="en-US"/>
                  </w:rPr>
                  <m:t xml:space="preserve">WLAN </m:t>
                </m:r>
              </m:sub>
              <m:sup/>
              <m:e>
                <m:func>
                  <m:funcPr>
                    <m:ctrlPr>
                      <w:rPr>
                        <w:rFonts w:ascii="Cambria Math" w:hAnsi="Cambria Math"/>
                        <w:lang w:val="en-US" w:eastAsia="en-US"/>
                      </w:rPr>
                    </m:ctrlPr>
                  </m:funcPr>
                  <m:fName>
                    <m:sSub>
                      <m:sSubPr>
                        <m:ctrlPr>
                          <w:rPr>
                            <w:rFonts w:ascii="Cambria Math" w:hAnsi="Cambria Math"/>
                            <w:lang w:val="en-US" w:eastAsia="en-US"/>
                          </w:rPr>
                        </m:ctrlPr>
                      </m:sSubPr>
                      <m:e>
                        <m:r>
                          <m:rPr>
                            <m:sty m:val="p"/>
                          </m:rPr>
                          <w:rPr>
                            <w:rFonts w:ascii="Cambria Math" w:hAnsi="Cambria Math"/>
                            <w:lang w:val="en-US" w:eastAsia="en-US"/>
                          </w:rPr>
                          <m:t>log</m:t>
                        </m:r>
                      </m:e>
                      <m:sub>
                        <m:r>
                          <m:rPr>
                            <m:sty m:val="p"/>
                          </m:rPr>
                          <w:rPr>
                            <w:rFonts w:ascii="Cambria Math" w:hAnsi="Cambria Math"/>
                            <w:lang w:val="en-US" w:eastAsia="en-US"/>
                          </w:rPr>
                          <m:t>10</m:t>
                        </m:r>
                      </m:sub>
                    </m:sSub>
                    <m:ctrlPr>
                      <w:rPr>
                        <w:rFonts w:ascii="Cambria Math" w:hAnsi="Cambria Math"/>
                        <w:i/>
                        <w:lang w:val="en-US" w:eastAsia="en-US"/>
                      </w:rPr>
                    </m:ctrlPr>
                  </m:fName>
                  <m:e>
                    <m:sSub>
                      <m:sSubPr>
                        <m:ctrlPr>
                          <w:rPr>
                            <w:rFonts w:ascii="Cambria Math" w:hAnsi="Cambria Math"/>
                            <w:i/>
                            <w:lang w:val="en-US" w:eastAsia="en-US"/>
                          </w:rPr>
                        </m:ctrlPr>
                      </m:sSubPr>
                      <m:e>
                        <m:r>
                          <w:rPr>
                            <w:rFonts w:ascii="Cambria Math" w:hAnsi="Cambria Math"/>
                            <w:lang w:val="en-US" w:eastAsia="en-US"/>
                          </w:rPr>
                          <m:t>Γ</m:t>
                        </m:r>
                      </m:e>
                      <m:sub>
                        <m:r>
                          <w:rPr>
                            <w:rFonts w:ascii="Cambria Math" w:hAnsi="Cambria Math"/>
                            <w:lang w:val="en-US" w:eastAsia="en-US"/>
                          </w:rPr>
                          <m:t>i,</m:t>
                        </m:r>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k</m:t>
                            </m:r>
                          </m:sub>
                        </m:sSub>
                      </m:sub>
                    </m:sSub>
                    <m:ctrlPr>
                      <w:rPr>
                        <w:rFonts w:ascii="Cambria Math" w:hAnsi="Cambria Math"/>
                        <w:i/>
                        <w:lang w:val="en-US" w:eastAsia="en-US"/>
                      </w:rPr>
                    </m:ctrlPr>
                  </m:e>
                </m:func>
              </m:e>
            </m:nary>
          </m:e>
        </m:func>
      </m:oMath>
      <w:r w:rsidR="00C8378B" w:rsidRPr="003F7FAB">
        <w:rPr>
          <w:lang w:val="en-US" w:eastAsia="en-US"/>
        </w:rPr>
        <w:t>.</w:t>
      </w:r>
    </w:p>
    <w:p w14:paraId="17B1F299" w14:textId="6DD9BC6B" w:rsidR="002613DB" w:rsidRPr="003F7FAB" w:rsidRDefault="002613DB" w:rsidP="002613DB">
      <w:pPr>
        <w:ind w:left="360"/>
        <w:jc w:val="both"/>
        <w:rPr>
          <w:lang w:val="en-US" w:eastAsia="en-US"/>
        </w:rPr>
      </w:pPr>
      <w:r w:rsidRPr="003F7FAB">
        <w:rPr>
          <w:lang w:val="en-US" w:eastAsia="en-US"/>
        </w:rPr>
        <w:t xml:space="preserve">Let actions range from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1</m:t>
            </m:r>
          </m:sub>
        </m:sSub>
      </m:oMath>
      <w:r w:rsidRPr="003F7FAB">
        <w:rPr>
          <w:lang w:val="en-US" w:eastAsia="en-US"/>
        </w:rPr>
        <w:t xml:space="preserve">to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8</m:t>
            </m:r>
          </m:sub>
        </m:sSub>
      </m:oMath>
      <w:r w:rsidR="00F3188F" w:rsidRPr="003F7FAB">
        <w:rPr>
          <w:lang w:val="en-US" w:eastAsia="en-US"/>
        </w:rPr>
        <w:t xml:space="preserve">, </w:t>
      </w:r>
      <w:r w:rsidRPr="003F7FAB">
        <w:rPr>
          <w:lang w:val="en-US" w:eastAsia="en-US"/>
        </w:rPr>
        <w:t>and correspond to</w:t>
      </w:r>
      <w:r w:rsidR="00532E34" w:rsidRPr="003F7FAB">
        <w:rPr>
          <w:lang w:val="en-US" w:eastAsia="en-US"/>
        </w:rPr>
        <w:t xml:space="preserve"> the following combinations of </w:t>
      </w:r>
      <w:r w:rsidRPr="003F7FAB">
        <w:rPr>
          <w:lang w:val="en-US" w:eastAsia="en-US"/>
        </w:rPr>
        <w:t xml:space="preserve">{channel number, </w:t>
      </w:r>
      <w:r w:rsidR="00532E34" w:rsidRPr="003F7FAB">
        <w:rPr>
          <w:lang w:val="en-US" w:eastAsia="en-US"/>
        </w:rPr>
        <w:t>CCA (dBm), transmit power (dBm)</w:t>
      </w:r>
      <w:r w:rsidRPr="003F7FAB">
        <w:rPr>
          <w:lang w:val="en-US" w:eastAsia="en-US"/>
        </w:rPr>
        <w:t xml:space="preserve">}: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1</m:t>
            </m:r>
          </m:sub>
        </m:sSub>
      </m:oMath>
      <w:r w:rsidRPr="003F7FAB">
        <w:rPr>
          <w:lang w:val="en-US" w:eastAsia="en-US"/>
        </w:rPr>
        <w:t xml:space="preserve"> = </w:t>
      </w:r>
      <w:r w:rsidR="00532E34" w:rsidRPr="003F7FAB">
        <w:rPr>
          <w:lang w:val="en-US" w:eastAsia="en-US"/>
        </w:rPr>
        <w:t>{1, -42, 1</w:t>
      </w:r>
      <w:r w:rsidRPr="003F7FAB">
        <w:rPr>
          <w:lang w:val="en-US" w:eastAsia="en-US"/>
        </w:rPr>
        <w:t xml:space="preserve">},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2</m:t>
            </m:r>
          </m:sub>
        </m:sSub>
      </m:oMath>
      <w:r w:rsidRPr="003F7FAB">
        <w:rPr>
          <w:lang w:val="en-US" w:eastAsia="en-US"/>
        </w:rPr>
        <w:t xml:space="preserve"> = {2, -42, 1},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3</m:t>
            </m:r>
          </m:sub>
        </m:sSub>
      </m:oMath>
      <w:r w:rsidRPr="003F7FAB">
        <w:rPr>
          <w:lang w:val="en-US" w:eastAsia="en-US"/>
        </w:rPr>
        <w:t xml:space="preserve"> = </w:t>
      </w:r>
      <w:r w:rsidR="00532E34" w:rsidRPr="003F7FAB">
        <w:rPr>
          <w:lang w:val="en-US" w:eastAsia="en-US"/>
        </w:rPr>
        <w:t>{1, -82, 1</w:t>
      </w:r>
      <w:r w:rsidRPr="003F7FAB">
        <w:rPr>
          <w:lang w:val="en-US" w:eastAsia="en-US"/>
        </w:rPr>
        <w:t xml:space="preserve">},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4</m:t>
            </m:r>
          </m:sub>
        </m:sSub>
      </m:oMath>
      <w:r w:rsidRPr="003F7FAB">
        <w:rPr>
          <w:lang w:val="en-US" w:eastAsia="en-US"/>
        </w:rPr>
        <w:t xml:space="preserve"> = {2, -82, 1},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5</m:t>
            </m:r>
          </m:sub>
        </m:sSub>
      </m:oMath>
      <w:r w:rsidRPr="003F7FAB">
        <w:rPr>
          <w:lang w:val="en-US" w:eastAsia="en-US"/>
        </w:rPr>
        <w:t xml:space="preserve"> = {1, -42, 20},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6</m:t>
            </m:r>
          </m:sub>
        </m:sSub>
      </m:oMath>
      <w:r w:rsidRPr="003F7FAB">
        <w:rPr>
          <w:lang w:val="en-US" w:eastAsia="en-US"/>
        </w:rPr>
        <w:t xml:space="preserve"> = </w:t>
      </w:r>
      <w:r w:rsidR="00532E34" w:rsidRPr="003F7FAB">
        <w:rPr>
          <w:lang w:val="en-US" w:eastAsia="en-US"/>
        </w:rPr>
        <w:t>{2, -42, 20</w:t>
      </w:r>
      <w:r w:rsidRPr="003F7FAB">
        <w:rPr>
          <w:lang w:val="en-US" w:eastAsia="en-US"/>
        </w:rPr>
        <w:t xml:space="preserve">},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7</m:t>
            </m:r>
          </m:sub>
        </m:sSub>
      </m:oMath>
      <w:r w:rsidRPr="003F7FAB">
        <w:rPr>
          <w:lang w:val="en-US" w:eastAsia="en-US"/>
        </w:rPr>
        <w:t xml:space="preserve"> = </w:t>
      </w:r>
      <w:r w:rsidR="00532E34" w:rsidRPr="003F7FAB">
        <w:rPr>
          <w:lang w:val="en-US" w:eastAsia="en-US"/>
        </w:rPr>
        <w:t>{1, -82, 20</w:t>
      </w:r>
      <w:r w:rsidRPr="003F7FAB">
        <w:rPr>
          <w:lang w:val="en-US" w:eastAsia="en-US"/>
        </w:rPr>
        <w:t xml:space="preserve">} and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8</m:t>
            </m:r>
          </m:sub>
        </m:sSub>
      </m:oMath>
      <w:r w:rsidRPr="003F7FAB">
        <w:rPr>
          <w:lang w:val="en-US" w:eastAsia="en-US"/>
        </w:rPr>
        <w:t xml:space="preserve"> = {2, -82, 20</w:t>
      </w:r>
      <w:r w:rsidR="00532E34" w:rsidRPr="003F7FAB">
        <w:rPr>
          <w:lang w:val="en-US" w:eastAsia="en-US"/>
        </w:rPr>
        <w:t>}.</w:t>
      </w:r>
      <w:r w:rsidRPr="003F7FAB">
        <w:rPr>
          <w:lang w:val="en-US" w:eastAsia="en-US"/>
        </w:rPr>
        <w:t xml:space="preserve"> Then, the configuration that grants the maximum aggregate thro</w:t>
      </w:r>
      <w:r w:rsidR="00005140" w:rsidRPr="003F7FAB">
        <w:rPr>
          <w:lang w:val="en-US" w:eastAsia="en-US"/>
        </w:rPr>
        <w:t>ughput in WE (531.27 Mbps</w:t>
      </w:r>
      <w:r w:rsidRPr="003F7FAB">
        <w:rPr>
          <w:lang w:val="en-US" w:eastAsia="en-US"/>
        </w:rPr>
        <w:t xml:space="preserve">) is any </w:t>
      </w:r>
      <w:r w:rsidR="003A529D">
        <w:rPr>
          <w:lang w:val="en-US" w:eastAsia="en-US"/>
        </w:rPr>
        <w:t xml:space="preserve">combination of </w:t>
      </w:r>
      <w:r w:rsidR="00495BBC" w:rsidRPr="003F7FAB">
        <w:rPr>
          <w:lang w:val="en-US" w:eastAsia="en-US"/>
        </w:rPr>
        <w:t>{</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2</m:t>
            </m:r>
          </m:sub>
        </m:sSub>
      </m:oMath>
      <w:r w:rsidR="00495BBC" w:rsidRPr="003F7FAB">
        <w:rPr>
          <w:lang w:val="en-US" w:eastAsia="en-US"/>
        </w:rPr>
        <w:t xml:space="preserve">,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1</m:t>
            </m:r>
          </m:sub>
        </m:sSub>
      </m:oMath>
      <w:r w:rsidR="00495BBC" w:rsidRPr="003F7FAB">
        <w:rPr>
          <w:lang w:val="en-US" w:eastAsia="en-US"/>
        </w:rPr>
        <w:t xml:space="preserve">,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1</m:t>
            </m:r>
          </m:sub>
        </m:sSub>
      </m:oMath>
      <w:r w:rsidR="00495BBC" w:rsidRPr="003F7FAB">
        <w:rPr>
          <w:lang w:val="en-US" w:eastAsia="en-US"/>
        </w:rPr>
        <w:t xml:space="preserve">,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2</m:t>
            </m:r>
          </m:sub>
        </m:sSub>
      </m:oMath>
      <w:r w:rsidRPr="003F7FAB">
        <w:rPr>
          <w:lang w:val="en-US" w:eastAsia="en-US"/>
        </w:rPr>
        <w:t>}</w:t>
      </w:r>
      <w:r w:rsidR="00BE3FAC">
        <w:rPr>
          <w:lang w:val="en-US" w:eastAsia="en-US"/>
        </w:rPr>
        <w:t xml:space="preserve"> in which diagonal nodes use the same configuration</w:t>
      </w:r>
      <w:r w:rsidRPr="003F7FAB">
        <w:rPr>
          <w:lang w:val="en-US" w:eastAsia="en-US"/>
        </w:rPr>
        <w:t>. Such a configuration also provides the proportional fair solution, since there exists a Nash Equilibrium when WLANs follow a pure strategy. Additionally, in SE, the optimal configuration is the one that uses the maximum transmit power and CCA threshold, i.e., 20 dBm and -32 d</w:t>
      </w:r>
      <w:r w:rsidR="00A76034" w:rsidRPr="003F7FAB">
        <w:rPr>
          <w:lang w:val="en-US" w:eastAsia="en-US"/>
        </w:rPr>
        <w:t xml:space="preserve">Bm, respectively. For instance, </w:t>
      </w:r>
      <w:r w:rsidR="003D703B" w:rsidRPr="003F7FAB">
        <w:rPr>
          <w:lang w:val="en-US" w:eastAsia="en-US"/>
        </w:rPr>
        <w:t>{</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7</m:t>
            </m:r>
          </m:sub>
        </m:sSub>
      </m:oMath>
      <w:r w:rsidRPr="003F7FAB">
        <w:rPr>
          <w:lang w:val="en-US" w:eastAsia="en-US"/>
        </w:rPr>
        <w:t xml:space="preserve">,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2</m:t>
            </m:r>
          </m:sub>
        </m:sSub>
      </m:oMath>
      <w:r w:rsidRPr="003F7FAB">
        <w:rPr>
          <w:lang w:val="en-US" w:eastAsia="en-US"/>
        </w:rPr>
        <w:t xml:space="preserve">,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6</m:t>
            </m:r>
          </m:sub>
        </m:sSub>
      </m:oMath>
      <w:r w:rsidRPr="003F7FAB">
        <w:rPr>
          <w:lang w:val="en-US" w:eastAsia="en-US"/>
        </w:rPr>
        <w:t xml:space="preserve">,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5</m:t>
            </m:r>
          </m:sub>
        </m:sSub>
      </m:oMath>
      <w:r w:rsidRPr="003F7FAB">
        <w:rPr>
          <w:lang w:val="en-US" w:eastAsia="en-US"/>
        </w:rPr>
        <w:t>}.</w:t>
      </w:r>
      <w:r w:rsidR="000A2651" w:rsidRPr="003F7FAB">
        <w:rPr>
          <w:lang w:val="en-US" w:eastAsia="en-US"/>
        </w:rPr>
        <w:t xml:space="preserve"> </w:t>
      </w:r>
      <w:r w:rsidRPr="003F7FAB">
        <w:rPr>
          <w:lang w:val="en-US" w:eastAsia="en-US"/>
        </w:rPr>
        <w:t xml:space="preserve">In contrast, for OSE, the optimal aggregate throughput and proportional fair solutions do not match. For the former, the maximum aggregate throughput (267.24 Mbps) is granted by any consecutive combination of </w:t>
      </w:r>
      <w:r w:rsidR="00F5630E" w:rsidRPr="003F7FAB">
        <w:rPr>
          <w:lang w:val="en-US" w:eastAsia="en-US"/>
        </w:rPr>
        <w:t>{</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5</m:t>
            </m:r>
          </m:sub>
        </m:sSub>
      </m:oMath>
      <w:r w:rsidRPr="003F7FAB">
        <w:rPr>
          <w:lang w:val="en-US" w:eastAsia="en-US"/>
        </w:rPr>
        <w:t xml:space="preserve">,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6</m:t>
            </m:r>
          </m:sub>
        </m:sSub>
      </m:oMath>
      <w:r w:rsidR="00C75FC4" w:rsidRPr="003F7FAB">
        <w:rPr>
          <w:lang w:val="en-US" w:eastAsia="en-US"/>
        </w:rPr>
        <w:t xml:space="preserve">,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4</m:t>
            </m:r>
          </m:sub>
        </m:sSub>
      </m:oMath>
      <w:r w:rsidR="00A95439" w:rsidRPr="003F7FAB">
        <w:rPr>
          <w:lang w:val="en-US" w:eastAsia="en-US"/>
        </w:rPr>
        <w:t xml:space="preserve">,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3</m:t>
            </m:r>
          </m:sub>
        </m:sSub>
      </m:oMath>
      <w:r w:rsidRPr="003F7FAB">
        <w:rPr>
          <w:lang w:val="en-US" w:eastAsia="en-US"/>
        </w:rPr>
        <w:t>}, in which two of the WLANs (using different channels) enjoy much more throughput than the other ones. Furthermore, the proportional</w:t>
      </w:r>
      <w:r w:rsidR="006E3631" w:rsidRPr="003F7FAB">
        <w:rPr>
          <w:lang w:val="en-US" w:eastAsia="en-US"/>
        </w:rPr>
        <w:t xml:space="preserve"> fair result (266.84 Mbps</w:t>
      </w:r>
      <w:r w:rsidRPr="003F7FAB">
        <w:rPr>
          <w:lang w:val="en-US" w:eastAsia="en-US"/>
        </w:rPr>
        <w:t xml:space="preserve">) is </w:t>
      </w:r>
      <w:r w:rsidR="00A76034" w:rsidRPr="003F7FAB">
        <w:rPr>
          <w:lang w:val="en-US" w:eastAsia="en-US"/>
        </w:rPr>
        <w:t xml:space="preserve">provided by any combination of </w:t>
      </w:r>
      <w:r w:rsidR="00F5630E" w:rsidRPr="003F7FAB">
        <w:rPr>
          <w:lang w:val="en-US" w:eastAsia="en-US"/>
        </w:rPr>
        <w:lastRenderedPageBreak/>
        <w:t>{</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6</m:t>
            </m:r>
          </m:sub>
        </m:sSub>
      </m:oMath>
      <w:r w:rsidR="00F5630E" w:rsidRPr="003F7FAB">
        <w:rPr>
          <w:lang w:val="en-US" w:eastAsia="en-US"/>
        </w:rPr>
        <w:t xml:space="preserve">,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5</m:t>
            </m:r>
          </m:sub>
        </m:sSub>
      </m:oMath>
      <w:r w:rsidRPr="003F7FAB">
        <w:rPr>
          <w:lang w:val="en-US" w:eastAsia="en-US"/>
        </w:rPr>
        <w:t xml:space="preserve">,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5</m:t>
            </m:r>
          </m:sub>
        </m:sSub>
      </m:oMath>
      <w:r w:rsidRPr="003F7FAB">
        <w:rPr>
          <w:lang w:val="en-US" w:eastAsia="en-US"/>
        </w:rPr>
        <w:t xml:space="preserve">,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6</m:t>
            </m:r>
          </m:sub>
        </m:sSub>
      </m:oMath>
      <w:r w:rsidR="00C75FC4" w:rsidRPr="003F7FAB">
        <w:rPr>
          <w:lang w:val="en-US" w:eastAsia="en-US"/>
        </w:rPr>
        <w:t>} and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4</m:t>
            </m:r>
          </m:sub>
        </m:sSub>
      </m:oMath>
      <w:r w:rsidRPr="003F7FAB">
        <w:rPr>
          <w:lang w:val="en-US" w:eastAsia="en-US"/>
        </w:rPr>
        <w:t xml:space="preserve">,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3</m:t>
            </m:r>
          </m:sub>
        </m:sSub>
      </m:oMath>
      <w:r w:rsidRPr="003F7FAB">
        <w:rPr>
          <w:lang w:val="en-US" w:eastAsia="en-US"/>
        </w:rPr>
        <w:t xml:space="preserve">,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3</m:t>
            </m:r>
          </m:sub>
        </m:sSub>
      </m:oMath>
      <w:r w:rsidR="00C75FC4" w:rsidRPr="003F7FAB">
        <w:rPr>
          <w:lang w:val="en-US" w:eastAsia="en-US"/>
        </w:rPr>
        <w:t xml:space="preserve">,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4</m:t>
            </m:r>
          </m:sub>
        </m:sSub>
      </m:oMath>
      <w:r w:rsidR="00C75FC4" w:rsidRPr="003F7FAB">
        <w:rPr>
          <w:lang w:val="en-US" w:eastAsia="en-US"/>
        </w:rPr>
        <w:t xml:space="preserve"> </w:t>
      </w:r>
      <w:r w:rsidRPr="003F7FAB">
        <w:rPr>
          <w:lang w:val="en-US" w:eastAsia="en-US"/>
        </w:rPr>
        <w:t>}. Moreover, in this scenario we obtain a null performance (</w:t>
      </w:r>
      <w:r w:rsidR="00B25BDF" w:rsidRPr="003F7FAB">
        <w:rPr>
          <w:lang w:val="en-US" w:eastAsia="en-US"/>
        </w:rPr>
        <w:t>0 Mbps</w:t>
      </w:r>
      <w:r w:rsidRPr="003F7FAB">
        <w:rPr>
          <w:lang w:val="en-US" w:eastAsia="en-US"/>
        </w:rPr>
        <w:t xml:space="preserve">) </w:t>
      </w:r>
      <w:r w:rsidR="009642D5" w:rsidRPr="003F7FAB">
        <w:rPr>
          <w:lang w:val="en-US" w:eastAsia="en-US"/>
        </w:rPr>
        <w:t xml:space="preserve">if applying any combination of </w:t>
      </w:r>
      <w:r w:rsidRPr="003F7FAB">
        <w:rPr>
          <w:lang w:val="en-US" w:eastAsia="en-US"/>
        </w:rPr>
        <w:t>{</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8</m:t>
            </m:r>
          </m:sub>
        </m:sSub>
      </m:oMath>
      <w:r w:rsidRPr="003F7FAB">
        <w:rPr>
          <w:lang w:val="en-US" w:eastAsia="en-US"/>
        </w:rPr>
        <w:t xml:space="preserve">,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7</m:t>
            </m:r>
          </m:sub>
        </m:sSub>
      </m:oMath>
      <w:r w:rsidRPr="003F7FAB">
        <w:rPr>
          <w:lang w:val="en-US" w:eastAsia="en-US"/>
        </w:rPr>
        <w:t xml:space="preserve">,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7</m:t>
            </m:r>
          </m:sub>
        </m:sSub>
      </m:oMath>
      <w:r w:rsidRPr="003F7FAB">
        <w:rPr>
          <w:lang w:val="en-US" w:eastAsia="en-US"/>
        </w:rPr>
        <w:t xml:space="preserve">,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8</m:t>
            </m:r>
          </m:sub>
        </m:sSub>
      </m:oMath>
      <w:r w:rsidRPr="003F7FAB">
        <w:rPr>
          <w:lang w:val="en-US" w:eastAsia="en-US"/>
        </w:rPr>
        <w:t>}, since all the WLANs experience a very high collisions rate because the CCA condition is met, but the CE is not.</w:t>
      </w:r>
    </w:p>
    <w:p w14:paraId="60FD8EDA" w14:textId="5197042E" w:rsidR="002613DB" w:rsidRPr="003F7FAB" w:rsidRDefault="002613DB" w:rsidP="002613DB">
      <w:pPr>
        <w:ind w:left="360"/>
        <w:jc w:val="both"/>
        <w:rPr>
          <w:lang w:val="en-US" w:eastAsia="en-US"/>
        </w:rPr>
      </w:pPr>
      <w:r w:rsidRPr="003F7FAB">
        <w:rPr>
          <w:lang w:val="en-US" w:eastAsia="en-US"/>
        </w:rPr>
        <w:t>Note, as well, that in any of the presented equilibrium situations, multiple combinations of a given configuration lead to the optimal solution due to the symmetry of the scenario.</w:t>
      </w:r>
    </w:p>
    <w:p w14:paraId="0BDFCAD4" w14:textId="75C1EEE1" w:rsidR="009B3871" w:rsidRPr="003F7FAB" w:rsidRDefault="00797711" w:rsidP="009B3871">
      <w:pPr>
        <w:pStyle w:val="Heading5"/>
        <w:numPr>
          <w:ilvl w:val="1"/>
          <w:numId w:val="11"/>
        </w:numPr>
        <w:jc w:val="both"/>
        <w:rPr>
          <w:lang w:val="en-US"/>
        </w:rPr>
      </w:pPr>
      <w:r>
        <w:rPr>
          <w:lang w:val="en-US"/>
        </w:rPr>
        <w:t>Decentralized Learning Results</w:t>
      </w:r>
    </w:p>
    <w:p w14:paraId="168C2510" w14:textId="78E06347" w:rsidR="00833E68" w:rsidRPr="003F7FAB" w:rsidRDefault="009B3871" w:rsidP="006F3275">
      <w:pPr>
        <w:ind w:left="360"/>
        <w:jc w:val="both"/>
        <w:rPr>
          <w:lang w:val="en-US"/>
        </w:rPr>
      </w:pPr>
      <w:r w:rsidRPr="003F7FAB">
        <w:rPr>
          <w:lang w:val="en-US"/>
        </w:rPr>
        <w:t xml:space="preserve">Here we show the decentralized case in which WLANs use the individual throughput as a reward, which was the main case of study in </w:t>
      </w:r>
      <w:r w:rsidR="008178C9">
        <w:rPr>
          <w:lang w:val="en-US" w:eastAsia="en-US"/>
        </w:rPr>
        <w:t xml:space="preserve">[1]. </w:t>
      </w:r>
      <w:r w:rsidRPr="003F7FAB">
        <w:rPr>
          <w:lang w:val="en-US"/>
        </w:rPr>
        <w:t>We run simulations of 1,000 iterations.</w:t>
      </w:r>
      <w:r w:rsidR="00833E68" w:rsidRPr="003F7FAB">
        <w:rPr>
          <w:lang w:val="en-US"/>
        </w:rPr>
        <w:tab/>
      </w:r>
      <w:r w:rsidR="00833E68" w:rsidRPr="003F7FAB">
        <w:rPr>
          <w:lang w:val="en-US"/>
        </w:rPr>
        <w:tab/>
      </w:r>
    </w:p>
    <w:p w14:paraId="1C9CD62C" w14:textId="7B0A4A49" w:rsidR="003E2A66" w:rsidRDefault="008F5325" w:rsidP="003E2A66">
      <w:pPr>
        <w:ind w:left="360"/>
        <w:jc w:val="both"/>
        <w:rPr>
          <w:lang w:val="en-US"/>
        </w:rPr>
      </w:pPr>
      <w:r>
        <w:rPr>
          <w:lang w:val="en-US"/>
        </w:rPr>
        <w:fldChar w:fldCharType="begin"/>
      </w:r>
      <w:r>
        <w:rPr>
          <w:lang w:val="en-US"/>
        </w:rPr>
        <w:instrText xml:space="preserve"> REF _Ref503792938 \h </w:instrText>
      </w:r>
      <w:r w:rsidR="003E2A66">
        <w:rPr>
          <w:lang w:val="en-US"/>
        </w:rPr>
        <w:instrText xml:space="preserve"> \* MERGEFORMAT </w:instrText>
      </w:r>
      <w:r>
        <w:rPr>
          <w:lang w:val="en-US"/>
        </w:rPr>
      </w:r>
      <w:r>
        <w:rPr>
          <w:lang w:val="en-US"/>
        </w:rPr>
        <w:fldChar w:fldCharType="separate"/>
      </w:r>
      <w:r w:rsidRPr="00F60B5E">
        <w:rPr>
          <w:color w:val="000000" w:themeColor="text1"/>
        </w:rPr>
        <w:t xml:space="preserve">Figure </w:t>
      </w:r>
      <w:r>
        <w:rPr>
          <w:noProof/>
          <w:color w:val="000000" w:themeColor="text1"/>
        </w:rPr>
        <w:t>3</w:t>
      </w:r>
      <w:r>
        <w:rPr>
          <w:lang w:val="en-US"/>
        </w:rPr>
        <w:fldChar w:fldCharType="end"/>
      </w:r>
      <w:r w:rsidR="00833E68" w:rsidRPr="003F7FAB">
        <w:rPr>
          <w:lang w:val="en-US"/>
        </w:rPr>
        <w:t xml:space="preserve"> shows the probability of choosing an action for each WLAN</w:t>
      </w:r>
      <w:r w:rsidR="0045112F">
        <w:rPr>
          <w:lang w:val="en-US"/>
        </w:rPr>
        <w:t>, and for each of the equilibrium scenarios (SE, WE and OSE)</w:t>
      </w:r>
      <w:r w:rsidR="00833E68" w:rsidRPr="003F7FAB">
        <w:rPr>
          <w:lang w:val="en-US"/>
        </w:rPr>
        <w:t xml:space="preserve">. </w:t>
      </w:r>
      <w:r w:rsidR="00B44AF7">
        <w:rPr>
          <w:lang w:val="en-US"/>
        </w:rPr>
        <w:t>For</w:t>
      </w:r>
      <w:r w:rsidR="00833E68" w:rsidRPr="003F7FAB">
        <w:rPr>
          <w:lang w:val="en-US"/>
        </w:rPr>
        <w:t xml:space="preserve"> </w:t>
      </w:r>
      <w:r w:rsidR="00B44AF7">
        <w:rPr>
          <w:lang w:val="en-US"/>
        </w:rPr>
        <w:t xml:space="preserve">the </w:t>
      </w:r>
      <w:r w:rsidR="008E08AD">
        <w:rPr>
          <w:lang w:val="en-US"/>
        </w:rPr>
        <w:t>WE</w:t>
      </w:r>
      <w:r w:rsidR="00833E68" w:rsidRPr="003F7FAB">
        <w:rPr>
          <w:lang w:val="en-US"/>
        </w:rPr>
        <w:t xml:space="preserve"> </w:t>
      </w:r>
      <w:r w:rsidR="00B44AF7">
        <w:rPr>
          <w:lang w:val="en-US"/>
        </w:rPr>
        <w:t>situation</w:t>
      </w:r>
      <w:r w:rsidR="00833E68" w:rsidRPr="003F7FAB">
        <w:rPr>
          <w:lang w:val="en-US"/>
        </w:rPr>
        <w:t xml:space="preserve">, we observe </w:t>
      </w:r>
      <w:r w:rsidR="009709F9">
        <w:rPr>
          <w:lang w:val="en-US"/>
        </w:rPr>
        <w:t xml:space="preserve">that a larger range of actions is chosen </w:t>
      </w:r>
      <w:r w:rsidR="00833E68" w:rsidRPr="003F7FAB">
        <w:rPr>
          <w:lang w:val="en-US"/>
        </w:rPr>
        <w:t xml:space="preserve">than in </w:t>
      </w:r>
      <w:r w:rsidR="008E08AD">
        <w:rPr>
          <w:lang w:val="en-US"/>
        </w:rPr>
        <w:t>SE</w:t>
      </w:r>
      <w:r w:rsidR="00BA3F70">
        <w:rPr>
          <w:lang w:val="en-US"/>
        </w:rPr>
        <w:t xml:space="preserve">, </w:t>
      </w:r>
      <w:r w:rsidR="00624C97">
        <w:rPr>
          <w:lang w:val="en-US"/>
        </w:rPr>
        <w:t xml:space="preserve">in which </w:t>
      </w:r>
      <w:r w:rsidR="00200C96">
        <w:rPr>
          <w:lang w:val="en-US"/>
        </w:rPr>
        <w:t>the optimal action is rapidly found.</w:t>
      </w:r>
      <w:r w:rsidR="00EE351C">
        <w:rPr>
          <w:lang w:val="en-US"/>
        </w:rPr>
        <w:t xml:space="preserve"> Regarding OSE, similar behavior than for WE is shown.</w:t>
      </w:r>
      <w:r w:rsidR="00833E68" w:rsidRPr="003F7FAB">
        <w:rPr>
          <w:lang w:val="en-US"/>
        </w:rPr>
        <w:t xml:space="preserve"> </w:t>
      </w:r>
    </w:p>
    <w:p w14:paraId="515ECE09" w14:textId="54D0D7E4" w:rsidR="002135B2" w:rsidRDefault="00F8296B" w:rsidP="003E2A66">
      <w:pPr>
        <w:ind w:left="360"/>
        <w:jc w:val="both"/>
        <w:rPr>
          <w:lang w:val="en-US"/>
        </w:rPr>
      </w:pPr>
      <w:r w:rsidRPr="003F7FAB">
        <w:rPr>
          <w:noProof/>
          <w:lang w:eastAsia="en-GB"/>
        </w:rPr>
        <mc:AlternateContent>
          <mc:Choice Requires="wps">
            <w:drawing>
              <wp:anchor distT="0" distB="0" distL="114300" distR="114300" simplePos="0" relativeHeight="251665408" behindDoc="0" locked="0" layoutInCell="1" allowOverlap="1" wp14:anchorId="5C65A684" wp14:editId="356DC9BC">
                <wp:simplePos x="0" y="0"/>
                <wp:positionH relativeFrom="column">
                  <wp:posOffset>15875</wp:posOffset>
                </wp:positionH>
                <wp:positionV relativeFrom="paragraph">
                  <wp:posOffset>1729105</wp:posOffset>
                </wp:positionV>
                <wp:extent cx="6303010" cy="25844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6303010" cy="258445"/>
                        </a:xfrm>
                        <a:prstGeom prst="rect">
                          <a:avLst/>
                        </a:prstGeom>
                        <a:solidFill>
                          <a:prstClr val="white"/>
                        </a:solidFill>
                        <a:ln>
                          <a:noFill/>
                        </a:ln>
                        <a:effectLst/>
                      </wps:spPr>
                      <wps:txbx>
                        <w:txbxContent>
                          <w:p w14:paraId="31401896" w14:textId="7E9F1AFF" w:rsidR="003A529D" w:rsidRPr="00F60B5E" w:rsidRDefault="003A529D" w:rsidP="00F60B5E">
                            <w:pPr>
                              <w:pStyle w:val="Caption"/>
                              <w:jc w:val="center"/>
                              <w:rPr>
                                <w:i w:val="0"/>
                                <w:noProof/>
                                <w:color w:val="000000" w:themeColor="text1"/>
                              </w:rPr>
                            </w:pPr>
                            <w:bookmarkStart w:id="8" w:name="_Ref503792938"/>
                            <w:r w:rsidRPr="00F60B5E">
                              <w:rPr>
                                <w:i w:val="0"/>
                                <w:color w:val="000000" w:themeColor="text1"/>
                              </w:rPr>
                              <w:t xml:space="preserve">Figure </w:t>
                            </w:r>
                            <w:r w:rsidRPr="00F60B5E">
                              <w:rPr>
                                <w:i w:val="0"/>
                                <w:color w:val="000000" w:themeColor="text1"/>
                              </w:rPr>
                              <w:fldChar w:fldCharType="begin"/>
                            </w:r>
                            <w:r w:rsidRPr="00F60B5E">
                              <w:rPr>
                                <w:i w:val="0"/>
                                <w:color w:val="000000" w:themeColor="text1"/>
                              </w:rPr>
                              <w:instrText xml:space="preserve"> SEQ Figure \* ARABIC </w:instrText>
                            </w:r>
                            <w:r w:rsidRPr="00F60B5E">
                              <w:rPr>
                                <w:i w:val="0"/>
                                <w:color w:val="000000" w:themeColor="text1"/>
                              </w:rPr>
                              <w:fldChar w:fldCharType="separate"/>
                            </w:r>
                            <w:r>
                              <w:rPr>
                                <w:i w:val="0"/>
                                <w:noProof/>
                                <w:color w:val="000000" w:themeColor="text1"/>
                              </w:rPr>
                              <w:t>3</w:t>
                            </w:r>
                            <w:r w:rsidRPr="00F60B5E">
                              <w:rPr>
                                <w:i w:val="0"/>
                                <w:color w:val="000000" w:themeColor="text1"/>
                              </w:rPr>
                              <w:fldChar w:fldCharType="end"/>
                            </w:r>
                            <w:bookmarkEnd w:id="8"/>
                            <w:r w:rsidRPr="00F60B5E">
                              <w:rPr>
                                <w:i w:val="0"/>
                                <w:color w:val="000000" w:themeColor="text1"/>
                              </w:rPr>
                              <w:t>: Actions probability per WLAN in each scenario</w:t>
                            </w:r>
                            <w:r>
                              <w:rPr>
                                <w:i w:val="0"/>
                                <w:color w:val="000000" w:themeColor="text1"/>
                              </w:rPr>
                              <w:t xml:space="preserve"> (left: WE, center: SE, right: OSE)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65A684" id="_x0000_t202" coordsize="21600,21600" o:spt="202" path="m0,0l0,21600,21600,21600,21600,0xe">
                <v:stroke joinstyle="miter"/>
                <v:path gradientshapeok="t" o:connecttype="rect"/>
              </v:shapetype>
              <v:shape id="Text Box 30" o:spid="_x0000_s1026" type="#_x0000_t202" style="position:absolute;left:0;text-align:left;margin-left:1.25pt;margin-top:136.15pt;width:496.3pt;height:20.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" stroked="f">
                <v:textbox style="mso-fit-shape-to-text:t" inset="0,0,0,0">
                  <w:txbxContent>
                    <w:p w14:paraId="31401896" w14:textId="7E9F1AFF" w:rsidR="003A529D" w:rsidRPr="00F60B5E" w:rsidRDefault="003A529D" w:rsidP="00F60B5E">
                      <w:pPr>
                        <w:pStyle w:val="Caption"/>
                        <w:jc w:val="center"/>
                        <w:rPr>
                          <w:i w:val="0"/>
                          <w:noProof/>
                          <w:color w:val="000000" w:themeColor="text1"/>
                        </w:rPr>
                      </w:pPr>
                      <w:bookmarkStart w:id="9" w:name="_Ref503792938"/>
                      <w:r w:rsidRPr="00F60B5E">
                        <w:rPr>
                          <w:i w:val="0"/>
                          <w:color w:val="000000" w:themeColor="text1"/>
                        </w:rPr>
                        <w:t xml:space="preserve">Figure </w:t>
                      </w:r>
                      <w:r w:rsidRPr="00F60B5E">
                        <w:rPr>
                          <w:i w:val="0"/>
                          <w:color w:val="000000" w:themeColor="text1"/>
                        </w:rPr>
                        <w:fldChar w:fldCharType="begin"/>
                      </w:r>
                      <w:r w:rsidRPr="00F60B5E">
                        <w:rPr>
                          <w:i w:val="0"/>
                          <w:color w:val="000000" w:themeColor="text1"/>
                        </w:rPr>
                        <w:instrText xml:space="preserve"> SEQ Figure \* ARABIC </w:instrText>
                      </w:r>
                      <w:r w:rsidRPr="00F60B5E">
                        <w:rPr>
                          <w:i w:val="0"/>
                          <w:color w:val="000000" w:themeColor="text1"/>
                        </w:rPr>
                        <w:fldChar w:fldCharType="separate"/>
                      </w:r>
                      <w:r>
                        <w:rPr>
                          <w:i w:val="0"/>
                          <w:noProof/>
                          <w:color w:val="000000" w:themeColor="text1"/>
                        </w:rPr>
                        <w:t>3</w:t>
                      </w:r>
                      <w:r w:rsidRPr="00F60B5E">
                        <w:rPr>
                          <w:i w:val="0"/>
                          <w:color w:val="000000" w:themeColor="text1"/>
                        </w:rPr>
                        <w:fldChar w:fldCharType="end"/>
                      </w:r>
                      <w:bookmarkEnd w:id="9"/>
                      <w:r w:rsidRPr="00F60B5E">
                        <w:rPr>
                          <w:i w:val="0"/>
                          <w:color w:val="000000" w:themeColor="text1"/>
                        </w:rPr>
                        <w:t>: Actions probability per WLAN in each scenario</w:t>
                      </w:r>
                      <w:r>
                        <w:rPr>
                          <w:i w:val="0"/>
                          <w:color w:val="000000" w:themeColor="text1"/>
                        </w:rPr>
                        <w:t xml:space="preserve"> (left: WE, center: SE, right: OSE)</w:t>
                      </w:r>
                    </w:p>
                  </w:txbxContent>
                </v:textbox>
                <w10:wrap type="square"/>
              </v:shape>
            </w:pict>
          </mc:Fallback>
        </mc:AlternateContent>
      </w:r>
      <w:r w:rsidR="0028419C" w:rsidRPr="003F7FAB">
        <w:rPr>
          <w:noProof/>
          <w:lang w:eastAsia="en-GB"/>
        </w:rPr>
        <mc:AlternateContent>
          <mc:Choice Requires="wps">
            <w:drawing>
              <wp:inline distT="0" distB="0" distL="0" distR="0" wp14:anchorId="5E20EBD2" wp14:editId="31A1A1DF">
                <wp:extent cx="6120765" cy="1541942"/>
                <wp:effectExtent l="0" t="0" r="0" b="7620"/>
                <wp:docPr id="21" name="Text Box 21"/>
                <wp:cNvGraphicFramePr/>
                <a:graphic xmlns:a="http://schemas.openxmlformats.org/drawingml/2006/main">
                  <a:graphicData uri="http://schemas.microsoft.com/office/word/2010/wordprocessingShape">
                    <wps:wsp>
                      <wps:cNvSpPr txBox="1"/>
                      <wps:spPr>
                        <a:xfrm>
                          <a:off x="0" y="0"/>
                          <a:ext cx="6120765" cy="154194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6787F7" w14:textId="77777777" w:rsidR="003A529D" w:rsidRDefault="003A529D" w:rsidP="0028419C">
                            <w:pPr>
                              <w:jc w:val="center"/>
                            </w:pPr>
                            <w:r>
                              <w:rPr>
                                <w:noProof/>
                                <w:lang w:eastAsia="en-GB"/>
                              </w:rPr>
                              <w:drawing>
                                <wp:inline distT="0" distB="0" distL="0" distR="0" wp14:anchorId="54D7E3C6" wp14:editId="18A4E513">
                                  <wp:extent cx="1720800" cy="1292400"/>
                                  <wp:effectExtent l="0" t="0" r="698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nd_reward_case_1_actions_probability_TS.eps"/>
                                          <pic:cNvPicPr/>
                                        </pic:nvPicPr>
                                        <pic:blipFill>
                                          <a:blip r:embed="rId14">
                                            <a:extLst>
                                              <a:ext uri="{28A0092B-C50C-407E-A947-70E740481C1C}">
                                                <a14:useLocalDpi xmlns:a14="http://schemas.microsoft.com/office/drawing/2010/main" val="0"/>
                                              </a:ext>
                                            </a:extLst>
                                          </a:blip>
                                          <a:stretch>
                                            <a:fillRect/>
                                          </a:stretch>
                                        </pic:blipFill>
                                        <pic:spPr>
                                          <a:xfrm>
                                            <a:off x="0" y="0"/>
                                            <a:ext cx="1720800" cy="1292400"/>
                                          </a:xfrm>
                                          <a:prstGeom prst="rect">
                                            <a:avLst/>
                                          </a:prstGeom>
                                        </pic:spPr>
                                      </pic:pic>
                                    </a:graphicData>
                                  </a:graphic>
                                </wp:inline>
                              </w:drawing>
                            </w:r>
                            <w:r>
                              <w:t xml:space="preserve">    </w:t>
                            </w:r>
                            <w:r>
                              <w:rPr>
                                <w:noProof/>
                                <w:lang w:eastAsia="en-GB"/>
                              </w:rPr>
                              <w:drawing>
                                <wp:inline distT="0" distB="0" distL="0" distR="0" wp14:anchorId="27617882" wp14:editId="3CA1E3EA">
                                  <wp:extent cx="1720800" cy="1292400"/>
                                  <wp:effectExtent l="0" t="0" r="698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nd_reward_case_3_actions_probability_TS.eps"/>
                                          <pic:cNvPicPr/>
                                        </pic:nvPicPr>
                                        <pic:blipFill>
                                          <a:blip r:embed="rId15">
                                            <a:extLst>
                                              <a:ext uri="{28A0092B-C50C-407E-A947-70E740481C1C}">
                                                <a14:useLocalDpi xmlns:a14="http://schemas.microsoft.com/office/drawing/2010/main" val="0"/>
                                              </a:ext>
                                            </a:extLst>
                                          </a:blip>
                                          <a:stretch>
                                            <a:fillRect/>
                                          </a:stretch>
                                        </pic:blipFill>
                                        <pic:spPr>
                                          <a:xfrm>
                                            <a:off x="0" y="0"/>
                                            <a:ext cx="1720800" cy="1292400"/>
                                          </a:xfrm>
                                          <a:prstGeom prst="rect">
                                            <a:avLst/>
                                          </a:prstGeom>
                                        </pic:spPr>
                                      </pic:pic>
                                    </a:graphicData>
                                  </a:graphic>
                                </wp:inline>
                              </w:drawing>
                            </w:r>
                            <w:r>
                              <w:t xml:space="preserve">     </w:t>
                            </w:r>
                            <w:r>
                              <w:rPr>
                                <w:noProof/>
                                <w:lang w:eastAsia="en-GB"/>
                              </w:rPr>
                              <w:drawing>
                                <wp:inline distT="0" distB="0" distL="0" distR="0" wp14:anchorId="2638F426" wp14:editId="32FEDDEC">
                                  <wp:extent cx="1720800" cy="1292400"/>
                                  <wp:effectExtent l="0" t="0" r="698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nd_reward_case_2_actions_probability_TS.eps"/>
                                          <pic:cNvPicPr/>
                                        </pic:nvPicPr>
                                        <pic:blipFill>
                                          <a:blip r:embed="rId16">
                                            <a:extLst>
                                              <a:ext uri="{28A0092B-C50C-407E-A947-70E740481C1C}">
                                                <a14:useLocalDpi xmlns:a14="http://schemas.microsoft.com/office/drawing/2010/main" val="0"/>
                                              </a:ext>
                                            </a:extLst>
                                          </a:blip>
                                          <a:stretch>
                                            <a:fillRect/>
                                          </a:stretch>
                                        </pic:blipFill>
                                        <pic:spPr>
                                          <a:xfrm>
                                            <a:off x="0" y="0"/>
                                            <a:ext cx="1720800" cy="1292400"/>
                                          </a:xfrm>
                                          <a:prstGeom prst="rect">
                                            <a:avLst/>
                                          </a:prstGeom>
                                        </pic:spPr>
                                      </pic:pic>
                                    </a:graphicData>
                                  </a:graphic>
                                </wp:inline>
                              </w:drawing>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E20EBD2" id="Text Box 21" o:spid="_x0000_s1027" type="#_x0000_t202" style="width:481.95pt;height:121.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" filled="f" stroked="f">
                <v:textbox>
                  <w:txbxContent>
                    <w:p w14:paraId="2E6787F7" w14:textId="77777777" w:rsidR="003A529D" w:rsidRDefault="003A529D" w:rsidP="0028419C">
                      <w:pPr>
                        <w:jc w:val="center"/>
                      </w:pPr>
                      <w:r>
                        <w:rPr>
                          <w:noProof/>
                          <w:lang w:eastAsia="en-GB"/>
                        </w:rPr>
                        <w:drawing>
                          <wp:inline distT="0" distB="0" distL="0" distR="0" wp14:anchorId="54D7E3C6" wp14:editId="18A4E513">
                            <wp:extent cx="1720800" cy="1292400"/>
                            <wp:effectExtent l="0" t="0" r="698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nd_reward_case_1_actions_probability_TS.eps"/>
                                    <pic:cNvPicPr/>
                                  </pic:nvPicPr>
                                  <pic:blipFill>
                                    <a:blip r:embed="rId14">
                                      <a:extLst>
                                        <a:ext uri="{28A0092B-C50C-407E-A947-70E740481C1C}">
                                          <a14:useLocalDpi xmlns:a14="http://schemas.microsoft.com/office/drawing/2010/main" val="0"/>
                                        </a:ext>
                                      </a:extLst>
                                    </a:blip>
                                    <a:stretch>
                                      <a:fillRect/>
                                    </a:stretch>
                                  </pic:blipFill>
                                  <pic:spPr>
                                    <a:xfrm>
                                      <a:off x="0" y="0"/>
                                      <a:ext cx="1720800" cy="1292400"/>
                                    </a:xfrm>
                                    <a:prstGeom prst="rect">
                                      <a:avLst/>
                                    </a:prstGeom>
                                  </pic:spPr>
                                </pic:pic>
                              </a:graphicData>
                            </a:graphic>
                          </wp:inline>
                        </w:drawing>
                      </w:r>
                      <w:r>
                        <w:t xml:space="preserve">    </w:t>
                      </w:r>
                      <w:r>
                        <w:rPr>
                          <w:noProof/>
                          <w:lang w:eastAsia="en-GB"/>
                        </w:rPr>
                        <w:drawing>
                          <wp:inline distT="0" distB="0" distL="0" distR="0" wp14:anchorId="27617882" wp14:editId="3CA1E3EA">
                            <wp:extent cx="1720800" cy="1292400"/>
                            <wp:effectExtent l="0" t="0" r="698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nd_reward_case_3_actions_probability_TS.eps"/>
                                    <pic:cNvPicPr/>
                                  </pic:nvPicPr>
                                  <pic:blipFill>
                                    <a:blip r:embed="rId15">
                                      <a:extLst>
                                        <a:ext uri="{28A0092B-C50C-407E-A947-70E740481C1C}">
                                          <a14:useLocalDpi xmlns:a14="http://schemas.microsoft.com/office/drawing/2010/main" val="0"/>
                                        </a:ext>
                                      </a:extLst>
                                    </a:blip>
                                    <a:stretch>
                                      <a:fillRect/>
                                    </a:stretch>
                                  </pic:blipFill>
                                  <pic:spPr>
                                    <a:xfrm>
                                      <a:off x="0" y="0"/>
                                      <a:ext cx="1720800" cy="1292400"/>
                                    </a:xfrm>
                                    <a:prstGeom prst="rect">
                                      <a:avLst/>
                                    </a:prstGeom>
                                  </pic:spPr>
                                </pic:pic>
                              </a:graphicData>
                            </a:graphic>
                          </wp:inline>
                        </w:drawing>
                      </w:r>
                      <w:r>
                        <w:t xml:space="preserve">     </w:t>
                      </w:r>
                      <w:r>
                        <w:rPr>
                          <w:noProof/>
                          <w:lang w:eastAsia="en-GB"/>
                        </w:rPr>
                        <w:drawing>
                          <wp:inline distT="0" distB="0" distL="0" distR="0" wp14:anchorId="2638F426" wp14:editId="32FEDDEC">
                            <wp:extent cx="1720800" cy="1292400"/>
                            <wp:effectExtent l="0" t="0" r="698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nd_reward_case_2_actions_probability_TS.eps"/>
                                    <pic:cNvPicPr/>
                                  </pic:nvPicPr>
                                  <pic:blipFill>
                                    <a:blip r:embed="rId16">
                                      <a:extLst>
                                        <a:ext uri="{28A0092B-C50C-407E-A947-70E740481C1C}">
                                          <a14:useLocalDpi xmlns:a14="http://schemas.microsoft.com/office/drawing/2010/main" val="0"/>
                                        </a:ext>
                                      </a:extLst>
                                    </a:blip>
                                    <a:stretch>
                                      <a:fillRect/>
                                    </a:stretch>
                                  </pic:blipFill>
                                  <pic:spPr>
                                    <a:xfrm>
                                      <a:off x="0" y="0"/>
                                      <a:ext cx="1720800" cy="1292400"/>
                                    </a:xfrm>
                                    <a:prstGeom prst="rect">
                                      <a:avLst/>
                                    </a:prstGeom>
                                  </pic:spPr>
                                </pic:pic>
                              </a:graphicData>
                            </a:graphic>
                          </wp:inline>
                        </w:drawing>
                      </w:r>
                      <w:r>
                        <w:t xml:space="preserve">         </w:t>
                      </w:r>
                    </w:p>
                  </w:txbxContent>
                </v:textbox>
                <w10:anchorlock/>
              </v:shape>
            </w:pict>
          </mc:Fallback>
        </mc:AlternateContent>
      </w:r>
    </w:p>
    <w:p w14:paraId="184BD30E" w14:textId="2C921D4D" w:rsidR="00215C45" w:rsidRDefault="00B22E1B" w:rsidP="00833E68">
      <w:pPr>
        <w:ind w:left="360"/>
        <w:jc w:val="both"/>
        <w:rPr>
          <w:lang w:val="en-US"/>
        </w:rPr>
      </w:pPr>
      <w:r>
        <w:rPr>
          <w:lang w:val="en-US"/>
        </w:rPr>
        <w:t xml:space="preserve">We can </w:t>
      </w:r>
      <w:r w:rsidR="00833E68" w:rsidRPr="001E5028">
        <w:rPr>
          <w:lang w:val="en-US"/>
        </w:rPr>
        <w:t xml:space="preserve">further </w:t>
      </w:r>
      <w:r>
        <w:rPr>
          <w:lang w:val="en-US"/>
        </w:rPr>
        <w:t xml:space="preserve">analyze the performance </w:t>
      </w:r>
      <w:r w:rsidR="00885B5E">
        <w:rPr>
          <w:lang w:val="en-US"/>
        </w:rPr>
        <w:t>of</w:t>
      </w:r>
      <w:r>
        <w:rPr>
          <w:lang w:val="en-US"/>
        </w:rPr>
        <w:t xml:space="preserve"> Thompson sampling </w:t>
      </w:r>
      <w:r w:rsidR="00885B5E">
        <w:rPr>
          <w:lang w:val="en-US"/>
        </w:rPr>
        <w:t xml:space="preserve">in each scenario </w:t>
      </w:r>
      <w:bookmarkStart w:id="10" w:name="_GoBack"/>
      <w:bookmarkEnd w:id="10"/>
      <w:r>
        <w:rPr>
          <w:lang w:val="en-US"/>
        </w:rPr>
        <w:t xml:space="preserve">in </w:t>
      </w:r>
      <w:r w:rsidR="001E5028" w:rsidRPr="001E5028">
        <w:rPr>
          <w:lang w:val="en-US"/>
        </w:rPr>
        <w:fldChar w:fldCharType="begin"/>
      </w:r>
      <w:r w:rsidR="001E5028" w:rsidRPr="001E5028">
        <w:rPr>
          <w:lang w:val="en-US"/>
        </w:rPr>
        <w:instrText xml:space="preserve"> REF _Ref503793115 \h  \* MERGEFORMAT </w:instrText>
      </w:r>
      <w:r w:rsidR="001E5028" w:rsidRPr="001E5028">
        <w:rPr>
          <w:lang w:val="en-US"/>
        </w:rPr>
      </w:r>
      <w:r w:rsidR="001E5028" w:rsidRPr="001E5028">
        <w:rPr>
          <w:lang w:val="en-US"/>
        </w:rPr>
        <w:fldChar w:fldCharType="separate"/>
      </w:r>
      <w:r w:rsidR="001E5028" w:rsidRPr="001E5028">
        <w:t xml:space="preserve">Figure </w:t>
      </w:r>
      <w:r w:rsidR="001E5028" w:rsidRPr="001E5028">
        <w:rPr>
          <w:noProof/>
        </w:rPr>
        <w:t>4</w:t>
      </w:r>
      <w:r w:rsidR="001E5028" w:rsidRPr="001E5028">
        <w:rPr>
          <w:lang w:val="en-US"/>
        </w:rPr>
        <w:fldChar w:fldCharType="end"/>
      </w:r>
      <w:r w:rsidR="00833E68" w:rsidRPr="001E5028">
        <w:rPr>
          <w:lang w:val="en-US"/>
        </w:rPr>
        <w:t xml:space="preserve">, </w:t>
      </w:r>
      <w:r w:rsidR="001E5028" w:rsidRPr="001E5028">
        <w:rPr>
          <w:lang w:val="en-US"/>
        </w:rPr>
        <w:fldChar w:fldCharType="begin"/>
      </w:r>
      <w:r w:rsidR="001E5028" w:rsidRPr="001E5028">
        <w:rPr>
          <w:lang w:val="en-US"/>
        </w:rPr>
        <w:instrText xml:space="preserve"> REF _Ref503793126 \h  \* MERGEFORMAT </w:instrText>
      </w:r>
      <w:r w:rsidR="001E5028" w:rsidRPr="001E5028">
        <w:rPr>
          <w:lang w:val="en-US"/>
        </w:rPr>
      </w:r>
      <w:r w:rsidR="001E5028" w:rsidRPr="001E5028">
        <w:rPr>
          <w:lang w:val="en-US"/>
        </w:rPr>
        <w:fldChar w:fldCharType="separate"/>
      </w:r>
      <w:r w:rsidR="001E5028" w:rsidRPr="001E5028">
        <w:t xml:space="preserve">Figure </w:t>
      </w:r>
      <w:r w:rsidR="001E5028" w:rsidRPr="001E5028">
        <w:rPr>
          <w:noProof/>
        </w:rPr>
        <w:t>5</w:t>
      </w:r>
      <w:r w:rsidR="001E5028" w:rsidRPr="001E5028">
        <w:rPr>
          <w:lang w:val="en-US"/>
        </w:rPr>
        <w:fldChar w:fldCharType="end"/>
      </w:r>
      <w:r w:rsidR="001E5028" w:rsidRPr="001E5028">
        <w:rPr>
          <w:lang w:val="en-US"/>
        </w:rPr>
        <w:t xml:space="preserve"> and </w:t>
      </w:r>
      <w:r w:rsidR="001E5028" w:rsidRPr="001E5028">
        <w:rPr>
          <w:lang w:val="en-US"/>
        </w:rPr>
        <w:fldChar w:fldCharType="begin"/>
      </w:r>
      <w:r w:rsidR="001E5028" w:rsidRPr="001E5028">
        <w:rPr>
          <w:lang w:val="en-US"/>
        </w:rPr>
        <w:instrText xml:space="preserve"> REF _Ref503793135 \h  \* MERGEFORMAT </w:instrText>
      </w:r>
      <w:r w:rsidR="001E5028" w:rsidRPr="001E5028">
        <w:rPr>
          <w:lang w:val="en-US"/>
        </w:rPr>
      </w:r>
      <w:r w:rsidR="001E5028" w:rsidRPr="001E5028">
        <w:rPr>
          <w:lang w:val="en-US"/>
        </w:rPr>
        <w:fldChar w:fldCharType="separate"/>
      </w:r>
      <w:r w:rsidR="001E5028" w:rsidRPr="001E5028">
        <w:t xml:space="preserve">Figure </w:t>
      </w:r>
      <w:r w:rsidR="001E5028" w:rsidRPr="001E5028">
        <w:rPr>
          <w:noProof/>
        </w:rPr>
        <w:t>6</w:t>
      </w:r>
      <w:r w:rsidR="001E5028" w:rsidRPr="001E5028">
        <w:rPr>
          <w:lang w:val="en-US"/>
        </w:rPr>
        <w:fldChar w:fldCharType="end"/>
      </w:r>
      <w:r w:rsidR="005636D1" w:rsidRPr="001E5028">
        <w:rPr>
          <w:lang w:val="en-US"/>
        </w:rPr>
        <w:t>,</w:t>
      </w:r>
      <w:r w:rsidR="005636D1">
        <w:rPr>
          <w:lang w:val="en-US"/>
        </w:rPr>
        <w:t xml:space="preserve"> </w:t>
      </w:r>
      <w:r w:rsidR="00833E68" w:rsidRPr="003F7FAB">
        <w:rPr>
          <w:lang w:val="en-US"/>
        </w:rPr>
        <w:t>which show the mean throughput experienced per WLAN</w:t>
      </w:r>
      <w:r w:rsidR="000248D4">
        <w:rPr>
          <w:lang w:val="en-US"/>
        </w:rPr>
        <w:t xml:space="preserve"> after applying Thompson sampling for 1.000 iterations</w:t>
      </w:r>
      <w:r w:rsidR="00833E68" w:rsidRPr="003F7FAB">
        <w:rPr>
          <w:lang w:val="en-US"/>
        </w:rPr>
        <w:t xml:space="preserve">, and the aggregate and individual throughput evolution, respectively. </w:t>
      </w:r>
      <w:r w:rsidR="00B81099">
        <w:rPr>
          <w:lang w:val="en-US"/>
        </w:rPr>
        <w:t xml:space="preserve">From </w:t>
      </w:r>
      <w:r w:rsidR="009424D3" w:rsidRPr="001E5028">
        <w:rPr>
          <w:lang w:val="en-US"/>
        </w:rPr>
        <w:fldChar w:fldCharType="begin"/>
      </w:r>
      <w:r w:rsidR="009424D3" w:rsidRPr="001E5028">
        <w:rPr>
          <w:lang w:val="en-US"/>
        </w:rPr>
        <w:instrText xml:space="preserve"> REF _Ref503793135 \h  \* MERGEFORMAT </w:instrText>
      </w:r>
      <w:r w:rsidR="009424D3" w:rsidRPr="001E5028">
        <w:rPr>
          <w:lang w:val="en-US"/>
        </w:rPr>
      </w:r>
      <w:r w:rsidR="009424D3" w:rsidRPr="001E5028">
        <w:rPr>
          <w:lang w:val="en-US"/>
        </w:rPr>
        <w:fldChar w:fldCharType="separate"/>
      </w:r>
      <w:r w:rsidR="009424D3" w:rsidRPr="009424D3">
        <w:t xml:space="preserve">Figure </w:t>
      </w:r>
      <w:r w:rsidR="009424D3" w:rsidRPr="009424D3">
        <w:rPr>
          <w:noProof/>
        </w:rPr>
        <w:t>6</w:t>
      </w:r>
      <w:r w:rsidR="009424D3" w:rsidRPr="001E5028">
        <w:rPr>
          <w:lang w:val="en-US"/>
        </w:rPr>
        <w:fldChar w:fldCharType="end"/>
      </w:r>
      <w:r w:rsidR="009424D3">
        <w:rPr>
          <w:lang w:val="en-US"/>
        </w:rPr>
        <w:t xml:space="preserve"> </w:t>
      </w:r>
      <w:r w:rsidR="00B81099">
        <w:rPr>
          <w:lang w:val="en-US"/>
        </w:rPr>
        <w:t xml:space="preserve">we can observe that a </w:t>
      </w:r>
      <w:r w:rsidR="00B81099" w:rsidRPr="003F7FAB">
        <w:rPr>
          <w:lang w:val="en-US"/>
        </w:rPr>
        <w:t>fast convergence is achieved to the optimal fair solution</w:t>
      </w:r>
      <w:r w:rsidR="00B81099">
        <w:rPr>
          <w:lang w:val="en-US"/>
        </w:rPr>
        <w:t xml:space="preserve"> at</w:t>
      </w:r>
      <w:r w:rsidR="00833E68" w:rsidRPr="003F7FAB">
        <w:rPr>
          <w:lang w:val="en-US"/>
        </w:rPr>
        <w:t xml:space="preserve"> </w:t>
      </w:r>
      <w:r w:rsidR="00F178AA">
        <w:rPr>
          <w:lang w:val="en-US"/>
        </w:rPr>
        <w:t>S</w:t>
      </w:r>
      <w:r w:rsidR="008E08AD">
        <w:rPr>
          <w:lang w:val="en-US"/>
        </w:rPr>
        <w:t>E</w:t>
      </w:r>
      <w:r w:rsidR="00F178AA">
        <w:rPr>
          <w:lang w:val="en-US"/>
        </w:rPr>
        <w:t xml:space="preserve"> and OSE</w:t>
      </w:r>
      <w:r w:rsidR="00B81099">
        <w:rPr>
          <w:lang w:val="en-US"/>
        </w:rPr>
        <w:t xml:space="preserve"> scenarios</w:t>
      </w:r>
      <w:r w:rsidR="00833E68" w:rsidRPr="003F7FAB">
        <w:rPr>
          <w:lang w:val="en-US"/>
        </w:rPr>
        <w:t xml:space="preserve">, which at the same time maximizes the aggregate </w:t>
      </w:r>
      <w:r w:rsidR="00127084">
        <w:rPr>
          <w:lang w:val="en-US"/>
        </w:rPr>
        <w:t>throughput (</w:t>
      </w:r>
      <w:r w:rsidR="00833E68" w:rsidRPr="003F7FAB">
        <w:rPr>
          <w:lang w:val="en-US"/>
        </w:rPr>
        <w:t>th</w:t>
      </w:r>
      <w:r w:rsidR="00F178AA">
        <w:rPr>
          <w:lang w:val="en-US"/>
        </w:rPr>
        <w:t>us providing a 100</w:t>
      </w:r>
      <w:r w:rsidR="00833E68" w:rsidRPr="003F7FAB">
        <w:rPr>
          <w:lang w:val="en-US"/>
        </w:rPr>
        <w:t>% system eff</w:t>
      </w:r>
      <w:r w:rsidR="008E08AD">
        <w:rPr>
          <w:lang w:val="en-US"/>
        </w:rPr>
        <w:t>iciency</w:t>
      </w:r>
      <w:r w:rsidR="00127084">
        <w:rPr>
          <w:lang w:val="en-US"/>
        </w:rPr>
        <w:t>)</w:t>
      </w:r>
      <w:r w:rsidR="008E08AD">
        <w:rPr>
          <w:lang w:val="en-US"/>
        </w:rPr>
        <w:t xml:space="preserve">. Regarding </w:t>
      </w:r>
      <w:r w:rsidR="00F178AA">
        <w:rPr>
          <w:lang w:val="en-US"/>
        </w:rPr>
        <w:t>W</w:t>
      </w:r>
      <w:r w:rsidR="008E08AD">
        <w:rPr>
          <w:lang w:val="en-US"/>
        </w:rPr>
        <w:t>E</w:t>
      </w:r>
      <w:r w:rsidR="00833E68" w:rsidRPr="003F7FAB">
        <w:rPr>
          <w:lang w:val="en-US"/>
        </w:rPr>
        <w:t xml:space="preserve">, </w:t>
      </w:r>
      <w:r w:rsidR="00F178AA">
        <w:rPr>
          <w:lang w:val="en-US"/>
        </w:rPr>
        <w:t xml:space="preserve">convergence </w:t>
      </w:r>
      <w:r w:rsidR="005F2E65">
        <w:rPr>
          <w:lang w:val="en-US"/>
        </w:rPr>
        <w:t xml:space="preserve">to the optimal solution </w:t>
      </w:r>
      <w:r w:rsidR="00F178AA">
        <w:rPr>
          <w:lang w:val="en-US"/>
        </w:rPr>
        <w:t>is not achieved, but a fair configuration is granted</w:t>
      </w:r>
      <w:r w:rsidR="00833E68" w:rsidRPr="003F7FAB">
        <w:rPr>
          <w:lang w:val="en-US"/>
        </w:rPr>
        <w:t>.</w:t>
      </w:r>
    </w:p>
    <w:p w14:paraId="6B1CD459" w14:textId="6C1B840A" w:rsidR="00B81099" w:rsidRDefault="00B2043B" w:rsidP="00833E68">
      <w:pPr>
        <w:ind w:left="360"/>
        <w:jc w:val="both"/>
        <w:rPr>
          <w:lang w:val="en-US"/>
        </w:rPr>
      </w:pPr>
      <w:r>
        <w:rPr>
          <w:noProof/>
          <w:lang w:eastAsia="en-GB"/>
        </w:rPr>
        <mc:AlternateContent>
          <mc:Choice Requires="wps">
            <w:drawing>
              <wp:anchor distT="0" distB="0" distL="114300" distR="114300" simplePos="0" relativeHeight="251669504" behindDoc="0" locked="0" layoutInCell="1" allowOverlap="1" wp14:anchorId="50B8DA24" wp14:editId="50ACF016">
                <wp:simplePos x="0" y="0"/>
                <wp:positionH relativeFrom="column">
                  <wp:posOffset>130175</wp:posOffset>
                </wp:positionH>
                <wp:positionV relativeFrom="paragraph">
                  <wp:posOffset>1640840</wp:posOffset>
                </wp:positionV>
                <wp:extent cx="6303010" cy="20764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6303010" cy="207645"/>
                        </a:xfrm>
                        <a:prstGeom prst="rect">
                          <a:avLst/>
                        </a:prstGeom>
                        <a:solidFill>
                          <a:prstClr val="white"/>
                        </a:solidFill>
                        <a:ln>
                          <a:noFill/>
                        </a:ln>
                        <a:effectLst/>
                      </wps:spPr>
                      <wps:txbx>
                        <w:txbxContent>
                          <w:p w14:paraId="59C2B565" w14:textId="0FDEA0FE" w:rsidR="003A529D" w:rsidRPr="003F7FAB" w:rsidRDefault="003A529D" w:rsidP="003F7FAB">
                            <w:pPr>
                              <w:ind w:left="360"/>
                              <w:jc w:val="center"/>
                              <w:rPr>
                                <w:sz w:val="18"/>
                                <w:szCs w:val="18"/>
                                <w:lang w:val="en-US"/>
                              </w:rPr>
                            </w:pPr>
                            <w:bookmarkStart w:id="11" w:name="_Ref503793115"/>
                            <w:r w:rsidRPr="003F7FAB">
                              <w:rPr>
                                <w:sz w:val="18"/>
                                <w:szCs w:val="18"/>
                              </w:rPr>
                              <w:t xml:space="preserve">Figure </w:t>
                            </w:r>
                            <w:r w:rsidRPr="003F7FAB">
                              <w:rPr>
                                <w:sz w:val="18"/>
                                <w:szCs w:val="18"/>
                              </w:rPr>
                              <w:fldChar w:fldCharType="begin"/>
                            </w:r>
                            <w:r w:rsidRPr="003F7FAB">
                              <w:rPr>
                                <w:sz w:val="18"/>
                                <w:szCs w:val="18"/>
                              </w:rPr>
                              <w:instrText xml:space="preserve"> SEQ Figure \* ARABIC </w:instrText>
                            </w:r>
                            <w:r w:rsidRPr="003F7FAB">
                              <w:rPr>
                                <w:sz w:val="18"/>
                                <w:szCs w:val="18"/>
                              </w:rPr>
                              <w:fldChar w:fldCharType="separate"/>
                            </w:r>
                            <w:r>
                              <w:rPr>
                                <w:noProof/>
                                <w:sz w:val="18"/>
                                <w:szCs w:val="18"/>
                              </w:rPr>
                              <w:t>4</w:t>
                            </w:r>
                            <w:r w:rsidRPr="003F7FAB">
                              <w:rPr>
                                <w:sz w:val="18"/>
                                <w:szCs w:val="18"/>
                              </w:rPr>
                              <w:fldChar w:fldCharType="end"/>
                            </w:r>
                            <w:bookmarkEnd w:id="11"/>
                            <w:r w:rsidRPr="003F7FAB">
                              <w:rPr>
                                <w:sz w:val="18"/>
                                <w:szCs w:val="18"/>
                              </w:rPr>
                              <w:t xml:space="preserve">: </w:t>
                            </w:r>
                            <w:r>
                              <w:rPr>
                                <w:color w:val="000000" w:themeColor="text1"/>
                                <w:sz w:val="18"/>
                                <w:szCs w:val="18"/>
                              </w:rPr>
                              <w:t>Average throughput</w:t>
                            </w:r>
                            <w:r w:rsidRPr="003F7FAB">
                              <w:rPr>
                                <w:color w:val="000000" w:themeColor="text1"/>
                                <w:sz w:val="18"/>
                                <w:szCs w:val="18"/>
                              </w:rPr>
                              <w:t xml:space="preserve"> per WLAN in each scenario (left: WE, center: SE, right: OSE)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B8DA24" id="Text Box 35" o:spid="_x0000_s1028" type="#_x0000_t202" style="position:absolute;left:0;text-align:left;margin-left:10.25pt;margin-top:129.2pt;width:496.3pt;height:16.3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" stroked="f">
                <v:textbox style="mso-fit-shape-to-text:t" inset="0,0,0,0">
                  <w:txbxContent>
                    <w:p w14:paraId="59C2B565" w14:textId="0FDEA0FE" w:rsidR="003A529D" w:rsidRPr="003F7FAB" w:rsidRDefault="003A529D" w:rsidP="003F7FAB">
                      <w:pPr>
                        <w:ind w:left="360"/>
                        <w:jc w:val="center"/>
                        <w:rPr>
                          <w:sz w:val="18"/>
                          <w:szCs w:val="18"/>
                          <w:lang w:val="en-US"/>
                        </w:rPr>
                      </w:pPr>
                      <w:bookmarkStart w:id="12" w:name="_Ref503793115"/>
                      <w:r w:rsidRPr="003F7FAB">
                        <w:rPr>
                          <w:sz w:val="18"/>
                          <w:szCs w:val="18"/>
                        </w:rPr>
                        <w:t xml:space="preserve">Figure </w:t>
                      </w:r>
                      <w:r w:rsidRPr="003F7FAB">
                        <w:rPr>
                          <w:sz w:val="18"/>
                          <w:szCs w:val="18"/>
                        </w:rPr>
                        <w:fldChar w:fldCharType="begin"/>
                      </w:r>
                      <w:r w:rsidRPr="003F7FAB">
                        <w:rPr>
                          <w:sz w:val="18"/>
                          <w:szCs w:val="18"/>
                        </w:rPr>
                        <w:instrText xml:space="preserve"> SEQ Figure \* ARABIC </w:instrText>
                      </w:r>
                      <w:r w:rsidRPr="003F7FAB">
                        <w:rPr>
                          <w:sz w:val="18"/>
                          <w:szCs w:val="18"/>
                        </w:rPr>
                        <w:fldChar w:fldCharType="separate"/>
                      </w:r>
                      <w:r>
                        <w:rPr>
                          <w:noProof/>
                          <w:sz w:val="18"/>
                          <w:szCs w:val="18"/>
                        </w:rPr>
                        <w:t>4</w:t>
                      </w:r>
                      <w:r w:rsidRPr="003F7FAB">
                        <w:rPr>
                          <w:sz w:val="18"/>
                          <w:szCs w:val="18"/>
                        </w:rPr>
                        <w:fldChar w:fldCharType="end"/>
                      </w:r>
                      <w:bookmarkEnd w:id="12"/>
                      <w:r w:rsidRPr="003F7FAB">
                        <w:rPr>
                          <w:sz w:val="18"/>
                          <w:szCs w:val="18"/>
                        </w:rPr>
                        <w:t xml:space="preserve">: </w:t>
                      </w:r>
                      <w:r>
                        <w:rPr>
                          <w:color w:val="000000" w:themeColor="text1"/>
                          <w:sz w:val="18"/>
                          <w:szCs w:val="18"/>
                        </w:rPr>
                        <w:t>Average throughput</w:t>
                      </w:r>
                      <w:r w:rsidRPr="003F7FAB">
                        <w:rPr>
                          <w:color w:val="000000" w:themeColor="text1"/>
                          <w:sz w:val="18"/>
                          <w:szCs w:val="18"/>
                        </w:rPr>
                        <w:t xml:space="preserve"> per WLAN in each scenario (left: WE, center: SE, right: OSE)</w:t>
                      </w:r>
                    </w:p>
                  </w:txbxContent>
                </v:textbox>
                <w10:wrap type="square"/>
              </v:shape>
            </w:pict>
          </mc:Fallback>
        </mc:AlternateContent>
      </w:r>
      <w:r w:rsidR="0028419C" w:rsidRPr="003F7FAB">
        <w:rPr>
          <w:noProof/>
          <w:lang w:eastAsia="en-GB"/>
        </w:rPr>
        <mc:AlternateContent>
          <mc:Choice Requires="wps">
            <w:drawing>
              <wp:inline distT="0" distB="0" distL="0" distR="0" wp14:anchorId="50017952" wp14:editId="5097192F">
                <wp:extent cx="6120765" cy="1387475"/>
                <wp:effectExtent l="0" t="0" r="0" b="9525"/>
                <wp:docPr id="31" name="Text Box 31"/>
                <wp:cNvGraphicFramePr/>
                <a:graphic xmlns:a="http://schemas.openxmlformats.org/drawingml/2006/main">
                  <a:graphicData uri="http://schemas.microsoft.com/office/word/2010/wordprocessingShape">
                    <wps:wsp>
                      <wps:cNvSpPr txBox="1"/>
                      <wps:spPr>
                        <a:xfrm>
                          <a:off x="0" y="0"/>
                          <a:ext cx="6120765" cy="13874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DD76FB" w14:textId="77777777" w:rsidR="003A529D" w:rsidRDefault="003A529D" w:rsidP="0028419C">
                            <w:pPr>
                              <w:jc w:val="center"/>
                            </w:pPr>
                            <w:r>
                              <w:rPr>
                                <w:noProof/>
                                <w:lang w:eastAsia="en-GB"/>
                              </w:rPr>
                              <w:drawing>
                                <wp:inline distT="0" distB="0" distL="0" distR="0" wp14:anchorId="4D2A5F83" wp14:editId="6D9F06D2">
                                  <wp:extent cx="1702800" cy="1213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nd_reward_case_1_mean_tpt_TS.eps"/>
                                          <pic:cNvPicPr/>
                                        </pic:nvPicPr>
                                        <pic:blipFill>
                                          <a:blip r:embed="rId17">
                                            <a:extLst>
                                              <a:ext uri="{28A0092B-C50C-407E-A947-70E740481C1C}">
                                                <a14:useLocalDpi xmlns:a14="http://schemas.microsoft.com/office/drawing/2010/main" val="0"/>
                                              </a:ext>
                                            </a:extLst>
                                          </a:blip>
                                          <a:stretch>
                                            <a:fillRect/>
                                          </a:stretch>
                                        </pic:blipFill>
                                        <pic:spPr>
                                          <a:xfrm>
                                            <a:off x="0" y="0"/>
                                            <a:ext cx="1702800" cy="1213200"/>
                                          </a:xfrm>
                                          <a:prstGeom prst="rect">
                                            <a:avLst/>
                                          </a:prstGeom>
                                        </pic:spPr>
                                      </pic:pic>
                                    </a:graphicData>
                                  </a:graphic>
                                </wp:inline>
                              </w:drawing>
                            </w:r>
                            <w:r>
                              <w:t xml:space="preserve">     </w:t>
                            </w:r>
                            <w:r>
                              <w:rPr>
                                <w:noProof/>
                                <w:lang w:eastAsia="en-GB"/>
                              </w:rPr>
                              <w:drawing>
                                <wp:inline distT="0" distB="0" distL="0" distR="0" wp14:anchorId="08D58527" wp14:editId="0261DB26">
                                  <wp:extent cx="1702800" cy="1213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nd_reward_case_3_mean_tpt_TS.eps"/>
                                          <pic:cNvPicPr/>
                                        </pic:nvPicPr>
                                        <pic:blipFill>
                                          <a:blip r:embed="rId18">
                                            <a:extLst>
                                              <a:ext uri="{28A0092B-C50C-407E-A947-70E740481C1C}">
                                                <a14:useLocalDpi xmlns:a14="http://schemas.microsoft.com/office/drawing/2010/main" val="0"/>
                                              </a:ext>
                                            </a:extLst>
                                          </a:blip>
                                          <a:stretch>
                                            <a:fillRect/>
                                          </a:stretch>
                                        </pic:blipFill>
                                        <pic:spPr>
                                          <a:xfrm>
                                            <a:off x="0" y="0"/>
                                            <a:ext cx="1702800" cy="1213200"/>
                                          </a:xfrm>
                                          <a:prstGeom prst="rect">
                                            <a:avLst/>
                                          </a:prstGeom>
                                        </pic:spPr>
                                      </pic:pic>
                                    </a:graphicData>
                                  </a:graphic>
                                </wp:inline>
                              </w:drawing>
                            </w:r>
                            <w:r>
                              <w:t xml:space="preserve">     </w:t>
                            </w:r>
                            <w:r>
                              <w:rPr>
                                <w:noProof/>
                                <w:lang w:eastAsia="en-GB"/>
                              </w:rPr>
                              <w:drawing>
                                <wp:inline distT="0" distB="0" distL="0" distR="0" wp14:anchorId="7F20FA32" wp14:editId="2F2B559D">
                                  <wp:extent cx="1702800" cy="12132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nd_reward_case_2_mean_tpt_TS.eps"/>
                                          <pic:cNvPicPr/>
                                        </pic:nvPicPr>
                                        <pic:blipFill>
                                          <a:blip r:embed="rId19">
                                            <a:extLst>
                                              <a:ext uri="{28A0092B-C50C-407E-A947-70E740481C1C}">
                                                <a14:useLocalDpi xmlns:a14="http://schemas.microsoft.com/office/drawing/2010/main" val="0"/>
                                              </a:ext>
                                            </a:extLst>
                                          </a:blip>
                                          <a:stretch>
                                            <a:fillRect/>
                                          </a:stretch>
                                        </pic:blipFill>
                                        <pic:spPr>
                                          <a:xfrm>
                                            <a:off x="0" y="0"/>
                                            <a:ext cx="1702800" cy="12132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0017952" id="Text Box 31" o:spid="_x0000_s1029" type="#_x0000_t202" style="width:481.95pt;height:109.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" filled="f" stroked="f">
                <v:textbox>
                  <w:txbxContent>
                    <w:p w14:paraId="6ADD76FB" w14:textId="77777777" w:rsidR="003A529D" w:rsidRDefault="003A529D" w:rsidP="0028419C">
                      <w:pPr>
                        <w:jc w:val="center"/>
                      </w:pPr>
                      <w:r>
                        <w:rPr>
                          <w:noProof/>
                          <w:lang w:eastAsia="en-GB"/>
                        </w:rPr>
                        <w:drawing>
                          <wp:inline distT="0" distB="0" distL="0" distR="0" wp14:anchorId="4D2A5F83" wp14:editId="6D9F06D2">
                            <wp:extent cx="1702800" cy="1213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nd_reward_case_1_mean_tpt_TS.eps"/>
                                    <pic:cNvPicPr/>
                                  </pic:nvPicPr>
                                  <pic:blipFill>
                                    <a:blip r:embed="rId17">
                                      <a:extLst>
                                        <a:ext uri="{28A0092B-C50C-407E-A947-70E740481C1C}">
                                          <a14:useLocalDpi xmlns:a14="http://schemas.microsoft.com/office/drawing/2010/main" val="0"/>
                                        </a:ext>
                                      </a:extLst>
                                    </a:blip>
                                    <a:stretch>
                                      <a:fillRect/>
                                    </a:stretch>
                                  </pic:blipFill>
                                  <pic:spPr>
                                    <a:xfrm>
                                      <a:off x="0" y="0"/>
                                      <a:ext cx="1702800" cy="1213200"/>
                                    </a:xfrm>
                                    <a:prstGeom prst="rect">
                                      <a:avLst/>
                                    </a:prstGeom>
                                  </pic:spPr>
                                </pic:pic>
                              </a:graphicData>
                            </a:graphic>
                          </wp:inline>
                        </w:drawing>
                      </w:r>
                      <w:r>
                        <w:t xml:space="preserve">     </w:t>
                      </w:r>
                      <w:r>
                        <w:rPr>
                          <w:noProof/>
                          <w:lang w:eastAsia="en-GB"/>
                        </w:rPr>
                        <w:drawing>
                          <wp:inline distT="0" distB="0" distL="0" distR="0" wp14:anchorId="08D58527" wp14:editId="0261DB26">
                            <wp:extent cx="1702800" cy="1213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nd_reward_case_3_mean_tpt_TS.eps"/>
                                    <pic:cNvPicPr/>
                                  </pic:nvPicPr>
                                  <pic:blipFill>
                                    <a:blip r:embed="rId18">
                                      <a:extLst>
                                        <a:ext uri="{28A0092B-C50C-407E-A947-70E740481C1C}">
                                          <a14:useLocalDpi xmlns:a14="http://schemas.microsoft.com/office/drawing/2010/main" val="0"/>
                                        </a:ext>
                                      </a:extLst>
                                    </a:blip>
                                    <a:stretch>
                                      <a:fillRect/>
                                    </a:stretch>
                                  </pic:blipFill>
                                  <pic:spPr>
                                    <a:xfrm>
                                      <a:off x="0" y="0"/>
                                      <a:ext cx="1702800" cy="1213200"/>
                                    </a:xfrm>
                                    <a:prstGeom prst="rect">
                                      <a:avLst/>
                                    </a:prstGeom>
                                  </pic:spPr>
                                </pic:pic>
                              </a:graphicData>
                            </a:graphic>
                          </wp:inline>
                        </w:drawing>
                      </w:r>
                      <w:r>
                        <w:t xml:space="preserve">     </w:t>
                      </w:r>
                      <w:r>
                        <w:rPr>
                          <w:noProof/>
                          <w:lang w:eastAsia="en-GB"/>
                        </w:rPr>
                        <w:drawing>
                          <wp:inline distT="0" distB="0" distL="0" distR="0" wp14:anchorId="7F20FA32" wp14:editId="2F2B559D">
                            <wp:extent cx="1702800" cy="12132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nd_reward_case_2_mean_tpt_TS.eps"/>
                                    <pic:cNvPicPr/>
                                  </pic:nvPicPr>
                                  <pic:blipFill>
                                    <a:blip r:embed="rId19">
                                      <a:extLst>
                                        <a:ext uri="{28A0092B-C50C-407E-A947-70E740481C1C}">
                                          <a14:useLocalDpi xmlns:a14="http://schemas.microsoft.com/office/drawing/2010/main" val="0"/>
                                        </a:ext>
                                      </a:extLst>
                                    </a:blip>
                                    <a:stretch>
                                      <a:fillRect/>
                                    </a:stretch>
                                  </pic:blipFill>
                                  <pic:spPr>
                                    <a:xfrm>
                                      <a:off x="0" y="0"/>
                                      <a:ext cx="1702800" cy="1213200"/>
                                    </a:xfrm>
                                    <a:prstGeom prst="rect">
                                      <a:avLst/>
                                    </a:prstGeom>
                                  </pic:spPr>
                                </pic:pic>
                              </a:graphicData>
                            </a:graphic>
                          </wp:inline>
                        </w:drawing>
                      </w:r>
                    </w:p>
                  </w:txbxContent>
                </v:textbox>
                <w10:anchorlock/>
              </v:shape>
            </w:pict>
          </mc:Fallback>
        </mc:AlternateContent>
      </w:r>
    </w:p>
    <w:p w14:paraId="52A2FB2B" w14:textId="5E5132ED" w:rsidR="00155A0F" w:rsidRDefault="00155A0F" w:rsidP="00155A0F">
      <w:pPr>
        <w:ind w:left="360"/>
        <w:jc w:val="both"/>
        <w:rPr>
          <w:lang w:val="en-US"/>
        </w:rPr>
      </w:pPr>
      <w:r>
        <w:rPr>
          <w:lang w:val="en-US"/>
        </w:rPr>
        <w:t xml:space="preserve">Regarding the temporal throughput variability, we see that it is especially intensive in the OSE case, in which WLANs must share the channel and renounce to their maximum individual performance. </w:t>
      </w:r>
      <w:r w:rsidRPr="003F7FAB">
        <w:rPr>
          <w:lang w:val="en-US"/>
        </w:rPr>
        <w:t>In such a competitive case, although system efficiency is not maximum, the proportional fair solution is achieved through decentralized learning.</w:t>
      </w:r>
    </w:p>
    <w:p w14:paraId="383D19EA" w14:textId="2AF27D67" w:rsidR="00AE1798" w:rsidRDefault="00155A0F" w:rsidP="00155A0F">
      <w:pPr>
        <w:ind w:left="360"/>
        <w:jc w:val="both"/>
        <w:rPr>
          <w:noProof/>
          <w:lang w:eastAsia="en-GB"/>
        </w:rPr>
      </w:pPr>
      <w:r>
        <w:rPr>
          <w:lang w:val="en-US"/>
        </w:rPr>
        <w:t>Similarly, in the WE case, WLANs experience a high variability because their obtained solution does not match with the optimal one.</w:t>
      </w:r>
      <w:r w:rsidRPr="00671A99">
        <w:rPr>
          <w:lang w:val="en-US"/>
        </w:rPr>
        <w:t xml:space="preserve"> </w:t>
      </w:r>
      <w:r w:rsidRPr="003F7FAB">
        <w:rPr>
          <w:lang w:val="en-US"/>
        </w:rPr>
        <w:t xml:space="preserve">We identify the cause of this variability to be the larger range of actions that grant high individual performance, but that harm the overall fairness (e.g., </w:t>
      </w:r>
      <w:r w:rsidRPr="003F7FAB">
        <w:rPr>
          <w:lang w:val="en-US"/>
        </w:rPr>
        <w:lastRenderedPageBreak/>
        <w:t>configurations that use a high transmit power and a high CCA).</w:t>
      </w:r>
      <w:r>
        <w:rPr>
          <w:lang w:val="en-US"/>
        </w:rPr>
        <w:t xml:space="preserve"> </w:t>
      </w:r>
      <w:r w:rsidR="0077277E">
        <w:rPr>
          <w:lang w:val="en-US"/>
        </w:rPr>
        <w:t>Finally, regarding the SE situation, we notice a low variability and a fast convergence towards the optimal solution.</w:t>
      </w:r>
      <w:r w:rsidR="00AE1798" w:rsidRPr="00AE1798">
        <w:rPr>
          <w:noProof/>
          <w:lang w:eastAsia="en-GB"/>
        </w:rPr>
        <w:t xml:space="preserve"> </w:t>
      </w:r>
    </w:p>
    <w:p w14:paraId="518A7AFC" w14:textId="613DDE89" w:rsidR="00155A0F" w:rsidRDefault="00AE1798" w:rsidP="00155A0F">
      <w:pPr>
        <w:ind w:left="360"/>
        <w:jc w:val="both"/>
        <w:rPr>
          <w:lang w:val="en-US"/>
        </w:rPr>
      </w:pPr>
      <w:r>
        <w:rPr>
          <w:noProof/>
          <w:lang w:eastAsia="en-GB"/>
        </w:rPr>
        <mc:AlternateContent>
          <mc:Choice Requires="wps">
            <w:drawing>
              <wp:anchor distT="0" distB="0" distL="114300" distR="114300" simplePos="0" relativeHeight="251661310" behindDoc="0" locked="0" layoutInCell="1" allowOverlap="1" wp14:anchorId="47EEB6C2" wp14:editId="18062517">
                <wp:simplePos x="0" y="0"/>
                <wp:positionH relativeFrom="column">
                  <wp:posOffset>131445</wp:posOffset>
                </wp:positionH>
                <wp:positionV relativeFrom="paragraph">
                  <wp:posOffset>1609725</wp:posOffset>
                </wp:positionV>
                <wp:extent cx="6303010" cy="229235"/>
                <wp:effectExtent l="0" t="0" r="0" b="0"/>
                <wp:wrapSquare wrapText="bothSides"/>
                <wp:docPr id="218" name="Text Box 218"/>
                <wp:cNvGraphicFramePr/>
                <a:graphic xmlns:a="http://schemas.openxmlformats.org/drawingml/2006/main">
                  <a:graphicData uri="http://schemas.microsoft.com/office/word/2010/wordprocessingShape">
                    <wps:wsp>
                      <wps:cNvSpPr txBox="1"/>
                      <wps:spPr>
                        <a:xfrm>
                          <a:off x="0" y="0"/>
                          <a:ext cx="6303010" cy="229235"/>
                        </a:xfrm>
                        <a:prstGeom prst="rect">
                          <a:avLst/>
                        </a:prstGeom>
                        <a:solidFill>
                          <a:prstClr val="white"/>
                        </a:solidFill>
                        <a:ln>
                          <a:noFill/>
                        </a:ln>
                        <a:effectLst/>
                      </wps:spPr>
                      <wps:txbx>
                        <w:txbxContent>
                          <w:p w14:paraId="084D785D" w14:textId="77777777" w:rsidR="003A529D" w:rsidRPr="00751921" w:rsidRDefault="003A529D" w:rsidP="00155A0F">
                            <w:pPr>
                              <w:ind w:left="360"/>
                              <w:jc w:val="center"/>
                              <w:rPr>
                                <w:sz w:val="18"/>
                                <w:szCs w:val="18"/>
                                <w:lang w:val="en-US"/>
                              </w:rPr>
                            </w:pPr>
                            <w:bookmarkStart w:id="13" w:name="_Ref503793135"/>
                            <w:r w:rsidRPr="008B55FA">
                              <w:rPr>
                                <w:sz w:val="18"/>
                                <w:szCs w:val="18"/>
                              </w:rPr>
                              <w:t xml:space="preserve">Figure </w:t>
                            </w:r>
                            <w:r w:rsidRPr="008B55FA">
                              <w:rPr>
                                <w:sz w:val="18"/>
                                <w:szCs w:val="18"/>
                              </w:rPr>
                              <w:fldChar w:fldCharType="begin"/>
                            </w:r>
                            <w:r w:rsidRPr="008B55FA">
                              <w:rPr>
                                <w:sz w:val="18"/>
                                <w:szCs w:val="18"/>
                              </w:rPr>
                              <w:instrText xml:space="preserve"> SEQ Figure \* ARABIC </w:instrText>
                            </w:r>
                            <w:r w:rsidRPr="008B55FA">
                              <w:rPr>
                                <w:sz w:val="18"/>
                                <w:szCs w:val="18"/>
                              </w:rPr>
                              <w:fldChar w:fldCharType="separate"/>
                            </w:r>
                            <w:r>
                              <w:rPr>
                                <w:noProof/>
                                <w:sz w:val="18"/>
                                <w:szCs w:val="18"/>
                              </w:rPr>
                              <w:t>6</w:t>
                            </w:r>
                            <w:r w:rsidRPr="008B55FA">
                              <w:rPr>
                                <w:sz w:val="18"/>
                                <w:szCs w:val="18"/>
                              </w:rPr>
                              <w:fldChar w:fldCharType="end"/>
                            </w:r>
                            <w:bookmarkEnd w:id="13"/>
                            <w:r w:rsidRPr="008B55FA">
                              <w:rPr>
                                <w:sz w:val="18"/>
                                <w:szCs w:val="18"/>
                              </w:rPr>
                              <w:t xml:space="preserve">: </w:t>
                            </w:r>
                            <w:r>
                              <w:rPr>
                                <w:color w:val="000000" w:themeColor="text1"/>
                                <w:sz w:val="18"/>
                                <w:szCs w:val="18"/>
                              </w:rPr>
                              <w:t>Temporal aggregate</w:t>
                            </w:r>
                            <w:r w:rsidRPr="008B55FA">
                              <w:rPr>
                                <w:color w:val="000000" w:themeColor="text1"/>
                                <w:sz w:val="18"/>
                                <w:szCs w:val="18"/>
                              </w:rPr>
                              <w:t xml:space="preserve"> throughput in each scenario (left: WE, center: SE, right: OSE)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EEB6C2" id="Text Box 218" o:spid="_x0000_s1030" type="#_x0000_t202" style="position:absolute;left:0;text-align:left;margin-left:10.35pt;margin-top:126.75pt;width:496.3pt;height:18.05pt;z-index:25166131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" stroked="f">
                <v:textbox inset="0,0,0,0">
                  <w:txbxContent>
                    <w:p w14:paraId="084D785D" w14:textId="77777777" w:rsidR="003A529D" w:rsidRPr="00751921" w:rsidRDefault="003A529D" w:rsidP="00155A0F">
                      <w:pPr>
                        <w:ind w:left="360"/>
                        <w:jc w:val="center"/>
                        <w:rPr>
                          <w:sz w:val="18"/>
                          <w:szCs w:val="18"/>
                          <w:lang w:val="en-US"/>
                        </w:rPr>
                      </w:pPr>
                      <w:bookmarkStart w:id="14" w:name="_Ref503793135"/>
                      <w:r w:rsidRPr="008B55FA">
                        <w:rPr>
                          <w:sz w:val="18"/>
                          <w:szCs w:val="18"/>
                        </w:rPr>
                        <w:t xml:space="preserve">Figure </w:t>
                      </w:r>
                      <w:r w:rsidRPr="008B55FA">
                        <w:rPr>
                          <w:sz w:val="18"/>
                          <w:szCs w:val="18"/>
                        </w:rPr>
                        <w:fldChar w:fldCharType="begin"/>
                      </w:r>
                      <w:r w:rsidRPr="008B55FA">
                        <w:rPr>
                          <w:sz w:val="18"/>
                          <w:szCs w:val="18"/>
                        </w:rPr>
                        <w:instrText xml:space="preserve"> SEQ Figure \* ARABIC </w:instrText>
                      </w:r>
                      <w:r w:rsidRPr="008B55FA">
                        <w:rPr>
                          <w:sz w:val="18"/>
                          <w:szCs w:val="18"/>
                        </w:rPr>
                        <w:fldChar w:fldCharType="separate"/>
                      </w:r>
                      <w:r>
                        <w:rPr>
                          <w:noProof/>
                          <w:sz w:val="18"/>
                          <w:szCs w:val="18"/>
                        </w:rPr>
                        <w:t>6</w:t>
                      </w:r>
                      <w:r w:rsidRPr="008B55FA">
                        <w:rPr>
                          <w:sz w:val="18"/>
                          <w:szCs w:val="18"/>
                        </w:rPr>
                        <w:fldChar w:fldCharType="end"/>
                      </w:r>
                      <w:bookmarkEnd w:id="14"/>
                      <w:r w:rsidRPr="008B55FA">
                        <w:rPr>
                          <w:sz w:val="18"/>
                          <w:szCs w:val="18"/>
                        </w:rPr>
                        <w:t xml:space="preserve">: </w:t>
                      </w:r>
                      <w:r>
                        <w:rPr>
                          <w:color w:val="000000" w:themeColor="text1"/>
                          <w:sz w:val="18"/>
                          <w:szCs w:val="18"/>
                        </w:rPr>
                        <w:t>Temporal aggregate</w:t>
                      </w:r>
                      <w:r w:rsidRPr="008B55FA">
                        <w:rPr>
                          <w:color w:val="000000" w:themeColor="text1"/>
                          <w:sz w:val="18"/>
                          <w:szCs w:val="18"/>
                        </w:rPr>
                        <w:t xml:space="preserve"> throughput in each scenario (left: WE, center: SE, right: OSE)</w:t>
                      </w:r>
                    </w:p>
                  </w:txbxContent>
                </v:textbox>
                <w10:wrap type="square"/>
              </v:shape>
            </w:pict>
          </mc:Fallback>
        </mc:AlternateContent>
      </w:r>
      <w:r w:rsidRPr="003F7FAB">
        <w:rPr>
          <w:noProof/>
          <w:lang w:eastAsia="en-GB"/>
        </w:rPr>
        <mc:AlternateContent>
          <mc:Choice Requires="wps">
            <w:drawing>
              <wp:inline distT="0" distB="0" distL="0" distR="0" wp14:anchorId="51264C00" wp14:editId="7E32D087">
                <wp:extent cx="6120765" cy="1533100"/>
                <wp:effectExtent l="0" t="0" r="0" b="0"/>
                <wp:docPr id="6" name="Text Box 6"/>
                <wp:cNvGraphicFramePr/>
                <a:graphic xmlns:a="http://schemas.openxmlformats.org/drawingml/2006/main">
                  <a:graphicData uri="http://schemas.microsoft.com/office/word/2010/wordprocessingShape">
                    <wps:wsp>
                      <wps:cNvSpPr txBox="1"/>
                      <wps:spPr>
                        <a:xfrm>
                          <a:off x="0" y="0"/>
                          <a:ext cx="6120765" cy="1533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5EA25B" w14:textId="77777777" w:rsidR="003A529D" w:rsidRDefault="003A529D" w:rsidP="00AE1798">
                            <w:pPr>
                              <w:jc w:val="center"/>
                            </w:pPr>
                            <w:r>
                              <w:t xml:space="preserve">     </w:t>
                            </w:r>
                            <w:r>
                              <w:rPr>
                                <w:noProof/>
                                <w:lang w:eastAsia="en-GB"/>
                              </w:rPr>
                              <w:drawing>
                                <wp:inline distT="0" distB="0" distL="0" distR="0" wp14:anchorId="7E873FAB" wp14:editId="25A26F52">
                                  <wp:extent cx="1882800" cy="1317600"/>
                                  <wp:effectExtent l="0" t="0" r="0" b="381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nd_reward_case_1_temporal_aggregate_tpt_TS.eps"/>
                                          <pic:cNvPicPr/>
                                        </pic:nvPicPr>
                                        <pic:blipFill>
                                          <a:blip r:embed="rId20">
                                            <a:extLst>
                                              <a:ext uri="{28A0092B-C50C-407E-A947-70E740481C1C}">
                                                <a14:useLocalDpi xmlns:a14="http://schemas.microsoft.com/office/drawing/2010/main" val="0"/>
                                              </a:ext>
                                            </a:extLst>
                                          </a:blip>
                                          <a:stretch>
                                            <a:fillRect/>
                                          </a:stretch>
                                        </pic:blipFill>
                                        <pic:spPr>
                                          <a:xfrm>
                                            <a:off x="0" y="0"/>
                                            <a:ext cx="1882800" cy="1317600"/>
                                          </a:xfrm>
                                          <a:prstGeom prst="rect">
                                            <a:avLst/>
                                          </a:prstGeom>
                                        </pic:spPr>
                                      </pic:pic>
                                    </a:graphicData>
                                  </a:graphic>
                                </wp:inline>
                              </w:drawing>
                            </w:r>
                            <w:r>
                              <w:t xml:space="preserve">  </w:t>
                            </w:r>
                            <w:r>
                              <w:rPr>
                                <w:noProof/>
                                <w:lang w:eastAsia="en-GB"/>
                              </w:rPr>
                              <w:drawing>
                                <wp:inline distT="0" distB="0" distL="0" distR="0" wp14:anchorId="63955B5A" wp14:editId="73DE7F3B">
                                  <wp:extent cx="1882800" cy="1317600"/>
                                  <wp:effectExtent l="0" t="0" r="0" b="381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nd_reward_case_3_temporal_aggregate_tpt_TS.eps"/>
                                          <pic:cNvPicPr/>
                                        </pic:nvPicPr>
                                        <pic:blipFill>
                                          <a:blip r:embed="rId21">
                                            <a:extLst>
                                              <a:ext uri="{28A0092B-C50C-407E-A947-70E740481C1C}">
                                                <a14:useLocalDpi xmlns:a14="http://schemas.microsoft.com/office/drawing/2010/main" val="0"/>
                                              </a:ext>
                                            </a:extLst>
                                          </a:blip>
                                          <a:stretch>
                                            <a:fillRect/>
                                          </a:stretch>
                                        </pic:blipFill>
                                        <pic:spPr>
                                          <a:xfrm>
                                            <a:off x="0" y="0"/>
                                            <a:ext cx="1882800" cy="1317600"/>
                                          </a:xfrm>
                                          <a:prstGeom prst="rect">
                                            <a:avLst/>
                                          </a:prstGeom>
                                        </pic:spPr>
                                      </pic:pic>
                                    </a:graphicData>
                                  </a:graphic>
                                </wp:inline>
                              </w:drawing>
                            </w:r>
                            <w:r>
                              <w:t xml:space="preserve">  </w:t>
                            </w:r>
                            <w:r>
                              <w:rPr>
                                <w:noProof/>
                                <w:lang w:eastAsia="en-GB"/>
                              </w:rPr>
                              <w:drawing>
                                <wp:inline distT="0" distB="0" distL="0" distR="0" wp14:anchorId="39C3FE15" wp14:editId="2EF74B04">
                                  <wp:extent cx="1796400" cy="1245600"/>
                                  <wp:effectExtent l="0" t="0" r="762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nd_reward_case_2_temporal_aggregate_tpt_TS.eps"/>
                                          <pic:cNvPicPr/>
                                        </pic:nvPicPr>
                                        <pic:blipFill>
                                          <a:blip r:embed="rId22">
                                            <a:extLst>
                                              <a:ext uri="{28A0092B-C50C-407E-A947-70E740481C1C}">
                                                <a14:useLocalDpi xmlns:a14="http://schemas.microsoft.com/office/drawing/2010/main" val="0"/>
                                              </a:ext>
                                            </a:extLst>
                                          </a:blip>
                                          <a:stretch>
                                            <a:fillRect/>
                                          </a:stretch>
                                        </pic:blipFill>
                                        <pic:spPr>
                                          <a:xfrm>
                                            <a:off x="0" y="0"/>
                                            <a:ext cx="1796400" cy="1245600"/>
                                          </a:xfrm>
                                          <a:prstGeom prst="rect">
                                            <a:avLst/>
                                          </a:prstGeom>
                                        </pic:spPr>
                                      </pic:pic>
                                    </a:graphicData>
                                  </a:graphic>
                                </wp:inline>
                              </w:drawing>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1264C00" id="Text Box 6" o:spid="_x0000_s1031" type="#_x0000_t202" style="width:481.95pt;height:120.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" filled="f" stroked="f">
                <v:textbox>
                  <w:txbxContent>
                    <w:p w14:paraId="395EA25B" w14:textId="77777777" w:rsidR="003A529D" w:rsidRDefault="003A529D" w:rsidP="00AE1798">
                      <w:pPr>
                        <w:jc w:val="center"/>
                      </w:pPr>
                      <w:r>
                        <w:t xml:space="preserve">     </w:t>
                      </w:r>
                      <w:r>
                        <w:rPr>
                          <w:noProof/>
                          <w:lang w:eastAsia="en-GB"/>
                        </w:rPr>
                        <w:drawing>
                          <wp:inline distT="0" distB="0" distL="0" distR="0" wp14:anchorId="7E873FAB" wp14:editId="25A26F52">
                            <wp:extent cx="1882800" cy="1317600"/>
                            <wp:effectExtent l="0" t="0" r="0" b="381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nd_reward_case_1_temporal_aggregate_tpt_TS.eps"/>
                                    <pic:cNvPicPr/>
                                  </pic:nvPicPr>
                                  <pic:blipFill>
                                    <a:blip r:embed="rId20">
                                      <a:extLst>
                                        <a:ext uri="{28A0092B-C50C-407E-A947-70E740481C1C}">
                                          <a14:useLocalDpi xmlns:a14="http://schemas.microsoft.com/office/drawing/2010/main" val="0"/>
                                        </a:ext>
                                      </a:extLst>
                                    </a:blip>
                                    <a:stretch>
                                      <a:fillRect/>
                                    </a:stretch>
                                  </pic:blipFill>
                                  <pic:spPr>
                                    <a:xfrm>
                                      <a:off x="0" y="0"/>
                                      <a:ext cx="1882800" cy="1317600"/>
                                    </a:xfrm>
                                    <a:prstGeom prst="rect">
                                      <a:avLst/>
                                    </a:prstGeom>
                                  </pic:spPr>
                                </pic:pic>
                              </a:graphicData>
                            </a:graphic>
                          </wp:inline>
                        </w:drawing>
                      </w:r>
                      <w:r>
                        <w:t xml:space="preserve">  </w:t>
                      </w:r>
                      <w:r>
                        <w:rPr>
                          <w:noProof/>
                          <w:lang w:eastAsia="en-GB"/>
                        </w:rPr>
                        <w:drawing>
                          <wp:inline distT="0" distB="0" distL="0" distR="0" wp14:anchorId="63955B5A" wp14:editId="73DE7F3B">
                            <wp:extent cx="1882800" cy="1317600"/>
                            <wp:effectExtent l="0" t="0" r="0" b="381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nd_reward_case_3_temporal_aggregate_tpt_TS.eps"/>
                                    <pic:cNvPicPr/>
                                  </pic:nvPicPr>
                                  <pic:blipFill>
                                    <a:blip r:embed="rId21">
                                      <a:extLst>
                                        <a:ext uri="{28A0092B-C50C-407E-A947-70E740481C1C}">
                                          <a14:useLocalDpi xmlns:a14="http://schemas.microsoft.com/office/drawing/2010/main" val="0"/>
                                        </a:ext>
                                      </a:extLst>
                                    </a:blip>
                                    <a:stretch>
                                      <a:fillRect/>
                                    </a:stretch>
                                  </pic:blipFill>
                                  <pic:spPr>
                                    <a:xfrm>
                                      <a:off x="0" y="0"/>
                                      <a:ext cx="1882800" cy="1317600"/>
                                    </a:xfrm>
                                    <a:prstGeom prst="rect">
                                      <a:avLst/>
                                    </a:prstGeom>
                                  </pic:spPr>
                                </pic:pic>
                              </a:graphicData>
                            </a:graphic>
                          </wp:inline>
                        </w:drawing>
                      </w:r>
                      <w:r>
                        <w:t xml:space="preserve">  </w:t>
                      </w:r>
                      <w:r>
                        <w:rPr>
                          <w:noProof/>
                          <w:lang w:eastAsia="en-GB"/>
                        </w:rPr>
                        <w:drawing>
                          <wp:inline distT="0" distB="0" distL="0" distR="0" wp14:anchorId="39C3FE15" wp14:editId="2EF74B04">
                            <wp:extent cx="1796400" cy="1245600"/>
                            <wp:effectExtent l="0" t="0" r="762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nd_reward_case_2_temporal_aggregate_tpt_TS.eps"/>
                                    <pic:cNvPicPr/>
                                  </pic:nvPicPr>
                                  <pic:blipFill>
                                    <a:blip r:embed="rId22">
                                      <a:extLst>
                                        <a:ext uri="{28A0092B-C50C-407E-A947-70E740481C1C}">
                                          <a14:useLocalDpi xmlns:a14="http://schemas.microsoft.com/office/drawing/2010/main" val="0"/>
                                        </a:ext>
                                      </a:extLst>
                                    </a:blip>
                                    <a:stretch>
                                      <a:fillRect/>
                                    </a:stretch>
                                  </pic:blipFill>
                                  <pic:spPr>
                                    <a:xfrm>
                                      <a:off x="0" y="0"/>
                                      <a:ext cx="1796400" cy="1245600"/>
                                    </a:xfrm>
                                    <a:prstGeom prst="rect">
                                      <a:avLst/>
                                    </a:prstGeom>
                                  </pic:spPr>
                                </pic:pic>
                              </a:graphicData>
                            </a:graphic>
                          </wp:inline>
                        </w:drawing>
                      </w:r>
                      <w:r>
                        <w:t xml:space="preserve">    </w:t>
                      </w:r>
                    </w:p>
                  </w:txbxContent>
                </v:textbox>
                <w10:anchorlock/>
              </v:shape>
            </w:pict>
          </mc:Fallback>
        </mc:AlternateContent>
      </w:r>
    </w:p>
    <w:p w14:paraId="1966656B" w14:textId="126BF6C7" w:rsidR="00155A0F" w:rsidRDefault="00101328" w:rsidP="00155A0F">
      <w:pPr>
        <w:ind w:left="360"/>
        <w:jc w:val="both"/>
        <w:rPr>
          <w:lang w:val="en-US"/>
        </w:rPr>
      </w:pPr>
      <w:r>
        <w:rPr>
          <w:noProof/>
          <w:lang w:eastAsia="en-GB"/>
        </w:rPr>
        <mc:AlternateContent>
          <mc:Choice Requires="wps">
            <w:drawing>
              <wp:anchor distT="0" distB="0" distL="114300" distR="114300" simplePos="0" relativeHeight="251677696" behindDoc="0" locked="0" layoutInCell="1" allowOverlap="1" wp14:anchorId="3036EF47" wp14:editId="78713872">
                <wp:simplePos x="0" y="0"/>
                <wp:positionH relativeFrom="column">
                  <wp:posOffset>130810</wp:posOffset>
                </wp:positionH>
                <wp:positionV relativeFrom="paragraph">
                  <wp:posOffset>1944370</wp:posOffset>
                </wp:positionV>
                <wp:extent cx="6303010" cy="207645"/>
                <wp:effectExtent l="0" t="0" r="0" b="0"/>
                <wp:wrapSquare wrapText="bothSides"/>
                <wp:docPr id="62" name="Text Box 62"/>
                <wp:cNvGraphicFramePr/>
                <a:graphic xmlns:a="http://schemas.openxmlformats.org/drawingml/2006/main">
                  <a:graphicData uri="http://schemas.microsoft.com/office/word/2010/wordprocessingShape">
                    <wps:wsp>
                      <wps:cNvSpPr txBox="1"/>
                      <wps:spPr>
                        <a:xfrm>
                          <a:off x="0" y="0"/>
                          <a:ext cx="6303010" cy="207645"/>
                        </a:xfrm>
                        <a:prstGeom prst="rect">
                          <a:avLst/>
                        </a:prstGeom>
                        <a:solidFill>
                          <a:prstClr val="white"/>
                        </a:solidFill>
                        <a:ln>
                          <a:noFill/>
                        </a:ln>
                        <a:effectLst/>
                      </wps:spPr>
                      <wps:txbx>
                        <w:txbxContent>
                          <w:p w14:paraId="621F4E85" w14:textId="34746C1D" w:rsidR="003A529D" w:rsidRPr="008B55FA" w:rsidRDefault="003A529D" w:rsidP="008B55FA">
                            <w:pPr>
                              <w:ind w:left="360"/>
                              <w:jc w:val="center"/>
                              <w:rPr>
                                <w:sz w:val="18"/>
                                <w:szCs w:val="18"/>
                                <w:lang w:val="en-US"/>
                              </w:rPr>
                            </w:pPr>
                            <w:bookmarkStart w:id="15" w:name="_Ref503793126"/>
                            <w:r w:rsidRPr="008B55FA">
                              <w:rPr>
                                <w:sz w:val="18"/>
                                <w:szCs w:val="18"/>
                              </w:rPr>
                              <w:t xml:space="preserve">Figure </w:t>
                            </w:r>
                            <w:r w:rsidRPr="008B55FA">
                              <w:rPr>
                                <w:sz w:val="18"/>
                                <w:szCs w:val="18"/>
                              </w:rPr>
                              <w:fldChar w:fldCharType="begin"/>
                            </w:r>
                            <w:r w:rsidRPr="008B55FA">
                              <w:rPr>
                                <w:sz w:val="18"/>
                                <w:szCs w:val="18"/>
                              </w:rPr>
                              <w:instrText xml:space="preserve"> SEQ Figure \* ARABIC </w:instrText>
                            </w:r>
                            <w:r w:rsidRPr="008B55FA">
                              <w:rPr>
                                <w:sz w:val="18"/>
                                <w:szCs w:val="18"/>
                              </w:rPr>
                              <w:fldChar w:fldCharType="separate"/>
                            </w:r>
                            <w:r>
                              <w:rPr>
                                <w:noProof/>
                                <w:sz w:val="18"/>
                                <w:szCs w:val="18"/>
                              </w:rPr>
                              <w:t>5</w:t>
                            </w:r>
                            <w:r w:rsidRPr="008B55FA">
                              <w:rPr>
                                <w:sz w:val="18"/>
                                <w:szCs w:val="18"/>
                              </w:rPr>
                              <w:fldChar w:fldCharType="end"/>
                            </w:r>
                            <w:bookmarkEnd w:id="15"/>
                            <w:r w:rsidRPr="008B55FA">
                              <w:rPr>
                                <w:sz w:val="18"/>
                                <w:szCs w:val="18"/>
                              </w:rPr>
                              <w:t xml:space="preserve">: </w:t>
                            </w:r>
                            <w:r>
                              <w:rPr>
                                <w:color w:val="000000" w:themeColor="text1"/>
                                <w:sz w:val="18"/>
                                <w:szCs w:val="18"/>
                              </w:rPr>
                              <w:t>Temporal throughput</w:t>
                            </w:r>
                            <w:r w:rsidRPr="008B55FA">
                              <w:rPr>
                                <w:color w:val="000000" w:themeColor="text1"/>
                                <w:sz w:val="18"/>
                                <w:szCs w:val="18"/>
                              </w:rPr>
                              <w:t xml:space="preserve"> per WLAN in each scenario (left: WE, center: SE, right: OSE)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36EF47" id="Text Box 62" o:spid="_x0000_s1032" type="#_x0000_t202" style="position:absolute;left:0;text-align:left;margin-left:10.3pt;margin-top:153.1pt;width:496.3pt;height:16.3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" stroked="f">
                <v:textbox style="mso-fit-shape-to-text:t" inset="0,0,0,0">
                  <w:txbxContent>
                    <w:p w14:paraId="621F4E85" w14:textId="34746C1D" w:rsidR="003A529D" w:rsidRPr="008B55FA" w:rsidRDefault="003A529D" w:rsidP="008B55FA">
                      <w:pPr>
                        <w:ind w:left="360"/>
                        <w:jc w:val="center"/>
                        <w:rPr>
                          <w:sz w:val="18"/>
                          <w:szCs w:val="18"/>
                          <w:lang w:val="en-US"/>
                        </w:rPr>
                      </w:pPr>
                      <w:bookmarkStart w:id="16" w:name="_Ref503793126"/>
                      <w:r w:rsidRPr="008B55FA">
                        <w:rPr>
                          <w:sz w:val="18"/>
                          <w:szCs w:val="18"/>
                        </w:rPr>
                        <w:t xml:space="preserve">Figure </w:t>
                      </w:r>
                      <w:r w:rsidRPr="008B55FA">
                        <w:rPr>
                          <w:sz w:val="18"/>
                          <w:szCs w:val="18"/>
                        </w:rPr>
                        <w:fldChar w:fldCharType="begin"/>
                      </w:r>
                      <w:r w:rsidRPr="008B55FA">
                        <w:rPr>
                          <w:sz w:val="18"/>
                          <w:szCs w:val="18"/>
                        </w:rPr>
                        <w:instrText xml:space="preserve"> SEQ Figure \* ARABIC </w:instrText>
                      </w:r>
                      <w:r w:rsidRPr="008B55FA">
                        <w:rPr>
                          <w:sz w:val="18"/>
                          <w:szCs w:val="18"/>
                        </w:rPr>
                        <w:fldChar w:fldCharType="separate"/>
                      </w:r>
                      <w:r>
                        <w:rPr>
                          <w:noProof/>
                          <w:sz w:val="18"/>
                          <w:szCs w:val="18"/>
                        </w:rPr>
                        <w:t>5</w:t>
                      </w:r>
                      <w:r w:rsidRPr="008B55FA">
                        <w:rPr>
                          <w:sz w:val="18"/>
                          <w:szCs w:val="18"/>
                        </w:rPr>
                        <w:fldChar w:fldCharType="end"/>
                      </w:r>
                      <w:bookmarkEnd w:id="16"/>
                      <w:r w:rsidRPr="008B55FA">
                        <w:rPr>
                          <w:sz w:val="18"/>
                          <w:szCs w:val="18"/>
                        </w:rPr>
                        <w:t xml:space="preserve">: </w:t>
                      </w:r>
                      <w:r>
                        <w:rPr>
                          <w:color w:val="000000" w:themeColor="text1"/>
                          <w:sz w:val="18"/>
                          <w:szCs w:val="18"/>
                        </w:rPr>
                        <w:t>Temporal throughput</w:t>
                      </w:r>
                      <w:r w:rsidRPr="008B55FA">
                        <w:rPr>
                          <w:color w:val="000000" w:themeColor="text1"/>
                          <w:sz w:val="18"/>
                          <w:szCs w:val="18"/>
                        </w:rPr>
                        <w:t xml:space="preserve"> per WLAN in each scenario (left: WE, center: SE, right: OSE)</w:t>
                      </w:r>
                    </w:p>
                  </w:txbxContent>
                </v:textbox>
                <w10:wrap type="square"/>
              </v:shape>
            </w:pict>
          </mc:Fallback>
        </mc:AlternateContent>
      </w:r>
      <w:r w:rsidR="00155A0F" w:rsidRPr="003F7FAB">
        <w:rPr>
          <w:noProof/>
          <w:lang w:eastAsia="en-GB"/>
        </w:rPr>
        <mc:AlternateContent>
          <mc:Choice Requires="wps">
            <w:drawing>
              <wp:inline distT="0" distB="0" distL="0" distR="0" wp14:anchorId="651B601E" wp14:editId="37A84B55">
                <wp:extent cx="6303010" cy="1594414"/>
                <wp:effectExtent l="0" t="0" r="0" b="6350"/>
                <wp:docPr id="22" name="Text Box 22"/>
                <wp:cNvGraphicFramePr/>
                <a:graphic xmlns:a="http://schemas.openxmlformats.org/drawingml/2006/main">
                  <a:graphicData uri="http://schemas.microsoft.com/office/word/2010/wordprocessingShape">
                    <wps:wsp>
                      <wps:cNvSpPr txBox="1"/>
                      <wps:spPr>
                        <a:xfrm>
                          <a:off x="0" y="0"/>
                          <a:ext cx="6303010" cy="159441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36F385" w14:textId="77777777" w:rsidR="003A529D" w:rsidRDefault="003A529D" w:rsidP="00155A0F">
                            <w:pPr>
                              <w:jc w:val="center"/>
                            </w:pPr>
                            <w:r>
                              <w:rPr>
                                <w:noProof/>
                                <w:lang w:eastAsia="en-GB"/>
                              </w:rPr>
                              <w:drawing>
                                <wp:inline distT="0" distB="0" distL="0" distR="0" wp14:anchorId="5C290AE2" wp14:editId="2D936A93">
                                  <wp:extent cx="1774800" cy="1368000"/>
                                  <wp:effectExtent l="0" t="0" r="3810" b="381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nd_reward_case_1_temporal_individual_tpt_TS.eps"/>
                                          <pic:cNvPicPr/>
                                        </pic:nvPicPr>
                                        <pic:blipFill>
                                          <a:blip r:embed="rId23">
                                            <a:extLst>
                                              <a:ext uri="{28A0092B-C50C-407E-A947-70E740481C1C}">
                                                <a14:useLocalDpi xmlns:a14="http://schemas.microsoft.com/office/drawing/2010/main" val="0"/>
                                              </a:ext>
                                            </a:extLst>
                                          </a:blip>
                                          <a:stretch>
                                            <a:fillRect/>
                                          </a:stretch>
                                        </pic:blipFill>
                                        <pic:spPr>
                                          <a:xfrm>
                                            <a:off x="0" y="0"/>
                                            <a:ext cx="1774800" cy="1368000"/>
                                          </a:xfrm>
                                          <a:prstGeom prst="rect">
                                            <a:avLst/>
                                          </a:prstGeom>
                                        </pic:spPr>
                                      </pic:pic>
                                    </a:graphicData>
                                  </a:graphic>
                                </wp:inline>
                              </w:drawing>
                            </w:r>
                            <w:r>
                              <w:t xml:space="preserve">     </w:t>
                            </w:r>
                            <w:r>
                              <w:rPr>
                                <w:noProof/>
                                <w:lang w:eastAsia="en-GB"/>
                              </w:rPr>
                              <w:drawing>
                                <wp:inline distT="0" distB="0" distL="0" distR="0" wp14:anchorId="0B6C6784" wp14:editId="58CBEBD3">
                                  <wp:extent cx="1774800" cy="1368000"/>
                                  <wp:effectExtent l="0" t="0" r="3810" b="381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nd_reward_case_3_temporal_individual_tpt_TS.eps"/>
                                          <pic:cNvPicPr/>
                                        </pic:nvPicPr>
                                        <pic:blipFill>
                                          <a:blip r:embed="rId24">
                                            <a:extLst>
                                              <a:ext uri="{28A0092B-C50C-407E-A947-70E740481C1C}">
                                                <a14:useLocalDpi xmlns:a14="http://schemas.microsoft.com/office/drawing/2010/main" val="0"/>
                                              </a:ext>
                                            </a:extLst>
                                          </a:blip>
                                          <a:stretch>
                                            <a:fillRect/>
                                          </a:stretch>
                                        </pic:blipFill>
                                        <pic:spPr>
                                          <a:xfrm>
                                            <a:off x="0" y="0"/>
                                            <a:ext cx="1774800" cy="1368000"/>
                                          </a:xfrm>
                                          <a:prstGeom prst="rect">
                                            <a:avLst/>
                                          </a:prstGeom>
                                        </pic:spPr>
                                      </pic:pic>
                                    </a:graphicData>
                                  </a:graphic>
                                </wp:inline>
                              </w:drawing>
                            </w:r>
                            <w:r>
                              <w:t xml:space="preserve">     </w:t>
                            </w:r>
                            <w:r>
                              <w:rPr>
                                <w:noProof/>
                                <w:lang w:eastAsia="en-GB"/>
                              </w:rPr>
                              <w:drawing>
                                <wp:inline distT="0" distB="0" distL="0" distR="0" wp14:anchorId="2222D253" wp14:editId="2CEB775F">
                                  <wp:extent cx="1774800" cy="1368000"/>
                                  <wp:effectExtent l="0" t="0" r="3810" b="381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nd_reward_case_2_temporal_individual_tpt_TS.eps"/>
                                          <pic:cNvPicPr/>
                                        </pic:nvPicPr>
                                        <pic:blipFill>
                                          <a:blip r:embed="rId25">
                                            <a:extLst>
                                              <a:ext uri="{28A0092B-C50C-407E-A947-70E740481C1C}">
                                                <a14:useLocalDpi xmlns:a14="http://schemas.microsoft.com/office/drawing/2010/main" val="0"/>
                                              </a:ext>
                                            </a:extLst>
                                          </a:blip>
                                          <a:stretch>
                                            <a:fillRect/>
                                          </a:stretch>
                                        </pic:blipFill>
                                        <pic:spPr>
                                          <a:xfrm>
                                            <a:off x="0" y="0"/>
                                            <a:ext cx="1774800" cy="1368000"/>
                                          </a:xfrm>
                                          <a:prstGeom prst="rect">
                                            <a:avLst/>
                                          </a:prstGeom>
                                        </pic:spPr>
                                      </pic:pic>
                                    </a:graphicData>
                                  </a:graphic>
                                </wp:inline>
                              </w:drawing>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51B601E" id="Text Box 22" o:spid="_x0000_s1033" type="#_x0000_t202" style="width:496.3pt;height:125.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" filled="f" stroked="f">
                <v:textbox>
                  <w:txbxContent>
                    <w:p w14:paraId="4936F385" w14:textId="77777777" w:rsidR="003A529D" w:rsidRDefault="003A529D" w:rsidP="00155A0F">
                      <w:pPr>
                        <w:jc w:val="center"/>
                      </w:pPr>
                      <w:r>
                        <w:rPr>
                          <w:noProof/>
                          <w:lang w:eastAsia="en-GB"/>
                        </w:rPr>
                        <w:drawing>
                          <wp:inline distT="0" distB="0" distL="0" distR="0" wp14:anchorId="5C290AE2" wp14:editId="2D936A93">
                            <wp:extent cx="1774800" cy="1368000"/>
                            <wp:effectExtent l="0" t="0" r="3810" b="381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nd_reward_case_1_temporal_individual_tpt_TS.eps"/>
                                    <pic:cNvPicPr/>
                                  </pic:nvPicPr>
                                  <pic:blipFill>
                                    <a:blip r:embed="rId23">
                                      <a:extLst>
                                        <a:ext uri="{28A0092B-C50C-407E-A947-70E740481C1C}">
                                          <a14:useLocalDpi xmlns:a14="http://schemas.microsoft.com/office/drawing/2010/main" val="0"/>
                                        </a:ext>
                                      </a:extLst>
                                    </a:blip>
                                    <a:stretch>
                                      <a:fillRect/>
                                    </a:stretch>
                                  </pic:blipFill>
                                  <pic:spPr>
                                    <a:xfrm>
                                      <a:off x="0" y="0"/>
                                      <a:ext cx="1774800" cy="1368000"/>
                                    </a:xfrm>
                                    <a:prstGeom prst="rect">
                                      <a:avLst/>
                                    </a:prstGeom>
                                  </pic:spPr>
                                </pic:pic>
                              </a:graphicData>
                            </a:graphic>
                          </wp:inline>
                        </w:drawing>
                      </w:r>
                      <w:r>
                        <w:t xml:space="preserve">     </w:t>
                      </w:r>
                      <w:r>
                        <w:rPr>
                          <w:noProof/>
                          <w:lang w:eastAsia="en-GB"/>
                        </w:rPr>
                        <w:drawing>
                          <wp:inline distT="0" distB="0" distL="0" distR="0" wp14:anchorId="0B6C6784" wp14:editId="58CBEBD3">
                            <wp:extent cx="1774800" cy="1368000"/>
                            <wp:effectExtent l="0" t="0" r="3810" b="381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nd_reward_case_3_temporal_individual_tpt_TS.eps"/>
                                    <pic:cNvPicPr/>
                                  </pic:nvPicPr>
                                  <pic:blipFill>
                                    <a:blip r:embed="rId24">
                                      <a:extLst>
                                        <a:ext uri="{28A0092B-C50C-407E-A947-70E740481C1C}">
                                          <a14:useLocalDpi xmlns:a14="http://schemas.microsoft.com/office/drawing/2010/main" val="0"/>
                                        </a:ext>
                                      </a:extLst>
                                    </a:blip>
                                    <a:stretch>
                                      <a:fillRect/>
                                    </a:stretch>
                                  </pic:blipFill>
                                  <pic:spPr>
                                    <a:xfrm>
                                      <a:off x="0" y="0"/>
                                      <a:ext cx="1774800" cy="1368000"/>
                                    </a:xfrm>
                                    <a:prstGeom prst="rect">
                                      <a:avLst/>
                                    </a:prstGeom>
                                  </pic:spPr>
                                </pic:pic>
                              </a:graphicData>
                            </a:graphic>
                          </wp:inline>
                        </w:drawing>
                      </w:r>
                      <w:r>
                        <w:t xml:space="preserve">     </w:t>
                      </w:r>
                      <w:r>
                        <w:rPr>
                          <w:noProof/>
                          <w:lang w:eastAsia="en-GB"/>
                        </w:rPr>
                        <w:drawing>
                          <wp:inline distT="0" distB="0" distL="0" distR="0" wp14:anchorId="2222D253" wp14:editId="2CEB775F">
                            <wp:extent cx="1774800" cy="1368000"/>
                            <wp:effectExtent l="0" t="0" r="3810" b="381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nd_reward_case_2_temporal_individual_tpt_TS.eps"/>
                                    <pic:cNvPicPr/>
                                  </pic:nvPicPr>
                                  <pic:blipFill>
                                    <a:blip r:embed="rId25">
                                      <a:extLst>
                                        <a:ext uri="{28A0092B-C50C-407E-A947-70E740481C1C}">
                                          <a14:useLocalDpi xmlns:a14="http://schemas.microsoft.com/office/drawing/2010/main" val="0"/>
                                        </a:ext>
                                      </a:extLst>
                                    </a:blip>
                                    <a:stretch>
                                      <a:fillRect/>
                                    </a:stretch>
                                  </pic:blipFill>
                                  <pic:spPr>
                                    <a:xfrm>
                                      <a:off x="0" y="0"/>
                                      <a:ext cx="1774800" cy="1368000"/>
                                    </a:xfrm>
                                    <a:prstGeom prst="rect">
                                      <a:avLst/>
                                    </a:prstGeom>
                                  </pic:spPr>
                                </pic:pic>
                              </a:graphicData>
                            </a:graphic>
                          </wp:inline>
                        </w:drawing>
                      </w:r>
                      <w:r>
                        <w:t xml:space="preserve">       </w:t>
                      </w:r>
                    </w:p>
                  </w:txbxContent>
                </v:textbox>
                <w10:anchorlock/>
              </v:shape>
            </w:pict>
          </mc:Fallback>
        </mc:AlternateContent>
      </w:r>
    </w:p>
    <w:p w14:paraId="71EB363D" w14:textId="397D2E74" w:rsidR="00F76920" w:rsidRPr="003F7FAB" w:rsidRDefault="00F76920" w:rsidP="00F76920">
      <w:pPr>
        <w:pStyle w:val="Heading5"/>
        <w:numPr>
          <w:ilvl w:val="1"/>
          <w:numId w:val="11"/>
        </w:numPr>
        <w:jc w:val="both"/>
        <w:rPr>
          <w:lang w:val="en-US"/>
        </w:rPr>
      </w:pPr>
      <w:r>
        <w:rPr>
          <w:lang w:val="en-US"/>
        </w:rPr>
        <w:t>Implications of decentralized learning in legacy devices</w:t>
      </w:r>
    </w:p>
    <w:p w14:paraId="7D243AA8" w14:textId="216FE95B" w:rsidR="00F76920" w:rsidRDefault="006B179A" w:rsidP="005927DC">
      <w:pPr>
        <w:ind w:left="360"/>
        <w:jc w:val="both"/>
        <w:rPr>
          <w:lang w:val="en-US"/>
        </w:rPr>
      </w:pPr>
      <w:r>
        <w:rPr>
          <w:lang w:val="en-US"/>
        </w:rPr>
        <w:t xml:space="preserve">Finally, in order to </w:t>
      </w:r>
      <w:r w:rsidR="005927DC">
        <w:rPr>
          <w:lang w:val="en-US"/>
        </w:rPr>
        <w:t>further analyze</w:t>
      </w:r>
      <w:r>
        <w:rPr>
          <w:lang w:val="en-US"/>
        </w:rPr>
        <w:t xml:space="preserve"> the </w:t>
      </w:r>
      <w:r w:rsidR="005927DC">
        <w:rPr>
          <w:lang w:val="en-US"/>
        </w:rPr>
        <w:t>implications</w:t>
      </w:r>
      <w:r>
        <w:rPr>
          <w:lang w:val="en-US"/>
        </w:rPr>
        <w:t xml:space="preserve"> of applying decentralized learning</w:t>
      </w:r>
      <w:r w:rsidR="005927DC">
        <w:rPr>
          <w:lang w:val="en-US"/>
        </w:rPr>
        <w:t xml:space="preserve">, </w:t>
      </w:r>
      <w:r>
        <w:rPr>
          <w:lang w:val="en-US"/>
        </w:rPr>
        <w:t xml:space="preserve">we propose a random scenario </w:t>
      </w:r>
      <w:r w:rsidR="005927DC">
        <w:rPr>
          <w:lang w:val="en-US"/>
        </w:rPr>
        <w:t>containing</w:t>
      </w:r>
      <w:r>
        <w:rPr>
          <w:lang w:val="en-US"/>
        </w:rPr>
        <w:t xml:space="preserve"> 8 WLANs</w:t>
      </w:r>
      <w:r w:rsidR="005927DC">
        <w:rPr>
          <w:lang w:val="en-US"/>
        </w:rPr>
        <w:t xml:space="preserve"> (each one formed by an AP-STA pair)</w:t>
      </w:r>
      <w:r>
        <w:rPr>
          <w:lang w:val="en-US"/>
        </w:rPr>
        <w:t xml:space="preserve">, </w:t>
      </w:r>
      <w:r w:rsidR="005927DC">
        <w:rPr>
          <w:lang w:val="en-US"/>
        </w:rPr>
        <w:t>in which Thompson sampling is applied selfishly in presence of</w:t>
      </w:r>
      <w:r>
        <w:rPr>
          <w:lang w:val="en-US"/>
        </w:rPr>
        <w:t xml:space="preserve"> legacy devices.</w:t>
      </w:r>
      <w:r w:rsidR="005927DC">
        <w:rPr>
          <w:lang w:val="en-US"/>
        </w:rPr>
        <w:t xml:space="preserve"> In particular, the random scenario is maintained for all the following simulations, but the percentage of WLANs that </w:t>
      </w:r>
      <w:r w:rsidR="005B0DDE">
        <w:rPr>
          <w:lang w:val="en-US"/>
        </w:rPr>
        <w:t>are legacy varies. For each legacy percentage (0, 25, 50 and 75%), WLANs are randomly determined to</w:t>
      </w:r>
      <w:r w:rsidR="00050A9D">
        <w:rPr>
          <w:lang w:val="en-US"/>
        </w:rPr>
        <w:t xml:space="preserve"> include learning agents or not.</w:t>
      </w:r>
    </w:p>
    <w:p w14:paraId="58A6A645" w14:textId="13BC0CF0" w:rsidR="00123AE0" w:rsidRDefault="00123AE0" w:rsidP="00D1370F">
      <w:pPr>
        <w:ind w:left="360"/>
        <w:jc w:val="both"/>
        <w:rPr>
          <w:lang w:val="en-US"/>
        </w:rPr>
      </w:pPr>
      <w:r>
        <w:rPr>
          <w:lang w:val="en-US"/>
        </w:rPr>
        <w:t xml:space="preserve">In </w:t>
      </w:r>
      <w:r w:rsidR="009D6DD7">
        <w:rPr>
          <w:lang w:val="en-US"/>
        </w:rPr>
        <w:fldChar w:fldCharType="begin"/>
      </w:r>
      <w:r w:rsidR="009D6DD7">
        <w:rPr>
          <w:lang w:val="en-US"/>
        </w:rPr>
        <w:instrText xml:space="preserve"> REF _Ref503793288 \h </w:instrText>
      </w:r>
      <w:r w:rsidR="009D6DD7">
        <w:rPr>
          <w:lang w:val="en-US"/>
        </w:rPr>
      </w:r>
      <w:r w:rsidR="009D6DD7">
        <w:rPr>
          <w:lang w:val="en-US"/>
        </w:rPr>
        <w:fldChar w:fldCharType="separate"/>
      </w:r>
      <w:r w:rsidR="009D6DD7" w:rsidRPr="00860BC8">
        <w:rPr>
          <w:color w:val="000000" w:themeColor="text1"/>
        </w:rPr>
        <w:t xml:space="preserve">Figure </w:t>
      </w:r>
      <w:r w:rsidR="009D6DD7">
        <w:rPr>
          <w:noProof/>
          <w:color w:val="000000" w:themeColor="text1"/>
        </w:rPr>
        <w:t>7</w:t>
      </w:r>
      <w:r w:rsidR="009D6DD7">
        <w:rPr>
          <w:lang w:val="en-US"/>
        </w:rPr>
        <w:fldChar w:fldCharType="end"/>
      </w:r>
      <w:r>
        <w:rPr>
          <w:lang w:val="en-US"/>
        </w:rPr>
        <w:t xml:space="preserve"> we show the average throughput obtained by each WLAN class (i.e., legacy and learning) for each Thompson sampling iteration. Results are shown for each percentage of legacy devices in the network, so that </w:t>
      </w:r>
      <w:r w:rsidR="00E7733F">
        <w:rPr>
          <w:lang w:val="en-US"/>
        </w:rPr>
        <w:t xml:space="preserve">we are able to </w:t>
      </w:r>
      <w:r w:rsidR="000C602C">
        <w:rPr>
          <w:lang w:val="en-US"/>
        </w:rPr>
        <w:t>study the impact of learning according to the magnitude of legacy nodes.</w:t>
      </w:r>
      <w:r w:rsidR="00D1370F">
        <w:rPr>
          <w:lang w:val="en-US"/>
        </w:rPr>
        <w:t xml:space="preserve"> As it is shown, </w:t>
      </w:r>
      <w:r w:rsidR="00251244">
        <w:rPr>
          <w:lang w:val="en-US"/>
        </w:rPr>
        <w:t xml:space="preserve">the performance of </w:t>
      </w:r>
      <w:r w:rsidR="00753CCC">
        <w:rPr>
          <w:lang w:val="en-US"/>
        </w:rPr>
        <w:t xml:space="preserve">legacy devices </w:t>
      </w:r>
      <w:r w:rsidR="00251244">
        <w:rPr>
          <w:lang w:val="en-US"/>
        </w:rPr>
        <w:t>is</w:t>
      </w:r>
      <w:r w:rsidR="00753CCC">
        <w:rPr>
          <w:lang w:val="en-US"/>
        </w:rPr>
        <w:t xml:space="preserve"> severely affected by the actions done by learning devices, which is clearly observed in the 25% case</w:t>
      </w:r>
      <w:r w:rsidR="00251244">
        <w:rPr>
          <w:lang w:val="en-US"/>
        </w:rPr>
        <w:t>, where legacy’s average performance falls to 0.</w:t>
      </w:r>
      <w:r w:rsidR="00753CCC">
        <w:rPr>
          <w:lang w:val="en-US"/>
        </w:rPr>
        <w:t xml:space="preserve"> </w:t>
      </w:r>
      <w:r w:rsidR="00F6150B">
        <w:rPr>
          <w:lang w:val="en-US"/>
        </w:rPr>
        <w:t>The fact that learning devices employ more aggressive configurations entails a lack of fairness with respect to legacy WLANs.</w:t>
      </w:r>
      <w:r w:rsidR="00902934">
        <w:rPr>
          <w:lang w:val="en-US"/>
        </w:rPr>
        <w:t xml:space="preserve"> </w:t>
      </w:r>
      <w:r w:rsidR="00A24E6B">
        <w:rPr>
          <w:lang w:val="en-US"/>
        </w:rPr>
        <w:t xml:space="preserve">Another important </w:t>
      </w:r>
      <w:r w:rsidR="00B03291">
        <w:rPr>
          <w:lang w:val="en-US"/>
        </w:rPr>
        <w:t>consideration lies in</w:t>
      </w:r>
      <w:r w:rsidR="00A24E6B">
        <w:rPr>
          <w:lang w:val="en-US"/>
        </w:rPr>
        <w:t xml:space="preserve"> the throughput variability, which becomes lower as</w:t>
      </w:r>
      <w:r w:rsidR="006F1055">
        <w:rPr>
          <w:lang w:val="en-US"/>
        </w:rPr>
        <w:t xml:space="preserve"> the number of legacy devices increases</w:t>
      </w:r>
      <w:r w:rsidR="00A24E6B">
        <w:rPr>
          <w:lang w:val="en-US"/>
        </w:rPr>
        <w:t>, i.e., for more stable environments.</w:t>
      </w:r>
      <w:r w:rsidR="007A0E01">
        <w:rPr>
          <w:lang w:val="en-US"/>
        </w:rPr>
        <w:t xml:space="preserve"> </w:t>
      </w:r>
    </w:p>
    <w:p w14:paraId="299078D1" w14:textId="77777777" w:rsidR="00860BC8" w:rsidRDefault="00860BC8" w:rsidP="00860BC8">
      <w:pPr>
        <w:keepNext/>
        <w:ind w:left="360"/>
        <w:jc w:val="center"/>
      </w:pPr>
      <w:r>
        <w:rPr>
          <w:noProof/>
          <w:lang w:eastAsia="en-GB"/>
        </w:rPr>
        <w:lastRenderedPageBreak/>
        <w:drawing>
          <wp:inline distT="0" distB="0" distL="0" distR="0" wp14:anchorId="168CF7C3" wp14:editId="5237824B">
            <wp:extent cx="4144780" cy="3372498"/>
            <wp:effectExtent l="0" t="0" r="0" b="571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learning_vs_legacy.eps"/>
                    <pic:cNvPicPr/>
                  </pic:nvPicPr>
                  <pic:blipFill>
                    <a:blip r:embed="rId26">
                      <a:extLst>
                        <a:ext uri="{28A0092B-C50C-407E-A947-70E740481C1C}">
                          <a14:useLocalDpi xmlns:a14="http://schemas.microsoft.com/office/drawing/2010/main" val="0"/>
                        </a:ext>
                      </a:extLst>
                    </a:blip>
                    <a:stretch>
                      <a:fillRect/>
                    </a:stretch>
                  </pic:blipFill>
                  <pic:spPr>
                    <a:xfrm>
                      <a:off x="0" y="0"/>
                      <a:ext cx="4144780" cy="3372498"/>
                    </a:xfrm>
                    <a:prstGeom prst="rect">
                      <a:avLst/>
                    </a:prstGeom>
                  </pic:spPr>
                </pic:pic>
              </a:graphicData>
            </a:graphic>
          </wp:inline>
        </w:drawing>
      </w:r>
    </w:p>
    <w:p w14:paraId="68DBB549" w14:textId="73D47D98" w:rsidR="004C244D" w:rsidRPr="00860BC8" w:rsidRDefault="00860BC8" w:rsidP="00860BC8">
      <w:pPr>
        <w:pStyle w:val="Caption"/>
        <w:jc w:val="center"/>
        <w:rPr>
          <w:i w:val="0"/>
          <w:color w:val="000000" w:themeColor="text1"/>
          <w:lang w:val="en-US"/>
        </w:rPr>
      </w:pPr>
      <w:bookmarkStart w:id="17" w:name="_Ref503793288"/>
      <w:r w:rsidRPr="00860BC8">
        <w:rPr>
          <w:i w:val="0"/>
          <w:color w:val="000000" w:themeColor="text1"/>
        </w:rPr>
        <w:t xml:space="preserve">Figure </w:t>
      </w:r>
      <w:r w:rsidRPr="00860BC8">
        <w:rPr>
          <w:i w:val="0"/>
          <w:color w:val="000000" w:themeColor="text1"/>
        </w:rPr>
        <w:fldChar w:fldCharType="begin"/>
      </w:r>
      <w:r w:rsidRPr="00860BC8">
        <w:rPr>
          <w:i w:val="0"/>
          <w:color w:val="000000" w:themeColor="text1"/>
        </w:rPr>
        <w:instrText xml:space="preserve"> SEQ Figure \* ARABIC </w:instrText>
      </w:r>
      <w:r w:rsidRPr="00860BC8">
        <w:rPr>
          <w:i w:val="0"/>
          <w:color w:val="000000" w:themeColor="text1"/>
        </w:rPr>
        <w:fldChar w:fldCharType="separate"/>
      </w:r>
      <w:r w:rsidR="00BC79CB">
        <w:rPr>
          <w:i w:val="0"/>
          <w:noProof/>
          <w:color w:val="000000" w:themeColor="text1"/>
        </w:rPr>
        <w:t>7</w:t>
      </w:r>
      <w:r w:rsidRPr="00860BC8">
        <w:rPr>
          <w:i w:val="0"/>
          <w:color w:val="000000" w:themeColor="text1"/>
        </w:rPr>
        <w:fldChar w:fldCharType="end"/>
      </w:r>
      <w:bookmarkEnd w:id="17"/>
      <w:r w:rsidRPr="00860BC8">
        <w:rPr>
          <w:i w:val="0"/>
          <w:color w:val="000000" w:themeColor="text1"/>
        </w:rPr>
        <w:t>: Average throughput experienced by legacy</w:t>
      </w:r>
      <w:r w:rsidR="007A4841">
        <w:rPr>
          <w:i w:val="0"/>
          <w:color w:val="000000" w:themeColor="text1"/>
        </w:rPr>
        <w:t xml:space="preserve"> (blue)</w:t>
      </w:r>
      <w:r w:rsidRPr="00860BC8">
        <w:rPr>
          <w:i w:val="0"/>
          <w:color w:val="000000" w:themeColor="text1"/>
        </w:rPr>
        <w:t xml:space="preserve"> and non-legacy nodes</w:t>
      </w:r>
      <w:r w:rsidR="007A4841">
        <w:rPr>
          <w:i w:val="0"/>
          <w:color w:val="000000" w:themeColor="text1"/>
        </w:rPr>
        <w:t xml:space="preserve"> (red). </w:t>
      </w:r>
    </w:p>
    <w:p w14:paraId="7AEE62A1" w14:textId="77777777" w:rsidR="00F737F2" w:rsidRPr="003F7FAB" w:rsidRDefault="00FC712A" w:rsidP="009B3871">
      <w:pPr>
        <w:pStyle w:val="Heading4"/>
        <w:numPr>
          <w:ilvl w:val="0"/>
          <w:numId w:val="11"/>
        </w:numPr>
        <w:jc w:val="both"/>
        <w:rPr>
          <w:lang w:val="en-US"/>
        </w:rPr>
      </w:pPr>
      <w:bookmarkStart w:id="18" w:name="_Ref503791888"/>
      <w:r w:rsidRPr="003F7FAB">
        <w:rPr>
          <w:lang w:val="en-US"/>
        </w:rPr>
        <w:t>Conclusions</w:t>
      </w:r>
      <w:bookmarkEnd w:id="18"/>
    </w:p>
    <w:p w14:paraId="582CB0AB" w14:textId="0FE1EFA2" w:rsidR="00A817AB" w:rsidRDefault="00E66522" w:rsidP="003723CD">
      <w:pPr>
        <w:ind w:left="360"/>
        <w:jc w:val="both"/>
        <w:rPr>
          <w:lang w:val="en-US" w:eastAsia="en-US"/>
        </w:rPr>
      </w:pPr>
      <w:r w:rsidRPr="003F7FAB">
        <w:rPr>
          <w:lang w:val="en-US" w:eastAsia="en-US"/>
        </w:rPr>
        <w:t xml:space="preserve">In this document we presented </w:t>
      </w:r>
      <w:r w:rsidR="00AC5AF4" w:rsidRPr="003F7FAB">
        <w:rPr>
          <w:lang w:val="en-US" w:eastAsia="en-US"/>
        </w:rPr>
        <w:t xml:space="preserve">a </w:t>
      </w:r>
      <w:r w:rsidRPr="003F7FAB">
        <w:rPr>
          <w:lang w:val="en-US" w:eastAsia="en-US"/>
        </w:rPr>
        <w:t xml:space="preserve">decentralized </w:t>
      </w:r>
      <w:r w:rsidR="00AC5AF4" w:rsidRPr="003F7FAB">
        <w:rPr>
          <w:lang w:val="en-US" w:eastAsia="en-US"/>
        </w:rPr>
        <w:t>learning mechanism</w:t>
      </w:r>
      <w:r w:rsidRPr="003F7FAB">
        <w:rPr>
          <w:lang w:val="en-US" w:eastAsia="en-US"/>
        </w:rPr>
        <w:t xml:space="preserve"> to improve the performance of IEEE 802.11 WLANs</w:t>
      </w:r>
      <w:r w:rsidR="00895776" w:rsidRPr="003F7FAB">
        <w:rPr>
          <w:lang w:val="en-US" w:eastAsia="en-US"/>
        </w:rPr>
        <w:t xml:space="preserve"> through SR maximization</w:t>
      </w:r>
      <w:r w:rsidR="005D2F69" w:rsidRPr="003F7FAB">
        <w:rPr>
          <w:lang w:val="en-US" w:eastAsia="en-US"/>
        </w:rPr>
        <w:t xml:space="preserve">, and to study the main derived implications of learning in adversarial environments. For that, we presented three different equilibrium situations, and show that learning WLANs </w:t>
      </w:r>
      <w:r w:rsidR="00B41813" w:rsidRPr="003F7FAB">
        <w:rPr>
          <w:lang w:val="en-US" w:eastAsia="en-US"/>
        </w:rPr>
        <w:t>show a collaborative behavior in which fairness is maximized. However, in non-strong equilibrium situations the optimal solution cannot be achieved, which causes variability issues in terms of experienced throughput, which may severely affect to upper the communication layers (e.g., congestion window procedure in TCP).</w:t>
      </w:r>
      <w:r w:rsidR="00F634F8">
        <w:rPr>
          <w:lang w:val="en-US" w:eastAsia="en-US"/>
        </w:rPr>
        <w:t xml:space="preserve"> Furthermore, we studied the effect of applying decentralized learning in presence of legacy nodes (i.e., static devices), and show</w:t>
      </w:r>
      <w:r w:rsidR="00C91E9F">
        <w:rPr>
          <w:lang w:val="en-US" w:eastAsia="en-US"/>
        </w:rPr>
        <w:t>ed</w:t>
      </w:r>
      <w:r w:rsidR="00F634F8">
        <w:rPr>
          <w:lang w:val="en-US" w:eastAsia="en-US"/>
        </w:rPr>
        <w:t xml:space="preserve"> that </w:t>
      </w:r>
      <w:r w:rsidR="00627882">
        <w:rPr>
          <w:lang w:val="en-US" w:eastAsia="en-US"/>
        </w:rPr>
        <w:t>the performance of the latter may be severely harmed.</w:t>
      </w:r>
    </w:p>
    <w:p w14:paraId="48D888FD" w14:textId="37D2684A" w:rsidR="00474198" w:rsidRDefault="00474198" w:rsidP="009941A0">
      <w:pPr>
        <w:pStyle w:val="Heading4"/>
        <w:jc w:val="both"/>
        <w:rPr>
          <w:lang w:val="en-US"/>
        </w:rPr>
      </w:pPr>
      <w:r>
        <w:rPr>
          <w:lang w:val="en-US"/>
        </w:rPr>
        <w:t>Acknowledgement</w:t>
      </w:r>
    </w:p>
    <w:p w14:paraId="62E09C20" w14:textId="6A0D4292" w:rsidR="008A2AC2" w:rsidRDefault="00474198" w:rsidP="009941A0">
      <w:pPr>
        <w:widowControl w:val="0"/>
        <w:autoSpaceDE w:val="0"/>
        <w:autoSpaceDN w:val="0"/>
        <w:adjustRightInd w:val="0"/>
        <w:spacing w:before="0" w:after="240" w:line="300" w:lineRule="atLeast"/>
        <w:jc w:val="both"/>
        <w:rPr>
          <w:rFonts w:ascii="Times" w:hAnsi="Times" w:cs="Times"/>
          <w:color w:val="000000"/>
          <w:lang w:eastAsia="zh-CN"/>
        </w:rPr>
      </w:pPr>
      <w:r w:rsidRPr="00474198">
        <w:rPr>
          <w:lang w:val="en-US" w:eastAsia="en-US"/>
        </w:rPr>
        <w:t>This work is (partly) supported by the Spanish Ministry of Economy and Competitiveness under the Maria de Maeztu Units of Excel</w:t>
      </w:r>
      <w:r w:rsidR="008A2AC2">
        <w:rPr>
          <w:lang w:val="en-US" w:eastAsia="en-US"/>
        </w:rPr>
        <w:t>lence Programme (MDM-2015-0502)</w:t>
      </w:r>
      <w:r w:rsidR="008A2AC2" w:rsidRPr="009941A0">
        <w:rPr>
          <w:lang w:val="en-US" w:eastAsia="en-US"/>
        </w:rPr>
        <w:t>, and by a Gift from CISCO University Research Program (CG#890107) &amp; Silicon Valley Community Foundation.</w:t>
      </w:r>
      <w:r w:rsidR="008A2AC2">
        <w:rPr>
          <w:rFonts w:ascii="Times" w:hAnsi="Times" w:cs="Times"/>
          <w:color w:val="000000"/>
          <w:sz w:val="26"/>
          <w:szCs w:val="26"/>
          <w:lang w:eastAsia="zh-CN"/>
        </w:rPr>
        <w:t xml:space="preserve"> </w:t>
      </w:r>
    </w:p>
    <w:p w14:paraId="574C3234" w14:textId="1DA4E7BB" w:rsidR="00474198" w:rsidRPr="00474198" w:rsidRDefault="00474198" w:rsidP="00474198">
      <w:pPr>
        <w:ind w:left="360"/>
        <w:jc w:val="both"/>
        <w:rPr>
          <w:lang w:eastAsia="en-US"/>
        </w:rPr>
      </w:pPr>
    </w:p>
    <w:p w14:paraId="6C077AEC" w14:textId="77777777" w:rsidR="00474198" w:rsidRPr="00474198" w:rsidRDefault="00474198" w:rsidP="00474198">
      <w:pPr>
        <w:rPr>
          <w:lang w:eastAsia="en-US"/>
        </w:rPr>
      </w:pPr>
    </w:p>
    <w:p w14:paraId="69B2D87D" w14:textId="77777777" w:rsidR="00A817AB" w:rsidRDefault="00A817AB">
      <w:pPr>
        <w:spacing w:before="0" w:after="160" w:line="259" w:lineRule="auto"/>
        <w:rPr>
          <w:lang w:val="en-US" w:eastAsia="en-US"/>
        </w:rPr>
      </w:pPr>
      <w:r>
        <w:rPr>
          <w:lang w:val="en-US" w:eastAsia="en-US"/>
        </w:rPr>
        <w:br w:type="page"/>
      </w:r>
    </w:p>
    <w:sdt>
      <w:sdtPr>
        <w:id w:val="-1769232200"/>
        <w:docPartObj>
          <w:docPartGallery w:val="Bibliographies"/>
          <w:docPartUnique/>
        </w:docPartObj>
      </w:sdtPr>
      <w:sdtEndPr>
        <w:rPr>
          <w:rFonts w:eastAsiaTheme="minorEastAsia"/>
          <w:b w:val="0"/>
          <w:noProof/>
          <w:szCs w:val="24"/>
          <w:lang w:eastAsia="ja-JP"/>
        </w:rPr>
      </w:sdtEndPr>
      <w:sdtContent>
        <w:p w14:paraId="6A106668" w14:textId="3A21014C" w:rsidR="00681B8A" w:rsidRDefault="00681B8A" w:rsidP="00AF1860">
          <w:pPr>
            <w:pStyle w:val="Heading1"/>
            <w:jc w:val="both"/>
          </w:pPr>
          <w:r>
            <w:t>Bibliography</w:t>
          </w:r>
        </w:p>
        <w:p w14:paraId="13B7C0AB" w14:textId="77777777" w:rsidR="009E308A" w:rsidRDefault="008A7AEB" w:rsidP="00AF1860">
          <w:pPr>
            <w:pStyle w:val="Bibliography"/>
            <w:jc w:val="both"/>
            <w:rPr>
              <w:noProof/>
            </w:rPr>
          </w:pPr>
          <w:r w:rsidRPr="00474198">
            <w:rPr>
              <w:lang w:eastAsia="en-US"/>
            </w:rPr>
            <w:t xml:space="preserve">[1] </w:t>
          </w:r>
          <w:r w:rsidR="009E308A" w:rsidRPr="00474198">
            <w:rPr>
              <w:noProof/>
            </w:rPr>
            <w:t xml:space="preserve">Wilhelmi, F., Bellalta, B., Cano, C., &amp; Jonsson, A. (2017). </w:t>
          </w:r>
          <w:r w:rsidR="009E308A" w:rsidRPr="009E308A">
            <w:rPr>
              <w:noProof/>
            </w:rPr>
            <w:t xml:space="preserve">Implications of Decentralized Q-learning Resource Allocation in Wireless Networks. arXiv preprint arXiv:1705.10508. </w:t>
          </w:r>
        </w:p>
        <w:p w14:paraId="4640D4D2" w14:textId="0B67243C" w:rsidR="00BC16D4" w:rsidRDefault="00BC16D4" w:rsidP="00AF1860">
          <w:pPr>
            <w:pStyle w:val="Bibliography"/>
            <w:jc w:val="both"/>
            <w:rPr>
              <w:noProof/>
            </w:rPr>
          </w:pPr>
          <w:r>
            <w:rPr>
              <w:lang w:val="en-US" w:eastAsia="en-US"/>
            </w:rPr>
            <w:t xml:space="preserve">[2] </w:t>
          </w:r>
          <w:r w:rsidR="0041554A" w:rsidRPr="0041554A">
            <w:rPr>
              <w:noProof/>
            </w:rPr>
            <w:t>Nie, J., &amp; Haykin, S. (1999). A Q-learning-based dynamic channel assignment technique for mobile communication systems. IEEE Transactions on Vehicular Technology, 48(5), 1676-1687.</w:t>
          </w:r>
        </w:p>
        <w:p w14:paraId="48401F3E" w14:textId="7A0B5E3B" w:rsidR="008A7AEB" w:rsidRPr="00474198" w:rsidRDefault="001F1040" w:rsidP="00AF1860">
          <w:pPr>
            <w:pStyle w:val="Bibliography"/>
            <w:jc w:val="both"/>
            <w:rPr>
              <w:noProof/>
              <w:lang w:val="es-ES"/>
            </w:rPr>
          </w:pPr>
          <w:r>
            <w:t>[</w:t>
          </w:r>
          <w:r w:rsidR="00A00C89">
            <w:t>3</w:t>
          </w:r>
          <w:r>
            <w:t xml:space="preserve">] </w:t>
          </w:r>
          <w:r w:rsidR="009E6A47" w:rsidRPr="009E6A47">
            <w:rPr>
              <w:noProof/>
            </w:rPr>
            <w:t xml:space="preserve">Li, H. (2009, October). Multi-agent Q-learning of channel selection in multi-user cognitive radio systems: A two by two case. In Systems, Man and Cybernetics, 2009. SMC 2009. IEEE International Conference on (pp. 1893-1898). </w:t>
          </w:r>
          <w:r w:rsidR="009E6A47" w:rsidRPr="00474198">
            <w:rPr>
              <w:noProof/>
              <w:lang w:val="es-ES"/>
            </w:rPr>
            <w:t>IEEE.</w:t>
          </w:r>
        </w:p>
        <w:p w14:paraId="5DA03654" w14:textId="68351ED7" w:rsidR="00BC16D4" w:rsidRPr="00BC16D4" w:rsidRDefault="00BC16D4" w:rsidP="00AF1860">
          <w:pPr>
            <w:pStyle w:val="Bibliography"/>
            <w:jc w:val="both"/>
            <w:rPr>
              <w:noProof/>
            </w:rPr>
          </w:pPr>
          <w:r w:rsidRPr="00AF5F46">
            <w:rPr>
              <w:lang w:val="es-ES" w:eastAsia="en-US"/>
            </w:rPr>
            <w:t xml:space="preserve">[4] </w:t>
          </w:r>
          <w:r w:rsidR="00AF5F46" w:rsidRPr="00AF5F46">
            <w:rPr>
              <w:noProof/>
              <w:lang w:val="es-ES"/>
            </w:rPr>
            <w:t xml:space="preserve">Sallent, O., Pérez-Romero, J., Ferrús, R., &amp; Agustí, R. (2015, June). </w:t>
          </w:r>
          <w:r w:rsidR="00AF5F46" w:rsidRPr="00AF5F46">
            <w:rPr>
              <w:noProof/>
            </w:rPr>
            <w:t>Learning-based coexistence for LTE operation in unlicensed bands. In Communication Workshop (ICCW), 2015 IEEE International Conference on (pp. 2307-2313). IEEE.</w:t>
          </w:r>
        </w:p>
        <w:p w14:paraId="29043C81" w14:textId="1F3AB38A" w:rsidR="008A7AEB" w:rsidRDefault="00A00C89" w:rsidP="00AF1860">
          <w:pPr>
            <w:pStyle w:val="Bibliography"/>
            <w:jc w:val="both"/>
            <w:rPr>
              <w:noProof/>
            </w:rPr>
          </w:pPr>
          <w:r>
            <w:rPr>
              <w:lang w:val="en-US" w:eastAsia="en-US"/>
            </w:rPr>
            <w:t>[</w:t>
          </w:r>
          <w:r w:rsidR="00BC16D4">
            <w:rPr>
              <w:lang w:val="en-US" w:eastAsia="en-US"/>
            </w:rPr>
            <w:t>5</w:t>
          </w:r>
          <w:r>
            <w:rPr>
              <w:lang w:val="en-US" w:eastAsia="en-US"/>
            </w:rPr>
            <w:t xml:space="preserve">] </w:t>
          </w:r>
          <w:r w:rsidR="00D60D28" w:rsidRPr="00D60D28">
            <w:rPr>
              <w:noProof/>
            </w:rPr>
            <w:t xml:space="preserve">Rupasinghe, N., &amp; Güvenç, İ. (2015, March). Reinforcement learning for licensed-assisted access of LTE in the unlicensed spectrum. In Wireless Communications and Networking Conference (WCNC), 2015 IEEE (pp. 1279-1284). IEEE. </w:t>
          </w:r>
        </w:p>
        <w:p w14:paraId="6FE3D9D0" w14:textId="301739E3" w:rsidR="00BC16D4" w:rsidRDefault="00BC16D4" w:rsidP="00BC16D4">
          <w:pPr>
            <w:pStyle w:val="Bibliography"/>
            <w:jc w:val="both"/>
            <w:rPr>
              <w:noProof/>
            </w:rPr>
          </w:pPr>
          <w:r>
            <w:rPr>
              <w:lang w:val="en-US" w:eastAsia="en-US"/>
            </w:rPr>
            <w:t xml:space="preserve">[6] </w:t>
          </w:r>
          <w:r w:rsidR="00543784" w:rsidRPr="00543784">
            <w:rPr>
              <w:noProof/>
            </w:rPr>
            <w:t>Bennis, M., &amp; Niyato, D. (2010, December). A Q-learning based approach to interference avoidance in self-organized femtocell networks. In GLOBECOM Workshops (GC Wkshps), 2010 IEEE (pp. 706-710). IEEE.</w:t>
          </w:r>
        </w:p>
        <w:p w14:paraId="3CDC511F" w14:textId="22CA52E8" w:rsidR="00BC16D4" w:rsidRDefault="00BC16D4" w:rsidP="00BC16D4">
          <w:pPr>
            <w:pStyle w:val="Bibliography"/>
            <w:jc w:val="both"/>
            <w:rPr>
              <w:noProof/>
            </w:rPr>
          </w:pPr>
          <w:r>
            <w:rPr>
              <w:lang w:val="en-US" w:eastAsia="en-US"/>
            </w:rPr>
            <w:t xml:space="preserve">[7] </w:t>
          </w:r>
          <w:r w:rsidR="00182271" w:rsidRPr="00182271">
            <w:rPr>
              <w:noProof/>
            </w:rPr>
            <w:t>Bennis, M., Guruacharya, S., &amp; Niyato, D. (2011, December). Distributed learning strategies for interference mitigation in femtocell networks. In Global Telecommunications Conference (GLOBECOM 2011), 2011 IEEE (pp. 1-5). IEEE.</w:t>
          </w:r>
        </w:p>
        <w:p w14:paraId="6FCCB04D" w14:textId="5B64624D" w:rsidR="00BC16D4" w:rsidRDefault="00BC16D4" w:rsidP="00BC16D4">
          <w:pPr>
            <w:pStyle w:val="Bibliography"/>
            <w:jc w:val="both"/>
            <w:rPr>
              <w:noProof/>
            </w:rPr>
          </w:pPr>
          <w:r>
            <w:rPr>
              <w:lang w:val="en-US" w:eastAsia="en-US"/>
            </w:rPr>
            <w:t xml:space="preserve">[8] </w:t>
          </w:r>
          <w:r w:rsidR="00CC7D10" w:rsidRPr="00CC7D10">
            <w:rPr>
              <w:noProof/>
            </w:rPr>
            <w:t xml:space="preserve">Maghsudi, S., &amp; Stańczak, S. (2015). Joint channel selection and power control in infrastructureless wireless networks: A multiplayer multiarmed bandit framework. IEEE Transactions on Vehicular Technology, 64(10), 4565-4578. </w:t>
          </w:r>
        </w:p>
        <w:p w14:paraId="488E732D" w14:textId="41DD29F6" w:rsidR="00BC16D4" w:rsidRDefault="00BC16D4" w:rsidP="00BC16D4">
          <w:pPr>
            <w:pStyle w:val="Bibliography"/>
            <w:jc w:val="both"/>
            <w:rPr>
              <w:noProof/>
            </w:rPr>
          </w:pPr>
          <w:r>
            <w:rPr>
              <w:lang w:val="en-US" w:eastAsia="en-US"/>
            </w:rPr>
            <w:t xml:space="preserve">[9] </w:t>
          </w:r>
          <w:r w:rsidR="00B70773" w:rsidRPr="00B70773">
            <w:rPr>
              <w:noProof/>
            </w:rPr>
            <w:t>Maghsudi, S., &amp; Stańczak, S. (2015). Channel selection for network-assisted D2D communication via no-regret bandit learning with calibrated forecasting. IEEE Transactions on Wireless Communications, 14(3), 1309-1322.</w:t>
          </w:r>
        </w:p>
        <w:p w14:paraId="0EDE2C44" w14:textId="0B3B892C" w:rsidR="00BC16D4" w:rsidRDefault="00BC16D4" w:rsidP="00BC16D4">
          <w:pPr>
            <w:pStyle w:val="Bibliography"/>
            <w:jc w:val="both"/>
            <w:rPr>
              <w:noProof/>
            </w:rPr>
          </w:pPr>
          <w:r>
            <w:rPr>
              <w:lang w:val="en-US" w:eastAsia="en-US"/>
            </w:rPr>
            <w:t xml:space="preserve">[10] </w:t>
          </w:r>
          <w:r w:rsidR="007A03BB" w:rsidRPr="007A03BB">
            <w:rPr>
              <w:noProof/>
            </w:rPr>
            <w:t>Gai, Y., Krishnamachari, B., &amp; Jain, R. (2012). Combinatorial network optimization with unknown variables: Multi-armed bandits with linear rewards and individual observations. IEEE/ACM Transactions on Networking (TON), 20(5), 1466-1478.</w:t>
          </w:r>
        </w:p>
        <w:p w14:paraId="0EF158EA" w14:textId="4E7622D5" w:rsidR="00BC16D4" w:rsidRPr="00BC16D4" w:rsidRDefault="00BC16D4" w:rsidP="00BC16D4">
          <w:pPr>
            <w:pStyle w:val="Bibliography"/>
            <w:jc w:val="both"/>
            <w:rPr>
              <w:noProof/>
            </w:rPr>
          </w:pPr>
          <w:r>
            <w:rPr>
              <w:noProof/>
            </w:rPr>
            <w:t xml:space="preserve">[11] </w:t>
          </w:r>
          <w:r w:rsidR="005C3F16" w:rsidRPr="005C3F16">
            <w:rPr>
              <w:noProof/>
            </w:rPr>
            <w:t xml:space="preserve">Combes, R., &amp; Proutiere, A. (2015). Dynamic rate and channel selection in cognitive radio systems. IEEE Journal on Selected Areas in Communications, 33(5), 910-921. </w:t>
          </w:r>
        </w:p>
        <w:p w14:paraId="3C48C07F" w14:textId="0D4A1C7C" w:rsidR="00BC16D4" w:rsidRDefault="00BC16D4" w:rsidP="00BC16D4">
          <w:pPr>
            <w:pStyle w:val="Bibliography"/>
            <w:jc w:val="both"/>
            <w:rPr>
              <w:noProof/>
            </w:rPr>
          </w:pPr>
          <w:r w:rsidRPr="00474198">
            <w:rPr>
              <w:lang w:eastAsia="en-US"/>
            </w:rPr>
            <w:t xml:space="preserve">[12] </w:t>
          </w:r>
          <w:r w:rsidR="00D82E56" w:rsidRPr="00474198">
            <w:rPr>
              <w:noProof/>
            </w:rPr>
            <w:t xml:space="preserve">Wilhelmi, F., Cano, C., Neu, G., Bellalta, B., Jonsson, A., &amp; Barrachina-Muñoz, S. (2017). </w:t>
          </w:r>
          <w:r w:rsidR="00D82E56" w:rsidRPr="00D82E56">
            <w:rPr>
              <w:noProof/>
            </w:rPr>
            <w:t>Collaborative Spatial Reuse in Wireless Networks via Selfish Multi-Armed Bandits. arXiv preprint arXiv:1710.11403.</w:t>
          </w:r>
        </w:p>
        <w:p w14:paraId="69CC6FA1" w14:textId="26A5DE5A" w:rsidR="00BC16D4" w:rsidRDefault="00BC16D4" w:rsidP="00BC16D4">
          <w:pPr>
            <w:pStyle w:val="Bibliography"/>
            <w:jc w:val="both"/>
            <w:rPr>
              <w:noProof/>
            </w:rPr>
          </w:pPr>
          <w:r>
            <w:rPr>
              <w:noProof/>
            </w:rPr>
            <w:t xml:space="preserve">[13] </w:t>
          </w:r>
          <w:r w:rsidR="00350DEF" w:rsidRPr="00350DEF">
            <w:rPr>
              <w:noProof/>
            </w:rPr>
            <w:t>Liu, K., &amp; Zhao, Q. (2010). Distributed learning in multi-armed bandit with multiple players. IEEE Transactions on Signal Processing, 58(11), 5667-5681.</w:t>
          </w:r>
        </w:p>
        <w:p w14:paraId="0DEB57D6" w14:textId="326C410C" w:rsidR="00BC16D4" w:rsidRPr="00BC16D4" w:rsidRDefault="00BC16D4" w:rsidP="00BC16D4">
          <w:r>
            <w:rPr>
              <w:noProof/>
            </w:rPr>
            <w:t xml:space="preserve">[14] </w:t>
          </w:r>
          <w:r w:rsidR="00350DEF" w:rsidRPr="00350DEF">
            <w:rPr>
              <w:noProof/>
            </w:rPr>
            <w:t>Anandkumar, A., Michael, N., Tang, A. K., &amp; Swami, A. (2011). Distributed algorithms for learning and cognitive medium access with logarithmic regret. IEEE Journal on Selected Areas in Communications, 29(4), 731-745.</w:t>
          </w:r>
        </w:p>
        <w:p w14:paraId="3B8C242E" w14:textId="2090E1D5" w:rsidR="008A7AEB" w:rsidRDefault="00A00C89" w:rsidP="00AF1860">
          <w:pPr>
            <w:pStyle w:val="Bibliography"/>
            <w:jc w:val="both"/>
            <w:rPr>
              <w:noProof/>
            </w:rPr>
          </w:pPr>
          <w:r>
            <w:rPr>
              <w:lang w:val="en-US" w:eastAsia="en-US"/>
            </w:rPr>
            <w:t>[</w:t>
          </w:r>
          <w:r w:rsidR="00BC16D4">
            <w:rPr>
              <w:lang w:val="en-US" w:eastAsia="en-US"/>
            </w:rPr>
            <w:t>15</w:t>
          </w:r>
          <w:r>
            <w:rPr>
              <w:lang w:val="en-US" w:eastAsia="en-US"/>
            </w:rPr>
            <w:t xml:space="preserve">] </w:t>
          </w:r>
          <w:r w:rsidR="008A7AEB">
            <w:rPr>
              <w:noProof/>
            </w:rPr>
            <w:t xml:space="preserve">Thompson, W. R. (1933). On the likelihood that one unknown probability exceeds another in view of the evidence of two samples. </w:t>
          </w:r>
          <w:r w:rsidR="008A7AEB" w:rsidRPr="008A7AEB">
            <w:rPr>
              <w:noProof/>
            </w:rPr>
            <w:t>Biometrika, 25</w:t>
          </w:r>
          <w:r w:rsidR="008A7AEB">
            <w:rPr>
              <w:noProof/>
            </w:rPr>
            <w:t>, 285-294.</w:t>
          </w:r>
        </w:p>
        <w:p w14:paraId="4647FB73" w14:textId="45F90E2F" w:rsidR="00BC16D4" w:rsidRDefault="00BC16D4" w:rsidP="00BC16D4">
          <w:pPr>
            <w:pStyle w:val="Bibliography"/>
            <w:jc w:val="both"/>
            <w:rPr>
              <w:noProof/>
            </w:rPr>
          </w:pPr>
          <w:r>
            <w:rPr>
              <w:noProof/>
            </w:rPr>
            <w:t xml:space="preserve">[16] </w:t>
          </w:r>
          <w:r w:rsidR="006C7FDA" w:rsidRPr="006C7FDA">
            <w:rPr>
              <w:noProof/>
            </w:rPr>
            <w:t>Agrawal, S., &amp; Goyal, N. (2013, April). Further optimal regret bounds for thompson sampling. In Artificial Intelligence and Statistics (pp. 99-107).</w:t>
          </w:r>
        </w:p>
        <w:p w14:paraId="15BF60F9" w14:textId="4290EE51" w:rsidR="00BC16D4" w:rsidRPr="00543784" w:rsidRDefault="00BC16D4" w:rsidP="00350DEF">
          <w:pPr>
            <w:rPr>
              <w:noProof/>
              <w:lang w:val="es-ES"/>
            </w:rPr>
          </w:pPr>
          <w:r>
            <w:rPr>
              <w:lang w:val="en-US" w:eastAsia="en-US"/>
            </w:rPr>
            <w:t xml:space="preserve">[17] </w:t>
          </w:r>
          <w:r>
            <w:rPr>
              <w:noProof/>
            </w:rPr>
            <w:t xml:space="preserve">Merlin, S. </w:t>
          </w:r>
          <w:r w:rsidR="0054403A">
            <w:rPr>
              <w:noProof/>
            </w:rPr>
            <w:t xml:space="preserve">et </w:t>
          </w:r>
          <w:r>
            <w:rPr>
              <w:noProof/>
            </w:rPr>
            <w:t>a</w:t>
          </w:r>
          <w:r w:rsidR="0054403A">
            <w:rPr>
              <w:noProof/>
            </w:rPr>
            <w:t>l</w:t>
          </w:r>
          <w:r>
            <w:rPr>
              <w:noProof/>
            </w:rPr>
            <w:t xml:space="preserve">. </w:t>
          </w:r>
          <w:r w:rsidRPr="00543784">
            <w:rPr>
              <w:noProof/>
              <w:lang w:val="es-ES"/>
            </w:rPr>
            <w:t>(2015). TGax simulation scenarios. IEEE.</w:t>
          </w:r>
        </w:p>
        <w:p w14:paraId="7F09FC96" w14:textId="6DDFC602" w:rsidR="00BC16D4" w:rsidRPr="00350DEF" w:rsidRDefault="00BC16D4" w:rsidP="00350DEF">
          <w:pPr>
            <w:rPr>
              <w:noProof/>
            </w:rPr>
          </w:pPr>
          <w:r w:rsidRPr="00543784">
            <w:rPr>
              <w:noProof/>
              <w:lang w:val="es-ES"/>
            </w:rPr>
            <w:lastRenderedPageBreak/>
            <w:t xml:space="preserve">[18] </w:t>
          </w:r>
          <w:r w:rsidR="009C04E9" w:rsidRPr="00543784">
            <w:rPr>
              <w:noProof/>
              <w:lang w:val="es-ES"/>
            </w:rPr>
            <w:t xml:space="preserve">Bellalta, B., Zocca, A., Cano, C., Checco, A., Barcelo, J., &amp; Vinel, A. (2014). </w:t>
          </w:r>
          <w:r w:rsidR="009C04E9" w:rsidRPr="009C04E9">
            <w:rPr>
              <w:noProof/>
            </w:rPr>
            <w:t>Throughput analysis in CSMA/CA networks using continuous time Markov networks: a tutorial. In Wireless Networking for Moving Objects (pp. 115-133). Springer International Publishing.</w:t>
          </w:r>
        </w:p>
        <w:p w14:paraId="2FE4BC3D" w14:textId="6EBE17B4" w:rsidR="00C26E3F" w:rsidRPr="00350DEF" w:rsidRDefault="00C26E3F" w:rsidP="00350DEF">
          <w:pPr>
            <w:rPr>
              <w:noProof/>
            </w:rPr>
          </w:pPr>
          <w:r w:rsidRPr="00543784">
            <w:rPr>
              <w:noProof/>
              <w:lang w:val="es-ES"/>
            </w:rPr>
            <w:t xml:space="preserve">[19] </w:t>
          </w:r>
          <w:r w:rsidR="009C48E7" w:rsidRPr="00543784">
            <w:rPr>
              <w:noProof/>
              <w:lang w:val="es-ES"/>
            </w:rPr>
            <w:t xml:space="preserve">Barrachina-Muñoz, S., Wilhelmi, F., &amp; Bellalta, B. (2018). </w:t>
          </w:r>
          <w:r w:rsidR="009C48E7" w:rsidRPr="002D09E7">
            <w:rPr>
              <w:noProof/>
            </w:rPr>
            <w:t>Performance Analysis of Dynamic Channel Bonding in Spatially Distributed High Density WLANs. arXiv preprint arXiv:1801.00594.</w:t>
          </w:r>
        </w:p>
        <w:p w14:paraId="72902AE3" w14:textId="73F2844B" w:rsidR="00BC16D4" w:rsidRPr="00BC16D4" w:rsidRDefault="00BC16D4" w:rsidP="00350DEF">
          <w:pPr>
            <w:rPr>
              <w:noProof/>
            </w:rPr>
          </w:pPr>
          <w:r w:rsidRPr="00350DEF">
            <w:rPr>
              <w:noProof/>
            </w:rPr>
            <w:t xml:space="preserve">[20] </w:t>
          </w:r>
          <w:r>
            <w:rPr>
              <w:noProof/>
            </w:rPr>
            <w:t xml:space="preserve">TGax. (2016). </w:t>
          </w:r>
          <w:r w:rsidRPr="008A7AEB">
            <w:rPr>
              <w:noProof/>
            </w:rPr>
            <w:t>P802.11ax/D1.0.</w:t>
          </w:r>
          <w:r>
            <w:rPr>
              <w:noProof/>
            </w:rPr>
            <w:t xml:space="preserve"> IEEE.</w:t>
          </w:r>
        </w:p>
        <w:p w14:paraId="0A54C85D" w14:textId="7176BE9C" w:rsidR="008A7AEB" w:rsidRDefault="008A7AEB" w:rsidP="00AF1860">
          <w:pPr>
            <w:pStyle w:val="Bibliography"/>
            <w:jc w:val="both"/>
            <w:rPr>
              <w:noProof/>
            </w:rPr>
          </w:pPr>
        </w:p>
        <w:p w14:paraId="69FD48C5" w14:textId="3572AF7B" w:rsidR="00794F4F" w:rsidRPr="003F7FAB" w:rsidRDefault="00394DBF" w:rsidP="007E4476">
          <w:pPr>
            <w:pStyle w:val="Heading4"/>
            <w:ind w:left="720" w:firstLine="0"/>
            <w:jc w:val="both"/>
            <w:rPr>
              <w:lang w:val="en-US"/>
            </w:rPr>
          </w:pPr>
          <w:r w:rsidRPr="003F7FAB">
            <w:rPr>
              <w:lang w:val="en-US"/>
            </w:rPr>
            <w:t>___________</w:t>
          </w:r>
        </w:p>
      </w:sdtContent>
    </w:sdt>
    <w:sectPr w:rsidR="00794F4F" w:rsidRPr="003F7FAB" w:rsidSect="00C42125">
      <w:headerReference w:type="default" r:id="rId27"/>
      <w:pgSz w:w="11907" w:h="16840" w:code="9"/>
      <w:pgMar w:top="1134" w:right="1134" w:bottom="1134" w:left="1134" w:header="709" w:footer="709"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40D46C" w14:textId="77777777" w:rsidR="00247437" w:rsidRDefault="00247437" w:rsidP="00C42125">
      <w:pPr>
        <w:spacing w:before="0"/>
      </w:pPr>
      <w:r>
        <w:separator/>
      </w:r>
    </w:p>
  </w:endnote>
  <w:endnote w:type="continuationSeparator" w:id="0">
    <w:p w14:paraId="28479671" w14:textId="77777777" w:rsidR="00247437" w:rsidRDefault="00247437" w:rsidP="00C4212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
    <w:altName w:val="MS Mincho"/>
    <w:panose1 w:val="00000000000000000000"/>
    <w:charset w:val="80"/>
    <w:family w:val="auto"/>
    <w:notTrueType/>
    <w:pitch w:val="variable"/>
    <w:sig w:usb0="00000001" w:usb1="08070000" w:usb2="00000010" w:usb3="00000000" w:csb0="00020000" w:csb1="00000000"/>
  </w:font>
  <w:font w:name="MS Mincho">
    <w:panose1 w:val="02020609040205080304"/>
    <w:charset w:val="80"/>
    <w:family w:val="roman"/>
    <w:pitch w:val="fixed"/>
    <w:sig w:usb0="E00002FF" w:usb1="6AC7FDFB" w:usb2="08000012" w:usb3="00000000" w:csb0="0002009F" w:csb1="00000000"/>
  </w:font>
  <w:font w:name="Batang">
    <w:panose1 w:val="02030600000101010101"/>
    <w:charset w:val="81"/>
    <w:family w:val="roman"/>
    <w:pitch w:val="variable"/>
    <w:sig w:usb0="B00002AF" w:usb1="69D77CFB" w:usb2="00000030" w:usb3="00000000" w:csb0="0008009F" w:csb1="00000000"/>
  </w:font>
  <w:font w:name="Segoe UI">
    <w:altName w:val="Calibri"/>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E07635" w14:textId="77777777" w:rsidR="00247437" w:rsidRDefault="00247437" w:rsidP="00C42125">
      <w:pPr>
        <w:spacing w:before="0"/>
      </w:pPr>
      <w:r>
        <w:separator/>
      </w:r>
    </w:p>
  </w:footnote>
  <w:footnote w:type="continuationSeparator" w:id="0">
    <w:p w14:paraId="6D2F7103" w14:textId="77777777" w:rsidR="00247437" w:rsidRDefault="00247437" w:rsidP="00C42125">
      <w:pPr>
        <w:spacing w:before="0"/>
      </w:pPr>
      <w:r>
        <w:continuationSeparator/>
      </w:r>
    </w:p>
  </w:footnote>
  <w:footnote w:id="1">
    <w:p w14:paraId="7BE0044C" w14:textId="4D45D6D7" w:rsidR="003A529D" w:rsidRPr="0016636C" w:rsidRDefault="003A529D" w:rsidP="00B50310">
      <w:pPr>
        <w:pStyle w:val="FootnoteText"/>
        <w:jc w:val="both"/>
      </w:pPr>
      <w:r w:rsidRPr="0016636C">
        <w:rPr>
          <w:rStyle w:val="FootnoteReference"/>
          <w:sz w:val="20"/>
        </w:rPr>
        <w:footnoteRef/>
      </w:r>
      <w:r w:rsidRPr="0016636C">
        <w:rPr>
          <w:sz w:val="20"/>
        </w:rPr>
        <w:t xml:space="preserve"> The source code and other related documentation</w:t>
      </w:r>
      <w:r>
        <w:rPr>
          <w:sz w:val="20"/>
        </w:rPr>
        <w:t xml:space="preserve"> regarding this project</w:t>
      </w:r>
      <w:r w:rsidRPr="0016636C">
        <w:rPr>
          <w:sz w:val="20"/>
        </w:rPr>
        <w:t xml:space="preserve"> </w:t>
      </w:r>
      <w:r>
        <w:rPr>
          <w:sz w:val="20"/>
        </w:rPr>
        <w:t>are</w:t>
      </w:r>
      <w:r w:rsidRPr="0016636C">
        <w:rPr>
          <w:sz w:val="20"/>
        </w:rPr>
        <w:t xml:space="preserve"> available at the following online repository: </w:t>
      </w:r>
      <w:hyperlink r:id="rId1" w:history="1">
        <w:r w:rsidRPr="0016636C">
          <w:rPr>
            <w:rStyle w:val="Hyperlink"/>
            <w:rFonts w:ascii="Times New Roman" w:hAnsi="Times New Roman"/>
            <w:sz w:val="20"/>
          </w:rPr>
          <w:t>https://github.com/fwilhelmi/implications_of_decentralized_learning_in_dense_wlans</w:t>
        </w:r>
      </w:hyperlink>
      <w:r w:rsidRPr="0016636C">
        <w:rPr>
          <w:sz w:val="20"/>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3894F0" w14:textId="77777777" w:rsidR="003A529D" w:rsidRPr="00C42125" w:rsidRDefault="003A529D" w:rsidP="007E53E4">
    <w:pPr>
      <w:pStyle w:val="Header"/>
    </w:pPr>
    <w:r w:rsidRPr="00C42125">
      <w:t xml:space="preserve">- </w:t>
    </w:r>
    <w:r w:rsidRPr="00C42125">
      <w:fldChar w:fldCharType="begin"/>
    </w:r>
    <w:r w:rsidRPr="00C42125">
      <w:instrText xml:space="preserve"> PAGE  \* MERGEFORMAT </w:instrText>
    </w:r>
    <w:r w:rsidRPr="00C42125">
      <w:fldChar w:fldCharType="separate"/>
    </w:r>
    <w:r w:rsidR="00885B5E">
      <w:rPr>
        <w:noProof/>
      </w:rPr>
      <w:t>7</w:t>
    </w:r>
    <w:r w:rsidRPr="00C42125">
      <w:fldChar w:fldCharType="end"/>
    </w:r>
    <w:r w:rsidRPr="00C42125">
      <w:t xml:space="preserve"> -</w:t>
    </w:r>
  </w:p>
  <w:sdt>
    <w:sdtPr>
      <w:alias w:val="ShortName"/>
      <w:tag w:val="ShortName"/>
      <w:id w:val="547883541"/>
      <w:placeholder>
        <w:docPart w:val="6D0FDD57E00E4FF994426B513F9C0CB9"/>
      </w:placeholder>
      <w:dataBinding w:prefixMappings="xmlns:ns0='http://schemas.microsoft.com/office/2006/metadata/properties' xmlns:ns1='http://www.w3.org/2001/XMLSchema-instance' xmlns:ns2='http://schemas.microsoft.com/office/infopath/2007/PartnerControls' xmlns:ns3='3f6fad35-1f81-480e-a4e5-6e5474dcfb96' xmlns:ns4='http://schemas.microsoft.com/sharepoint.v3' " w:xpath="/ns0:properties[1]/documentManagement[1]/ns3:ShortName[1]" w:storeItemID="{EF8523CC-DEB2-463D-9A27-DF0B8D2CAEC3}"/>
      <w:text/>
    </w:sdtPr>
    <w:sdtContent>
      <w:p w14:paraId="70B67C39" w14:textId="29031B9C" w:rsidR="003A529D" w:rsidRPr="00C42125" w:rsidRDefault="003A529D" w:rsidP="007E53E4">
        <w:pPr>
          <w:pStyle w:val="Header"/>
        </w:pPr>
        <w:r>
          <w:t xml:space="preserve">F. Wilhelmi - </w:t>
        </w:r>
        <w:r w:rsidRPr="006A7472">
          <w:rPr>
            <w:lang w:val="en-US"/>
          </w:rPr>
          <w:t>Implications of  Decentralized Learning in Dense WLANs</w: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6DEC966"/>
    <w:lvl w:ilvl="0">
      <w:start w:val="1"/>
      <w:numFmt w:val="decimal"/>
      <w:lvlText w:val="%1."/>
      <w:lvlJc w:val="left"/>
      <w:pPr>
        <w:tabs>
          <w:tab w:val="num" w:pos="1492"/>
        </w:tabs>
        <w:ind w:left="1492" w:hanging="360"/>
      </w:pPr>
    </w:lvl>
  </w:abstractNum>
  <w:abstractNum w:abstractNumId="1">
    <w:nsid w:val="FFFFFF7D"/>
    <w:multiLevelType w:val="singleLevel"/>
    <w:tmpl w:val="F176014E"/>
    <w:lvl w:ilvl="0">
      <w:start w:val="1"/>
      <w:numFmt w:val="decimal"/>
      <w:lvlText w:val="%1."/>
      <w:lvlJc w:val="left"/>
      <w:pPr>
        <w:tabs>
          <w:tab w:val="num" w:pos="1209"/>
        </w:tabs>
        <w:ind w:left="1209" w:hanging="360"/>
      </w:pPr>
    </w:lvl>
  </w:abstractNum>
  <w:abstractNum w:abstractNumId="2">
    <w:nsid w:val="FFFFFF7E"/>
    <w:multiLevelType w:val="singleLevel"/>
    <w:tmpl w:val="066CA4D4"/>
    <w:lvl w:ilvl="0">
      <w:start w:val="1"/>
      <w:numFmt w:val="decimal"/>
      <w:lvlText w:val="%1."/>
      <w:lvlJc w:val="left"/>
      <w:pPr>
        <w:tabs>
          <w:tab w:val="num" w:pos="926"/>
        </w:tabs>
        <w:ind w:left="926" w:hanging="360"/>
      </w:pPr>
    </w:lvl>
  </w:abstractNum>
  <w:abstractNum w:abstractNumId="3">
    <w:nsid w:val="FFFFFF7F"/>
    <w:multiLevelType w:val="singleLevel"/>
    <w:tmpl w:val="960247D8"/>
    <w:lvl w:ilvl="0">
      <w:start w:val="1"/>
      <w:numFmt w:val="decimal"/>
      <w:lvlText w:val="%1."/>
      <w:lvlJc w:val="left"/>
      <w:pPr>
        <w:tabs>
          <w:tab w:val="num" w:pos="643"/>
        </w:tabs>
        <w:ind w:left="643" w:hanging="360"/>
      </w:pPr>
    </w:lvl>
  </w:abstractNum>
  <w:abstractNum w:abstractNumId="4">
    <w:nsid w:val="FFFFFF80"/>
    <w:multiLevelType w:val="singleLevel"/>
    <w:tmpl w:val="9F7E330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5F0431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CF81E5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64D3F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8526EDA"/>
    <w:lvl w:ilvl="0">
      <w:start w:val="1"/>
      <w:numFmt w:val="decimal"/>
      <w:lvlText w:val="%1."/>
      <w:lvlJc w:val="left"/>
      <w:pPr>
        <w:tabs>
          <w:tab w:val="num" w:pos="360"/>
        </w:tabs>
        <w:ind w:left="360" w:hanging="360"/>
      </w:pPr>
    </w:lvl>
  </w:abstractNum>
  <w:abstractNum w:abstractNumId="9">
    <w:nsid w:val="FFFFFF89"/>
    <w:multiLevelType w:val="singleLevel"/>
    <w:tmpl w:val="A588F8D2"/>
    <w:lvl w:ilvl="0">
      <w:start w:val="1"/>
      <w:numFmt w:val="bullet"/>
      <w:lvlText w:val=""/>
      <w:lvlJc w:val="left"/>
      <w:pPr>
        <w:tabs>
          <w:tab w:val="num" w:pos="360"/>
        </w:tabs>
        <w:ind w:left="360" w:hanging="360"/>
      </w:pPr>
      <w:rPr>
        <w:rFonts w:ascii="Symbol" w:hAnsi="Symbol" w:hint="default"/>
      </w:rPr>
    </w:lvl>
  </w:abstractNum>
  <w:abstractNum w:abstractNumId="10">
    <w:nsid w:val="19115492"/>
    <w:multiLevelType w:val="hybridMultilevel"/>
    <w:tmpl w:val="5FEA07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197E1E8D"/>
    <w:multiLevelType w:val="multilevel"/>
    <w:tmpl w:val="087E4C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23745641"/>
    <w:multiLevelType w:val="multilevel"/>
    <w:tmpl w:val="087E4C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27E115E9"/>
    <w:multiLevelType w:val="hybridMultilevel"/>
    <w:tmpl w:val="926CCE2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3AD532C5"/>
    <w:multiLevelType w:val="hybridMultilevel"/>
    <w:tmpl w:val="DD2A3C2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53872BA4"/>
    <w:multiLevelType w:val="hybridMultilevel"/>
    <w:tmpl w:val="E8F237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66533F56"/>
    <w:multiLevelType w:val="hybridMultilevel"/>
    <w:tmpl w:val="ED902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6"/>
  </w:num>
  <w:num w:numId="14">
    <w:abstractNumId w:val="14"/>
  </w:num>
  <w:num w:numId="15">
    <w:abstractNumId w:val="10"/>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899"/>
    <w:rsid w:val="00001230"/>
    <w:rsid w:val="000021DF"/>
    <w:rsid w:val="00005140"/>
    <w:rsid w:val="0001007F"/>
    <w:rsid w:val="00012D61"/>
    <w:rsid w:val="00014F69"/>
    <w:rsid w:val="000160A5"/>
    <w:rsid w:val="000171DB"/>
    <w:rsid w:val="00021464"/>
    <w:rsid w:val="00023D9A"/>
    <w:rsid w:val="000248D4"/>
    <w:rsid w:val="00025188"/>
    <w:rsid w:val="000305CD"/>
    <w:rsid w:val="0003582E"/>
    <w:rsid w:val="00043C06"/>
    <w:rsid w:val="00043D75"/>
    <w:rsid w:val="00043EB7"/>
    <w:rsid w:val="000478BF"/>
    <w:rsid w:val="00050A9D"/>
    <w:rsid w:val="00053890"/>
    <w:rsid w:val="00056B9D"/>
    <w:rsid w:val="00057000"/>
    <w:rsid w:val="00063A99"/>
    <w:rsid w:val="000640E0"/>
    <w:rsid w:val="00086D80"/>
    <w:rsid w:val="00090FB0"/>
    <w:rsid w:val="00093E91"/>
    <w:rsid w:val="000961D5"/>
    <w:rsid w:val="000966A8"/>
    <w:rsid w:val="000A0A5C"/>
    <w:rsid w:val="000A2651"/>
    <w:rsid w:val="000A5CA2"/>
    <w:rsid w:val="000B0B22"/>
    <w:rsid w:val="000B28E9"/>
    <w:rsid w:val="000B2F31"/>
    <w:rsid w:val="000C602C"/>
    <w:rsid w:val="000D007A"/>
    <w:rsid w:val="000D0E0A"/>
    <w:rsid w:val="000D1C78"/>
    <w:rsid w:val="000D751E"/>
    <w:rsid w:val="000D756C"/>
    <w:rsid w:val="000E2116"/>
    <w:rsid w:val="000E3C61"/>
    <w:rsid w:val="000E3E55"/>
    <w:rsid w:val="000E6083"/>
    <w:rsid w:val="000E6125"/>
    <w:rsid w:val="000F7C43"/>
    <w:rsid w:val="001009A2"/>
    <w:rsid w:val="00100BAF"/>
    <w:rsid w:val="00101328"/>
    <w:rsid w:val="00101486"/>
    <w:rsid w:val="0010378D"/>
    <w:rsid w:val="00113DBE"/>
    <w:rsid w:val="00117D06"/>
    <w:rsid w:val="001200A6"/>
    <w:rsid w:val="00123AE0"/>
    <w:rsid w:val="001251DA"/>
    <w:rsid w:val="00125432"/>
    <w:rsid w:val="00127084"/>
    <w:rsid w:val="00131FB0"/>
    <w:rsid w:val="00136DDD"/>
    <w:rsid w:val="00137F40"/>
    <w:rsid w:val="00140938"/>
    <w:rsid w:val="00144BDF"/>
    <w:rsid w:val="0014560F"/>
    <w:rsid w:val="00155A0F"/>
    <w:rsid w:val="00155DDC"/>
    <w:rsid w:val="0016636C"/>
    <w:rsid w:val="00172EDF"/>
    <w:rsid w:val="00175B5D"/>
    <w:rsid w:val="0018037D"/>
    <w:rsid w:val="00180D36"/>
    <w:rsid w:val="00182271"/>
    <w:rsid w:val="00183B5F"/>
    <w:rsid w:val="001871EC"/>
    <w:rsid w:val="00187ED3"/>
    <w:rsid w:val="00191B9D"/>
    <w:rsid w:val="001929A0"/>
    <w:rsid w:val="00195420"/>
    <w:rsid w:val="001A20C3"/>
    <w:rsid w:val="001A670F"/>
    <w:rsid w:val="001A7257"/>
    <w:rsid w:val="001B05EA"/>
    <w:rsid w:val="001B51D5"/>
    <w:rsid w:val="001B6A45"/>
    <w:rsid w:val="001C1003"/>
    <w:rsid w:val="001C62B8"/>
    <w:rsid w:val="001D22D8"/>
    <w:rsid w:val="001D4296"/>
    <w:rsid w:val="001E27FB"/>
    <w:rsid w:val="001E5028"/>
    <w:rsid w:val="001E72DE"/>
    <w:rsid w:val="001E7B0E"/>
    <w:rsid w:val="001F03CE"/>
    <w:rsid w:val="001F1009"/>
    <w:rsid w:val="001F1040"/>
    <w:rsid w:val="001F141D"/>
    <w:rsid w:val="001F1669"/>
    <w:rsid w:val="00200A06"/>
    <w:rsid w:val="00200A98"/>
    <w:rsid w:val="00200C96"/>
    <w:rsid w:val="00201AFA"/>
    <w:rsid w:val="00202F76"/>
    <w:rsid w:val="0020467E"/>
    <w:rsid w:val="002115FE"/>
    <w:rsid w:val="002135B2"/>
    <w:rsid w:val="00215C45"/>
    <w:rsid w:val="002210DE"/>
    <w:rsid w:val="00221D74"/>
    <w:rsid w:val="002229F1"/>
    <w:rsid w:val="00225637"/>
    <w:rsid w:val="00233F75"/>
    <w:rsid w:val="00247437"/>
    <w:rsid w:val="00251244"/>
    <w:rsid w:val="00252F5A"/>
    <w:rsid w:val="00253DBE"/>
    <w:rsid w:val="00253DC6"/>
    <w:rsid w:val="0025489C"/>
    <w:rsid w:val="002613DB"/>
    <w:rsid w:val="002622FA"/>
    <w:rsid w:val="00262908"/>
    <w:rsid w:val="00263518"/>
    <w:rsid w:val="0026441C"/>
    <w:rsid w:val="002644EC"/>
    <w:rsid w:val="002759E7"/>
    <w:rsid w:val="00276ACD"/>
    <w:rsid w:val="00277326"/>
    <w:rsid w:val="0028419C"/>
    <w:rsid w:val="00294AD4"/>
    <w:rsid w:val="002A11C4"/>
    <w:rsid w:val="002A399B"/>
    <w:rsid w:val="002B7468"/>
    <w:rsid w:val="002B799C"/>
    <w:rsid w:val="002C26C0"/>
    <w:rsid w:val="002C2BC5"/>
    <w:rsid w:val="002D09E4"/>
    <w:rsid w:val="002D09E7"/>
    <w:rsid w:val="002D196C"/>
    <w:rsid w:val="002D6EEE"/>
    <w:rsid w:val="002E0407"/>
    <w:rsid w:val="002E79CB"/>
    <w:rsid w:val="002F0471"/>
    <w:rsid w:val="002F0C1F"/>
    <w:rsid w:val="002F1714"/>
    <w:rsid w:val="002F2807"/>
    <w:rsid w:val="002F3E88"/>
    <w:rsid w:val="002F52DF"/>
    <w:rsid w:val="002F7F55"/>
    <w:rsid w:val="003053AF"/>
    <w:rsid w:val="003058B8"/>
    <w:rsid w:val="0030745F"/>
    <w:rsid w:val="003115D5"/>
    <w:rsid w:val="003125A1"/>
    <w:rsid w:val="003137F9"/>
    <w:rsid w:val="00314630"/>
    <w:rsid w:val="0032090A"/>
    <w:rsid w:val="00321CDE"/>
    <w:rsid w:val="00324484"/>
    <w:rsid w:val="003250AE"/>
    <w:rsid w:val="003312BD"/>
    <w:rsid w:val="003321FE"/>
    <w:rsid w:val="00333E15"/>
    <w:rsid w:val="00345184"/>
    <w:rsid w:val="00345E68"/>
    <w:rsid w:val="00350DEF"/>
    <w:rsid w:val="00350E39"/>
    <w:rsid w:val="00353108"/>
    <w:rsid w:val="003571BC"/>
    <w:rsid w:val="0036067F"/>
    <w:rsid w:val="0036090C"/>
    <w:rsid w:val="00364979"/>
    <w:rsid w:val="003723CD"/>
    <w:rsid w:val="00380155"/>
    <w:rsid w:val="00385B9C"/>
    <w:rsid w:val="00385FB5"/>
    <w:rsid w:val="00386F66"/>
    <w:rsid w:val="0038715D"/>
    <w:rsid w:val="00392E84"/>
    <w:rsid w:val="00394DBF"/>
    <w:rsid w:val="003957A6"/>
    <w:rsid w:val="003A2E5B"/>
    <w:rsid w:val="003A43EF"/>
    <w:rsid w:val="003A529D"/>
    <w:rsid w:val="003B0B6A"/>
    <w:rsid w:val="003B60A2"/>
    <w:rsid w:val="003C7445"/>
    <w:rsid w:val="003D0B8F"/>
    <w:rsid w:val="003D269F"/>
    <w:rsid w:val="003D703B"/>
    <w:rsid w:val="003E2A66"/>
    <w:rsid w:val="003E39A2"/>
    <w:rsid w:val="003E57AB"/>
    <w:rsid w:val="003F06C1"/>
    <w:rsid w:val="003F2BED"/>
    <w:rsid w:val="003F629A"/>
    <w:rsid w:val="003F7FAB"/>
    <w:rsid w:val="00400B49"/>
    <w:rsid w:val="00411BD7"/>
    <w:rsid w:val="00413634"/>
    <w:rsid w:val="0041554A"/>
    <w:rsid w:val="00417014"/>
    <w:rsid w:val="004201C5"/>
    <w:rsid w:val="00425BD9"/>
    <w:rsid w:val="00431E45"/>
    <w:rsid w:val="004323EF"/>
    <w:rsid w:val="00432DE6"/>
    <w:rsid w:val="00436BCC"/>
    <w:rsid w:val="004376DC"/>
    <w:rsid w:val="00443878"/>
    <w:rsid w:val="00445130"/>
    <w:rsid w:val="0045112F"/>
    <w:rsid w:val="004539A8"/>
    <w:rsid w:val="004540BC"/>
    <w:rsid w:val="00466A68"/>
    <w:rsid w:val="0046751F"/>
    <w:rsid w:val="004712CA"/>
    <w:rsid w:val="00474198"/>
    <w:rsid w:val="0047422E"/>
    <w:rsid w:val="00475677"/>
    <w:rsid w:val="00475E57"/>
    <w:rsid w:val="00480111"/>
    <w:rsid w:val="00495BBC"/>
    <w:rsid w:val="0049674B"/>
    <w:rsid w:val="004A31C6"/>
    <w:rsid w:val="004B05D6"/>
    <w:rsid w:val="004B1457"/>
    <w:rsid w:val="004C0673"/>
    <w:rsid w:val="004C244D"/>
    <w:rsid w:val="004C4E4E"/>
    <w:rsid w:val="004D40D3"/>
    <w:rsid w:val="004E3BD1"/>
    <w:rsid w:val="004E6B59"/>
    <w:rsid w:val="004F0EBE"/>
    <w:rsid w:val="004F2892"/>
    <w:rsid w:val="004F3816"/>
    <w:rsid w:val="004F500A"/>
    <w:rsid w:val="00502C18"/>
    <w:rsid w:val="005070CE"/>
    <w:rsid w:val="00511CCA"/>
    <w:rsid w:val="005126A0"/>
    <w:rsid w:val="00524AEE"/>
    <w:rsid w:val="0052502F"/>
    <w:rsid w:val="00532E34"/>
    <w:rsid w:val="005333C8"/>
    <w:rsid w:val="00543784"/>
    <w:rsid w:val="00543D41"/>
    <w:rsid w:val="0054403A"/>
    <w:rsid w:val="00545472"/>
    <w:rsid w:val="00545C25"/>
    <w:rsid w:val="005460CB"/>
    <w:rsid w:val="005571A4"/>
    <w:rsid w:val="005636D1"/>
    <w:rsid w:val="00566EDA"/>
    <w:rsid w:val="0057081A"/>
    <w:rsid w:val="00572654"/>
    <w:rsid w:val="00574758"/>
    <w:rsid w:val="00577432"/>
    <w:rsid w:val="005900C7"/>
    <w:rsid w:val="0059160D"/>
    <w:rsid w:val="005927DC"/>
    <w:rsid w:val="00592E7C"/>
    <w:rsid w:val="005976A1"/>
    <w:rsid w:val="005A215E"/>
    <w:rsid w:val="005A34E7"/>
    <w:rsid w:val="005B0DDE"/>
    <w:rsid w:val="005B5629"/>
    <w:rsid w:val="005C0300"/>
    <w:rsid w:val="005C27A2"/>
    <w:rsid w:val="005C3F16"/>
    <w:rsid w:val="005C5030"/>
    <w:rsid w:val="005C5DE0"/>
    <w:rsid w:val="005D2F69"/>
    <w:rsid w:val="005D4FEB"/>
    <w:rsid w:val="005D52C4"/>
    <w:rsid w:val="005D65ED"/>
    <w:rsid w:val="005E0E6C"/>
    <w:rsid w:val="005E2E82"/>
    <w:rsid w:val="005F2CE8"/>
    <w:rsid w:val="005F2E65"/>
    <w:rsid w:val="005F4B6A"/>
    <w:rsid w:val="005F5A0A"/>
    <w:rsid w:val="006010F3"/>
    <w:rsid w:val="006125B3"/>
    <w:rsid w:val="00613F6C"/>
    <w:rsid w:val="00615971"/>
    <w:rsid w:val="00615A0A"/>
    <w:rsid w:val="00624C97"/>
    <w:rsid w:val="00627882"/>
    <w:rsid w:val="006333D4"/>
    <w:rsid w:val="00633682"/>
    <w:rsid w:val="00633B1F"/>
    <w:rsid w:val="006369B2"/>
    <w:rsid w:val="0063718D"/>
    <w:rsid w:val="00647525"/>
    <w:rsid w:val="00647A71"/>
    <w:rsid w:val="0065288F"/>
    <w:rsid w:val="006530A8"/>
    <w:rsid w:val="00653169"/>
    <w:rsid w:val="00656D77"/>
    <w:rsid w:val="006570B0"/>
    <w:rsid w:val="0066022F"/>
    <w:rsid w:val="00671A99"/>
    <w:rsid w:val="00681B8A"/>
    <w:rsid w:val="006823F3"/>
    <w:rsid w:val="0068372E"/>
    <w:rsid w:val="00683E50"/>
    <w:rsid w:val="00686545"/>
    <w:rsid w:val="0069210B"/>
    <w:rsid w:val="00695DD7"/>
    <w:rsid w:val="006A4055"/>
    <w:rsid w:val="006A7C27"/>
    <w:rsid w:val="006B179A"/>
    <w:rsid w:val="006B2FE4"/>
    <w:rsid w:val="006B37B0"/>
    <w:rsid w:val="006C5641"/>
    <w:rsid w:val="006C7FDA"/>
    <w:rsid w:val="006D1089"/>
    <w:rsid w:val="006D1B86"/>
    <w:rsid w:val="006D7355"/>
    <w:rsid w:val="006E3631"/>
    <w:rsid w:val="006F01F0"/>
    <w:rsid w:val="006F1055"/>
    <w:rsid w:val="006F18E7"/>
    <w:rsid w:val="006F3275"/>
    <w:rsid w:val="006F7DEE"/>
    <w:rsid w:val="00702A52"/>
    <w:rsid w:val="00710E36"/>
    <w:rsid w:val="00715CA6"/>
    <w:rsid w:val="00717CCF"/>
    <w:rsid w:val="00722D4F"/>
    <w:rsid w:val="0072596E"/>
    <w:rsid w:val="00726E91"/>
    <w:rsid w:val="00731135"/>
    <w:rsid w:val="007324AF"/>
    <w:rsid w:val="007409B4"/>
    <w:rsid w:val="00741415"/>
    <w:rsid w:val="00741974"/>
    <w:rsid w:val="00743B2A"/>
    <w:rsid w:val="007457A7"/>
    <w:rsid w:val="00746098"/>
    <w:rsid w:val="00751921"/>
    <w:rsid w:val="00753CCC"/>
    <w:rsid w:val="0075522B"/>
    <w:rsid w:val="0075525E"/>
    <w:rsid w:val="00756D3D"/>
    <w:rsid w:val="0077277E"/>
    <w:rsid w:val="00775CC0"/>
    <w:rsid w:val="007801D3"/>
    <w:rsid w:val="007806C2"/>
    <w:rsid w:val="00781FEE"/>
    <w:rsid w:val="00784DCC"/>
    <w:rsid w:val="007903F8"/>
    <w:rsid w:val="00794F4F"/>
    <w:rsid w:val="00796159"/>
    <w:rsid w:val="007974BE"/>
    <w:rsid w:val="00797711"/>
    <w:rsid w:val="007A03BB"/>
    <w:rsid w:val="007A0916"/>
    <w:rsid w:val="007A0DFD"/>
    <w:rsid w:val="007A0E01"/>
    <w:rsid w:val="007A4841"/>
    <w:rsid w:val="007B53FB"/>
    <w:rsid w:val="007C7122"/>
    <w:rsid w:val="007D0444"/>
    <w:rsid w:val="007D10FD"/>
    <w:rsid w:val="007D3F11"/>
    <w:rsid w:val="007D5CE3"/>
    <w:rsid w:val="007D706F"/>
    <w:rsid w:val="007E2C69"/>
    <w:rsid w:val="007E4476"/>
    <w:rsid w:val="007E53E4"/>
    <w:rsid w:val="007E656A"/>
    <w:rsid w:val="007E694B"/>
    <w:rsid w:val="007E6FA2"/>
    <w:rsid w:val="007F3CAA"/>
    <w:rsid w:val="007F664D"/>
    <w:rsid w:val="008112A2"/>
    <w:rsid w:val="00813BE6"/>
    <w:rsid w:val="00814928"/>
    <w:rsid w:val="008178C9"/>
    <w:rsid w:val="008245E8"/>
    <w:rsid w:val="00830602"/>
    <w:rsid w:val="00833E68"/>
    <w:rsid w:val="00837203"/>
    <w:rsid w:val="00842137"/>
    <w:rsid w:val="008501C2"/>
    <w:rsid w:val="00853F5F"/>
    <w:rsid w:val="008549FB"/>
    <w:rsid w:val="00856C7A"/>
    <w:rsid w:val="00860BC8"/>
    <w:rsid w:val="008623ED"/>
    <w:rsid w:val="00866BE1"/>
    <w:rsid w:val="008676B5"/>
    <w:rsid w:val="00872231"/>
    <w:rsid w:val="00872A33"/>
    <w:rsid w:val="00875AA6"/>
    <w:rsid w:val="00880944"/>
    <w:rsid w:val="00884A26"/>
    <w:rsid w:val="00885B5E"/>
    <w:rsid w:val="0088770A"/>
    <w:rsid w:val="0089088E"/>
    <w:rsid w:val="00892297"/>
    <w:rsid w:val="00895776"/>
    <w:rsid w:val="008964D6"/>
    <w:rsid w:val="008A2AC2"/>
    <w:rsid w:val="008A7AEB"/>
    <w:rsid w:val="008A7F07"/>
    <w:rsid w:val="008B5123"/>
    <w:rsid w:val="008B520F"/>
    <w:rsid w:val="008B55FA"/>
    <w:rsid w:val="008C092B"/>
    <w:rsid w:val="008C26A4"/>
    <w:rsid w:val="008C4E41"/>
    <w:rsid w:val="008D25D7"/>
    <w:rsid w:val="008E0172"/>
    <w:rsid w:val="008E08AD"/>
    <w:rsid w:val="008E6D88"/>
    <w:rsid w:val="008E7DB8"/>
    <w:rsid w:val="008F5325"/>
    <w:rsid w:val="00902179"/>
    <w:rsid w:val="00902934"/>
    <w:rsid w:val="00916C09"/>
    <w:rsid w:val="00932207"/>
    <w:rsid w:val="00936852"/>
    <w:rsid w:val="0094045D"/>
    <w:rsid w:val="009406B5"/>
    <w:rsid w:val="009424D3"/>
    <w:rsid w:val="00946166"/>
    <w:rsid w:val="009642D5"/>
    <w:rsid w:val="00966D84"/>
    <w:rsid w:val="009709F9"/>
    <w:rsid w:val="00972671"/>
    <w:rsid w:val="00976301"/>
    <w:rsid w:val="00980A2A"/>
    <w:rsid w:val="00983164"/>
    <w:rsid w:val="00993A0D"/>
    <w:rsid w:val="009941A0"/>
    <w:rsid w:val="00996743"/>
    <w:rsid w:val="009972EF"/>
    <w:rsid w:val="009A496A"/>
    <w:rsid w:val="009A730C"/>
    <w:rsid w:val="009A7CE6"/>
    <w:rsid w:val="009B3871"/>
    <w:rsid w:val="009B44A3"/>
    <w:rsid w:val="009B5035"/>
    <w:rsid w:val="009B7B70"/>
    <w:rsid w:val="009C04E9"/>
    <w:rsid w:val="009C3160"/>
    <w:rsid w:val="009C48E7"/>
    <w:rsid w:val="009D2C8C"/>
    <w:rsid w:val="009D644B"/>
    <w:rsid w:val="009D6DD7"/>
    <w:rsid w:val="009D76F3"/>
    <w:rsid w:val="009D7A95"/>
    <w:rsid w:val="009E0139"/>
    <w:rsid w:val="009E09FC"/>
    <w:rsid w:val="009E308A"/>
    <w:rsid w:val="009E588F"/>
    <w:rsid w:val="009E6A47"/>
    <w:rsid w:val="009E7541"/>
    <w:rsid w:val="009E766E"/>
    <w:rsid w:val="009F1734"/>
    <w:rsid w:val="009F1960"/>
    <w:rsid w:val="009F4B1A"/>
    <w:rsid w:val="009F715E"/>
    <w:rsid w:val="00A00C89"/>
    <w:rsid w:val="00A0751D"/>
    <w:rsid w:val="00A10307"/>
    <w:rsid w:val="00A10DBB"/>
    <w:rsid w:val="00A11720"/>
    <w:rsid w:val="00A15014"/>
    <w:rsid w:val="00A15314"/>
    <w:rsid w:val="00A21247"/>
    <w:rsid w:val="00A21850"/>
    <w:rsid w:val="00A24E6B"/>
    <w:rsid w:val="00A31D47"/>
    <w:rsid w:val="00A32721"/>
    <w:rsid w:val="00A3286E"/>
    <w:rsid w:val="00A3423A"/>
    <w:rsid w:val="00A35CD5"/>
    <w:rsid w:val="00A4013E"/>
    <w:rsid w:val="00A4045F"/>
    <w:rsid w:val="00A420A0"/>
    <w:rsid w:val="00A427CD"/>
    <w:rsid w:val="00A45FEE"/>
    <w:rsid w:val="00A4600B"/>
    <w:rsid w:val="00A46C99"/>
    <w:rsid w:val="00A50506"/>
    <w:rsid w:val="00A51EF0"/>
    <w:rsid w:val="00A61C2A"/>
    <w:rsid w:val="00A67881"/>
    <w:rsid w:val="00A67A81"/>
    <w:rsid w:val="00A730A6"/>
    <w:rsid w:val="00A76034"/>
    <w:rsid w:val="00A817AB"/>
    <w:rsid w:val="00A9354C"/>
    <w:rsid w:val="00A95439"/>
    <w:rsid w:val="00A96899"/>
    <w:rsid w:val="00A971A0"/>
    <w:rsid w:val="00AA1186"/>
    <w:rsid w:val="00AA1F22"/>
    <w:rsid w:val="00AA518C"/>
    <w:rsid w:val="00AB41BE"/>
    <w:rsid w:val="00AC1BB6"/>
    <w:rsid w:val="00AC501E"/>
    <w:rsid w:val="00AC5AF4"/>
    <w:rsid w:val="00AD2E37"/>
    <w:rsid w:val="00AD417F"/>
    <w:rsid w:val="00AD43B8"/>
    <w:rsid w:val="00AE1798"/>
    <w:rsid w:val="00AF1860"/>
    <w:rsid w:val="00AF485C"/>
    <w:rsid w:val="00AF5F46"/>
    <w:rsid w:val="00B03291"/>
    <w:rsid w:val="00B05821"/>
    <w:rsid w:val="00B06C00"/>
    <w:rsid w:val="00B100D6"/>
    <w:rsid w:val="00B164C9"/>
    <w:rsid w:val="00B2043B"/>
    <w:rsid w:val="00B22E1B"/>
    <w:rsid w:val="00B25BDF"/>
    <w:rsid w:val="00B26C28"/>
    <w:rsid w:val="00B34E3E"/>
    <w:rsid w:val="00B4174C"/>
    <w:rsid w:val="00B41813"/>
    <w:rsid w:val="00B447DE"/>
    <w:rsid w:val="00B44AF7"/>
    <w:rsid w:val="00B453F5"/>
    <w:rsid w:val="00B50310"/>
    <w:rsid w:val="00B61624"/>
    <w:rsid w:val="00B65481"/>
    <w:rsid w:val="00B66481"/>
    <w:rsid w:val="00B70773"/>
    <w:rsid w:val="00B70BED"/>
    <w:rsid w:val="00B7189C"/>
    <w:rsid w:val="00B718A5"/>
    <w:rsid w:val="00B74675"/>
    <w:rsid w:val="00B81099"/>
    <w:rsid w:val="00B8167D"/>
    <w:rsid w:val="00B841B3"/>
    <w:rsid w:val="00B85CD3"/>
    <w:rsid w:val="00BA1387"/>
    <w:rsid w:val="00BA3F70"/>
    <w:rsid w:val="00BA788A"/>
    <w:rsid w:val="00BB4983"/>
    <w:rsid w:val="00BB7597"/>
    <w:rsid w:val="00BB75EC"/>
    <w:rsid w:val="00BC16D4"/>
    <w:rsid w:val="00BC1908"/>
    <w:rsid w:val="00BC62E2"/>
    <w:rsid w:val="00BC6699"/>
    <w:rsid w:val="00BC79CB"/>
    <w:rsid w:val="00BD00D8"/>
    <w:rsid w:val="00BD2198"/>
    <w:rsid w:val="00BD4528"/>
    <w:rsid w:val="00BD6322"/>
    <w:rsid w:val="00BE3FAC"/>
    <w:rsid w:val="00BE607D"/>
    <w:rsid w:val="00BF7503"/>
    <w:rsid w:val="00C26E3F"/>
    <w:rsid w:val="00C32E41"/>
    <w:rsid w:val="00C3569F"/>
    <w:rsid w:val="00C42125"/>
    <w:rsid w:val="00C436CF"/>
    <w:rsid w:val="00C43F98"/>
    <w:rsid w:val="00C45450"/>
    <w:rsid w:val="00C478C7"/>
    <w:rsid w:val="00C5444C"/>
    <w:rsid w:val="00C62814"/>
    <w:rsid w:val="00C63394"/>
    <w:rsid w:val="00C67B25"/>
    <w:rsid w:val="00C748F7"/>
    <w:rsid w:val="00C74937"/>
    <w:rsid w:val="00C75FC4"/>
    <w:rsid w:val="00C76FE1"/>
    <w:rsid w:val="00C8378B"/>
    <w:rsid w:val="00C91E9F"/>
    <w:rsid w:val="00C94A16"/>
    <w:rsid w:val="00CA0D08"/>
    <w:rsid w:val="00CA2D36"/>
    <w:rsid w:val="00CA3FEC"/>
    <w:rsid w:val="00CB1693"/>
    <w:rsid w:val="00CB2599"/>
    <w:rsid w:val="00CB382A"/>
    <w:rsid w:val="00CB5B81"/>
    <w:rsid w:val="00CC2C8D"/>
    <w:rsid w:val="00CC386F"/>
    <w:rsid w:val="00CC475F"/>
    <w:rsid w:val="00CC79BA"/>
    <w:rsid w:val="00CC7D10"/>
    <w:rsid w:val="00CD2139"/>
    <w:rsid w:val="00CE5986"/>
    <w:rsid w:val="00CF009A"/>
    <w:rsid w:val="00CF22DE"/>
    <w:rsid w:val="00D01D17"/>
    <w:rsid w:val="00D1370F"/>
    <w:rsid w:val="00D14E6A"/>
    <w:rsid w:val="00D26477"/>
    <w:rsid w:val="00D30593"/>
    <w:rsid w:val="00D329D6"/>
    <w:rsid w:val="00D33A0B"/>
    <w:rsid w:val="00D36C60"/>
    <w:rsid w:val="00D4615B"/>
    <w:rsid w:val="00D4678D"/>
    <w:rsid w:val="00D47C51"/>
    <w:rsid w:val="00D52BC9"/>
    <w:rsid w:val="00D53290"/>
    <w:rsid w:val="00D5457D"/>
    <w:rsid w:val="00D60D28"/>
    <w:rsid w:val="00D647EF"/>
    <w:rsid w:val="00D709F9"/>
    <w:rsid w:val="00D7131F"/>
    <w:rsid w:val="00D73137"/>
    <w:rsid w:val="00D77AE1"/>
    <w:rsid w:val="00D77BF8"/>
    <w:rsid w:val="00D81489"/>
    <w:rsid w:val="00D82E56"/>
    <w:rsid w:val="00D977A2"/>
    <w:rsid w:val="00DA1D47"/>
    <w:rsid w:val="00DA6F80"/>
    <w:rsid w:val="00DB0706"/>
    <w:rsid w:val="00DB45B2"/>
    <w:rsid w:val="00DC519E"/>
    <w:rsid w:val="00DC7DA0"/>
    <w:rsid w:val="00DD182A"/>
    <w:rsid w:val="00DD4859"/>
    <w:rsid w:val="00DD50DE"/>
    <w:rsid w:val="00DD5246"/>
    <w:rsid w:val="00DE3062"/>
    <w:rsid w:val="00DE3851"/>
    <w:rsid w:val="00DE42D3"/>
    <w:rsid w:val="00DE7CB1"/>
    <w:rsid w:val="00DF4DEC"/>
    <w:rsid w:val="00DF5536"/>
    <w:rsid w:val="00DF5558"/>
    <w:rsid w:val="00DF6BFC"/>
    <w:rsid w:val="00E00BFF"/>
    <w:rsid w:val="00E04146"/>
    <w:rsid w:val="00E0581D"/>
    <w:rsid w:val="00E07BE5"/>
    <w:rsid w:val="00E13C74"/>
    <w:rsid w:val="00E1590B"/>
    <w:rsid w:val="00E1695E"/>
    <w:rsid w:val="00E204DD"/>
    <w:rsid w:val="00E228B7"/>
    <w:rsid w:val="00E3330E"/>
    <w:rsid w:val="00E353EC"/>
    <w:rsid w:val="00E4174B"/>
    <w:rsid w:val="00E43393"/>
    <w:rsid w:val="00E450F8"/>
    <w:rsid w:val="00E51F61"/>
    <w:rsid w:val="00E532C1"/>
    <w:rsid w:val="00E539D9"/>
    <w:rsid w:val="00E53C24"/>
    <w:rsid w:val="00E54E82"/>
    <w:rsid w:val="00E56E77"/>
    <w:rsid w:val="00E66522"/>
    <w:rsid w:val="00E7733F"/>
    <w:rsid w:val="00E91895"/>
    <w:rsid w:val="00EA0BE7"/>
    <w:rsid w:val="00EA0FA4"/>
    <w:rsid w:val="00EA1C5C"/>
    <w:rsid w:val="00EA483D"/>
    <w:rsid w:val="00EB444D"/>
    <w:rsid w:val="00EE0B57"/>
    <w:rsid w:val="00EE1A06"/>
    <w:rsid w:val="00EE351C"/>
    <w:rsid w:val="00EE5571"/>
    <w:rsid w:val="00EE5C0D"/>
    <w:rsid w:val="00EF080A"/>
    <w:rsid w:val="00EF4792"/>
    <w:rsid w:val="00F02294"/>
    <w:rsid w:val="00F02A46"/>
    <w:rsid w:val="00F0497B"/>
    <w:rsid w:val="00F07CE0"/>
    <w:rsid w:val="00F1532F"/>
    <w:rsid w:val="00F15591"/>
    <w:rsid w:val="00F178AA"/>
    <w:rsid w:val="00F20647"/>
    <w:rsid w:val="00F23B7F"/>
    <w:rsid w:val="00F250DC"/>
    <w:rsid w:val="00F258A2"/>
    <w:rsid w:val="00F30480"/>
    <w:rsid w:val="00F30DE7"/>
    <w:rsid w:val="00F3188F"/>
    <w:rsid w:val="00F35F57"/>
    <w:rsid w:val="00F42425"/>
    <w:rsid w:val="00F50467"/>
    <w:rsid w:val="00F562A0"/>
    <w:rsid w:val="00F5630E"/>
    <w:rsid w:val="00F57FA4"/>
    <w:rsid w:val="00F60B5E"/>
    <w:rsid w:val="00F6150B"/>
    <w:rsid w:val="00F634F8"/>
    <w:rsid w:val="00F66844"/>
    <w:rsid w:val="00F7270F"/>
    <w:rsid w:val="00F737F2"/>
    <w:rsid w:val="00F76920"/>
    <w:rsid w:val="00F8296B"/>
    <w:rsid w:val="00F84123"/>
    <w:rsid w:val="00F8623E"/>
    <w:rsid w:val="00F94C86"/>
    <w:rsid w:val="00FA02CB"/>
    <w:rsid w:val="00FA2177"/>
    <w:rsid w:val="00FB0783"/>
    <w:rsid w:val="00FB52A8"/>
    <w:rsid w:val="00FB7A8B"/>
    <w:rsid w:val="00FC2485"/>
    <w:rsid w:val="00FC3AAE"/>
    <w:rsid w:val="00FC4715"/>
    <w:rsid w:val="00FC6355"/>
    <w:rsid w:val="00FC712A"/>
    <w:rsid w:val="00FD1135"/>
    <w:rsid w:val="00FD439E"/>
    <w:rsid w:val="00FD76CB"/>
    <w:rsid w:val="00FE152B"/>
    <w:rsid w:val="00FE239E"/>
    <w:rsid w:val="00FE6235"/>
    <w:rsid w:val="00FF1151"/>
    <w:rsid w:val="00FF30B5"/>
    <w:rsid w:val="00FF4546"/>
    <w:rsid w:val="00FF5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9BD2A"/>
  <w15:chartTrackingRefBased/>
  <w15:docId w15:val="{771BBDFE-E432-4368-8E63-B6D99736F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lsdException w:name="heading 3" w:semiHidden="1" w:uiPriority="0" w:unhideWhenUsed="1"/>
    <w:lsdException w:name="heading 4" w:semiHidden="1" w:uiPriority="0" w:unhideWhenUsed="1" w:qFormat="1"/>
    <w:lsdException w:name="heading 5" w:semiHidden="1" w:uiPriority="0"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65ED"/>
    <w:pPr>
      <w:spacing w:before="120" w:after="0" w:line="240" w:lineRule="auto"/>
    </w:pPr>
    <w:rPr>
      <w:rFonts w:ascii="Times New Roman" w:hAnsi="Times New Roman" w:cs="Times New Roman"/>
      <w:sz w:val="24"/>
      <w:szCs w:val="24"/>
      <w:lang w:val="en-GB" w:eastAsia="ja-JP"/>
    </w:rPr>
  </w:style>
  <w:style w:type="paragraph" w:styleId="Heading1">
    <w:name w:val="heading 1"/>
    <w:basedOn w:val="Normal"/>
    <w:next w:val="Normal"/>
    <w:link w:val="Heading1Char"/>
    <w:uiPriority w:val="9"/>
    <w:qFormat/>
    <w:rsid w:val="005D65ED"/>
    <w:pPr>
      <w:keepNext/>
      <w:keepLines/>
      <w:tabs>
        <w:tab w:val="left" w:pos="794"/>
        <w:tab w:val="left" w:pos="1191"/>
        <w:tab w:val="left" w:pos="1588"/>
        <w:tab w:val="left" w:pos="1985"/>
      </w:tabs>
      <w:overflowPunct w:val="0"/>
      <w:autoSpaceDE w:val="0"/>
      <w:autoSpaceDN w:val="0"/>
      <w:adjustRightInd w:val="0"/>
      <w:spacing w:before="360"/>
      <w:ind w:left="794" w:hanging="794"/>
      <w:textAlignment w:val="baseline"/>
      <w:outlineLvl w:val="0"/>
    </w:pPr>
    <w:rPr>
      <w:rFonts w:eastAsia="Times New Roman"/>
      <w:b/>
      <w:szCs w:val="20"/>
      <w:lang w:eastAsia="en-US"/>
    </w:rPr>
  </w:style>
  <w:style w:type="paragraph" w:styleId="Heading2">
    <w:name w:val="heading 2"/>
    <w:basedOn w:val="Heading1"/>
    <w:next w:val="Normal"/>
    <w:link w:val="Heading2Char"/>
    <w:rsid w:val="005D65ED"/>
    <w:pPr>
      <w:spacing w:before="240"/>
      <w:outlineLvl w:val="1"/>
    </w:pPr>
  </w:style>
  <w:style w:type="paragraph" w:styleId="Heading3">
    <w:name w:val="heading 3"/>
    <w:basedOn w:val="Heading1"/>
    <w:next w:val="Normal"/>
    <w:link w:val="Heading3Char"/>
    <w:rsid w:val="005D65ED"/>
    <w:pPr>
      <w:spacing w:before="160"/>
      <w:outlineLvl w:val="2"/>
    </w:pPr>
  </w:style>
  <w:style w:type="paragraph" w:styleId="Heading4">
    <w:name w:val="heading 4"/>
    <w:basedOn w:val="Heading3"/>
    <w:next w:val="Normal"/>
    <w:link w:val="Heading4Char"/>
    <w:qFormat/>
    <w:rsid w:val="005D65ED"/>
    <w:pPr>
      <w:tabs>
        <w:tab w:val="clear" w:pos="794"/>
        <w:tab w:val="left" w:pos="1021"/>
      </w:tabs>
      <w:ind w:left="1021" w:hanging="1021"/>
      <w:outlineLvl w:val="3"/>
    </w:pPr>
  </w:style>
  <w:style w:type="paragraph" w:styleId="Heading5">
    <w:name w:val="heading 5"/>
    <w:basedOn w:val="Heading4"/>
    <w:next w:val="Normal"/>
    <w:link w:val="Heading5Char"/>
    <w:qFormat/>
    <w:rsid w:val="005D65ED"/>
    <w:pPr>
      <w:outlineLvl w:val="4"/>
    </w:pPr>
  </w:style>
  <w:style w:type="paragraph" w:styleId="Heading6">
    <w:name w:val="heading 6"/>
    <w:basedOn w:val="Heading4"/>
    <w:next w:val="Normal"/>
    <w:link w:val="Heading6Char"/>
    <w:rsid w:val="005D65ED"/>
    <w:pPr>
      <w:tabs>
        <w:tab w:val="clear" w:pos="1021"/>
        <w:tab w:val="clear" w:pos="1191"/>
      </w:tabs>
      <w:ind w:left="1588" w:hanging="1588"/>
      <w:outlineLvl w:val="5"/>
    </w:pPr>
  </w:style>
  <w:style w:type="paragraph" w:styleId="Heading7">
    <w:name w:val="heading 7"/>
    <w:basedOn w:val="Heading6"/>
    <w:next w:val="Normal"/>
    <w:link w:val="Heading7Char"/>
    <w:rsid w:val="005D65ED"/>
    <w:pPr>
      <w:outlineLvl w:val="6"/>
    </w:pPr>
  </w:style>
  <w:style w:type="paragraph" w:styleId="Heading8">
    <w:name w:val="heading 8"/>
    <w:basedOn w:val="Heading6"/>
    <w:next w:val="Normal"/>
    <w:link w:val="Heading8Char"/>
    <w:rsid w:val="005D65ED"/>
    <w:pPr>
      <w:outlineLvl w:val="7"/>
    </w:pPr>
  </w:style>
  <w:style w:type="paragraph" w:styleId="Heading9">
    <w:name w:val="heading 9"/>
    <w:basedOn w:val="Heading6"/>
    <w:next w:val="Normal"/>
    <w:link w:val="Heading9Char"/>
    <w:rsid w:val="005D65E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65ED"/>
    <w:rPr>
      <w:rFonts w:ascii="Times New Roman" w:hAnsi="Times New Roman"/>
      <w:color w:val="808080"/>
    </w:rPr>
  </w:style>
  <w:style w:type="paragraph" w:customStyle="1" w:styleId="Docnumber">
    <w:name w:val="Docnumber"/>
    <w:basedOn w:val="Normal"/>
    <w:link w:val="DocnumberChar"/>
    <w:rsid w:val="005D65ED"/>
    <w:pPr>
      <w:tabs>
        <w:tab w:val="left" w:pos="794"/>
        <w:tab w:val="left" w:pos="1191"/>
        <w:tab w:val="left" w:pos="1588"/>
        <w:tab w:val="left" w:pos="1985"/>
      </w:tabs>
      <w:overflowPunct w:val="0"/>
      <w:autoSpaceDE w:val="0"/>
      <w:autoSpaceDN w:val="0"/>
      <w:adjustRightInd w:val="0"/>
      <w:jc w:val="right"/>
      <w:textAlignment w:val="baseline"/>
    </w:pPr>
    <w:rPr>
      <w:rFonts w:eastAsia="SimSun"/>
      <w:b/>
      <w:sz w:val="32"/>
      <w:szCs w:val="20"/>
      <w:lang w:eastAsia="en-US"/>
    </w:rPr>
  </w:style>
  <w:style w:type="character" w:customStyle="1" w:styleId="DocnumberChar">
    <w:name w:val="Docnumber Char"/>
    <w:link w:val="Docnumber"/>
    <w:rsid w:val="005D65ED"/>
    <w:rPr>
      <w:rFonts w:ascii="Times New Roman" w:eastAsia="SimSun" w:hAnsi="Times New Roman" w:cs="Times New Roman"/>
      <w:b/>
      <w:sz w:val="32"/>
      <w:szCs w:val="20"/>
      <w:lang w:val="en-GB" w:eastAsia="en-US"/>
    </w:rPr>
  </w:style>
  <w:style w:type="paragraph" w:customStyle="1" w:styleId="AnnexNotitle">
    <w:name w:val="Annex_No &amp; title"/>
    <w:basedOn w:val="Normal"/>
    <w:next w:val="Normal"/>
    <w:rsid w:val="005D65ED"/>
    <w:pPr>
      <w:keepNext/>
      <w:keepLines/>
      <w:tabs>
        <w:tab w:val="left" w:pos="794"/>
        <w:tab w:val="left" w:pos="1191"/>
        <w:tab w:val="left" w:pos="1588"/>
        <w:tab w:val="left" w:pos="1985"/>
      </w:tabs>
      <w:overflowPunct w:val="0"/>
      <w:autoSpaceDE w:val="0"/>
      <w:autoSpaceDN w:val="0"/>
      <w:adjustRightInd w:val="0"/>
      <w:spacing w:before="480"/>
      <w:jc w:val="center"/>
      <w:textAlignment w:val="baseline"/>
      <w:outlineLvl w:val="0"/>
    </w:pPr>
    <w:rPr>
      <w:rFonts w:eastAsia="Times New Roman"/>
      <w:b/>
      <w:sz w:val="28"/>
      <w:szCs w:val="20"/>
      <w:lang w:eastAsia="en-US"/>
    </w:rPr>
  </w:style>
  <w:style w:type="paragraph" w:customStyle="1" w:styleId="AppendixNotitle">
    <w:name w:val="Appendix_No &amp; title"/>
    <w:basedOn w:val="AnnexNotitle"/>
    <w:next w:val="Normal"/>
    <w:rsid w:val="005D65ED"/>
  </w:style>
  <w:style w:type="paragraph" w:customStyle="1" w:styleId="CorrectionSeparatorBegin">
    <w:name w:val="Correction Separator Begin"/>
    <w:basedOn w:val="Normal"/>
    <w:rsid w:val="005D65ED"/>
    <w:pPr>
      <w:keepNext/>
      <w:pBdr>
        <w:bottom w:val="single" w:sz="12" w:space="1" w:color="auto"/>
      </w:pBdr>
      <w:spacing w:before="240" w:after="240"/>
      <w:ind w:left="1440" w:right="1440"/>
      <w:jc w:val="center"/>
    </w:pPr>
    <w:rPr>
      <w:rFonts w:eastAsia="Times New Roman"/>
      <w:b/>
      <w:i/>
      <w:sz w:val="20"/>
      <w:szCs w:val="20"/>
      <w:lang w:val="en-US" w:eastAsia="en-US"/>
    </w:rPr>
  </w:style>
  <w:style w:type="paragraph" w:customStyle="1" w:styleId="CorrectionSeparatorEnd">
    <w:name w:val="Correction Separator End"/>
    <w:basedOn w:val="Normal"/>
    <w:rsid w:val="005D65ED"/>
    <w:pPr>
      <w:pBdr>
        <w:top w:val="single" w:sz="12" w:space="1" w:color="auto"/>
      </w:pBdr>
      <w:spacing w:before="240" w:after="240"/>
      <w:ind w:left="1440" w:right="1440"/>
      <w:jc w:val="center"/>
    </w:pPr>
    <w:rPr>
      <w:rFonts w:eastAsia="Times New Roman"/>
      <w:b/>
      <w:i/>
      <w:sz w:val="20"/>
      <w:szCs w:val="20"/>
      <w:lang w:val="en-US" w:eastAsia="en-US"/>
    </w:rPr>
  </w:style>
  <w:style w:type="paragraph" w:customStyle="1" w:styleId="Figure">
    <w:name w:val="Figure"/>
    <w:basedOn w:val="Normal"/>
    <w:next w:val="Normal"/>
    <w:rsid w:val="005D65ED"/>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eastAsia="Times New Roman"/>
      <w:szCs w:val="20"/>
      <w:lang w:eastAsia="en-US"/>
    </w:rPr>
  </w:style>
  <w:style w:type="paragraph" w:customStyle="1" w:styleId="FigureNotitle">
    <w:name w:val="Figure_No &amp; title"/>
    <w:basedOn w:val="Normal"/>
    <w:next w:val="Normal"/>
    <w:qFormat/>
    <w:rsid w:val="005D65ED"/>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b/>
      <w:szCs w:val="20"/>
    </w:rPr>
  </w:style>
  <w:style w:type="paragraph" w:customStyle="1" w:styleId="Formal">
    <w:name w:val="Formal"/>
    <w:basedOn w:val="Normal"/>
    <w:rsid w:val="005D65ED"/>
    <w:pPr>
      <w:tabs>
        <w:tab w:val="left" w:pos="567"/>
        <w:tab w:val="left" w:pos="1134"/>
        <w:tab w:val="left" w:pos="1701"/>
        <w:tab w:val="left" w:pos="2268"/>
        <w:tab w:val="left" w:pos="2835"/>
        <w:tab w:val="left" w:pos="3402"/>
        <w:tab w:val="left" w:pos="3969"/>
        <w:tab w:val="left" w:pos="4536"/>
        <w:tab w:val="left" w:pos="5103"/>
        <w:tab w:val="left" w:pos="5670"/>
      </w:tabs>
      <w:spacing w:before="0"/>
    </w:pPr>
    <w:rPr>
      <w:rFonts w:ascii="Courier New" w:eastAsia="SimSun" w:hAnsi="Courier New"/>
      <w:noProof/>
      <w:sz w:val="20"/>
      <w:szCs w:val="20"/>
      <w:lang w:val="en-US" w:eastAsia="en-US"/>
    </w:rPr>
  </w:style>
  <w:style w:type="paragraph" w:customStyle="1" w:styleId="Headingb">
    <w:name w:val="Heading_b"/>
    <w:basedOn w:val="Normal"/>
    <w:next w:val="Normal"/>
    <w:qFormat/>
    <w:rsid w:val="005D65ED"/>
    <w:pPr>
      <w:keepNext/>
      <w:tabs>
        <w:tab w:val="left" w:pos="794"/>
        <w:tab w:val="left" w:pos="1191"/>
        <w:tab w:val="left" w:pos="1588"/>
        <w:tab w:val="left" w:pos="1985"/>
      </w:tabs>
      <w:overflowPunct w:val="0"/>
      <w:autoSpaceDE w:val="0"/>
      <w:autoSpaceDN w:val="0"/>
      <w:adjustRightInd w:val="0"/>
      <w:spacing w:before="160"/>
      <w:textAlignment w:val="baseline"/>
    </w:pPr>
    <w:rPr>
      <w:rFonts w:eastAsia="Times New Roman"/>
      <w:b/>
      <w:szCs w:val="20"/>
      <w:lang w:eastAsia="en-US"/>
    </w:rPr>
  </w:style>
  <w:style w:type="paragraph" w:customStyle="1" w:styleId="Headingi">
    <w:name w:val="Heading_i"/>
    <w:basedOn w:val="Normal"/>
    <w:next w:val="Normal"/>
    <w:rsid w:val="005D65ED"/>
    <w:pPr>
      <w:keepNext/>
      <w:tabs>
        <w:tab w:val="left" w:pos="794"/>
        <w:tab w:val="left" w:pos="1191"/>
        <w:tab w:val="left" w:pos="1588"/>
        <w:tab w:val="left" w:pos="1985"/>
      </w:tabs>
      <w:overflowPunct w:val="0"/>
      <w:autoSpaceDE w:val="0"/>
      <w:autoSpaceDN w:val="0"/>
      <w:adjustRightInd w:val="0"/>
      <w:spacing w:before="160"/>
      <w:textAlignment w:val="baseline"/>
    </w:pPr>
    <w:rPr>
      <w:rFonts w:eastAsia="Times New Roman"/>
      <w:i/>
      <w:szCs w:val="20"/>
      <w:lang w:eastAsia="en-US"/>
    </w:rPr>
  </w:style>
  <w:style w:type="paragraph" w:customStyle="1" w:styleId="Headingib">
    <w:name w:val="Heading_ib"/>
    <w:basedOn w:val="Headingi"/>
    <w:next w:val="Normal"/>
    <w:qFormat/>
    <w:rsid w:val="005D65ED"/>
    <w:rPr>
      <w:rFonts w:eastAsiaTheme="minorEastAsia"/>
      <w:b/>
      <w:bCs/>
      <w:lang w:eastAsia="ja-JP"/>
    </w:rPr>
  </w:style>
  <w:style w:type="paragraph" w:customStyle="1" w:styleId="Normalbeforetable">
    <w:name w:val="Normal before table"/>
    <w:basedOn w:val="Normal"/>
    <w:rsid w:val="005D65ED"/>
    <w:pPr>
      <w:keepNext/>
      <w:spacing w:after="120"/>
    </w:pPr>
    <w:rPr>
      <w:rFonts w:eastAsia="????"/>
      <w:lang w:eastAsia="en-US"/>
    </w:rPr>
  </w:style>
  <w:style w:type="paragraph" w:customStyle="1" w:styleId="RecNo">
    <w:name w:val="Rec_No"/>
    <w:basedOn w:val="Normal"/>
    <w:next w:val="Normal"/>
    <w:rsid w:val="005D65ED"/>
    <w:pPr>
      <w:keepNext/>
      <w:keepLines/>
      <w:tabs>
        <w:tab w:val="left" w:pos="794"/>
        <w:tab w:val="left" w:pos="1191"/>
        <w:tab w:val="left" w:pos="1588"/>
        <w:tab w:val="left" w:pos="1985"/>
      </w:tabs>
      <w:overflowPunct w:val="0"/>
      <w:autoSpaceDE w:val="0"/>
      <w:autoSpaceDN w:val="0"/>
      <w:adjustRightInd w:val="0"/>
      <w:spacing w:before="0"/>
      <w:textAlignment w:val="baseline"/>
    </w:pPr>
    <w:rPr>
      <w:b/>
      <w:sz w:val="28"/>
      <w:szCs w:val="20"/>
    </w:rPr>
  </w:style>
  <w:style w:type="paragraph" w:customStyle="1" w:styleId="Rectitle">
    <w:name w:val="Rec_title"/>
    <w:basedOn w:val="Normal"/>
    <w:next w:val="Normal"/>
    <w:rsid w:val="005D65ED"/>
    <w:pPr>
      <w:keepNext/>
      <w:keepLines/>
      <w:tabs>
        <w:tab w:val="left" w:pos="794"/>
        <w:tab w:val="left" w:pos="1191"/>
        <w:tab w:val="left" w:pos="1588"/>
        <w:tab w:val="left" w:pos="1985"/>
      </w:tabs>
      <w:overflowPunct w:val="0"/>
      <w:autoSpaceDE w:val="0"/>
      <w:autoSpaceDN w:val="0"/>
      <w:adjustRightInd w:val="0"/>
      <w:spacing w:before="360"/>
      <w:jc w:val="center"/>
      <w:textAlignment w:val="baseline"/>
    </w:pPr>
    <w:rPr>
      <w:b/>
      <w:sz w:val="28"/>
      <w:szCs w:val="20"/>
    </w:rPr>
  </w:style>
  <w:style w:type="paragraph" w:customStyle="1" w:styleId="Reftext">
    <w:name w:val="Ref_text"/>
    <w:basedOn w:val="Normal"/>
    <w:rsid w:val="005D65ED"/>
    <w:pPr>
      <w:overflowPunct w:val="0"/>
      <w:autoSpaceDE w:val="0"/>
      <w:autoSpaceDN w:val="0"/>
      <w:adjustRightInd w:val="0"/>
      <w:ind w:left="2268" w:hanging="2268"/>
      <w:textAlignment w:val="baseline"/>
    </w:pPr>
    <w:rPr>
      <w:rFonts w:eastAsia="Times New Roman"/>
      <w:szCs w:val="20"/>
      <w:lang w:eastAsia="en-US"/>
    </w:rPr>
  </w:style>
  <w:style w:type="paragraph" w:customStyle="1" w:styleId="Tablehead">
    <w:name w:val="Table_head"/>
    <w:basedOn w:val="Normal"/>
    <w:next w:val="Normal"/>
    <w:rsid w:val="005D65ED"/>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b/>
      <w:sz w:val="22"/>
      <w:szCs w:val="20"/>
      <w:lang w:eastAsia="en-US"/>
    </w:rPr>
  </w:style>
  <w:style w:type="paragraph" w:customStyle="1" w:styleId="Tablelegend">
    <w:name w:val="Table_legend"/>
    <w:basedOn w:val="Normal"/>
    <w:rsid w:val="005D65E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after="40"/>
      <w:textAlignment w:val="baseline"/>
    </w:pPr>
    <w:rPr>
      <w:rFonts w:eastAsia="Times New Roman"/>
      <w:sz w:val="22"/>
      <w:szCs w:val="20"/>
      <w:lang w:eastAsia="en-US"/>
    </w:rPr>
  </w:style>
  <w:style w:type="paragraph" w:customStyle="1" w:styleId="TableNotitle">
    <w:name w:val="Table_No &amp; title"/>
    <w:basedOn w:val="Normal"/>
    <w:next w:val="Normal"/>
    <w:qFormat/>
    <w:rsid w:val="005D65ED"/>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b/>
      <w:szCs w:val="20"/>
    </w:rPr>
  </w:style>
  <w:style w:type="paragraph" w:customStyle="1" w:styleId="Tabletext">
    <w:name w:val="Table_text"/>
    <w:basedOn w:val="Normal"/>
    <w:rsid w:val="005D65E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sz w:val="22"/>
      <w:szCs w:val="20"/>
      <w:lang w:eastAsia="en-US"/>
    </w:rPr>
  </w:style>
  <w:style w:type="paragraph" w:styleId="TableofFigures">
    <w:name w:val="table of figures"/>
    <w:basedOn w:val="Normal"/>
    <w:next w:val="Normal"/>
    <w:uiPriority w:val="99"/>
    <w:rsid w:val="005D65ED"/>
    <w:pPr>
      <w:tabs>
        <w:tab w:val="right" w:leader="dot" w:pos="9639"/>
      </w:tabs>
    </w:pPr>
    <w:rPr>
      <w:rFonts w:eastAsia="MS Mincho"/>
    </w:rPr>
  </w:style>
  <w:style w:type="paragraph" w:styleId="TOC1">
    <w:name w:val="toc 1"/>
    <w:basedOn w:val="Normal"/>
    <w:rsid w:val="005D65ED"/>
    <w:pPr>
      <w:keepLines/>
      <w:tabs>
        <w:tab w:val="left" w:pos="964"/>
        <w:tab w:val="left" w:leader="dot" w:pos="9356"/>
        <w:tab w:val="right" w:pos="9639"/>
      </w:tabs>
      <w:overflowPunct w:val="0"/>
      <w:autoSpaceDE w:val="0"/>
      <w:autoSpaceDN w:val="0"/>
      <w:adjustRightInd w:val="0"/>
      <w:spacing w:before="240"/>
      <w:ind w:left="680" w:right="851" w:hanging="680"/>
      <w:textAlignment w:val="baseline"/>
    </w:pPr>
    <w:rPr>
      <w:rFonts w:eastAsia="Batang"/>
      <w:noProof/>
      <w:szCs w:val="20"/>
      <w:lang w:eastAsia="en-US"/>
    </w:rPr>
  </w:style>
  <w:style w:type="paragraph" w:styleId="TOC2">
    <w:name w:val="toc 2"/>
    <w:basedOn w:val="TOC1"/>
    <w:rsid w:val="005D65ED"/>
    <w:pPr>
      <w:tabs>
        <w:tab w:val="clear" w:pos="964"/>
      </w:tabs>
      <w:spacing w:before="80"/>
      <w:ind w:left="1531" w:hanging="851"/>
    </w:pPr>
  </w:style>
  <w:style w:type="paragraph" w:styleId="TOC3">
    <w:name w:val="toc 3"/>
    <w:basedOn w:val="TOC2"/>
    <w:rsid w:val="005D65ED"/>
    <w:pPr>
      <w:ind w:left="2269"/>
    </w:pPr>
  </w:style>
  <w:style w:type="character" w:styleId="Hyperlink">
    <w:name w:val="Hyperlink"/>
    <w:basedOn w:val="DefaultParagraphFont"/>
    <w:rsid w:val="005D65ED"/>
    <w:rPr>
      <w:rFonts w:asciiTheme="majorBidi" w:hAnsiTheme="majorBidi"/>
      <w:color w:val="0000FF"/>
      <w:u w:val="single"/>
    </w:rPr>
  </w:style>
  <w:style w:type="character" w:customStyle="1" w:styleId="Heading1Char">
    <w:name w:val="Heading 1 Char"/>
    <w:basedOn w:val="DefaultParagraphFont"/>
    <w:link w:val="Heading1"/>
    <w:uiPriority w:val="9"/>
    <w:rsid w:val="005D65ED"/>
    <w:rPr>
      <w:rFonts w:ascii="Times New Roman" w:eastAsia="Times New Roman" w:hAnsi="Times New Roman" w:cs="Times New Roman"/>
      <w:b/>
      <w:sz w:val="24"/>
      <w:szCs w:val="20"/>
      <w:lang w:val="en-GB" w:eastAsia="en-US"/>
    </w:rPr>
  </w:style>
  <w:style w:type="character" w:customStyle="1" w:styleId="Heading2Char">
    <w:name w:val="Heading 2 Char"/>
    <w:basedOn w:val="DefaultParagraphFont"/>
    <w:link w:val="Heading2"/>
    <w:rsid w:val="005D65ED"/>
    <w:rPr>
      <w:rFonts w:ascii="Times New Roman" w:eastAsia="Times New Roman" w:hAnsi="Times New Roman" w:cs="Times New Roman"/>
      <w:b/>
      <w:sz w:val="24"/>
      <w:szCs w:val="20"/>
      <w:lang w:val="en-GB" w:eastAsia="en-US"/>
    </w:rPr>
  </w:style>
  <w:style w:type="character" w:customStyle="1" w:styleId="Heading3Char">
    <w:name w:val="Heading 3 Char"/>
    <w:basedOn w:val="DefaultParagraphFont"/>
    <w:link w:val="Heading3"/>
    <w:rsid w:val="005D65ED"/>
    <w:rPr>
      <w:rFonts w:ascii="Times New Roman" w:eastAsia="Times New Roman" w:hAnsi="Times New Roman" w:cs="Times New Roman"/>
      <w:b/>
      <w:sz w:val="24"/>
      <w:szCs w:val="20"/>
      <w:lang w:val="en-GB" w:eastAsia="en-US"/>
    </w:rPr>
  </w:style>
  <w:style w:type="character" w:customStyle="1" w:styleId="Heading4Char">
    <w:name w:val="Heading 4 Char"/>
    <w:basedOn w:val="DefaultParagraphFont"/>
    <w:link w:val="Heading4"/>
    <w:rsid w:val="005D65ED"/>
    <w:rPr>
      <w:rFonts w:ascii="Times New Roman" w:eastAsia="Times New Roman" w:hAnsi="Times New Roman" w:cs="Times New Roman"/>
      <w:b/>
      <w:sz w:val="24"/>
      <w:szCs w:val="20"/>
      <w:lang w:val="en-GB" w:eastAsia="en-US"/>
    </w:rPr>
  </w:style>
  <w:style w:type="character" w:customStyle="1" w:styleId="Heading5Char">
    <w:name w:val="Heading 5 Char"/>
    <w:basedOn w:val="DefaultParagraphFont"/>
    <w:link w:val="Heading5"/>
    <w:rsid w:val="005D65ED"/>
    <w:rPr>
      <w:rFonts w:ascii="Times New Roman" w:eastAsia="Times New Roman" w:hAnsi="Times New Roman" w:cs="Times New Roman"/>
      <w:b/>
      <w:sz w:val="24"/>
      <w:szCs w:val="20"/>
      <w:lang w:val="en-GB" w:eastAsia="en-US"/>
    </w:rPr>
  </w:style>
  <w:style w:type="character" w:customStyle="1" w:styleId="Heading6Char">
    <w:name w:val="Heading 6 Char"/>
    <w:basedOn w:val="DefaultParagraphFont"/>
    <w:link w:val="Heading6"/>
    <w:rsid w:val="005D65ED"/>
    <w:rPr>
      <w:rFonts w:ascii="Times New Roman" w:eastAsia="Times New Roman" w:hAnsi="Times New Roman" w:cs="Times New Roman"/>
      <w:b/>
      <w:sz w:val="24"/>
      <w:szCs w:val="20"/>
      <w:lang w:val="en-GB" w:eastAsia="en-US"/>
    </w:rPr>
  </w:style>
  <w:style w:type="character" w:customStyle="1" w:styleId="Heading7Char">
    <w:name w:val="Heading 7 Char"/>
    <w:basedOn w:val="DefaultParagraphFont"/>
    <w:link w:val="Heading7"/>
    <w:rsid w:val="005D65ED"/>
    <w:rPr>
      <w:rFonts w:ascii="Times New Roman" w:eastAsia="Times New Roman" w:hAnsi="Times New Roman" w:cs="Times New Roman"/>
      <w:b/>
      <w:sz w:val="24"/>
      <w:szCs w:val="20"/>
      <w:lang w:val="en-GB" w:eastAsia="en-US"/>
    </w:rPr>
  </w:style>
  <w:style w:type="character" w:customStyle="1" w:styleId="Heading8Char">
    <w:name w:val="Heading 8 Char"/>
    <w:basedOn w:val="DefaultParagraphFont"/>
    <w:link w:val="Heading8"/>
    <w:rsid w:val="005D65ED"/>
    <w:rPr>
      <w:rFonts w:ascii="Times New Roman" w:eastAsia="Times New Roman" w:hAnsi="Times New Roman" w:cs="Times New Roman"/>
      <w:b/>
      <w:sz w:val="24"/>
      <w:szCs w:val="20"/>
      <w:lang w:val="en-GB" w:eastAsia="en-US"/>
    </w:rPr>
  </w:style>
  <w:style w:type="character" w:customStyle="1" w:styleId="Heading9Char">
    <w:name w:val="Heading 9 Char"/>
    <w:basedOn w:val="DefaultParagraphFont"/>
    <w:link w:val="Heading9"/>
    <w:rsid w:val="005D65ED"/>
    <w:rPr>
      <w:rFonts w:ascii="Times New Roman" w:eastAsia="Times New Roman" w:hAnsi="Times New Roman" w:cs="Times New Roman"/>
      <w:b/>
      <w:sz w:val="24"/>
      <w:szCs w:val="20"/>
      <w:lang w:val="en-GB" w:eastAsia="en-US"/>
    </w:rPr>
  </w:style>
  <w:style w:type="paragraph" w:styleId="Caption">
    <w:name w:val="caption"/>
    <w:basedOn w:val="Normal"/>
    <w:next w:val="Normal"/>
    <w:uiPriority w:val="35"/>
    <w:unhideWhenUsed/>
    <w:rsid w:val="005D65ED"/>
    <w:pPr>
      <w:spacing w:before="0" w:after="200"/>
    </w:pPr>
    <w:rPr>
      <w:i/>
      <w:iCs/>
      <w:color w:val="44546A" w:themeColor="text2"/>
      <w:sz w:val="18"/>
      <w:szCs w:val="18"/>
    </w:rPr>
  </w:style>
  <w:style w:type="paragraph" w:styleId="Header">
    <w:name w:val="header"/>
    <w:basedOn w:val="Normal"/>
    <w:link w:val="HeaderChar"/>
    <w:unhideWhenUsed/>
    <w:rsid w:val="005D65ED"/>
    <w:pPr>
      <w:tabs>
        <w:tab w:val="center" w:pos="4680"/>
        <w:tab w:val="right" w:pos="9360"/>
      </w:tabs>
      <w:spacing w:before="0"/>
      <w:jc w:val="center"/>
    </w:pPr>
    <w:rPr>
      <w:sz w:val="20"/>
      <w:szCs w:val="20"/>
    </w:rPr>
  </w:style>
  <w:style w:type="character" w:customStyle="1" w:styleId="HeaderChar">
    <w:name w:val="Header Char"/>
    <w:basedOn w:val="DefaultParagraphFont"/>
    <w:link w:val="Header"/>
    <w:rsid w:val="005D65ED"/>
    <w:rPr>
      <w:rFonts w:ascii="Times New Roman" w:hAnsi="Times New Roman" w:cs="Times New Roman"/>
      <w:sz w:val="20"/>
      <w:szCs w:val="20"/>
      <w:lang w:val="en-GB" w:eastAsia="ja-JP"/>
    </w:rPr>
  </w:style>
  <w:style w:type="paragraph" w:styleId="Footer">
    <w:name w:val="footer"/>
    <w:basedOn w:val="Normal"/>
    <w:link w:val="FooterChar"/>
    <w:uiPriority w:val="99"/>
    <w:unhideWhenUsed/>
    <w:rsid w:val="005D65ED"/>
    <w:pPr>
      <w:tabs>
        <w:tab w:val="center" w:pos="4680"/>
        <w:tab w:val="right" w:pos="9360"/>
      </w:tabs>
      <w:spacing w:before="0"/>
    </w:pPr>
    <w:rPr>
      <w:sz w:val="20"/>
    </w:rPr>
  </w:style>
  <w:style w:type="character" w:customStyle="1" w:styleId="FooterChar">
    <w:name w:val="Footer Char"/>
    <w:basedOn w:val="DefaultParagraphFont"/>
    <w:link w:val="Footer"/>
    <w:uiPriority w:val="99"/>
    <w:rsid w:val="005D65ED"/>
    <w:rPr>
      <w:rFonts w:ascii="Times New Roman" w:hAnsi="Times New Roman" w:cs="Times New Roman"/>
      <w:sz w:val="20"/>
      <w:szCs w:val="24"/>
      <w:lang w:val="en-GB" w:eastAsia="ja-JP"/>
    </w:rPr>
  </w:style>
  <w:style w:type="character" w:styleId="Emphasis">
    <w:name w:val="Emphasis"/>
    <w:basedOn w:val="DefaultParagraphFont"/>
    <w:uiPriority w:val="20"/>
    <w:rsid w:val="005D65ED"/>
    <w:rPr>
      <w:i/>
      <w:iCs/>
    </w:rPr>
  </w:style>
  <w:style w:type="paragraph" w:styleId="Quote">
    <w:name w:val="Quote"/>
    <w:basedOn w:val="Normal"/>
    <w:next w:val="Normal"/>
    <w:link w:val="QuoteChar"/>
    <w:uiPriority w:val="29"/>
    <w:rsid w:val="005D65E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D65ED"/>
    <w:rPr>
      <w:rFonts w:ascii="Times New Roman" w:hAnsi="Times New Roman" w:cs="Times New Roman"/>
      <w:i/>
      <w:iCs/>
      <w:color w:val="404040" w:themeColor="text1" w:themeTint="BF"/>
      <w:sz w:val="24"/>
      <w:szCs w:val="24"/>
      <w:lang w:val="en-GB" w:eastAsia="ja-JP"/>
    </w:rPr>
  </w:style>
  <w:style w:type="paragraph" w:styleId="BalloonText">
    <w:name w:val="Balloon Text"/>
    <w:basedOn w:val="Normal"/>
    <w:link w:val="BalloonTextChar"/>
    <w:uiPriority w:val="99"/>
    <w:semiHidden/>
    <w:unhideWhenUsed/>
    <w:rsid w:val="006A7C27"/>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C27"/>
    <w:rPr>
      <w:rFonts w:ascii="Segoe UI" w:hAnsi="Segoe UI" w:cs="Segoe UI"/>
      <w:sz w:val="18"/>
      <w:szCs w:val="18"/>
      <w:lang w:val="en-GB" w:eastAsia="ja-JP"/>
    </w:rPr>
  </w:style>
  <w:style w:type="paragraph" w:customStyle="1" w:styleId="enumlev1">
    <w:name w:val="enumlev1"/>
    <w:basedOn w:val="Normal"/>
    <w:rsid w:val="005D65ED"/>
    <w:pPr>
      <w:tabs>
        <w:tab w:val="left" w:pos="794"/>
        <w:tab w:val="left" w:pos="1191"/>
        <w:tab w:val="left" w:pos="1588"/>
        <w:tab w:val="left" w:pos="1985"/>
      </w:tabs>
      <w:overflowPunct w:val="0"/>
      <w:autoSpaceDE w:val="0"/>
      <w:autoSpaceDN w:val="0"/>
      <w:adjustRightInd w:val="0"/>
      <w:spacing w:before="80"/>
      <w:ind w:left="794" w:hanging="794"/>
      <w:textAlignment w:val="baseline"/>
    </w:pPr>
    <w:rPr>
      <w:rFonts w:eastAsia="Times New Roman"/>
      <w:szCs w:val="20"/>
      <w:lang w:eastAsia="en-US"/>
    </w:rPr>
  </w:style>
  <w:style w:type="paragraph" w:customStyle="1" w:styleId="enumlev2">
    <w:name w:val="enumlev2"/>
    <w:basedOn w:val="enumlev1"/>
    <w:rsid w:val="005D65ED"/>
    <w:pPr>
      <w:ind w:left="1191" w:hanging="397"/>
    </w:pPr>
  </w:style>
  <w:style w:type="paragraph" w:customStyle="1" w:styleId="enumlev3">
    <w:name w:val="enumlev3"/>
    <w:basedOn w:val="enumlev2"/>
    <w:rsid w:val="005D65ED"/>
    <w:pPr>
      <w:ind w:left="1588"/>
    </w:pPr>
  </w:style>
  <w:style w:type="paragraph" w:styleId="ListParagraph">
    <w:name w:val="List Paragraph"/>
    <w:basedOn w:val="Normal"/>
    <w:uiPriority w:val="34"/>
    <w:qFormat/>
    <w:rsid w:val="008E6D88"/>
    <w:pPr>
      <w:ind w:left="720"/>
      <w:contextualSpacing/>
    </w:pPr>
  </w:style>
  <w:style w:type="paragraph" w:styleId="Bibliography">
    <w:name w:val="Bibliography"/>
    <w:basedOn w:val="Normal"/>
    <w:next w:val="Normal"/>
    <w:uiPriority w:val="37"/>
    <w:unhideWhenUsed/>
    <w:rsid w:val="00681B8A"/>
  </w:style>
  <w:style w:type="paragraph" w:styleId="FootnoteText">
    <w:name w:val="footnote text"/>
    <w:basedOn w:val="Normal"/>
    <w:link w:val="FootnoteTextChar"/>
    <w:uiPriority w:val="99"/>
    <w:unhideWhenUsed/>
    <w:rsid w:val="0016636C"/>
    <w:pPr>
      <w:spacing w:before="0"/>
    </w:pPr>
  </w:style>
  <w:style w:type="character" w:customStyle="1" w:styleId="FootnoteTextChar">
    <w:name w:val="Footnote Text Char"/>
    <w:basedOn w:val="DefaultParagraphFont"/>
    <w:link w:val="FootnoteText"/>
    <w:uiPriority w:val="99"/>
    <w:rsid w:val="0016636C"/>
    <w:rPr>
      <w:rFonts w:ascii="Times New Roman" w:hAnsi="Times New Roman" w:cs="Times New Roman"/>
      <w:sz w:val="24"/>
      <w:szCs w:val="24"/>
      <w:lang w:val="en-GB" w:eastAsia="ja-JP"/>
    </w:rPr>
  </w:style>
  <w:style w:type="character" w:styleId="FootnoteReference">
    <w:name w:val="footnote reference"/>
    <w:basedOn w:val="DefaultParagraphFont"/>
    <w:uiPriority w:val="99"/>
    <w:unhideWhenUsed/>
    <w:rsid w:val="0016636C"/>
    <w:rPr>
      <w:vertAlign w:val="superscript"/>
    </w:rPr>
  </w:style>
  <w:style w:type="character" w:styleId="FollowedHyperlink">
    <w:name w:val="FollowedHyperlink"/>
    <w:basedOn w:val="DefaultParagraphFont"/>
    <w:uiPriority w:val="99"/>
    <w:semiHidden/>
    <w:unhideWhenUsed/>
    <w:rsid w:val="00B503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79540">
      <w:bodyDiv w:val="1"/>
      <w:marLeft w:val="0"/>
      <w:marRight w:val="0"/>
      <w:marTop w:val="0"/>
      <w:marBottom w:val="0"/>
      <w:divBdr>
        <w:top w:val="none" w:sz="0" w:space="0" w:color="auto"/>
        <w:left w:val="none" w:sz="0" w:space="0" w:color="auto"/>
        <w:bottom w:val="none" w:sz="0" w:space="0" w:color="auto"/>
        <w:right w:val="none" w:sz="0" w:space="0" w:color="auto"/>
      </w:divBdr>
    </w:div>
    <w:div w:id="33579512">
      <w:bodyDiv w:val="1"/>
      <w:marLeft w:val="0"/>
      <w:marRight w:val="0"/>
      <w:marTop w:val="0"/>
      <w:marBottom w:val="0"/>
      <w:divBdr>
        <w:top w:val="none" w:sz="0" w:space="0" w:color="auto"/>
        <w:left w:val="none" w:sz="0" w:space="0" w:color="auto"/>
        <w:bottom w:val="none" w:sz="0" w:space="0" w:color="auto"/>
        <w:right w:val="none" w:sz="0" w:space="0" w:color="auto"/>
      </w:divBdr>
    </w:div>
    <w:div w:id="61177540">
      <w:bodyDiv w:val="1"/>
      <w:marLeft w:val="0"/>
      <w:marRight w:val="0"/>
      <w:marTop w:val="0"/>
      <w:marBottom w:val="0"/>
      <w:divBdr>
        <w:top w:val="none" w:sz="0" w:space="0" w:color="auto"/>
        <w:left w:val="none" w:sz="0" w:space="0" w:color="auto"/>
        <w:bottom w:val="none" w:sz="0" w:space="0" w:color="auto"/>
        <w:right w:val="none" w:sz="0" w:space="0" w:color="auto"/>
      </w:divBdr>
    </w:div>
    <w:div w:id="77334074">
      <w:bodyDiv w:val="1"/>
      <w:marLeft w:val="0"/>
      <w:marRight w:val="0"/>
      <w:marTop w:val="0"/>
      <w:marBottom w:val="0"/>
      <w:divBdr>
        <w:top w:val="none" w:sz="0" w:space="0" w:color="auto"/>
        <w:left w:val="none" w:sz="0" w:space="0" w:color="auto"/>
        <w:bottom w:val="none" w:sz="0" w:space="0" w:color="auto"/>
        <w:right w:val="none" w:sz="0" w:space="0" w:color="auto"/>
      </w:divBdr>
    </w:div>
    <w:div w:id="80416336">
      <w:bodyDiv w:val="1"/>
      <w:marLeft w:val="0"/>
      <w:marRight w:val="0"/>
      <w:marTop w:val="0"/>
      <w:marBottom w:val="0"/>
      <w:divBdr>
        <w:top w:val="none" w:sz="0" w:space="0" w:color="auto"/>
        <w:left w:val="none" w:sz="0" w:space="0" w:color="auto"/>
        <w:bottom w:val="none" w:sz="0" w:space="0" w:color="auto"/>
        <w:right w:val="none" w:sz="0" w:space="0" w:color="auto"/>
      </w:divBdr>
    </w:div>
    <w:div w:id="82529532">
      <w:bodyDiv w:val="1"/>
      <w:marLeft w:val="0"/>
      <w:marRight w:val="0"/>
      <w:marTop w:val="0"/>
      <w:marBottom w:val="0"/>
      <w:divBdr>
        <w:top w:val="none" w:sz="0" w:space="0" w:color="auto"/>
        <w:left w:val="none" w:sz="0" w:space="0" w:color="auto"/>
        <w:bottom w:val="none" w:sz="0" w:space="0" w:color="auto"/>
        <w:right w:val="none" w:sz="0" w:space="0" w:color="auto"/>
      </w:divBdr>
    </w:div>
    <w:div w:id="120345793">
      <w:bodyDiv w:val="1"/>
      <w:marLeft w:val="0"/>
      <w:marRight w:val="0"/>
      <w:marTop w:val="0"/>
      <w:marBottom w:val="0"/>
      <w:divBdr>
        <w:top w:val="none" w:sz="0" w:space="0" w:color="auto"/>
        <w:left w:val="none" w:sz="0" w:space="0" w:color="auto"/>
        <w:bottom w:val="none" w:sz="0" w:space="0" w:color="auto"/>
        <w:right w:val="none" w:sz="0" w:space="0" w:color="auto"/>
      </w:divBdr>
    </w:div>
    <w:div w:id="127555487">
      <w:bodyDiv w:val="1"/>
      <w:marLeft w:val="0"/>
      <w:marRight w:val="0"/>
      <w:marTop w:val="0"/>
      <w:marBottom w:val="0"/>
      <w:divBdr>
        <w:top w:val="none" w:sz="0" w:space="0" w:color="auto"/>
        <w:left w:val="none" w:sz="0" w:space="0" w:color="auto"/>
        <w:bottom w:val="none" w:sz="0" w:space="0" w:color="auto"/>
        <w:right w:val="none" w:sz="0" w:space="0" w:color="auto"/>
      </w:divBdr>
    </w:div>
    <w:div w:id="149912646">
      <w:bodyDiv w:val="1"/>
      <w:marLeft w:val="0"/>
      <w:marRight w:val="0"/>
      <w:marTop w:val="0"/>
      <w:marBottom w:val="0"/>
      <w:divBdr>
        <w:top w:val="none" w:sz="0" w:space="0" w:color="auto"/>
        <w:left w:val="none" w:sz="0" w:space="0" w:color="auto"/>
        <w:bottom w:val="none" w:sz="0" w:space="0" w:color="auto"/>
        <w:right w:val="none" w:sz="0" w:space="0" w:color="auto"/>
      </w:divBdr>
    </w:div>
    <w:div w:id="152720546">
      <w:bodyDiv w:val="1"/>
      <w:marLeft w:val="0"/>
      <w:marRight w:val="0"/>
      <w:marTop w:val="0"/>
      <w:marBottom w:val="0"/>
      <w:divBdr>
        <w:top w:val="none" w:sz="0" w:space="0" w:color="auto"/>
        <w:left w:val="none" w:sz="0" w:space="0" w:color="auto"/>
        <w:bottom w:val="none" w:sz="0" w:space="0" w:color="auto"/>
        <w:right w:val="none" w:sz="0" w:space="0" w:color="auto"/>
      </w:divBdr>
    </w:div>
    <w:div w:id="158274706">
      <w:bodyDiv w:val="1"/>
      <w:marLeft w:val="0"/>
      <w:marRight w:val="0"/>
      <w:marTop w:val="0"/>
      <w:marBottom w:val="0"/>
      <w:divBdr>
        <w:top w:val="none" w:sz="0" w:space="0" w:color="auto"/>
        <w:left w:val="none" w:sz="0" w:space="0" w:color="auto"/>
        <w:bottom w:val="none" w:sz="0" w:space="0" w:color="auto"/>
        <w:right w:val="none" w:sz="0" w:space="0" w:color="auto"/>
      </w:divBdr>
    </w:div>
    <w:div w:id="162936538">
      <w:bodyDiv w:val="1"/>
      <w:marLeft w:val="0"/>
      <w:marRight w:val="0"/>
      <w:marTop w:val="0"/>
      <w:marBottom w:val="0"/>
      <w:divBdr>
        <w:top w:val="none" w:sz="0" w:space="0" w:color="auto"/>
        <w:left w:val="none" w:sz="0" w:space="0" w:color="auto"/>
        <w:bottom w:val="none" w:sz="0" w:space="0" w:color="auto"/>
        <w:right w:val="none" w:sz="0" w:space="0" w:color="auto"/>
      </w:divBdr>
    </w:div>
    <w:div w:id="180167531">
      <w:bodyDiv w:val="1"/>
      <w:marLeft w:val="0"/>
      <w:marRight w:val="0"/>
      <w:marTop w:val="0"/>
      <w:marBottom w:val="0"/>
      <w:divBdr>
        <w:top w:val="none" w:sz="0" w:space="0" w:color="auto"/>
        <w:left w:val="none" w:sz="0" w:space="0" w:color="auto"/>
        <w:bottom w:val="none" w:sz="0" w:space="0" w:color="auto"/>
        <w:right w:val="none" w:sz="0" w:space="0" w:color="auto"/>
      </w:divBdr>
    </w:div>
    <w:div w:id="182285681">
      <w:bodyDiv w:val="1"/>
      <w:marLeft w:val="0"/>
      <w:marRight w:val="0"/>
      <w:marTop w:val="0"/>
      <w:marBottom w:val="0"/>
      <w:divBdr>
        <w:top w:val="none" w:sz="0" w:space="0" w:color="auto"/>
        <w:left w:val="none" w:sz="0" w:space="0" w:color="auto"/>
        <w:bottom w:val="none" w:sz="0" w:space="0" w:color="auto"/>
        <w:right w:val="none" w:sz="0" w:space="0" w:color="auto"/>
      </w:divBdr>
    </w:div>
    <w:div w:id="187135535">
      <w:bodyDiv w:val="1"/>
      <w:marLeft w:val="0"/>
      <w:marRight w:val="0"/>
      <w:marTop w:val="0"/>
      <w:marBottom w:val="0"/>
      <w:divBdr>
        <w:top w:val="none" w:sz="0" w:space="0" w:color="auto"/>
        <w:left w:val="none" w:sz="0" w:space="0" w:color="auto"/>
        <w:bottom w:val="none" w:sz="0" w:space="0" w:color="auto"/>
        <w:right w:val="none" w:sz="0" w:space="0" w:color="auto"/>
      </w:divBdr>
    </w:div>
    <w:div w:id="192963575">
      <w:bodyDiv w:val="1"/>
      <w:marLeft w:val="0"/>
      <w:marRight w:val="0"/>
      <w:marTop w:val="0"/>
      <w:marBottom w:val="0"/>
      <w:divBdr>
        <w:top w:val="none" w:sz="0" w:space="0" w:color="auto"/>
        <w:left w:val="none" w:sz="0" w:space="0" w:color="auto"/>
        <w:bottom w:val="none" w:sz="0" w:space="0" w:color="auto"/>
        <w:right w:val="none" w:sz="0" w:space="0" w:color="auto"/>
      </w:divBdr>
    </w:div>
    <w:div w:id="193004785">
      <w:bodyDiv w:val="1"/>
      <w:marLeft w:val="0"/>
      <w:marRight w:val="0"/>
      <w:marTop w:val="0"/>
      <w:marBottom w:val="0"/>
      <w:divBdr>
        <w:top w:val="none" w:sz="0" w:space="0" w:color="auto"/>
        <w:left w:val="none" w:sz="0" w:space="0" w:color="auto"/>
        <w:bottom w:val="none" w:sz="0" w:space="0" w:color="auto"/>
        <w:right w:val="none" w:sz="0" w:space="0" w:color="auto"/>
      </w:divBdr>
    </w:div>
    <w:div w:id="211775290">
      <w:bodyDiv w:val="1"/>
      <w:marLeft w:val="0"/>
      <w:marRight w:val="0"/>
      <w:marTop w:val="0"/>
      <w:marBottom w:val="0"/>
      <w:divBdr>
        <w:top w:val="none" w:sz="0" w:space="0" w:color="auto"/>
        <w:left w:val="none" w:sz="0" w:space="0" w:color="auto"/>
        <w:bottom w:val="none" w:sz="0" w:space="0" w:color="auto"/>
        <w:right w:val="none" w:sz="0" w:space="0" w:color="auto"/>
      </w:divBdr>
    </w:div>
    <w:div w:id="266472201">
      <w:bodyDiv w:val="1"/>
      <w:marLeft w:val="0"/>
      <w:marRight w:val="0"/>
      <w:marTop w:val="0"/>
      <w:marBottom w:val="0"/>
      <w:divBdr>
        <w:top w:val="none" w:sz="0" w:space="0" w:color="auto"/>
        <w:left w:val="none" w:sz="0" w:space="0" w:color="auto"/>
        <w:bottom w:val="none" w:sz="0" w:space="0" w:color="auto"/>
        <w:right w:val="none" w:sz="0" w:space="0" w:color="auto"/>
      </w:divBdr>
    </w:div>
    <w:div w:id="271205339">
      <w:bodyDiv w:val="1"/>
      <w:marLeft w:val="0"/>
      <w:marRight w:val="0"/>
      <w:marTop w:val="0"/>
      <w:marBottom w:val="0"/>
      <w:divBdr>
        <w:top w:val="none" w:sz="0" w:space="0" w:color="auto"/>
        <w:left w:val="none" w:sz="0" w:space="0" w:color="auto"/>
        <w:bottom w:val="none" w:sz="0" w:space="0" w:color="auto"/>
        <w:right w:val="none" w:sz="0" w:space="0" w:color="auto"/>
      </w:divBdr>
    </w:div>
    <w:div w:id="286551140">
      <w:bodyDiv w:val="1"/>
      <w:marLeft w:val="0"/>
      <w:marRight w:val="0"/>
      <w:marTop w:val="0"/>
      <w:marBottom w:val="0"/>
      <w:divBdr>
        <w:top w:val="none" w:sz="0" w:space="0" w:color="auto"/>
        <w:left w:val="none" w:sz="0" w:space="0" w:color="auto"/>
        <w:bottom w:val="none" w:sz="0" w:space="0" w:color="auto"/>
        <w:right w:val="none" w:sz="0" w:space="0" w:color="auto"/>
      </w:divBdr>
    </w:div>
    <w:div w:id="289088928">
      <w:bodyDiv w:val="1"/>
      <w:marLeft w:val="0"/>
      <w:marRight w:val="0"/>
      <w:marTop w:val="0"/>
      <w:marBottom w:val="0"/>
      <w:divBdr>
        <w:top w:val="none" w:sz="0" w:space="0" w:color="auto"/>
        <w:left w:val="none" w:sz="0" w:space="0" w:color="auto"/>
        <w:bottom w:val="none" w:sz="0" w:space="0" w:color="auto"/>
        <w:right w:val="none" w:sz="0" w:space="0" w:color="auto"/>
      </w:divBdr>
    </w:div>
    <w:div w:id="327443839">
      <w:bodyDiv w:val="1"/>
      <w:marLeft w:val="0"/>
      <w:marRight w:val="0"/>
      <w:marTop w:val="0"/>
      <w:marBottom w:val="0"/>
      <w:divBdr>
        <w:top w:val="none" w:sz="0" w:space="0" w:color="auto"/>
        <w:left w:val="none" w:sz="0" w:space="0" w:color="auto"/>
        <w:bottom w:val="none" w:sz="0" w:space="0" w:color="auto"/>
        <w:right w:val="none" w:sz="0" w:space="0" w:color="auto"/>
      </w:divBdr>
    </w:div>
    <w:div w:id="328295289">
      <w:bodyDiv w:val="1"/>
      <w:marLeft w:val="0"/>
      <w:marRight w:val="0"/>
      <w:marTop w:val="0"/>
      <w:marBottom w:val="0"/>
      <w:divBdr>
        <w:top w:val="none" w:sz="0" w:space="0" w:color="auto"/>
        <w:left w:val="none" w:sz="0" w:space="0" w:color="auto"/>
        <w:bottom w:val="none" w:sz="0" w:space="0" w:color="auto"/>
        <w:right w:val="none" w:sz="0" w:space="0" w:color="auto"/>
      </w:divBdr>
    </w:div>
    <w:div w:id="331832558">
      <w:bodyDiv w:val="1"/>
      <w:marLeft w:val="0"/>
      <w:marRight w:val="0"/>
      <w:marTop w:val="0"/>
      <w:marBottom w:val="0"/>
      <w:divBdr>
        <w:top w:val="none" w:sz="0" w:space="0" w:color="auto"/>
        <w:left w:val="none" w:sz="0" w:space="0" w:color="auto"/>
        <w:bottom w:val="none" w:sz="0" w:space="0" w:color="auto"/>
        <w:right w:val="none" w:sz="0" w:space="0" w:color="auto"/>
      </w:divBdr>
    </w:div>
    <w:div w:id="340470319">
      <w:bodyDiv w:val="1"/>
      <w:marLeft w:val="0"/>
      <w:marRight w:val="0"/>
      <w:marTop w:val="0"/>
      <w:marBottom w:val="0"/>
      <w:divBdr>
        <w:top w:val="none" w:sz="0" w:space="0" w:color="auto"/>
        <w:left w:val="none" w:sz="0" w:space="0" w:color="auto"/>
        <w:bottom w:val="none" w:sz="0" w:space="0" w:color="auto"/>
        <w:right w:val="none" w:sz="0" w:space="0" w:color="auto"/>
      </w:divBdr>
    </w:div>
    <w:div w:id="392779777">
      <w:bodyDiv w:val="1"/>
      <w:marLeft w:val="0"/>
      <w:marRight w:val="0"/>
      <w:marTop w:val="0"/>
      <w:marBottom w:val="0"/>
      <w:divBdr>
        <w:top w:val="none" w:sz="0" w:space="0" w:color="auto"/>
        <w:left w:val="none" w:sz="0" w:space="0" w:color="auto"/>
        <w:bottom w:val="none" w:sz="0" w:space="0" w:color="auto"/>
        <w:right w:val="none" w:sz="0" w:space="0" w:color="auto"/>
      </w:divBdr>
    </w:div>
    <w:div w:id="395326522">
      <w:bodyDiv w:val="1"/>
      <w:marLeft w:val="0"/>
      <w:marRight w:val="0"/>
      <w:marTop w:val="0"/>
      <w:marBottom w:val="0"/>
      <w:divBdr>
        <w:top w:val="none" w:sz="0" w:space="0" w:color="auto"/>
        <w:left w:val="none" w:sz="0" w:space="0" w:color="auto"/>
        <w:bottom w:val="none" w:sz="0" w:space="0" w:color="auto"/>
        <w:right w:val="none" w:sz="0" w:space="0" w:color="auto"/>
      </w:divBdr>
    </w:div>
    <w:div w:id="429855518">
      <w:bodyDiv w:val="1"/>
      <w:marLeft w:val="0"/>
      <w:marRight w:val="0"/>
      <w:marTop w:val="0"/>
      <w:marBottom w:val="0"/>
      <w:divBdr>
        <w:top w:val="none" w:sz="0" w:space="0" w:color="auto"/>
        <w:left w:val="none" w:sz="0" w:space="0" w:color="auto"/>
        <w:bottom w:val="none" w:sz="0" w:space="0" w:color="auto"/>
        <w:right w:val="none" w:sz="0" w:space="0" w:color="auto"/>
      </w:divBdr>
    </w:div>
    <w:div w:id="438379386">
      <w:bodyDiv w:val="1"/>
      <w:marLeft w:val="0"/>
      <w:marRight w:val="0"/>
      <w:marTop w:val="0"/>
      <w:marBottom w:val="0"/>
      <w:divBdr>
        <w:top w:val="none" w:sz="0" w:space="0" w:color="auto"/>
        <w:left w:val="none" w:sz="0" w:space="0" w:color="auto"/>
        <w:bottom w:val="none" w:sz="0" w:space="0" w:color="auto"/>
        <w:right w:val="none" w:sz="0" w:space="0" w:color="auto"/>
      </w:divBdr>
    </w:div>
    <w:div w:id="482084316">
      <w:bodyDiv w:val="1"/>
      <w:marLeft w:val="0"/>
      <w:marRight w:val="0"/>
      <w:marTop w:val="0"/>
      <w:marBottom w:val="0"/>
      <w:divBdr>
        <w:top w:val="none" w:sz="0" w:space="0" w:color="auto"/>
        <w:left w:val="none" w:sz="0" w:space="0" w:color="auto"/>
        <w:bottom w:val="none" w:sz="0" w:space="0" w:color="auto"/>
        <w:right w:val="none" w:sz="0" w:space="0" w:color="auto"/>
      </w:divBdr>
    </w:div>
    <w:div w:id="488910967">
      <w:bodyDiv w:val="1"/>
      <w:marLeft w:val="0"/>
      <w:marRight w:val="0"/>
      <w:marTop w:val="0"/>
      <w:marBottom w:val="0"/>
      <w:divBdr>
        <w:top w:val="none" w:sz="0" w:space="0" w:color="auto"/>
        <w:left w:val="none" w:sz="0" w:space="0" w:color="auto"/>
        <w:bottom w:val="none" w:sz="0" w:space="0" w:color="auto"/>
        <w:right w:val="none" w:sz="0" w:space="0" w:color="auto"/>
      </w:divBdr>
    </w:div>
    <w:div w:id="495078378">
      <w:bodyDiv w:val="1"/>
      <w:marLeft w:val="0"/>
      <w:marRight w:val="0"/>
      <w:marTop w:val="0"/>
      <w:marBottom w:val="0"/>
      <w:divBdr>
        <w:top w:val="none" w:sz="0" w:space="0" w:color="auto"/>
        <w:left w:val="none" w:sz="0" w:space="0" w:color="auto"/>
        <w:bottom w:val="none" w:sz="0" w:space="0" w:color="auto"/>
        <w:right w:val="none" w:sz="0" w:space="0" w:color="auto"/>
      </w:divBdr>
    </w:div>
    <w:div w:id="496503819">
      <w:bodyDiv w:val="1"/>
      <w:marLeft w:val="0"/>
      <w:marRight w:val="0"/>
      <w:marTop w:val="0"/>
      <w:marBottom w:val="0"/>
      <w:divBdr>
        <w:top w:val="none" w:sz="0" w:space="0" w:color="auto"/>
        <w:left w:val="none" w:sz="0" w:space="0" w:color="auto"/>
        <w:bottom w:val="none" w:sz="0" w:space="0" w:color="auto"/>
        <w:right w:val="none" w:sz="0" w:space="0" w:color="auto"/>
      </w:divBdr>
    </w:div>
    <w:div w:id="505174192">
      <w:bodyDiv w:val="1"/>
      <w:marLeft w:val="0"/>
      <w:marRight w:val="0"/>
      <w:marTop w:val="0"/>
      <w:marBottom w:val="0"/>
      <w:divBdr>
        <w:top w:val="none" w:sz="0" w:space="0" w:color="auto"/>
        <w:left w:val="none" w:sz="0" w:space="0" w:color="auto"/>
        <w:bottom w:val="none" w:sz="0" w:space="0" w:color="auto"/>
        <w:right w:val="none" w:sz="0" w:space="0" w:color="auto"/>
      </w:divBdr>
    </w:div>
    <w:div w:id="508837937">
      <w:bodyDiv w:val="1"/>
      <w:marLeft w:val="0"/>
      <w:marRight w:val="0"/>
      <w:marTop w:val="0"/>
      <w:marBottom w:val="0"/>
      <w:divBdr>
        <w:top w:val="none" w:sz="0" w:space="0" w:color="auto"/>
        <w:left w:val="none" w:sz="0" w:space="0" w:color="auto"/>
        <w:bottom w:val="none" w:sz="0" w:space="0" w:color="auto"/>
        <w:right w:val="none" w:sz="0" w:space="0" w:color="auto"/>
      </w:divBdr>
    </w:div>
    <w:div w:id="532768836">
      <w:bodyDiv w:val="1"/>
      <w:marLeft w:val="0"/>
      <w:marRight w:val="0"/>
      <w:marTop w:val="0"/>
      <w:marBottom w:val="0"/>
      <w:divBdr>
        <w:top w:val="none" w:sz="0" w:space="0" w:color="auto"/>
        <w:left w:val="none" w:sz="0" w:space="0" w:color="auto"/>
        <w:bottom w:val="none" w:sz="0" w:space="0" w:color="auto"/>
        <w:right w:val="none" w:sz="0" w:space="0" w:color="auto"/>
      </w:divBdr>
    </w:div>
    <w:div w:id="537358204">
      <w:bodyDiv w:val="1"/>
      <w:marLeft w:val="0"/>
      <w:marRight w:val="0"/>
      <w:marTop w:val="0"/>
      <w:marBottom w:val="0"/>
      <w:divBdr>
        <w:top w:val="none" w:sz="0" w:space="0" w:color="auto"/>
        <w:left w:val="none" w:sz="0" w:space="0" w:color="auto"/>
        <w:bottom w:val="none" w:sz="0" w:space="0" w:color="auto"/>
        <w:right w:val="none" w:sz="0" w:space="0" w:color="auto"/>
      </w:divBdr>
    </w:div>
    <w:div w:id="549802829">
      <w:bodyDiv w:val="1"/>
      <w:marLeft w:val="0"/>
      <w:marRight w:val="0"/>
      <w:marTop w:val="0"/>
      <w:marBottom w:val="0"/>
      <w:divBdr>
        <w:top w:val="none" w:sz="0" w:space="0" w:color="auto"/>
        <w:left w:val="none" w:sz="0" w:space="0" w:color="auto"/>
        <w:bottom w:val="none" w:sz="0" w:space="0" w:color="auto"/>
        <w:right w:val="none" w:sz="0" w:space="0" w:color="auto"/>
      </w:divBdr>
    </w:div>
    <w:div w:id="558131934">
      <w:bodyDiv w:val="1"/>
      <w:marLeft w:val="0"/>
      <w:marRight w:val="0"/>
      <w:marTop w:val="0"/>
      <w:marBottom w:val="0"/>
      <w:divBdr>
        <w:top w:val="none" w:sz="0" w:space="0" w:color="auto"/>
        <w:left w:val="none" w:sz="0" w:space="0" w:color="auto"/>
        <w:bottom w:val="none" w:sz="0" w:space="0" w:color="auto"/>
        <w:right w:val="none" w:sz="0" w:space="0" w:color="auto"/>
      </w:divBdr>
    </w:div>
    <w:div w:id="564032170">
      <w:bodyDiv w:val="1"/>
      <w:marLeft w:val="0"/>
      <w:marRight w:val="0"/>
      <w:marTop w:val="0"/>
      <w:marBottom w:val="0"/>
      <w:divBdr>
        <w:top w:val="none" w:sz="0" w:space="0" w:color="auto"/>
        <w:left w:val="none" w:sz="0" w:space="0" w:color="auto"/>
        <w:bottom w:val="none" w:sz="0" w:space="0" w:color="auto"/>
        <w:right w:val="none" w:sz="0" w:space="0" w:color="auto"/>
      </w:divBdr>
    </w:div>
    <w:div w:id="594050455">
      <w:bodyDiv w:val="1"/>
      <w:marLeft w:val="0"/>
      <w:marRight w:val="0"/>
      <w:marTop w:val="0"/>
      <w:marBottom w:val="0"/>
      <w:divBdr>
        <w:top w:val="none" w:sz="0" w:space="0" w:color="auto"/>
        <w:left w:val="none" w:sz="0" w:space="0" w:color="auto"/>
        <w:bottom w:val="none" w:sz="0" w:space="0" w:color="auto"/>
        <w:right w:val="none" w:sz="0" w:space="0" w:color="auto"/>
      </w:divBdr>
    </w:div>
    <w:div w:id="595020402">
      <w:bodyDiv w:val="1"/>
      <w:marLeft w:val="0"/>
      <w:marRight w:val="0"/>
      <w:marTop w:val="0"/>
      <w:marBottom w:val="0"/>
      <w:divBdr>
        <w:top w:val="none" w:sz="0" w:space="0" w:color="auto"/>
        <w:left w:val="none" w:sz="0" w:space="0" w:color="auto"/>
        <w:bottom w:val="none" w:sz="0" w:space="0" w:color="auto"/>
        <w:right w:val="none" w:sz="0" w:space="0" w:color="auto"/>
      </w:divBdr>
    </w:div>
    <w:div w:id="654845256">
      <w:bodyDiv w:val="1"/>
      <w:marLeft w:val="0"/>
      <w:marRight w:val="0"/>
      <w:marTop w:val="0"/>
      <w:marBottom w:val="0"/>
      <w:divBdr>
        <w:top w:val="none" w:sz="0" w:space="0" w:color="auto"/>
        <w:left w:val="none" w:sz="0" w:space="0" w:color="auto"/>
        <w:bottom w:val="none" w:sz="0" w:space="0" w:color="auto"/>
        <w:right w:val="none" w:sz="0" w:space="0" w:color="auto"/>
      </w:divBdr>
    </w:div>
    <w:div w:id="662127708">
      <w:bodyDiv w:val="1"/>
      <w:marLeft w:val="0"/>
      <w:marRight w:val="0"/>
      <w:marTop w:val="0"/>
      <w:marBottom w:val="0"/>
      <w:divBdr>
        <w:top w:val="none" w:sz="0" w:space="0" w:color="auto"/>
        <w:left w:val="none" w:sz="0" w:space="0" w:color="auto"/>
        <w:bottom w:val="none" w:sz="0" w:space="0" w:color="auto"/>
        <w:right w:val="none" w:sz="0" w:space="0" w:color="auto"/>
      </w:divBdr>
    </w:div>
    <w:div w:id="663051808">
      <w:bodyDiv w:val="1"/>
      <w:marLeft w:val="0"/>
      <w:marRight w:val="0"/>
      <w:marTop w:val="0"/>
      <w:marBottom w:val="0"/>
      <w:divBdr>
        <w:top w:val="none" w:sz="0" w:space="0" w:color="auto"/>
        <w:left w:val="none" w:sz="0" w:space="0" w:color="auto"/>
        <w:bottom w:val="none" w:sz="0" w:space="0" w:color="auto"/>
        <w:right w:val="none" w:sz="0" w:space="0" w:color="auto"/>
      </w:divBdr>
    </w:div>
    <w:div w:id="676613518">
      <w:bodyDiv w:val="1"/>
      <w:marLeft w:val="0"/>
      <w:marRight w:val="0"/>
      <w:marTop w:val="0"/>
      <w:marBottom w:val="0"/>
      <w:divBdr>
        <w:top w:val="none" w:sz="0" w:space="0" w:color="auto"/>
        <w:left w:val="none" w:sz="0" w:space="0" w:color="auto"/>
        <w:bottom w:val="none" w:sz="0" w:space="0" w:color="auto"/>
        <w:right w:val="none" w:sz="0" w:space="0" w:color="auto"/>
      </w:divBdr>
    </w:div>
    <w:div w:id="679234624">
      <w:bodyDiv w:val="1"/>
      <w:marLeft w:val="0"/>
      <w:marRight w:val="0"/>
      <w:marTop w:val="0"/>
      <w:marBottom w:val="0"/>
      <w:divBdr>
        <w:top w:val="none" w:sz="0" w:space="0" w:color="auto"/>
        <w:left w:val="none" w:sz="0" w:space="0" w:color="auto"/>
        <w:bottom w:val="none" w:sz="0" w:space="0" w:color="auto"/>
        <w:right w:val="none" w:sz="0" w:space="0" w:color="auto"/>
      </w:divBdr>
    </w:div>
    <w:div w:id="696203703">
      <w:bodyDiv w:val="1"/>
      <w:marLeft w:val="0"/>
      <w:marRight w:val="0"/>
      <w:marTop w:val="0"/>
      <w:marBottom w:val="0"/>
      <w:divBdr>
        <w:top w:val="none" w:sz="0" w:space="0" w:color="auto"/>
        <w:left w:val="none" w:sz="0" w:space="0" w:color="auto"/>
        <w:bottom w:val="none" w:sz="0" w:space="0" w:color="auto"/>
        <w:right w:val="none" w:sz="0" w:space="0" w:color="auto"/>
      </w:divBdr>
    </w:div>
    <w:div w:id="701595337">
      <w:bodyDiv w:val="1"/>
      <w:marLeft w:val="0"/>
      <w:marRight w:val="0"/>
      <w:marTop w:val="0"/>
      <w:marBottom w:val="0"/>
      <w:divBdr>
        <w:top w:val="none" w:sz="0" w:space="0" w:color="auto"/>
        <w:left w:val="none" w:sz="0" w:space="0" w:color="auto"/>
        <w:bottom w:val="none" w:sz="0" w:space="0" w:color="auto"/>
        <w:right w:val="none" w:sz="0" w:space="0" w:color="auto"/>
      </w:divBdr>
    </w:div>
    <w:div w:id="721441267">
      <w:bodyDiv w:val="1"/>
      <w:marLeft w:val="0"/>
      <w:marRight w:val="0"/>
      <w:marTop w:val="0"/>
      <w:marBottom w:val="0"/>
      <w:divBdr>
        <w:top w:val="none" w:sz="0" w:space="0" w:color="auto"/>
        <w:left w:val="none" w:sz="0" w:space="0" w:color="auto"/>
        <w:bottom w:val="none" w:sz="0" w:space="0" w:color="auto"/>
        <w:right w:val="none" w:sz="0" w:space="0" w:color="auto"/>
      </w:divBdr>
    </w:div>
    <w:div w:id="728572974">
      <w:bodyDiv w:val="1"/>
      <w:marLeft w:val="0"/>
      <w:marRight w:val="0"/>
      <w:marTop w:val="0"/>
      <w:marBottom w:val="0"/>
      <w:divBdr>
        <w:top w:val="none" w:sz="0" w:space="0" w:color="auto"/>
        <w:left w:val="none" w:sz="0" w:space="0" w:color="auto"/>
        <w:bottom w:val="none" w:sz="0" w:space="0" w:color="auto"/>
        <w:right w:val="none" w:sz="0" w:space="0" w:color="auto"/>
      </w:divBdr>
    </w:div>
    <w:div w:id="768351206">
      <w:bodyDiv w:val="1"/>
      <w:marLeft w:val="0"/>
      <w:marRight w:val="0"/>
      <w:marTop w:val="0"/>
      <w:marBottom w:val="0"/>
      <w:divBdr>
        <w:top w:val="none" w:sz="0" w:space="0" w:color="auto"/>
        <w:left w:val="none" w:sz="0" w:space="0" w:color="auto"/>
        <w:bottom w:val="none" w:sz="0" w:space="0" w:color="auto"/>
        <w:right w:val="none" w:sz="0" w:space="0" w:color="auto"/>
      </w:divBdr>
    </w:div>
    <w:div w:id="786657450">
      <w:bodyDiv w:val="1"/>
      <w:marLeft w:val="0"/>
      <w:marRight w:val="0"/>
      <w:marTop w:val="0"/>
      <w:marBottom w:val="0"/>
      <w:divBdr>
        <w:top w:val="none" w:sz="0" w:space="0" w:color="auto"/>
        <w:left w:val="none" w:sz="0" w:space="0" w:color="auto"/>
        <w:bottom w:val="none" w:sz="0" w:space="0" w:color="auto"/>
        <w:right w:val="none" w:sz="0" w:space="0" w:color="auto"/>
      </w:divBdr>
    </w:div>
    <w:div w:id="793450624">
      <w:bodyDiv w:val="1"/>
      <w:marLeft w:val="0"/>
      <w:marRight w:val="0"/>
      <w:marTop w:val="0"/>
      <w:marBottom w:val="0"/>
      <w:divBdr>
        <w:top w:val="none" w:sz="0" w:space="0" w:color="auto"/>
        <w:left w:val="none" w:sz="0" w:space="0" w:color="auto"/>
        <w:bottom w:val="none" w:sz="0" w:space="0" w:color="auto"/>
        <w:right w:val="none" w:sz="0" w:space="0" w:color="auto"/>
      </w:divBdr>
    </w:div>
    <w:div w:id="800537578">
      <w:bodyDiv w:val="1"/>
      <w:marLeft w:val="0"/>
      <w:marRight w:val="0"/>
      <w:marTop w:val="0"/>
      <w:marBottom w:val="0"/>
      <w:divBdr>
        <w:top w:val="none" w:sz="0" w:space="0" w:color="auto"/>
        <w:left w:val="none" w:sz="0" w:space="0" w:color="auto"/>
        <w:bottom w:val="none" w:sz="0" w:space="0" w:color="auto"/>
        <w:right w:val="none" w:sz="0" w:space="0" w:color="auto"/>
      </w:divBdr>
    </w:div>
    <w:div w:id="803306646">
      <w:bodyDiv w:val="1"/>
      <w:marLeft w:val="0"/>
      <w:marRight w:val="0"/>
      <w:marTop w:val="0"/>
      <w:marBottom w:val="0"/>
      <w:divBdr>
        <w:top w:val="none" w:sz="0" w:space="0" w:color="auto"/>
        <w:left w:val="none" w:sz="0" w:space="0" w:color="auto"/>
        <w:bottom w:val="none" w:sz="0" w:space="0" w:color="auto"/>
        <w:right w:val="none" w:sz="0" w:space="0" w:color="auto"/>
      </w:divBdr>
    </w:div>
    <w:div w:id="803884691">
      <w:bodyDiv w:val="1"/>
      <w:marLeft w:val="0"/>
      <w:marRight w:val="0"/>
      <w:marTop w:val="0"/>
      <w:marBottom w:val="0"/>
      <w:divBdr>
        <w:top w:val="none" w:sz="0" w:space="0" w:color="auto"/>
        <w:left w:val="none" w:sz="0" w:space="0" w:color="auto"/>
        <w:bottom w:val="none" w:sz="0" w:space="0" w:color="auto"/>
        <w:right w:val="none" w:sz="0" w:space="0" w:color="auto"/>
      </w:divBdr>
    </w:div>
    <w:div w:id="871500651">
      <w:bodyDiv w:val="1"/>
      <w:marLeft w:val="0"/>
      <w:marRight w:val="0"/>
      <w:marTop w:val="0"/>
      <w:marBottom w:val="0"/>
      <w:divBdr>
        <w:top w:val="none" w:sz="0" w:space="0" w:color="auto"/>
        <w:left w:val="none" w:sz="0" w:space="0" w:color="auto"/>
        <w:bottom w:val="none" w:sz="0" w:space="0" w:color="auto"/>
        <w:right w:val="none" w:sz="0" w:space="0" w:color="auto"/>
      </w:divBdr>
    </w:div>
    <w:div w:id="873007574">
      <w:bodyDiv w:val="1"/>
      <w:marLeft w:val="0"/>
      <w:marRight w:val="0"/>
      <w:marTop w:val="0"/>
      <w:marBottom w:val="0"/>
      <w:divBdr>
        <w:top w:val="none" w:sz="0" w:space="0" w:color="auto"/>
        <w:left w:val="none" w:sz="0" w:space="0" w:color="auto"/>
        <w:bottom w:val="none" w:sz="0" w:space="0" w:color="auto"/>
        <w:right w:val="none" w:sz="0" w:space="0" w:color="auto"/>
      </w:divBdr>
    </w:div>
    <w:div w:id="883106036">
      <w:bodyDiv w:val="1"/>
      <w:marLeft w:val="0"/>
      <w:marRight w:val="0"/>
      <w:marTop w:val="0"/>
      <w:marBottom w:val="0"/>
      <w:divBdr>
        <w:top w:val="none" w:sz="0" w:space="0" w:color="auto"/>
        <w:left w:val="none" w:sz="0" w:space="0" w:color="auto"/>
        <w:bottom w:val="none" w:sz="0" w:space="0" w:color="auto"/>
        <w:right w:val="none" w:sz="0" w:space="0" w:color="auto"/>
      </w:divBdr>
    </w:div>
    <w:div w:id="883827300">
      <w:bodyDiv w:val="1"/>
      <w:marLeft w:val="0"/>
      <w:marRight w:val="0"/>
      <w:marTop w:val="0"/>
      <w:marBottom w:val="0"/>
      <w:divBdr>
        <w:top w:val="none" w:sz="0" w:space="0" w:color="auto"/>
        <w:left w:val="none" w:sz="0" w:space="0" w:color="auto"/>
        <w:bottom w:val="none" w:sz="0" w:space="0" w:color="auto"/>
        <w:right w:val="none" w:sz="0" w:space="0" w:color="auto"/>
      </w:divBdr>
    </w:div>
    <w:div w:id="908923301">
      <w:bodyDiv w:val="1"/>
      <w:marLeft w:val="0"/>
      <w:marRight w:val="0"/>
      <w:marTop w:val="0"/>
      <w:marBottom w:val="0"/>
      <w:divBdr>
        <w:top w:val="none" w:sz="0" w:space="0" w:color="auto"/>
        <w:left w:val="none" w:sz="0" w:space="0" w:color="auto"/>
        <w:bottom w:val="none" w:sz="0" w:space="0" w:color="auto"/>
        <w:right w:val="none" w:sz="0" w:space="0" w:color="auto"/>
      </w:divBdr>
    </w:div>
    <w:div w:id="912934475">
      <w:bodyDiv w:val="1"/>
      <w:marLeft w:val="0"/>
      <w:marRight w:val="0"/>
      <w:marTop w:val="0"/>
      <w:marBottom w:val="0"/>
      <w:divBdr>
        <w:top w:val="none" w:sz="0" w:space="0" w:color="auto"/>
        <w:left w:val="none" w:sz="0" w:space="0" w:color="auto"/>
        <w:bottom w:val="none" w:sz="0" w:space="0" w:color="auto"/>
        <w:right w:val="none" w:sz="0" w:space="0" w:color="auto"/>
      </w:divBdr>
    </w:div>
    <w:div w:id="925462855">
      <w:bodyDiv w:val="1"/>
      <w:marLeft w:val="0"/>
      <w:marRight w:val="0"/>
      <w:marTop w:val="0"/>
      <w:marBottom w:val="0"/>
      <w:divBdr>
        <w:top w:val="none" w:sz="0" w:space="0" w:color="auto"/>
        <w:left w:val="none" w:sz="0" w:space="0" w:color="auto"/>
        <w:bottom w:val="none" w:sz="0" w:space="0" w:color="auto"/>
        <w:right w:val="none" w:sz="0" w:space="0" w:color="auto"/>
      </w:divBdr>
    </w:div>
    <w:div w:id="971130213">
      <w:bodyDiv w:val="1"/>
      <w:marLeft w:val="0"/>
      <w:marRight w:val="0"/>
      <w:marTop w:val="0"/>
      <w:marBottom w:val="0"/>
      <w:divBdr>
        <w:top w:val="none" w:sz="0" w:space="0" w:color="auto"/>
        <w:left w:val="none" w:sz="0" w:space="0" w:color="auto"/>
        <w:bottom w:val="none" w:sz="0" w:space="0" w:color="auto"/>
        <w:right w:val="none" w:sz="0" w:space="0" w:color="auto"/>
      </w:divBdr>
    </w:div>
    <w:div w:id="994846033">
      <w:bodyDiv w:val="1"/>
      <w:marLeft w:val="0"/>
      <w:marRight w:val="0"/>
      <w:marTop w:val="0"/>
      <w:marBottom w:val="0"/>
      <w:divBdr>
        <w:top w:val="none" w:sz="0" w:space="0" w:color="auto"/>
        <w:left w:val="none" w:sz="0" w:space="0" w:color="auto"/>
        <w:bottom w:val="none" w:sz="0" w:space="0" w:color="auto"/>
        <w:right w:val="none" w:sz="0" w:space="0" w:color="auto"/>
      </w:divBdr>
    </w:div>
    <w:div w:id="996954708">
      <w:bodyDiv w:val="1"/>
      <w:marLeft w:val="0"/>
      <w:marRight w:val="0"/>
      <w:marTop w:val="0"/>
      <w:marBottom w:val="0"/>
      <w:divBdr>
        <w:top w:val="none" w:sz="0" w:space="0" w:color="auto"/>
        <w:left w:val="none" w:sz="0" w:space="0" w:color="auto"/>
        <w:bottom w:val="none" w:sz="0" w:space="0" w:color="auto"/>
        <w:right w:val="none" w:sz="0" w:space="0" w:color="auto"/>
      </w:divBdr>
    </w:div>
    <w:div w:id="1012222262">
      <w:bodyDiv w:val="1"/>
      <w:marLeft w:val="0"/>
      <w:marRight w:val="0"/>
      <w:marTop w:val="0"/>
      <w:marBottom w:val="0"/>
      <w:divBdr>
        <w:top w:val="none" w:sz="0" w:space="0" w:color="auto"/>
        <w:left w:val="none" w:sz="0" w:space="0" w:color="auto"/>
        <w:bottom w:val="none" w:sz="0" w:space="0" w:color="auto"/>
        <w:right w:val="none" w:sz="0" w:space="0" w:color="auto"/>
      </w:divBdr>
    </w:div>
    <w:div w:id="1022635308">
      <w:bodyDiv w:val="1"/>
      <w:marLeft w:val="0"/>
      <w:marRight w:val="0"/>
      <w:marTop w:val="0"/>
      <w:marBottom w:val="0"/>
      <w:divBdr>
        <w:top w:val="none" w:sz="0" w:space="0" w:color="auto"/>
        <w:left w:val="none" w:sz="0" w:space="0" w:color="auto"/>
        <w:bottom w:val="none" w:sz="0" w:space="0" w:color="auto"/>
        <w:right w:val="none" w:sz="0" w:space="0" w:color="auto"/>
      </w:divBdr>
    </w:div>
    <w:div w:id="1068260516">
      <w:bodyDiv w:val="1"/>
      <w:marLeft w:val="0"/>
      <w:marRight w:val="0"/>
      <w:marTop w:val="0"/>
      <w:marBottom w:val="0"/>
      <w:divBdr>
        <w:top w:val="none" w:sz="0" w:space="0" w:color="auto"/>
        <w:left w:val="none" w:sz="0" w:space="0" w:color="auto"/>
        <w:bottom w:val="none" w:sz="0" w:space="0" w:color="auto"/>
        <w:right w:val="none" w:sz="0" w:space="0" w:color="auto"/>
      </w:divBdr>
    </w:div>
    <w:div w:id="1073746571">
      <w:bodyDiv w:val="1"/>
      <w:marLeft w:val="0"/>
      <w:marRight w:val="0"/>
      <w:marTop w:val="0"/>
      <w:marBottom w:val="0"/>
      <w:divBdr>
        <w:top w:val="none" w:sz="0" w:space="0" w:color="auto"/>
        <w:left w:val="none" w:sz="0" w:space="0" w:color="auto"/>
        <w:bottom w:val="none" w:sz="0" w:space="0" w:color="auto"/>
        <w:right w:val="none" w:sz="0" w:space="0" w:color="auto"/>
      </w:divBdr>
    </w:div>
    <w:div w:id="1088189382">
      <w:bodyDiv w:val="1"/>
      <w:marLeft w:val="0"/>
      <w:marRight w:val="0"/>
      <w:marTop w:val="0"/>
      <w:marBottom w:val="0"/>
      <w:divBdr>
        <w:top w:val="none" w:sz="0" w:space="0" w:color="auto"/>
        <w:left w:val="none" w:sz="0" w:space="0" w:color="auto"/>
        <w:bottom w:val="none" w:sz="0" w:space="0" w:color="auto"/>
        <w:right w:val="none" w:sz="0" w:space="0" w:color="auto"/>
      </w:divBdr>
    </w:div>
    <w:div w:id="1098671423">
      <w:bodyDiv w:val="1"/>
      <w:marLeft w:val="0"/>
      <w:marRight w:val="0"/>
      <w:marTop w:val="0"/>
      <w:marBottom w:val="0"/>
      <w:divBdr>
        <w:top w:val="none" w:sz="0" w:space="0" w:color="auto"/>
        <w:left w:val="none" w:sz="0" w:space="0" w:color="auto"/>
        <w:bottom w:val="none" w:sz="0" w:space="0" w:color="auto"/>
        <w:right w:val="none" w:sz="0" w:space="0" w:color="auto"/>
      </w:divBdr>
    </w:div>
    <w:div w:id="1115976450">
      <w:bodyDiv w:val="1"/>
      <w:marLeft w:val="0"/>
      <w:marRight w:val="0"/>
      <w:marTop w:val="0"/>
      <w:marBottom w:val="0"/>
      <w:divBdr>
        <w:top w:val="none" w:sz="0" w:space="0" w:color="auto"/>
        <w:left w:val="none" w:sz="0" w:space="0" w:color="auto"/>
        <w:bottom w:val="none" w:sz="0" w:space="0" w:color="auto"/>
        <w:right w:val="none" w:sz="0" w:space="0" w:color="auto"/>
      </w:divBdr>
    </w:div>
    <w:div w:id="1136414284">
      <w:bodyDiv w:val="1"/>
      <w:marLeft w:val="0"/>
      <w:marRight w:val="0"/>
      <w:marTop w:val="0"/>
      <w:marBottom w:val="0"/>
      <w:divBdr>
        <w:top w:val="none" w:sz="0" w:space="0" w:color="auto"/>
        <w:left w:val="none" w:sz="0" w:space="0" w:color="auto"/>
        <w:bottom w:val="none" w:sz="0" w:space="0" w:color="auto"/>
        <w:right w:val="none" w:sz="0" w:space="0" w:color="auto"/>
      </w:divBdr>
    </w:div>
    <w:div w:id="1140922534">
      <w:bodyDiv w:val="1"/>
      <w:marLeft w:val="0"/>
      <w:marRight w:val="0"/>
      <w:marTop w:val="0"/>
      <w:marBottom w:val="0"/>
      <w:divBdr>
        <w:top w:val="none" w:sz="0" w:space="0" w:color="auto"/>
        <w:left w:val="none" w:sz="0" w:space="0" w:color="auto"/>
        <w:bottom w:val="none" w:sz="0" w:space="0" w:color="auto"/>
        <w:right w:val="none" w:sz="0" w:space="0" w:color="auto"/>
      </w:divBdr>
    </w:div>
    <w:div w:id="1166629314">
      <w:bodyDiv w:val="1"/>
      <w:marLeft w:val="0"/>
      <w:marRight w:val="0"/>
      <w:marTop w:val="0"/>
      <w:marBottom w:val="0"/>
      <w:divBdr>
        <w:top w:val="none" w:sz="0" w:space="0" w:color="auto"/>
        <w:left w:val="none" w:sz="0" w:space="0" w:color="auto"/>
        <w:bottom w:val="none" w:sz="0" w:space="0" w:color="auto"/>
        <w:right w:val="none" w:sz="0" w:space="0" w:color="auto"/>
      </w:divBdr>
    </w:div>
    <w:div w:id="1192643723">
      <w:bodyDiv w:val="1"/>
      <w:marLeft w:val="0"/>
      <w:marRight w:val="0"/>
      <w:marTop w:val="0"/>
      <w:marBottom w:val="0"/>
      <w:divBdr>
        <w:top w:val="none" w:sz="0" w:space="0" w:color="auto"/>
        <w:left w:val="none" w:sz="0" w:space="0" w:color="auto"/>
        <w:bottom w:val="none" w:sz="0" w:space="0" w:color="auto"/>
        <w:right w:val="none" w:sz="0" w:space="0" w:color="auto"/>
      </w:divBdr>
    </w:div>
    <w:div w:id="1206408954">
      <w:bodyDiv w:val="1"/>
      <w:marLeft w:val="0"/>
      <w:marRight w:val="0"/>
      <w:marTop w:val="0"/>
      <w:marBottom w:val="0"/>
      <w:divBdr>
        <w:top w:val="none" w:sz="0" w:space="0" w:color="auto"/>
        <w:left w:val="none" w:sz="0" w:space="0" w:color="auto"/>
        <w:bottom w:val="none" w:sz="0" w:space="0" w:color="auto"/>
        <w:right w:val="none" w:sz="0" w:space="0" w:color="auto"/>
      </w:divBdr>
    </w:div>
    <w:div w:id="1208955295">
      <w:bodyDiv w:val="1"/>
      <w:marLeft w:val="0"/>
      <w:marRight w:val="0"/>
      <w:marTop w:val="0"/>
      <w:marBottom w:val="0"/>
      <w:divBdr>
        <w:top w:val="none" w:sz="0" w:space="0" w:color="auto"/>
        <w:left w:val="none" w:sz="0" w:space="0" w:color="auto"/>
        <w:bottom w:val="none" w:sz="0" w:space="0" w:color="auto"/>
        <w:right w:val="none" w:sz="0" w:space="0" w:color="auto"/>
      </w:divBdr>
    </w:div>
    <w:div w:id="1212228088">
      <w:bodyDiv w:val="1"/>
      <w:marLeft w:val="0"/>
      <w:marRight w:val="0"/>
      <w:marTop w:val="0"/>
      <w:marBottom w:val="0"/>
      <w:divBdr>
        <w:top w:val="none" w:sz="0" w:space="0" w:color="auto"/>
        <w:left w:val="none" w:sz="0" w:space="0" w:color="auto"/>
        <w:bottom w:val="none" w:sz="0" w:space="0" w:color="auto"/>
        <w:right w:val="none" w:sz="0" w:space="0" w:color="auto"/>
      </w:divBdr>
    </w:div>
    <w:div w:id="1217231639">
      <w:bodyDiv w:val="1"/>
      <w:marLeft w:val="0"/>
      <w:marRight w:val="0"/>
      <w:marTop w:val="0"/>
      <w:marBottom w:val="0"/>
      <w:divBdr>
        <w:top w:val="none" w:sz="0" w:space="0" w:color="auto"/>
        <w:left w:val="none" w:sz="0" w:space="0" w:color="auto"/>
        <w:bottom w:val="none" w:sz="0" w:space="0" w:color="auto"/>
        <w:right w:val="none" w:sz="0" w:space="0" w:color="auto"/>
      </w:divBdr>
    </w:div>
    <w:div w:id="1221018629">
      <w:bodyDiv w:val="1"/>
      <w:marLeft w:val="0"/>
      <w:marRight w:val="0"/>
      <w:marTop w:val="0"/>
      <w:marBottom w:val="0"/>
      <w:divBdr>
        <w:top w:val="none" w:sz="0" w:space="0" w:color="auto"/>
        <w:left w:val="none" w:sz="0" w:space="0" w:color="auto"/>
        <w:bottom w:val="none" w:sz="0" w:space="0" w:color="auto"/>
        <w:right w:val="none" w:sz="0" w:space="0" w:color="auto"/>
      </w:divBdr>
    </w:div>
    <w:div w:id="1226381506">
      <w:bodyDiv w:val="1"/>
      <w:marLeft w:val="0"/>
      <w:marRight w:val="0"/>
      <w:marTop w:val="0"/>
      <w:marBottom w:val="0"/>
      <w:divBdr>
        <w:top w:val="none" w:sz="0" w:space="0" w:color="auto"/>
        <w:left w:val="none" w:sz="0" w:space="0" w:color="auto"/>
        <w:bottom w:val="none" w:sz="0" w:space="0" w:color="auto"/>
        <w:right w:val="none" w:sz="0" w:space="0" w:color="auto"/>
      </w:divBdr>
    </w:div>
    <w:div w:id="1238903119">
      <w:bodyDiv w:val="1"/>
      <w:marLeft w:val="0"/>
      <w:marRight w:val="0"/>
      <w:marTop w:val="0"/>
      <w:marBottom w:val="0"/>
      <w:divBdr>
        <w:top w:val="none" w:sz="0" w:space="0" w:color="auto"/>
        <w:left w:val="none" w:sz="0" w:space="0" w:color="auto"/>
        <w:bottom w:val="none" w:sz="0" w:space="0" w:color="auto"/>
        <w:right w:val="none" w:sz="0" w:space="0" w:color="auto"/>
      </w:divBdr>
    </w:div>
    <w:div w:id="1268544207">
      <w:bodyDiv w:val="1"/>
      <w:marLeft w:val="0"/>
      <w:marRight w:val="0"/>
      <w:marTop w:val="0"/>
      <w:marBottom w:val="0"/>
      <w:divBdr>
        <w:top w:val="none" w:sz="0" w:space="0" w:color="auto"/>
        <w:left w:val="none" w:sz="0" w:space="0" w:color="auto"/>
        <w:bottom w:val="none" w:sz="0" w:space="0" w:color="auto"/>
        <w:right w:val="none" w:sz="0" w:space="0" w:color="auto"/>
      </w:divBdr>
    </w:div>
    <w:div w:id="1277831284">
      <w:bodyDiv w:val="1"/>
      <w:marLeft w:val="0"/>
      <w:marRight w:val="0"/>
      <w:marTop w:val="0"/>
      <w:marBottom w:val="0"/>
      <w:divBdr>
        <w:top w:val="none" w:sz="0" w:space="0" w:color="auto"/>
        <w:left w:val="none" w:sz="0" w:space="0" w:color="auto"/>
        <w:bottom w:val="none" w:sz="0" w:space="0" w:color="auto"/>
        <w:right w:val="none" w:sz="0" w:space="0" w:color="auto"/>
      </w:divBdr>
    </w:div>
    <w:div w:id="1284727160">
      <w:bodyDiv w:val="1"/>
      <w:marLeft w:val="0"/>
      <w:marRight w:val="0"/>
      <w:marTop w:val="0"/>
      <w:marBottom w:val="0"/>
      <w:divBdr>
        <w:top w:val="none" w:sz="0" w:space="0" w:color="auto"/>
        <w:left w:val="none" w:sz="0" w:space="0" w:color="auto"/>
        <w:bottom w:val="none" w:sz="0" w:space="0" w:color="auto"/>
        <w:right w:val="none" w:sz="0" w:space="0" w:color="auto"/>
      </w:divBdr>
    </w:div>
    <w:div w:id="1285430171">
      <w:bodyDiv w:val="1"/>
      <w:marLeft w:val="0"/>
      <w:marRight w:val="0"/>
      <w:marTop w:val="0"/>
      <w:marBottom w:val="0"/>
      <w:divBdr>
        <w:top w:val="none" w:sz="0" w:space="0" w:color="auto"/>
        <w:left w:val="none" w:sz="0" w:space="0" w:color="auto"/>
        <w:bottom w:val="none" w:sz="0" w:space="0" w:color="auto"/>
        <w:right w:val="none" w:sz="0" w:space="0" w:color="auto"/>
      </w:divBdr>
    </w:div>
    <w:div w:id="1291858963">
      <w:bodyDiv w:val="1"/>
      <w:marLeft w:val="0"/>
      <w:marRight w:val="0"/>
      <w:marTop w:val="0"/>
      <w:marBottom w:val="0"/>
      <w:divBdr>
        <w:top w:val="none" w:sz="0" w:space="0" w:color="auto"/>
        <w:left w:val="none" w:sz="0" w:space="0" w:color="auto"/>
        <w:bottom w:val="none" w:sz="0" w:space="0" w:color="auto"/>
        <w:right w:val="none" w:sz="0" w:space="0" w:color="auto"/>
      </w:divBdr>
    </w:div>
    <w:div w:id="1295133308">
      <w:bodyDiv w:val="1"/>
      <w:marLeft w:val="0"/>
      <w:marRight w:val="0"/>
      <w:marTop w:val="0"/>
      <w:marBottom w:val="0"/>
      <w:divBdr>
        <w:top w:val="none" w:sz="0" w:space="0" w:color="auto"/>
        <w:left w:val="none" w:sz="0" w:space="0" w:color="auto"/>
        <w:bottom w:val="none" w:sz="0" w:space="0" w:color="auto"/>
        <w:right w:val="none" w:sz="0" w:space="0" w:color="auto"/>
      </w:divBdr>
    </w:div>
    <w:div w:id="1298951432">
      <w:bodyDiv w:val="1"/>
      <w:marLeft w:val="0"/>
      <w:marRight w:val="0"/>
      <w:marTop w:val="0"/>
      <w:marBottom w:val="0"/>
      <w:divBdr>
        <w:top w:val="none" w:sz="0" w:space="0" w:color="auto"/>
        <w:left w:val="none" w:sz="0" w:space="0" w:color="auto"/>
        <w:bottom w:val="none" w:sz="0" w:space="0" w:color="auto"/>
        <w:right w:val="none" w:sz="0" w:space="0" w:color="auto"/>
      </w:divBdr>
    </w:div>
    <w:div w:id="1300384036">
      <w:bodyDiv w:val="1"/>
      <w:marLeft w:val="0"/>
      <w:marRight w:val="0"/>
      <w:marTop w:val="0"/>
      <w:marBottom w:val="0"/>
      <w:divBdr>
        <w:top w:val="none" w:sz="0" w:space="0" w:color="auto"/>
        <w:left w:val="none" w:sz="0" w:space="0" w:color="auto"/>
        <w:bottom w:val="none" w:sz="0" w:space="0" w:color="auto"/>
        <w:right w:val="none" w:sz="0" w:space="0" w:color="auto"/>
      </w:divBdr>
    </w:div>
    <w:div w:id="1321929385">
      <w:bodyDiv w:val="1"/>
      <w:marLeft w:val="0"/>
      <w:marRight w:val="0"/>
      <w:marTop w:val="0"/>
      <w:marBottom w:val="0"/>
      <w:divBdr>
        <w:top w:val="none" w:sz="0" w:space="0" w:color="auto"/>
        <w:left w:val="none" w:sz="0" w:space="0" w:color="auto"/>
        <w:bottom w:val="none" w:sz="0" w:space="0" w:color="auto"/>
        <w:right w:val="none" w:sz="0" w:space="0" w:color="auto"/>
      </w:divBdr>
    </w:div>
    <w:div w:id="1332024681">
      <w:bodyDiv w:val="1"/>
      <w:marLeft w:val="0"/>
      <w:marRight w:val="0"/>
      <w:marTop w:val="0"/>
      <w:marBottom w:val="0"/>
      <w:divBdr>
        <w:top w:val="none" w:sz="0" w:space="0" w:color="auto"/>
        <w:left w:val="none" w:sz="0" w:space="0" w:color="auto"/>
        <w:bottom w:val="none" w:sz="0" w:space="0" w:color="auto"/>
        <w:right w:val="none" w:sz="0" w:space="0" w:color="auto"/>
      </w:divBdr>
    </w:div>
    <w:div w:id="1339189216">
      <w:bodyDiv w:val="1"/>
      <w:marLeft w:val="0"/>
      <w:marRight w:val="0"/>
      <w:marTop w:val="0"/>
      <w:marBottom w:val="0"/>
      <w:divBdr>
        <w:top w:val="none" w:sz="0" w:space="0" w:color="auto"/>
        <w:left w:val="none" w:sz="0" w:space="0" w:color="auto"/>
        <w:bottom w:val="none" w:sz="0" w:space="0" w:color="auto"/>
        <w:right w:val="none" w:sz="0" w:space="0" w:color="auto"/>
      </w:divBdr>
    </w:div>
    <w:div w:id="1354065912">
      <w:bodyDiv w:val="1"/>
      <w:marLeft w:val="0"/>
      <w:marRight w:val="0"/>
      <w:marTop w:val="0"/>
      <w:marBottom w:val="0"/>
      <w:divBdr>
        <w:top w:val="none" w:sz="0" w:space="0" w:color="auto"/>
        <w:left w:val="none" w:sz="0" w:space="0" w:color="auto"/>
        <w:bottom w:val="none" w:sz="0" w:space="0" w:color="auto"/>
        <w:right w:val="none" w:sz="0" w:space="0" w:color="auto"/>
      </w:divBdr>
    </w:div>
    <w:div w:id="1403599619">
      <w:bodyDiv w:val="1"/>
      <w:marLeft w:val="0"/>
      <w:marRight w:val="0"/>
      <w:marTop w:val="0"/>
      <w:marBottom w:val="0"/>
      <w:divBdr>
        <w:top w:val="none" w:sz="0" w:space="0" w:color="auto"/>
        <w:left w:val="none" w:sz="0" w:space="0" w:color="auto"/>
        <w:bottom w:val="none" w:sz="0" w:space="0" w:color="auto"/>
        <w:right w:val="none" w:sz="0" w:space="0" w:color="auto"/>
      </w:divBdr>
      <w:divsChild>
        <w:div w:id="509835225">
          <w:marLeft w:val="0"/>
          <w:marRight w:val="0"/>
          <w:marTop w:val="0"/>
          <w:marBottom w:val="0"/>
          <w:divBdr>
            <w:top w:val="none" w:sz="0" w:space="0" w:color="auto"/>
            <w:left w:val="none" w:sz="0" w:space="0" w:color="auto"/>
            <w:bottom w:val="none" w:sz="0" w:space="0" w:color="auto"/>
            <w:right w:val="none" w:sz="0" w:space="0" w:color="auto"/>
          </w:divBdr>
        </w:div>
      </w:divsChild>
    </w:div>
    <w:div w:id="1417246033">
      <w:bodyDiv w:val="1"/>
      <w:marLeft w:val="0"/>
      <w:marRight w:val="0"/>
      <w:marTop w:val="0"/>
      <w:marBottom w:val="0"/>
      <w:divBdr>
        <w:top w:val="none" w:sz="0" w:space="0" w:color="auto"/>
        <w:left w:val="none" w:sz="0" w:space="0" w:color="auto"/>
        <w:bottom w:val="none" w:sz="0" w:space="0" w:color="auto"/>
        <w:right w:val="none" w:sz="0" w:space="0" w:color="auto"/>
      </w:divBdr>
    </w:div>
    <w:div w:id="1442190253">
      <w:bodyDiv w:val="1"/>
      <w:marLeft w:val="0"/>
      <w:marRight w:val="0"/>
      <w:marTop w:val="0"/>
      <w:marBottom w:val="0"/>
      <w:divBdr>
        <w:top w:val="none" w:sz="0" w:space="0" w:color="auto"/>
        <w:left w:val="none" w:sz="0" w:space="0" w:color="auto"/>
        <w:bottom w:val="none" w:sz="0" w:space="0" w:color="auto"/>
        <w:right w:val="none" w:sz="0" w:space="0" w:color="auto"/>
      </w:divBdr>
    </w:div>
    <w:div w:id="1497913728">
      <w:bodyDiv w:val="1"/>
      <w:marLeft w:val="0"/>
      <w:marRight w:val="0"/>
      <w:marTop w:val="0"/>
      <w:marBottom w:val="0"/>
      <w:divBdr>
        <w:top w:val="none" w:sz="0" w:space="0" w:color="auto"/>
        <w:left w:val="none" w:sz="0" w:space="0" w:color="auto"/>
        <w:bottom w:val="none" w:sz="0" w:space="0" w:color="auto"/>
        <w:right w:val="none" w:sz="0" w:space="0" w:color="auto"/>
      </w:divBdr>
    </w:div>
    <w:div w:id="1499075712">
      <w:bodyDiv w:val="1"/>
      <w:marLeft w:val="0"/>
      <w:marRight w:val="0"/>
      <w:marTop w:val="0"/>
      <w:marBottom w:val="0"/>
      <w:divBdr>
        <w:top w:val="none" w:sz="0" w:space="0" w:color="auto"/>
        <w:left w:val="none" w:sz="0" w:space="0" w:color="auto"/>
        <w:bottom w:val="none" w:sz="0" w:space="0" w:color="auto"/>
        <w:right w:val="none" w:sz="0" w:space="0" w:color="auto"/>
      </w:divBdr>
    </w:div>
    <w:div w:id="1510287456">
      <w:bodyDiv w:val="1"/>
      <w:marLeft w:val="0"/>
      <w:marRight w:val="0"/>
      <w:marTop w:val="0"/>
      <w:marBottom w:val="0"/>
      <w:divBdr>
        <w:top w:val="none" w:sz="0" w:space="0" w:color="auto"/>
        <w:left w:val="none" w:sz="0" w:space="0" w:color="auto"/>
        <w:bottom w:val="none" w:sz="0" w:space="0" w:color="auto"/>
        <w:right w:val="none" w:sz="0" w:space="0" w:color="auto"/>
      </w:divBdr>
    </w:div>
    <w:div w:id="1566141153">
      <w:bodyDiv w:val="1"/>
      <w:marLeft w:val="0"/>
      <w:marRight w:val="0"/>
      <w:marTop w:val="0"/>
      <w:marBottom w:val="0"/>
      <w:divBdr>
        <w:top w:val="none" w:sz="0" w:space="0" w:color="auto"/>
        <w:left w:val="none" w:sz="0" w:space="0" w:color="auto"/>
        <w:bottom w:val="none" w:sz="0" w:space="0" w:color="auto"/>
        <w:right w:val="none" w:sz="0" w:space="0" w:color="auto"/>
      </w:divBdr>
    </w:div>
    <w:div w:id="1571960341">
      <w:bodyDiv w:val="1"/>
      <w:marLeft w:val="0"/>
      <w:marRight w:val="0"/>
      <w:marTop w:val="0"/>
      <w:marBottom w:val="0"/>
      <w:divBdr>
        <w:top w:val="none" w:sz="0" w:space="0" w:color="auto"/>
        <w:left w:val="none" w:sz="0" w:space="0" w:color="auto"/>
        <w:bottom w:val="none" w:sz="0" w:space="0" w:color="auto"/>
        <w:right w:val="none" w:sz="0" w:space="0" w:color="auto"/>
      </w:divBdr>
    </w:div>
    <w:div w:id="1588809368">
      <w:bodyDiv w:val="1"/>
      <w:marLeft w:val="0"/>
      <w:marRight w:val="0"/>
      <w:marTop w:val="0"/>
      <w:marBottom w:val="0"/>
      <w:divBdr>
        <w:top w:val="none" w:sz="0" w:space="0" w:color="auto"/>
        <w:left w:val="none" w:sz="0" w:space="0" w:color="auto"/>
        <w:bottom w:val="none" w:sz="0" w:space="0" w:color="auto"/>
        <w:right w:val="none" w:sz="0" w:space="0" w:color="auto"/>
      </w:divBdr>
    </w:div>
    <w:div w:id="1589535045">
      <w:bodyDiv w:val="1"/>
      <w:marLeft w:val="0"/>
      <w:marRight w:val="0"/>
      <w:marTop w:val="0"/>
      <w:marBottom w:val="0"/>
      <w:divBdr>
        <w:top w:val="none" w:sz="0" w:space="0" w:color="auto"/>
        <w:left w:val="none" w:sz="0" w:space="0" w:color="auto"/>
        <w:bottom w:val="none" w:sz="0" w:space="0" w:color="auto"/>
        <w:right w:val="none" w:sz="0" w:space="0" w:color="auto"/>
      </w:divBdr>
    </w:div>
    <w:div w:id="1596209381">
      <w:bodyDiv w:val="1"/>
      <w:marLeft w:val="0"/>
      <w:marRight w:val="0"/>
      <w:marTop w:val="0"/>
      <w:marBottom w:val="0"/>
      <w:divBdr>
        <w:top w:val="none" w:sz="0" w:space="0" w:color="auto"/>
        <w:left w:val="none" w:sz="0" w:space="0" w:color="auto"/>
        <w:bottom w:val="none" w:sz="0" w:space="0" w:color="auto"/>
        <w:right w:val="none" w:sz="0" w:space="0" w:color="auto"/>
      </w:divBdr>
    </w:div>
    <w:div w:id="1614245484">
      <w:bodyDiv w:val="1"/>
      <w:marLeft w:val="0"/>
      <w:marRight w:val="0"/>
      <w:marTop w:val="0"/>
      <w:marBottom w:val="0"/>
      <w:divBdr>
        <w:top w:val="none" w:sz="0" w:space="0" w:color="auto"/>
        <w:left w:val="none" w:sz="0" w:space="0" w:color="auto"/>
        <w:bottom w:val="none" w:sz="0" w:space="0" w:color="auto"/>
        <w:right w:val="none" w:sz="0" w:space="0" w:color="auto"/>
      </w:divBdr>
    </w:div>
    <w:div w:id="1626080858">
      <w:bodyDiv w:val="1"/>
      <w:marLeft w:val="0"/>
      <w:marRight w:val="0"/>
      <w:marTop w:val="0"/>
      <w:marBottom w:val="0"/>
      <w:divBdr>
        <w:top w:val="none" w:sz="0" w:space="0" w:color="auto"/>
        <w:left w:val="none" w:sz="0" w:space="0" w:color="auto"/>
        <w:bottom w:val="none" w:sz="0" w:space="0" w:color="auto"/>
        <w:right w:val="none" w:sz="0" w:space="0" w:color="auto"/>
      </w:divBdr>
    </w:div>
    <w:div w:id="1639143315">
      <w:bodyDiv w:val="1"/>
      <w:marLeft w:val="0"/>
      <w:marRight w:val="0"/>
      <w:marTop w:val="0"/>
      <w:marBottom w:val="0"/>
      <w:divBdr>
        <w:top w:val="none" w:sz="0" w:space="0" w:color="auto"/>
        <w:left w:val="none" w:sz="0" w:space="0" w:color="auto"/>
        <w:bottom w:val="none" w:sz="0" w:space="0" w:color="auto"/>
        <w:right w:val="none" w:sz="0" w:space="0" w:color="auto"/>
      </w:divBdr>
    </w:div>
    <w:div w:id="1652326129">
      <w:bodyDiv w:val="1"/>
      <w:marLeft w:val="0"/>
      <w:marRight w:val="0"/>
      <w:marTop w:val="0"/>
      <w:marBottom w:val="0"/>
      <w:divBdr>
        <w:top w:val="none" w:sz="0" w:space="0" w:color="auto"/>
        <w:left w:val="none" w:sz="0" w:space="0" w:color="auto"/>
        <w:bottom w:val="none" w:sz="0" w:space="0" w:color="auto"/>
        <w:right w:val="none" w:sz="0" w:space="0" w:color="auto"/>
      </w:divBdr>
    </w:div>
    <w:div w:id="1666933265">
      <w:bodyDiv w:val="1"/>
      <w:marLeft w:val="0"/>
      <w:marRight w:val="0"/>
      <w:marTop w:val="0"/>
      <w:marBottom w:val="0"/>
      <w:divBdr>
        <w:top w:val="none" w:sz="0" w:space="0" w:color="auto"/>
        <w:left w:val="none" w:sz="0" w:space="0" w:color="auto"/>
        <w:bottom w:val="none" w:sz="0" w:space="0" w:color="auto"/>
        <w:right w:val="none" w:sz="0" w:space="0" w:color="auto"/>
      </w:divBdr>
    </w:div>
    <w:div w:id="1671566906">
      <w:bodyDiv w:val="1"/>
      <w:marLeft w:val="0"/>
      <w:marRight w:val="0"/>
      <w:marTop w:val="0"/>
      <w:marBottom w:val="0"/>
      <w:divBdr>
        <w:top w:val="none" w:sz="0" w:space="0" w:color="auto"/>
        <w:left w:val="none" w:sz="0" w:space="0" w:color="auto"/>
        <w:bottom w:val="none" w:sz="0" w:space="0" w:color="auto"/>
        <w:right w:val="none" w:sz="0" w:space="0" w:color="auto"/>
      </w:divBdr>
    </w:div>
    <w:div w:id="1677878443">
      <w:bodyDiv w:val="1"/>
      <w:marLeft w:val="0"/>
      <w:marRight w:val="0"/>
      <w:marTop w:val="0"/>
      <w:marBottom w:val="0"/>
      <w:divBdr>
        <w:top w:val="none" w:sz="0" w:space="0" w:color="auto"/>
        <w:left w:val="none" w:sz="0" w:space="0" w:color="auto"/>
        <w:bottom w:val="none" w:sz="0" w:space="0" w:color="auto"/>
        <w:right w:val="none" w:sz="0" w:space="0" w:color="auto"/>
      </w:divBdr>
    </w:div>
    <w:div w:id="1685940753">
      <w:bodyDiv w:val="1"/>
      <w:marLeft w:val="0"/>
      <w:marRight w:val="0"/>
      <w:marTop w:val="0"/>
      <w:marBottom w:val="0"/>
      <w:divBdr>
        <w:top w:val="none" w:sz="0" w:space="0" w:color="auto"/>
        <w:left w:val="none" w:sz="0" w:space="0" w:color="auto"/>
        <w:bottom w:val="none" w:sz="0" w:space="0" w:color="auto"/>
        <w:right w:val="none" w:sz="0" w:space="0" w:color="auto"/>
      </w:divBdr>
    </w:div>
    <w:div w:id="1690335192">
      <w:bodyDiv w:val="1"/>
      <w:marLeft w:val="0"/>
      <w:marRight w:val="0"/>
      <w:marTop w:val="0"/>
      <w:marBottom w:val="0"/>
      <w:divBdr>
        <w:top w:val="none" w:sz="0" w:space="0" w:color="auto"/>
        <w:left w:val="none" w:sz="0" w:space="0" w:color="auto"/>
        <w:bottom w:val="none" w:sz="0" w:space="0" w:color="auto"/>
        <w:right w:val="none" w:sz="0" w:space="0" w:color="auto"/>
      </w:divBdr>
    </w:div>
    <w:div w:id="1697269309">
      <w:bodyDiv w:val="1"/>
      <w:marLeft w:val="0"/>
      <w:marRight w:val="0"/>
      <w:marTop w:val="0"/>
      <w:marBottom w:val="0"/>
      <w:divBdr>
        <w:top w:val="none" w:sz="0" w:space="0" w:color="auto"/>
        <w:left w:val="none" w:sz="0" w:space="0" w:color="auto"/>
        <w:bottom w:val="none" w:sz="0" w:space="0" w:color="auto"/>
        <w:right w:val="none" w:sz="0" w:space="0" w:color="auto"/>
      </w:divBdr>
    </w:div>
    <w:div w:id="1698893421">
      <w:bodyDiv w:val="1"/>
      <w:marLeft w:val="0"/>
      <w:marRight w:val="0"/>
      <w:marTop w:val="0"/>
      <w:marBottom w:val="0"/>
      <w:divBdr>
        <w:top w:val="none" w:sz="0" w:space="0" w:color="auto"/>
        <w:left w:val="none" w:sz="0" w:space="0" w:color="auto"/>
        <w:bottom w:val="none" w:sz="0" w:space="0" w:color="auto"/>
        <w:right w:val="none" w:sz="0" w:space="0" w:color="auto"/>
      </w:divBdr>
    </w:div>
    <w:div w:id="1702314376">
      <w:bodyDiv w:val="1"/>
      <w:marLeft w:val="0"/>
      <w:marRight w:val="0"/>
      <w:marTop w:val="0"/>
      <w:marBottom w:val="0"/>
      <w:divBdr>
        <w:top w:val="none" w:sz="0" w:space="0" w:color="auto"/>
        <w:left w:val="none" w:sz="0" w:space="0" w:color="auto"/>
        <w:bottom w:val="none" w:sz="0" w:space="0" w:color="auto"/>
        <w:right w:val="none" w:sz="0" w:space="0" w:color="auto"/>
      </w:divBdr>
    </w:div>
    <w:div w:id="1728723591">
      <w:bodyDiv w:val="1"/>
      <w:marLeft w:val="0"/>
      <w:marRight w:val="0"/>
      <w:marTop w:val="0"/>
      <w:marBottom w:val="0"/>
      <w:divBdr>
        <w:top w:val="none" w:sz="0" w:space="0" w:color="auto"/>
        <w:left w:val="none" w:sz="0" w:space="0" w:color="auto"/>
        <w:bottom w:val="none" w:sz="0" w:space="0" w:color="auto"/>
        <w:right w:val="none" w:sz="0" w:space="0" w:color="auto"/>
      </w:divBdr>
    </w:div>
    <w:div w:id="1740059017">
      <w:bodyDiv w:val="1"/>
      <w:marLeft w:val="0"/>
      <w:marRight w:val="0"/>
      <w:marTop w:val="0"/>
      <w:marBottom w:val="0"/>
      <w:divBdr>
        <w:top w:val="none" w:sz="0" w:space="0" w:color="auto"/>
        <w:left w:val="none" w:sz="0" w:space="0" w:color="auto"/>
        <w:bottom w:val="none" w:sz="0" w:space="0" w:color="auto"/>
        <w:right w:val="none" w:sz="0" w:space="0" w:color="auto"/>
      </w:divBdr>
    </w:div>
    <w:div w:id="1760715107">
      <w:bodyDiv w:val="1"/>
      <w:marLeft w:val="0"/>
      <w:marRight w:val="0"/>
      <w:marTop w:val="0"/>
      <w:marBottom w:val="0"/>
      <w:divBdr>
        <w:top w:val="none" w:sz="0" w:space="0" w:color="auto"/>
        <w:left w:val="none" w:sz="0" w:space="0" w:color="auto"/>
        <w:bottom w:val="none" w:sz="0" w:space="0" w:color="auto"/>
        <w:right w:val="none" w:sz="0" w:space="0" w:color="auto"/>
      </w:divBdr>
    </w:div>
    <w:div w:id="1765951161">
      <w:bodyDiv w:val="1"/>
      <w:marLeft w:val="0"/>
      <w:marRight w:val="0"/>
      <w:marTop w:val="0"/>
      <w:marBottom w:val="0"/>
      <w:divBdr>
        <w:top w:val="none" w:sz="0" w:space="0" w:color="auto"/>
        <w:left w:val="none" w:sz="0" w:space="0" w:color="auto"/>
        <w:bottom w:val="none" w:sz="0" w:space="0" w:color="auto"/>
        <w:right w:val="none" w:sz="0" w:space="0" w:color="auto"/>
      </w:divBdr>
    </w:div>
    <w:div w:id="1787697572">
      <w:bodyDiv w:val="1"/>
      <w:marLeft w:val="0"/>
      <w:marRight w:val="0"/>
      <w:marTop w:val="0"/>
      <w:marBottom w:val="0"/>
      <w:divBdr>
        <w:top w:val="none" w:sz="0" w:space="0" w:color="auto"/>
        <w:left w:val="none" w:sz="0" w:space="0" w:color="auto"/>
        <w:bottom w:val="none" w:sz="0" w:space="0" w:color="auto"/>
        <w:right w:val="none" w:sz="0" w:space="0" w:color="auto"/>
      </w:divBdr>
    </w:div>
    <w:div w:id="1835484470">
      <w:bodyDiv w:val="1"/>
      <w:marLeft w:val="0"/>
      <w:marRight w:val="0"/>
      <w:marTop w:val="0"/>
      <w:marBottom w:val="0"/>
      <w:divBdr>
        <w:top w:val="none" w:sz="0" w:space="0" w:color="auto"/>
        <w:left w:val="none" w:sz="0" w:space="0" w:color="auto"/>
        <w:bottom w:val="none" w:sz="0" w:space="0" w:color="auto"/>
        <w:right w:val="none" w:sz="0" w:space="0" w:color="auto"/>
      </w:divBdr>
    </w:div>
    <w:div w:id="1849978343">
      <w:bodyDiv w:val="1"/>
      <w:marLeft w:val="0"/>
      <w:marRight w:val="0"/>
      <w:marTop w:val="0"/>
      <w:marBottom w:val="0"/>
      <w:divBdr>
        <w:top w:val="none" w:sz="0" w:space="0" w:color="auto"/>
        <w:left w:val="none" w:sz="0" w:space="0" w:color="auto"/>
        <w:bottom w:val="none" w:sz="0" w:space="0" w:color="auto"/>
        <w:right w:val="none" w:sz="0" w:space="0" w:color="auto"/>
      </w:divBdr>
    </w:div>
    <w:div w:id="1860506254">
      <w:bodyDiv w:val="1"/>
      <w:marLeft w:val="0"/>
      <w:marRight w:val="0"/>
      <w:marTop w:val="0"/>
      <w:marBottom w:val="0"/>
      <w:divBdr>
        <w:top w:val="none" w:sz="0" w:space="0" w:color="auto"/>
        <w:left w:val="none" w:sz="0" w:space="0" w:color="auto"/>
        <w:bottom w:val="none" w:sz="0" w:space="0" w:color="auto"/>
        <w:right w:val="none" w:sz="0" w:space="0" w:color="auto"/>
      </w:divBdr>
    </w:div>
    <w:div w:id="1884513680">
      <w:bodyDiv w:val="1"/>
      <w:marLeft w:val="0"/>
      <w:marRight w:val="0"/>
      <w:marTop w:val="0"/>
      <w:marBottom w:val="0"/>
      <w:divBdr>
        <w:top w:val="none" w:sz="0" w:space="0" w:color="auto"/>
        <w:left w:val="none" w:sz="0" w:space="0" w:color="auto"/>
        <w:bottom w:val="none" w:sz="0" w:space="0" w:color="auto"/>
        <w:right w:val="none" w:sz="0" w:space="0" w:color="auto"/>
      </w:divBdr>
    </w:div>
    <w:div w:id="1889142693">
      <w:bodyDiv w:val="1"/>
      <w:marLeft w:val="0"/>
      <w:marRight w:val="0"/>
      <w:marTop w:val="0"/>
      <w:marBottom w:val="0"/>
      <w:divBdr>
        <w:top w:val="none" w:sz="0" w:space="0" w:color="auto"/>
        <w:left w:val="none" w:sz="0" w:space="0" w:color="auto"/>
        <w:bottom w:val="none" w:sz="0" w:space="0" w:color="auto"/>
        <w:right w:val="none" w:sz="0" w:space="0" w:color="auto"/>
      </w:divBdr>
    </w:div>
    <w:div w:id="1915552307">
      <w:bodyDiv w:val="1"/>
      <w:marLeft w:val="0"/>
      <w:marRight w:val="0"/>
      <w:marTop w:val="0"/>
      <w:marBottom w:val="0"/>
      <w:divBdr>
        <w:top w:val="none" w:sz="0" w:space="0" w:color="auto"/>
        <w:left w:val="none" w:sz="0" w:space="0" w:color="auto"/>
        <w:bottom w:val="none" w:sz="0" w:space="0" w:color="auto"/>
        <w:right w:val="none" w:sz="0" w:space="0" w:color="auto"/>
      </w:divBdr>
    </w:div>
    <w:div w:id="1916209906">
      <w:bodyDiv w:val="1"/>
      <w:marLeft w:val="0"/>
      <w:marRight w:val="0"/>
      <w:marTop w:val="0"/>
      <w:marBottom w:val="0"/>
      <w:divBdr>
        <w:top w:val="none" w:sz="0" w:space="0" w:color="auto"/>
        <w:left w:val="none" w:sz="0" w:space="0" w:color="auto"/>
        <w:bottom w:val="none" w:sz="0" w:space="0" w:color="auto"/>
        <w:right w:val="none" w:sz="0" w:space="0" w:color="auto"/>
      </w:divBdr>
    </w:div>
    <w:div w:id="1925451507">
      <w:bodyDiv w:val="1"/>
      <w:marLeft w:val="0"/>
      <w:marRight w:val="0"/>
      <w:marTop w:val="0"/>
      <w:marBottom w:val="0"/>
      <w:divBdr>
        <w:top w:val="none" w:sz="0" w:space="0" w:color="auto"/>
        <w:left w:val="none" w:sz="0" w:space="0" w:color="auto"/>
        <w:bottom w:val="none" w:sz="0" w:space="0" w:color="auto"/>
        <w:right w:val="none" w:sz="0" w:space="0" w:color="auto"/>
      </w:divBdr>
    </w:div>
    <w:div w:id="1928883099">
      <w:bodyDiv w:val="1"/>
      <w:marLeft w:val="0"/>
      <w:marRight w:val="0"/>
      <w:marTop w:val="0"/>
      <w:marBottom w:val="0"/>
      <w:divBdr>
        <w:top w:val="none" w:sz="0" w:space="0" w:color="auto"/>
        <w:left w:val="none" w:sz="0" w:space="0" w:color="auto"/>
        <w:bottom w:val="none" w:sz="0" w:space="0" w:color="auto"/>
        <w:right w:val="none" w:sz="0" w:space="0" w:color="auto"/>
      </w:divBdr>
    </w:div>
    <w:div w:id="1933856125">
      <w:bodyDiv w:val="1"/>
      <w:marLeft w:val="0"/>
      <w:marRight w:val="0"/>
      <w:marTop w:val="0"/>
      <w:marBottom w:val="0"/>
      <w:divBdr>
        <w:top w:val="none" w:sz="0" w:space="0" w:color="auto"/>
        <w:left w:val="none" w:sz="0" w:space="0" w:color="auto"/>
        <w:bottom w:val="none" w:sz="0" w:space="0" w:color="auto"/>
        <w:right w:val="none" w:sz="0" w:space="0" w:color="auto"/>
      </w:divBdr>
    </w:div>
    <w:div w:id="1939101518">
      <w:bodyDiv w:val="1"/>
      <w:marLeft w:val="0"/>
      <w:marRight w:val="0"/>
      <w:marTop w:val="0"/>
      <w:marBottom w:val="0"/>
      <w:divBdr>
        <w:top w:val="none" w:sz="0" w:space="0" w:color="auto"/>
        <w:left w:val="none" w:sz="0" w:space="0" w:color="auto"/>
        <w:bottom w:val="none" w:sz="0" w:space="0" w:color="auto"/>
        <w:right w:val="none" w:sz="0" w:space="0" w:color="auto"/>
      </w:divBdr>
    </w:div>
    <w:div w:id="1939752893">
      <w:bodyDiv w:val="1"/>
      <w:marLeft w:val="0"/>
      <w:marRight w:val="0"/>
      <w:marTop w:val="0"/>
      <w:marBottom w:val="0"/>
      <w:divBdr>
        <w:top w:val="none" w:sz="0" w:space="0" w:color="auto"/>
        <w:left w:val="none" w:sz="0" w:space="0" w:color="auto"/>
        <w:bottom w:val="none" w:sz="0" w:space="0" w:color="auto"/>
        <w:right w:val="none" w:sz="0" w:space="0" w:color="auto"/>
      </w:divBdr>
    </w:div>
    <w:div w:id="1944336548">
      <w:bodyDiv w:val="1"/>
      <w:marLeft w:val="0"/>
      <w:marRight w:val="0"/>
      <w:marTop w:val="0"/>
      <w:marBottom w:val="0"/>
      <w:divBdr>
        <w:top w:val="none" w:sz="0" w:space="0" w:color="auto"/>
        <w:left w:val="none" w:sz="0" w:space="0" w:color="auto"/>
        <w:bottom w:val="none" w:sz="0" w:space="0" w:color="auto"/>
        <w:right w:val="none" w:sz="0" w:space="0" w:color="auto"/>
      </w:divBdr>
    </w:div>
    <w:div w:id="1948075138">
      <w:bodyDiv w:val="1"/>
      <w:marLeft w:val="0"/>
      <w:marRight w:val="0"/>
      <w:marTop w:val="0"/>
      <w:marBottom w:val="0"/>
      <w:divBdr>
        <w:top w:val="none" w:sz="0" w:space="0" w:color="auto"/>
        <w:left w:val="none" w:sz="0" w:space="0" w:color="auto"/>
        <w:bottom w:val="none" w:sz="0" w:space="0" w:color="auto"/>
        <w:right w:val="none" w:sz="0" w:space="0" w:color="auto"/>
      </w:divBdr>
    </w:div>
    <w:div w:id="1956014285">
      <w:bodyDiv w:val="1"/>
      <w:marLeft w:val="0"/>
      <w:marRight w:val="0"/>
      <w:marTop w:val="0"/>
      <w:marBottom w:val="0"/>
      <w:divBdr>
        <w:top w:val="none" w:sz="0" w:space="0" w:color="auto"/>
        <w:left w:val="none" w:sz="0" w:space="0" w:color="auto"/>
        <w:bottom w:val="none" w:sz="0" w:space="0" w:color="auto"/>
        <w:right w:val="none" w:sz="0" w:space="0" w:color="auto"/>
      </w:divBdr>
    </w:div>
    <w:div w:id="1957520754">
      <w:bodyDiv w:val="1"/>
      <w:marLeft w:val="0"/>
      <w:marRight w:val="0"/>
      <w:marTop w:val="0"/>
      <w:marBottom w:val="0"/>
      <w:divBdr>
        <w:top w:val="none" w:sz="0" w:space="0" w:color="auto"/>
        <w:left w:val="none" w:sz="0" w:space="0" w:color="auto"/>
        <w:bottom w:val="none" w:sz="0" w:space="0" w:color="auto"/>
        <w:right w:val="none" w:sz="0" w:space="0" w:color="auto"/>
      </w:divBdr>
    </w:div>
    <w:div w:id="1966421810">
      <w:bodyDiv w:val="1"/>
      <w:marLeft w:val="0"/>
      <w:marRight w:val="0"/>
      <w:marTop w:val="0"/>
      <w:marBottom w:val="0"/>
      <w:divBdr>
        <w:top w:val="none" w:sz="0" w:space="0" w:color="auto"/>
        <w:left w:val="none" w:sz="0" w:space="0" w:color="auto"/>
        <w:bottom w:val="none" w:sz="0" w:space="0" w:color="auto"/>
        <w:right w:val="none" w:sz="0" w:space="0" w:color="auto"/>
      </w:divBdr>
    </w:div>
    <w:div w:id="1968702500">
      <w:bodyDiv w:val="1"/>
      <w:marLeft w:val="0"/>
      <w:marRight w:val="0"/>
      <w:marTop w:val="0"/>
      <w:marBottom w:val="0"/>
      <w:divBdr>
        <w:top w:val="none" w:sz="0" w:space="0" w:color="auto"/>
        <w:left w:val="none" w:sz="0" w:space="0" w:color="auto"/>
        <w:bottom w:val="none" w:sz="0" w:space="0" w:color="auto"/>
        <w:right w:val="none" w:sz="0" w:space="0" w:color="auto"/>
      </w:divBdr>
    </w:div>
    <w:div w:id="1970893325">
      <w:bodyDiv w:val="1"/>
      <w:marLeft w:val="0"/>
      <w:marRight w:val="0"/>
      <w:marTop w:val="0"/>
      <w:marBottom w:val="0"/>
      <w:divBdr>
        <w:top w:val="none" w:sz="0" w:space="0" w:color="auto"/>
        <w:left w:val="none" w:sz="0" w:space="0" w:color="auto"/>
        <w:bottom w:val="none" w:sz="0" w:space="0" w:color="auto"/>
        <w:right w:val="none" w:sz="0" w:space="0" w:color="auto"/>
      </w:divBdr>
    </w:div>
    <w:div w:id="1974170098">
      <w:bodyDiv w:val="1"/>
      <w:marLeft w:val="0"/>
      <w:marRight w:val="0"/>
      <w:marTop w:val="0"/>
      <w:marBottom w:val="0"/>
      <w:divBdr>
        <w:top w:val="none" w:sz="0" w:space="0" w:color="auto"/>
        <w:left w:val="none" w:sz="0" w:space="0" w:color="auto"/>
        <w:bottom w:val="none" w:sz="0" w:space="0" w:color="auto"/>
        <w:right w:val="none" w:sz="0" w:space="0" w:color="auto"/>
      </w:divBdr>
    </w:div>
    <w:div w:id="1980723427">
      <w:bodyDiv w:val="1"/>
      <w:marLeft w:val="0"/>
      <w:marRight w:val="0"/>
      <w:marTop w:val="0"/>
      <w:marBottom w:val="0"/>
      <w:divBdr>
        <w:top w:val="none" w:sz="0" w:space="0" w:color="auto"/>
        <w:left w:val="none" w:sz="0" w:space="0" w:color="auto"/>
        <w:bottom w:val="none" w:sz="0" w:space="0" w:color="auto"/>
        <w:right w:val="none" w:sz="0" w:space="0" w:color="auto"/>
      </w:divBdr>
    </w:div>
    <w:div w:id="2010711250">
      <w:bodyDiv w:val="1"/>
      <w:marLeft w:val="0"/>
      <w:marRight w:val="0"/>
      <w:marTop w:val="0"/>
      <w:marBottom w:val="0"/>
      <w:divBdr>
        <w:top w:val="none" w:sz="0" w:space="0" w:color="auto"/>
        <w:left w:val="none" w:sz="0" w:space="0" w:color="auto"/>
        <w:bottom w:val="none" w:sz="0" w:space="0" w:color="auto"/>
        <w:right w:val="none" w:sz="0" w:space="0" w:color="auto"/>
      </w:divBdr>
    </w:div>
    <w:div w:id="2033876117">
      <w:bodyDiv w:val="1"/>
      <w:marLeft w:val="0"/>
      <w:marRight w:val="0"/>
      <w:marTop w:val="0"/>
      <w:marBottom w:val="0"/>
      <w:divBdr>
        <w:top w:val="none" w:sz="0" w:space="0" w:color="auto"/>
        <w:left w:val="none" w:sz="0" w:space="0" w:color="auto"/>
        <w:bottom w:val="none" w:sz="0" w:space="0" w:color="auto"/>
        <w:right w:val="none" w:sz="0" w:space="0" w:color="auto"/>
      </w:divBdr>
    </w:div>
    <w:div w:id="2034845505">
      <w:bodyDiv w:val="1"/>
      <w:marLeft w:val="0"/>
      <w:marRight w:val="0"/>
      <w:marTop w:val="0"/>
      <w:marBottom w:val="0"/>
      <w:divBdr>
        <w:top w:val="none" w:sz="0" w:space="0" w:color="auto"/>
        <w:left w:val="none" w:sz="0" w:space="0" w:color="auto"/>
        <w:bottom w:val="none" w:sz="0" w:space="0" w:color="auto"/>
        <w:right w:val="none" w:sz="0" w:space="0" w:color="auto"/>
      </w:divBdr>
    </w:div>
    <w:div w:id="2036155174">
      <w:bodyDiv w:val="1"/>
      <w:marLeft w:val="0"/>
      <w:marRight w:val="0"/>
      <w:marTop w:val="0"/>
      <w:marBottom w:val="0"/>
      <w:divBdr>
        <w:top w:val="none" w:sz="0" w:space="0" w:color="auto"/>
        <w:left w:val="none" w:sz="0" w:space="0" w:color="auto"/>
        <w:bottom w:val="none" w:sz="0" w:space="0" w:color="auto"/>
        <w:right w:val="none" w:sz="0" w:space="0" w:color="auto"/>
      </w:divBdr>
    </w:div>
    <w:div w:id="2047175349">
      <w:bodyDiv w:val="1"/>
      <w:marLeft w:val="0"/>
      <w:marRight w:val="0"/>
      <w:marTop w:val="0"/>
      <w:marBottom w:val="0"/>
      <w:divBdr>
        <w:top w:val="none" w:sz="0" w:space="0" w:color="auto"/>
        <w:left w:val="none" w:sz="0" w:space="0" w:color="auto"/>
        <w:bottom w:val="none" w:sz="0" w:space="0" w:color="auto"/>
        <w:right w:val="none" w:sz="0" w:space="0" w:color="auto"/>
      </w:divBdr>
    </w:div>
    <w:div w:id="2103211826">
      <w:bodyDiv w:val="1"/>
      <w:marLeft w:val="0"/>
      <w:marRight w:val="0"/>
      <w:marTop w:val="0"/>
      <w:marBottom w:val="0"/>
      <w:divBdr>
        <w:top w:val="none" w:sz="0" w:space="0" w:color="auto"/>
        <w:left w:val="none" w:sz="0" w:space="0" w:color="auto"/>
        <w:bottom w:val="none" w:sz="0" w:space="0" w:color="auto"/>
        <w:right w:val="none" w:sz="0" w:space="0" w:color="auto"/>
      </w:divBdr>
    </w:div>
    <w:div w:id="2128425872">
      <w:bodyDiv w:val="1"/>
      <w:marLeft w:val="0"/>
      <w:marRight w:val="0"/>
      <w:marTop w:val="0"/>
      <w:marBottom w:val="0"/>
      <w:divBdr>
        <w:top w:val="none" w:sz="0" w:space="0" w:color="auto"/>
        <w:left w:val="none" w:sz="0" w:space="0" w:color="auto"/>
        <w:bottom w:val="none" w:sz="0" w:space="0" w:color="auto"/>
        <w:right w:val="none" w:sz="0" w:space="0" w:color="auto"/>
      </w:divBdr>
    </w:div>
    <w:div w:id="213085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image" Target="media/image10.emf"/><Relationship Id="rId21" Type="http://schemas.openxmlformats.org/officeDocument/2006/relationships/image" Target="media/image11.emf"/><Relationship Id="rId22" Type="http://schemas.openxmlformats.org/officeDocument/2006/relationships/image" Target="media/image12.emf"/><Relationship Id="rId23" Type="http://schemas.openxmlformats.org/officeDocument/2006/relationships/image" Target="media/image13.emf"/><Relationship Id="rId24" Type="http://schemas.openxmlformats.org/officeDocument/2006/relationships/image" Target="media/image14.emf"/><Relationship Id="rId25" Type="http://schemas.openxmlformats.org/officeDocument/2006/relationships/image" Target="media/image15.emf"/><Relationship Id="rId26" Type="http://schemas.openxmlformats.org/officeDocument/2006/relationships/image" Target="media/image16.emf"/><Relationship Id="rId27" Type="http://schemas.openxmlformats.org/officeDocument/2006/relationships/header" Target="header1.xml"/><Relationship Id="rId28" Type="http://schemas.openxmlformats.org/officeDocument/2006/relationships/fontTable" Target="fontTable.xml"/><Relationship Id="rId29" Type="http://schemas.openxmlformats.org/officeDocument/2006/relationships/glossaryDocument" Target="glossary/document.xml"/><Relationship Id="rId30"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png"/><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image" Target="media/image4.emf"/><Relationship Id="rId15" Type="http://schemas.openxmlformats.org/officeDocument/2006/relationships/image" Target="media/image5.emf"/><Relationship Id="rId16" Type="http://schemas.openxmlformats.org/officeDocument/2006/relationships/image" Target="media/image6.emf"/><Relationship Id="rId17" Type="http://schemas.openxmlformats.org/officeDocument/2006/relationships/image" Target="media/image7.emf"/><Relationship Id="rId18" Type="http://schemas.openxmlformats.org/officeDocument/2006/relationships/image" Target="media/image8.emf"/><Relationship Id="rId19" Type="http://schemas.openxmlformats.org/officeDocument/2006/relationships/image" Target="media/image9.e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fwilhelmi/implications_of_decentralized_learning_in_dense_wla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r\campos\_acloud\Dropbox\Work\T17-Templates\StudyGroup_Document-v2017040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BCFF663A1A4478B85DABE16B089F8C2"/>
        <w:category>
          <w:name w:val="General"/>
          <w:gallery w:val="placeholder"/>
        </w:category>
        <w:types>
          <w:type w:val="bbPlcHdr"/>
        </w:types>
        <w:behaviors>
          <w:behavior w:val="content"/>
        </w:behaviors>
        <w:guid w:val="{21CD690F-96E9-455B-9AC5-132259AFA3BD}"/>
      </w:docPartPr>
      <w:docPartBody>
        <w:p w:rsidR="00B35C24" w:rsidRDefault="00FE399B">
          <w:pPr>
            <w:pStyle w:val="6BCFF663A1A4478B85DABE16B089F8C2"/>
          </w:pPr>
          <w:r w:rsidRPr="00D45095">
            <w:rPr>
              <w:rStyle w:val="PlaceholderText"/>
            </w:rPr>
            <w:t>[</w:t>
          </w:r>
          <w:r>
            <w:rPr>
              <w:rStyle w:val="PlaceholderText"/>
            </w:rPr>
            <w:t>Question(s) number(s)</w:t>
          </w:r>
          <w:r w:rsidRPr="00D45095">
            <w:rPr>
              <w:rStyle w:val="PlaceholderText"/>
            </w:rPr>
            <w:t>]</w:t>
          </w:r>
        </w:p>
      </w:docPartBody>
    </w:docPart>
    <w:docPart>
      <w:docPartPr>
        <w:name w:val="F904D09AA5EE4A4489EE8DDBCD385FC6"/>
        <w:category>
          <w:name w:val="General"/>
          <w:gallery w:val="placeholder"/>
        </w:category>
        <w:types>
          <w:type w:val="bbPlcHdr"/>
        </w:types>
        <w:behaviors>
          <w:behavior w:val="content"/>
        </w:behaviors>
        <w:guid w:val="{46F1EB74-3C6D-4909-9BCA-1E278296A1C6}"/>
      </w:docPartPr>
      <w:docPartBody>
        <w:p w:rsidR="00B35C24" w:rsidRDefault="00FE399B">
          <w:pPr>
            <w:pStyle w:val="F904D09AA5EE4A4489EE8DDBCD385FC6"/>
          </w:pPr>
          <w:r w:rsidRPr="00D45095">
            <w:rPr>
              <w:rStyle w:val="PlaceholderText"/>
            </w:rPr>
            <w:t>[</w:t>
          </w:r>
          <w:r>
            <w:rPr>
              <w:rStyle w:val="PlaceholderText"/>
            </w:rPr>
            <w:t>Venue, date</w:t>
          </w:r>
          <w:r w:rsidRPr="00D45095">
            <w:rPr>
              <w:rStyle w:val="PlaceholderText"/>
            </w:rPr>
            <w:t>]</w:t>
          </w:r>
        </w:p>
      </w:docPartBody>
    </w:docPart>
    <w:docPart>
      <w:docPartPr>
        <w:name w:val="6D0FDD57E00E4FF994426B513F9C0CB9"/>
        <w:category>
          <w:name w:val="General"/>
          <w:gallery w:val="placeholder"/>
        </w:category>
        <w:types>
          <w:type w:val="bbPlcHdr"/>
        </w:types>
        <w:behaviors>
          <w:behavior w:val="content"/>
        </w:behaviors>
        <w:guid w:val="{03852D92-7CD5-4BDF-90EA-C3AE6E5AAC2C}"/>
      </w:docPartPr>
      <w:docPartBody>
        <w:p w:rsidR="00B35C24" w:rsidRDefault="00FE399B">
          <w:pPr>
            <w:pStyle w:val="6D0FDD57E00E4FF994426B513F9C0CB9"/>
          </w:pPr>
          <w:r w:rsidRPr="007F7415">
            <w:rPr>
              <w:rStyle w:val="PlaceholderText"/>
            </w:rPr>
            <w:t>[S</w:t>
          </w:r>
          <w:r>
            <w:rPr>
              <w:rStyle w:val="PlaceholderText"/>
            </w:rPr>
            <w:t>tudy Group/TSAG</w:t>
          </w:r>
          <w:r w:rsidRPr="007F7415">
            <w:rPr>
              <w:rStyle w:val="PlaceholderText"/>
            </w:rPr>
            <w:t>]</w:t>
          </w:r>
        </w:p>
      </w:docPartBody>
    </w:docPart>
    <w:docPart>
      <w:docPartPr>
        <w:name w:val="9AB9E910FA0242D182C7C7D98CE5BDFA"/>
        <w:category>
          <w:name w:val="General"/>
          <w:gallery w:val="placeholder"/>
        </w:category>
        <w:types>
          <w:type w:val="bbPlcHdr"/>
        </w:types>
        <w:behaviors>
          <w:behavior w:val="content"/>
        </w:behaviors>
        <w:guid w:val="{CC89CE5B-044B-4C53-8F7F-AE6493EB095C}"/>
      </w:docPartPr>
      <w:docPartBody>
        <w:p w:rsidR="00B35C24" w:rsidRDefault="00FE399B">
          <w:pPr>
            <w:pStyle w:val="9AB9E910FA0242D182C7C7D98CE5BDFA"/>
          </w:pPr>
          <w:r w:rsidRPr="00D45095">
            <w:rPr>
              <w:rStyle w:val="PlaceholderText"/>
            </w:rPr>
            <w:t>[</w:t>
          </w:r>
          <w:r>
            <w:rPr>
              <w:rStyle w:val="PlaceholderText"/>
            </w:rPr>
            <w:t>Insert s</w:t>
          </w:r>
          <w:r w:rsidRPr="00D45095">
            <w:rPr>
              <w:rStyle w:val="PlaceholderText"/>
            </w:rPr>
            <w:t>ource</w:t>
          </w:r>
          <w:r>
            <w:rPr>
              <w:rStyle w:val="PlaceholderText"/>
            </w:rPr>
            <w:t>(s)</w:t>
          </w:r>
          <w:r w:rsidRPr="00D45095">
            <w:rPr>
              <w:rStyle w:val="PlaceholderText"/>
            </w:rPr>
            <w:t>]</w:t>
          </w:r>
        </w:p>
      </w:docPartBody>
    </w:docPart>
    <w:docPart>
      <w:docPartPr>
        <w:name w:val="1778BD6C5D084ED7B76BC2C96783115B"/>
        <w:category>
          <w:name w:val="General"/>
          <w:gallery w:val="placeholder"/>
        </w:category>
        <w:types>
          <w:type w:val="bbPlcHdr"/>
        </w:types>
        <w:behaviors>
          <w:behavior w:val="content"/>
        </w:behaviors>
        <w:guid w:val="{A0F76D8B-436F-4274-BB21-FF7F812141CF}"/>
      </w:docPartPr>
      <w:docPartBody>
        <w:p w:rsidR="00B35C24" w:rsidRDefault="00FE399B">
          <w:pPr>
            <w:pStyle w:val="1778BD6C5D084ED7B76BC2C96783115B"/>
          </w:pPr>
          <w:r w:rsidRPr="00D45095">
            <w:rPr>
              <w:rStyle w:val="PlaceholderText"/>
            </w:rPr>
            <w:t>[</w:t>
          </w:r>
          <w:r>
            <w:rPr>
              <w:rStyle w:val="PlaceholderText"/>
            </w:rPr>
            <w:t>Insert t</w:t>
          </w:r>
          <w:r w:rsidRPr="00D45095">
            <w:rPr>
              <w:rStyle w:val="PlaceholderText"/>
            </w:rPr>
            <w:t>itle]</w:t>
          </w:r>
        </w:p>
      </w:docPartBody>
    </w:docPart>
    <w:docPart>
      <w:docPartPr>
        <w:name w:val="2B4D4A15154A4F56A35A8A063E907690"/>
        <w:category>
          <w:name w:val="General"/>
          <w:gallery w:val="placeholder"/>
        </w:category>
        <w:types>
          <w:type w:val="bbPlcHdr"/>
        </w:types>
        <w:behaviors>
          <w:behavior w:val="content"/>
        </w:behaviors>
        <w:guid w:val="{C181ACA9-1C89-46D9-AA5F-94354DAE949B}"/>
      </w:docPartPr>
      <w:docPartBody>
        <w:p w:rsidR="00B35C24" w:rsidRDefault="00FE399B">
          <w:pPr>
            <w:pStyle w:val="2B4D4A15154A4F56A35A8A063E907690"/>
          </w:pPr>
          <w:r w:rsidRPr="009963AC">
            <w:rPr>
              <w:rStyle w:val="PlaceholderText"/>
            </w:rPr>
            <w:t>[Choose a purpose from the dropdown list]</w:t>
          </w:r>
        </w:p>
      </w:docPartBody>
    </w:docPart>
    <w:docPart>
      <w:docPartPr>
        <w:name w:val="A91B5E6354D743CBB3191FC91212D428"/>
        <w:category>
          <w:name w:val="General"/>
          <w:gallery w:val="placeholder"/>
        </w:category>
        <w:types>
          <w:type w:val="bbPlcHdr"/>
        </w:types>
        <w:behaviors>
          <w:behavior w:val="content"/>
        </w:behaviors>
        <w:guid w:val="{E20C64AD-AB73-4F4B-BB55-A0723FC13AF1}"/>
      </w:docPartPr>
      <w:docPartBody>
        <w:p w:rsidR="00B35C24" w:rsidRDefault="00FE399B">
          <w:pPr>
            <w:pStyle w:val="A91B5E6354D743CBB3191FC91212D428"/>
          </w:pPr>
          <w:r w:rsidRPr="001229A4">
            <w:rPr>
              <w:rStyle w:val="PlaceholderText"/>
            </w:rPr>
            <w:t>Click here to enter text.</w:t>
          </w:r>
        </w:p>
      </w:docPartBody>
    </w:docPart>
    <w:docPart>
      <w:docPartPr>
        <w:name w:val="437903216CDF42D8AFCFCB5DAA1ABCBD"/>
        <w:category>
          <w:name w:val="General"/>
          <w:gallery w:val="placeholder"/>
        </w:category>
        <w:types>
          <w:type w:val="bbPlcHdr"/>
        </w:types>
        <w:behaviors>
          <w:behavior w:val="content"/>
        </w:behaviors>
        <w:guid w:val="{94288A4E-4847-41EC-8A1A-8F7500FF6FAB}"/>
      </w:docPartPr>
      <w:docPartBody>
        <w:p w:rsidR="00B35C24" w:rsidRDefault="00FE399B">
          <w:pPr>
            <w:pStyle w:val="437903216CDF42D8AFCFCB5DAA1ABCBD"/>
          </w:pPr>
          <w:r w:rsidRPr="001229A4">
            <w:rPr>
              <w:rStyle w:val="PlaceholderText"/>
            </w:rPr>
            <w:t>Click here to enter text.</w:t>
          </w:r>
        </w:p>
      </w:docPartBody>
    </w:docPart>
    <w:docPart>
      <w:docPartPr>
        <w:name w:val="C259800AD439456F86001229E9F6B8CD"/>
        <w:category>
          <w:name w:val="General"/>
          <w:gallery w:val="placeholder"/>
        </w:category>
        <w:types>
          <w:type w:val="bbPlcHdr"/>
        </w:types>
        <w:behaviors>
          <w:behavior w:val="content"/>
        </w:behaviors>
        <w:guid w:val="{04CF0DCB-494C-42D1-836F-773D20172C47}"/>
      </w:docPartPr>
      <w:docPartBody>
        <w:p w:rsidR="00B35C24" w:rsidRDefault="00FE399B">
          <w:pPr>
            <w:pStyle w:val="C259800AD439456F86001229E9F6B8CD"/>
          </w:pPr>
          <w:r w:rsidRPr="00136DDD">
            <w:rPr>
              <w:rStyle w:val="PlaceholderText"/>
            </w:rPr>
            <w:t>Insert keywords separated by semicolon (;)</w:t>
          </w:r>
        </w:p>
      </w:docPartBody>
    </w:docPart>
    <w:docPart>
      <w:docPartPr>
        <w:name w:val="492BE26494BC4227B909FEB578E10484"/>
        <w:category>
          <w:name w:val="General"/>
          <w:gallery w:val="placeholder"/>
        </w:category>
        <w:types>
          <w:type w:val="bbPlcHdr"/>
        </w:types>
        <w:behaviors>
          <w:behavior w:val="content"/>
        </w:behaviors>
        <w:guid w:val="{902D594D-3570-4461-A16E-8834FE2D6B47}"/>
      </w:docPartPr>
      <w:docPartBody>
        <w:p w:rsidR="00B35C24" w:rsidRDefault="00FE399B">
          <w:pPr>
            <w:pStyle w:val="492BE26494BC4227B909FEB578E10484"/>
          </w:pPr>
          <w:r w:rsidRPr="00136DDD">
            <w:rPr>
              <w:rStyle w:val="PlaceholderText"/>
            </w:rPr>
            <w:t>Insert an abstract under 200 words that describes the content of the document, including a clear description of any proposals it may contain.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
    <w:altName w:val="MS Mincho"/>
    <w:panose1 w:val="00000000000000000000"/>
    <w:charset w:val="80"/>
    <w:family w:val="auto"/>
    <w:notTrueType/>
    <w:pitch w:val="variable"/>
    <w:sig w:usb0="00000001" w:usb1="08070000" w:usb2="00000010" w:usb3="00000000" w:csb0="00020000" w:csb1="00000000"/>
  </w:font>
  <w:font w:name="MS Mincho">
    <w:panose1 w:val="02020609040205080304"/>
    <w:charset w:val="80"/>
    <w:family w:val="roman"/>
    <w:pitch w:val="fixed"/>
    <w:sig w:usb0="E00002FF" w:usb1="6AC7FDFB" w:usb2="08000012" w:usb3="00000000" w:csb0="0002009F" w:csb1="00000000"/>
  </w:font>
  <w:font w:name="Batang">
    <w:panose1 w:val="02030600000101010101"/>
    <w:charset w:val="81"/>
    <w:family w:val="roman"/>
    <w:pitch w:val="variable"/>
    <w:sig w:usb0="B00002AF" w:usb1="69D77CFB" w:usb2="00000030" w:usb3="00000000" w:csb0="0008009F" w:csb1="00000000"/>
  </w:font>
  <w:font w:name="Segoe UI">
    <w:altName w:val="Calibri"/>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99B"/>
    <w:rsid w:val="000920B4"/>
    <w:rsid w:val="001F16DE"/>
    <w:rsid w:val="0041012B"/>
    <w:rsid w:val="00467894"/>
    <w:rsid w:val="0055539F"/>
    <w:rsid w:val="005957F0"/>
    <w:rsid w:val="00710A5B"/>
    <w:rsid w:val="00810D1C"/>
    <w:rsid w:val="00916977"/>
    <w:rsid w:val="00980AAD"/>
    <w:rsid w:val="00A84D54"/>
    <w:rsid w:val="00B35C24"/>
    <w:rsid w:val="00D33AF8"/>
    <w:rsid w:val="00E86CFF"/>
    <w:rsid w:val="00FE3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57F0"/>
    <w:rPr>
      <w:rFonts w:ascii="Times New Roman" w:hAnsi="Times New Roman"/>
      <w:color w:val="808080"/>
    </w:rPr>
  </w:style>
  <w:style w:type="paragraph" w:customStyle="1" w:styleId="6BCFF663A1A4478B85DABE16B089F8C2">
    <w:name w:val="6BCFF663A1A4478B85DABE16B089F8C2"/>
  </w:style>
  <w:style w:type="paragraph" w:customStyle="1" w:styleId="F904D09AA5EE4A4489EE8DDBCD385FC6">
    <w:name w:val="F904D09AA5EE4A4489EE8DDBCD385FC6"/>
  </w:style>
  <w:style w:type="paragraph" w:customStyle="1" w:styleId="6D0FDD57E00E4FF994426B513F9C0CB9">
    <w:name w:val="6D0FDD57E00E4FF994426B513F9C0CB9"/>
  </w:style>
  <w:style w:type="paragraph" w:customStyle="1" w:styleId="9AB9E910FA0242D182C7C7D98CE5BDFA">
    <w:name w:val="9AB9E910FA0242D182C7C7D98CE5BDFA"/>
  </w:style>
  <w:style w:type="paragraph" w:customStyle="1" w:styleId="1778BD6C5D084ED7B76BC2C96783115B">
    <w:name w:val="1778BD6C5D084ED7B76BC2C96783115B"/>
  </w:style>
  <w:style w:type="paragraph" w:customStyle="1" w:styleId="2B4D4A15154A4F56A35A8A063E907690">
    <w:name w:val="2B4D4A15154A4F56A35A8A063E907690"/>
  </w:style>
  <w:style w:type="paragraph" w:customStyle="1" w:styleId="A91B5E6354D743CBB3191FC91212D428">
    <w:name w:val="A91B5E6354D743CBB3191FC91212D428"/>
  </w:style>
  <w:style w:type="paragraph" w:customStyle="1" w:styleId="437903216CDF42D8AFCFCB5DAA1ABCBD">
    <w:name w:val="437903216CDF42D8AFCFCB5DAA1ABCBD"/>
  </w:style>
  <w:style w:type="paragraph" w:customStyle="1" w:styleId="C259800AD439456F86001229E9F6B8CD">
    <w:name w:val="C259800AD439456F86001229E9F6B8CD"/>
  </w:style>
  <w:style w:type="paragraph" w:customStyle="1" w:styleId="492BE26494BC4227B909FEB578E10484">
    <w:name w:val="492BE26494BC4227B909FEB578E104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sgmtgdoc" ma:contentTypeID="0x01010072A901B997EC694AA911983CD90730E7007F0A6DBBFCF81C42B058037CF5C154B4" ma:contentTypeVersion="0" ma:contentTypeDescription="" ma:contentTypeScope="" ma:versionID="b38c0ae08faba23d7c6abeffb8399391">
  <xsd:schema xmlns:xsd="http://www.w3.org/2001/XMLSchema" xmlns:xs="http://www.w3.org/2001/XMLSchema" xmlns:p="http://schemas.microsoft.com/office/2006/metadata/properties" xmlns:ns2="3f6fad35-1f81-480e-a4e5-6e5474dcfb96" xmlns:ns4="http://schemas.microsoft.com/sharepoint.v3" targetNamespace="http://schemas.microsoft.com/office/2006/metadata/properties" ma:root="true" ma:fieldsID="5d3a130ecb8803d657ebbd11a257378a" ns2:_="" ns4:_="">
    <xsd:import namespace="3f6fad35-1f81-480e-a4e5-6e5474dcfb96"/>
    <xsd:import namespace="http://schemas.microsoft.com/sharepoint.v3"/>
    <xsd:element name="properties">
      <xsd:complexType>
        <xsd:sequence>
          <xsd:element name="documentManagement">
            <xsd:complexType>
              <xsd:all>
                <xsd:element ref="ns2:ShortName" minOccurs="0"/>
                <xsd:element ref="ns2:DocType" minOccurs="0"/>
                <xsd:element ref="ns2:Purpose1" minOccurs="0"/>
                <xsd:element ref="ns2:SourceRGM" minOccurs="0"/>
                <xsd:element ref="ns2:Abstract" minOccurs="0"/>
                <xsd:element ref="ns2:Observations" minOccurs="0"/>
                <xsd:element ref="ns2:DocStatus" minOccurs="0"/>
                <xsd:element ref="ns2:IsReservedDoc" minOccurs="0"/>
                <xsd:element ref="ns2:IsRevision" minOccurs="0"/>
                <xsd:element ref="ns2:IsAttachment" minOccurs="0"/>
                <xsd:element ref="ns2:IsTooLateSubmitted" minOccurs="0"/>
                <xsd:element ref="ns2:DocTypeText" minOccurs="0"/>
                <xsd:element ref="ns4:CategoryDescription" minOccurs="0"/>
                <xsd:element ref="ns2:Place" minOccurs="0"/>
                <xsd:element ref="ns2:When" minOccurs="0"/>
                <xsd:element ref="ns2:SgText" minOccurs="0"/>
                <xsd:element ref="ns2:QuestionText" minOccurs="0"/>
                <xsd:element ref="ns2:Meeting" minOccurs="0"/>
                <xsd:element ref="ns2:StudyGroup" minOccurs="0"/>
                <xsd:element ref="ns2:DocumentSource" minOccurs="0"/>
                <xsd:element ref="ns2:IsUpdated" minOccurs="0"/>
                <xsd:element ref="ns2:DocStatusTex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6fad35-1f81-480e-a4e5-6e5474dcfb96" elementFormDefault="qualified">
    <xsd:import namespace="http://schemas.microsoft.com/office/2006/documentManagement/types"/>
    <xsd:import namespace="http://schemas.microsoft.com/office/infopath/2007/PartnerControls"/>
    <xsd:element name="ShortName" ma:index="2" nillable="true" ma:displayName="ShortName" ma:internalName="ShortName">
      <xsd:simpleType>
        <xsd:restriction base="dms:Text">
          <xsd:maxLength value="255"/>
        </xsd:restriction>
      </xsd:simpleType>
    </xsd:element>
    <xsd:element name="DocType" ma:index="3" nillable="true" ma:displayName="DocType" ma:format="Dropdown" ma:internalName="DocType">
      <xsd:simpleType>
        <xsd:restriction base="dms:Choice">
          <xsd:enumeration value="C"/>
          <xsd:enumeration value="TD"/>
          <xsd:enumeration value="DOC"/>
        </xsd:restriction>
      </xsd:simpleType>
    </xsd:element>
    <xsd:element name="Purpose1" ma:index="5" nillable="true" ma:displayName="Purpose" ma:default="Other" ma:format="Dropdown" ma:internalName="Purpose1">
      <xsd:simpleType>
        <xsd:restriction base="dms:Choice">
          <xsd:enumeration value="Admin"/>
          <xsd:enumeration value="Discussion"/>
          <xsd:enumeration value="Information"/>
          <xsd:enumeration value="Proposal"/>
          <xsd:enumeration value="Other"/>
        </xsd:restriction>
      </xsd:simpleType>
    </xsd:element>
    <xsd:element name="SourceRGM" ma:index="7" nillable="true" ma:displayName="SourceRGM" ma:description="Source of the TD/Doc" ma:internalName="SourceRGM">
      <xsd:simpleType>
        <xsd:restriction base="dms:Text">
          <xsd:maxLength value="255"/>
        </xsd:restriction>
      </xsd:simpleType>
    </xsd:element>
    <xsd:element name="Abstract" ma:index="8" nillable="true" ma:displayName="Abstract" ma:internalName="Abstract">
      <xsd:simpleType>
        <xsd:restriction base="dms:Note"/>
      </xsd:simpleType>
    </xsd:element>
    <xsd:element name="Observations" ma:index="10" nillable="true" ma:displayName="Observations" ma:description="Other remarks on the document" ma:internalName="Observations">
      <xsd:simpleType>
        <xsd:restriction base="dms:Text">
          <xsd:maxLength value="255"/>
        </xsd:restriction>
      </xsd:simpleType>
    </xsd:element>
    <xsd:element name="DocStatus" ma:index="11" nillable="true" ma:displayName="DocStatus" ma:default="pending" ma:format="Dropdown" ma:internalName="DocStatus">
      <xsd:simpleType>
        <xsd:restriction base="dms:Choice">
          <xsd:enumeration value="pending"/>
          <xsd:enumeration value="accepted"/>
          <xsd:enumeration value="rejected/withdrawn"/>
          <xsd:enumeration value="accepted (late)"/>
        </xsd:restriction>
      </xsd:simpleType>
    </xsd:element>
    <xsd:element name="IsReservedDoc" ma:index="12" nillable="true" ma:displayName="IsReservedDoc" ma:default="0" ma:internalName="IsReservedDoc">
      <xsd:simpleType>
        <xsd:restriction base="dms:Boolean"/>
      </xsd:simpleType>
    </xsd:element>
    <xsd:element name="IsRevision" ma:index="13" nillable="true" ma:displayName="IsRevision" ma:default="0" ma:description="Yes if document is a revision" ma:internalName="IsRevision">
      <xsd:simpleType>
        <xsd:restriction base="dms:Boolean"/>
      </xsd:simpleType>
    </xsd:element>
    <xsd:element name="IsAttachment" ma:index="14" nillable="true" ma:displayName="IsAttachment" ma:default="0" ma:internalName="IsAttachment">
      <xsd:simpleType>
        <xsd:restriction base="dms:Boolean"/>
      </xsd:simpleType>
    </xsd:element>
    <xsd:element name="IsTooLateSubmitted" ma:index="15" nillable="true" ma:displayName="IsTooLateSubmitted" ma:default="0" ma:description="Check if the document is submitted after the deadline" ma:internalName="IsTooLateSubmitted">
      <xsd:simpleType>
        <xsd:restriction base="dms:Boolean"/>
      </xsd:simpleType>
    </xsd:element>
    <xsd:element name="DocTypeText" ma:index="16" nillable="true" ma:displayName="DocTypeText" ma:internalName="DocTypeText">
      <xsd:simpleType>
        <xsd:restriction base="dms:Text">
          <xsd:maxLength value="25"/>
        </xsd:restriction>
      </xsd:simpleType>
    </xsd:element>
    <xsd:element name="Place" ma:index="18" nillable="true" ma:displayName="Place" ma:internalName="Place">
      <xsd:simpleType>
        <xsd:restriction base="dms:Text">
          <xsd:maxLength value="255"/>
        </xsd:restriction>
      </xsd:simpleType>
    </xsd:element>
    <xsd:element name="When" ma:index="19" nillable="true" ma:displayName="When" ma:internalName="When">
      <xsd:simpleType>
        <xsd:restriction base="dms:Text">
          <xsd:maxLength value="255"/>
        </xsd:restriction>
      </xsd:simpleType>
    </xsd:element>
    <xsd:element name="SgText" ma:index="20" nillable="true" ma:displayName="SgText" ma:internalName="SgText">
      <xsd:simpleType>
        <xsd:restriction base="dms:Text">
          <xsd:maxLength value="255"/>
        </xsd:restriction>
      </xsd:simpleType>
    </xsd:element>
    <xsd:element name="QuestionText" ma:index="21" nillable="true" ma:displayName="QuestionText" ma:internalName="QuestionText">
      <xsd:simpleType>
        <xsd:restriction base="dms:Text">
          <xsd:maxLength value="255"/>
        </xsd:restriction>
      </xsd:simpleType>
    </xsd:element>
    <xsd:element name="Meeting" ma:index="22" nillable="true" ma:displayName="Meeting" ma:internalName="Meeting" ma:readOnly="false" ma:showField="Title">
      <xsd:simpleType>
        <xsd:restriction base="dms:Lookup"/>
      </xsd:simpleType>
    </xsd:element>
    <xsd:element name="StudyGroup" ma:index="23" nillable="true" ma:displayName="StudyGroup" ma:internalName="StudyGroup" ma:readOnly="false" ma:showField="Title">
      <xsd:simpleType>
        <xsd:restriction base="dms:Lookup"/>
      </xsd:simpleType>
    </xsd:element>
    <xsd:element name="DocumentSource" ma:index="24" nillable="true" ma:displayName="DocumentSource" ma:internalName="DocumentSource">
      <xsd:simpleType>
        <xsd:restriction base="dms:Text">
          <xsd:maxLength value="255"/>
        </xsd:restriction>
      </xsd:simpleType>
    </xsd:element>
    <xsd:element name="IsUpdated" ma:index="25" nillable="true" ma:displayName="IsUpdated" ma:default="0" ma:internalName="IsUpdated">
      <xsd:simpleType>
        <xsd:restriction base="dms:Boolean"/>
      </xsd:simpleType>
    </xsd:element>
    <xsd:element name="DocStatusText" ma:index="36" nillable="true" ma:displayName="DocStatusText" ma:internalName="DocStatusText">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17" nillable="true" ma:displayName="Description" ma:internalName="CategoryDescrip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7" ma:displayName="Content Type"/>
        <xsd:element ref="dc:title" minOccurs="0" maxOccurs="1" ma:index="1" ma:displayName="Title"/>
        <xsd:element ref="dc:subject" minOccurs="0" maxOccurs="1"/>
        <xsd:element ref="dc:description" minOccurs="0" maxOccurs="1"/>
        <xsd:element name="keywords" minOccurs="0" maxOccurs="1" type="xsd:string" ma:index="9"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When xmlns="3f6fad35-1f81-480e-a4e5-6e5474dcfb96" xsi:nil="true"/>
    <Meeting xmlns="3f6fad35-1f81-480e-a4e5-6e5474dcfb96" xsi:nil="true"/>
    <IsReservedDoc xmlns="3f6fad35-1f81-480e-a4e5-6e5474dcfb96">false</IsReservedDoc>
    <SgText xmlns="3f6fad35-1f81-480e-a4e5-6e5474dcfb96">Focus Group on on Machine Learning for Future Networks including 5G </SgText>
    <IsRevision xmlns="3f6fad35-1f81-480e-a4e5-6e5474dcfb96">false</IsRevision>
    <Purpose1 xmlns="3f6fad35-1f81-480e-a4e5-6e5474dcfb96" xsi:nil="true"/>
    <Abstract xmlns="3f6fad35-1f81-480e-a4e5-6e5474dcfb96">Understanding the consequences of applying Reinforcement Learning (RL) in dense and uncoordinated environments (e.g., Wi-Fi) is critical to optimize the performance of next-generation wireless networks. In this document we present a decentralized approach in which Wireless Networks (WNs) attempt to learn the best possible configuration in an adversarial environment according to their own performance. In particular, we provide a Multi-Armed Bandits (MABs) based model in which devices are allowed to tune their frequency channel, transmit power and Carrier Sense Threshold (CST). Our results show that, despite using only local information, a collaborative behavior can be obtained among independent devices that share the same resources. Furthermore, we study the effects of applying such method under different equilibrium situations with respect to the adversarial setting. Finally, some insights  are provided regarding the consequences of applying learning in presence of legacy nodes.</Abstract>
    <SourceRGM xmlns="3f6fad35-1f81-480e-a4e5-6e5474dcfb96" xsi:nil="true"/>
    <DocStatus xmlns="3f6fad35-1f81-480e-a4e5-6e5474dcfb96">pending</DocStatus>
    <IsAttachment xmlns="3f6fad35-1f81-480e-a4e5-6e5474dcfb96">false</IsAttachment>
    <StudyGroup xmlns="3f6fad35-1f81-480e-a4e5-6e5474dcfb96" xsi:nil="true"/>
    <DocType xmlns="3f6fad35-1f81-480e-a4e5-6e5474dcfb96">TD</DocType>
    <QuestionText xmlns="3f6fad35-1f81-480e-a4e5-6e5474dcfb96">-</QuestionText>
    <DocTypeText xmlns="3f6fad35-1f81-480e-a4e5-6e5474dcfb96">CONTRIBUTION</DocTypeText>
    <CategoryDescription xmlns="http://schemas.microsoft.com/sharepoint.v3" xsi:nil="true"/>
    <ShortName xmlns="3f6fad35-1f81-480e-a4e5-6e5474dcfb96">F. Wilhelmi - Implications of  Decentralized Learning in Dense WLANs</ShortName>
    <Place xmlns="3f6fad35-1f81-480e-a4e5-6e5474dcfb96">FG-ML5G meeting and workshop, 29 January – 2 February 2018</Place>
    <IsTooLateSubmitted xmlns="3f6fad35-1f81-480e-a4e5-6e5474dcfb96">false</IsTooLateSubmitted>
    <Observations xmlns="3f6fad35-1f81-480e-a4e5-6e5474dcfb96" xsi:nil="true"/>
    <DocumentSource xmlns="3f6fad35-1f81-480e-a4e5-6e5474dcfb96">-</DocumentSource>
    <IsUpdated xmlns="3f6fad35-1f81-480e-a4e5-6e5474dcfb96">false</IsUpdated>
    <DocStatusText xmlns="3f6fad35-1f81-480e-a4e5-6e5474dcfb96"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b:Source>
    <b:Tag>Nie99</b:Tag>
    <b:SourceType>JournalArticle</b:SourceType>
    <b:Guid>{F036A0A5-E5E1-484F-85B3-1433006C0625}</b:Guid>
    <b:Author>
      <b:Author>
        <b:NameList>
          <b:Person>
            <b:Last>Nie</b:Last>
            <b:First>J.,</b:First>
            <b:Middle>&amp; Haykin, S.</b:Middle>
          </b:Person>
        </b:NameList>
      </b:Author>
    </b:Author>
    <b:Title>A Q-learning-based dynamic channel assignment technique for mobile communication systems</b:Title>
    <b:Year>1999</b:Year>
    <b:Volume>48(5)</b:Volume>
    <b:Pages>1676-1687</b:Pages>
    <b:JournalName>IEEE Transactions on Vehicular Technology</b:JournalName>
    <b:RefOrder>1</b:RefOrder>
  </b:Source>
  <b:Source>
    <b:Tag>Wil17</b:Tag>
    <b:SourceType>JournalArticle</b:SourceType>
    <b:Guid>{D7EB6739-A54C-7B44-B17D-A2B628845AE5}</b:Guid>
    <b:Title>Implications of Decentralized Q-learning Resource Allocation in Wireless Networks.</b:Title>
    <b:Publisher>arXiv preprint arXiv:1705.10508</b:Publisher>
    <b:Year>2017</b:Year>
    <b:Author>
      <b:Author>
        <b:NameList>
          <b:Person>
            <b:Last>Wilhelmi</b:Last>
            <b:First>F.,</b:First>
            <b:Middle>Bellalta, B., Cano, C., &amp; Jonsson, A.</b:Middle>
          </b:Person>
        </b:NameList>
      </b:Author>
    </b:Author>
    <b:RefOrder>20</b:RefOrder>
  </b:Source>
  <b:Source>
    <b:Tag>Wil171</b:Tag>
    <b:SourceType>ConferenceProceedings</b:SourceType>
    <b:Guid>{450DD6D0-33F7-BC41-B9E7-843EF9C4AD7B}</b:Guid>
    <b:Title>Implications of Decentralized Q-learning Resource Allocation in Wireless Networks</b:Title>
    <b:Publisher>IEEE</b:Publisher>
    <b:City>Montreal</b:City>
    <b:Year>2017</b:Year>
    <b:Author>
      <b:Author>
        <b:NameList>
          <b:Person>
            <b:Last>Wilhelmi</b:Last>
            <b:First>F.,</b:First>
            <b:Middle>Bellalta, B., Cano, C., &amp; Jonsson, A.</b:Middle>
          </b:Person>
        </b:NameList>
      </b:Author>
    </b:Author>
    <b:ConferenceName>Personal, indoor and mobile radio communications </b:ConferenceName>
    <b:RefOrder>11</b:RefOrder>
  </b:Source>
  <b:Source>
    <b:Tag>LiH09</b:Tag>
    <b:SourceType>ConferenceProceedings</b:SourceType>
    <b:Guid>{90245DED-D1FC-EB4E-86E8-9992CFF07643}</b:Guid>
    <b:Author>
      <b:Author>
        <b:NameList>
          <b:Person>
            <b:Last>Li</b:Last>
            <b:First>H.</b:First>
          </b:Person>
        </b:NameList>
      </b:Author>
    </b:Author>
    <b:Title>Multi-agent Q-learning of channel selection in multi-user cognitive radio systems: A two by two case</b:Title>
    <b:ConferenceName>Systems, Man and Cybernetics</b:ConferenceName>
    <b:Publisher>IEEE</b:Publisher>
    <b:Year>2009</b:Year>
    <b:Pages>1893-1898</b:Pages>
    <b:RefOrder>2</b:RefOrder>
  </b:Source>
  <b:Source>
    <b:Tag>Sal15</b:Tag>
    <b:SourceType>ConferenceProceedings</b:SourceType>
    <b:Guid>{770A762C-DAFF-6740-A331-84C8248CD075}</b:Guid>
    <b:Author>
      <b:Author>
        <b:NameList>
          <b:Person>
            <b:Last>Sallent</b:Last>
            <b:First>O.,</b:First>
            <b:Middle>Pérez-Romero, J., Ferrús, R., &amp; Agustí, R.</b:Middle>
          </b:Person>
        </b:NameList>
      </b:Author>
    </b:Author>
    <b:Title>Learning-based coexistence for LTE operation in unlicensed bands</b:Title>
    <b:ConferenceName>Communication Workshop (ICCW)</b:ConferenceName>
    <b:Publisher>IEEE</b:Publisher>
    <b:Year>2015</b:Year>
    <b:Pages>2307-2313</b:Pages>
    <b:RefOrder>3</b:RefOrder>
  </b:Source>
  <b:Source>
    <b:Tag>Rup15</b:Tag>
    <b:SourceType>ConferenceProceedings</b:SourceType>
    <b:Guid>{B630C5A3-16A9-3446-A49E-1FA61FF3805E}</b:Guid>
    <b:Author>
      <b:Author>
        <b:NameList>
          <b:Person>
            <b:Last>Rupasinghe</b:Last>
            <b:First>N.,</b:First>
            <b:Middle>&amp; Güvenç, İ.</b:Middle>
          </b:Person>
        </b:NameList>
      </b:Author>
    </b:Author>
    <b:Title>Reinforcement learning for licensed-assisted access of LTE in the unlicensed spectrum</b:Title>
    <b:ConferenceName>Wireless Communications and Networking Conference</b:ConferenceName>
    <b:Publisher>IEEE</b:Publisher>
    <b:Year>2015</b:Year>
    <b:Pages>1279-1284</b:Pages>
    <b:RefOrder>4</b:RefOrder>
  </b:Source>
  <b:Source>
    <b:Tag>Ben10</b:Tag>
    <b:SourceType>ConferenceProceedings</b:SourceType>
    <b:Guid>{706DE4CE-5914-714C-B1B1-3A50F0B048F8}</b:Guid>
    <b:Author>
      <b:Author>
        <b:NameList>
          <b:Person>
            <b:Last>Bennis</b:Last>
            <b:First>M.,</b:First>
            <b:Middle>&amp; Niyato, D.</b:Middle>
          </b:Person>
        </b:NameList>
      </b:Author>
    </b:Author>
    <b:Title>A Q-learning based approach to interference avoidance in self-organized femtocell networks</b:Title>
    <b:ConferenceName>GLOBECOM Workshops (GC Wkshps)</b:ConferenceName>
    <b:Publisher>IEEE</b:Publisher>
    <b:Year>2010</b:Year>
    <b:Pages>706-710</b:Pages>
    <b:RefOrder>5</b:RefOrder>
  </b:Source>
  <b:Source>
    <b:Tag>Ben11</b:Tag>
    <b:SourceType>ConferenceProceedings</b:SourceType>
    <b:Guid>{4556B1E3-A4BF-5146-948E-668BF40079CF}</b:Guid>
    <b:Author>
      <b:Author>
        <b:NameList>
          <b:Person>
            <b:Last>Bennis</b:Last>
            <b:First>M.,</b:First>
            <b:Middle>Guruacharya, S., &amp; Niyato, D.</b:Middle>
          </b:Person>
        </b:NameList>
      </b:Author>
    </b:Author>
    <b:Title>Distributed learning strategies for interference mitigation in femtocell networks</b:Title>
    <b:ConferenceName>Global Telecommunications Conference (GLOBECOM 2011)</b:ConferenceName>
    <b:Publisher>IEEE</b:Publisher>
    <b:Year>2011</b:Year>
    <b:Pages>1-5</b:Pages>
    <b:RefOrder>6</b:RefOrder>
  </b:Source>
  <b:Source>
    <b:Tag>Mag15</b:Tag>
    <b:SourceType>JournalArticle</b:SourceType>
    <b:Guid>{2FF50C21-DEF9-0A47-8F42-FFE5F37FCAE2}</b:Guid>
    <b:Author>
      <b:Author>
        <b:NameList>
          <b:Person>
            <b:Last>Maghsudi</b:Last>
            <b:First>S.,</b:First>
            <b:Middle>&amp; Stańczak, S.</b:Middle>
          </b:Person>
        </b:NameList>
      </b:Author>
    </b:Author>
    <b:Title>Joint channel selection and power control in infrastructureless wireless networks: A multiplayer multiarmed bandit framework</b:Title>
    <b:Publisher>IEEE</b:Publisher>
    <b:Year>2015</b:Year>
    <b:Pages>4565-4578</b:Pages>
    <b:JournalName>IEEE Transactions on Vehicular Technology</b:JournalName>
    <b:RefOrder>7</b:RefOrder>
  </b:Source>
  <b:Source>
    <b:Tag>Mag151</b:Tag>
    <b:SourceType>JournalArticle</b:SourceType>
    <b:Guid>{6B14F823-BF6D-064D-B7FB-15F602F5525E}</b:Guid>
    <b:Author>
      <b:Author>
        <b:NameList>
          <b:Person>
            <b:Last>Maghsudi</b:Last>
            <b:First>S.,</b:First>
            <b:Middle>&amp; Stańczak, S.</b:Middle>
          </b:Person>
        </b:NameList>
      </b:Author>
    </b:Author>
    <b:Title>Channel selection for network-assisted D2D communication via no-regret bandit learning with calibrated forecasting</b:Title>
    <b:JournalName>IEEE Transactions on Wireless Communications</b:JournalName>
    <b:Year>2015</b:Year>
    <b:Volume>14</b:Volume>
    <b:Issue>3</b:Issue>
    <b:Pages>1309-1322</b:Pages>
    <b:RefOrder>8</b:RefOrder>
  </b:Source>
  <b:Source>
    <b:Tag>Gai12</b:Tag>
    <b:SourceType>JournalArticle</b:SourceType>
    <b:Guid>{D0B55A66-6BC4-1C44-A02A-D353E42A9FFF}</b:Guid>
    <b:Author>
      <b:Author>
        <b:NameList>
          <b:Person>
            <b:Last>Gai</b:Last>
            <b:First>Y.,</b:First>
            <b:Middle>Krishnamachari, B., &amp; Jain, R.</b:Middle>
          </b:Person>
        </b:NameList>
      </b:Author>
    </b:Author>
    <b:Title>Combinatorial network optimization with unknown variables: Multi-armed bandits with linear rewards and individual observations</b:Title>
    <b:JournalName>IEEE/ACM Transactions on Networking (TON)</b:JournalName>
    <b:Publisher>IEEE</b:Publisher>
    <b:Year>2012</b:Year>
    <b:Volume>20</b:Volume>
    <b:Issue>5</b:Issue>
    <b:Pages>1466-1478</b:Pages>
    <b:RefOrder>9</b:RefOrder>
  </b:Source>
  <b:Source>
    <b:Tag>Com15</b:Tag>
    <b:SourceType>JournalArticle</b:SourceType>
    <b:Guid>{ECB108DA-FC1D-144E-BF76-495808EDE8F2}</b:Guid>
    <b:Author>
      <b:Author>
        <b:NameList>
          <b:Person>
            <b:Last>Combes</b:Last>
            <b:First>R.,</b:First>
            <b:Middle>&amp; Proutiere, A.</b:Middle>
          </b:Person>
        </b:NameList>
      </b:Author>
    </b:Author>
    <b:Title>Dynamic rate and channel selection in cognitive radio systems</b:Title>
    <b:JournalName>IEEE Journal on Selected Areas in Communications</b:JournalName>
    <b:Publisher>IEEE</b:Publisher>
    <b:Year>2015</b:Year>
    <b:Volume>33</b:Volume>
    <b:Issue>5</b:Issue>
    <b:Pages>910-921</b:Pages>
    <b:RefOrder>10</b:RefOrder>
  </b:Source>
  <b:Source>
    <b:Tag>Wil172</b:Tag>
    <b:SourceType>ElectronicSource</b:SourceType>
    <b:Guid>{1F51A91A-2A19-0A4D-A0EC-A3541A4D0530}</b:Guid>
    <b:Author>
      <b:Author>
        <b:NameList>
          <b:Person>
            <b:Last>Wilhelmi</b:Last>
            <b:First>F.,</b:First>
            <b:Middle>Cano, C., Neu, G., Bellalta, B., Jonsson, A., &amp; Barrachina-Muñoz, S.</b:Middle>
          </b:Person>
        </b:NameList>
      </b:Author>
      <b:ProducerName>
        <b:NameList>
          <b:Person>
            <b:Last>arXiv:1710.11403.</b:Last>
            <b:First>arXiv</b:First>
            <b:Middle>preprint</b:Middle>
          </b:Person>
        </b:NameList>
      </b:ProducerName>
    </b:Author>
    <b:Title>Collaborative Spatial Reuse in Wireless Networks via Selfish Multi-Armed Bandits</b:Title>
    <b:Year>2017</b:Year>
    <b:InternetSiteTitle>arXiv:1710.11403</b:InternetSiteTitle>
    <b:RefOrder>12</b:RefOrder>
  </b:Source>
  <b:Source>
    <b:Tag>Liu10</b:Tag>
    <b:SourceType>JournalArticle</b:SourceType>
    <b:Guid>{9A27AF75-E4B2-5346-934F-5F66BAB60FDD}</b:Guid>
    <b:Author>
      <b:Author>
        <b:NameList>
          <b:Person>
            <b:Last>Liu</b:Last>
            <b:First>K.,</b:First>
            <b:Middle>&amp; Zhao, Q.</b:Middle>
          </b:Person>
        </b:NameList>
      </b:Author>
    </b:Author>
    <b:Title>Distributed learning in multi-armed bandit with multiple players</b:Title>
    <b:Year>2010</b:Year>
    <b:Volume>58</b:Volume>
    <b:Publisher>IEEE</b:Publisher>
    <b:JournalName>IEEE Transactions on Signal Processing</b:JournalName>
    <b:Issue>11</b:Issue>
    <b:Pages>5667-5681</b:Pages>
    <b:RefOrder>13</b:RefOrder>
  </b:Source>
  <b:Source>
    <b:Tag>Ana11</b:Tag>
    <b:SourceType>JournalArticle</b:SourceType>
    <b:Guid>{31BA1415-5AB4-374C-AF49-0F560E079003}</b:Guid>
    <b:Author>
      <b:Author>
        <b:NameList>
          <b:Person>
            <b:Last>Anandkumar</b:Last>
            <b:First>A.,</b:First>
            <b:Middle>Michael, N., Tang, A. K., &amp; Swami, A.</b:Middle>
          </b:Person>
        </b:NameList>
      </b:Author>
    </b:Author>
    <b:Title>Distributed algorithms for learning and cognitive medium access with logarithmic regret</b:Title>
    <b:JournalName>IEEE Journal on Selected Areas in Communications</b:JournalName>
    <b:Publisher>IEEE</b:Publisher>
    <b:Year>2011</b:Year>
    <b:Volume>29</b:Volume>
    <b:Issue>4</b:Issue>
    <b:Pages>731-745</b:Pages>
    <b:RefOrder>14</b:RefOrder>
  </b:Source>
  <b:Source>
    <b:Tag>Tho33</b:Tag>
    <b:SourceType>JournalArticle</b:SourceType>
    <b:Guid>{48ED29C7-F191-E444-8B5B-B56BE57F2E06}</b:Guid>
    <b:Author>
      <b:Author>
        <b:NameList>
          <b:Person>
            <b:Last>Thompson</b:Last>
            <b:First>W.</b:First>
            <b:Middle>R.</b:Middle>
          </b:Person>
        </b:NameList>
      </b:Author>
    </b:Author>
    <b:Title>On the likelihood that one unknown probability exceeds another in view of the evidence of two samples</b:Title>
    <b:JournalName>Biometrika</b:JournalName>
    <b:Year>1933</b:Year>
    <b:Volume>25</b:Volume>
    <b:Pages>285-294</b:Pages>
    <b:RefOrder>15</b:RefOrder>
  </b:Source>
  <b:Source>
    <b:Tag>Agr13</b:Tag>
    <b:SourceType>JournalArticle</b:SourceType>
    <b:Guid>{691D254C-3546-5945-AF45-C1AA54B5868C}</b:Guid>
    <b:Author>
      <b:Author>
        <b:NameList>
          <b:Person>
            <b:Last>Agrawal</b:Last>
            <b:First>S.,</b:First>
            <b:Middle>&amp; Goyal, N.</b:Middle>
          </b:Person>
        </b:NameList>
      </b:Author>
    </b:Author>
    <b:Title>Further optimal regret bounds for thompson sampling</b:Title>
    <b:JournalName>Artificial Intelligence and Statistics</b:JournalName>
    <b:Year>2013</b:Year>
    <b:Pages>99-107</b:Pages>
    <b:RefOrder>16</b:RefOrder>
  </b:Source>
  <b:Source>
    <b:Tag>Mer15</b:Tag>
    <b:SourceType>Report</b:SourceType>
    <b:Guid>{84099096-C6F3-724D-879E-968598967923}</b:Guid>
    <b:Title>TGax simulation scenarios</b:Title>
    <b:Year>2015</b:Year>
    <b:Author>
      <b:Author>
        <b:NameList>
          <b:Person>
            <b:Last>Merlin</b:Last>
            <b:First>S</b:First>
            <b:Middle>and Barriac, G and Sampath, H and Cariou, L and Derham, T and Le Rouzic, JP and Stacey, R and Park, M and Porat, R and Jindal, N and others</b:Middle>
          </b:Person>
        </b:NameList>
      </b:Author>
    </b:Author>
    <b:Institution>IEEE</b:Institution>
    <b:RefOrder>17</b:RefOrder>
  </b:Source>
  <b:Source>
    <b:Tag>Bel14</b:Tag>
    <b:SourceType>JournalArticle</b:SourceType>
    <b:Guid>{318987DB-C2AB-F440-90A2-6A690DA9D9DA}</b:Guid>
    <b:Author>
      <b:Author>
        <b:NameList>
          <b:Person>
            <b:Last>Bellalta</b:Last>
            <b:First>B.,</b:First>
            <b:Middle>Zocca, A., Cano, C., Checco, A., Barcelo, J., &amp; Vinel, A.</b:Middle>
          </b:Person>
        </b:NameList>
      </b:Author>
    </b:Author>
    <b:Title>hroughput analysis in CSMA/CA networks using continuous time Markov networks: a tutorial</b:Title>
    <b:Publisher>Springer International Publishing</b:Publisher>
    <b:Year>2014</b:Year>
    <b:Pages>115-133</b:Pages>
    <b:JournalName>Wireless Networking for Moving Objects</b:JournalName>
    <b:RefOrder>18</b:RefOrder>
  </b:Source>
  <b:Source>
    <b:Tag>TGa16</b:Tag>
    <b:SourceType>Report</b:SourceType>
    <b:Guid>{A07D2719-0DFD-CD47-9119-0D837726278C}</b:Guid>
    <b:Title>P802.11ax/D1.0</b:Title>
    <b:Year>2016</b:Year>
    <b:Author>
      <b:Author>
        <b:NameList>
          <b:Person>
            <b:Last>TGax</b:Last>
          </b:Person>
        </b:NameList>
      </b:Author>
    </b:Author>
    <b:Institution>IEEE</b:Institution>
    <b:RefOrder>19</b:RefOrder>
  </b:Source>
</b:Sources>
</file>

<file path=customXml/itemProps1.xml><?xml version="1.0" encoding="utf-8"?>
<ds:datastoreItem xmlns:ds="http://schemas.openxmlformats.org/officeDocument/2006/customXml" ds:itemID="{33751D69-C054-4D4D-81C3-C6AE3340C6F4}">
  <ds:schemaRefs>
    <ds:schemaRef ds:uri="http://schemas.microsoft.com/sharepoint/v3/contenttype/forms"/>
  </ds:schemaRefs>
</ds:datastoreItem>
</file>

<file path=customXml/itemProps2.xml><?xml version="1.0" encoding="utf-8"?>
<ds:datastoreItem xmlns:ds="http://schemas.openxmlformats.org/officeDocument/2006/customXml" ds:itemID="{15D33395-2A06-47C4-8E8C-930225F12A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6fad35-1f81-480e-a4e5-6e5474dcfb96"/>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8523CC-DEB2-463D-9A27-DF0B8D2CAEC3}">
  <ds:schemaRefs>
    <ds:schemaRef ds:uri="http://schemas.microsoft.com/office/2006/metadata/properties"/>
    <ds:schemaRef ds:uri="http://schemas.microsoft.com/office/infopath/2007/PartnerControls"/>
    <ds:schemaRef ds:uri="3f6fad35-1f81-480e-a4e5-6e5474dcfb96"/>
    <ds:schemaRef ds:uri="http://schemas.microsoft.com/sharepoint.v3"/>
  </ds:schemaRefs>
</ds:datastoreItem>
</file>

<file path=customXml/itemProps4.xml><?xml version="1.0" encoding="utf-8"?>
<ds:datastoreItem xmlns:ds="http://schemas.openxmlformats.org/officeDocument/2006/customXml" ds:itemID="{553BC47A-B5EA-DC4E-B28F-D82BD28BE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D:\usr\campos\_acloud\Dropbox\Work\T17-Templates\StudyGroup_Document-v20170405.dotx</Template>
  <TotalTime>18</TotalTime>
  <Pages>11</Pages>
  <Words>4483</Words>
  <Characters>25557</Characters>
  <Application>Microsoft Macintosh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Implications of  Decentralized Learning in Dense WLANs</vt:lpstr>
    </vt:vector>
  </TitlesOfParts>
  <Company>ITU</Company>
  <LinksUpToDate>false</LinksUpToDate>
  <CharactersWithSpaces>29981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Implications of  Decentralized Learning in Dense WLANs</dc:title>
  <dc:subject/>
  <dc:creator>Simão Campos-Neto</dc:creator>
  <cp:keywords>Next-generation wireless networks; Spatial Reuse; Decentralized learning; Multi-Armed Bandits; Thompson sampling</cp:keywords>
  <dc:description/>
  <cp:lastModifiedBy>francesc wilhelmi roca</cp:lastModifiedBy>
  <cp:revision>29</cp:revision>
  <cp:lastPrinted>2018-01-15T13:58:00Z</cp:lastPrinted>
  <dcterms:created xsi:type="dcterms:W3CDTF">2018-01-15T16:13:00Z</dcterms:created>
  <dcterms:modified xsi:type="dcterms:W3CDTF">2018-01-16T14:42:00Z</dcterms:modified>
  <cp:category/>
  <cp:contentStatus/>
</cp:coreProperties>
</file>