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065" w:rsidRDefault="007E4065" w:rsidP="007E4065">
      <w:pPr>
        <w:pStyle w:val="Titre"/>
        <w:jc w:val="center"/>
      </w:pPr>
      <w:r>
        <w:t xml:space="preserve">Exercices </w:t>
      </w:r>
      <w:proofErr w:type="spellStart"/>
      <w:r>
        <w:t>Winforms</w:t>
      </w:r>
      <w:proofErr w:type="spellEnd"/>
      <w:r>
        <w:t>, ADO.Net et XML</w:t>
      </w:r>
    </w:p>
    <w:p w:rsidR="007E4065" w:rsidRDefault="007E4065" w:rsidP="007E4065"/>
    <w:p w:rsidR="007E4065" w:rsidRPr="007E4065" w:rsidRDefault="007E4065" w:rsidP="007E4065"/>
    <w:sdt>
      <w:sdtPr>
        <w:id w:val="199398308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E4065" w:rsidRDefault="007E4065">
          <w:pPr>
            <w:pStyle w:val="En-ttedetabledesmatires"/>
          </w:pPr>
          <w:r>
            <w:t>Table des matières</w:t>
          </w:r>
        </w:p>
        <w:p w:rsidR="007E4065" w:rsidRDefault="007E4065">
          <w:pPr>
            <w:pStyle w:val="TM1"/>
            <w:tabs>
              <w:tab w:val="left" w:pos="440"/>
              <w:tab w:val="right" w:leader="dot" w:pos="9062"/>
            </w:tabs>
            <w:rPr>
              <w:noProof/>
            </w:rPr>
          </w:pPr>
          <w:r>
            <w:fldChar w:fldCharType="begin"/>
          </w:r>
          <w:r>
            <w:instrText xml:space="preserve"> TOC \o "1-3" \h \z \u </w:instrText>
          </w:r>
          <w:r>
            <w:fldChar w:fldCharType="separate"/>
          </w:r>
          <w:hyperlink w:anchor="_Toc481485534" w:history="1">
            <w:r w:rsidRPr="0016258D">
              <w:rPr>
                <w:rStyle w:val="Lienhypertexte"/>
                <w:noProof/>
              </w:rPr>
              <w:t>1</w:t>
            </w:r>
            <w:r>
              <w:rPr>
                <w:noProof/>
              </w:rPr>
              <w:tab/>
            </w:r>
            <w:r w:rsidRPr="0016258D">
              <w:rPr>
                <w:rStyle w:val="Lienhypertexte"/>
                <w:noProof/>
              </w:rPr>
              <w:t>Construction d’une interface visuelle</w:t>
            </w:r>
            <w:r>
              <w:rPr>
                <w:noProof/>
                <w:webHidden/>
              </w:rPr>
              <w:tab/>
            </w:r>
            <w:r>
              <w:rPr>
                <w:noProof/>
                <w:webHidden/>
              </w:rPr>
              <w:fldChar w:fldCharType="begin"/>
            </w:r>
            <w:r>
              <w:rPr>
                <w:noProof/>
                <w:webHidden/>
              </w:rPr>
              <w:instrText xml:space="preserve"> PAGEREF _Toc481485534 \h </w:instrText>
            </w:r>
            <w:r>
              <w:rPr>
                <w:noProof/>
                <w:webHidden/>
              </w:rPr>
            </w:r>
            <w:r>
              <w:rPr>
                <w:noProof/>
                <w:webHidden/>
              </w:rPr>
              <w:fldChar w:fldCharType="separate"/>
            </w:r>
            <w:r>
              <w:rPr>
                <w:noProof/>
                <w:webHidden/>
              </w:rPr>
              <w:t>2</w:t>
            </w:r>
            <w:r>
              <w:rPr>
                <w:noProof/>
                <w:webHidden/>
              </w:rPr>
              <w:fldChar w:fldCharType="end"/>
            </w:r>
          </w:hyperlink>
        </w:p>
        <w:p w:rsidR="007E4065" w:rsidRDefault="007E4065">
          <w:pPr>
            <w:pStyle w:val="TM1"/>
            <w:tabs>
              <w:tab w:val="left" w:pos="440"/>
              <w:tab w:val="right" w:leader="dot" w:pos="9062"/>
            </w:tabs>
            <w:rPr>
              <w:noProof/>
            </w:rPr>
          </w:pPr>
          <w:hyperlink w:anchor="_Toc481485535" w:history="1">
            <w:r w:rsidRPr="0016258D">
              <w:rPr>
                <w:rStyle w:val="Lienhypertexte"/>
                <w:noProof/>
              </w:rPr>
              <w:t>2</w:t>
            </w:r>
            <w:r>
              <w:rPr>
                <w:noProof/>
              </w:rPr>
              <w:tab/>
            </w:r>
            <w:r w:rsidRPr="0016258D">
              <w:rPr>
                <w:rStyle w:val="Lienhypertexte"/>
                <w:noProof/>
              </w:rPr>
              <w:t>Récupération et affichage de données</w:t>
            </w:r>
            <w:r>
              <w:rPr>
                <w:noProof/>
                <w:webHidden/>
              </w:rPr>
              <w:tab/>
            </w:r>
            <w:r>
              <w:rPr>
                <w:noProof/>
                <w:webHidden/>
              </w:rPr>
              <w:fldChar w:fldCharType="begin"/>
            </w:r>
            <w:r>
              <w:rPr>
                <w:noProof/>
                <w:webHidden/>
              </w:rPr>
              <w:instrText xml:space="preserve"> PAGEREF _Toc481485535 \h </w:instrText>
            </w:r>
            <w:r>
              <w:rPr>
                <w:noProof/>
                <w:webHidden/>
              </w:rPr>
            </w:r>
            <w:r>
              <w:rPr>
                <w:noProof/>
                <w:webHidden/>
              </w:rPr>
              <w:fldChar w:fldCharType="separate"/>
            </w:r>
            <w:r>
              <w:rPr>
                <w:noProof/>
                <w:webHidden/>
              </w:rPr>
              <w:t>3</w:t>
            </w:r>
            <w:r>
              <w:rPr>
                <w:noProof/>
                <w:webHidden/>
              </w:rPr>
              <w:fldChar w:fldCharType="end"/>
            </w:r>
          </w:hyperlink>
        </w:p>
        <w:p w:rsidR="007E4065" w:rsidRDefault="007E4065">
          <w:pPr>
            <w:pStyle w:val="TM1"/>
            <w:tabs>
              <w:tab w:val="left" w:pos="440"/>
              <w:tab w:val="right" w:leader="dot" w:pos="9062"/>
            </w:tabs>
            <w:rPr>
              <w:noProof/>
            </w:rPr>
          </w:pPr>
          <w:hyperlink w:anchor="_Toc481485536" w:history="1">
            <w:r w:rsidRPr="0016258D">
              <w:rPr>
                <w:rStyle w:val="Lienhypertexte"/>
                <w:noProof/>
              </w:rPr>
              <w:t>3</w:t>
            </w:r>
            <w:r>
              <w:rPr>
                <w:noProof/>
              </w:rPr>
              <w:tab/>
            </w:r>
            <w:r w:rsidRPr="0016258D">
              <w:rPr>
                <w:rStyle w:val="Lienhypertexte"/>
                <w:noProof/>
              </w:rPr>
              <w:t>Création d’une saisie complète</w:t>
            </w:r>
            <w:r>
              <w:rPr>
                <w:noProof/>
                <w:webHidden/>
              </w:rPr>
              <w:tab/>
            </w:r>
            <w:r>
              <w:rPr>
                <w:noProof/>
                <w:webHidden/>
              </w:rPr>
              <w:fldChar w:fldCharType="begin"/>
            </w:r>
            <w:r>
              <w:rPr>
                <w:noProof/>
                <w:webHidden/>
              </w:rPr>
              <w:instrText xml:space="preserve"> PAGEREF _Toc481485536 \h </w:instrText>
            </w:r>
            <w:r>
              <w:rPr>
                <w:noProof/>
                <w:webHidden/>
              </w:rPr>
            </w:r>
            <w:r>
              <w:rPr>
                <w:noProof/>
                <w:webHidden/>
              </w:rPr>
              <w:fldChar w:fldCharType="separate"/>
            </w:r>
            <w:r>
              <w:rPr>
                <w:noProof/>
                <w:webHidden/>
              </w:rPr>
              <w:t>4</w:t>
            </w:r>
            <w:r>
              <w:rPr>
                <w:noProof/>
                <w:webHidden/>
              </w:rPr>
              <w:fldChar w:fldCharType="end"/>
            </w:r>
          </w:hyperlink>
        </w:p>
        <w:p w:rsidR="007E4065" w:rsidRDefault="007E4065">
          <w:pPr>
            <w:pStyle w:val="TM1"/>
            <w:tabs>
              <w:tab w:val="left" w:pos="440"/>
              <w:tab w:val="right" w:leader="dot" w:pos="9062"/>
            </w:tabs>
            <w:rPr>
              <w:noProof/>
            </w:rPr>
          </w:pPr>
          <w:hyperlink w:anchor="_Toc481485537" w:history="1">
            <w:r w:rsidRPr="0016258D">
              <w:rPr>
                <w:rStyle w:val="Lienhypertexte"/>
                <w:noProof/>
              </w:rPr>
              <w:t>4</w:t>
            </w:r>
            <w:r>
              <w:rPr>
                <w:noProof/>
              </w:rPr>
              <w:tab/>
            </w:r>
            <w:r w:rsidRPr="0016258D">
              <w:rPr>
                <w:rStyle w:val="Lienhypertexte"/>
                <w:noProof/>
              </w:rPr>
              <w:t>Requêtes de masse</w:t>
            </w:r>
            <w:r>
              <w:rPr>
                <w:noProof/>
                <w:webHidden/>
              </w:rPr>
              <w:tab/>
            </w:r>
            <w:r>
              <w:rPr>
                <w:noProof/>
                <w:webHidden/>
              </w:rPr>
              <w:fldChar w:fldCharType="begin"/>
            </w:r>
            <w:r>
              <w:rPr>
                <w:noProof/>
                <w:webHidden/>
              </w:rPr>
              <w:instrText xml:space="preserve"> PAGEREF _Toc481485537 \h </w:instrText>
            </w:r>
            <w:r>
              <w:rPr>
                <w:noProof/>
                <w:webHidden/>
              </w:rPr>
            </w:r>
            <w:r>
              <w:rPr>
                <w:noProof/>
                <w:webHidden/>
              </w:rPr>
              <w:fldChar w:fldCharType="separate"/>
            </w:r>
            <w:r>
              <w:rPr>
                <w:noProof/>
                <w:webHidden/>
              </w:rPr>
              <w:t>7</w:t>
            </w:r>
            <w:r>
              <w:rPr>
                <w:noProof/>
                <w:webHidden/>
              </w:rPr>
              <w:fldChar w:fldCharType="end"/>
            </w:r>
          </w:hyperlink>
        </w:p>
        <w:p w:rsidR="007E4065" w:rsidRDefault="007E4065">
          <w:pPr>
            <w:pStyle w:val="TM1"/>
            <w:tabs>
              <w:tab w:val="left" w:pos="440"/>
              <w:tab w:val="right" w:leader="dot" w:pos="9062"/>
            </w:tabs>
            <w:rPr>
              <w:noProof/>
            </w:rPr>
          </w:pPr>
          <w:hyperlink w:anchor="_Toc481485538" w:history="1">
            <w:r w:rsidRPr="0016258D">
              <w:rPr>
                <w:rStyle w:val="Lienhypertexte"/>
                <w:noProof/>
              </w:rPr>
              <w:t>5</w:t>
            </w:r>
            <w:r>
              <w:rPr>
                <w:noProof/>
              </w:rPr>
              <w:tab/>
            </w:r>
            <w:r w:rsidRPr="0016258D">
              <w:rPr>
                <w:rStyle w:val="Lienhypertexte"/>
                <w:noProof/>
              </w:rPr>
              <w:t>XM</w:t>
            </w:r>
            <w:r w:rsidRPr="0016258D">
              <w:rPr>
                <w:rStyle w:val="Lienhypertexte"/>
                <w:noProof/>
              </w:rPr>
              <w:t>L</w:t>
            </w:r>
            <w:r>
              <w:rPr>
                <w:noProof/>
                <w:webHidden/>
              </w:rPr>
              <w:tab/>
            </w:r>
            <w:r>
              <w:rPr>
                <w:noProof/>
                <w:webHidden/>
              </w:rPr>
              <w:fldChar w:fldCharType="begin"/>
            </w:r>
            <w:r>
              <w:rPr>
                <w:noProof/>
                <w:webHidden/>
              </w:rPr>
              <w:instrText xml:space="preserve"> PAGEREF _Toc481485538 \h </w:instrText>
            </w:r>
            <w:r>
              <w:rPr>
                <w:noProof/>
                <w:webHidden/>
              </w:rPr>
            </w:r>
            <w:r>
              <w:rPr>
                <w:noProof/>
                <w:webHidden/>
              </w:rPr>
              <w:fldChar w:fldCharType="separate"/>
            </w:r>
            <w:r>
              <w:rPr>
                <w:noProof/>
                <w:webHidden/>
              </w:rPr>
              <w:t>8</w:t>
            </w:r>
            <w:r>
              <w:rPr>
                <w:noProof/>
                <w:webHidden/>
              </w:rPr>
              <w:fldChar w:fldCharType="end"/>
            </w:r>
          </w:hyperlink>
        </w:p>
        <w:p w:rsidR="007E4065" w:rsidRDefault="007E4065">
          <w:pPr>
            <w:pStyle w:val="TM2"/>
            <w:tabs>
              <w:tab w:val="left" w:pos="880"/>
              <w:tab w:val="right" w:leader="dot" w:pos="9062"/>
            </w:tabs>
            <w:rPr>
              <w:noProof/>
            </w:rPr>
          </w:pPr>
          <w:hyperlink w:anchor="_Toc481485539" w:history="1">
            <w:r w:rsidRPr="0016258D">
              <w:rPr>
                <w:rStyle w:val="Lienhypertexte"/>
                <w:noProof/>
              </w:rPr>
              <w:t>5.1</w:t>
            </w:r>
            <w:r>
              <w:rPr>
                <w:noProof/>
              </w:rPr>
              <w:tab/>
            </w:r>
            <w:r w:rsidRPr="0016258D">
              <w:rPr>
                <w:rStyle w:val="Lienhypertexte"/>
                <w:noProof/>
              </w:rPr>
              <w:t>Ecriture de fichiers xml</w:t>
            </w:r>
            <w:r>
              <w:rPr>
                <w:noProof/>
                <w:webHidden/>
              </w:rPr>
              <w:tab/>
            </w:r>
            <w:r>
              <w:rPr>
                <w:noProof/>
                <w:webHidden/>
              </w:rPr>
              <w:fldChar w:fldCharType="begin"/>
            </w:r>
            <w:r>
              <w:rPr>
                <w:noProof/>
                <w:webHidden/>
              </w:rPr>
              <w:instrText xml:space="preserve"> PAGEREF _Toc481485539 \h </w:instrText>
            </w:r>
            <w:r>
              <w:rPr>
                <w:noProof/>
                <w:webHidden/>
              </w:rPr>
            </w:r>
            <w:r>
              <w:rPr>
                <w:noProof/>
                <w:webHidden/>
              </w:rPr>
              <w:fldChar w:fldCharType="separate"/>
            </w:r>
            <w:r>
              <w:rPr>
                <w:noProof/>
                <w:webHidden/>
              </w:rPr>
              <w:t>8</w:t>
            </w:r>
            <w:r>
              <w:rPr>
                <w:noProof/>
                <w:webHidden/>
              </w:rPr>
              <w:fldChar w:fldCharType="end"/>
            </w:r>
          </w:hyperlink>
        </w:p>
        <w:p w:rsidR="007E4065" w:rsidRDefault="007E4065">
          <w:pPr>
            <w:pStyle w:val="TM2"/>
            <w:tabs>
              <w:tab w:val="left" w:pos="880"/>
              <w:tab w:val="right" w:leader="dot" w:pos="9062"/>
            </w:tabs>
            <w:rPr>
              <w:noProof/>
            </w:rPr>
          </w:pPr>
          <w:hyperlink w:anchor="_Toc481485540" w:history="1">
            <w:r w:rsidRPr="0016258D">
              <w:rPr>
                <w:rStyle w:val="Lienhypertexte"/>
                <w:rFonts w:ascii="Calibri" w:eastAsia="Times New Roman" w:hAnsi="Calibri" w:cs="Times New Roman"/>
                <w:noProof/>
                <w:lang w:eastAsia="fr-FR"/>
              </w:rPr>
              <w:t>5.2</w:t>
            </w:r>
            <w:r>
              <w:rPr>
                <w:noProof/>
              </w:rPr>
              <w:tab/>
            </w:r>
            <w:r w:rsidRPr="0016258D">
              <w:rPr>
                <w:rStyle w:val="Lienhypertexte"/>
                <w:rFonts w:ascii="Calibri" w:eastAsia="Times New Roman" w:hAnsi="Calibri" w:cs="Times New Roman"/>
                <w:noProof/>
                <w:lang w:eastAsia="fr-FR"/>
              </w:rPr>
              <w:t>Sérialisation</w:t>
            </w:r>
            <w:r>
              <w:rPr>
                <w:noProof/>
                <w:webHidden/>
              </w:rPr>
              <w:tab/>
            </w:r>
            <w:r>
              <w:rPr>
                <w:noProof/>
                <w:webHidden/>
              </w:rPr>
              <w:fldChar w:fldCharType="begin"/>
            </w:r>
            <w:r>
              <w:rPr>
                <w:noProof/>
                <w:webHidden/>
              </w:rPr>
              <w:instrText xml:space="preserve"> PAGEREF _Toc481485540 \h </w:instrText>
            </w:r>
            <w:r>
              <w:rPr>
                <w:noProof/>
                <w:webHidden/>
              </w:rPr>
            </w:r>
            <w:r>
              <w:rPr>
                <w:noProof/>
                <w:webHidden/>
              </w:rPr>
              <w:fldChar w:fldCharType="separate"/>
            </w:r>
            <w:r>
              <w:rPr>
                <w:noProof/>
                <w:webHidden/>
              </w:rPr>
              <w:t>8</w:t>
            </w:r>
            <w:r>
              <w:rPr>
                <w:noProof/>
                <w:webHidden/>
              </w:rPr>
              <w:fldChar w:fldCharType="end"/>
            </w:r>
          </w:hyperlink>
        </w:p>
        <w:p w:rsidR="007E4065" w:rsidRDefault="007E4065">
          <w:r>
            <w:rPr>
              <w:b/>
              <w:bCs/>
            </w:rPr>
            <w:fldChar w:fldCharType="end"/>
          </w:r>
        </w:p>
      </w:sdtContent>
    </w:sdt>
    <w:p w:rsidR="007E4065" w:rsidRDefault="007E4065"/>
    <w:p w:rsidR="007E4065" w:rsidRDefault="007E4065">
      <w:pPr>
        <w:rPr>
          <w:rFonts w:asciiTheme="majorHAnsi" w:eastAsiaTheme="majorEastAsia" w:hAnsiTheme="majorHAnsi" w:cstheme="majorBidi"/>
          <w:color w:val="365F91" w:themeColor="accent1" w:themeShade="BF"/>
          <w:sz w:val="32"/>
          <w:szCs w:val="32"/>
        </w:rPr>
      </w:pPr>
      <w:r>
        <w:br w:type="page"/>
      </w:r>
    </w:p>
    <w:p w:rsidR="00DD062D" w:rsidRDefault="00DD062D" w:rsidP="00DD062D">
      <w:pPr>
        <w:pStyle w:val="Titre1"/>
      </w:pPr>
      <w:bookmarkStart w:id="0" w:name="_Toc481485534"/>
      <w:r>
        <w:lastRenderedPageBreak/>
        <w:t>Construction d’une interface visuelle</w:t>
      </w:r>
      <w:bookmarkEnd w:id="0"/>
    </w:p>
    <w:p w:rsidR="00B46F9B" w:rsidRDefault="00DD062D">
      <w:r w:rsidRPr="00DD062D">
        <w:rPr>
          <w:b/>
        </w:rPr>
        <w:t>Etape 1</w:t>
      </w:r>
      <w:r>
        <w:rPr>
          <w:b/>
        </w:rPr>
        <w:t xml:space="preserve"> : </w:t>
      </w:r>
      <w:r>
        <w:t>Construire l’interface visuelle suivante :</w:t>
      </w:r>
    </w:p>
    <w:p w:rsidR="00DD062D" w:rsidRDefault="00D57162">
      <w:r>
        <w:rPr>
          <w:noProof/>
          <w:lang w:eastAsia="fr-FR"/>
        </w:rPr>
        <w:drawing>
          <wp:inline distT="0" distB="0" distL="0" distR="0" wp14:anchorId="7318FDA1" wp14:editId="0B4AC567">
            <wp:extent cx="5486400" cy="4133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133850"/>
                    </a:xfrm>
                    <a:prstGeom prst="rect">
                      <a:avLst/>
                    </a:prstGeom>
                  </pic:spPr>
                </pic:pic>
              </a:graphicData>
            </a:graphic>
          </wp:inline>
        </w:drawing>
      </w:r>
    </w:p>
    <w:p w:rsidR="00DD062D" w:rsidRDefault="00DD062D">
      <w:r w:rsidRPr="00DD062D">
        <w:rPr>
          <w:b/>
        </w:rPr>
        <w:t>Etape 2</w:t>
      </w:r>
      <w:r>
        <w:t> : Branchement de gestionnaires d’évènements</w:t>
      </w:r>
    </w:p>
    <w:p w:rsidR="00DD062D" w:rsidRDefault="00DD062D">
      <w:r>
        <w:t xml:space="preserve">Lors du clic sur le bouton </w:t>
      </w:r>
      <w:r w:rsidR="00832BCA">
        <w:t>« … »</w:t>
      </w:r>
      <w:r>
        <w:t>, afficher une boîte de dialogue de sélection de dossier</w:t>
      </w:r>
      <w:r w:rsidR="00832BCA">
        <w:t xml:space="preserve">, et affecter le fichier </w:t>
      </w:r>
      <w:r w:rsidR="009F320A">
        <w:t xml:space="preserve">sélectionné à la zone de saisie (utiliser la classe </w:t>
      </w:r>
      <w:r w:rsidR="009F320A" w:rsidRPr="009F320A">
        <w:t>FolderBrowserDialog</w:t>
      </w:r>
      <w:r w:rsidR="009F320A">
        <w:t>)</w:t>
      </w:r>
    </w:p>
    <w:p w:rsidR="00DD062D" w:rsidRDefault="00DD062D">
      <w:r>
        <w:t>Lors du clic sur les cases à cocher, afficher ou masquer les éléments visuels correspondants</w:t>
      </w:r>
    </w:p>
    <w:p w:rsidR="00DD062D" w:rsidRDefault="00DD062D" w:rsidP="00DD062D">
      <w:r w:rsidRPr="00DD062D">
        <w:rPr>
          <w:b/>
        </w:rPr>
        <w:t>Etape 3</w:t>
      </w:r>
      <w:r>
        <w:t> : Utilisation de paramètres d’application</w:t>
      </w:r>
    </w:p>
    <w:p w:rsidR="00DD062D" w:rsidRDefault="00DD062D" w:rsidP="00DD062D">
      <w:r>
        <w:t>Lors de la fermeture de l’application, faire en sorte que le dossier sélectionné</w:t>
      </w:r>
      <w:r w:rsidR="007574BB">
        <w:t>, et l’état des cases à cocher</w:t>
      </w:r>
      <w:r>
        <w:t xml:space="preserve"> soi</w:t>
      </w:r>
      <w:r w:rsidR="007574BB">
        <w:t>en</w:t>
      </w:r>
      <w:r>
        <w:t>t mémorisé dans les paramètres utilisateur</w:t>
      </w:r>
    </w:p>
    <w:p w:rsidR="007574BB" w:rsidRDefault="007574BB">
      <w:r w:rsidRPr="007574BB">
        <w:rPr>
          <w:b/>
        </w:rPr>
        <w:t xml:space="preserve">Etape </w:t>
      </w:r>
      <w:r>
        <w:rPr>
          <w:b/>
        </w:rPr>
        <w:t>4</w:t>
      </w:r>
      <w:r>
        <w:t> : message de confirmation</w:t>
      </w:r>
    </w:p>
    <w:p w:rsidR="007574BB" w:rsidRDefault="007574BB" w:rsidP="007574BB">
      <w:r>
        <w:t>Lors de la fermeture de la fenêtre, afficher un message demandant si on veut enregistrer le chemin sélectionné et l’état des cases à cocher.</w:t>
      </w:r>
    </w:p>
    <w:p w:rsidR="00DD062D" w:rsidRDefault="007574BB">
      <w:r>
        <w:rPr>
          <w:b/>
        </w:rPr>
        <w:t>Etape 5</w:t>
      </w:r>
      <w:r w:rsidR="00DD062D">
        <w:t> : Utilisation de ressources</w:t>
      </w:r>
    </w:p>
    <w:p w:rsidR="00DD062D" w:rsidRDefault="00DD062D">
      <w:r>
        <w:t>Rendre la fenêtre localisable en anglais</w:t>
      </w:r>
      <w:r w:rsidR="007574BB">
        <w:t xml:space="preserve">. </w:t>
      </w:r>
      <w:r>
        <w:t>Tester en forçant la langue anglaise dans la méthode Main</w:t>
      </w:r>
    </w:p>
    <w:p w:rsidR="00DD062D" w:rsidRDefault="007574BB">
      <w:r>
        <w:t>Ajouter une icône dans la barre de titre de la fenêtre</w:t>
      </w:r>
    </w:p>
    <w:p w:rsidR="00832BCA" w:rsidRDefault="00832BCA">
      <w:r w:rsidRPr="00832BCA">
        <w:rPr>
          <w:b/>
        </w:rPr>
        <w:t>Etape 6</w:t>
      </w:r>
      <w:r>
        <w:t> : logique applicative</w:t>
      </w:r>
    </w:p>
    <w:p w:rsidR="00832BCA" w:rsidRDefault="00832BCA">
      <w:r>
        <w:lastRenderedPageBreak/>
        <w:t>Implémenter l’analyse du dossier sélectionner en utilisant le code de l’exercice de la veille (la séparation du visuel et de la logique applicative permet normalement de réutiliser les classes Analyseur et Explorateur sans modification)</w:t>
      </w:r>
    </w:p>
    <w:p w:rsidR="00832BCA" w:rsidRDefault="00F04CF5" w:rsidP="00F04CF5">
      <w:pPr>
        <w:pStyle w:val="Titre1"/>
      </w:pPr>
      <w:bookmarkStart w:id="1" w:name="_Toc481485535"/>
      <w:r>
        <w:t>Récupération et affichage de données</w:t>
      </w:r>
      <w:bookmarkEnd w:id="1"/>
    </w:p>
    <w:p w:rsidR="00F04CF5" w:rsidRPr="00F04CF5" w:rsidRDefault="00F04CF5" w:rsidP="00F04CF5">
      <w:r w:rsidRPr="00F04CF5">
        <w:t xml:space="preserve">Cet exercice utilise la base de données </w:t>
      </w:r>
      <w:proofErr w:type="spellStart"/>
      <w:r w:rsidRPr="00F04CF5">
        <w:t>Northwind</w:t>
      </w:r>
      <w:proofErr w:type="spellEnd"/>
    </w:p>
    <w:p w:rsidR="00F04CF5" w:rsidRDefault="00F04CF5" w:rsidP="00F04CF5">
      <w:r w:rsidRPr="00F04CF5">
        <w:rPr>
          <w:b/>
        </w:rPr>
        <w:t>Etape 1</w:t>
      </w:r>
      <w:r>
        <w:t xml:space="preserve"> : Exécution d’une première requête</w:t>
      </w:r>
    </w:p>
    <w:p w:rsidR="00993223" w:rsidRDefault="00993223" w:rsidP="00993223">
      <w:pPr>
        <w:pStyle w:val="Paragraphedeliste"/>
        <w:numPr>
          <w:ilvl w:val="0"/>
          <w:numId w:val="4"/>
        </w:numPr>
      </w:pPr>
      <w:r>
        <w:t>Dans cotre solution Visual Studio, ajouter le projet ADO fourni</w:t>
      </w:r>
    </w:p>
    <w:p w:rsidR="00F04CF5" w:rsidRDefault="00993223" w:rsidP="00993223">
      <w:pPr>
        <w:pStyle w:val="Paragraphedeliste"/>
        <w:numPr>
          <w:ilvl w:val="0"/>
          <w:numId w:val="4"/>
        </w:numPr>
      </w:pPr>
      <w:r>
        <w:t>Dans une classe DAL, c</w:t>
      </w:r>
      <w:r w:rsidR="00F04CF5">
        <w:t>réer une méthode pour récupérer la liste des régions. On se contentera dans un premier temps d’afficher les valeurs dans la fenêtre de sortie.</w:t>
      </w:r>
    </w:p>
    <w:p w:rsidR="00F04CF5" w:rsidRDefault="00F04CF5" w:rsidP="00993223">
      <w:pPr>
        <w:pStyle w:val="Paragraphedeliste"/>
        <w:numPr>
          <w:ilvl w:val="0"/>
          <w:numId w:val="4"/>
        </w:numPr>
      </w:pPr>
      <w:r>
        <w:t xml:space="preserve">Exécuter la méthode en </w:t>
      </w:r>
      <w:proofErr w:type="spellStart"/>
      <w:r>
        <w:t>debug</w:t>
      </w:r>
      <w:proofErr w:type="spellEnd"/>
      <w:r>
        <w:t xml:space="preserve"> pour vérifier les valeurs.</w:t>
      </w:r>
    </w:p>
    <w:p w:rsidR="00F04CF5" w:rsidRPr="00F04CF5" w:rsidRDefault="00F04CF5" w:rsidP="00F04CF5">
      <w:pPr>
        <w:rPr>
          <w:b/>
        </w:rPr>
      </w:pPr>
      <w:r w:rsidRPr="00F04CF5">
        <w:rPr>
          <w:b/>
        </w:rPr>
        <w:t>Etape 2</w:t>
      </w:r>
      <w:r>
        <w:rPr>
          <w:b/>
        </w:rPr>
        <w:t> :</w:t>
      </w:r>
      <w:r>
        <w:t xml:space="preserve"> Remplissage d’une </w:t>
      </w:r>
      <w:proofErr w:type="spellStart"/>
      <w:r>
        <w:t>DataGridView</w:t>
      </w:r>
      <w:proofErr w:type="spellEnd"/>
    </w:p>
    <w:p w:rsidR="00F04CF5" w:rsidRDefault="00F04CF5" w:rsidP="00993223">
      <w:pPr>
        <w:pStyle w:val="Paragraphedeliste"/>
        <w:numPr>
          <w:ilvl w:val="0"/>
          <w:numId w:val="5"/>
        </w:numPr>
      </w:pPr>
      <w:r>
        <w:t xml:space="preserve">Créer une fenêtre fille nommée </w:t>
      </w:r>
      <w:proofErr w:type="spellStart"/>
      <w:r>
        <w:t>FormFournisseurs</w:t>
      </w:r>
      <w:proofErr w:type="spellEnd"/>
      <w:r>
        <w:t xml:space="preserve"> qui sera ouverte par clic</w:t>
      </w:r>
      <w:r w:rsidR="001A0DE9">
        <w:t xml:space="preserve"> sur </w:t>
      </w:r>
      <w:r>
        <w:t>un menu.</w:t>
      </w:r>
    </w:p>
    <w:p w:rsidR="00993223" w:rsidRDefault="00F04CF5" w:rsidP="00993223">
      <w:pPr>
        <w:pStyle w:val="Paragraphedeliste"/>
        <w:numPr>
          <w:ilvl w:val="0"/>
          <w:numId w:val="5"/>
        </w:numPr>
      </w:pPr>
      <w:r>
        <w:t>Au chargement de cette fenêtre, exécuter une requête pour récupérer la liste des fournisseurs (tous les champs, sauf les 3 derniers)</w:t>
      </w:r>
    </w:p>
    <w:p w:rsidR="00F04CF5" w:rsidRDefault="00993223" w:rsidP="00993223">
      <w:pPr>
        <w:pStyle w:val="Paragraphedeliste"/>
        <w:numPr>
          <w:ilvl w:val="0"/>
          <w:numId w:val="5"/>
        </w:numPr>
      </w:pPr>
      <w:r>
        <w:t>A</w:t>
      </w:r>
      <w:r w:rsidR="00F04CF5">
        <w:t xml:space="preserve">fficher le résultat dans une </w:t>
      </w:r>
      <w:proofErr w:type="spellStart"/>
      <w:r w:rsidR="00F04CF5">
        <w:t>DataGridView</w:t>
      </w:r>
      <w:proofErr w:type="spellEnd"/>
      <w:r w:rsidR="00F04CF5">
        <w:t>.</w:t>
      </w:r>
    </w:p>
    <w:p w:rsidR="00F04CF5" w:rsidRDefault="00F04CF5" w:rsidP="00F04CF5">
      <w:r w:rsidRPr="00F04CF5">
        <w:rPr>
          <w:b/>
        </w:rPr>
        <w:t>Etape 3</w:t>
      </w:r>
      <w:r>
        <w:t xml:space="preserve"> : Remplissage d’une liste déroulante</w:t>
      </w:r>
    </w:p>
    <w:p w:rsidR="00F04CF5" w:rsidRDefault="00F04CF5" w:rsidP="00F04CF5">
      <w:r>
        <w:t>Dans la même fenêtre, ajouter une liste déroulante Pays, et la charger à partir du résultat d’une requête qui récupère les différents pays des fournisseurs triés par ordre alphabétique</w:t>
      </w:r>
    </w:p>
    <w:p w:rsidR="00F04CF5" w:rsidRDefault="00F04CF5" w:rsidP="00F04CF5">
      <w:r w:rsidRPr="00F04CF5">
        <w:rPr>
          <w:b/>
        </w:rPr>
        <w:t>Etape 4</w:t>
      </w:r>
      <w:r>
        <w:t> :</w:t>
      </w:r>
      <w:r w:rsidR="00C65174">
        <w:t xml:space="preserve"> R</w:t>
      </w:r>
      <w:r>
        <w:t>equête paramétrable</w:t>
      </w:r>
    </w:p>
    <w:p w:rsidR="00F04CF5" w:rsidRDefault="00F04CF5" w:rsidP="00F04CF5">
      <w:r>
        <w:t>Rendre la requête de récupération des fournisseurs paramétrable selon le pays</w:t>
      </w:r>
    </w:p>
    <w:p w:rsidR="00F04CF5" w:rsidRDefault="00F04CF5" w:rsidP="00F04CF5">
      <w:r>
        <w:t xml:space="preserve">Dans la fenêtre précédente, </w:t>
      </w:r>
      <w:r w:rsidR="00993223">
        <w:t>lors de la</w:t>
      </w:r>
      <w:r>
        <w:t xml:space="preserve"> sélection d’un pays dans la liste déroulante</w:t>
      </w:r>
      <w:r w:rsidR="00993223">
        <w:t>, exécuter cette requête</w:t>
      </w:r>
      <w:r>
        <w:t xml:space="preserve"> en lui passant la valeur sélectionnée, puis afficher son résultat dans la </w:t>
      </w:r>
      <w:proofErr w:type="spellStart"/>
      <w:r>
        <w:t>DataGridView</w:t>
      </w:r>
      <w:proofErr w:type="spellEnd"/>
    </w:p>
    <w:p w:rsidR="00F04CF5" w:rsidRDefault="00F04CF5" w:rsidP="00F04CF5">
      <w:r>
        <w:t xml:space="preserve">NB/ La </w:t>
      </w:r>
      <w:proofErr w:type="spellStart"/>
      <w:r>
        <w:t>DataGridView</w:t>
      </w:r>
      <w:proofErr w:type="spellEnd"/>
      <w:r>
        <w:t xml:space="preserve"> doit afficher une liste filtrée dès l’ouverture de la fenêtre.</w:t>
      </w:r>
    </w:p>
    <w:p w:rsidR="00F04CF5" w:rsidRDefault="00F04CF5">
      <w:r w:rsidRPr="00F04CF5">
        <w:rPr>
          <w:b/>
        </w:rPr>
        <w:t xml:space="preserve">Etape </w:t>
      </w:r>
      <w:r>
        <w:rPr>
          <w:b/>
        </w:rPr>
        <w:t>5</w:t>
      </w:r>
      <w:r>
        <w:t> :</w:t>
      </w:r>
      <w:r w:rsidR="00C65174">
        <w:t xml:space="preserve"> Requête scalaire</w:t>
      </w:r>
    </w:p>
    <w:p w:rsidR="00C65174" w:rsidRDefault="00C65174">
      <w:r>
        <w:t xml:space="preserve">Dans la fenêtre précédente, ajouter un libellé qui affiche le nombre de produits fournis par </w:t>
      </w:r>
      <w:r w:rsidR="00993223">
        <w:t xml:space="preserve">l’ensemble des </w:t>
      </w:r>
      <w:r>
        <w:t>fournisseurs du pays sélectionné</w:t>
      </w:r>
    </w:p>
    <w:p w:rsidR="00C65174" w:rsidRDefault="00C65174" w:rsidP="00C65174">
      <w:r w:rsidRPr="00F04CF5">
        <w:rPr>
          <w:b/>
        </w:rPr>
        <w:t xml:space="preserve">Etape </w:t>
      </w:r>
      <w:r>
        <w:rPr>
          <w:b/>
        </w:rPr>
        <w:t>6</w:t>
      </w:r>
      <w:r>
        <w:t xml:space="preserve"> : Exécution d’une fonction </w:t>
      </w:r>
    </w:p>
    <w:p w:rsidR="00C65174" w:rsidRDefault="00C65174">
      <w:r>
        <w:t>Dans la base de données, créer une fonction qui renvoie la liste des commandes passées par un client</w:t>
      </w:r>
      <w:r w:rsidR="001A0DE9">
        <w:t>. Cette fonction prend l’Id client en paramètre</w:t>
      </w:r>
      <w:r w:rsidR="00993223">
        <w:t>,</w:t>
      </w:r>
      <w:r w:rsidR="001A0DE9">
        <w:t xml:space="preserve"> et renvoie pour chaque commande : </w:t>
      </w:r>
      <w:r w:rsidR="001A0DE9">
        <w:br/>
        <w:t>Id, Date, Date d’envoi, nombre d’articles, Montant total, Frais d’</w:t>
      </w:r>
      <w:r w:rsidR="00993223">
        <w:t>envoi (tri selon la date)</w:t>
      </w:r>
    </w:p>
    <w:p w:rsidR="001A0DE9" w:rsidRDefault="001A0DE9" w:rsidP="00993223">
      <w:r>
        <w:t xml:space="preserve">Dans l’application, créer une nouvelle fenêtre </w:t>
      </w:r>
      <w:proofErr w:type="spellStart"/>
      <w:r>
        <w:t>FormCommandes</w:t>
      </w:r>
      <w:proofErr w:type="spellEnd"/>
      <w:r>
        <w:t>, ouverte par clic sur un nouveau</w:t>
      </w:r>
      <w:r w:rsidR="00993223">
        <w:t xml:space="preserve"> menu, et a</w:t>
      </w:r>
      <w:r>
        <w:t>jouter</w:t>
      </w:r>
      <w:r w:rsidR="00993223">
        <w:t xml:space="preserve"> u</w:t>
      </w:r>
      <w:r>
        <w:t xml:space="preserve">ne zone de saisie d’un </w:t>
      </w:r>
      <w:r w:rsidR="00993223">
        <w:t>code</w:t>
      </w:r>
      <w:r>
        <w:t xml:space="preserve"> client</w:t>
      </w:r>
      <w:r w:rsidR="00993223">
        <w:t>, u</w:t>
      </w:r>
      <w:r>
        <w:t>n bouton « Voir les commandes »</w:t>
      </w:r>
      <w:r w:rsidR="00993223">
        <w:t xml:space="preserve"> et une </w:t>
      </w:r>
      <w:proofErr w:type="spellStart"/>
      <w:r w:rsidR="00993223">
        <w:t>DataGridview</w:t>
      </w:r>
      <w:proofErr w:type="spellEnd"/>
      <w:r w:rsidR="00993223">
        <w:t>.</w:t>
      </w:r>
    </w:p>
    <w:p w:rsidR="00993223" w:rsidRDefault="00993223" w:rsidP="00993223">
      <w:r>
        <w:lastRenderedPageBreak/>
        <w:t xml:space="preserve">Faire en sorte que lorsqu’on clique sur le bouton, la </w:t>
      </w:r>
      <w:proofErr w:type="spellStart"/>
      <w:r>
        <w:t>DatagridView</w:t>
      </w:r>
      <w:proofErr w:type="spellEnd"/>
      <w:r>
        <w:t xml:space="preserve"> affiche la liste des commandes du client dont on a saisi le code</w:t>
      </w:r>
    </w:p>
    <w:p w:rsidR="00AF52AF" w:rsidRDefault="001A0DE9">
      <w:r w:rsidRPr="000D3ABE">
        <w:rPr>
          <w:b/>
        </w:rPr>
        <w:t xml:space="preserve"> Etape 7</w:t>
      </w:r>
      <w:r>
        <w:t xml:space="preserve"> : </w:t>
      </w:r>
      <w:r w:rsidR="00AF52AF">
        <w:t>Maître / détail</w:t>
      </w:r>
    </w:p>
    <w:p w:rsidR="00AF52AF" w:rsidRDefault="00AF52AF">
      <w:r>
        <w:t>S</w:t>
      </w:r>
      <w:r w:rsidR="000D3ABE">
        <w:t xml:space="preserve">upprimer le bouton et </w:t>
      </w:r>
      <w:r w:rsidR="001A0DE9">
        <w:t xml:space="preserve">remplacer la zone de saisie par une </w:t>
      </w:r>
      <w:proofErr w:type="spellStart"/>
      <w:r w:rsidR="001A0DE9">
        <w:t>ListBox</w:t>
      </w:r>
      <w:proofErr w:type="spellEnd"/>
      <w:r w:rsidR="001A0DE9">
        <w:t xml:space="preserve"> affichant la liste complète des clients</w:t>
      </w:r>
      <w:r>
        <w:t xml:space="preserve"> (code, nom et prénom)</w:t>
      </w:r>
      <w:r w:rsidR="001A0DE9">
        <w:t>.</w:t>
      </w:r>
    </w:p>
    <w:p w:rsidR="001A0DE9" w:rsidRDefault="000D3ABE">
      <w:r>
        <w:t>Lorsqu’on double-clique sur un client, afficher sa liste de commandes.</w:t>
      </w:r>
      <w:r w:rsidR="001A0DE9">
        <w:t xml:space="preserve"> </w:t>
      </w:r>
    </w:p>
    <w:p w:rsidR="00CC68F8" w:rsidRDefault="00356BD4" w:rsidP="00CC68F8">
      <w:pPr>
        <w:pStyle w:val="Titre1"/>
      </w:pPr>
      <w:bookmarkStart w:id="2" w:name="_Toc481485536"/>
      <w:r>
        <w:t>Création d’une saisie complète</w:t>
      </w:r>
      <w:bookmarkEnd w:id="2"/>
    </w:p>
    <w:p w:rsidR="00CC68F8" w:rsidRDefault="00CC68F8" w:rsidP="00CC68F8">
      <w:r>
        <w:t>Pour c</w:t>
      </w:r>
      <w:r w:rsidRPr="00F04CF5">
        <w:t>et exercice</w:t>
      </w:r>
      <w:r>
        <w:t>, continuer à</w:t>
      </w:r>
      <w:r w:rsidRPr="00F04CF5">
        <w:t xml:space="preserve"> utilise</w:t>
      </w:r>
      <w:r w:rsidR="007E461A">
        <w:t>r</w:t>
      </w:r>
      <w:r w:rsidRPr="00F04CF5">
        <w:t xml:space="preserve"> la base de données </w:t>
      </w:r>
      <w:proofErr w:type="spellStart"/>
      <w:r w:rsidRPr="00F04CF5">
        <w:t>Northwind</w:t>
      </w:r>
      <w:proofErr w:type="spellEnd"/>
      <w:r>
        <w:t xml:space="preserve"> et le projet ADO créé dans l’exercice précédent.</w:t>
      </w:r>
    </w:p>
    <w:p w:rsidR="00356BD4" w:rsidRDefault="00356BD4" w:rsidP="00CC68F8">
      <w:r>
        <w:t>L’objectif de cet exercice est de créer une saisie complète de produits, avec une fenêtre affichant la liste des produits</w:t>
      </w:r>
      <w:r w:rsidR="00244289">
        <w:t>, et une fenêtre de saisie modale.</w:t>
      </w:r>
    </w:p>
    <w:p w:rsidR="00356BD4" w:rsidRDefault="00244289" w:rsidP="00CC68F8">
      <w:r>
        <w:rPr>
          <w:noProof/>
          <w:lang w:eastAsia="fr-FR"/>
        </w:rPr>
        <w:drawing>
          <wp:inline distT="0" distB="0" distL="0" distR="0" wp14:anchorId="71202382" wp14:editId="1AA62AF6">
            <wp:extent cx="5760720" cy="3054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54350"/>
                    </a:xfrm>
                    <a:prstGeom prst="rect">
                      <a:avLst/>
                    </a:prstGeom>
                  </pic:spPr>
                </pic:pic>
              </a:graphicData>
            </a:graphic>
          </wp:inline>
        </w:drawing>
      </w:r>
    </w:p>
    <w:p w:rsidR="00FA4F36" w:rsidRDefault="00FA4F36" w:rsidP="00FA4F36">
      <w:pPr>
        <w:pStyle w:val="Paragraphedeliste"/>
        <w:numPr>
          <w:ilvl w:val="0"/>
          <w:numId w:val="6"/>
        </w:numPr>
      </w:pPr>
      <w:r>
        <w:t>Le bouton + permettra d’ajouter un nouveau produit en le saisissant dans une fenêtre modale</w:t>
      </w:r>
    </w:p>
    <w:p w:rsidR="00FA4F36" w:rsidRDefault="00FA4F36" w:rsidP="00CC68F8">
      <w:pPr>
        <w:pStyle w:val="Paragraphedeliste"/>
        <w:numPr>
          <w:ilvl w:val="0"/>
          <w:numId w:val="6"/>
        </w:numPr>
      </w:pPr>
      <w:r>
        <w:t>Le bouton – permettra de supprimer le produit sélectionné dans la liste</w:t>
      </w:r>
    </w:p>
    <w:p w:rsidR="00244289" w:rsidRPr="00F04CF5" w:rsidRDefault="00244289" w:rsidP="00244289">
      <w:pPr>
        <w:pStyle w:val="Paragraphedeliste"/>
      </w:pPr>
    </w:p>
    <w:p w:rsidR="00CC68F8" w:rsidRDefault="00CC68F8" w:rsidP="00CC68F8">
      <w:r w:rsidRPr="00F04CF5">
        <w:rPr>
          <w:b/>
        </w:rPr>
        <w:t>Etape 1</w:t>
      </w:r>
      <w:r>
        <w:t xml:space="preserve"> : </w:t>
      </w:r>
      <w:r w:rsidR="00F17B37">
        <w:t>fenêtre modale de c</w:t>
      </w:r>
      <w:r>
        <w:t>réation d’un nouveau produit</w:t>
      </w:r>
    </w:p>
    <w:p w:rsidR="00CC68F8" w:rsidRDefault="00CC68F8" w:rsidP="00CC68F8">
      <w:r>
        <w:t xml:space="preserve">Créer une fenêtre nommée </w:t>
      </w:r>
      <w:proofErr w:type="spellStart"/>
      <w:r>
        <w:t>FormSaisieProduit</w:t>
      </w:r>
      <w:proofErr w:type="spellEnd"/>
      <w:r w:rsidR="00F17B37">
        <w:t>, ressemblant à ce qui suit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6"/>
        <w:gridCol w:w="3732"/>
      </w:tblGrid>
      <w:tr w:rsidR="00823D88" w:rsidTr="00823D88">
        <w:tc>
          <w:tcPr>
            <w:tcW w:w="4606" w:type="dxa"/>
          </w:tcPr>
          <w:p w:rsidR="00823D88" w:rsidRDefault="00823D88" w:rsidP="00CC68F8">
            <w:r>
              <w:rPr>
                <w:noProof/>
                <w:lang w:eastAsia="fr-FR"/>
              </w:rPr>
              <w:lastRenderedPageBreak/>
              <w:drawing>
                <wp:inline distT="0" distB="0" distL="0" distR="0" wp14:anchorId="4BBA924C" wp14:editId="4F8B4247">
                  <wp:extent cx="3390900" cy="3067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3067050"/>
                          </a:xfrm>
                          <a:prstGeom prst="rect">
                            <a:avLst/>
                          </a:prstGeom>
                        </pic:spPr>
                      </pic:pic>
                    </a:graphicData>
                  </a:graphic>
                </wp:inline>
              </w:drawing>
            </w:r>
          </w:p>
        </w:tc>
        <w:tc>
          <w:tcPr>
            <w:tcW w:w="4606" w:type="dxa"/>
          </w:tcPr>
          <w:p w:rsidR="00823D88" w:rsidRDefault="00823D88" w:rsidP="00823D88">
            <w:r>
              <w:t xml:space="preserve">Affecter </w:t>
            </w:r>
            <w:r w:rsidR="004B036F">
              <w:t>sa</w:t>
            </w:r>
            <w:r>
              <w:t xml:space="preserve"> propriété </w:t>
            </w:r>
            <w:proofErr w:type="spellStart"/>
            <w:r w:rsidR="004B036F">
              <w:t>ControlBox</w:t>
            </w:r>
            <w:proofErr w:type="spellEnd"/>
            <w:r w:rsidR="004B036F">
              <w:t xml:space="preserve"> à False pour masquer les boutons et l’icône de la barre de titre</w:t>
            </w:r>
          </w:p>
          <w:p w:rsidR="00D9244A" w:rsidRDefault="00D9244A" w:rsidP="00823D88"/>
          <w:p w:rsidR="00D9244A" w:rsidRDefault="00D9244A" w:rsidP="00823D88">
            <w:r>
              <w:t xml:space="preserve">Affecter ses propriétés </w:t>
            </w:r>
            <w:proofErr w:type="spellStart"/>
            <w:r>
              <w:t>Accept</w:t>
            </w:r>
            <w:r w:rsidR="00F17B37">
              <w:t>B</w:t>
            </w:r>
            <w:r>
              <w:t>utton</w:t>
            </w:r>
            <w:proofErr w:type="spellEnd"/>
            <w:r>
              <w:t xml:space="preserve"> et </w:t>
            </w:r>
            <w:proofErr w:type="spellStart"/>
            <w:r>
              <w:t>CancelButton</w:t>
            </w:r>
            <w:proofErr w:type="spellEnd"/>
          </w:p>
          <w:p w:rsidR="00823D88" w:rsidRDefault="00823D88" w:rsidP="00823D88"/>
          <w:p w:rsidR="00F17B37" w:rsidRDefault="00F17B37" w:rsidP="00F17B37">
            <w:r>
              <w:t xml:space="preserve">Affecter également la propriété </w:t>
            </w:r>
            <w:proofErr w:type="spellStart"/>
            <w:r>
              <w:t>DialogResult</w:t>
            </w:r>
            <w:proofErr w:type="spellEnd"/>
            <w:r>
              <w:t xml:space="preserve"> des boutons OK et Annuler. Ceci permet de fermer la fenêtre en renvoyant le résultat.</w:t>
            </w:r>
          </w:p>
          <w:p w:rsidR="00F17B37" w:rsidRDefault="00F17B37" w:rsidP="00CC68F8"/>
          <w:p w:rsidR="00F17B37" w:rsidRDefault="00F17B37" w:rsidP="00CC68F8">
            <w:r>
              <w:t xml:space="preserve">Utiliser des contrôles de type </w:t>
            </w:r>
            <w:proofErr w:type="spellStart"/>
            <w:r>
              <w:t>MaskedTextBox</w:t>
            </w:r>
            <w:proofErr w:type="spellEnd"/>
            <w:r>
              <w:t xml:space="preserve"> pour es zones de saisie numérique</w:t>
            </w:r>
          </w:p>
        </w:tc>
      </w:tr>
    </w:tbl>
    <w:p w:rsidR="00823D88" w:rsidRDefault="00823D88" w:rsidP="00CC68F8"/>
    <w:p w:rsidR="00CC68F8" w:rsidRDefault="00C11E5D" w:rsidP="00CC68F8">
      <w:r>
        <w:t>A</w:t>
      </w:r>
      <w:r w:rsidR="00F17B37">
        <w:t xml:space="preserve">jouter </w:t>
      </w:r>
      <w:r>
        <w:t xml:space="preserve">à la fenêtre </w:t>
      </w:r>
      <w:r w:rsidR="00F17B37">
        <w:t xml:space="preserve">une propriété </w:t>
      </w:r>
      <w:proofErr w:type="spellStart"/>
      <w:r w:rsidR="00F17B37">
        <w:t>ProduitSaisi</w:t>
      </w:r>
      <w:proofErr w:type="spellEnd"/>
      <w:r w:rsidR="00F17B37">
        <w:t xml:space="preserve"> de type Produit.</w:t>
      </w:r>
    </w:p>
    <w:p w:rsidR="00F17B37" w:rsidRDefault="00F17B37" w:rsidP="00CC68F8">
      <w:r>
        <w:t xml:space="preserve">A la fermeture de la fenêtre (redéfinir </w:t>
      </w:r>
      <w:proofErr w:type="spellStart"/>
      <w:r>
        <w:t>OnClosing</w:t>
      </w:r>
      <w:proofErr w:type="spellEnd"/>
      <w:r>
        <w:t xml:space="preserve">), si l’utilisateur a cliqué sur OK (tester la propriété </w:t>
      </w:r>
      <w:proofErr w:type="spellStart"/>
      <w:r>
        <w:t>DialogResult</w:t>
      </w:r>
      <w:proofErr w:type="spellEnd"/>
      <w:r>
        <w:t>), initialiser cette propriété avec une nouvelle instance de Produit, dont les propriétés ont les valeurs saisies dans la fenêtre.</w:t>
      </w:r>
    </w:p>
    <w:p w:rsidR="00A66BC8" w:rsidRDefault="00A66BC8" w:rsidP="00CC68F8">
      <w:r>
        <w:t xml:space="preserve">NB/ L’Id du produit sera déterminé au moment de l’insertion dans la base de données (champ </w:t>
      </w:r>
      <w:proofErr w:type="spellStart"/>
      <w:r>
        <w:t>Identity</w:t>
      </w:r>
      <w:proofErr w:type="spellEnd"/>
      <w:r>
        <w:t>). On ne le fait donc pas saisir à l’utilisateur.</w:t>
      </w:r>
    </w:p>
    <w:p w:rsidR="00F17B37" w:rsidRDefault="00F17B37" w:rsidP="00CC68F8">
      <w:r w:rsidRPr="00F04CF5">
        <w:rPr>
          <w:b/>
        </w:rPr>
        <w:t xml:space="preserve">Etape </w:t>
      </w:r>
      <w:r>
        <w:rPr>
          <w:b/>
        </w:rPr>
        <w:t>2</w:t>
      </w:r>
      <w:r>
        <w:t xml:space="preserve"> : Fenêtre d’affichage des produits</w:t>
      </w:r>
    </w:p>
    <w:p w:rsidR="00F17B37" w:rsidRDefault="00F17B37" w:rsidP="00CC68F8">
      <w:r>
        <w:t xml:space="preserve">Créer une fenêtre fille </w:t>
      </w:r>
      <w:proofErr w:type="spellStart"/>
      <w:r>
        <w:t>FormProduits</w:t>
      </w:r>
      <w:proofErr w:type="spellEnd"/>
      <w:r>
        <w:t>, ouverte par clic sur un menu Produits. Cette fenêtre doit afficher</w:t>
      </w:r>
      <w:r w:rsidR="005947DA">
        <w:t xml:space="preserve"> dans un</w:t>
      </w:r>
      <w:r w:rsidR="00244289">
        <w:t>e</w:t>
      </w:r>
      <w:r w:rsidR="005947DA">
        <w:t xml:space="preserve"> </w:t>
      </w:r>
      <w:proofErr w:type="spellStart"/>
      <w:r w:rsidR="005947DA">
        <w:t>DataGridView</w:t>
      </w:r>
      <w:proofErr w:type="spellEnd"/>
      <w:r>
        <w:t xml:space="preserve"> la liste complète des produits, avec les mêmes informations que dans la fenêtre modale créée précédemment + l’id de</w:t>
      </w:r>
      <w:r w:rsidR="005947DA">
        <w:t>s produits</w:t>
      </w:r>
      <w:r w:rsidR="00915C71">
        <w:t>.</w:t>
      </w:r>
    </w:p>
    <w:p w:rsidR="00915C71" w:rsidRDefault="00915C71" w:rsidP="00CC68F8">
      <w:r w:rsidRPr="00FA4F36">
        <w:rPr>
          <w:b/>
        </w:rPr>
        <w:t xml:space="preserve">/!\ </w:t>
      </w:r>
      <w:r>
        <w:t xml:space="preserve">Dans la DAL, on utilisera une collection de type </w:t>
      </w:r>
      <w:proofErr w:type="spellStart"/>
      <w:r>
        <w:t>BindingList</w:t>
      </w:r>
      <w:proofErr w:type="spellEnd"/>
      <w:r>
        <w:t xml:space="preserve">&lt; &gt; pour renvoyer la liste des produits. </w:t>
      </w:r>
    </w:p>
    <w:p w:rsidR="00FA4F36" w:rsidRDefault="005947DA" w:rsidP="005947DA">
      <w:r w:rsidRPr="00F04CF5">
        <w:rPr>
          <w:b/>
        </w:rPr>
        <w:t xml:space="preserve">Etape </w:t>
      </w:r>
      <w:r>
        <w:rPr>
          <w:b/>
        </w:rPr>
        <w:t>3</w:t>
      </w:r>
      <w:r>
        <w:t xml:space="preserve"> : </w:t>
      </w:r>
      <w:r w:rsidR="00FA4F36">
        <w:t>Ajout d’un nouveau produit</w:t>
      </w:r>
    </w:p>
    <w:p w:rsidR="005947DA" w:rsidRDefault="005947DA" w:rsidP="005947DA">
      <w:r>
        <w:t xml:space="preserve">Sur la fenêtre </w:t>
      </w:r>
      <w:proofErr w:type="spellStart"/>
      <w:r>
        <w:t>FormProduits</w:t>
      </w:r>
      <w:proofErr w:type="spellEnd"/>
      <w:r>
        <w:t xml:space="preserve">, ajouter </w:t>
      </w:r>
      <w:r w:rsidR="00FA4F36">
        <w:t>le</w:t>
      </w:r>
      <w:r>
        <w:t xml:space="preserve"> bouton « </w:t>
      </w:r>
      <w:r w:rsidR="00FA4F36">
        <w:t>+</w:t>
      </w:r>
      <w:r>
        <w:t> », permettant d’ouvrir la fenêtre modale créée précédemment.</w:t>
      </w:r>
    </w:p>
    <w:p w:rsidR="005947DA" w:rsidRDefault="005947DA" w:rsidP="005947DA">
      <w:r>
        <w:t xml:space="preserve">A la fermeture de la fenêtre modale, récupérer le produit saisi et l’ajouter à la collection qui sert de source de données à la </w:t>
      </w:r>
      <w:proofErr w:type="spellStart"/>
      <w:r>
        <w:t>DataGridView</w:t>
      </w:r>
      <w:proofErr w:type="spellEnd"/>
      <w:r>
        <w:t>. Pour cela, utiliser un code du type :</w:t>
      </w:r>
    </w:p>
    <w:p w:rsidR="005947DA" w:rsidRPr="005947DA" w:rsidRDefault="005947DA" w:rsidP="005947DA">
      <w:pPr>
        <w:pStyle w:val="Code"/>
        <w:rPr>
          <w:color w:val="000000"/>
          <w:lang w:eastAsia="fr-FR"/>
        </w:rPr>
      </w:pPr>
      <w:r w:rsidRPr="005947DA">
        <w:rPr>
          <w:color w:val="0000FF"/>
          <w:lang w:eastAsia="fr-FR"/>
        </w:rPr>
        <w:t>using</w:t>
      </w:r>
      <w:r w:rsidRPr="005947DA">
        <w:rPr>
          <w:color w:val="000000"/>
          <w:lang w:eastAsia="fr-FR"/>
        </w:rPr>
        <w:t> (</w:t>
      </w:r>
      <w:r w:rsidRPr="005947DA">
        <w:rPr>
          <w:color w:val="0000FF"/>
          <w:lang w:eastAsia="fr-FR"/>
        </w:rPr>
        <w:t>var</w:t>
      </w:r>
      <w:r w:rsidRPr="005947DA">
        <w:rPr>
          <w:color w:val="000000"/>
          <w:lang w:eastAsia="fr-FR"/>
        </w:rPr>
        <w:t> form = </w:t>
      </w:r>
      <w:r w:rsidRPr="005947DA">
        <w:rPr>
          <w:color w:val="0000FF"/>
          <w:lang w:eastAsia="fr-FR"/>
        </w:rPr>
        <w:t>new</w:t>
      </w:r>
      <w:r w:rsidRPr="005947DA">
        <w:rPr>
          <w:color w:val="000000"/>
          <w:lang w:eastAsia="fr-FR"/>
        </w:rPr>
        <w:t> </w:t>
      </w:r>
      <w:r w:rsidRPr="005947DA">
        <w:rPr>
          <w:lang w:eastAsia="fr-FR"/>
        </w:rPr>
        <w:t>FormSaisieP</w:t>
      </w:r>
      <w:r>
        <w:rPr>
          <w:lang w:eastAsia="fr-FR"/>
        </w:rPr>
        <w:t>roduit</w:t>
      </w:r>
      <w:r w:rsidRPr="005947DA">
        <w:rPr>
          <w:color w:val="000000"/>
          <w:lang w:eastAsia="fr-FR"/>
        </w:rPr>
        <w:t>())</w:t>
      </w:r>
    </w:p>
    <w:p w:rsidR="005947DA" w:rsidRPr="005947DA" w:rsidRDefault="005947DA" w:rsidP="005947DA">
      <w:pPr>
        <w:pStyle w:val="Code"/>
        <w:rPr>
          <w:color w:val="000000"/>
          <w:lang w:eastAsia="fr-FR"/>
        </w:rPr>
      </w:pPr>
      <w:r w:rsidRPr="005947DA">
        <w:rPr>
          <w:color w:val="000000"/>
          <w:lang w:eastAsia="fr-FR"/>
        </w:rPr>
        <w:t>{</w:t>
      </w:r>
    </w:p>
    <w:p w:rsidR="005947DA" w:rsidRPr="005947DA" w:rsidRDefault="005947DA" w:rsidP="005947DA">
      <w:pPr>
        <w:pStyle w:val="Code"/>
        <w:rPr>
          <w:color w:val="000000"/>
          <w:lang w:eastAsia="fr-FR"/>
        </w:rPr>
      </w:pPr>
      <w:r w:rsidRPr="005947DA">
        <w:rPr>
          <w:color w:val="000000"/>
          <w:lang w:eastAsia="fr-FR"/>
        </w:rPr>
        <w:t>   </w:t>
      </w:r>
      <w:r w:rsidRPr="005947DA">
        <w:rPr>
          <w:lang w:eastAsia="fr-FR"/>
        </w:rPr>
        <w:t>DialogResult</w:t>
      </w:r>
      <w:r w:rsidRPr="005947DA">
        <w:rPr>
          <w:color w:val="000000"/>
          <w:lang w:eastAsia="fr-FR"/>
        </w:rPr>
        <w:t> dr = form.ShowDialog();</w:t>
      </w:r>
    </w:p>
    <w:p w:rsidR="005947DA" w:rsidRPr="005947DA" w:rsidRDefault="005947DA" w:rsidP="005947DA">
      <w:pPr>
        <w:pStyle w:val="Code"/>
        <w:rPr>
          <w:color w:val="000000"/>
          <w:lang w:eastAsia="fr-FR"/>
        </w:rPr>
      </w:pPr>
      <w:r w:rsidRPr="005947DA">
        <w:rPr>
          <w:color w:val="000000"/>
          <w:lang w:eastAsia="fr-FR"/>
        </w:rPr>
        <w:t>   </w:t>
      </w:r>
      <w:r w:rsidRPr="005947DA">
        <w:rPr>
          <w:color w:val="0000FF"/>
          <w:lang w:eastAsia="fr-FR"/>
        </w:rPr>
        <w:t>if</w:t>
      </w:r>
      <w:r w:rsidRPr="005947DA">
        <w:rPr>
          <w:color w:val="000000"/>
          <w:lang w:eastAsia="fr-FR"/>
        </w:rPr>
        <w:t> (dr == </w:t>
      </w:r>
      <w:r w:rsidRPr="005947DA">
        <w:rPr>
          <w:lang w:eastAsia="fr-FR"/>
        </w:rPr>
        <w:t>DialogResult</w:t>
      </w:r>
      <w:r w:rsidRPr="005947DA">
        <w:rPr>
          <w:color w:val="000000"/>
          <w:lang w:eastAsia="fr-FR"/>
        </w:rPr>
        <w:t>.OK)</w:t>
      </w:r>
    </w:p>
    <w:p w:rsidR="005947DA" w:rsidRPr="005947DA" w:rsidRDefault="005947DA" w:rsidP="005947DA">
      <w:pPr>
        <w:pStyle w:val="Code"/>
        <w:rPr>
          <w:color w:val="000000"/>
          <w:lang w:eastAsia="fr-FR"/>
        </w:rPr>
      </w:pPr>
      <w:r w:rsidRPr="005947DA">
        <w:rPr>
          <w:color w:val="000000"/>
          <w:lang w:eastAsia="fr-FR"/>
        </w:rPr>
        <w:t>   {</w:t>
      </w:r>
    </w:p>
    <w:p w:rsidR="005947DA" w:rsidRPr="005947DA" w:rsidRDefault="005947DA" w:rsidP="005947DA">
      <w:pPr>
        <w:pStyle w:val="Code"/>
        <w:rPr>
          <w:color w:val="000000"/>
          <w:lang w:eastAsia="fr-FR"/>
        </w:rPr>
      </w:pPr>
      <w:r w:rsidRPr="005947DA">
        <w:rPr>
          <w:color w:val="000000"/>
          <w:lang w:eastAsia="fr-FR"/>
        </w:rPr>
        <w:t>      </w:t>
      </w:r>
      <w:r>
        <w:rPr>
          <w:lang w:eastAsia="fr-FR"/>
        </w:rPr>
        <w:t>...</w:t>
      </w:r>
    </w:p>
    <w:p w:rsidR="005947DA" w:rsidRPr="005947DA" w:rsidRDefault="005947DA" w:rsidP="005947DA">
      <w:pPr>
        <w:pStyle w:val="Code"/>
        <w:rPr>
          <w:color w:val="000000"/>
          <w:lang w:eastAsia="fr-FR"/>
        </w:rPr>
      </w:pPr>
      <w:r w:rsidRPr="005947DA">
        <w:rPr>
          <w:color w:val="000000"/>
          <w:lang w:eastAsia="fr-FR"/>
        </w:rPr>
        <w:t>   }</w:t>
      </w:r>
    </w:p>
    <w:p w:rsidR="005947DA" w:rsidRPr="005947DA" w:rsidRDefault="005947DA" w:rsidP="005947DA">
      <w:pPr>
        <w:pStyle w:val="Code"/>
        <w:rPr>
          <w:color w:val="000000"/>
          <w:lang w:eastAsia="fr-FR"/>
        </w:rPr>
      </w:pPr>
      <w:r w:rsidRPr="005947DA">
        <w:rPr>
          <w:color w:val="000000"/>
          <w:lang w:eastAsia="fr-FR"/>
        </w:rPr>
        <w:lastRenderedPageBreak/>
        <w:t>}</w:t>
      </w:r>
    </w:p>
    <w:p w:rsidR="005947DA" w:rsidRDefault="00FA4F36" w:rsidP="005947DA">
      <w:r>
        <w:t xml:space="preserve">A l’exécution, vous constatez que le nouveau produit ajouté apparaît automatiquement dans la </w:t>
      </w:r>
      <w:proofErr w:type="spellStart"/>
      <w:r>
        <w:t>DataGridView</w:t>
      </w:r>
      <w:proofErr w:type="spellEnd"/>
      <w:r>
        <w:t xml:space="preserve">. Ceci se fait grâce à l’utilisation de la </w:t>
      </w:r>
      <w:proofErr w:type="spellStart"/>
      <w:r>
        <w:t>BindingList</w:t>
      </w:r>
      <w:proofErr w:type="spellEnd"/>
      <w:r>
        <w:t>&lt;&gt;.</w:t>
      </w:r>
    </w:p>
    <w:p w:rsidR="00FA4F36" w:rsidRDefault="00FA4F36" w:rsidP="005947DA">
      <w:r w:rsidRPr="00FA4F36">
        <w:rPr>
          <w:b/>
        </w:rPr>
        <w:t>Etape 4</w:t>
      </w:r>
      <w:r>
        <w:t> : Suppression du produit sélectionné</w:t>
      </w:r>
    </w:p>
    <w:p w:rsidR="00244289" w:rsidRDefault="00244289" w:rsidP="005947DA">
      <w:r>
        <w:t xml:space="preserve">Sur la fenêtre </w:t>
      </w:r>
      <w:proofErr w:type="spellStart"/>
      <w:r>
        <w:t>FormProduits</w:t>
      </w:r>
      <w:proofErr w:type="spellEnd"/>
      <w:r>
        <w:t>, ajouter le bouton « - », permettant de supprimer le produit sélectionné dans la grille.</w:t>
      </w:r>
    </w:p>
    <w:p w:rsidR="00FA4F36" w:rsidRDefault="00244289" w:rsidP="005947DA">
      <w:r>
        <w:t xml:space="preserve">Pour réaliser cette suppression, il suffit de </w:t>
      </w:r>
      <w:r w:rsidR="00FA4F36">
        <w:t xml:space="preserve">supprimer </w:t>
      </w:r>
      <w:r>
        <w:t xml:space="preserve">le produit de </w:t>
      </w:r>
      <w:r w:rsidR="00FA4F36">
        <w:t xml:space="preserve">la </w:t>
      </w:r>
      <w:proofErr w:type="spellStart"/>
      <w:r w:rsidR="00FA4F36">
        <w:t>BindingList</w:t>
      </w:r>
      <w:proofErr w:type="spellEnd"/>
      <w:r>
        <w:t>. Pour récupérer le produit sélectionné,</w:t>
      </w:r>
      <w:r w:rsidR="00FA4F36">
        <w:t xml:space="preserve"> </w:t>
      </w:r>
      <w:r>
        <w:t>u</w:t>
      </w:r>
      <w:r w:rsidR="00FA4F36">
        <w:t xml:space="preserve">tiliser la propriété </w:t>
      </w:r>
      <w:proofErr w:type="spellStart"/>
      <w:r w:rsidR="00FA4F36">
        <w:t>CurrentRow.DataBoundItem</w:t>
      </w:r>
      <w:proofErr w:type="spellEnd"/>
      <w:r w:rsidR="00FA4F36">
        <w:t xml:space="preserve"> de la </w:t>
      </w:r>
      <w:proofErr w:type="spellStart"/>
      <w:r w:rsidR="00FA4F36">
        <w:t>DataGridView</w:t>
      </w:r>
      <w:proofErr w:type="spellEnd"/>
      <w:r w:rsidR="00FA4F36">
        <w:t>.</w:t>
      </w:r>
    </w:p>
    <w:p w:rsidR="00FA4F36" w:rsidRDefault="00FA4F36" w:rsidP="005947DA">
      <w:r w:rsidRPr="00FA4F36">
        <w:rPr>
          <w:b/>
        </w:rPr>
        <w:t xml:space="preserve">Etape </w:t>
      </w:r>
      <w:r>
        <w:rPr>
          <w:b/>
        </w:rPr>
        <w:t>5</w:t>
      </w:r>
      <w:r>
        <w:t> : Enregistrement en base de données</w:t>
      </w:r>
    </w:p>
    <w:p w:rsidR="00FA4F36" w:rsidRDefault="00244289" w:rsidP="005947DA">
      <w:r>
        <w:t>Dans la DAL, créer les méthodes nécessaires pour l’ajout et la suppression d’un produit.</w:t>
      </w:r>
    </w:p>
    <w:p w:rsidR="00244289" w:rsidRDefault="00244289" w:rsidP="005947DA">
      <w:r>
        <w:t>Appeler ces méthodes sur les clics des boutons + et – de la fenêtre des produits.</w:t>
      </w:r>
    </w:p>
    <w:p w:rsidR="00244289" w:rsidRDefault="00244289" w:rsidP="005947DA">
      <w:r w:rsidRPr="00FA4F36">
        <w:rPr>
          <w:b/>
        </w:rPr>
        <w:t xml:space="preserve">Etape </w:t>
      </w:r>
      <w:r>
        <w:rPr>
          <w:b/>
        </w:rPr>
        <w:t>6</w:t>
      </w:r>
      <w:r>
        <w:t> : Gestion des erreurs</w:t>
      </w:r>
    </w:p>
    <w:p w:rsidR="00D615FA" w:rsidRDefault="00244289" w:rsidP="005947DA">
      <w:r>
        <w:t>Lorsqu’on tente de supprimer un produit qui est référencé par une ligne de commande</w:t>
      </w:r>
      <w:r w:rsidR="001939D2">
        <w:t>, l’</w:t>
      </w:r>
      <w:r w:rsidR="00D615FA">
        <w:t>application plante. Pour y remédier :</w:t>
      </w:r>
    </w:p>
    <w:p w:rsidR="00D615FA" w:rsidRDefault="00D615FA" w:rsidP="00D615FA">
      <w:pPr>
        <w:pStyle w:val="Paragraphedeliste"/>
        <w:numPr>
          <w:ilvl w:val="0"/>
          <w:numId w:val="7"/>
        </w:numPr>
      </w:pPr>
      <w:r>
        <w:t>Retrouver le numéro de l’erreur SQL correspondante.</w:t>
      </w:r>
    </w:p>
    <w:p w:rsidR="001939D2" w:rsidRDefault="00D615FA" w:rsidP="00D615FA">
      <w:pPr>
        <w:pStyle w:val="Paragraphedeliste"/>
        <w:numPr>
          <w:ilvl w:val="0"/>
          <w:numId w:val="7"/>
        </w:numPr>
      </w:pPr>
      <w:r>
        <w:t xml:space="preserve">Intercepter cette </w:t>
      </w:r>
      <w:r w:rsidR="001939D2">
        <w:t>erreur en affichant un message pour indiquer à l’utilisateur que le produit ne peut pas être supprimé.</w:t>
      </w:r>
    </w:p>
    <w:p w:rsidR="00DE49DA" w:rsidRDefault="00D615FA" w:rsidP="005947DA">
      <w:r>
        <w:t xml:space="preserve">/!\ Gérer uniquement </w:t>
      </w:r>
      <w:r w:rsidR="00A6741F">
        <w:t>ce numéro d’erreur</w:t>
      </w:r>
      <w:r>
        <w:t xml:space="preserve">, et non l’ensemble des erreurs de type </w:t>
      </w:r>
      <w:proofErr w:type="spellStart"/>
      <w:r w:rsidRPr="00D615FA">
        <w:t>System.Data.SqlClient.SqlException</w:t>
      </w:r>
      <w:proofErr w:type="spellEnd"/>
    </w:p>
    <w:p w:rsidR="00DE49DA" w:rsidRDefault="00DE49DA" w:rsidP="00DE49DA">
      <w:r w:rsidRPr="00FA4F36">
        <w:rPr>
          <w:b/>
        </w:rPr>
        <w:t xml:space="preserve">Etape </w:t>
      </w:r>
      <w:r w:rsidR="004732AD">
        <w:rPr>
          <w:b/>
        </w:rPr>
        <w:t>7</w:t>
      </w:r>
      <w:r>
        <w:t xml:space="preserve"> : </w:t>
      </w:r>
      <w:r w:rsidR="004732AD">
        <w:t>Transaction</w:t>
      </w:r>
    </w:p>
    <w:p w:rsidR="00244289" w:rsidRDefault="004732AD" w:rsidP="005947DA">
      <w:r>
        <w:t xml:space="preserve">Dans la méthode de DAL qui ajoute un nouveau produit, ajouter une commande qui crée automatiquement une catégorie </w:t>
      </w:r>
      <w:r w:rsidR="00243637">
        <w:t xml:space="preserve">« Autres produits » </w:t>
      </w:r>
      <w:r>
        <w:t>si la catégorie du produit n’existe pas déjà.</w:t>
      </w:r>
    </w:p>
    <w:p w:rsidR="004732AD" w:rsidRDefault="004732AD" w:rsidP="005947DA">
      <w:r>
        <w:t>Placer les deux commandes dans une transaction</w:t>
      </w:r>
    </w:p>
    <w:p w:rsidR="00243637" w:rsidRDefault="00243637" w:rsidP="005947DA">
      <w:r>
        <w:t>Tenter d’ajouter un produit avec un id de catégorie et un id de fournisseur qui n’existent pas. Vérifier que la transaction est bien annulée et que la catégorie « Autre » n’est pas créée.</w:t>
      </w:r>
    </w:p>
    <w:p w:rsidR="00243637" w:rsidRDefault="00243637" w:rsidP="00243637">
      <w:r>
        <w:t>Tenter d’ajouter un produit avec un id de catégorie qui n’existe pas, et un id de fournisseur qui existe bien. Vérifier que la transaction est bien validée et que la catégorie « Autre » est créée.</w:t>
      </w:r>
    </w:p>
    <w:p w:rsidR="00DB57BC" w:rsidRDefault="00DB57BC" w:rsidP="00DB57BC">
      <w:pPr>
        <w:rPr>
          <w:rStyle w:val="normaltextrun"/>
          <w:rFonts w:ascii="Calibri" w:hAnsi="Calibri"/>
        </w:rPr>
      </w:pPr>
      <w:r w:rsidRPr="00DB57BC">
        <w:rPr>
          <w:rStyle w:val="normaltextrun"/>
          <w:rFonts w:ascii="Calibri" w:hAnsi="Calibri"/>
          <w:b/>
        </w:rPr>
        <w:t xml:space="preserve">Etape </w:t>
      </w:r>
      <w:r>
        <w:rPr>
          <w:rStyle w:val="normaltextrun"/>
          <w:rFonts w:ascii="Calibri" w:hAnsi="Calibri"/>
          <w:b/>
        </w:rPr>
        <w:t>8</w:t>
      </w:r>
      <w:r w:rsidRPr="00DB57BC">
        <w:rPr>
          <w:rStyle w:val="normaltextrun"/>
          <w:rFonts w:ascii="Calibri" w:hAnsi="Calibri"/>
        </w:rPr>
        <w:t xml:space="preserve"> : </w:t>
      </w:r>
      <w:r>
        <w:rPr>
          <w:rStyle w:val="normaltextrun"/>
          <w:rFonts w:ascii="Calibri" w:hAnsi="Calibri"/>
        </w:rPr>
        <w:t>Listes déroulantes</w:t>
      </w:r>
    </w:p>
    <w:p w:rsidR="00DB57BC" w:rsidRDefault="00DB57BC" w:rsidP="00DB57BC">
      <w:r>
        <w:rPr>
          <w:rStyle w:val="normaltextrun"/>
          <w:rFonts w:ascii="Calibri" w:hAnsi="Calibri"/>
        </w:rPr>
        <w:t>Dans la fenêtre modale de création d'un nouveau produit, remplacer la zone de saisie de l'Id de la catégorie par une liste déroulante affichant les libellés des catégories</w:t>
      </w:r>
      <w:r>
        <w:rPr>
          <w:rStyle w:val="eop"/>
          <w:rFonts w:ascii="Calibri" w:hAnsi="Calibri"/>
        </w:rPr>
        <w:t> </w:t>
      </w:r>
    </w:p>
    <w:p w:rsidR="00DB57BC" w:rsidRDefault="00DB57BC" w:rsidP="00DB57BC">
      <w:pPr>
        <w:rPr>
          <w:rFonts w:ascii="Times New Roman" w:hAnsi="Times New Roman"/>
          <w:sz w:val="24"/>
          <w:szCs w:val="24"/>
        </w:rPr>
      </w:pPr>
      <w:r>
        <w:rPr>
          <w:rStyle w:val="normaltextrun"/>
          <w:rFonts w:ascii="Calibri" w:hAnsi="Calibri"/>
        </w:rPr>
        <w:t>De même, remplacer la zone de saisie de l'Id du fournisseur par une liste déroulante affichant les noms des fournisseurs</w:t>
      </w:r>
      <w:r>
        <w:rPr>
          <w:rStyle w:val="eop"/>
          <w:rFonts w:ascii="Calibri" w:hAnsi="Calibri"/>
        </w:rPr>
        <w:t>.</w:t>
      </w:r>
    </w:p>
    <w:p w:rsidR="00DB57BC" w:rsidRDefault="00DB57BC" w:rsidP="00DB57BC">
      <w:pPr>
        <w:rPr>
          <w:rStyle w:val="normaltextrun"/>
          <w:rFonts w:ascii="Calibri" w:hAnsi="Calibri"/>
        </w:rPr>
      </w:pPr>
      <w:r w:rsidRPr="00DB57BC">
        <w:rPr>
          <w:rStyle w:val="normaltextrun"/>
          <w:rFonts w:ascii="Calibri" w:hAnsi="Calibri"/>
          <w:b/>
        </w:rPr>
        <w:lastRenderedPageBreak/>
        <w:t>Etape 9</w:t>
      </w:r>
      <w:r>
        <w:rPr>
          <w:rStyle w:val="normaltextrun"/>
          <w:rFonts w:ascii="Calibri" w:hAnsi="Calibri"/>
        </w:rPr>
        <w:t> : Maître-détail</w:t>
      </w:r>
    </w:p>
    <w:p w:rsidR="00DB57BC" w:rsidRDefault="00DB57BC" w:rsidP="00DB57BC">
      <w:r>
        <w:rPr>
          <w:rStyle w:val="normaltextrun"/>
          <w:rFonts w:ascii="Calibri" w:hAnsi="Calibri"/>
        </w:rPr>
        <w:t xml:space="preserve">Dans la fenêtre des fournisseurs, ajouter une seconde </w:t>
      </w:r>
      <w:proofErr w:type="spellStart"/>
      <w:r>
        <w:rPr>
          <w:rStyle w:val="spellingerror"/>
          <w:rFonts w:ascii="Calibri" w:hAnsi="Calibri"/>
        </w:rPr>
        <w:t>DataGridView</w:t>
      </w:r>
      <w:proofErr w:type="spellEnd"/>
      <w:r>
        <w:rPr>
          <w:rStyle w:val="normaltextrun"/>
          <w:rFonts w:ascii="Calibri" w:hAnsi="Calibri"/>
        </w:rPr>
        <w:t xml:space="preserve"> au-dessous de la première, pour afficher les produits du fournisseur sélectionné</w:t>
      </w:r>
      <w:r>
        <w:rPr>
          <w:rStyle w:val="scx174238917"/>
          <w:rFonts w:ascii="Calibri" w:hAnsi="Calibri"/>
        </w:rPr>
        <w:t> </w:t>
      </w:r>
      <w:r>
        <w:br/>
      </w:r>
      <w:r>
        <w:rPr>
          <w:rStyle w:val="normaltextrun"/>
          <w:rFonts w:ascii="Calibri" w:hAnsi="Calibri"/>
        </w:rPr>
        <w:t>L'ensemble des produits de tous les fournisseurs devra être récupéré en une seule requête (utiliser la méthode de DAL déjà faite pour cela).</w:t>
      </w:r>
      <w:r>
        <w:rPr>
          <w:rStyle w:val="scx174238917"/>
          <w:rFonts w:ascii="Calibri" w:hAnsi="Calibri"/>
        </w:rPr>
        <w:t> </w:t>
      </w:r>
      <w:r>
        <w:br/>
      </w:r>
      <w:r>
        <w:rPr>
          <w:rStyle w:val="normaltextrun"/>
          <w:rFonts w:ascii="Calibri" w:hAnsi="Calibri"/>
        </w:rPr>
        <w:t>Lorsqu'on sélectionne un fournisseur, faire en sorte d'afficher uniquement les produits de ce fournisseur.</w:t>
      </w:r>
    </w:p>
    <w:p w:rsidR="00243637" w:rsidRDefault="007E461A" w:rsidP="007E461A">
      <w:pPr>
        <w:pStyle w:val="Titre1"/>
      </w:pPr>
      <w:bookmarkStart w:id="3" w:name="_Toc481485537"/>
      <w:r>
        <w:t>Requêtes de masse</w:t>
      </w:r>
      <w:bookmarkEnd w:id="3"/>
    </w:p>
    <w:p w:rsidR="007E461A" w:rsidRDefault="007E461A" w:rsidP="007E461A">
      <w:r>
        <w:t>Pour c</w:t>
      </w:r>
      <w:r w:rsidRPr="00F04CF5">
        <w:t>et exercice</w:t>
      </w:r>
      <w:r>
        <w:t>, continuer à</w:t>
      </w:r>
      <w:r w:rsidRPr="00F04CF5">
        <w:t xml:space="preserve"> utilise</w:t>
      </w:r>
      <w:r>
        <w:t>r</w:t>
      </w:r>
      <w:r w:rsidRPr="00F04CF5">
        <w:t xml:space="preserve"> la base de données </w:t>
      </w:r>
      <w:proofErr w:type="spellStart"/>
      <w:r w:rsidRPr="00F04CF5">
        <w:t>Northwind</w:t>
      </w:r>
      <w:proofErr w:type="spellEnd"/>
      <w:r>
        <w:t>, et le projet ADO créé dans l’exercice précédent.</w:t>
      </w:r>
    </w:p>
    <w:p w:rsidR="007E461A" w:rsidRPr="00753EDE" w:rsidRDefault="007E461A" w:rsidP="007E461A">
      <w:pPr>
        <w:rPr>
          <w:b/>
        </w:rPr>
      </w:pPr>
      <w:r w:rsidRPr="00753EDE">
        <w:rPr>
          <w:b/>
        </w:rPr>
        <w:t>Etape 1 : Mise en place de l’enregistrement global</w:t>
      </w:r>
    </w:p>
    <w:p w:rsidR="007E461A" w:rsidRDefault="007E461A" w:rsidP="007E461A">
      <w:r>
        <w:t>Pour optimiser les traitements, on ne souhaite plus enregistrer les ajouts et suppression</w:t>
      </w:r>
      <w:r w:rsidR="0005273D">
        <w:t>s</w:t>
      </w:r>
      <w:r>
        <w:t xml:space="preserve"> de produits à chaque clic sur les boutons + ou -, mais plutôt de façon globale quand on clique sur un bouton Enregistrer.</w:t>
      </w:r>
      <w:r w:rsidR="00583915">
        <w:t xml:space="preserve"> </w:t>
      </w:r>
      <w:r>
        <w:t xml:space="preserve">Pour cela, dans la fenêtre </w:t>
      </w:r>
      <w:proofErr w:type="spellStart"/>
      <w:r>
        <w:t>FormProduits</w:t>
      </w:r>
      <w:proofErr w:type="spellEnd"/>
      <w:r>
        <w:t> :</w:t>
      </w:r>
    </w:p>
    <w:p w:rsidR="007E461A" w:rsidRDefault="007E461A" w:rsidP="00583915">
      <w:pPr>
        <w:pStyle w:val="Paragraphedeliste"/>
        <w:numPr>
          <w:ilvl w:val="0"/>
          <w:numId w:val="10"/>
        </w:numPr>
      </w:pPr>
      <w:r>
        <w:t>Ajouter un bouton « Enregistrer » à côté des boutons + et –</w:t>
      </w:r>
    </w:p>
    <w:p w:rsidR="007E461A" w:rsidRDefault="007E461A" w:rsidP="00583915">
      <w:pPr>
        <w:pStyle w:val="Paragraphedeliste"/>
        <w:numPr>
          <w:ilvl w:val="0"/>
          <w:numId w:val="10"/>
        </w:numPr>
      </w:pPr>
      <w:r>
        <w:t xml:space="preserve">Créer 2 listes privées </w:t>
      </w:r>
      <w:r w:rsidR="00583915">
        <w:t>nommées _</w:t>
      </w:r>
      <w:proofErr w:type="spellStart"/>
      <w:r w:rsidR="00583915">
        <w:t>produitsAjoutés</w:t>
      </w:r>
      <w:proofErr w:type="spellEnd"/>
      <w:r w:rsidR="00583915">
        <w:t xml:space="preserve"> et _</w:t>
      </w:r>
      <w:proofErr w:type="spellStart"/>
      <w:r w:rsidR="00583915">
        <w:t>produitsSupprimés</w:t>
      </w:r>
      <w:proofErr w:type="spellEnd"/>
      <w:r w:rsidR="00583915">
        <w:t xml:space="preserve">, </w:t>
      </w:r>
      <w:r>
        <w:t>destinées à stocker les produits à ajouter et à supprimer</w:t>
      </w:r>
      <w:r w:rsidR="004B516A">
        <w:t xml:space="preserve"> avant de faire l’enregistrement en base</w:t>
      </w:r>
    </w:p>
    <w:p w:rsidR="007E461A" w:rsidRDefault="007E461A" w:rsidP="00F05F2B">
      <w:pPr>
        <w:pStyle w:val="Paragraphedeliste"/>
        <w:numPr>
          <w:ilvl w:val="0"/>
          <w:numId w:val="10"/>
        </w:numPr>
      </w:pPr>
      <w:r>
        <w:t>Dans les gestionnaires d’évènements clic des boutons + et -, remplacer les appels aux méthodes de DAL par l</w:t>
      </w:r>
      <w:r w:rsidR="004B516A">
        <w:t xml:space="preserve">’ajout </w:t>
      </w:r>
      <w:r w:rsidR="00583915">
        <w:t>des produits dans les listes crées précédemment.</w:t>
      </w:r>
      <w:r w:rsidR="007E712B">
        <w:t xml:space="preserve"> </w:t>
      </w:r>
      <w:r w:rsidR="007E712B">
        <w:br/>
        <w:t xml:space="preserve">NB/ La </w:t>
      </w:r>
      <w:proofErr w:type="spellStart"/>
      <w:r w:rsidR="007E712B">
        <w:t>DataGridView</w:t>
      </w:r>
      <w:proofErr w:type="spellEnd"/>
      <w:r w:rsidR="007E712B">
        <w:t xml:space="preserve"> doit continuer à refléter l’ajout et la suppression des produits, même s’ils ne sont pas encore enregistrés en base.</w:t>
      </w:r>
    </w:p>
    <w:p w:rsidR="004B516A" w:rsidRPr="00753EDE" w:rsidRDefault="00583915" w:rsidP="007E461A">
      <w:pPr>
        <w:rPr>
          <w:b/>
        </w:rPr>
      </w:pPr>
      <w:r w:rsidRPr="00753EDE">
        <w:rPr>
          <w:b/>
        </w:rPr>
        <w:t>Etape 2 :</w:t>
      </w:r>
      <w:r w:rsidR="004B516A" w:rsidRPr="00753EDE">
        <w:rPr>
          <w:b/>
        </w:rPr>
        <w:t xml:space="preserve"> Création du type table pour l’insertion de produits en masse</w:t>
      </w:r>
    </w:p>
    <w:p w:rsidR="00583915" w:rsidRDefault="00583915" w:rsidP="007E461A">
      <w:r>
        <w:t>Dans la base, créer un type table</w:t>
      </w:r>
      <w:r w:rsidR="004B516A">
        <w:t xml:space="preserve"> </w:t>
      </w:r>
      <w:proofErr w:type="spellStart"/>
      <w:r w:rsidR="004B516A">
        <w:t>TypeTableProduit</w:t>
      </w:r>
      <w:proofErr w:type="spellEnd"/>
      <w:r>
        <w:t xml:space="preserve"> qui vous permettra de stocker en mémoire les produits à ajouter.</w:t>
      </w:r>
    </w:p>
    <w:p w:rsidR="004B516A" w:rsidRPr="00753EDE" w:rsidRDefault="00583915" w:rsidP="007E461A">
      <w:pPr>
        <w:rPr>
          <w:b/>
        </w:rPr>
      </w:pPr>
      <w:r w:rsidRPr="00753EDE">
        <w:rPr>
          <w:b/>
        </w:rPr>
        <w:t xml:space="preserve">Etape 3 : </w:t>
      </w:r>
      <w:r w:rsidR="004B516A" w:rsidRPr="00753EDE">
        <w:rPr>
          <w:b/>
        </w:rPr>
        <w:t>Création de la méthode d’insertion en masse</w:t>
      </w:r>
    </w:p>
    <w:p w:rsidR="00583915" w:rsidRDefault="00583915" w:rsidP="007E461A">
      <w:r>
        <w:t xml:space="preserve">Créer une méthode de DAL prenant en paramètre une liste de produits, et réalisant l’insertion de ces produits en masse dans la base. Cette méthode utilisera le type table créé </w:t>
      </w:r>
      <w:r w:rsidR="004B516A">
        <w:t>précédemment et exécutera la requête au sein d’une transaction.</w:t>
      </w:r>
    </w:p>
    <w:p w:rsidR="004B516A" w:rsidRPr="00753EDE" w:rsidRDefault="00583915" w:rsidP="007E461A">
      <w:pPr>
        <w:rPr>
          <w:b/>
        </w:rPr>
      </w:pPr>
      <w:r w:rsidRPr="00753EDE">
        <w:rPr>
          <w:b/>
        </w:rPr>
        <w:t xml:space="preserve">Etape 4 : </w:t>
      </w:r>
      <w:r w:rsidR="004B516A" w:rsidRPr="00753EDE">
        <w:rPr>
          <w:b/>
        </w:rPr>
        <w:t>Appel de la méthode</w:t>
      </w:r>
      <w:r w:rsidR="0005273D" w:rsidRPr="00753EDE">
        <w:rPr>
          <w:b/>
        </w:rPr>
        <w:t xml:space="preserve"> d’insertion</w:t>
      </w:r>
    </w:p>
    <w:p w:rsidR="00583915" w:rsidRDefault="00583915" w:rsidP="007E461A">
      <w:r>
        <w:t xml:space="preserve">Sur le clic du bouton Enregistrer, appeler la méthode de DAL que vous venez de créer, en lui passant en paramètre la liste des produits </w:t>
      </w:r>
      <w:r w:rsidR="00753EDE">
        <w:t>ajoutés</w:t>
      </w:r>
      <w:r>
        <w:t>.</w:t>
      </w:r>
    </w:p>
    <w:p w:rsidR="00583915" w:rsidRDefault="004B516A" w:rsidP="007E461A">
      <w:r>
        <w:t xml:space="preserve">Tester en créant plusieurs produits d’affilée, puis en cliquant sur Enregistrer. Vérifier dans la base que les produits ont bien été ajoutés. </w:t>
      </w:r>
    </w:p>
    <w:p w:rsidR="004B516A" w:rsidRPr="00753EDE" w:rsidRDefault="004B516A" w:rsidP="007E461A">
      <w:pPr>
        <w:rPr>
          <w:b/>
        </w:rPr>
      </w:pPr>
      <w:r w:rsidRPr="00753EDE">
        <w:rPr>
          <w:b/>
        </w:rPr>
        <w:t>Etape 5 : Rafraîchissement de la liste</w:t>
      </w:r>
    </w:p>
    <w:p w:rsidR="00583915" w:rsidRDefault="004B516A" w:rsidP="007E461A">
      <w:r>
        <w:lastRenderedPageBreak/>
        <w:t xml:space="preserve">Pour rafraîchir les Id des produits dans la </w:t>
      </w:r>
      <w:proofErr w:type="spellStart"/>
      <w:r>
        <w:t>DataGridView</w:t>
      </w:r>
      <w:proofErr w:type="spellEnd"/>
      <w:r>
        <w:t>, après appel de la méthode d’insertion de masse, faire en sorte de recharger la liste complète des produits.</w:t>
      </w:r>
    </w:p>
    <w:p w:rsidR="004B516A" w:rsidRPr="00753EDE" w:rsidRDefault="004B516A" w:rsidP="007E461A">
      <w:pPr>
        <w:rPr>
          <w:b/>
        </w:rPr>
      </w:pPr>
      <w:r w:rsidRPr="00753EDE">
        <w:rPr>
          <w:b/>
        </w:rPr>
        <w:t>Etape 6 : Création du type table pour la suppression de produits en masse</w:t>
      </w:r>
    </w:p>
    <w:p w:rsidR="004B516A" w:rsidRDefault="004B516A" w:rsidP="007E461A">
      <w:r>
        <w:t xml:space="preserve">Pour supprimer des produits, on n’a besoin que de leurs identifiants. Créer un type table </w:t>
      </w:r>
      <w:proofErr w:type="spellStart"/>
      <w:r>
        <w:t>TypeTable</w:t>
      </w:r>
      <w:r w:rsidR="0005273D">
        <w:t>Id</w:t>
      </w:r>
      <w:proofErr w:type="spellEnd"/>
      <w:r w:rsidR="0005273D">
        <w:t xml:space="preserve"> avec une seule colonne de type entier.</w:t>
      </w:r>
    </w:p>
    <w:p w:rsidR="0005273D" w:rsidRPr="00753EDE" w:rsidRDefault="0005273D" w:rsidP="007E461A">
      <w:pPr>
        <w:rPr>
          <w:b/>
        </w:rPr>
      </w:pPr>
      <w:r w:rsidRPr="00753EDE">
        <w:rPr>
          <w:b/>
        </w:rPr>
        <w:t>Etape 7 : Création de la méthode de suppression en masse</w:t>
      </w:r>
    </w:p>
    <w:p w:rsidR="0005273D" w:rsidRDefault="0005273D" w:rsidP="0005273D">
      <w:r>
        <w:t xml:space="preserve">Au lieu de supprimer les produits, nous allons simplement les rendre obsolètes, c’est-à-dire passer leur champ </w:t>
      </w:r>
      <w:proofErr w:type="spellStart"/>
      <w:r>
        <w:t>Discontinued</w:t>
      </w:r>
      <w:proofErr w:type="spellEnd"/>
      <w:r>
        <w:t xml:space="preserve"> à 1.</w:t>
      </w:r>
    </w:p>
    <w:p w:rsidR="0005273D" w:rsidRDefault="0005273D" w:rsidP="0005273D">
      <w:r>
        <w:t>Créer une méthode de DAL prenant en paramètre une liste d’identifiants de produits, et réalisant leur mise à jour en masse dans la base. Cette méthode utilisera le type table créé précédemment</w:t>
      </w:r>
      <w:r w:rsidR="00753EDE">
        <w:t>,</w:t>
      </w:r>
      <w:r>
        <w:t xml:space="preserve"> et exécutera la requête au sein d’une transaction.</w:t>
      </w:r>
    </w:p>
    <w:p w:rsidR="007E461A" w:rsidRPr="00753EDE" w:rsidRDefault="0005273D" w:rsidP="007E461A">
      <w:pPr>
        <w:rPr>
          <w:b/>
        </w:rPr>
      </w:pPr>
      <w:r w:rsidRPr="00753EDE">
        <w:rPr>
          <w:b/>
        </w:rPr>
        <w:t>Etape 8 : Modification de la requête de liste des produits</w:t>
      </w:r>
    </w:p>
    <w:p w:rsidR="007E461A" w:rsidRDefault="0005273D" w:rsidP="005947DA">
      <w:r>
        <w:t xml:space="preserve">Dans la méthode de DAL qui récupère la liste des produits, ajouter une clause </w:t>
      </w:r>
      <w:proofErr w:type="spellStart"/>
      <w:r>
        <w:t>where</w:t>
      </w:r>
      <w:proofErr w:type="spellEnd"/>
      <w:r>
        <w:t xml:space="preserve"> à la requête, de façon à ne récupérer que les produits qui ne sont pas obsolètes</w:t>
      </w:r>
    </w:p>
    <w:p w:rsidR="0005273D" w:rsidRPr="00753EDE" w:rsidRDefault="0005273D" w:rsidP="005947DA">
      <w:pPr>
        <w:rPr>
          <w:b/>
        </w:rPr>
      </w:pPr>
      <w:r w:rsidRPr="00753EDE">
        <w:rPr>
          <w:b/>
        </w:rPr>
        <w:t>Etape 9 : Appel de la méthode de suppression</w:t>
      </w:r>
    </w:p>
    <w:p w:rsidR="0005273D" w:rsidRDefault="0005273D" w:rsidP="0005273D">
      <w:r>
        <w:t>Sur le clic du bouton Enregistrer, appeler la méthode de DAL de suppression des produits</w:t>
      </w:r>
      <w:r w:rsidR="00753EDE">
        <w:t xml:space="preserve">, en lui </w:t>
      </w:r>
      <w:r>
        <w:t xml:space="preserve">passant en paramètre la liste des produits </w:t>
      </w:r>
      <w:r w:rsidR="00753EDE">
        <w:t>supprimés</w:t>
      </w:r>
      <w:r>
        <w:t>.</w:t>
      </w:r>
    </w:p>
    <w:p w:rsidR="0005273D" w:rsidRDefault="0005273D" w:rsidP="0005273D">
      <w:r>
        <w:t xml:space="preserve">Tester en </w:t>
      </w:r>
      <w:r w:rsidR="00753EDE">
        <w:t>supprimant</w:t>
      </w:r>
      <w:r>
        <w:t xml:space="preserve"> plusieurs produits d’affilée, puis en cliquant sur Enregistrer. </w:t>
      </w:r>
      <w:r w:rsidR="00753EDE">
        <w:t xml:space="preserve">La liste des produits étant rechargée complètement à chaque clic sur ce bouton, si la suppression s’est bien passée, les produits supprimés ne doivent pas réapparaître. </w:t>
      </w:r>
    </w:p>
    <w:p w:rsidR="00753EDE" w:rsidRDefault="00753EDE" w:rsidP="0005273D">
      <w:pPr>
        <w:rPr>
          <w:b/>
        </w:rPr>
      </w:pPr>
      <w:r w:rsidRPr="007E712B">
        <w:rPr>
          <w:b/>
        </w:rPr>
        <w:t>Etape 10 :</w:t>
      </w:r>
      <w:r w:rsidR="007E712B" w:rsidRPr="007E712B">
        <w:rPr>
          <w:b/>
        </w:rPr>
        <w:t xml:space="preserve"> bravo, vous pouvez partir en week-end !!</w:t>
      </w:r>
    </w:p>
    <w:p w:rsidR="007E4065" w:rsidRPr="007E712B" w:rsidRDefault="007E4065" w:rsidP="0005273D">
      <w:pPr>
        <w:rPr>
          <w:b/>
        </w:rPr>
      </w:pPr>
    </w:p>
    <w:p w:rsidR="00DC763D" w:rsidRDefault="00DC763D" w:rsidP="00DC763D">
      <w:pPr>
        <w:pStyle w:val="Titre1"/>
      </w:pPr>
      <w:bookmarkStart w:id="4" w:name="_Toc481485538"/>
      <w:r>
        <w:t>XML</w:t>
      </w:r>
      <w:bookmarkEnd w:id="4"/>
    </w:p>
    <w:p w:rsidR="0005273D" w:rsidRDefault="00DC763D" w:rsidP="00DC763D">
      <w:pPr>
        <w:pStyle w:val="Titre2"/>
      </w:pPr>
      <w:bookmarkStart w:id="5" w:name="_Toc481485539"/>
      <w:r>
        <w:t xml:space="preserve">Ecriture de fichiers </w:t>
      </w:r>
      <w:proofErr w:type="spellStart"/>
      <w:r>
        <w:t>xml</w:t>
      </w:r>
      <w:bookmarkEnd w:id="5"/>
      <w:proofErr w:type="spellEnd"/>
    </w:p>
    <w:p w:rsidR="00DC763D" w:rsidRDefault="00DC763D" w:rsidP="00DC763D">
      <w:pPr>
        <w:spacing w:before="100" w:beforeAutospacing="1" w:after="100" w:afterAutospacing="1" w:line="240" w:lineRule="auto"/>
        <w:textAlignment w:val="baseline"/>
        <w:rPr>
          <w:rFonts w:ascii="Calibri" w:eastAsia="Times New Roman" w:hAnsi="Calibri" w:cs="Times New Roman"/>
          <w:lang w:eastAsia="fr-FR"/>
        </w:rPr>
      </w:pPr>
      <w:r>
        <w:rPr>
          <w:rFonts w:ascii="Calibri" w:eastAsia="Times New Roman" w:hAnsi="Calibri" w:cs="Times New Roman"/>
          <w:lang w:eastAsia="fr-FR"/>
        </w:rPr>
        <w:t>E</w:t>
      </w:r>
      <w:r w:rsidRPr="00DC763D">
        <w:rPr>
          <w:rFonts w:ascii="Calibri" w:eastAsia="Times New Roman" w:hAnsi="Calibri" w:cs="Times New Roman"/>
          <w:lang w:eastAsia="fr-FR"/>
        </w:rPr>
        <w:t xml:space="preserve">crire un petit fichier </w:t>
      </w:r>
      <w:proofErr w:type="spellStart"/>
      <w:r w:rsidRPr="00DC763D">
        <w:rPr>
          <w:rFonts w:ascii="Calibri" w:eastAsia="Times New Roman" w:hAnsi="Calibri" w:cs="Times New Roman"/>
          <w:lang w:eastAsia="fr-FR"/>
        </w:rPr>
        <w:t>xml</w:t>
      </w:r>
      <w:proofErr w:type="spellEnd"/>
      <w:r w:rsidRPr="00DC763D">
        <w:rPr>
          <w:rFonts w:ascii="Calibri" w:eastAsia="Times New Roman" w:hAnsi="Calibri" w:cs="Times New Roman"/>
          <w:lang w:eastAsia="fr-FR"/>
        </w:rPr>
        <w:t xml:space="preserve"> dans Notepad++ pour représenter les clients, commandes et lignes de commandes du schéma </w:t>
      </w:r>
      <w:proofErr w:type="spellStart"/>
      <w:r w:rsidRPr="00DC763D">
        <w:rPr>
          <w:rFonts w:ascii="Calibri" w:eastAsia="Times New Roman" w:hAnsi="Calibri" w:cs="Times New Roman"/>
          <w:lang w:eastAsia="fr-FR"/>
        </w:rPr>
        <w:t>Northwind</w:t>
      </w:r>
      <w:proofErr w:type="spellEnd"/>
      <w:r w:rsidRPr="00DC763D">
        <w:rPr>
          <w:rFonts w:ascii="Calibri" w:eastAsia="Times New Roman" w:hAnsi="Calibri" w:cs="Times New Roman"/>
          <w:lang w:eastAsia="fr-FR"/>
        </w:rPr>
        <w:t>.</w:t>
      </w:r>
    </w:p>
    <w:p w:rsidR="00DC763D" w:rsidRDefault="00DC763D" w:rsidP="00DC763D">
      <w:pPr>
        <w:spacing w:before="100" w:beforeAutospacing="1" w:after="100" w:afterAutospacing="1" w:line="240" w:lineRule="auto"/>
        <w:textAlignment w:val="baseline"/>
        <w:rPr>
          <w:rFonts w:ascii="Calibri" w:eastAsia="Times New Roman" w:hAnsi="Calibri" w:cs="Times New Roman"/>
          <w:lang w:eastAsia="fr-FR"/>
        </w:rPr>
      </w:pPr>
      <w:proofErr w:type="gramStart"/>
      <w:r>
        <w:rPr>
          <w:rFonts w:ascii="Calibri" w:eastAsia="Times New Roman" w:hAnsi="Calibri" w:cs="Times New Roman"/>
          <w:lang w:eastAsia="fr-FR"/>
        </w:rPr>
        <w:t>Remarques</w:t>
      </w:r>
      <w:proofErr w:type="gramEnd"/>
      <w:r>
        <w:rPr>
          <w:rFonts w:ascii="Calibri" w:eastAsia="Times New Roman" w:hAnsi="Calibri" w:cs="Times New Roman"/>
          <w:lang w:eastAsia="fr-FR"/>
        </w:rPr>
        <w:t> :</w:t>
      </w:r>
    </w:p>
    <w:p w:rsidR="00DC763D" w:rsidRPr="00DC763D" w:rsidRDefault="00DC763D" w:rsidP="00DC763D">
      <w:pPr>
        <w:pStyle w:val="Paragraphedeliste"/>
        <w:numPr>
          <w:ilvl w:val="0"/>
          <w:numId w:val="11"/>
        </w:numPr>
        <w:spacing w:before="100" w:beforeAutospacing="1" w:after="100" w:afterAutospacing="1" w:line="240" w:lineRule="auto"/>
        <w:textAlignment w:val="baseline"/>
        <w:rPr>
          <w:rFonts w:ascii="Calibri" w:eastAsia="Times New Roman" w:hAnsi="Calibri" w:cs="Times New Roman"/>
          <w:lang w:eastAsia="fr-FR"/>
        </w:rPr>
      </w:pPr>
      <w:r w:rsidRPr="00DC763D">
        <w:rPr>
          <w:rFonts w:ascii="Calibri" w:eastAsia="Times New Roman" w:hAnsi="Calibri" w:cs="Times New Roman"/>
          <w:lang w:eastAsia="fr-FR"/>
        </w:rPr>
        <w:t xml:space="preserve">Inutile de mettre toutes les informations de chaque entité. </w:t>
      </w:r>
    </w:p>
    <w:p w:rsidR="00DC763D" w:rsidRPr="00DC763D" w:rsidRDefault="00DC763D" w:rsidP="00DC763D">
      <w:pPr>
        <w:pStyle w:val="Paragraphedeliste"/>
        <w:numPr>
          <w:ilvl w:val="0"/>
          <w:numId w:val="11"/>
        </w:numPr>
        <w:spacing w:before="100" w:beforeAutospacing="1" w:after="100" w:afterAutospacing="1" w:line="240" w:lineRule="auto"/>
        <w:textAlignment w:val="baseline"/>
        <w:rPr>
          <w:rFonts w:ascii="Calibri" w:eastAsia="Times New Roman" w:hAnsi="Calibri" w:cs="Times New Roman"/>
          <w:lang w:eastAsia="fr-FR"/>
        </w:rPr>
      </w:pPr>
      <w:r w:rsidRPr="00DC763D">
        <w:rPr>
          <w:rFonts w:ascii="Calibri" w:eastAsia="Times New Roman" w:hAnsi="Calibri" w:cs="Times New Roman"/>
          <w:lang w:eastAsia="fr-FR"/>
        </w:rPr>
        <w:t xml:space="preserve">A l’intérieur des éléments de type collection, mettre simplement 3 ou 4 lignes </w:t>
      </w:r>
      <w:r>
        <w:rPr>
          <w:rFonts w:ascii="Calibri" w:eastAsia="Times New Roman" w:hAnsi="Calibri" w:cs="Times New Roman"/>
          <w:lang w:eastAsia="fr-FR"/>
        </w:rPr>
        <w:t>de données</w:t>
      </w:r>
    </w:p>
    <w:p w:rsidR="00DC763D" w:rsidRPr="00DC763D" w:rsidRDefault="00DC763D" w:rsidP="00DC763D">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Pr>
          <w:rFonts w:ascii="Calibri" w:eastAsia="Times New Roman" w:hAnsi="Calibri" w:cs="Times New Roman"/>
          <w:lang w:eastAsia="fr-FR"/>
        </w:rPr>
        <w:t xml:space="preserve">Faire la même chose </w:t>
      </w:r>
      <w:r w:rsidRPr="00DC763D">
        <w:rPr>
          <w:rFonts w:ascii="Calibri" w:eastAsia="Times New Roman" w:hAnsi="Calibri" w:cs="Times New Roman"/>
          <w:lang w:eastAsia="fr-FR"/>
        </w:rPr>
        <w:t xml:space="preserve">avec </w:t>
      </w:r>
      <w:r>
        <w:rPr>
          <w:rFonts w:ascii="Calibri" w:eastAsia="Times New Roman" w:hAnsi="Calibri" w:cs="Times New Roman"/>
          <w:lang w:eastAsia="fr-FR"/>
        </w:rPr>
        <w:t xml:space="preserve">les </w:t>
      </w:r>
      <w:r w:rsidRPr="00DC763D">
        <w:rPr>
          <w:rFonts w:ascii="Calibri" w:eastAsia="Times New Roman" w:hAnsi="Calibri" w:cs="Times New Roman"/>
          <w:lang w:eastAsia="fr-FR"/>
        </w:rPr>
        <w:t xml:space="preserve">employés, territoires et </w:t>
      </w:r>
      <w:r>
        <w:rPr>
          <w:rFonts w:ascii="Calibri" w:eastAsia="Times New Roman" w:hAnsi="Calibri" w:cs="Times New Roman"/>
          <w:lang w:eastAsia="fr-FR"/>
        </w:rPr>
        <w:t>les associations entre les deux.</w:t>
      </w:r>
    </w:p>
    <w:p w:rsidR="00DC763D" w:rsidRDefault="00DC763D" w:rsidP="00DC763D">
      <w:pPr>
        <w:pStyle w:val="Titre2"/>
        <w:rPr>
          <w:rFonts w:ascii="Calibri" w:eastAsia="Times New Roman" w:hAnsi="Calibri" w:cs="Times New Roman"/>
          <w:lang w:eastAsia="fr-FR"/>
        </w:rPr>
      </w:pPr>
      <w:bookmarkStart w:id="6" w:name="_Toc481485540"/>
      <w:r>
        <w:rPr>
          <w:rFonts w:ascii="Calibri" w:eastAsia="Times New Roman" w:hAnsi="Calibri" w:cs="Times New Roman"/>
          <w:lang w:eastAsia="fr-FR"/>
        </w:rPr>
        <w:lastRenderedPageBreak/>
        <w:t>Sérialisation</w:t>
      </w:r>
      <w:bookmarkEnd w:id="6"/>
    </w:p>
    <w:p w:rsidR="00DC763D" w:rsidRDefault="00DC763D" w:rsidP="00DC763D">
      <w:pPr>
        <w:spacing w:before="100" w:beforeAutospacing="1" w:after="100" w:afterAutospacing="1" w:line="240" w:lineRule="auto"/>
        <w:textAlignment w:val="baseline"/>
        <w:rPr>
          <w:rStyle w:val="spellingerror"/>
          <w:rFonts w:ascii="Calibri" w:hAnsi="Calibri"/>
        </w:rPr>
      </w:pPr>
      <w:r>
        <w:rPr>
          <w:rStyle w:val="normaltextrun"/>
          <w:rFonts w:ascii="Calibri" w:hAnsi="Calibri"/>
        </w:rPr>
        <w:t>Sérialis</w:t>
      </w:r>
      <w:r>
        <w:rPr>
          <w:rStyle w:val="normaltextrun"/>
          <w:rFonts w:ascii="Calibri" w:hAnsi="Calibri"/>
        </w:rPr>
        <w:t>er</w:t>
      </w:r>
      <w:r>
        <w:rPr>
          <w:rStyle w:val="normaltextrun"/>
          <w:rFonts w:ascii="Calibri" w:hAnsi="Calibri"/>
        </w:rPr>
        <w:t xml:space="preserve"> </w:t>
      </w:r>
      <w:r>
        <w:rPr>
          <w:rStyle w:val="normaltextrun"/>
          <w:rFonts w:ascii="Calibri" w:hAnsi="Calibri"/>
        </w:rPr>
        <w:t xml:space="preserve">dans un fichier </w:t>
      </w:r>
      <w:proofErr w:type="spellStart"/>
      <w:r>
        <w:rPr>
          <w:rStyle w:val="normaltextrun"/>
          <w:rFonts w:ascii="Calibri" w:hAnsi="Calibri"/>
        </w:rPr>
        <w:t>xml</w:t>
      </w:r>
      <w:proofErr w:type="spellEnd"/>
      <w:r>
        <w:rPr>
          <w:rStyle w:val="normaltextrun"/>
          <w:rFonts w:ascii="Calibri" w:hAnsi="Calibri"/>
        </w:rPr>
        <w:t xml:space="preserve"> </w:t>
      </w:r>
      <w:r>
        <w:rPr>
          <w:rStyle w:val="normaltextrun"/>
          <w:rFonts w:ascii="Calibri" w:hAnsi="Calibri"/>
        </w:rPr>
        <w:t xml:space="preserve">la liste des commandes </w:t>
      </w:r>
      <w:r>
        <w:rPr>
          <w:rStyle w:val="normaltextrun"/>
          <w:rFonts w:ascii="Calibri" w:hAnsi="Calibri"/>
        </w:rPr>
        <w:t>avec le détail de leurs</w:t>
      </w:r>
      <w:r>
        <w:rPr>
          <w:rStyle w:val="normaltextrun"/>
          <w:rFonts w:ascii="Calibri" w:hAnsi="Calibri"/>
        </w:rPr>
        <w:t xml:space="preserve"> lignes de commandes</w:t>
      </w:r>
      <w:r>
        <w:rPr>
          <w:rStyle w:val="normaltextrun"/>
          <w:rFonts w:ascii="Calibri" w:hAnsi="Calibri"/>
        </w:rPr>
        <w:t>, en utilisant un</w:t>
      </w:r>
      <w:r>
        <w:rPr>
          <w:rStyle w:val="normaltextrun"/>
          <w:rFonts w:ascii="Calibri" w:hAnsi="Calibri"/>
        </w:rPr>
        <w:t xml:space="preserve"> </w:t>
      </w:r>
      <w:proofErr w:type="spellStart"/>
      <w:r>
        <w:rPr>
          <w:rStyle w:val="spellingerror"/>
          <w:rFonts w:ascii="Calibri" w:hAnsi="Calibri"/>
        </w:rPr>
        <w:t>XmlSerializer</w:t>
      </w:r>
      <w:proofErr w:type="spellEnd"/>
      <w:r>
        <w:rPr>
          <w:rStyle w:val="spellingerror"/>
          <w:rFonts w:ascii="Calibri" w:hAnsi="Calibri"/>
        </w:rPr>
        <w:t>.</w:t>
      </w:r>
    </w:p>
    <w:p w:rsidR="00DC763D" w:rsidRDefault="00DC763D" w:rsidP="00DC763D">
      <w:pPr>
        <w:spacing w:before="100" w:beforeAutospacing="1" w:after="100" w:afterAutospacing="1" w:line="240" w:lineRule="auto"/>
        <w:textAlignment w:val="baseline"/>
        <w:rPr>
          <w:rStyle w:val="spellingerror"/>
          <w:rFonts w:ascii="Calibri" w:hAnsi="Calibri"/>
        </w:rPr>
      </w:pPr>
      <w:r>
        <w:rPr>
          <w:rStyle w:val="spellingerror"/>
          <w:rFonts w:ascii="Calibri" w:hAnsi="Calibri"/>
        </w:rPr>
        <w:t xml:space="preserve">Ecrire également la méthode de </w:t>
      </w:r>
      <w:proofErr w:type="spellStart"/>
      <w:r>
        <w:rPr>
          <w:rStyle w:val="spellingerror"/>
          <w:rFonts w:ascii="Calibri" w:hAnsi="Calibri"/>
        </w:rPr>
        <w:t>désérialisation</w:t>
      </w:r>
      <w:proofErr w:type="spellEnd"/>
    </w:p>
    <w:p w:rsidR="007E4065" w:rsidRDefault="007E4065" w:rsidP="007E4065">
      <w:pPr>
        <w:pStyle w:val="Titre2"/>
        <w:rPr>
          <w:rFonts w:ascii="Calibri" w:eastAsia="Times New Roman" w:hAnsi="Calibri" w:cs="Times New Roman"/>
          <w:lang w:eastAsia="fr-FR"/>
        </w:rPr>
      </w:pPr>
      <w:proofErr w:type="spellStart"/>
      <w:r>
        <w:rPr>
          <w:rFonts w:ascii="Calibri" w:eastAsia="Times New Roman" w:hAnsi="Calibri" w:cs="Times New Roman"/>
          <w:lang w:eastAsia="fr-FR"/>
        </w:rPr>
        <w:t>Dés</w:t>
      </w:r>
      <w:r>
        <w:rPr>
          <w:rFonts w:ascii="Calibri" w:eastAsia="Times New Roman" w:hAnsi="Calibri" w:cs="Times New Roman"/>
          <w:lang w:eastAsia="fr-FR"/>
        </w:rPr>
        <w:t>érialisation</w:t>
      </w:r>
      <w:proofErr w:type="spellEnd"/>
      <w:r>
        <w:rPr>
          <w:rFonts w:ascii="Calibri" w:eastAsia="Times New Roman" w:hAnsi="Calibri" w:cs="Times New Roman"/>
          <w:lang w:eastAsia="fr-FR"/>
        </w:rPr>
        <w:t xml:space="preserve"> avec </w:t>
      </w:r>
      <w:proofErr w:type="spellStart"/>
      <w:r>
        <w:rPr>
          <w:rFonts w:ascii="Calibri" w:eastAsia="Times New Roman" w:hAnsi="Calibri" w:cs="Times New Roman"/>
          <w:lang w:eastAsia="fr-FR"/>
        </w:rPr>
        <w:t>Linq</w:t>
      </w:r>
      <w:proofErr w:type="spellEnd"/>
      <w:r>
        <w:rPr>
          <w:rFonts w:ascii="Calibri" w:eastAsia="Times New Roman" w:hAnsi="Calibri" w:cs="Times New Roman"/>
          <w:lang w:eastAsia="fr-FR"/>
        </w:rPr>
        <w:t xml:space="preserve"> To XML</w:t>
      </w:r>
    </w:p>
    <w:p w:rsidR="007E4065" w:rsidRDefault="007E4065" w:rsidP="007E4065">
      <w:pPr>
        <w:spacing w:before="100" w:beforeAutospacing="1" w:after="100" w:afterAutospacing="1" w:line="240" w:lineRule="auto"/>
        <w:textAlignment w:val="baseline"/>
        <w:rPr>
          <w:rStyle w:val="normaltextrun"/>
          <w:rFonts w:ascii="Calibri" w:hAnsi="Calibri"/>
        </w:rPr>
      </w:pPr>
      <w:r>
        <w:rPr>
          <w:rStyle w:val="normaltextrun"/>
          <w:rFonts w:ascii="Calibri" w:hAnsi="Calibri"/>
        </w:rPr>
        <w:t xml:space="preserve">En repartant du fichier </w:t>
      </w:r>
      <w:proofErr w:type="spellStart"/>
      <w:r>
        <w:rPr>
          <w:rStyle w:val="normaltextrun"/>
          <w:rFonts w:ascii="Calibri" w:hAnsi="Calibri"/>
        </w:rPr>
        <w:t>xml</w:t>
      </w:r>
      <w:proofErr w:type="spellEnd"/>
      <w:r>
        <w:rPr>
          <w:rStyle w:val="normaltextrun"/>
          <w:rFonts w:ascii="Calibri" w:hAnsi="Calibri"/>
        </w:rPr>
        <w:t xml:space="preserve"> généré précédemment et des entités déjà créées pour les commandes et lignes de commandes, </w:t>
      </w:r>
      <w:proofErr w:type="spellStart"/>
      <w:r>
        <w:rPr>
          <w:rStyle w:val="normaltextrun"/>
          <w:rFonts w:ascii="Calibri" w:hAnsi="Calibri"/>
        </w:rPr>
        <w:t>d</w:t>
      </w:r>
      <w:r w:rsidRPr="007E4065">
        <w:rPr>
          <w:rStyle w:val="normaltextrun"/>
          <w:rFonts w:ascii="Calibri" w:hAnsi="Calibri"/>
        </w:rPr>
        <w:t>ésérialiser</w:t>
      </w:r>
      <w:proofErr w:type="spellEnd"/>
      <w:r w:rsidRPr="007E4065">
        <w:rPr>
          <w:rStyle w:val="normaltextrun"/>
          <w:rFonts w:ascii="Calibri" w:hAnsi="Calibri"/>
        </w:rPr>
        <w:t xml:space="preserve"> </w:t>
      </w:r>
      <w:r>
        <w:rPr>
          <w:rStyle w:val="normaltextrun"/>
          <w:rFonts w:ascii="Calibri" w:hAnsi="Calibri"/>
        </w:rPr>
        <w:t>le fichier</w:t>
      </w:r>
      <w:r w:rsidRPr="007E4065">
        <w:rPr>
          <w:rStyle w:val="normaltextrun"/>
          <w:rFonts w:ascii="Calibri" w:hAnsi="Calibri"/>
        </w:rPr>
        <w:t xml:space="preserve"> </w:t>
      </w:r>
      <w:r>
        <w:rPr>
          <w:rStyle w:val="normaltextrun"/>
          <w:rFonts w:ascii="Calibri" w:hAnsi="Calibri"/>
        </w:rPr>
        <w:t>en utilisant</w:t>
      </w:r>
      <w:r w:rsidRPr="007E4065">
        <w:rPr>
          <w:rStyle w:val="normaltextrun"/>
          <w:rFonts w:ascii="Calibri" w:hAnsi="Calibri"/>
        </w:rPr>
        <w:t xml:space="preserve"> </w:t>
      </w:r>
      <w:proofErr w:type="spellStart"/>
      <w:r w:rsidRPr="007E4065">
        <w:rPr>
          <w:rStyle w:val="normaltextrun"/>
          <w:rFonts w:ascii="Calibri" w:hAnsi="Calibri"/>
        </w:rPr>
        <w:t>LinqToXml</w:t>
      </w:r>
      <w:proofErr w:type="spellEnd"/>
      <w:r>
        <w:rPr>
          <w:rStyle w:val="normaltextrun"/>
          <w:rFonts w:ascii="Calibri" w:hAnsi="Calibri"/>
        </w:rPr>
        <w:t>.</w:t>
      </w:r>
    </w:p>
    <w:p w:rsidR="007E4065" w:rsidRDefault="007E4065" w:rsidP="007E4065">
      <w:pPr>
        <w:spacing w:before="100" w:beforeAutospacing="1" w:after="100" w:afterAutospacing="1" w:line="240" w:lineRule="auto"/>
        <w:textAlignment w:val="baseline"/>
        <w:rPr>
          <w:rStyle w:val="spellingerror"/>
          <w:rFonts w:ascii="Calibri" w:hAnsi="Calibri"/>
        </w:rPr>
      </w:pPr>
      <w:r>
        <w:rPr>
          <w:rStyle w:val="spellingerror"/>
          <w:rFonts w:ascii="Calibri" w:hAnsi="Calibri"/>
        </w:rPr>
        <w:t>Conclusion ?</w:t>
      </w:r>
    </w:p>
    <w:p w:rsidR="007E4065" w:rsidRDefault="007E4065" w:rsidP="007E4065">
      <w:pPr>
        <w:pStyle w:val="Titre2"/>
        <w:rPr>
          <w:rFonts w:ascii="Calibri" w:eastAsia="Times New Roman" w:hAnsi="Calibri" w:cs="Times New Roman"/>
          <w:lang w:eastAsia="fr-FR"/>
        </w:rPr>
      </w:pPr>
      <w:r>
        <w:rPr>
          <w:rStyle w:val="spellingerror"/>
          <w:rFonts w:ascii="Calibri" w:hAnsi="Calibri"/>
        </w:rPr>
        <w:t xml:space="preserve"> </w:t>
      </w:r>
      <w:r>
        <w:rPr>
          <w:rFonts w:ascii="Calibri" w:eastAsia="Times New Roman" w:hAnsi="Calibri" w:cs="Times New Roman"/>
          <w:lang w:eastAsia="fr-FR"/>
        </w:rPr>
        <w:t>Requêtes</w:t>
      </w:r>
      <w:r>
        <w:rPr>
          <w:rFonts w:ascii="Calibri" w:eastAsia="Times New Roman" w:hAnsi="Calibri" w:cs="Times New Roman"/>
          <w:lang w:eastAsia="fr-FR"/>
        </w:rPr>
        <w:t xml:space="preserve"> avec </w:t>
      </w:r>
      <w:proofErr w:type="spellStart"/>
      <w:r>
        <w:rPr>
          <w:rFonts w:ascii="Calibri" w:eastAsia="Times New Roman" w:hAnsi="Calibri" w:cs="Times New Roman"/>
          <w:lang w:eastAsia="fr-FR"/>
        </w:rPr>
        <w:t>Linq</w:t>
      </w:r>
      <w:proofErr w:type="spellEnd"/>
      <w:r>
        <w:rPr>
          <w:rFonts w:ascii="Calibri" w:eastAsia="Times New Roman" w:hAnsi="Calibri" w:cs="Times New Roman"/>
          <w:lang w:eastAsia="fr-FR"/>
        </w:rPr>
        <w:t xml:space="preserve"> To XML</w:t>
      </w:r>
    </w:p>
    <w:p w:rsidR="007E4065" w:rsidRDefault="007E4065" w:rsidP="007E4065">
      <w:pPr>
        <w:spacing w:before="100" w:beforeAutospacing="1" w:after="100" w:afterAutospacing="1" w:line="240" w:lineRule="auto"/>
        <w:textAlignment w:val="baseline"/>
        <w:rPr>
          <w:rStyle w:val="spellingerror"/>
          <w:rFonts w:ascii="Calibri" w:hAnsi="Calibri"/>
        </w:rPr>
      </w:pPr>
      <w:bookmarkStart w:id="7" w:name="_GoBack"/>
      <w:bookmarkEnd w:id="7"/>
    </w:p>
    <w:p w:rsidR="00DC763D" w:rsidRDefault="00DC763D" w:rsidP="00DC763D">
      <w:pPr>
        <w:spacing w:before="100" w:beforeAutospacing="1" w:after="100" w:afterAutospacing="1" w:line="240" w:lineRule="auto"/>
        <w:textAlignment w:val="baseline"/>
        <w:rPr>
          <w:rStyle w:val="spellingerror"/>
          <w:rFonts w:ascii="Calibri" w:hAnsi="Calibri"/>
        </w:rPr>
      </w:pPr>
    </w:p>
    <w:p w:rsidR="00DC763D" w:rsidRPr="00DC763D" w:rsidRDefault="00DC763D" w:rsidP="00DC763D">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
    <w:p w:rsidR="00DC763D" w:rsidRPr="00CC68F8" w:rsidRDefault="00DC763D" w:rsidP="005947DA"/>
    <w:sectPr w:rsidR="00DC763D" w:rsidRPr="00CC68F8" w:rsidSect="007E4065">
      <w:pgSz w:w="11906" w:h="16838"/>
      <w:pgMar w:top="1417" w:right="1417" w:bottom="1417" w:left="1417"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966" w:rsidRDefault="00116966" w:rsidP="00DC763D">
      <w:pPr>
        <w:spacing w:after="0" w:line="240" w:lineRule="auto"/>
      </w:pPr>
      <w:r>
        <w:separator/>
      </w:r>
    </w:p>
  </w:endnote>
  <w:endnote w:type="continuationSeparator" w:id="0">
    <w:p w:rsidR="00116966" w:rsidRDefault="00116966" w:rsidP="00DC7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966" w:rsidRDefault="00116966" w:rsidP="00DC763D">
      <w:pPr>
        <w:spacing w:after="0" w:line="240" w:lineRule="auto"/>
      </w:pPr>
      <w:r>
        <w:separator/>
      </w:r>
    </w:p>
  </w:footnote>
  <w:footnote w:type="continuationSeparator" w:id="0">
    <w:p w:rsidR="00116966" w:rsidRDefault="00116966" w:rsidP="00DC7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683E"/>
    <w:multiLevelType w:val="multilevel"/>
    <w:tmpl w:val="C75C89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A5C5B"/>
    <w:multiLevelType w:val="hybridMultilevel"/>
    <w:tmpl w:val="A9E89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056FE2"/>
    <w:multiLevelType w:val="hybridMultilevel"/>
    <w:tmpl w:val="01E27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6B7B94"/>
    <w:multiLevelType w:val="hybridMultilevel"/>
    <w:tmpl w:val="6548D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337AD7"/>
    <w:multiLevelType w:val="hybridMultilevel"/>
    <w:tmpl w:val="9572D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B66061"/>
    <w:multiLevelType w:val="hybridMultilevel"/>
    <w:tmpl w:val="8DF6A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21026B"/>
    <w:multiLevelType w:val="hybridMultilevel"/>
    <w:tmpl w:val="C12A1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E67B9C"/>
    <w:multiLevelType w:val="multilevel"/>
    <w:tmpl w:val="C0B445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6146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7D561F64"/>
    <w:multiLevelType w:val="hybridMultilevel"/>
    <w:tmpl w:val="087A8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A61F2A"/>
    <w:multiLevelType w:val="hybridMultilevel"/>
    <w:tmpl w:val="7AD22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5"/>
  </w:num>
  <w:num w:numId="5">
    <w:abstractNumId w:val="10"/>
  </w:num>
  <w:num w:numId="6">
    <w:abstractNumId w:val="3"/>
  </w:num>
  <w:num w:numId="7">
    <w:abstractNumId w:val="6"/>
  </w:num>
  <w:num w:numId="8">
    <w:abstractNumId w:val="7"/>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BC9"/>
    <w:rsid w:val="0005273D"/>
    <w:rsid w:val="000637D2"/>
    <w:rsid w:val="000D3ABE"/>
    <w:rsid w:val="001103BF"/>
    <w:rsid w:val="00116966"/>
    <w:rsid w:val="001939D2"/>
    <w:rsid w:val="001A0DE9"/>
    <w:rsid w:val="00243637"/>
    <w:rsid w:val="00244289"/>
    <w:rsid w:val="00356BD4"/>
    <w:rsid w:val="00386E38"/>
    <w:rsid w:val="0039111D"/>
    <w:rsid w:val="003B4BD5"/>
    <w:rsid w:val="004732AD"/>
    <w:rsid w:val="00491BC9"/>
    <w:rsid w:val="004B036F"/>
    <w:rsid w:val="004B516A"/>
    <w:rsid w:val="00583915"/>
    <w:rsid w:val="005947DA"/>
    <w:rsid w:val="005C06D5"/>
    <w:rsid w:val="00644D25"/>
    <w:rsid w:val="00751E05"/>
    <w:rsid w:val="00753EDE"/>
    <w:rsid w:val="007574BB"/>
    <w:rsid w:val="007E4065"/>
    <w:rsid w:val="007E461A"/>
    <w:rsid w:val="007E712B"/>
    <w:rsid w:val="00823D88"/>
    <w:rsid w:val="00832BCA"/>
    <w:rsid w:val="00915C71"/>
    <w:rsid w:val="00931262"/>
    <w:rsid w:val="00993223"/>
    <w:rsid w:val="009F320A"/>
    <w:rsid w:val="00A66BC8"/>
    <w:rsid w:val="00A6741F"/>
    <w:rsid w:val="00AF52AF"/>
    <w:rsid w:val="00B203EF"/>
    <w:rsid w:val="00B46F9B"/>
    <w:rsid w:val="00C11E5D"/>
    <w:rsid w:val="00C52325"/>
    <w:rsid w:val="00C65174"/>
    <w:rsid w:val="00CC68F8"/>
    <w:rsid w:val="00D57162"/>
    <w:rsid w:val="00D615FA"/>
    <w:rsid w:val="00D9244A"/>
    <w:rsid w:val="00DB57BC"/>
    <w:rsid w:val="00DC763D"/>
    <w:rsid w:val="00DD062D"/>
    <w:rsid w:val="00DE49DA"/>
    <w:rsid w:val="00F04CF5"/>
    <w:rsid w:val="00F17B37"/>
    <w:rsid w:val="00FA4F36"/>
    <w:rsid w:val="00FC0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4478E-1829-4956-B9B1-B71E80DA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D062D"/>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D062D"/>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DD062D"/>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DD062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DD062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DD062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DD062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D06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D06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DD062D"/>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DD062D"/>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DD062D"/>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DD062D"/>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DD062D"/>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DD062D"/>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DD062D"/>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DD062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D062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F04C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A0DE9"/>
    <w:pPr>
      <w:ind w:left="720"/>
      <w:contextualSpacing/>
    </w:pPr>
  </w:style>
  <w:style w:type="table" w:styleId="Grilledutableau">
    <w:name w:val="Table Grid"/>
    <w:basedOn w:val="TableauNormal"/>
    <w:uiPriority w:val="59"/>
    <w:rsid w:val="0082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B57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DB57BC"/>
  </w:style>
  <w:style w:type="character" w:customStyle="1" w:styleId="eop">
    <w:name w:val="eop"/>
    <w:basedOn w:val="Policepardfaut"/>
    <w:rsid w:val="00DB57BC"/>
  </w:style>
  <w:style w:type="character" w:customStyle="1" w:styleId="spellingerror">
    <w:name w:val="spellingerror"/>
    <w:basedOn w:val="Policepardfaut"/>
    <w:rsid w:val="00DB57BC"/>
  </w:style>
  <w:style w:type="character" w:customStyle="1" w:styleId="scx174238917">
    <w:name w:val="scx174238917"/>
    <w:basedOn w:val="Policepardfaut"/>
    <w:rsid w:val="00DB57BC"/>
  </w:style>
  <w:style w:type="paragraph" w:styleId="En-tte">
    <w:name w:val="header"/>
    <w:basedOn w:val="Normal"/>
    <w:link w:val="En-tteCar"/>
    <w:uiPriority w:val="99"/>
    <w:unhideWhenUsed/>
    <w:rsid w:val="00DC763D"/>
    <w:pPr>
      <w:tabs>
        <w:tab w:val="center" w:pos="4536"/>
        <w:tab w:val="right" w:pos="9072"/>
      </w:tabs>
      <w:spacing w:after="0" w:line="240" w:lineRule="auto"/>
    </w:pPr>
  </w:style>
  <w:style w:type="character" w:customStyle="1" w:styleId="En-tteCar">
    <w:name w:val="En-tête Car"/>
    <w:basedOn w:val="Policepardfaut"/>
    <w:link w:val="En-tte"/>
    <w:uiPriority w:val="99"/>
    <w:rsid w:val="00DC763D"/>
  </w:style>
  <w:style w:type="paragraph" w:styleId="Pieddepage">
    <w:name w:val="footer"/>
    <w:basedOn w:val="Normal"/>
    <w:link w:val="PieddepageCar"/>
    <w:uiPriority w:val="99"/>
    <w:unhideWhenUsed/>
    <w:rsid w:val="00DC76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763D"/>
  </w:style>
  <w:style w:type="paragraph" w:styleId="Titre">
    <w:name w:val="Title"/>
    <w:basedOn w:val="Normal"/>
    <w:next w:val="Normal"/>
    <w:link w:val="TitreCar"/>
    <w:uiPriority w:val="10"/>
    <w:qFormat/>
    <w:rsid w:val="007E4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4065"/>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7E4065"/>
    <w:pPr>
      <w:numPr>
        <w:numId w:val="0"/>
      </w:numPr>
      <w:spacing w:line="259" w:lineRule="auto"/>
      <w:outlineLvl w:val="9"/>
    </w:pPr>
    <w:rPr>
      <w:lang w:eastAsia="fr-FR"/>
    </w:rPr>
  </w:style>
  <w:style w:type="paragraph" w:styleId="TM1">
    <w:name w:val="toc 1"/>
    <w:basedOn w:val="Normal"/>
    <w:next w:val="Normal"/>
    <w:autoRedefine/>
    <w:uiPriority w:val="39"/>
    <w:unhideWhenUsed/>
    <w:rsid w:val="007E4065"/>
    <w:pPr>
      <w:spacing w:after="100"/>
    </w:pPr>
  </w:style>
  <w:style w:type="paragraph" w:styleId="TM2">
    <w:name w:val="toc 2"/>
    <w:basedOn w:val="Normal"/>
    <w:next w:val="Normal"/>
    <w:autoRedefine/>
    <w:uiPriority w:val="39"/>
    <w:unhideWhenUsed/>
    <w:rsid w:val="007E4065"/>
    <w:pPr>
      <w:spacing w:after="100"/>
      <w:ind w:left="220"/>
    </w:pPr>
  </w:style>
  <w:style w:type="character" w:styleId="Lienhypertexte">
    <w:name w:val="Hyperlink"/>
    <w:basedOn w:val="Policepardfaut"/>
    <w:uiPriority w:val="99"/>
    <w:unhideWhenUsed/>
    <w:rsid w:val="007E40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2486">
      <w:bodyDiv w:val="1"/>
      <w:marLeft w:val="0"/>
      <w:marRight w:val="0"/>
      <w:marTop w:val="0"/>
      <w:marBottom w:val="0"/>
      <w:divBdr>
        <w:top w:val="none" w:sz="0" w:space="0" w:color="auto"/>
        <w:left w:val="none" w:sz="0" w:space="0" w:color="auto"/>
        <w:bottom w:val="none" w:sz="0" w:space="0" w:color="auto"/>
        <w:right w:val="none" w:sz="0" w:space="0" w:color="auto"/>
      </w:divBdr>
      <w:divsChild>
        <w:div w:id="64501664">
          <w:marLeft w:val="0"/>
          <w:marRight w:val="0"/>
          <w:marTop w:val="0"/>
          <w:marBottom w:val="0"/>
          <w:divBdr>
            <w:top w:val="none" w:sz="0" w:space="0" w:color="auto"/>
            <w:left w:val="none" w:sz="0" w:space="0" w:color="auto"/>
            <w:bottom w:val="none" w:sz="0" w:space="0" w:color="auto"/>
            <w:right w:val="none" w:sz="0" w:space="0" w:color="auto"/>
          </w:divBdr>
        </w:div>
      </w:divsChild>
    </w:div>
    <w:div w:id="386029868">
      <w:bodyDiv w:val="1"/>
      <w:marLeft w:val="0"/>
      <w:marRight w:val="0"/>
      <w:marTop w:val="0"/>
      <w:marBottom w:val="0"/>
      <w:divBdr>
        <w:top w:val="none" w:sz="0" w:space="0" w:color="auto"/>
        <w:left w:val="none" w:sz="0" w:space="0" w:color="auto"/>
        <w:bottom w:val="none" w:sz="0" w:space="0" w:color="auto"/>
        <w:right w:val="none" w:sz="0" w:space="0" w:color="auto"/>
      </w:divBdr>
    </w:div>
    <w:div w:id="876701849">
      <w:bodyDiv w:val="1"/>
      <w:marLeft w:val="0"/>
      <w:marRight w:val="0"/>
      <w:marTop w:val="0"/>
      <w:marBottom w:val="0"/>
      <w:divBdr>
        <w:top w:val="none" w:sz="0" w:space="0" w:color="auto"/>
        <w:left w:val="none" w:sz="0" w:space="0" w:color="auto"/>
        <w:bottom w:val="none" w:sz="0" w:space="0" w:color="auto"/>
        <w:right w:val="none" w:sz="0" w:space="0" w:color="auto"/>
      </w:divBdr>
    </w:div>
    <w:div w:id="994794461">
      <w:bodyDiv w:val="1"/>
      <w:marLeft w:val="0"/>
      <w:marRight w:val="0"/>
      <w:marTop w:val="0"/>
      <w:marBottom w:val="0"/>
      <w:divBdr>
        <w:top w:val="none" w:sz="0" w:space="0" w:color="auto"/>
        <w:left w:val="none" w:sz="0" w:space="0" w:color="auto"/>
        <w:bottom w:val="none" w:sz="0" w:space="0" w:color="auto"/>
        <w:right w:val="none" w:sz="0" w:space="0" w:color="auto"/>
      </w:divBdr>
    </w:div>
    <w:div w:id="1155488522">
      <w:bodyDiv w:val="1"/>
      <w:marLeft w:val="0"/>
      <w:marRight w:val="0"/>
      <w:marTop w:val="0"/>
      <w:marBottom w:val="0"/>
      <w:divBdr>
        <w:top w:val="none" w:sz="0" w:space="0" w:color="auto"/>
        <w:left w:val="none" w:sz="0" w:space="0" w:color="auto"/>
        <w:bottom w:val="none" w:sz="0" w:space="0" w:color="auto"/>
        <w:right w:val="none" w:sz="0" w:space="0" w:color="auto"/>
      </w:divBdr>
    </w:div>
    <w:div w:id="1657100777">
      <w:bodyDiv w:val="1"/>
      <w:marLeft w:val="0"/>
      <w:marRight w:val="0"/>
      <w:marTop w:val="0"/>
      <w:marBottom w:val="0"/>
      <w:divBdr>
        <w:top w:val="none" w:sz="0" w:space="0" w:color="auto"/>
        <w:left w:val="none" w:sz="0" w:space="0" w:color="auto"/>
        <w:bottom w:val="none" w:sz="0" w:space="0" w:color="auto"/>
        <w:right w:val="none" w:sz="0" w:space="0" w:color="auto"/>
      </w:divBdr>
    </w:div>
    <w:div w:id="1809083453">
      <w:bodyDiv w:val="1"/>
      <w:marLeft w:val="0"/>
      <w:marRight w:val="0"/>
      <w:marTop w:val="0"/>
      <w:marBottom w:val="0"/>
      <w:divBdr>
        <w:top w:val="none" w:sz="0" w:space="0" w:color="auto"/>
        <w:left w:val="none" w:sz="0" w:space="0" w:color="auto"/>
        <w:bottom w:val="none" w:sz="0" w:space="0" w:color="auto"/>
        <w:right w:val="none" w:sz="0" w:space="0" w:color="auto"/>
      </w:divBdr>
      <w:divsChild>
        <w:div w:id="663971465">
          <w:marLeft w:val="0"/>
          <w:marRight w:val="0"/>
          <w:marTop w:val="0"/>
          <w:marBottom w:val="0"/>
          <w:divBdr>
            <w:top w:val="none" w:sz="0" w:space="0" w:color="auto"/>
            <w:left w:val="none" w:sz="0" w:space="0" w:color="auto"/>
            <w:bottom w:val="none" w:sz="0" w:space="0" w:color="auto"/>
            <w:right w:val="none" w:sz="0" w:space="0" w:color="auto"/>
          </w:divBdr>
        </w:div>
        <w:div w:id="841973146">
          <w:marLeft w:val="0"/>
          <w:marRight w:val="0"/>
          <w:marTop w:val="0"/>
          <w:marBottom w:val="0"/>
          <w:divBdr>
            <w:top w:val="none" w:sz="0" w:space="0" w:color="auto"/>
            <w:left w:val="none" w:sz="0" w:space="0" w:color="auto"/>
            <w:bottom w:val="none" w:sz="0" w:space="0" w:color="auto"/>
            <w:right w:val="none" w:sz="0" w:space="0" w:color="auto"/>
          </w:divBdr>
        </w:div>
        <w:div w:id="447312363">
          <w:marLeft w:val="0"/>
          <w:marRight w:val="0"/>
          <w:marTop w:val="0"/>
          <w:marBottom w:val="0"/>
          <w:divBdr>
            <w:top w:val="none" w:sz="0" w:space="0" w:color="auto"/>
            <w:left w:val="none" w:sz="0" w:space="0" w:color="auto"/>
            <w:bottom w:val="none" w:sz="0" w:space="0" w:color="auto"/>
            <w:right w:val="none" w:sz="0" w:space="0" w:color="auto"/>
          </w:divBdr>
        </w:div>
      </w:divsChild>
    </w:div>
    <w:div w:id="2125299469">
      <w:bodyDiv w:val="1"/>
      <w:marLeft w:val="0"/>
      <w:marRight w:val="0"/>
      <w:marTop w:val="0"/>
      <w:marBottom w:val="0"/>
      <w:divBdr>
        <w:top w:val="none" w:sz="0" w:space="0" w:color="auto"/>
        <w:left w:val="none" w:sz="0" w:space="0" w:color="auto"/>
        <w:bottom w:val="none" w:sz="0" w:space="0" w:color="auto"/>
        <w:right w:val="none" w:sz="0" w:space="0" w:color="auto"/>
      </w:divBdr>
      <w:divsChild>
        <w:div w:id="784154685">
          <w:marLeft w:val="0"/>
          <w:marRight w:val="0"/>
          <w:marTop w:val="0"/>
          <w:marBottom w:val="0"/>
          <w:divBdr>
            <w:top w:val="none" w:sz="0" w:space="0" w:color="auto"/>
            <w:left w:val="none" w:sz="0" w:space="0" w:color="auto"/>
            <w:bottom w:val="none" w:sz="0" w:space="0" w:color="auto"/>
            <w:right w:val="none" w:sz="0" w:space="0" w:color="auto"/>
          </w:divBdr>
        </w:div>
        <w:div w:id="32652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17133-5239-4031-B411-955137D9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9</Pages>
  <Words>2067</Words>
  <Characters>11373</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Formateur_DEV</cp:lastModifiedBy>
  <cp:revision>13</cp:revision>
  <dcterms:created xsi:type="dcterms:W3CDTF">2017-04-24T23:31:00Z</dcterms:created>
  <dcterms:modified xsi:type="dcterms:W3CDTF">2017-05-02T08:54:00Z</dcterms:modified>
</cp:coreProperties>
</file>