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A962" w14:textId="5D49FA3C" w:rsidR="00A36C2E" w:rsidRDefault="00000000">
      <w:pPr>
        <w:pStyle w:val="Ttulo"/>
        <w:jc w:val="center"/>
      </w:pPr>
      <w:proofErr w:type="spellStart"/>
      <w:r>
        <w:t>Relatório</w:t>
      </w:r>
      <w:proofErr w:type="spellEnd"/>
      <w:r w:rsidR="00DE66AB">
        <w:t xml:space="preserve"> </w:t>
      </w:r>
      <w:r>
        <w:t xml:space="preserve">— </w:t>
      </w:r>
      <w:r w:rsidR="00DE66AB">
        <w:t>S</w:t>
      </w:r>
      <w:r>
        <w:t xml:space="preserve">oma de </w:t>
      </w:r>
      <w:proofErr w:type="spellStart"/>
      <w:r>
        <w:t>vetor</w:t>
      </w:r>
      <w:proofErr w:type="spellEnd"/>
      <w:r>
        <w:t xml:space="preserve"> com C++, OpenMP e TBB</w:t>
      </w:r>
    </w:p>
    <w:p w14:paraId="036CFF87" w14:textId="77777777" w:rsidR="00A36C2E" w:rsidRDefault="00000000">
      <w:pPr>
        <w:pStyle w:val="Ttulo1"/>
      </w:pPr>
      <w:r>
        <w:t>1. Introdução</w:t>
      </w:r>
    </w:p>
    <w:p w14:paraId="0793993D" w14:textId="77777777" w:rsidR="00A36C2E" w:rsidRDefault="00000000">
      <w:pPr>
        <w:spacing w:after="120"/>
      </w:pPr>
      <w:r>
        <w:t>Este relatório apresenta uma comparação de desempenho entre três abordagens para somar os elementos de um vetor grande em C++: implementação sequencial, paralelização com OpenMP e paralelização com Intel TBB. O objetivo é medir o impacto da paralelização em uma operação simples, repetitiva e intensiva em acesso à memória.</w:t>
      </w:r>
    </w:p>
    <w:p w14:paraId="446A7FAB" w14:textId="77777777" w:rsidR="00A36C2E" w:rsidRDefault="00000000">
      <w:pPr>
        <w:pStyle w:val="Ttulo1"/>
      </w:pPr>
      <w:r>
        <w:t>2. Metodologia</w:t>
      </w:r>
    </w:p>
    <w:p w14:paraId="44B09A0A" w14:textId="77777777" w:rsidR="00A36C2E" w:rsidRDefault="00000000">
      <w:pPr>
        <w:spacing w:after="120"/>
      </w:pPr>
      <w:r>
        <w:t>O experimento utiliza um vetor com 100 milhões de elementos inteiros, inicializados com o valor 1. Cada abordagem é executada 30 vezes. Em todas as execuções, o resultado da soma é validado antes do registro do tempo. A medição é feita com std::chrono::steady_clock, registrando apenas o trecho da soma.</w:t>
      </w:r>
    </w:p>
    <w:p w14:paraId="46124015" w14:textId="77777777" w:rsidR="00A36C2E" w:rsidRDefault="00000000">
      <w:pPr>
        <w:pStyle w:val="Ttulo1"/>
      </w:pPr>
      <w:r>
        <w:t>3. Resultados</w:t>
      </w:r>
    </w:p>
    <w:p w14:paraId="45314649" w14:textId="77777777" w:rsidR="00A36C2E" w:rsidRDefault="00000000">
      <w:pPr>
        <w:spacing w:after="120"/>
      </w:pPr>
      <w:r>
        <w:t>Substituir esta seção pelos dados gerados em results/summary.csv após executar o benchmark. Inserir média, desvio padrão, mínimo, máximo e speedup de cada abordagem.</w:t>
      </w:r>
    </w:p>
    <w:p w14:paraId="0E624480" w14:textId="77777777" w:rsidR="00A36C2E" w:rsidRDefault="00000000">
      <w:pPr>
        <w:pStyle w:val="Ttulo1"/>
      </w:pPr>
      <w:r>
        <w:t>4. Gráficos</w:t>
      </w:r>
    </w:p>
    <w:p w14:paraId="6AEA9E24" w14:textId="77777777" w:rsidR="00A36C2E" w:rsidRDefault="00000000">
      <w:pPr>
        <w:spacing w:after="120"/>
      </w:pPr>
      <w:r>
        <w:t>Inserir os gráficos gerados em results/: comparison_times.png, sequential_times.png, openmp_times.png e tbb_times.png.</w:t>
      </w:r>
    </w:p>
    <w:p w14:paraId="45C1BB65" w14:textId="77777777" w:rsidR="00A36C2E" w:rsidRDefault="00000000">
      <w:pPr>
        <w:pStyle w:val="Ttulo1"/>
      </w:pPr>
      <w:r>
        <w:t>5. Discussão</w:t>
      </w:r>
    </w:p>
    <w:p w14:paraId="343EF652" w14:textId="77777777" w:rsidR="00A36C2E" w:rsidRDefault="00000000">
      <w:pPr>
        <w:spacing w:after="120"/>
      </w:pPr>
      <w:r>
        <w:t>A versão sequencial serve como base de comparação. As versões paralelas tendem a reduzir o tempo de execução, mas o ganho pode ser limitado pela largura de banda de memória e pelo custo de coordenação das threads.</w:t>
      </w:r>
    </w:p>
    <w:p w14:paraId="6E7C7F74" w14:textId="77777777" w:rsidR="00A36C2E" w:rsidRDefault="00000000">
      <w:pPr>
        <w:pStyle w:val="Ttulo1"/>
      </w:pPr>
      <w:r>
        <w:t>6. Conclusão</w:t>
      </w:r>
    </w:p>
    <w:p w14:paraId="393272E9" w14:textId="77777777" w:rsidR="00A36C2E" w:rsidRDefault="00000000">
      <w:pPr>
        <w:spacing w:after="120"/>
      </w:pPr>
      <w:r>
        <w:t>O experimento permite observar o impacto da paralelização em C++ e reforça a importância de medir várias execuções, calcular média e desvio padrão e validar os resultados antes de comparar desempenho.</w:t>
      </w:r>
    </w:p>
    <w:sectPr w:rsidR="00A36C2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920625">
    <w:abstractNumId w:val="8"/>
  </w:num>
  <w:num w:numId="2" w16cid:durableId="497959457">
    <w:abstractNumId w:val="6"/>
  </w:num>
  <w:num w:numId="3" w16cid:durableId="21366340">
    <w:abstractNumId w:val="5"/>
  </w:num>
  <w:num w:numId="4" w16cid:durableId="1014502922">
    <w:abstractNumId w:val="4"/>
  </w:num>
  <w:num w:numId="5" w16cid:durableId="1520777394">
    <w:abstractNumId w:val="7"/>
  </w:num>
  <w:num w:numId="6" w16cid:durableId="1852989984">
    <w:abstractNumId w:val="3"/>
  </w:num>
  <w:num w:numId="7" w16cid:durableId="159927666">
    <w:abstractNumId w:val="2"/>
  </w:num>
  <w:num w:numId="8" w16cid:durableId="657726845">
    <w:abstractNumId w:val="1"/>
  </w:num>
  <w:num w:numId="9" w16cid:durableId="191019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6C2E"/>
    <w:rsid w:val="00AA1D8D"/>
    <w:rsid w:val="00B47730"/>
    <w:rsid w:val="00BC4519"/>
    <w:rsid w:val="00CB0664"/>
    <w:rsid w:val="00DE6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6EEF8"/>
  <w14:defaultImageDpi w14:val="300"/>
  <w15:docId w15:val="{23BB423F-6382-4B36-A55E-935357F3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Bueno</cp:lastModifiedBy>
  <cp:revision>2</cp:revision>
  <dcterms:created xsi:type="dcterms:W3CDTF">2013-12-23T23:15:00Z</dcterms:created>
  <dcterms:modified xsi:type="dcterms:W3CDTF">2026-04-25T07:00:00Z</dcterms:modified>
  <cp:category/>
</cp:coreProperties>
</file>