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vollständige_analyse_der_zwölf_ed_d29ce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Vollständige Analyse der zwölf edoobox-Ressourcen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Stand: 5. September 2026</w:t>
      </w:r>
    </w:p>
    <w:p>
      <w:pPr>
        <w:spacing w:line="360" w:before="315" w:after="105" w:lineRule="auto"/>
        <w:ind w:left="-30"/>
        <w:jc w:val="left"/>
      </w:pPr>
      <w:bookmarkStart w:id="1" w:name="ergebn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Ergebnis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Alle zwölf im Schaubild „DB-Struktur edoobox v2“ genannten Ressourcen wurden vollständig und seitenweise gelesen. Für jede Ressource wurden Endpunkt, Datensatzanzahl, Feldbestand, Datentypen und technische Beziehungen geprüft. Personenbezogene Feldwerte wurden nicht ausgegeben oder gespeichert.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Endpunkt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Datensätze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Feldpfade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Ergebnis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edo_admins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/admin/list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/vat/list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Countries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/country/list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/category/list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edo_offers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/offer/list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2.621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/user/list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3.578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/date/list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2.905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edo_bookings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/booking/list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4.038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edo_pricecategories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/pricecategory/list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10.498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edo_attendances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/attendance/list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5.459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/invoice/list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2.127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edo_transactions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/transaction/list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5.137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trainer_und_terminbezieh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Trainer- und Terminbeziehung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 Trainerzuordnung ist nicht im Angebot oder in der Buchung gespeichert. Sie liegt in: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edo_dates.leader[] → edo_admins.id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Ergebnis der Erstprüfung vor der Bereinigung: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2.905 Datums- beziehungsweise Moduleinträge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2.820 Einträge mit mindestens einem Trainer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85 Einträge ohne Trainer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9 Einträge mit mehreren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-Einträgen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2.829 Trainerzuweisungen insgesamt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17 verschiedene historische Trainerkennungen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2.813 Zuordnungen passen zu einem der 15 aktuellen Administratoren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16 Zuordnungen verweisen auf zwei nicht mehr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edo_admins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vorhandene Kennungen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Nach der manuellen Prüfung in edoobox wurden die real vorhandenen Doppelzuordnungen korrigiert. Bei zwei weiteren Angeboten zeigte die API eine Mehrfachzuordnung, obwohl in der Oberfläche nur ein Trainer vorhanden war; nach Löschen und erneuter Zuweisung dieses Trainers verschwand auch diese Inkonsistenz. Die erneuten Prüfungen mit den Schritten 52 und 53 bestätigen den bereinigten Bestand.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Aktueller Stand: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keine Mehrfachzuordnung mehr vorhanden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2.820 Datumszeilen mit genau einer Trainerzuordnung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85 Datumszeilen ohne Trainerzuordnung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2.820 Trainerzuordnungen insgesamt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16 verschiedene eingesetzte historische und aktuelle Trainerkennungen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2.810 Zuordnungen passen zu 13 der 15 aktuellen Administratoren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10 Zuordnungen verteilen sich auf drei nicht mehr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edo_admins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vorhandene Kennungen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zwei aktuelle Administratoren haben bisher keine Trainerzuordnung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Angebote ohne Trainer bleiben als Ausnahme bestehen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 realen Trainerkosten sind nicht in edoobox enthalten. edoobox liefert nur die technische Zuordnung. Kostenprofile, Kurstarife und Ausnahmen werden im Schema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kursplan</w:t>
      </w:r>
      <w:r>
        <w:rPr>
          <w:rFonts w:eastAsia="source serif 4" w:cs="source serif 4" w:ascii="source serif 4" w:hAnsi="source serif 4"/>
          <w:color w:val="000000"/>
        </w:rPr>
        <w:t xml:space="preserve"> geführt.</w:t>
      </w:r>
    </w:p>
    <w:p>
      <w:pPr>
        <w:spacing w:line="360" w:before="315" w:after="105" w:lineRule="auto"/>
        <w:ind w:left="-30"/>
        <w:jc w:val="left"/>
      </w:pPr>
      <w:bookmarkStart w:id="3" w:name="wesentliche_beziehung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Wesentliche Beziehungen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Beziehung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Fehlend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Bewertung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dates.offer → offers.id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2.905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dates.leader[] → admins.id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2.810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bereinigter Stand; drei historische Trainerkennungen fehlen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bookings.offer → offers.id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3.951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historische oder gelöschte Angebote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bookings.users[].user → users.id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5.742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nahezu 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bookings.users[].pricecategory → pricecategories.id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5.718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historische Preiskategorien fehlen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pricecategories.offer → offers.id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9.733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historische oder gelöschte Angebote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attendances.date → dates.id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5.455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vier historische Termine fehlen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attendances.user → users.id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5.459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invoices.user → users.id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2.092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historische Benutzer fehlen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transactions.booking → bookings.id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4.038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vollständig, 1.099 Transaktionen ohne Buchungsbezug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transactions.offer → offers.id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3.951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entspricht den fehlenden Buchungsangeboten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transactions.userdata.id → users.id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vollständig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auffälligkeit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Auffälligkeiten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Mehrere Datumszeilen je Angebot: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2.905 Datumszeilen beziehen sich auf 2.605 verschiedene Angebote. Ein Angebot kann daher mehrere Module oder Unterrichtstermine enthalten.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Aktuelle Administratorliste ist keine vollständige Historie: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Der bereinigte Bestand enthält 16 eingesetzte Trainerkennungen. Davon gehören 13 zur aktuellen Administratorliste; drei historische Kennungen mit insgesamt zehn Zuordnungen werden nicht mehr über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edo_admins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ausgeliefert und müssen bei der Spiegelung als historische Profile behandelt werden. Zwei aktuelle Administratoren besitzen bislang keine Zuordnung.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Bereinigte Mehrfachzuordnungen: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Die neun zunächst gefundenen Datumszeilen mit mehreren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-Einträgen wurden in edoobox korrigiert. Schritt 53 liefert anschließend keine Treffer mehr.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invoice.paytrans ist keine Transaktions-ID: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Keine der 2.127 Angaben passt zu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transactions.id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Dieses Feld darf nicht mit der normalen Transaktionstabelle verknüpft werden.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Eigenständige Transaktionsressource ist umfangreicher: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1.099 von 5.137 Transaktionen haben keinen Buchungs- oder Angebotsbezug. Die bisher aus Buchungen abgeleiteten Transaktionen bilden die Gesamtressource deshalb nicht vollständig ab.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Historische Referenzlücken: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Fehlende Kategorien, Umsatzsteuerregeln, Angebote, Benutzer und Preiskategorien sind überwiegend mit gelöschten oder nicht mehr ausgelieferten Stammdaten vereinbar. Sie dürfen nicht durch erfundene aktuelle Datensätze ersetzt werden.</w:t>
      </w:r>
    </w:p>
    <w:p>
      <w:pPr>
        <w:spacing w:line="360" w:before="315" w:after="105" w:lineRule="auto"/>
        <w:ind w:left="-30"/>
        <w:jc w:val="left"/>
      </w:pPr>
      <w:bookmarkStart w:id="5" w:name="konsequenzen_für_die_spiegel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Konsequenzen für die Spiegelung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zusätzlich_erforderli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Zusätzlich erforderlich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edoobox_raw.date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offer_id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Beginn, Ende, Beschreibung, Ort und Raum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edoobox_raw.date_leader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als eigene Zuordnungstabelle für beliebig viele Trainer je Datumszeile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edoobox_raw.admin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mit technischer Kennung und nur den für die Trainerverwaltung benötigten Feldern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historische Platzhalterprofile für die zwei nicht mehr ausgelieferten Trainerkennungen</w:t>
      </w:r>
    </w:p>
    <w:p>
      <w:pPr>
        <w:spacing w:line="360" w:before="315" w:after="105" w:lineRule="auto"/>
        <w:ind w:left="-30"/>
        <w:jc w:val="left"/>
      </w:pPr>
      <w:bookmarkStart w:id="7" w:name="nicht_erforderlich_für_db_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Nicht erforderlich für DB I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vollständige Teilnehmerdaten aus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edo_users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edo_attendances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eingebettete Personendaten aus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transactions.userdata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Zahlungsdaten ohne Buchungs- oder Angebotsbezug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Diese Daten werden aus Datenschutz- und Zweckbindungsgründen nicht in die Kursplan-Spiegelung übernommen.</w:t>
      </w:r>
    </w:p>
    <w:p>
      <w:pPr>
        <w:spacing w:line="360" w:before="315" w:after="105" w:lineRule="auto"/>
        <w:ind w:left="-30"/>
        <w:jc w:val="left"/>
      </w:pPr>
      <w:bookmarkStart w:id="8" w:name="anpassung_des_db_i_model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Anpassung des DB-I-Modells</w:t>
      </w:r>
      <w:bookmarkEnd w:id="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Ohne auflösbare Trainerzuordnung bleibt die Kostenkonfiguration offen.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 gibt keine automatische Annahme „eigene Durchführung“.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Die eigene Pauschale von 280 Euro gilt nur bei expliziter Zuordnung zum eigenen Trainerprofil.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Fremdtrainerkosten werden aus dem eigenen Kostenprofil des Trainers und der Kursart bestimmt.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Terminbezogene Ausnahmen können den Standardtarif überschreiben.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Bei Angeboten mit mehreren Datumszeilen muss festgelegt werden, ob die Trainerpauschale je Datumszeile oder je Gesamtangebot gilt.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2026-09-05T16:56:58.619Z</dcterms:created>
  <dcterms:modified xsi:type="dcterms:W3CDTF">2026-09-05T16:56:58.619Z</dcterms:modified>
</cp:coreProperties>
</file>