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A8A83" w14:textId="7C4633E6" w:rsidR="00BC667C" w:rsidRPr="00157C2C" w:rsidRDefault="00157C2C" w:rsidP="00157C2C">
      <w:pPr>
        <w:jc w:val="center"/>
        <w:rPr>
          <w:rFonts w:ascii="Arial" w:hAnsi="Arial" w:cs="Arial"/>
          <w:b/>
          <w:bCs/>
          <w:sz w:val="21"/>
          <w:szCs w:val="21"/>
        </w:rPr>
      </w:pPr>
      <w:r w:rsidRPr="00157C2C">
        <w:rPr>
          <w:rFonts w:ascii="Arial" w:hAnsi="Arial" w:cs="Arial"/>
          <w:b/>
          <w:bCs/>
          <w:sz w:val="21"/>
          <w:szCs w:val="21"/>
        </w:rPr>
        <w:t>BIOLOGY 217</w:t>
      </w:r>
      <w:r>
        <w:rPr>
          <w:rFonts w:ascii="Arial" w:hAnsi="Arial" w:cs="Arial"/>
          <w:b/>
          <w:bCs/>
          <w:sz w:val="21"/>
          <w:szCs w:val="21"/>
        </w:rPr>
        <w:br/>
        <w:t>HUMAN ANATOMY &amp; PHYSIOLOGY I</w:t>
      </w:r>
    </w:p>
    <w:p w14:paraId="66E8B608" w14:textId="15FBE413" w:rsidR="00157C2C" w:rsidRDefault="00157C2C" w:rsidP="00157C2C">
      <w:pPr>
        <w:jc w:val="center"/>
        <w:rPr>
          <w:rFonts w:ascii="Arial" w:hAnsi="Arial" w:cs="Arial"/>
          <w:b/>
          <w:bCs/>
        </w:rPr>
      </w:pPr>
      <w:r w:rsidRPr="00157C2C">
        <w:rPr>
          <w:rFonts w:ascii="Arial" w:hAnsi="Arial" w:cs="Arial"/>
          <w:b/>
          <w:bCs/>
          <w:sz w:val="28"/>
          <w:szCs w:val="28"/>
        </w:rPr>
        <w:t xml:space="preserve">EXAM </w:t>
      </w:r>
      <w:r w:rsidR="009663DF">
        <w:rPr>
          <w:rFonts w:ascii="Arial" w:hAnsi="Arial" w:cs="Arial"/>
          <w:b/>
          <w:bCs/>
          <w:sz w:val="28"/>
          <w:szCs w:val="28"/>
        </w:rPr>
        <w:t>4</w:t>
      </w:r>
      <w:r w:rsidRPr="00157C2C">
        <w:rPr>
          <w:rFonts w:ascii="Arial" w:hAnsi="Arial" w:cs="Arial"/>
          <w:b/>
          <w:bCs/>
          <w:sz w:val="28"/>
          <w:szCs w:val="28"/>
        </w:rPr>
        <w:t xml:space="preserve"> REVIEW SHEET</w:t>
      </w:r>
    </w:p>
    <w:p w14:paraId="44D94EF2" w14:textId="5FB676D3" w:rsidR="00157C2C" w:rsidRDefault="00157C2C" w:rsidP="00157C2C">
      <w:pPr>
        <w:rPr>
          <w:rFonts w:ascii="Arial" w:hAnsi="Arial" w:cs="Arial"/>
          <w:b/>
          <w:bCs/>
        </w:rPr>
      </w:pPr>
    </w:p>
    <w:p w14:paraId="75F95F7B" w14:textId="3E601081" w:rsidR="00157C2C" w:rsidRDefault="00157C2C" w:rsidP="00157C2C">
      <w:pPr>
        <w:rPr>
          <w:rFonts w:ascii="Arial" w:hAnsi="Arial" w:cs="Arial"/>
        </w:rPr>
      </w:pPr>
      <w:r w:rsidRPr="00157C2C">
        <w:rPr>
          <w:rFonts w:ascii="Arial" w:hAnsi="Arial" w:cs="Arial"/>
          <w:b/>
          <w:bCs/>
        </w:rPr>
        <w:t>Material Covered</w:t>
      </w:r>
      <w:r w:rsidR="00707152">
        <w:rPr>
          <w:rFonts w:ascii="Arial" w:hAnsi="Arial" w:cs="Arial"/>
          <w:b/>
          <w:bCs/>
        </w:rPr>
        <w:t xml:space="preserve"> on Exam</w:t>
      </w:r>
      <w:r w:rsidRPr="00157C2C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5C595A">
        <w:rPr>
          <w:rFonts w:ascii="Arial" w:hAnsi="Arial" w:cs="Arial"/>
        </w:rPr>
        <w:t xml:space="preserve">Chapters </w:t>
      </w:r>
      <w:r w:rsidR="009663DF">
        <w:rPr>
          <w:rFonts w:ascii="Arial" w:hAnsi="Arial" w:cs="Arial"/>
        </w:rPr>
        <w:t>1</w:t>
      </w:r>
      <w:r w:rsidR="00567291">
        <w:rPr>
          <w:rFonts w:ascii="Arial" w:hAnsi="Arial" w:cs="Arial"/>
        </w:rPr>
        <w:t>1</w:t>
      </w:r>
      <w:r w:rsidR="005C595A">
        <w:rPr>
          <w:rFonts w:ascii="Arial" w:hAnsi="Arial" w:cs="Arial"/>
        </w:rPr>
        <w:t>-</w:t>
      </w:r>
      <w:r w:rsidR="00A2214E">
        <w:rPr>
          <w:rFonts w:ascii="Arial" w:hAnsi="Arial" w:cs="Arial"/>
        </w:rPr>
        <w:t>1</w:t>
      </w:r>
      <w:r w:rsidR="00567291">
        <w:rPr>
          <w:rFonts w:ascii="Arial" w:hAnsi="Arial" w:cs="Arial"/>
        </w:rPr>
        <w:t>2</w:t>
      </w:r>
    </w:p>
    <w:p w14:paraId="0B405F75" w14:textId="3F9AC25A" w:rsidR="00157C2C" w:rsidRDefault="00157C2C" w:rsidP="00157C2C">
      <w:pPr>
        <w:rPr>
          <w:rFonts w:ascii="Arial" w:hAnsi="Arial" w:cs="Arial"/>
        </w:rPr>
      </w:pPr>
    </w:p>
    <w:p w14:paraId="2F1ECF0A" w14:textId="6E2AC48E" w:rsidR="00157C2C" w:rsidRPr="00707152" w:rsidRDefault="00157C2C" w:rsidP="00157C2C">
      <w:pPr>
        <w:rPr>
          <w:rFonts w:ascii="Arial" w:hAnsi="Arial" w:cs="Arial"/>
          <w:b/>
          <w:bCs/>
          <w:i/>
          <w:iCs/>
        </w:rPr>
      </w:pPr>
      <w:r w:rsidRPr="00707152">
        <w:rPr>
          <w:rFonts w:ascii="Arial" w:hAnsi="Arial" w:cs="Arial"/>
          <w:b/>
          <w:bCs/>
          <w:i/>
          <w:iCs/>
        </w:rPr>
        <w:t>For this exam, you will be expected to . . .</w:t>
      </w:r>
    </w:p>
    <w:p w14:paraId="323FD11A" w14:textId="77777777" w:rsidR="00567291" w:rsidRDefault="00567291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291">
        <w:rPr>
          <w:rFonts w:ascii="Arial" w:hAnsi="Arial" w:cs="Arial"/>
        </w:rPr>
        <w:t>List the basic functions of the nervous system.</w:t>
      </w:r>
    </w:p>
    <w:p w14:paraId="55887F4F" w14:textId="77777777" w:rsidR="00567291" w:rsidRDefault="00567291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291">
        <w:rPr>
          <w:rFonts w:ascii="Arial" w:hAnsi="Arial" w:cs="Arial"/>
        </w:rPr>
        <w:t>Explain the structural and functional divisions of the nervous system.</w:t>
      </w:r>
    </w:p>
    <w:p w14:paraId="791E3B3E" w14:textId="77777777" w:rsidR="00567291" w:rsidRDefault="00567291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567291">
        <w:rPr>
          <w:rFonts w:ascii="Arial" w:hAnsi="Arial" w:cs="Arial"/>
        </w:rPr>
        <w:t>ist the types of neuroglia and cite of their functions.</w:t>
      </w:r>
    </w:p>
    <w:p w14:paraId="752630EF" w14:textId="77777777" w:rsidR="00567291" w:rsidRDefault="00567291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291">
        <w:rPr>
          <w:rFonts w:ascii="Arial" w:hAnsi="Arial" w:cs="Arial"/>
        </w:rPr>
        <w:t>Define neuron, describe its structural components, and relate each to a functional role.</w:t>
      </w:r>
    </w:p>
    <w:p w14:paraId="3876796A" w14:textId="77777777" w:rsidR="00567291" w:rsidRDefault="00567291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291">
        <w:rPr>
          <w:rFonts w:ascii="Arial" w:hAnsi="Arial" w:cs="Arial"/>
        </w:rPr>
        <w:t>Differentiate between a nerve and a tract as well as a nucleus and a ganglion.</w:t>
      </w:r>
    </w:p>
    <w:p w14:paraId="01B0103D" w14:textId="77777777" w:rsidR="00567291" w:rsidRDefault="00567291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291">
        <w:rPr>
          <w:rFonts w:ascii="Arial" w:hAnsi="Arial" w:cs="Arial"/>
        </w:rPr>
        <w:t>Explain the importance of the myelin sheath and describe how it is formed in the central and peripheral nervous systems.</w:t>
      </w:r>
    </w:p>
    <w:p w14:paraId="09B026EB" w14:textId="77777777" w:rsidR="00567291" w:rsidRDefault="00567291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291">
        <w:rPr>
          <w:rFonts w:ascii="Arial" w:hAnsi="Arial" w:cs="Arial"/>
        </w:rPr>
        <w:t>Classify neurons both structurally and functionally.</w:t>
      </w:r>
    </w:p>
    <w:p w14:paraId="33E3450F" w14:textId="77777777" w:rsidR="00567291" w:rsidRDefault="00567291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291">
        <w:rPr>
          <w:rFonts w:ascii="Arial" w:hAnsi="Arial" w:cs="Arial"/>
        </w:rPr>
        <w:t>Define resting membrane potential, depolarization, action potential, and repolarization and describe how each is achieved. Describe the mV associated with each phase.</w:t>
      </w:r>
    </w:p>
    <w:p w14:paraId="7A27867E" w14:textId="77777777" w:rsidR="00B65010" w:rsidRDefault="00567291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291">
        <w:rPr>
          <w:rFonts w:ascii="Arial" w:hAnsi="Arial" w:cs="Arial"/>
        </w:rPr>
        <w:t>Differentiate between a graded potential and an action potential.</w:t>
      </w:r>
    </w:p>
    <w:p w14:paraId="6A5D1841" w14:textId="77777777" w:rsidR="00B65010" w:rsidRDefault="00567291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291">
        <w:rPr>
          <w:rFonts w:ascii="Arial" w:hAnsi="Arial" w:cs="Arial"/>
        </w:rPr>
        <w:t>Differentiate between saltatory propagation and continuous propagation of an action potential.</w:t>
      </w:r>
    </w:p>
    <w:p w14:paraId="162C9C99" w14:textId="77777777" w:rsidR="00B65010" w:rsidRDefault="00567291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291">
        <w:rPr>
          <w:rFonts w:ascii="Arial" w:hAnsi="Arial" w:cs="Arial"/>
        </w:rPr>
        <w:t>Differentiate between passive channels versus gated channels as well as their location or distribution on the surface of a neuron, and their functions.</w:t>
      </w:r>
    </w:p>
    <w:p w14:paraId="6C662D85" w14:textId="77777777" w:rsidR="00B65010" w:rsidRDefault="00567291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291">
        <w:rPr>
          <w:rFonts w:ascii="Arial" w:hAnsi="Arial" w:cs="Arial"/>
        </w:rPr>
        <w:t>Define synapse and distinguish between an electrical and chemical synapse both structurally and functionally.</w:t>
      </w:r>
    </w:p>
    <w:p w14:paraId="2F2A3B70" w14:textId="6798CFBB" w:rsidR="00567291" w:rsidRDefault="00567291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291">
        <w:rPr>
          <w:rFonts w:ascii="Arial" w:hAnsi="Arial" w:cs="Arial"/>
        </w:rPr>
        <w:t>Define neurotransmitters, discuss their role in nerve impulses and name several classes of neurotransmitter discussed in class.</w:t>
      </w:r>
    </w:p>
    <w:p w14:paraId="18D8DB82" w14:textId="4D0AB763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Describe the anatomical structure of a spinal nerve.</w:t>
      </w:r>
    </w:p>
    <w:p w14:paraId="46490099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 xml:space="preserve">Relate the distribution pattern and functions of the cervical plexus, brachial plexus, lumbar plexus, and sacral plexus. </w:t>
      </w:r>
    </w:p>
    <w:p w14:paraId="448E0728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 xml:space="preserve">Describe the major functions of the following nerves: </w:t>
      </w:r>
    </w:p>
    <w:p w14:paraId="7F462C57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Phrenic nerve</w:t>
      </w:r>
    </w:p>
    <w:p w14:paraId="698A53A7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Radial nerve</w:t>
      </w:r>
    </w:p>
    <w:p w14:paraId="63278434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Ulnar nerve</w:t>
      </w:r>
    </w:p>
    <w:p w14:paraId="5AF72796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Median nerve</w:t>
      </w:r>
    </w:p>
    <w:p w14:paraId="0869D05B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Axillary nerve</w:t>
      </w:r>
    </w:p>
    <w:p w14:paraId="186462EC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Suprascapular nerve</w:t>
      </w:r>
    </w:p>
    <w:p w14:paraId="46147555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Intercostal nerve</w:t>
      </w:r>
    </w:p>
    <w:p w14:paraId="7979A1B7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Femoral nerve</w:t>
      </w:r>
    </w:p>
    <w:p w14:paraId="463856B4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Obturator nerve</w:t>
      </w:r>
    </w:p>
    <w:p w14:paraId="679E8F35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Saphenous nerve</w:t>
      </w:r>
    </w:p>
    <w:p w14:paraId="2A1DC47E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Sciatic nerve</w:t>
      </w:r>
    </w:p>
    <w:p w14:paraId="1BD6DB19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 xml:space="preserve">Pudendal nerve </w:t>
      </w:r>
    </w:p>
    <w:p w14:paraId="14D73044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Tibial nerve</w:t>
      </w:r>
    </w:p>
    <w:p w14:paraId="50BE5FBF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Fibular nerve</w:t>
      </w:r>
    </w:p>
    <w:p w14:paraId="5B0A385E" w14:textId="11A3B75F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lastRenderedPageBreak/>
        <w:t xml:space="preserve">Sural nerve </w:t>
      </w:r>
    </w:p>
    <w:p w14:paraId="200EFBDB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 xml:space="preserve">Identify the number, function, and classification (sensory, motor, or mixed) of each of the following cranial nerves.  Also provide or describe a disorder associated with each. </w:t>
      </w:r>
    </w:p>
    <w:p w14:paraId="5222ED3C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Olfactory nerve</w:t>
      </w:r>
    </w:p>
    <w:p w14:paraId="020A8C87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Optic nerve</w:t>
      </w:r>
    </w:p>
    <w:p w14:paraId="26D9BBA5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Oculomotor nerve</w:t>
      </w:r>
    </w:p>
    <w:p w14:paraId="5EAC79BB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Trochlear nerve</w:t>
      </w:r>
    </w:p>
    <w:p w14:paraId="0EFE7592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Trigeminal nerve</w:t>
      </w:r>
    </w:p>
    <w:p w14:paraId="1D5FAEEF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 xml:space="preserve">Abducens </w:t>
      </w:r>
    </w:p>
    <w:p w14:paraId="4123430D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 xml:space="preserve">Facial nerve </w:t>
      </w:r>
    </w:p>
    <w:p w14:paraId="15009917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 xml:space="preserve">Vestibulocochlear nerve </w:t>
      </w:r>
    </w:p>
    <w:p w14:paraId="401E093B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 xml:space="preserve">Glossopharyngeal nerve </w:t>
      </w:r>
    </w:p>
    <w:p w14:paraId="23425BB9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9663DF">
        <w:rPr>
          <w:rFonts w:ascii="Arial" w:hAnsi="Arial" w:cs="Arial"/>
        </w:rPr>
        <w:t>Vagus</w:t>
      </w:r>
      <w:proofErr w:type="spellEnd"/>
      <w:r w:rsidRPr="009663DF">
        <w:rPr>
          <w:rFonts w:ascii="Arial" w:hAnsi="Arial" w:cs="Arial"/>
        </w:rPr>
        <w:t xml:space="preserve"> nerve </w:t>
      </w:r>
    </w:p>
    <w:p w14:paraId="17198272" w14:textId="77777777" w:rsidR="009663DF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Accessory nerve</w:t>
      </w:r>
    </w:p>
    <w:p w14:paraId="694185A8" w14:textId="0BB0C245" w:rsidR="00F03659" w:rsidRDefault="009663DF" w:rsidP="009663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Hypoglossal nerve</w:t>
      </w:r>
    </w:p>
    <w:p w14:paraId="4175126A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 xml:space="preserve">Describe the sensory organs of smell, trace the olfactory pathways to their destinations in the cerebrum, and explain how olfactory perception occurs. </w:t>
      </w:r>
    </w:p>
    <w:p w14:paraId="41511B59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Describe the sensory organs of gustation.</w:t>
      </w:r>
    </w:p>
    <w:p w14:paraId="281F51E8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Describe gustatory reception, briefly describe the physiologic processes involved in taste, and trace the gustatory pathway.</w:t>
      </w:r>
    </w:p>
    <w:p w14:paraId="692A85FC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Describe the structures of the external, middle, and inner ear, and explain how they function.</w:t>
      </w:r>
    </w:p>
    <w:p w14:paraId="7DF30E58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Describe the structures and functions of the bony labyrinth and membranous labyrinth.</w:t>
      </w:r>
    </w:p>
    <w:p w14:paraId="5983C2F8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 xml:space="preserve">Describe the functions of hair cells in the semicircular ducts, utricle, and saccule. </w:t>
      </w:r>
    </w:p>
    <w:p w14:paraId="56BC99FA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 xml:space="preserve">Describe the structure and functions of the organ of </w:t>
      </w:r>
      <w:proofErr w:type="spellStart"/>
      <w:r w:rsidRPr="009663DF">
        <w:rPr>
          <w:rFonts w:ascii="Arial" w:hAnsi="Arial" w:cs="Arial"/>
        </w:rPr>
        <w:t>Corti</w:t>
      </w:r>
      <w:proofErr w:type="spellEnd"/>
      <w:r w:rsidRPr="009663DF">
        <w:rPr>
          <w:rFonts w:ascii="Arial" w:hAnsi="Arial" w:cs="Arial"/>
        </w:rPr>
        <w:t>.</w:t>
      </w:r>
    </w:p>
    <w:p w14:paraId="0BB8A714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Explain the anatomical and physiological basis for pitch and volume sensations for hearing.</w:t>
      </w:r>
    </w:p>
    <w:p w14:paraId="217CB12A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Trace the pathways for the sensations of equilibrium and hearing to their respective destinations in the brain.</w:t>
      </w:r>
    </w:p>
    <w:p w14:paraId="0A15269A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Identify the accessory structures of the eye and explain their functions.</w:t>
      </w:r>
    </w:p>
    <w:p w14:paraId="08821E08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Describe the layers of the wall of the eye and the anterior and posterior cavities of the eye.</w:t>
      </w:r>
    </w:p>
    <w:p w14:paraId="422265EB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 xml:space="preserve">Explain how light is directed to the fovea of the retina. </w:t>
      </w:r>
    </w:p>
    <w:p w14:paraId="654F5B80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Describe the process by which images are focused on the retina.</w:t>
      </w:r>
    </w:p>
    <w:p w14:paraId="2799110B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Describe the structure and function of the retina’s layers of cells, and the distribution of rods and cones and their relation to visual acuity.</w:t>
      </w:r>
    </w:p>
    <w:p w14:paraId="62795E0C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Explain photoreception; describe the structure of the photoreceptors; explain how visual pigments are activated; and describe how we are able to distinguish colors.</w:t>
      </w:r>
    </w:p>
    <w:p w14:paraId="2A02B222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>Explain how the visual pathways distribute information to their destinations in the brain.</w:t>
      </w:r>
    </w:p>
    <w:p w14:paraId="16A442B3" w14:textId="77777777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t xml:space="preserve">Describe various accommodation problems associated with the cornea, lens, or shape of the eye. </w:t>
      </w:r>
    </w:p>
    <w:p w14:paraId="76D44AEA" w14:textId="009B264A" w:rsidR="009663DF" w:rsidRDefault="009663DF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63DF">
        <w:rPr>
          <w:rFonts w:ascii="Arial" w:hAnsi="Arial" w:cs="Arial"/>
        </w:rPr>
        <w:lastRenderedPageBreak/>
        <w:t>Describe age-related disorders of olfaction, gustation, vision, equilibrium, and hearing.</w:t>
      </w:r>
    </w:p>
    <w:p w14:paraId="76F9F2E1" w14:textId="77777777" w:rsidR="004F5F0E" w:rsidRDefault="004F5F0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F0E">
        <w:rPr>
          <w:rFonts w:ascii="Arial" w:hAnsi="Arial" w:cs="Arial"/>
        </w:rPr>
        <w:t xml:space="preserve">List the divisions of the ANS and the general functions of each. </w:t>
      </w:r>
    </w:p>
    <w:p w14:paraId="6B1540E7" w14:textId="77777777" w:rsidR="004F5F0E" w:rsidRDefault="004F5F0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F0E">
        <w:rPr>
          <w:rFonts w:ascii="Arial" w:hAnsi="Arial" w:cs="Arial"/>
        </w:rPr>
        <w:t xml:space="preserve">Describe the structures and functions of the sympathetic and parasympathetic divisions of the autonomic nervous system. </w:t>
      </w:r>
    </w:p>
    <w:p w14:paraId="7CB93BB8" w14:textId="20B2167B" w:rsidR="004F5F0E" w:rsidRDefault="004F5F0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F0E">
        <w:rPr>
          <w:rFonts w:ascii="Arial" w:hAnsi="Arial" w:cs="Arial"/>
        </w:rPr>
        <w:t xml:space="preserve">Describe the innervation patterns of the sympathetic and parasympathetic divisions of the autonomic nervous system. </w:t>
      </w:r>
    </w:p>
    <w:p w14:paraId="62435D5A" w14:textId="77777777" w:rsidR="004F5F0E" w:rsidRDefault="004F5F0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F0E">
        <w:rPr>
          <w:rFonts w:ascii="Arial" w:hAnsi="Arial" w:cs="Arial"/>
        </w:rPr>
        <w:t xml:space="preserve">Describe the various types of sympathetic and parasympathetic receptors and their associated neurotransmitters. </w:t>
      </w:r>
    </w:p>
    <w:p w14:paraId="08967F0B" w14:textId="65C175DB" w:rsidR="004F5F0E" w:rsidRDefault="004F5F0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F0E">
        <w:rPr>
          <w:rFonts w:ascii="Arial" w:hAnsi="Arial" w:cs="Arial"/>
        </w:rPr>
        <w:t xml:space="preserve">Describe the mechanisms of neurotransmitter release in the ANS and explain the effects of neurotransmitters on target organs and tissues. </w:t>
      </w:r>
    </w:p>
    <w:p w14:paraId="7BA4135F" w14:textId="77777777" w:rsidR="004F5F0E" w:rsidRDefault="004F5F0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F0E">
        <w:rPr>
          <w:rFonts w:ascii="Arial" w:hAnsi="Arial" w:cs="Arial"/>
        </w:rPr>
        <w:t xml:space="preserve">Discuss the relationship between the two divisions of the ANS and the significance of dual innervation. </w:t>
      </w:r>
    </w:p>
    <w:p w14:paraId="262CA393" w14:textId="1B31EF99" w:rsidR="004F5F0E" w:rsidRDefault="004F5F0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F0E">
        <w:rPr>
          <w:rFonts w:ascii="Arial" w:hAnsi="Arial" w:cs="Arial"/>
        </w:rPr>
        <w:t xml:space="preserve">Define a visceral reflex and explain the significance of such reflexes. </w:t>
      </w:r>
    </w:p>
    <w:p w14:paraId="69D6D1FC" w14:textId="77777777" w:rsidR="004F5F0E" w:rsidRDefault="004F5F0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F0E">
        <w:rPr>
          <w:rFonts w:ascii="Arial" w:hAnsi="Arial" w:cs="Arial"/>
        </w:rPr>
        <w:t xml:space="preserve">Explain the roles of baroreceptors and chemoreceptors in homeostasis. </w:t>
      </w:r>
    </w:p>
    <w:p w14:paraId="5B189BF4" w14:textId="3A910E1A" w:rsidR="004F5F0E" w:rsidRPr="00157C2C" w:rsidRDefault="004F5F0E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F0E">
        <w:rPr>
          <w:rFonts w:ascii="Arial" w:hAnsi="Arial" w:cs="Arial"/>
        </w:rPr>
        <w:t>Describe the hierarchy of interacting levels of control in the autonomic nervous system beginning with the hypothalamus.</w:t>
      </w:r>
    </w:p>
    <w:p w14:paraId="695593EC" w14:textId="06660899" w:rsidR="00157C2C" w:rsidRDefault="00157C2C" w:rsidP="00157C2C">
      <w:pPr>
        <w:rPr>
          <w:rFonts w:ascii="Arial" w:hAnsi="Arial" w:cs="Arial"/>
        </w:rPr>
      </w:pPr>
    </w:p>
    <w:p w14:paraId="118F05C6" w14:textId="77777777" w:rsidR="00567291" w:rsidRPr="00997EDD" w:rsidRDefault="00567291" w:rsidP="00567291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Additionally, you should be reviewing the following items . . .</w:t>
      </w:r>
    </w:p>
    <w:p w14:paraId="36DD2FE2" w14:textId="0D92C49A" w:rsidR="00567291" w:rsidRDefault="00567291" w:rsidP="005672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Course Textbook; Chapters </w:t>
      </w:r>
      <w:r>
        <w:rPr>
          <w:rFonts w:ascii="Arial" w:hAnsi="Arial" w:cs="Arial"/>
        </w:rPr>
        <w:t>11-12</w:t>
      </w:r>
    </w:p>
    <w:p w14:paraId="5E82B85B" w14:textId="7A7EF52F" w:rsidR="00567291" w:rsidRDefault="00567291" w:rsidP="005672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Course Supplement; Modules </w:t>
      </w:r>
      <w:r>
        <w:rPr>
          <w:rFonts w:ascii="Arial" w:hAnsi="Arial" w:cs="Arial"/>
        </w:rPr>
        <w:t>13-14</w:t>
      </w:r>
    </w:p>
    <w:p w14:paraId="57E7714B" w14:textId="4DE8039A" w:rsidR="00567291" w:rsidRDefault="00567291" w:rsidP="005672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&amp; P Labs </w:t>
      </w:r>
      <w:r>
        <w:rPr>
          <w:rFonts w:ascii="Arial" w:hAnsi="Arial" w:cs="Arial"/>
        </w:rPr>
        <w:t>9-10</w:t>
      </w:r>
    </w:p>
    <w:p w14:paraId="64F23C36" w14:textId="2CC5B4DD" w:rsidR="00567291" w:rsidRDefault="00567291" w:rsidP="005672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Hole’s Anatomy &amp; Physiology; Chapters </w:t>
      </w:r>
      <w:r>
        <w:rPr>
          <w:rFonts w:ascii="Arial" w:hAnsi="Arial" w:cs="Arial"/>
        </w:rPr>
        <w:t>10-11</w:t>
      </w:r>
    </w:p>
    <w:p w14:paraId="3BFCC806" w14:textId="3490BB09" w:rsidR="00567291" w:rsidRDefault="00567291" w:rsidP="005672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Anatomy &amp; Physiology (McKinley text); Chapters </w:t>
      </w:r>
      <w:r>
        <w:rPr>
          <w:rFonts w:ascii="Arial" w:hAnsi="Arial" w:cs="Arial"/>
        </w:rPr>
        <w:t>12-14</w:t>
      </w:r>
    </w:p>
    <w:p w14:paraId="6B9250F0" w14:textId="034CF338" w:rsidR="00567291" w:rsidRDefault="00567291" w:rsidP="005672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Principles of Anatomy &amp; Physiology (Tortora text); Chapters </w:t>
      </w:r>
      <w:r>
        <w:rPr>
          <w:rFonts w:ascii="Arial" w:hAnsi="Arial" w:cs="Arial"/>
        </w:rPr>
        <w:t>12-15</w:t>
      </w:r>
    </w:p>
    <w:p w14:paraId="67380152" w14:textId="1E88EA52" w:rsidR="00567291" w:rsidRPr="00ED3733" w:rsidRDefault="00567291" w:rsidP="005672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Seeley’s Anatomy &amp; Physiology; Chapters </w:t>
      </w:r>
      <w:r>
        <w:rPr>
          <w:rFonts w:ascii="Arial" w:hAnsi="Arial" w:cs="Arial"/>
        </w:rPr>
        <w:t>11-14</w:t>
      </w:r>
    </w:p>
    <w:p w14:paraId="6A97839F" w14:textId="77777777" w:rsidR="00567291" w:rsidRDefault="00567291" w:rsidP="00567291">
      <w:pPr>
        <w:rPr>
          <w:rFonts w:ascii="Arial" w:hAnsi="Arial" w:cs="Arial"/>
        </w:rPr>
      </w:pPr>
    </w:p>
    <w:p w14:paraId="51A16CFD" w14:textId="77777777" w:rsidR="00567291" w:rsidRPr="00997EDD" w:rsidRDefault="00567291" w:rsidP="00567291">
      <w:pPr>
        <w:rPr>
          <w:rFonts w:ascii="Arial" w:hAnsi="Arial" w:cs="Arial"/>
          <w:b/>
          <w:bCs/>
          <w:i/>
          <w:iCs/>
          <w:sz w:val="21"/>
          <w:szCs w:val="21"/>
        </w:rPr>
      </w:pPr>
      <w:r w:rsidRPr="00997EDD">
        <w:rPr>
          <w:rFonts w:ascii="Arial" w:hAnsi="Arial" w:cs="Arial"/>
          <w:sz w:val="22"/>
          <w:szCs w:val="22"/>
        </w:rPr>
        <w:t>Also, be sure to take a look at the links and resources on Canvas and my lecture and laboratory webpage.</w:t>
      </w:r>
      <w:r>
        <w:rPr>
          <w:rFonts w:ascii="Arial" w:hAnsi="Arial" w:cs="Arial"/>
          <w:sz w:val="22"/>
          <w:szCs w:val="22"/>
        </w:rPr>
        <w:t xml:space="preserve"> </w:t>
      </w:r>
      <w:r w:rsidRPr="00997EDD">
        <w:rPr>
          <w:rFonts w:ascii="Arial" w:hAnsi="Arial" w:cs="Arial"/>
          <w:b/>
          <w:bCs/>
          <w:i/>
          <w:iCs/>
          <w:sz w:val="21"/>
          <w:szCs w:val="21"/>
        </w:rPr>
        <w:t xml:space="preserve">This study guide covers the majority of information on the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lecture </w:t>
      </w:r>
      <w:r w:rsidRPr="00997EDD">
        <w:rPr>
          <w:rFonts w:ascii="Arial" w:hAnsi="Arial" w:cs="Arial"/>
          <w:b/>
          <w:bCs/>
          <w:i/>
          <w:iCs/>
          <w:sz w:val="21"/>
          <w:szCs w:val="21"/>
        </w:rPr>
        <w:t xml:space="preserve">exam, but possibly not all of it. You are still responsible for any information that was covered but not put on this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study </w:t>
      </w:r>
      <w:r w:rsidRPr="00997EDD">
        <w:rPr>
          <w:rFonts w:ascii="Arial" w:hAnsi="Arial" w:cs="Arial"/>
          <w:b/>
          <w:bCs/>
          <w:i/>
          <w:iCs/>
          <w:sz w:val="21"/>
          <w:szCs w:val="21"/>
        </w:rPr>
        <w:t>guide (intentionally or unintentionally). Good Luck and Study Hard!!</w:t>
      </w:r>
      <w:r>
        <w:rPr>
          <w:rFonts w:ascii="Arial" w:hAnsi="Arial" w:cs="Arial"/>
          <w:b/>
          <w:bCs/>
          <w:i/>
          <w:iCs/>
          <w:sz w:val="21"/>
          <w:szCs w:val="21"/>
        </w:rPr>
        <w:t>!</w:t>
      </w:r>
    </w:p>
    <w:p w14:paraId="0F64BB9D" w14:textId="37B85468" w:rsidR="00157C2C" w:rsidRPr="00707152" w:rsidRDefault="00157C2C" w:rsidP="00157C2C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sectPr w:rsidR="00157C2C" w:rsidRPr="00707152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D52DC"/>
    <w:multiLevelType w:val="hybridMultilevel"/>
    <w:tmpl w:val="07A8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F3CDF"/>
    <w:multiLevelType w:val="hybridMultilevel"/>
    <w:tmpl w:val="FE52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2C"/>
    <w:rsid w:val="000C7A85"/>
    <w:rsid w:val="00157C2C"/>
    <w:rsid w:val="002F2FE2"/>
    <w:rsid w:val="003F3A4A"/>
    <w:rsid w:val="00495070"/>
    <w:rsid w:val="004F5F0E"/>
    <w:rsid w:val="00502E2B"/>
    <w:rsid w:val="00530A16"/>
    <w:rsid w:val="00546A5C"/>
    <w:rsid w:val="00567291"/>
    <w:rsid w:val="005C595A"/>
    <w:rsid w:val="00707152"/>
    <w:rsid w:val="009663DF"/>
    <w:rsid w:val="00A2214E"/>
    <w:rsid w:val="00B65010"/>
    <w:rsid w:val="00F03659"/>
    <w:rsid w:val="00FB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1ED11"/>
  <w15:chartTrackingRefBased/>
  <w15:docId w15:val="{0A4BEB76-67B7-1A49-AA2D-AEF69073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4</cp:revision>
  <cp:lastPrinted>2020-11-10T20:57:00Z</cp:lastPrinted>
  <dcterms:created xsi:type="dcterms:W3CDTF">2020-11-10T21:33:00Z</dcterms:created>
  <dcterms:modified xsi:type="dcterms:W3CDTF">2021-01-28T20:27:00Z</dcterms:modified>
</cp:coreProperties>
</file>