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习近平新时代中国特色社会主义思想概论课程授课及成绩考核方案</w:t>
      </w:r>
    </w:p>
    <w:p>
      <w:pPr>
        <w:pStyle w:val="4"/>
        <w:bidi w:val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（2021—2022年度）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一、授课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（一）本课程2个学分。授课按上半学期和下班学期为单位分别在八里台校区、泰达学院和津南校区举行。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（二）本课程采取线上和线下结合的方式进行。一次完整课程的线下讲授8讲，每讲3课时；每一讲学生需线上慕课学习1课时。遇到特殊情况，教师遵照学校规定调整线上线下授课时间。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二、考试、考核方式及要求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（一）课程分数构成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1.平时考勤分（满分10分，无故不出勤者每次扣5分；缺勤三次及三次以上者，本课程无成绩）。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2慕课学习分（满分10分，未完成者酌情扣分）。方式为用学号、姓名登录指定的慕课链接，后台自动统计学习时长。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3.平时作业及社会考察报告（各满分为20分，合计满分40分）。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4.期末考核论文（满分40分）。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（二）相关要求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1.平时作业及社会考察报告要求。</w:t>
      </w:r>
      <w:r>
        <w:rPr>
          <w:rFonts w:ascii="仿宋" w:hAnsi="仿宋" w:eastAsia="仿宋"/>
          <w:b/>
          <w:bCs/>
          <w:sz w:val="28"/>
          <w:szCs w:val="28"/>
        </w:rPr>
        <w:t>作业为撰写学习课程的思想认识体会</w:t>
      </w:r>
      <w:r>
        <w:rPr>
          <w:rFonts w:ascii="仿宋" w:hAnsi="仿宋" w:eastAsia="仿宋"/>
          <w:sz w:val="28"/>
          <w:szCs w:val="28"/>
        </w:rPr>
        <w:t>。可以结合课后思考题、课程讲授主题撰写一份2000字左右的思想认识体会，要求为个人原创，不得抄袭、剽窃。</w:t>
      </w:r>
      <w:r>
        <w:rPr>
          <w:rFonts w:ascii="仿宋" w:hAnsi="仿宋" w:eastAsia="仿宋"/>
          <w:b/>
          <w:bCs/>
          <w:sz w:val="28"/>
          <w:szCs w:val="28"/>
        </w:rPr>
        <w:t>社会考察报告</w:t>
      </w:r>
      <w:r>
        <w:rPr>
          <w:rFonts w:ascii="仿宋" w:hAnsi="仿宋" w:eastAsia="仿宋"/>
          <w:sz w:val="28"/>
          <w:szCs w:val="28"/>
        </w:rPr>
        <w:t>要求开展社会实践（按小组进行，每小组人数为7-10人），在实践的基础上提交社会考察报告（文字部分为2000字左右，可以配以图片、视频等材料）。社会实践要结合习近平总书记视察南开大学时的重要讲话精神，挖掘南开大学爱国主义元素，以有代表性的南开人物（南开先贤、老党员、科学家、教育家、劳模等）为榜样，讲好“小我融入大我”的南开故事。通过不离津的方式进行社会实践，深刻体会感悟习近平总书记“绿水青山就是金山银山”的重要论断在津的落实落地。社会考察报告包括但不限于基本情况介绍、团队分工情况、参观爱国主义教育基地概况、访谈方式及其成果、挖掘整理史料成果、相关视频图片、成员的交流体会等。课程助教择时组织社会考察报告的交流活动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2.期末考核论文（满分40分）。学生以授课8讲中的任意一讲为主题，撰写一份2500左右的论文。要求不得抄袭、剽窃，行文符合规范，引注不少于5个，提交方式由助教在班级群里另行通知。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3.时限。平时作业及社会考察报告和期末考核论文的提交时间，不迟于课程结束两周内。具体时间由助教在班级群里另行通知。</w:t>
      </w:r>
      <w:bookmarkStart w:id="0" w:name="_GoBack"/>
      <w:bookmarkEnd w:id="0"/>
    </w:p>
    <w:sectPr>
      <w:footerReference r:id="rId3" w:type="default"/>
      <w:pgSz w:w="11906" w:h="16838"/>
      <w:pgMar w:top="1440" w:right="1803" w:bottom="1979" w:left="1803" w:header="0" w:footer="1440" w:gutter="0"/>
      <w:pgNumType w:fmt="decimal"/>
      <w:cols w:space="720" w:num="1"/>
      <w:formProt w:val="0"/>
      <w:docGrid w:linePitch="286" w:charSpace="91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bidi w:val="0"/>
      <w:jc w:val="center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compat>
    <w:balanceSingleByteDoubleByteWidth/>
    <w:doNotExpandShiftReturn/>
    <w:useFELayout/>
    <w:compatSetting w:name="compatibilityMode" w:uri="http://schemas.microsoft.com/office/word" w:val="15"/>
  </w:compat>
  <w:rsids>
    <w:rsidRoot w:val="00000000"/>
    <w:rsid w:val="5FF77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等线" w:cs="Times New Roman"/>
      <w:kern w:val="2"/>
      <w:sz w:val="21"/>
      <w:szCs w:val="24"/>
      <w:lang w:val="en-US" w:eastAsia="zh-CN" w:bidi="hi-I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Lines="0" w:afterLines="0"/>
      <w:jc w:val="both"/>
    </w:pPr>
    <w:rPr>
      <w:rFonts w:ascii="Calibri" w:hAnsi="Calibri" w:eastAsia="等线" w:cs="Times New Roman"/>
      <w:color w:val="auto"/>
      <w:kern w:val="2"/>
      <w:sz w:val="21"/>
      <w:szCs w:val="24"/>
      <w:lang w:val="en-US" w:eastAsia="zh-CN" w:bidi="hi-IN"/>
    </w:rPr>
  </w:style>
  <w:style w:type="paragraph" w:customStyle="1" w:styleId="5">
    <w:name w:val="页眉与页脚"/>
    <w:basedOn w:val="4"/>
    <w:qFormat/>
    <w:uiPriority w:val="0"/>
    <w:pPr>
      <w:suppressLineNumbers/>
      <w:tabs>
        <w:tab w:val="center" w:pos="4150"/>
        <w:tab w:val="right" w:pos="8300"/>
      </w:tabs>
    </w:pPr>
  </w:style>
  <w:style w:type="paragraph" w:customStyle="1" w:styleId="6">
    <w:name w:val="页脚1"/>
    <w:basedOn w:val="5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863</Words>
  <Characters>894</Characters>
  <Paragraphs>16</Paragraphs>
  <TotalTime>39</TotalTime>
  <ScaleCrop>false</ScaleCrop>
  <LinksUpToDate>false</LinksUpToDate>
  <CharactersWithSpaces>895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2021-09-04T13:07:00Z</dcterms:created>
  <dc:creator>-世态炎凉。</dc:creator>
  <cp:lastModifiedBy>-世态炎凉。</cp:lastModifiedBy>
  <dcterms:modified xsi:type="dcterms:W3CDTF">2021-11-26T10:48:16Z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5D32692F0F024A34A4F94AFB05C7BC00</vt:lpwstr>
  </property>
</Properties>
</file>