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64" w:rsidRDefault="00771864" w:rsidP="009F122B">
      <w:pPr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作业</w:t>
      </w:r>
      <w:r w:rsidR="00442738">
        <w:rPr>
          <w:rFonts w:hint="eastAsia"/>
          <w:szCs w:val="21"/>
        </w:rPr>
        <w:t>四</w:t>
      </w:r>
      <w:r>
        <w:rPr>
          <w:rFonts w:hint="eastAsia"/>
          <w:szCs w:val="21"/>
        </w:rPr>
        <w:t>：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  <w:r w:rsidRPr="009F122B">
        <w:rPr>
          <w:rFonts w:hint="eastAsia"/>
          <w:szCs w:val="21"/>
        </w:rPr>
        <w:t xml:space="preserve">1. </w:t>
      </w:r>
      <w:r w:rsidRPr="009F122B">
        <w:rPr>
          <w:rFonts w:hint="eastAsia"/>
          <w:szCs w:val="21"/>
        </w:rPr>
        <w:t>在目前的报文交换网络中（如</w:t>
      </w:r>
      <w:r w:rsidRPr="009F122B">
        <w:rPr>
          <w:rFonts w:hint="eastAsia"/>
          <w:szCs w:val="21"/>
        </w:rPr>
        <w:t>Internet</w:t>
      </w:r>
      <w:r w:rsidRPr="009F122B">
        <w:rPr>
          <w:rFonts w:hint="eastAsia"/>
          <w:szCs w:val="21"/>
        </w:rPr>
        <w:t>），主要采用存贮转发式交换。源主机通常将应用层较长的消息（例如，图像、视频等）分成小的报文段在网络中进行传输，接收端再将报文段组合成原始的消息，提交给应用层。下面我们给出了消息直接传输（不分报文段）和分成报文段传输的示意图，假设消息长度为</w:t>
      </w:r>
      <w:r w:rsidRPr="009F122B">
        <w:rPr>
          <w:szCs w:val="21"/>
        </w:rPr>
        <w:t>8</w:t>
      </w:r>
      <w:r w:rsidRPr="009F122B">
        <w:rPr>
          <w:rFonts w:ascii="宋体" w:hAnsi="宋体"/>
          <w:szCs w:val="21"/>
        </w:rPr>
        <w:t>×</w:t>
      </w:r>
      <w:r w:rsidRPr="009F122B">
        <w:rPr>
          <w:szCs w:val="21"/>
        </w:rPr>
        <w:t>10</w:t>
      </w:r>
      <w:r w:rsidRPr="009F122B">
        <w:rPr>
          <w:szCs w:val="21"/>
          <w:vertAlign w:val="superscript"/>
        </w:rPr>
        <w:t>6</w:t>
      </w:r>
      <w:r w:rsidRPr="009F122B">
        <w:rPr>
          <w:rFonts w:hint="eastAsia"/>
          <w:szCs w:val="21"/>
        </w:rPr>
        <w:t xml:space="preserve"> </w:t>
      </w:r>
      <w:r w:rsidRPr="009F122B">
        <w:rPr>
          <w:szCs w:val="21"/>
        </w:rPr>
        <w:t>bits</w:t>
      </w:r>
      <w:r w:rsidRPr="009F122B">
        <w:rPr>
          <w:rFonts w:hint="eastAsia"/>
          <w:szCs w:val="21"/>
        </w:rPr>
        <w:t>，每条链路的传输速率为</w:t>
      </w:r>
      <w:r w:rsidRPr="009F122B">
        <w:rPr>
          <w:szCs w:val="21"/>
        </w:rPr>
        <w:t>2Mbps</w:t>
      </w:r>
      <w:r w:rsidRPr="009F122B">
        <w:rPr>
          <w:rFonts w:hint="eastAsia"/>
          <w:szCs w:val="21"/>
        </w:rPr>
        <w:t>，忽略传播延时、排队延时和处理时间。请回答下列问题：</w:t>
      </w:r>
    </w:p>
    <w:p w:rsidR="009F122B" w:rsidRPr="009F122B" w:rsidRDefault="009F122B" w:rsidP="009F122B">
      <w:pPr>
        <w:snapToGrid w:val="0"/>
        <w:spacing w:line="360" w:lineRule="atLeast"/>
        <w:ind w:firstLineChars="600" w:firstLine="1260"/>
        <w:rPr>
          <w:szCs w:val="21"/>
        </w:rPr>
      </w:pPr>
      <w:r w:rsidRPr="009F122B">
        <w:rPr>
          <w:noProof/>
          <w:szCs w:val="21"/>
        </w:rPr>
        <w:drawing>
          <wp:inline distT="0" distB="0" distL="0" distR="0">
            <wp:extent cx="4305300" cy="2128463"/>
            <wp:effectExtent l="19050" t="0" r="0" b="0"/>
            <wp:docPr id="1" name="图片 1" descr="http://zoo.cs.yale.edu/classes/cs433/cs433-2016-spring/assignments/assign1/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.cs.yale.edu/classes/cs433/cs433-2016-spring/assignments/assign1/fi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44" cy="213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122B" w:rsidRPr="009F122B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a</w:t>
      </w:r>
      <w:r w:rsidRPr="009F122B">
        <w:rPr>
          <w:rFonts w:ascii="Times New Roman"/>
          <w:szCs w:val="21"/>
        </w:rPr>
        <w:t>所示，如果消息不进行分段直接进行传输，每台交换设备均采取存储转发式交换，请计算消息从源主机发出到目的主机完全接收所需的时间；</w:t>
      </w:r>
    </w:p>
    <w:p w:rsidR="009F122B" w:rsidRPr="009F122B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b</w:t>
      </w:r>
      <w:r w:rsidRPr="009F122B">
        <w:rPr>
          <w:rFonts w:ascii="Times New Roman"/>
          <w:szCs w:val="21"/>
        </w:rPr>
        <w:t>所示，如果消息被分成</w:t>
      </w:r>
      <w:r w:rsidRPr="009F122B">
        <w:rPr>
          <w:rFonts w:ascii="Times New Roman" w:hAnsi="Times New Roman"/>
          <w:szCs w:val="21"/>
        </w:rPr>
        <w:t>800</w:t>
      </w:r>
      <w:r w:rsidRPr="009F122B">
        <w:rPr>
          <w:rFonts w:ascii="Times New Roman"/>
          <w:szCs w:val="21"/>
        </w:rPr>
        <w:t>个报文段进行传输（忽略各层的封装），每个报文段长</w:t>
      </w:r>
      <w:r w:rsidRPr="009F122B">
        <w:rPr>
          <w:rFonts w:ascii="Times New Roman" w:hAnsi="Times New Roman"/>
          <w:szCs w:val="21"/>
        </w:rPr>
        <w:t>10000 bits</w:t>
      </w:r>
      <w:r w:rsidRPr="009F122B">
        <w:rPr>
          <w:rFonts w:ascii="Times New Roman"/>
          <w:szCs w:val="21"/>
        </w:rPr>
        <w:t>，请计算消息从源主机发出到目的主机完全接收所需的时间；</w:t>
      </w:r>
    </w:p>
    <w:p w:rsidR="009F122B" w:rsidRPr="009F122B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比较消息交换和报文交换的优缺点，除了传输延时</w:t>
      </w:r>
      <w:r w:rsidRPr="009F122B">
        <w:rPr>
          <w:rFonts w:ascii="Times New Roman" w:hint="eastAsia"/>
          <w:szCs w:val="21"/>
        </w:rPr>
        <w:t>方面</w:t>
      </w:r>
      <w:r w:rsidRPr="009F122B">
        <w:rPr>
          <w:rFonts w:ascii="Times New Roman"/>
          <w:szCs w:val="21"/>
        </w:rPr>
        <w:t>的考虑，</w:t>
      </w:r>
      <w:r w:rsidRPr="009F122B">
        <w:rPr>
          <w:rFonts w:ascii="Times New Roman" w:hint="eastAsia"/>
          <w:szCs w:val="21"/>
        </w:rPr>
        <w:t>采用报文交换</w:t>
      </w:r>
      <w:r w:rsidRPr="009F122B">
        <w:rPr>
          <w:rFonts w:ascii="Times New Roman"/>
          <w:szCs w:val="21"/>
        </w:rPr>
        <w:t>还有哪</w:t>
      </w:r>
      <w:r w:rsidRPr="009F122B">
        <w:rPr>
          <w:rFonts w:ascii="Times New Roman" w:hint="eastAsia"/>
          <w:szCs w:val="21"/>
        </w:rPr>
        <w:t>些其他方面的考虑</w:t>
      </w:r>
      <w:r w:rsidRPr="009F122B">
        <w:rPr>
          <w:rFonts w:ascii="Times New Roman"/>
          <w:szCs w:val="21"/>
        </w:rPr>
        <w:t>？</w:t>
      </w:r>
      <w:r w:rsidRPr="009F122B">
        <w:rPr>
          <w:rFonts w:ascii="Times New Roman" w:hAnsi="Times New Roman"/>
          <w:szCs w:val="21"/>
        </w:rPr>
        <w:t xml:space="preserve"> 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</w:p>
    <w:p w:rsidR="009F122B" w:rsidRPr="009F122B" w:rsidRDefault="00DD3404" w:rsidP="009F122B">
      <w:pPr>
        <w:autoSpaceDE w:val="0"/>
        <w:autoSpaceDN w:val="0"/>
        <w:adjustRightInd w:val="0"/>
        <w:spacing w:line="360" w:lineRule="atLeast"/>
        <w:jc w:val="left"/>
        <w:rPr>
          <w:rFonts w:eastAsiaTheme="majorEastAsia"/>
          <w:kern w:val="0"/>
          <w:szCs w:val="21"/>
        </w:rPr>
      </w:pPr>
      <w:r>
        <w:rPr>
          <w:noProof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4pt;margin-top:71.15pt;width:152pt;height:264pt;z-index:251658240">
            <v:imagedata r:id="rId8" o:title=""/>
            <w10:wrap type="square"/>
          </v:shape>
          <o:OLEObject Type="Embed" ProgID="Visio.Drawing.11" ShapeID="_x0000_s1026" DrawAspect="Content" ObjectID="_1604500216" r:id="rId9"/>
        </w:object>
      </w:r>
      <w:r w:rsidR="009F122B" w:rsidRPr="009F122B">
        <w:rPr>
          <w:rFonts w:eastAsiaTheme="majorEastAsia" w:hAnsiTheme="majorEastAsia" w:hint="eastAsia"/>
          <w:kern w:val="0"/>
          <w:szCs w:val="21"/>
        </w:rPr>
        <w:t>2</w:t>
      </w:r>
      <w:r w:rsidR="009F122B" w:rsidRPr="009F122B">
        <w:rPr>
          <w:rFonts w:eastAsiaTheme="majorEastAsia" w:hAnsiTheme="majorEastAsia"/>
          <w:kern w:val="0"/>
          <w:szCs w:val="21"/>
        </w:rPr>
        <w:t xml:space="preserve">. </w:t>
      </w:r>
      <w:r w:rsidR="009F122B" w:rsidRPr="009F122B">
        <w:rPr>
          <w:rFonts w:eastAsiaTheme="majorEastAsia" w:hAnsiTheme="majorEastAsia"/>
          <w:kern w:val="0"/>
          <w:szCs w:val="21"/>
        </w:rPr>
        <w:t>发送者</w:t>
      </w:r>
      <w:r w:rsidR="009F122B" w:rsidRPr="009F122B">
        <w:rPr>
          <w:rFonts w:eastAsiaTheme="majorEastAsia"/>
          <w:kern w:val="0"/>
          <w:szCs w:val="21"/>
        </w:rPr>
        <w:t>A</w:t>
      </w:r>
      <w:r w:rsidR="009F122B" w:rsidRPr="009F122B">
        <w:rPr>
          <w:rFonts w:eastAsiaTheme="majorEastAsia" w:hAnsiTheme="majorEastAsia"/>
          <w:kern w:val="0"/>
          <w:szCs w:val="21"/>
        </w:rPr>
        <w:t>和接收者</w:t>
      </w:r>
      <w:r w:rsidR="009F122B" w:rsidRPr="009F122B">
        <w:rPr>
          <w:rFonts w:eastAsiaTheme="majorEastAsia"/>
          <w:kern w:val="0"/>
          <w:szCs w:val="21"/>
        </w:rPr>
        <w:t>B</w:t>
      </w:r>
      <w:r w:rsidR="009F122B" w:rsidRPr="009F122B">
        <w:rPr>
          <w:rFonts w:eastAsiaTheme="majorEastAsia" w:hAnsiTheme="majorEastAsia"/>
          <w:kern w:val="0"/>
          <w:szCs w:val="21"/>
        </w:rPr>
        <w:t>之间使用</w:t>
      </w:r>
      <w:r w:rsidR="009F122B" w:rsidRPr="009F122B">
        <w:rPr>
          <w:rFonts w:eastAsiaTheme="majorEastAsia"/>
          <w:kern w:val="0"/>
          <w:szCs w:val="21"/>
        </w:rPr>
        <w:t>TCP</w:t>
      </w:r>
      <w:r w:rsidR="009F122B" w:rsidRPr="009F122B">
        <w:rPr>
          <w:rFonts w:eastAsiaTheme="majorEastAsia" w:hAnsiTheme="majorEastAsia"/>
          <w:kern w:val="0"/>
          <w:szCs w:val="21"/>
        </w:rPr>
        <w:t>协议进行通信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（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发送数据，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B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回送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ACK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）。</w:t>
      </w:r>
      <w:r w:rsidR="009F122B" w:rsidRPr="009F122B">
        <w:rPr>
          <w:rFonts w:eastAsiaTheme="majorEastAsia" w:hAnsiTheme="majorEastAsia"/>
          <w:kern w:val="0"/>
          <w:szCs w:val="21"/>
        </w:rPr>
        <w:t>假设</w:t>
      </w:r>
      <w:r w:rsidR="009F122B" w:rsidRPr="009F122B">
        <w:rPr>
          <w:rFonts w:eastAsiaTheme="majorEastAsia"/>
          <w:kern w:val="0"/>
          <w:szCs w:val="21"/>
        </w:rPr>
        <w:t>TCP</w:t>
      </w:r>
      <w:r w:rsidR="009F122B" w:rsidRPr="009F122B">
        <w:rPr>
          <w:rFonts w:eastAsiaTheme="majorEastAsia" w:hAnsiTheme="majorEastAsia"/>
          <w:kern w:val="0"/>
          <w:szCs w:val="21"/>
        </w:rPr>
        <w:t>连接建立之后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</w:t>
      </w:r>
      <w:r w:rsidR="009F122B" w:rsidRPr="009F122B">
        <w:rPr>
          <w:rFonts w:eastAsiaTheme="majorEastAsia" w:hAnsiTheme="majorEastAsia"/>
          <w:kern w:val="0"/>
          <w:szCs w:val="21"/>
        </w:rPr>
        <w:t>立即开始发送数据（第一个数据段随三次握手中的最后一个</w:t>
      </w:r>
      <w:r w:rsidR="009F122B" w:rsidRPr="009F122B">
        <w:rPr>
          <w:rFonts w:eastAsiaTheme="majorEastAsia"/>
          <w:kern w:val="0"/>
          <w:szCs w:val="21"/>
        </w:rPr>
        <w:t>ACK</w:t>
      </w:r>
      <w:r w:rsidR="009F122B" w:rsidRPr="009F122B">
        <w:rPr>
          <w:rFonts w:eastAsiaTheme="majorEastAsia" w:hint="eastAsia"/>
          <w:kern w:val="0"/>
          <w:szCs w:val="21"/>
        </w:rPr>
        <w:t>一同</w:t>
      </w:r>
      <w:r w:rsidR="009F122B" w:rsidRPr="009F122B">
        <w:rPr>
          <w:rFonts w:eastAsiaTheme="majorEastAsia" w:hAnsiTheme="majorEastAsia"/>
          <w:kern w:val="0"/>
          <w:szCs w:val="21"/>
        </w:rPr>
        <w:t>发送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，初始序列号为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1</w:t>
      </w:r>
      <w:r w:rsidR="009F122B" w:rsidRPr="009F122B">
        <w:rPr>
          <w:rFonts w:eastAsiaTheme="majorEastAsia" w:hAnsiTheme="majorEastAsia"/>
          <w:kern w:val="0"/>
          <w:szCs w:val="21"/>
        </w:rPr>
        <w:t>）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。</w:t>
      </w:r>
      <w:r w:rsidR="009F122B" w:rsidRPr="009F122B">
        <w:rPr>
          <w:rFonts w:eastAsiaTheme="majorEastAsia" w:hAnsiTheme="majorEastAsia"/>
          <w:kern w:val="0"/>
          <w:szCs w:val="21"/>
        </w:rPr>
        <w:t>链路带宽（传输速率）为</w:t>
      </w:r>
      <w:r w:rsidR="009F122B" w:rsidRPr="009F122B">
        <w:rPr>
          <w:rFonts w:eastAsiaTheme="majorEastAsia"/>
          <w:kern w:val="0"/>
          <w:szCs w:val="21"/>
        </w:rPr>
        <w:t>100 Mbps</w:t>
      </w:r>
      <w:r w:rsidR="009F122B" w:rsidRPr="009F122B">
        <w:rPr>
          <w:rFonts w:eastAsiaTheme="majorEastAsia" w:hAnsiTheme="majorEastAsia"/>
          <w:kern w:val="0"/>
          <w:szCs w:val="21"/>
        </w:rPr>
        <w:t>，往返延迟</w:t>
      </w:r>
      <w:r w:rsidR="009F122B" w:rsidRPr="009F122B">
        <w:rPr>
          <w:rFonts w:eastAsiaTheme="majorEastAsia"/>
          <w:kern w:val="0"/>
          <w:szCs w:val="21"/>
        </w:rPr>
        <w:t>RTT</w:t>
      </w:r>
      <w:r w:rsidR="009F122B" w:rsidRPr="009F122B">
        <w:rPr>
          <w:rFonts w:eastAsiaTheme="majorEastAsia" w:hAnsiTheme="majorEastAsia"/>
          <w:kern w:val="0"/>
          <w:szCs w:val="21"/>
        </w:rPr>
        <w:t>为</w:t>
      </w:r>
      <w:r w:rsidR="009F122B" w:rsidRPr="009F122B">
        <w:rPr>
          <w:rFonts w:eastAsiaTheme="majorEastAsia"/>
          <w:kern w:val="0"/>
          <w:szCs w:val="21"/>
        </w:rPr>
        <w:t>10ms</w:t>
      </w:r>
      <w:r w:rsidR="009F122B" w:rsidRPr="009F122B">
        <w:rPr>
          <w:rFonts w:eastAsiaTheme="majorEastAsia" w:hAnsiTheme="majorEastAsia"/>
          <w:kern w:val="0"/>
          <w:szCs w:val="21"/>
        </w:rPr>
        <w:t>，</w:t>
      </w:r>
      <w:r w:rsidR="009F122B" w:rsidRPr="009F122B">
        <w:rPr>
          <w:rFonts w:eastAsiaTheme="majorEastAsia"/>
          <w:kern w:val="0"/>
          <w:szCs w:val="21"/>
        </w:rPr>
        <w:t>MSS</w:t>
      </w:r>
      <w:r w:rsidR="009F122B" w:rsidRPr="009F122B">
        <w:rPr>
          <w:rFonts w:eastAsiaTheme="majorEastAsia" w:hAnsiTheme="majorEastAsia"/>
          <w:kern w:val="0"/>
          <w:szCs w:val="21"/>
        </w:rPr>
        <w:t>为</w:t>
      </w:r>
      <w:r w:rsidR="009F122B" w:rsidRPr="009F122B">
        <w:rPr>
          <w:rFonts w:eastAsiaTheme="majorEastAsia"/>
          <w:kern w:val="0"/>
          <w:szCs w:val="21"/>
        </w:rPr>
        <w:t>1000</w:t>
      </w:r>
      <w:r w:rsidR="009F122B" w:rsidRPr="009F122B">
        <w:rPr>
          <w:rFonts w:eastAsiaTheme="majorEastAsia" w:hAnsiTheme="majorEastAsia"/>
          <w:kern w:val="0"/>
          <w:szCs w:val="21"/>
        </w:rPr>
        <w:t>字节，最初的拥塞窗口设成</w:t>
      </w:r>
      <w:r w:rsidR="009F122B" w:rsidRPr="009F122B">
        <w:rPr>
          <w:rFonts w:eastAsiaTheme="majorEastAsia"/>
          <w:kern w:val="0"/>
          <w:szCs w:val="21"/>
        </w:rPr>
        <w:t>1</w:t>
      </w:r>
      <w:r w:rsidR="009F122B" w:rsidRPr="009F122B">
        <w:rPr>
          <w:rFonts w:eastAsiaTheme="majorEastAsia" w:hAnsiTheme="majorEastAsia"/>
          <w:kern w:val="0"/>
          <w:szCs w:val="21"/>
        </w:rPr>
        <w:t>个</w:t>
      </w:r>
      <w:r w:rsidR="009F122B" w:rsidRPr="009F122B">
        <w:rPr>
          <w:rFonts w:eastAsiaTheme="majorEastAsia"/>
          <w:kern w:val="0"/>
          <w:szCs w:val="21"/>
        </w:rPr>
        <w:t>MSS</w:t>
      </w:r>
      <w:r w:rsidR="009F122B" w:rsidRPr="009F122B">
        <w:rPr>
          <w:rFonts w:eastAsiaTheme="majorEastAsia" w:hAnsiTheme="majorEastAsia"/>
          <w:kern w:val="0"/>
          <w:szCs w:val="21"/>
        </w:rPr>
        <w:t>，假设接收端有足够大的缓存空间，拥塞控制的初始阈值设为</w:t>
      </w:r>
      <w:r w:rsidR="009F122B" w:rsidRPr="009F122B">
        <w:rPr>
          <w:rFonts w:eastAsiaTheme="majorEastAsia"/>
          <w:kern w:val="0"/>
          <w:szCs w:val="21"/>
        </w:rPr>
        <w:t>64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。试回答下列问题：</w:t>
      </w:r>
    </w:p>
    <w:p w:rsidR="009F122B" w:rsidRPr="009F122B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Theme="majorEastAsia"/>
          <w:kern w:val="0"/>
          <w:szCs w:val="21"/>
        </w:rPr>
      </w:pPr>
      <w:r w:rsidRPr="009F122B">
        <w:rPr>
          <w:rFonts w:ascii="Times New Roman" w:eastAsiaTheme="majorEastAsia" w:hAnsi="Times New Roman" w:hint="eastAsia"/>
          <w:kern w:val="0"/>
          <w:szCs w:val="21"/>
        </w:rPr>
        <w:t>假设</w:t>
      </w:r>
      <w:r w:rsidRPr="009F122B">
        <w:rPr>
          <w:rFonts w:ascii="Times New Roman" w:eastAsiaTheme="majorEastAsia" w:hAnsi="Times New Roman"/>
          <w:kern w:val="0"/>
          <w:szCs w:val="21"/>
        </w:rPr>
        <w:t>A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缓冲区中有</w:t>
      </w:r>
      <w:r w:rsidRPr="009F122B">
        <w:rPr>
          <w:rFonts w:ascii="Times New Roman" w:eastAsiaTheme="majorEastAsia" w:hAnsi="Times New Roman"/>
          <w:kern w:val="0"/>
          <w:szCs w:val="21"/>
        </w:rPr>
        <w:t>7000</w:t>
      </w:r>
      <w:r w:rsidRPr="009F122B">
        <w:rPr>
          <w:rFonts w:ascii="Times New Roman" w:eastAsiaTheme="majorEastAsia" w:hAnsiTheme="majorEastAsia"/>
          <w:kern w:val="0"/>
          <w:szCs w:val="21"/>
        </w:rPr>
        <w:t>字节数据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要</w:t>
      </w:r>
      <w:r w:rsidRPr="009F122B">
        <w:rPr>
          <w:rFonts w:ascii="Times New Roman" w:eastAsiaTheme="majorEastAsia" w:hAnsiTheme="majorEastAsia"/>
          <w:kern w:val="0"/>
          <w:szCs w:val="21"/>
        </w:rPr>
        <w:t>向</w:t>
      </w:r>
      <w:r w:rsidRPr="009F122B">
        <w:rPr>
          <w:rFonts w:ascii="Times New Roman" w:eastAsiaTheme="majorEastAsia" w:hAnsi="Times New Roman"/>
          <w:kern w:val="0"/>
          <w:szCs w:val="21"/>
        </w:rPr>
        <w:t>B</w:t>
      </w:r>
      <w:r w:rsidRPr="009F122B">
        <w:rPr>
          <w:rFonts w:ascii="Times New Roman" w:eastAsiaTheme="majorEastAsia" w:hAnsiTheme="majorEastAsia"/>
          <w:kern w:val="0"/>
          <w:szCs w:val="21"/>
        </w:rPr>
        <w:t>发送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，发送的每个数据段均包含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1000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字节数据，请画出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B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之间的交互过程（左图已画出</w:t>
      </w:r>
      <w:r w:rsidRPr="009F122B">
        <w:rPr>
          <w:rFonts w:ascii="Times New Roman" w:eastAsiaTheme="majorEastAsia" w:hAnsiTheme="majorEastAsia"/>
          <w:kern w:val="0"/>
          <w:szCs w:val="21"/>
        </w:rPr>
        <w:t>了第一次交互过程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）</w:t>
      </w:r>
      <w:r w:rsidRPr="009F122B">
        <w:rPr>
          <w:rFonts w:ascii="Times New Roman" w:eastAsiaTheme="majorEastAsia" w:hAnsiTheme="majorEastAsia"/>
          <w:kern w:val="0"/>
          <w:szCs w:val="21"/>
        </w:rPr>
        <w:t>，并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计算所需的时间（从发起连接开始计算，要求给出计算过程）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9F122B" w:rsidRPr="009F122B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快速重传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机制</w:t>
      </w:r>
      <w:r w:rsidRPr="009F122B">
        <w:rPr>
          <w:rFonts w:ascii="Times New Roman" w:eastAsiaTheme="majorEastAsia" w:hAnsiTheme="majorEastAsia"/>
          <w:kern w:val="0"/>
          <w:szCs w:val="21"/>
        </w:rPr>
        <w:t>是对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性能的优化，考虑第一问中的传输情况，如果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传输过程中</w:t>
      </w:r>
      <w:r w:rsidRPr="009F122B">
        <w:rPr>
          <w:rFonts w:ascii="Times New Roman" w:eastAsiaTheme="majorEastAsia" w:hAnsiTheme="majorEastAsia"/>
          <w:kern w:val="0"/>
          <w:szCs w:val="21"/>
        </w:rPr>
        <w:t>有数据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</w:t>
      </w:r>
      <w:r w:rsidRPr="009F122B">
        <w:rPr>
          <w:rFonts w:ascii="Times New Roman" w:eastAsiaTheme="majorEastAsia" w:hAnsiTheme="majorEastAsia"/>
          <w:kern w:val="0"/>
          <w:szCs w:val="21"/>
        </w:rPr>
        <w:t>丢失，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那么第几个</w:t>
      </w:r>
      <w:r w:rsidRPr="009F122B">
        <w:rPr>
          <w:rFonts w:ascii="Times New Roman" w:eastAsiaTheme="majorEastAsia" w:hAnsiTheme="major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段的</w:t>
      </w:r>
      <w:r w:rsidRPr="009F122B">
        <w:rPr>
          <w:rFonts w:ascii="Times New Roman" w:eastAsiaTheme="majorEastAsia" w:hAnsiTheme="majorEastAsia"/>
          <w:kern w:val="0"/>
          <w:szCs w:val="21"/>
        </w:rPr>
        <w:t>丢失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有可能</w:t>
      </w:r>
      <w:r w:rsidRPr="009F122B">
        <w:rPr>
          <w:rFonts w:ascii="Times New Roman" w:eastAsiaTheme="majorEastAsia" w:hAnsiTheme="majorEastAsia"/>
          <w:kern w:val="0"/>
          <w:szCs w:val="21"/>
        </w:rPr>
        <w:t>触发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的</w:t>
      </w:r>
      <w:r w:rsidRPr="009F122B">
        <w:rPr>
          <w:rFonts w:ascii="Times New Roman" w:eastAsiaTheme="majorEastAsia" w:hAnsiTheme="majorEastAsia"/>
          <w:kern w:val="0"/>
          <w:szCs w:val="21"/>
        </w:rPr>
        <w:t>快速重传？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解释原因。</w:t>
      </w:r>
    </w:p>
    <w:p w:rsidR="009F122B" w:rsidRPr="009F122B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假设发送端发送一系列数据段（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2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3……n</w:t>
      </w:r>
      <w:r w:rsidRPr="009F122B">
        <w:rPr>
          <w:rFonts w:ascii="Times New Roman" w:eastAsiaTheme="majorEastAsia" w:hAnsiTheme="majorEastAsia"/>
          <w:kern w:val="0"/>
          <w:szCs w:val="21"/>
        </w:rPr>
        <w:t>），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但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一直未</w:t>
      </w:r>
      <w:r w:rsidRPr="009F122B">
        <w:rPr>
          <w:rFonts w:ascii="Times New Roman" w:eastAsiaTheme="majorEastAsia" w:hAnsiTheme="majorEastAsia"/>
          <w:kern w:val="0"/>
          <w:szCs w:val="21"/>
        </w:rPr>
        <w:t>收到任何确认（</w:t>
      </w:r>
      <w:r w:rsidRPr="009F122B">
        <w:rPr>
          <w:rFonts w:ascii="Times New Roman" w:eastAsiaTheme="majorEastAsia" w:hAnsi="Times New Roman"/>
          <w:kern w:val="0"/>
          <w:szCs w:val="21"/>
        </w:rPr>
        <w:t>ACK</w:t>
      </w:r>
      <w:r w:rsidRPr="009F122B">
        <w:rPr>
          <w:rFonts w:ascii="Times New Roman" w:eastAsiaTheme="majorEastAsia" w:hAnsiTheme="majorEastAsia"/>
          <w:kern w:val="0"/>
          <w:szCs w:val="21"/>
        </w:rPr>
        <w:t>），正常情况下，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第一个</w:t>
      </w:r>
      <w:r w:rsidRPr="009F122B">
        <w:rPr>
          <w:rFonts w:ascii="Times New Roman" w:eastAsiaTheme="majorEastAsia" w:hAnsiTheme="majorEastAsia"/>
          <w:kern w:val="0"/>
          <w:szCs w:val="21"/>
        </w:rPr>
        <w:t>数据段的重传定时器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会首先</w:t>
      </w:r>
      <w:r w:rsidRPr="009F122B">
        <w:rPr>
          <w:rFonts w:ascii="Times New Roman" w:eastAsiaTheme="majorEastAsia" w:hAnsiTheme="majorEastAsia"/>
          <w:kern w:val="0"/>
          <w:szCs w:val="21"/>
        </w:rPr>
        <w:t>超时，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将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的拥塞窗口设置成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个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MSS</w:t>
      </w:r>
      <w:r w:rsidRPr="009F122B">
        <w:rPr>
          <w:rFonts w:ascii="Times New Roman" w:eastAsiaTheme="majorEastAsia" w:hAnsiTheme="majorEastAsia"/>
          <w:kern w:val="0"/>
          <w:szCs w:val="21"/>
        </w:rPr>
        <w:t>，并重传第一个数据段。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如果我们</w:t>
      </w:r>
      <w:r w:rsidRPr="009F122B">
        <w:rPr>
          <w:rFonts w:ascii="Times New Roman" w:eastAsiaTheme="majorEastAsia" w:hAnsiTheme="majorEastAsia"/>
          <w:kern w:val="0"/>
          <w:szCs w:val="21"/>
        </w:rPr>
        <w:t>现在修改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协议，在上述情况下</w:t>
      </w:r>
      <w:proofErr w:type="gramStart"/>
      <w:r w:rsidRPr="009F122B">
        <w:rPr>
          <w:rFonts w:ascii="Times New Roman" w:eastAsiaTheme="majorEastAsia" w:hAnsiTheme="majorEastAsia" w:hint="eastAsia"/>
          <w:kern w:val="0"/>
          <w:szCs w:val="21"/>
        </w:rPr>
        <w:t>不</w:t>
      </w:r>
      <w:proofErr w:type="gramEnd"/>
      <w:r w:rsidRPr="009F122B">
        <w:rPr>
          <w:rFonts w:ascii="Times New Roman" w:eastAsiaTheme="majorEastAsia" w:hAnsiTheme="majorEastAsia" w:hint="eastAsia"/>
          <w:kern w:val="0"/>
          <w:szCs w:val="21"/>
        </w:rPr>
        <w:t>重传第一个数据段，而改为</w:t>
      </w:r>
      <w:r w:rsidRPr="009F122B">
        <w:rPr>
          <w:rFonts w:ascii="Times New Roman" w:eastAsiaTheme="majorEastAsia" w:hAnsiTheme="majorEastAsia"/>
          <w:kern w:val="0"/>
          <w:szCs w:val="21"/>
        </w:rPr>
        <w:t>发送第</w:t>
      </w:r>
      <w:r w:rsidRPr="009F122B">
        <w:rPr>
          <w:rFonts w:ascii="Times New Roman" w:eastAsiaTheme="majorEastAsia" w:hAnsi="Times New Roman"/>
          <w:kern w:val="0"/>
          <w:szCs w:val="21"/>
        </w:rPr>
        <w:t>n+1</w:t>
      </w:r>
      <w:r w:rsidRPr="009F122B">
        <w:rPr>
          <w:rFonts w:ascii="Times New Roman" w:eastAsiaTheme="majorEastAsia" w:hAnsiTheme="majorEastAsia"/>
          <w:kern w:val="0"/>
          <w:szCs w:val="21"/>
        </w:rPr>
        <w:t>个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/>
          <w:kern w:val="0"/>
          <w:szCs w:val="21"/>
        </w:rPr>
        <w:t>段，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请你分析</w:t>
      </w:r>
      <w:r w:rsidRPr="009F122B">
        <w:rPr>
          <w:rFonts w:ascii="Times New Roman" w:eastAsiaTheme="majorEastAsia" w:hAnsiTheme="majorEastAsia"/>
          <w:kern w:val="0"/>
          <w:szCs w:val="21"/>
        </w:rPr>
        <w:t>在什么情况下这种做法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有利</w:t>
      </w:r>
      <w:r w:rsidRPr="009F122B">
        <w:rPr>
          <w:rFonts w:ascii="Times New Roman" w:eastAsiaTheme="majorEastAsia" w:hAnsiTheme="majorEastAsia"/>
          <w:kern w:val="0"/>
          <w:szCs w:val="21"/>
        </w:rPr>
        <w:t>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在</w:t>
      </w:r>
      <w:r w:rsidRPr="009F122B">
        <w:rPr>
          <w:rFonts w:ascii="Times New Roman" w:eastAsiaTheme="majorEastAsia" w:hAnsiTheme="majorEastAsia"/>
          <w:kern w:val="0"/>
          <w:szCs w:val="21"/>
        </w:rPr>
        <w:t>什么情况下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不利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</w:p>
    <w:p w:rsidR="009F122B" w:rsidRDefault="009F122B" w:rsidP="009F122B">
      <w:pPr>
        <w:snapToGrid w:val="0"/>
        <w:spacing w:line="360" w:lineRule="atLeast"/>
        <w:rPr>
          <w:szCs w:val="21"/>
        </w:rPr>
      </w:pPr>
    </w:p>
    <w:p w:rsidR="00C9087C" w:rsidRDefault="00C9087C" w:rsidP="009F122B">
      <w:pPr>
        <w:snapToGrid w:val="0"/>
        <w:spacing w:line="360" w:lineRule="atLeast"/>
        <w:rPr>
          <w:szCs w:val="21"/>
        </w:rPr>
      </w:pPr>
    </w:p>
    <w:sectPr w:rsidR="00C9087C" w:rsidSect="009F122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404" w:rsidRDefault="00DD3404" w:rsidP="001A024E">
      <w:r>
        <w:separator/>
      </w:r>
    </w:p>
  </w:endnote>
  <w:endnote w:type="continuationSeparator" w:id="0">
    <w:p w:rsidR="00DD3404" w:rsidRDefault="00DD3404" w:rsidP="001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404" w:rsidRDefault="00DD3404" w:rsidP="001A024E">
      <w:r>
        <w:separator/>
      </w:r>
    </w:p>
  </w:footnote>
  <w:footnote w:type="continuationSeparator" w:id="0">
    <w:p w:rsidR="00DD3404" w:rsidRDefault="00DD3404" w:rsidP="001A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EFF"/>
    <w:multiLevelType w:val="hybridMultilevel"/>
    <w:tmpl w:val="C89C9E34"/>
    <w:lvl w:ilvl="0" w:tplc="99CCA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83003"/>
    <w:multiLevelType w:val="hybridMultilevel"/>
    <w:tmpl w:val="405EB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E2877"/>
    <w:multiLevelType w:val="hybridMultilevel"/>
    <w:tmpl w:val="389AD658"/>
    <w:lvl w:ilvl="0" w:tplc="CE3A10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E48ED"/>
    <w:multiLevelType w:val="hybridMultilevel"/>
    <w:tmpl w:val="F6862164"/>
    <w:lvl w:ilvl="0" w:tplc="9ED0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314FC3"/>
    <w:multiLevelType w:val="hybridMultilevel"/>
    <w:tmpl w:val="40B0E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22B"/>
    <w:rsid w:val="0005663B"/>
    <w:rsid w:val="00185CEB"/>
    <w:rsid w:val="001A024E"/>
    <w:rsid w:val="001D046D"/>
    <w:rsid w:val="0025793B"/>
    <w:rsid w:val="00275A09"/>
    <w:rsid w:val="004210FF"/>
    <w:rsid w:val="00442738"/>
    <w:rsid w:val="004B341A"/>
    <w:rsid w:val="006C130F"/>
    <w:rsid w:val="007001EB"/>
    <w:rsid w:val="00771864"/>
    <w:rsid w:val="00891EDE"/>
    <w:rsid w:val="009F122B"/>
    <w:rsid w:val="00AD0B3A"/>
    <w:rsid w:val="00C9087C"/>
    <w:rsid w:val="00D70126"/>
    <w:rsid w:val="00DD3404"/>
    <w:rsid w:val="00E7005C"/>
    <w:rsid w:val="00E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01B0"/>
  <w15:docId w15:val="{A6025355-C6B2-47C7-B3A4-6BDF70D0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2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2B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F12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122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A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xu jingdong</cp:lastModifiedBy>
  <cp:revision>6</cp:revision>
  <dcterms:created xsi:type="dcterms:W3CDTF">2017-11-05T11:10:00Z</dcterms:created>
  <dcterms:modified xsi:type="dcterms:W3CDTF">2018-11-23T09:44:00Z</dcterms:modified>
</cp:coreProperties>
</file>