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801" w:rsidRPr="009F122B" w:rsidRDefault="00B04801" w:rsidP="00B04801">
      <w:pPr>
        <w:snapToGrid w:val="0"/>
        <w:spacing w:line="360" w:lineRule="atLeast"/>
        <w:rPr>
          <w:szCs w:val="21"/>
        </w:rPr>
      </w:pPr>
      <w:r>
        <w:rPr>
          <w:rFonts w:hint="eastAsia"/>
          <w:szCs w:val="21"/>
        </w:rPr>
        <w:t>Assignment #</w:t>
      </w:r>
      <w:r w:rsidR="00B47BD2">
        <w:rPr>
          <w:szCs w:val="21"/>
        </w:rPr>
        <w:t>5</w:t>
      </w:r>
    </w:p>
    <w:p w:rsidR="00B04801" w:rsidRPr="009F122B" w:rsidRDefault="00B04801" w:rsidP="00B04801">
      <w:pPr>
        <w:autoSpaceDE w:val="0"/>
        <w:autoSpaceDN w:val="0"/>
        <w:adjustRightInd w:val="0"/>
        <w:rPr>
          <w:kern w:val="0"/>
          <w:szCs w:val="21"/>
        </w:rPr>
      </w:pPr>
      <w:r>
        <w:rPr>
          <w:rFonts w:hint="eastAsia"/>
          <w:kern w:val="0"/>
          <w:szCs w:val="21"/>
        </w:rPr>
        <w:t>1</w:t>
      </w:r>
      <w:r w:rsidRPr="009F122B">
        <w:rPr>
          <w:kern w:val="0"/>
          <w:szCs w:val="21"/>
        </w:rPr>
        <w:t xml:space="preserve">. Suppose two hosts have a long-lived TCP session over a path with a 100ms round-trip time (RTT). Then, a link fails, causing the traffic to flow over a longer path with a 500ms RTT. </w:t>
      </w:r>
    </w:p>
    <w:p w:rsidR="00B04801" w:rsidRPr="009F122B" w:rsidRDefault="00B47BD2" w:rsidP="00B04801">
      <w:pPr>
        <w:jc w:val="center"/>
        <w:rPr>
          <w:szCs w:val="21"/>
        </w:rPr>
      </w:pPr>
      <w:r>
        <w:rPr>
          <w:szCs w:val="21"/>
        </w:rPr>
      </w:r>
      <w:r>
        <w:rPr>
          <w:szCs w:val="21"/>
        </w:rPr>
        <w:pict>
          <v:group id="_x0000_s1026" editas="canvas" style="width:378.7pt;height:71.7pt;mso-position-horizontal-relative:char;mso-position-vertical-relative:line" coordorigin="2454,-1160" coordsize="7322,139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454;top:-1160;width:7322;height:1395" o:preferrelative="f">
              <v:fill o:detectmouseclick="t"/>
              <v:path o:extrusionok="t" o:connecttype="none"/>
              <o:lock v:ext="edit" text="t"/>
            </v:shape>
            <v:shape id="_x0000_s1028" type="#_x0000_t75" style="position:absolute;left:4058;top:-349;width:542;height:404;v-text-anchor:middle" fillcolor="#bbe0e3">
              <v:imagedata r:id="rId5" o:title="" gain="23593f" blacklevel="1966f"/>
              <o:lock v:ext="edit" aspectratio="f"/>
            </v:shape>
            <v:shape id="_x0000_s1029" type="#_x0000_t75" style="position:absolute;left:7935;top:-349;width:542;height:404;v-text-anchor:middle" fillcolor="#bbe0e3">
              <v:imagedata r:id="rId5" o:title="" gain="23593f" blacklevel="1966f"/>
              <o:lock v:ext="edit" aspectratio="f"/>
            </v:shape>
            <v:shape id="_x0000_s1030" type="#_x0000_t75" style="position:absolute;left:2454;top:-510;width:1102;height:724">
              <v:imagedata r:id="rId6" o:title="Computer5" chromakey="white"/>
            </v:shape>
            <v:shape id="_x0000_s1031" type="#_x0000_t75" style="position:absolute;left:8674;top:-510;width:1102;height:726">
              <v:imagedata r:id="rId7" o:title="Computer5" chromakey="white"/>
            </v:shape>
            <v:shape id="_x0000_s1032" type="#_x0000_t75" style="position:absolute;left:5904;top:-974;width:543;height:404;v-text-anchor:middle" fillcolor="#bbe0e3">
              <v:imagedata r:id="rId5" o:title="" gain="23593f" blacklevel="1966f"/>
              <o:lock v:ext="edit" aspectratio="f"/>
            </v:shape>
            <v:line id="_x0000_s1033" style="position:absolute" from="3135,-138" to="4058,-138"/>
            <v:line id="_x0000_s1034" style="position:absolute" from="4520,-138" to="7935,-138"/>
            <v:line id="_x0000_s1035" style="position:absolute" from="8397,-138" to="9043,-138"/>
            <v:line id="_x0000_s1036" style="position:absolute;flip:y" from="4427,-788" to="5904,-231"/>
            <v:line id="_x0000_s1037" style="position:absolute" from="6366,-788" to="8027,-231"/>
            <v:line id="_x0000_s1038" style="position:absolute;flip:x" from="6089,-324" to="6458,48"/>
            <v:line id="_x0000_s1039" style="position:absolute" from="6181,-417" to="6458,48"/>
            <v:shape id="_x0000_s1040" style="position:absolute;left:3689;top:233;width:4892;height:2" coordsize="2544,1" path="m,c1060,,2120,,2544,e" filled="f" fillcolor="#bbe0e3" strokeweight="3pt">
              <v:stroke endarrow="open" endarrowwidth="wide" endarrowlength="long"/>
              <v:path arrowok="t"/>
            </v:shape>
            <v:shape id="_x0000_s1041" style="position:absolute;left:3412;top:-1160;width:5446;height:743" coordsize="2832,384" path="m,336v128,24,256,48,432,c608,288,864,96,1056,48v192,-48,360,-32,528,c1752,80,1896,192,2064,240v168,48,400,72,528,96c2720,360,2776,372,2832,384e" filled="f" fillcolor="#bbe0e3" strokeweight="3pt">
              <v:stroke endarrow="open" endarrowwidth="wide" endarrowlength="long"/>
              <v:path arrowok="t"/>
            </v:shape>
            <w10:anchorlock/>
          </v:group>
        </w:pict>
      </w:r>
    </w:p>
    <w:p w:rsidR="00B04801" w:rsidRPr="009F122B" w:rsidRDefault="00B04801" w:rsidP="00B04801">
      <w:pPr>
        <w:pStyle w:val="a3"/>
        <w:numPr>
          <w:ilvl w:val="0"/>
          <w:numId w:val="1"/>
        </w:numPr>
        <w:autoSpaceDE w:val="0"/>
        <w:autoSpaceDN w:val="0"/>
        <w:adjustRightInd w:val="0"/>
        <w:ind w:firstLineChars="0"/>
        <w:rPr>
          <w:rFonts w:ascii="Times New Roman" w:hAnsi="Times New Roman"/>
          <w:kern w:val="0"/>
          <w:szCs w:val="21"/>
        </w:rPr>
      </w:pPr>
      <w:r w:rsidRPr="009F122B">
        <w:rPr>
          <w:rFonts w:ascii="Times New Roman" w:hAnsi="Times New Roman"/>
          <w:kern w:val="0"/>
          <w:szCs w:val="21"/>
        </w:rPr>
        <w:t>Suppose the router on the left recognizes the failure immediately and starts forwarding data packets over the new path, without losing any packets. (Assume also that the router on the right recognizes the failure immediately and starts directing ACKs over the new path, without losing any ACK packets.) Why might the TCP sender retransmit some of the data packets anyway?</w:t>
      </w:r>
    </w:p>
    <w:p w:rsidR="00B04801" w:rsidRPr="009F122B" w:rsidRDefault="00B04801" w:rsidP="00B04801">
      <w:pPr>
        <w:pStyle w:val="a3"/>
        <w:numPr>
          <w:ilvl w:val="0"/>
          <w:numId w:val="1"/>
        </w:numPr>
        <w:autoSpaceDE w:val="0"/>
        <w:autoSpaceDN w:val="0"/>
        <w:adjustRightInd w:val="0"/>
        <w:ind w:firstLineChars="0"/>
        <w:rPr>
          <w:rFonts w:ascii="Times New Roman" w:hAnsi="Times New Roman"/>
          <w:kern w:val="0"/>
          <w:szCs w:val="21"/>
        </w:rPr>
      </w:pPr>
      <w:r w:rsidRPr="009F122B">
        <w:rPr>
          <w:rFonts w:ascii="Times New Roman" w:hAnsi="Times New Roman"/>
          <w:kern w:val="0"/>
          <w:szCs w:val="21"/>
        </w:rPr>
        <w:t>Suppose instead that the routers do not switch to t</w:t>
      </w:r>
      <w:bookmarkStart w:id="0" w:name="_GoBack"/>
      <w:bookmarkEnd w:id="0"/>
      <w:r w:rsidRPr="009F122B">
        <w:rPr>
          <w:rFonts w:ascii="Times New Roman" w:hAnsi="Times New Roman"/>
          <w:kern w:val="0"/>
          <w:szCs w:val="21"/>
        </w:rPr>
        <w:t>he new paths all that quickly, and the data packets (and ACK packets) in flight are all lost. What new congestion window size does the TCP sender use? Why?</w:t>
      </w:r>
    </w:p>
    <w:p w:rsidR="00B04801" w:rsidRPr="009F122B" w:rsidRDefault="00B04801" w:rsidP="00B04801">
      <w:pPr>
        <w:snapToGrid w:val="0"/>
        <w:spacing w:line="360" w:lineRule="atLeast"/>
        <w:rPr>
          <w:szCs w:val="21"/>
        </w:rPr>
      </w:pPr>
    </w:p>
    <w:p w:rsidR="00B04801" w:rsidRPr="009F122B" w:rsidRDefault="00B04801" w:rsidP="00B04801">
      <w:pPr>
        <w:rPr>
          <w:rFonts w:cs="Courier"/>
          <w:b/>
          <w:szCs w:val="21"/>
        </w:rPr>
      </w:pPr>
    </w:p>
    <w:p w:rsidR="00B04801" w:rsidRPr="009F122B"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1"/>
        </w:rPr>
      </w:pPr>
      <w:r>
        <w:rPr>
          <w:rFonts w:hint="eastAsia"/>
          <w:szCs w:val="21"/>
        </w:rPr>
        <w:t>2</w:t>
      </w:r>
      <w:r w:rsidRPr="009F122B">
        <w:rPr>
          <w:szCs w:val="21"/>
        </w:rPr>
        <w:t>. Consider the following behavior of a TCP connection (using the congestion control algorithm we learned in class).</w:t>
      </w:r>
    </w:p>
    <w:p w:rsidR="00B04801" w:rsidRPr="009F122B"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Cs w:val="21"/>
        </w:rPr>
      </w:pPr>
      <w:r w:rsidRPr="009F122B">
        <w:rPr>
          <w:rFonts w:cs="Courier"/>
          <w:szCs w:val="21"/>
        </w:rPr>
        <w:t>A</w:t>
      </w:r>
      <w:r w:rsidRPr="009F122B">
        <w:rPr>
          <w:rFonts w:cs="Courier" w:hint="eastAsia"/>
          <w:szCs w:val="21"/>
        </w:rPr>
        <w:t>t</w:t>
      </w:r>
      <w:r w:rsidRPr="009F122B">
        <w:rPr>
          <w:rFonts w:cs="Courier"/>
          <w:szCs w:val="21"/>
        </w:rPr>
        <w:t xml:space="preserve"> time 0, a TCP sender initiates a connection. As soon as the connection is established, the TCP sender will begin sending data. The MSS is 1KB and RTT is 100 </w:t>
      </w:r>
      <w:proofErr w:type="spellStart"/>
      <w:r w:rsidRPr="009F122B">
        <w:rPr>
          <w:rFonts w:cs="Courier"/>
          <w:szCs w:val="21"/>
        </w:rPr>
        <w:t>ms.</w:t>
      </w:r>
      <w:proofErr w:type="spellEnd"/>
      <w:r w:rsidRPr="009F122B">
        <w:rPr>
          <w:rFonts w:cs="Courier"/>
          <w:szCs w:val="21"/>
        </w:rPr>
        <w:t xml:space="preserve"> </w:t>
      </w:r>
    </w:p>
    <w:p w:rsidR="00B04801" w:rsidRPr="009F122B"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r w:rsidRPr="009F122B">
        <w:rPr>
          <w:rFonts w:cs="Courier"/>
          <w:szCs w:val="21"/>
        </w:rPr>
        <w:t>1) Assuming the connection does not lose any data or experience any timeouts, at what time will the sender’s congestion window be 16KB?</w:t>
      </w:r>
      <w:r w:rsidRPr="009F122B">
        <w:rPr>
          <w:rFonts w:cs="Courier" w:hint="eastAsia"/>
          <w:szCs w:val="21"/>
        </w:rPr>
        <w:t xml:space="preserve"> (</w:t>
      </w:r>
      <w:r w:rsidRPr="009F122B">
        <w:rPr>
          <w:rFonts w:cs="Courier"/>
          <w:szCs w:val="21"/>
        </w:rPr>
        <w:t>Assuming</w:t>
      </w:r>
      <w:r w:rsidRPr="009F122B">
        <w:rPr>
          <w:rFonts w:cs="Courier" w:hint="eastAsia"/>
          <w:szCs w:val="21"/>
        </w:rPr>
        <w:t xml:space="preserve"> </w:t>
      </w:r>
      <w:r w:rsidRPr="009F122B">
        <w:rPr>
          <w:rFonts w:cs="Courier" w:hint="eastAsia"/>
          <w:i/>
          <w:szCs w:val="21"/>
        </w:rPr>
        <w:t>t</w:t>
      </w:r>
      <w:r w:rsidRPr="009F122B">
        <w:rPr>
          <w:rFonts w:cs="Courier"/>
          <w:bCs/>
          <w:i/>
          <w:szCs w:val="21"/>
        </w:rPr>
        <w:t>hreshold</w:t>
      </w:r>
      <w:r w:rsidRPr="009F122B">
        <w:rPr>
          <w:rFonts w:cs="Courier" w:hint="eastAsia"/>
          <w:bCs/>
          <w:i/>
          <w:szCs w:val="21"/>
        </w:rPr>
        <w:t xml:space="preserve"> </w:t>
      </w:r>
      <w:r w:rsidRPr="009F122B">
        <w:rPr>
          <w:rFonts w:cs="Courier" w:hint="eastAsia"/>
          <w:bCs/>
          <w:szCs w:val="21"/>
        </w:rPr>
        <w:t>is 32MSS</w:t>
      </w:r>
      <w:r w:rsidRPr="009F122B">
        <w:rPr>
          <w:rFonts w:cs="Courier" w:hint="eastAsia"/>
          <w:szCs w:val="21"/>
        </w:rPr>
        <w:t>)</w:t>
      </w:r>
    </w:p>
    <w:p w:rsidR="00B04801"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Cs w:val="21"/>
        </w:rPr>
      </w:pPr>
    </w:p>
    <w:p w:rsidR="00B04801" w:rsidRPr="009F122B"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Cs w:val="21"/>
        </w:rPr>
      </w:pPr>
      <w:r w:rsidRPr="009F122B">
        <w:rPr>
          <w:rFonts w:cs="Courier"/>
          <w:szCs w:val="21"/>
        </w:rPr>
        <w:t>Right after the sender’s congestion window has reached a size of 16KB, a timeout occurs. After the timeout is detected, the sender continues sending more data over the established connection.</w:t>
      </w:r>
    </w:p>
    <w:p w:rsidR="00B04801" w:rsidRPr="009F122B"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r w:rsidRPr="009F122B">
        <w:rPr>
          <w:rFonts w:cs="Courier" w:hint="eastAsia"/>
          <w:szCs w:val="21"/>
        </w:rPr>
        <w:t>2</w:t>
      </w:r>
      <w:r w:rsidRPr="009F122B">
        <w:rPr>
          <w:rFonts w:cs="Courier"/>
          <w:szCs w:val="21"/>
        </w:rPr>
        <w:t>) Assuming no additional packet</w:t>
      </w:r>
      <w:r w:rsidRPr="009F122B">
        <w:rPr>
          <w:rFonts w:cs="Courier" w:hint="eastAsia"/>
          <w:szCs w:val="21"/>
        </w:rPr>
        <w:t>s</w:t>
      </w:r>
      <w:r w:rsidRPr="009F122B">
        <w:rPr>
          <w:rFonts w:cs="Courier"/>
          <w:szCs w:val="21"/>
        </w:rPr>
        <w:t xml:space="preserve"> loss or timeouts, how long (since the observed timeout) will it take for the congestion window to build to size 14KB?</w:t>
      </w:r>
    </w:p>
    <w:p w:rsidR="00B04801" w:rsidRPr="009F122B"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r w:rsidRPr="009F122B">
        <w:rPr>
          <w:rFonts w:cs="Courier" w:hint="eastAsia"/>
          <w:szCs w:val="21"/>
        </w:rPr>
        <w:t>3</w:t>
      </w:r>
      <w:r w:rsidRPr="009F122B">
        <w:rPr>
          <w:rFonts w:cs="Courier"/>
          <w:szCs w:val="21"/>
        </w:rPr>
        <w:t xml:space="preserve">) While its congestion window is at 14KB, the sender receives triple duplicate acknowledgements for the same sequence number.  How long after receiving the third duplicate acknowledgement will it take for the sender’s congestion window to be at least 9KB again? </w:t>
      </w:r>
    </w:p>
    <w:p w:rsidR="00B04801" w:rsidRPr="009F122B" w:rsidRDefault="00B04801" w:rsidP="00B04801">
      <w:pPr>
        <w:rPr>
          <w:szCs w:val="21"/>
        </w:rPr>
      </w:pPr>
    </w:p>
    <w:p w:rsidR="00B04801" w:rsidRPr="009F122B"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1"/>
        </w:rPr>
      </w:pPr>
      <w:r>
        <w:rPr>
          <w:rFonts w:hint="eastAsia"/>
          <w:szCs w:val="21"/>
        </w:rPr>
        <w:t>3</w:t>
      </w:r>
      <w:r w:rsidRPr="009F122B">
        <w:rPr>
          <w:szCs w:val="21"/>
        </w:rPr>
        <w:t xml:space="preserve">. Consider a scenario with two hosts, Alice and Bob. A web server running on Alice is trying to send data to a browser on Bob. For each TCP connection, Alice’s TCP stack maintains a </w:t>
      </w:r>
      <w:r w:rsidRPr="009F122B">
        <w:rPr>
          <w:rFonts w:hint="eastAsia"/>
          <w:szCs w:val="21"/>
        </w:rPr>
        <w:t xml:space="preserve">send </w:t>
      </w:r>
      <w:r w:rsidRPr="009F122B">
        <w:rPr>
          <w:szCs w:val="21"/>
        </w:rPr>
        <w:t xml:space="preserve">buffer of 512 bytes and Bob’s TCP stack maintains a </w:t>
      </w:r>
      <w:r w:rsidRPr="009F122B">
        <w:rPr>
          <w:rFonts w:hint="eastAsia"/>
          <w:szCs w:val="21"/>
        </w:rPr>
        <w:t xml:space="preserve">receive </w:t>
      </w:r>
      <w:r w:rsidRPr="009F122B">
        <w:rPr>
          <w:szCs w:val="21"/>
        </w:rPr>
        <w:t>buffer of 1024 bytes. For simplicity, assume TCP sequence numbers began</w:t>
      </w:r>
      <w:r w:rsidRPr="009F122B">
        <w:rPr>
          <w:rFonts w:cs="Courier"/>
          <w:szCs w:val="21"/>
        </w:rPr>
        <w:t xml:space="preserve"> </w:t>
      </w:r>
      <w:r w:rsidRPr="009F122B">
        <w:rPr>
          <w:szCs w:val="21"/>
        </w:rPr>
        <w:t xml:space="preserve">at 0 in this problem. </w:t>
      </w:r>
    </w:p>
    <w:p w:rsidR="00B04801" w:rsidRPr="009F122B"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r w:rsidRPr="009F122B">
        <w:rPr>
          <w:rFonts w:cs="Courier" w:hint="eastAsia"/>
          <w:szCs w:val="21"/>
        </w:rPr>
        <w:t>1</w:t>
      </w:r>
      <w:r w:rsidRPr="009F122B">
        <w:rPr>
          <w:rFonts w:cs="Courier"/>
          <w:szCs w:val="21"/>
        </w:rPr>
        <w:t xml:space="preserve">) Bob’s stack received up to byte 560 in order from Alice, although its browser has only read up to the first 60 bytes. What will be the </w:t>
      </w:r>
      <w:r w:rsidRPr="009F122B">
        <w:rPr>
          <w:rFonts w:cs="Courier"/>
          <w:b/>
          <w:i/>
          <w:szCs w:val="21"/>
        </w:rPr>
        <w:t>ACK</w:t>
      </w:r>
      <w:r w:rsidRPr="009F122B">
        <w:rPr>
          <w:rFonts w:cs="Courier" w:hint="eastAsia"/>
          <w:b/>
          <w:i/>
          <w:szCs w:val="21"/>
        </w:rPr>
        <w:t>#</w:t>
      </w:r>
      <w:r w:rsidRPr="009F122B">
        <w:rPr>
          <w:rFonts w:cs="Courier"/>
          <w:i/>
          <w:szCs w:val="21"/>
        </w:rPr>
        <w:t xml:space="preserve"> </w:t>
      </w:r>
      <w:r w:rsidRPr="009F122B">
        <w:rPr>
          <w:rFonts w:cs="Courier"/>
          <w:szCs w:val="21"/>
        </w:rPr>
        <w:t xml:space="preserve">and </w:t>
      </w:r>
      <w:proofErr w:type="spellStart"/>
      <w:r w:rsidRPr="009F122B">
        <w:rPr>
          <w:rFonts w:cs="Courier"/>
          <w:b/>
          <w:i/>
          <w:szCs w:val="21"/>
        </w:rPr>
        <w:t>rcvr</w:t>
      </w:r>
      <w:proofErr w:type="spellEnd"/>
      <w:r w:rsidRPr="009F122B">
        <w:rPr>
          <w:rFonts w:cs="Courier" w:hint="eastAsia"/>
          <w:b/>
          <w:i/>
          <w:szCs w:val="21"/>
        </w:rPr>
        <w:t xml:space="preserve"> </w:t>
      </w:r>
      <w:r w:rsidRPr="009F122B">
        <w:rPr>
          <w:rFonts w:cs="Courier"/>
          <w:b/>
          <w:i/>
          <w:szCs w:val="21"/>
        </w:rPr>
        <w:t>window</w:t>
      </w:r>
      <w:r w:rsidRPr="009F122B">
        <w:rPr>
          <w:rFonts w:cs="Courier" w:hint="eastAsia"/>
          <w:b/>
          <w:i/>
          <w:szCs w:val="21"/>
        </w:rPr>
        <w:t xml:space="preserve"> size</w:t>
      </w:r>
      <w:r w:rsidRPr="009F122B">
        <w:rPr>
          <w:rFonts w:cs="Courier"/>
          <w:i/>
          <w:szCs w:val="21"/>
        </w:rPr>
        <w:t xml:space="preserve"> </w:t>
      </w:r>
      <w:r w:rsidRPr="009F122B">
        <w:rPr>
          <w:rFonts w:cs="Courier"/>
          <w:szCs w:val="21"/>
        </w:rPr>
        <w:t>in the TCP headers that Bob next sends to Alice?</w:t>
      </w:r>
    </w:p>
    <w:p w:rsidR="00B04801" w:rsidRPr="009F122B"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r w:rsidRPr="009F122B">
        <w:rPr>
          <w:rFonts w:cs="Courier"/>
          <w:szCs w:val="21"/>
        </w:rPr>
        <w:t xml:space="preserve">2) Later in the same connection, Alice’s congestion window is set to 1 MSS = 536 bytes and the advertised flow-control window from Bob is 560 bytes. The last </w:t>
      </w:r>
      <w:r w:rsidRPr="009F122B">
        <w:rPr>
          <w:rFonts w:cs="Courier"/>
          <w:b/>
          <w:i/>
          <w:szCs w:val="21"/>
        </w:rPr>
        <w:t>ACK</w:t>
      </w:r>
      <w:r w:rsidRPr="009F122B">
        <w:rPr>
          <w:rFonts w:cs="Courier" w:hint="eastAsia"/>
          <w:b/>
          <w:i/>
          <w:szCs w:val="21"/>
        </w:rPr>
        <w:t>#</w:t>
      </w:r>
      <w:r w:rsidRPr="009F122B">
        <w:rPr>
          <w:rFonts w:cs="Courier"/>
          <w:szCs w:val="21"/>
        </w:rPr>
        <w:t xml:space="preserve"> that Alice received from Bob is byte 700, and the last byte that Alice sends to Bob is byte 900.</w:t>
      </w:r>
    </w:p>
    <w:p w:rsidR="00B04801" w:rsidRPr="009F122B"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33" w:left="279"/>
        <w:rPr>
          <w:rFonts w:cs="Courier"/>
          <w:szCs w:val="21"/>
        </w:rPr>
      </w:pPr>
      <w:r w:rsidRPr="009F122B">
        <w:rPr>
          <w:rFonts w:cs="Courier" w:hint="eastAsia"/>
          <w:szCs w:val="21"/>
        </w:rPr>
        <w:t>A</w:t>
      </w:r>
      <w:r w:rsidRPr="009F122B">
        <w:rPr>
          <w:rFonts w:cs="Courier"/>
          <w:szCs w:val="21"/>
        </w:rPr>
        <w:t>) What is the smallest byte number that Bob will not accept?</w:t>
      </w:r>
    </w:p>
    <w:p w:rsidR="00B04801" w:rsidRPr="009F122B"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33" w:left="279"/>
        <w:rPr>
          <w:rFonts w:cs="Courier"/>
          <w:szCs w:val="21"/>
        </w:rPr>
      </w:pPr>
      <w:r w:rsidRPr="009F122B">
        <w:rPr>
          <w:rFonts w:cs="Courier" w:hint="eastAsia"/>
          <w:szCs w:val="21"/>
        </w:rPr>
        <w:t>B</w:t>
      </w:r>
      <w:r w:rsidRPr="009F122B">
        <w:rPr>
          <w:rFonts w:cs="Courier"/>
          <w:szCs w:val="21"/>
        </w:rPr>
        <w:t>) Assuming that Alice doesn’t receive any more ACKs and her window does not change, what is the greatest byte number that Alice can send?</w:t>
      </w:r>
    </w:p>
    <w:p w:rsidR="0005663B" w:rsidRPr="00B04801"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33" w:left="279"/>
        <w:rPr>
          <w:rFonts w:cs="Courier"/>
          <w:szCs w:val="21"/>
        </w:rPr>
      </w:pPr>
      <w:r w:rsidRPr="009F122B">
        <w:rPr>
          <w:rFonts w:cs="Courier" w:hint="eastAsia"/>
          <w:szCs w:val="21"/>
        </w:rPr>
        <w:t>C</w:t>
      </w:r>
      <w:r w:rsidRPr="009F122B">
        <w:rPr>
          <w:rFonts w:cs="Courier"/>
          <w:szCs w:val="21"/>
        </w:rPr>
        <w:t xml:space="preserve">) Again assuming that Alice doesn’t receive any additional ACKs, how many more bytes can the web server running on Alice write to its network socket before blocking?  </w:t>
      </w:r>
    </w:p>
    <w:sectPr w:rsidR="0005663B" w:rsidRPr="00B04801" w:rsidSect="009F122B">
      <w:pgSz w:w="11906" w:h="16838"/>
      <w:pgMar w:top="1134" w:right="1077" w:bottom="1134" w:left="107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E2877"/>
    <w:multiLevelType w:val="hybridMultilevel"/>
    <w:tmpl w:val="389AD658"/>
    <w:lvl w:ilvl="0" w:tplc="CE3A1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4801"/>
    <w:rsid w:val="0005663B"/>
    <w:rsid w:val="0025793B"/>
    <w:rsid w:val="004210FF"/>
    <w:rsid w:val="004B341A"/>
    <w:rsid w:val="007001EB"/>
    <w:rsid w:val="00891EDE"/>
    <w:rsid w:val="00B04801"/>
    <w:rsid w:val="00B47BD2"/>
    <w:rsid w:val="00C93EEB"/>
    <w:rsid w:val="00D7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01F8F465"/>
  <w15:docId w15:val="{87F83A7B-2C72-4D0E-B087-9D65E3DBF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480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4801"/>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xu jingdong</cp:lastModifiedBy>
  <cp:revision>3</cp:revision>
  <dcterms:created xsi:type="dcterms:W3CDTF">2017-11-05T12:28:00Z</dcterms:created>
  <dcterms:modified xsi:type="dcterms:W3CDTF">2018-11-23T09:45:00Z</dcterms:modified>
</cp:coreProperties>
</file>