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both"/>
        <w:rPr>
          <w:rFonts w:ascii="微软雅黑" w:hAnsi="微软雅黑" w:eastAsia="微软雅黑"/>
          <w:sz w:val="52"/>
          <w:szCs w:val="52"/>
        </w:rPr>
      </w:pPr>
    </w:p>
    <w:p/>
    <w:p/>
    <w:p/>
    <w:p/>
    <w:p>
      <w:pPr>
        <w:rPr>
          <w:rFonts w:ascii="微软雅黑" w:hAnsi="微软雅黑" w:eastAsia="微软雅黑"/>
        </w:rPr>
      </w:pPr>
    </w:p>
    <w:p>
      <w:pPr>
        <w:pStyle w:val="11"/>
        <w:rPr>
          <w:rFonts w:hint="default" w:eastAsia="宋体" w:cs="Times New Roman" w:asciiTheme="majorAscii"/>
          <w:b/>
          <w:bCs/>
          <w:sz w:val="48"/>
          <w:szCs w:val="48"/>
          <w:lang w:val="en-US" w:eastAsia="zh-CN"/>
        </w:rPr>
      </w:pPr>
      <w:r>
        <w:rPr>
          <w:rFonts w:hint="eastAsia" w:cs="Times New Roman" w:asciiTheme="majorAscii"/>
          <w:b/>
          <w:bCs/>
          <w:sz w:val="48"/>
          <w:szCs w:val="48"/>
          <w:lang w:val="en-US" w:eastAsia="zh-CN"/>
        </w:rPr>
        <w:t>黑龙江110</w:t>
      </w:r>
    </w:p>
    <w:p>
      <w:pPr>
        <w:pStyle w:val="11"/>
        <w:rPr>
          <w:rFonts w:cs="Times New Roman"/>
          <w:sz w:val="84"/>
          <w:szCs w:val="84"/>
        </w:rPr>
      </w:pPr>
      <w:bookmarkStart w:id="0" w:name="_Toc411245499"/>
      <w:bookmarkStart w:id="1" w:name="_Toc411245547"/>
      <w:r>
        <w:rPr>
          <w:rFonts w:hint="eastAsia" w:cs="创艺简行楷"/>
          <w:sz w:val="84"/>
          <w:szCs w:val="84"/>
        </w:rPr>
        <w:t>商业需求文档</w:t>
      </w:r>
      <w:bookmarkEnd w:id="0"/>
      <w:bookmarkEnd w:id="1"/>
    </w:p>
    <w:p>
      <w:pPr>
        <w:pStyle w:val="20"/>
        <w:spacing w:after="120"/>
        <w:rPr>
          <w:rFonts w:ascii="微软雅黑" w:hAnsi="微软雅黑" w:eastAsia="微软雅黑"/>
          <w:b/>
          <w:sz w:val="52"/>
          <w:lang w:eastAsia="zh-CN"/>
        </w:rPr>
      </w:pPr>
    </w:p>
    <w:p>
      <w:pPr>
        <w:rPr>
          <w:rFonts w:ascii="微软雅黑" w:hAnsi="微软雅黑" w:eastAsia="微软雅黑"/>
        </w:rPr>
      </w:pPr>
    </w:p>
    <w:tbl>
      <w:tblPr>
        <w:tblStyle w:val="12"/>
        <w:tblpPr w:leftFromText="180" w:rightFromText="180" w:vertAnchor="page" w:horzAnchor="page" w:tblpX="2233" w:tblpY="1020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8"/>
        <w:gridCol w:w="1314"/>
        <w:gridCol w:w="4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598" w:type="dxa"/>
            <w:vMerge w:val="restart"/>
          </w:tcPr>
          <w:p>
            <w:pPr>
              <w:rPr>
                <w:rFonts w:ascii="微软雅黑" w:hAnsi="微软雅黑" w:eastAsia="微软雅黑"/>
              </w:rPr>
            </w:pPr>
            <w:r>
              <w:rPr>
                <w:rFonts w:hint="eastAsia" w:ascii="微软雅黑" w:hAnsi="微软雅黑" w:eastAsia="微软雅黑"/>
              </w:rPr>
              <w:t>文件状态：</w:t>
            </w:r>
          </w:p>
          <w:p>
            <w:pPr>
              <w:ind w:firstLine="210" w:firstLineChars="100"/>
              <w:rPr>
                <w:rFonts w:ascii="微软雅黑" w:hAnsi="微软雅黑" w:eastAsia="微软雅黑"/>
              </w:rPr>
            </w:pPr>
            <w:r>
              <w:rPr>
                <w:rFonts w:hint="eastAsia" w:ascii="微软雅黑" w:hAnsi="微软雅黑" w:eastAsia="微软雅黑"/>
              </w:rPr>
              <w:t>[√] 草稿</w:t>
            </w:r>
          </w:p>
          <w:p>
            <w:pPr>
              <w:ind w:firstLine="210" w:firstLineChars="100"/>
              <w:rPr>
                <w:rFonts w:ascii="微软雅黑" w:hAnsi="微软雅黑" w:eastAsia="微软雅黑"/>
              </w:rPr>
            </w:pPr>
            <w:r>
              <w:rPr>
                <w:rFonts w:hint="eastAsia" w:ascii="微软雅黑" w:hAnsi="微软雅黑" w:eastAsia="微软雅黑"/>
              </w:rPr>
              <w:t>[  ] 正式发布</w:t>
            </w:r>
          </w:p>
          <w:p>
            <w:pPr>
              <w:ind w:firstLine="210" w:firstLineChars="100"/>
              <w:rPr>
                <w:rFonts w:ascii="微软雅黑" w:hAnsi="微软雅黑" w:eastAsia="微软雅黑"/>
              </w:rPr>
            </w:pPr>
            <w:r>
              <w:rPr>
                <w:rFonts w:hint="eastAsia" w:ascii="微软雅黑" w:hAnsi="微软雅黑" w:eastAsia="微软雅黑"/>
              </w:rPr>
              <w:t>[  ]</w:t>
            </w:r>
            <w:r>
              <w:rPr>
                <w:rFonts w:ascii="微软雅黑" w:hAnsi="微软雅黑" w:eastAsia="微软雅黑"/>
              </w:rPr>
              <w:t xml:space="preserve"> </w:t>
            </w:r>
            <w:r>
              <w:rPr>
                <w:rFonts w:hint="eastAsia" w:ascii="微软雅黑" w:hAnsi="微软雅黑" w:eastAsia="微软雅黑"/>
              </w:rPr>
              <w:t>正在修改</w:t>
            </w:r>
          </w:p>
        </w:tc>
        <w:tc>
          <w:tcPr>
            <w:tcW w:w="1314" w:type="dxa"/>
            <w:shd w:val="clear" w:color="auto" w:fill="D9D9D9"/>
          </w:tcPr>
          <w:p>
            <w:pPr>
              <w:rPr>
                <w:rFonts w:ascii="微软雅黑" w:hAnsi="微软雅黑" w:eastAsia="微软雅黑"/>
              </w:rPr>
            </w:pPr>
            <w:r>
              <w:rPr>
                <w:rFonts w:hint="eastAsia" w:ascii="微软雅黑" w:hAnsi="微软雅黑" w:eastAsia="微软雅黑"/>
              </w:rPr>
              <w:t>文件标识：</w:t>
            </w:r>
          </w:p>
        </w:tc>
        <w:tc>
          <w:tcPr>
            <w:tcW w:w="4610" w:type="dxa"/>
          </w:tcPr>
          <w:p>
            <w:pPr>
              <w:rPr>
                <w:rFonts w:ascii="微软雅黑" w:hAnsi="微软雅黑" w:eastAsia="微软雅黑"/>
              </w:rPr>
            </w:pPr>
            <w:r>
              <w:rPr>
                <w:rFonts w:hint="eastAsia" w:ascii="微软雅黑" w:hAnsi="微软雅黑" w:eastAsia="微软雅黑"/>
                <w:lang w:val="en-US" w:eastAsia="zh-CN"/>
              </w:rPr>
              <w:t>312</w:t>
            </w:r>
            <w:r>
              <w:rPr>
                <w:rFonts w:hint="eastAsia" w:ascii="微软雅黑" w:hAnsi="微软雅黑" w:eastAsia="微软雅黑"/>
              </w:rPr>
              <w:t>-</w:t>
            </w:r>
            <w:r>
              <w:rPr>
                <w:rFonts w:hint="eastAsia" w:ascii="微软雅黑" w:hAnsi="微软雅黑" w:eastAsia="微软雅黑"/>
                <w:lang w:val="en-US" w:eastAsia="zh-CN"/>
              </w:rPr>
              <w:t>HLJ110</w:t>
            </w:r>
            <w:r>
              <w:rPr>
                <w:rFonts w:hint="eastAsia" w:ascii="微软雅黑" w:hAnsi="微软雅黑" w:eastAsia="微软雅黑"/>
              </w:rPr>
              <w:t>-RD-UR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598" w:type="dxa"/>
            <w:vMerge w:val="continue"/>
          </w:tcPr>
          <w:p>
            <w:pPr>
              <w:ind w:firstLine="420" w:firstLineChars="200"/>
              <w:rPr>
                <w:rFonts w:ascii="微软雅黑" w:hAnsi="微软雅黑" w:eastAsia="微软雅黑"/>
              </w:rPr>
            </w:pPr>
          </w:p>
        </w:tc>
        <w:tc>
          <w:tcPr>
            <w:tcW w:w="1314" w:type="dxa"/>
            <w:shd w:val="clear" w:color="auto" w:fill="D9D9D9"/>
          </w:tcPr>
          <w:p>
            <w:pPr>
              <w:rPr>
                <w:rFonts w:ascii="微软雅黑" w:hAnsi="微软雅黑" w:eastAsia="微软雅黑"/>
              </w:rPr>
            </w:pPr>
            <w:r>
              <w:rPr>
                <w:rFonts w:hint="eastAsia" w:ascii="微软雅黑" w:hAnsi="微软雅黑" w:eastAsia="微软雅黑"/>
              </w:rPr>
              <w:t>当前版本：</w:t>
            </w:r>
          </w:p>
        </w:tc>
        <w:tc>
          <w:tcPr>
            <w:tcW w:w="4610" w:type="dxa"/>
          </w:tcPr>
          <w:p>
            <w:pPr>
              <w:rPr>
                <w:rFonts w:hint="default" w:ascii="微软雅黑" w:hAnsi="微软雅黑" w:eastAsia="微软雅黑"/>
                <w:lang w:val="en-US" w:eastAsia="zh-CN"/>
              </w:rPr>
            </w:pPr>
            <w:r>
              <w:rPr>
                <w:rFonts w:hint="eastAsia" w:ascii="微软雅黑" w:hAnsi="微软雅黑" w:eastAsia="微软雅黑"/>
                <w:lang w:val="en-US" w:eastAsia="zh-CN"/>
              </w:rPr>
              <w:t>V1.3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98" w:type="dxa"/>
            <w:vMerge w:val="continue"/>
          </w:tcPr>
          <w:p>
            <w:pPr>
              <w:ind w:firstLine="420" w:firstLineChars="200"/>
              <w:rPr>
                <w:rFonts w:ascii="微软雅黑" w:hAnsi="微软雅黑" w:eastAsia="微软雅黑"/>
              </w:rPr>
            </w:pPr>
          </w:p>
        </w:tc>
        <w:tc>
          <w:tcPr>
            <w:tcW w:w="1314" w:type="dxa"/>
            <w:shd w:val="clear" w:color="auto" w:fill="D9D9D9"/>
          </w:tcPr>
          <w:p>
            <w:pPr>
              <w:rPr>
                <w:rFonts w:ascii="微软雅黑" w:hAnsi="微软雅黑" w:eastAsia="微软雅黑"/>
              </w:rPr>
            </w:pPr>
            <w:r>
              <w:rPr>
                <w:rFonts w:hint="eastAsia" w:ascii="微软雅黑" w:hAnsi="微软雅黑" w:eastAsia="微软雅黑"/>
              </w:rPr>
              <w:t>作    者：</w:t>
            </w:r>
          </w:p>
        </w:tc>
        <w:tc>
          <w:tcPr>
            <w:tcW w:w="4610" w:type="dxa"/>
          </w:tcPr>
          <w:p>
            <w:pPr>
              <w:rPr>
                <w:rFonts w:hint="eastAsia" w:ascii="微软雅黑" w:hAnsi="微软雅黑" w:eastAsia="微软雅黑"/>
                <w:lang w:val="en-US" w:eastAsia="zh-CN"/>
              </w:rPr>
            </w:pPr>
            <w:r>
              <w:rPr>
                <w:rFonts w:hint="eastAsia" w:ascii="微软雅黑" w:hAnsi="微软雅黑" w:eastAsia="微软雅黑"/>
                <w:lang w:val="en-US" w:eastAsia="zh-CN"/>
              </w:rPr>
              <w:t>冯婉仪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98" w:type="dxa"/>
            <w:vMerge w:val="continue"/>
          </w:tcPr>
          <w:p>
            <w:pPr>
              <w:ind w:firstLine="420" w:firstLineChars="200"/>
              <w:rPr>
                <w:rFonts w:ascii="微软雅黑" w:hAnsi="微软雅黑" w:eastAsia="微软雅黑"/>
              </w:rPr>
            </w:pPr>
          </w:p>
        </w:tc>
        <w:tc>
          <w:tcPr>
            <w:tcW w:w="1314" w:type="dxa"/>
            <w:shd w:val="clear" w:color="auto" w:fill="D9D9D9"/>
          </w:tcPr>
          <w:p>
            <w:pPr>
              <w:rPr>
                <w:rFonts w:ascii="微软雅黑" w:hAnsi="微软雅黑" w:eastAsia="微软雅黑"/>
              </w:rPr>
            </w:pPr>
            <w:r>
              <w:rPr>
                <w:rFonts w:hint="eastAsia" w:ascii="微软雅黑" w:hAnsi="微软雅黑" w:eastAsia="微软雅黑"/>
              </w:rPr>
              <w:t>完成日期：</w:t>
            </w:r>
          </w:p>
        </w:tc>
        <w:tc>
          <w:tcPr>
            <w:tcW w:w="4610" w:type="dxa"/>
          </w:tcPr>
          <w:p>
            <w:pPr>
              <w:rPr>
                <w:rFonts w:hint="default" w:ascii="微软雅黑" w:hAnsi="微软雅黑" w:eastAsia="微软雅黑"/>
                <w:lang w:val="en-US" w:eastAsia="zh-CN"/>
              </w:rPr>
            </w:pPr>
            <w:r>
              <w:rPr>
                <w:rFonts w:hint="eastAsia" w:ascii="微软雅黑" w:hAnsi="微软雅黑" w:eastAsia="微软雅黑"/>
                <w:lang w:val="en-US" w:eastAsia="zh-CN"/>
              </w:rPr>
              <w:t>2019</w:t>
            </w:r>
            <w:r>
              <w:rPr>
                <w:rFonts w:hint="eastAsia" w:ascii="微软雅黑" w:hAnsi="微软雅黑" w:eastAsia="微软雅黑"/>
              </w:rPr>
              <w:t>-</w:t>
            </w:r>
            <w:r>
              <w:rPr>
                <w:rFonts w:hint="eastAsia" w:ascii="微软雅黑" w:hAnsi="微软雅黑" w:eastAsia="微软雅黑"/>
                <w:lang w:val="en-US" w:eastAsia="zh-CN"/>
              </w:rPr>
              <w:t>11</w:t>
            </w:r>
            <w:r>
              <w:rPr>
                <w:rFonts w:hint="eastAsia" w:ascii="微软雅黑" w:hAnsi="微软雅黑" w:eastAsia="微软雅黑"/>
              </w:rPr>
              <w:t>-</w:t>
            </w:r>
            <w:r>
              <w:rPr>
                <w:rFonts w:hint="eastAsia" w:ascii="微软雅黑" w:hAnsi="微软雅黑" w:eastAsia="微软雅黑"/>
                <w:lang w:val="en-US" w:eastAsia="zh-CN"/>
              </w:rPr>
              <w:t>18</w:t>
            </w:r>
          </w:p>
        </w:tc>
      </w:tr>
    </w:tbl>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ageBreakBefore/>
        <w:jc w:val="center"/>
        <w:rPr>
          <w:rFonts w:hint="eastAsia" w:ascii="微软雅黑" w:hAnsi="微软雅黑" w:eastAsia="微软雅黑"/>
          <w:sz w:val="32"/>
          <w14:shadow w14:blurRad="50800" w14:dist="38100" w14:dir="2700000" w14:sx="100000" w14:sy="100000" w14:kx="0" w14:ky="0" w14:algn="tl">
            <w14:srgbClr w14:val="000000">
              <w14:alpha w14:val="60000"/>
            </w14:srgbClr>
          </w14:shadow>
        </w:rPr>
        <w:sectPr>
          <w:headerReference r:id="rId3" w:type="default"/>
          <w:pgSz w:w="11906" w:h="16838"/>
          <w:pgMar w:top="1440" w:right="1800" w:bottom="1440" w:left="1800" w:header="851" w:footer="992" w:gutter="0"/>
          <w:pgNumType w:fmt="upperRoman"/>
          <w:cols w:space="425" w:num="1"/>
          <w:docGrid w:type="lines" w:linePitch="312" w:charSpace="0"/>
        </w:sectPr>
      </w:pPr>
    </w:p>
    <w:p>
      <w:pPr>
        <w:pageBreakBefore/>
        <w:jc w:val="center"/>
        <w:rPr>
          <w:rFonts w:ascii="微软雅黑" w:hAnsi="微软雅黑" w:eastAsia="微软雅黑"/>
          <w:sz w:val="32"/>
          <w:bdr w:val="single" w:color="auto" w:sz="4" w:space="0"/>
          <w14:shadow w14:blurRad="50800" w14:dist="38100" w14:dir="2700000" w14:sx="100000" w14:sy="100000" w14:kx="0" w14:ky="0" w14:algn="tl">
            <w14:srgbClr w14:val="000000">
              <w14:alpha w14:val="60000"/>
            </w14:srgbClr>
          </w14:shadow>
        </w:rPr>
      </w:pPr>
      <w:r>
        <w:rPr>
          <w:rFonts w:hint="eastAsia" w:ascii="微软雅黑" w:hAnsi="微软雅黑" w:eastAsia="微软雅黑"/>
          <w:sz w:val="32"/>
          <w14:shadow w14:blurRad="50800" w14:dist="38100" w14:dir="2700000" w14:sx="100000" w14:sy="100000" w14:kx="0" w14:ky="0" w14:algn="tl">
            <w14:srgbClr w14:val="000000">
              <w14:alpha w14:val="60000"/>
            </w14:srgbClr>
          </w14:shadow>
        </w:rPr>
        <w:t xml:space="preserve"> 目 录 </w:t>
      </w:r>
      <w:r>
        <w:rPr>
          <w:rFonts w:ascii="微软雅黑" w:hAnsi="微软雅黑" w:eastAsia="微软雅黑" w:cs="Times New Roman"/>
          <w:caps/>
          <w:szCs w:val="24"/>
        </w:rPr>
        <w:fldChar w:fldCharType="begin"/>
      </w:r>
      <w:r>
        <w:rPr>
          <w:rFonts w:ascii="微软雅黑" w:hAnsi="微软雅黑" w:eastAsia="微软雅黑"/>
        </w:rPr>
        <w:instrText xml:space="preserve"> TOC \o "1-3" \h \z </w:instrText>
      </w:r>
      <w:r>
        <w:rPr>
          <w:rFonts w:ascii="微软雅黑" w:hAnsi="微软雅黑" w:eastAsia="微软雅黑" w:cs="Times New Roman"/>
          <w:caps/>
          <w:szCs w:val="24"/>
        </w:rPr>
        <w:fldChar w:fldCharType="separate"/>
      </w:r>
    </w:p>
    <w:p>
      <w:pPr>
        <w:pStyle w:val="8"/>
        <w:tabs>
          <w:tab w:val="left" w:pos="420"/>
          <w:tab w:val="right" w:leader="dot" w:pos="8296"/>
        </w:tabs>
        <w:rPr>
          <w:rFonts w:asciiTheme="minorHAnsi" w:hAnsiTheme="minorHAnsi" w:eastAsiaTheme="minorEastAsia" w:cstheme="minorBidi"/>
          <w:b w:val="0"/>
          <w:bCs w:val="0"/>
          <w:caps w:val="0"/>
          <w:szCs w:val="22"/>
        </w:rPr>
      </w:pPr>
      <w:r>
        <w:fldChar w:fldCharType="begin"/>
      </w:r>
      <w:r>
        <w:instrText xml:space="preserve"> HYPERLINK \l "_Toc411245548" </w:instrText>
      </w:r>
      <w:r>
        <w:fldChar w:fldCharType="separate"/>
      </w:r>
      <w:r>
        <w:rPr>
          <w:rStyle w:val="15"/>
          <w:rFonts w:ascii="微软雅黑" w:hAnsi="微软雅黑"/>
        </w:rPr>
        <w:t>1.</w:t>
      </w:r>
      <w:r>
        <w:rPr>
          <w:rFonts w:asciiTheme="minorHAnsi" w:hAnsiTheme="minorHAnsi" w:eastAsiaTheme="minorEastAsia" w:cstheme="minorBidi"/>
          <w:b w:val="0"/>
          <w:bCs w:val="0"/>
          <w:caps w:val="0"/>
          <w:szCs w:val="22"/>
        </w:rPr>
        <w:tab/>
      </w:r>
      <w:r>
        <w:rPr>
          <w:rStyle w:val="15"/>
          <w:rFonts w:hint="eastAsia" w:ascii="微软雅黑" w:hAnsi="微软雅黑"/>
        </w:rPr>
        <w:t>摘要</w:t>
      </w:r>
      <w:r>
        <w:tab/>
      </w:r>
      <w:r>
        <w:fldChar w:fldCharType="begin"/>
      </w:r>
      <w:r>
        <w:instrText xml:space="preserve"> PAGEREF _Toc411245548 \h </w:instrText>
      </w:r>
      <w:r>
        <w:fldChar w:fldCharType="separate"/>
      </w:r>
      <w:r>
        <w:t>- 1 -</w:t>
      </w:r>
      <w:r>
        <w:fldChar w:fldCharType="end"/>
      </w:r>
      <w:r>
        <w:fldChar w:fldCharType="end"/>
      </w:r>
    </w:p>
    <w:p>
      <w:pPr>
        <w:pStyle w:val="9"/>
        <w:tabs>
          <w:tab w:val="right" w:leader="dot" w:pos="8296"/>
        </w:tabs>
        <w:rPr>
          <w:rFonts w:asciiTheme="minorHAnsi" w:hAnsiTheme="minorHAnsi" w:eastAsiaTheme="minorEastAsia" w:cstheme="minorBidi"/>
          <w:smallCaps w:val="0"/>
          <w:szCs w:val="22"/>
        </w:rPr>
      </w:pPr>
      <w:r>
        <w:fldChar w:fldCharType="begin"/>
      </w:r>
      <w:r>
        <w:instrText xml:space="preserve"> HYPERLINK \l "_Toc411245549" </w:instrText>
      </w:r>
      <w:r>
        <w:fldChar w:fldCharType="separate"/>
      </w:r>
      <w:r>
        <w:rPr>
          <w:rStyle w:val="15"/>
          <w:rFonts w:ascii="微软雅黑" w:hAnsi="微软雅黑" w:eastAsia="微软雅黑"/>
        </w:rPr>
        <w:t xml:space="preserve">1.1. </w:t>
      </w:r>
      <w:r>
        <w:rPr>
          <w:rStyle w:val="15"/>
          <w:rFonts w:hint="eastAsia" w:ascii="微软雅黑" w:hAnsi="微软雅黑" w:eastAsia="微软雅黑"/>
        </w:rPr>
        <w:t>文档目的</w:t>
      </w:r>
      <w:r>
        <w:tab/>
      </w:r>
      <w:r>
        <w:fldChar w:fldCharType="begin"/>
      </w:r>
      <w:r>
        <w:instrText xml:space="preserve"> PAGEREF _Toc411245549 \h </w:instrText>
      </w:r>
      <w:r>
        <w:fldChar w:fldCharType="separate"/>
      </w:r>
      <w:r>
        <w:t>- 1 -</w:t>
      </w:r>
      <w:r>
        <w:fldChar w:fldCharType="end"/>
      </w:r>
      <w:r>
        <w:fldChar w:fldCharType="end"/>
      </w:r>
    </w:p>
    <w:p>
      <w:pPr>
        <w:pStyle w:val="9"/>
        <w:tabs>
          <w:tab w:val="right" w:leader="dot" w:pos="8296"/>
        </w:tabs>
        <w:rPr>
          <w:rFonts w:asciiTheme="minorHAnsi" w:hAnsiTheme="minorHAnsi" w:eastAsiaTheme="minorEastAsia" w:cstheme="minorBidi"/>
          <w:smallCaps w:val="0"/>
          <w:szCs w:val="22"/>
        </w:rPr>
      </w:pPr>
      <w:r>
        <w:fldChar w:fldCharType="begin"/>
      </w:r>
      <w:r>
        <w:instrText xml:space="preserve"> HYPERLINK \l "_Toc411245550" </w:instrText>
      </w:r>
      <w:r>
        <w:fldChar w:fldCharType="separate"/>
      </w:r>
      <w:r>
        <w:rPr>
          <w:rStyle w:val="15"/>
          <w:rFonts w:ascii="微软雅黑" w:hAnsi="微软雅黑" w:eastAsia="微软雅黑"/>
        </w:rPr>
        <w:t xml:space="preserve">1.2. </w:t>
      </w:r>
      <w:r>
        <w:rPr>
          <w:rStyle w:val="15"/>
          <w:rFonts w:hint="eastAsia" w:ascii="微软雅黑" w:hAnsi="微软雅黑" w:eastAsia="微软雅黑"/>
        </w:rPr>
        <w:t>参考文档</w:t>
      </w:r>
      <w:r>
        <w:tab/>
      </w:r>
      <w:r>
        <w:fldChar w:fldCharType="begin"/>
      </w:r>
      <w:r>
        <w:instrText xml:space="preserve"> PAGEREF _Toc411245550 \h </w:instrText>
      </w:r>
      <w:r>
        <w:fldChar w:fldCharType="separate"/>
      </w:r>
      <w:r>
        <w:t>- 1 -</w:t>
      </w:r>
      <w:r>
        <w:fldChar w:fldCharType="end"/>
      </w:r>
      <w:r>
        <w:fldChar w:fldCharType="end"/>
      </w:r>
    </w:p>
    <w:p>
      <w:pPr>
        <w:pStyle w:val="9"/>
        <w:tabs>
          <w:tab w:val="right" w:leader="dot" w:pos="8296"/>
        </w:tabs>
        <w:rPr>
          <w:rFonts w:asciiTheme="minorHAnsi" w:hAnsiTheme="minorHAnsi" w:eastAsiaTheme="minorEastAsia" w:cstheme="minorBidi"/>
          <w:smallCaps w:val="0"/>
          <w:szCs w:val="22"/>
        </w:rPr>
      </w:pPr>
      <w:r>
        <w:fldChar w:fldCharType="begin"/>
      </w:r>
      <w:r>
        <w:instrText xml:space="preserve"> HYPERLINK \l "_Toc411245551" </w:instrText>
      </w:r>
      <w:r>
        <w:fldChar w:fldCharType="separate"/>
      </w:r>
      <w:r>
        <w:rPr>
          <w:rStyle w:val="15"/>
          <w:rFonts w:ascii="微软雅黑" w:hAnsi="微软雅黑" w:eastAsia="微软雅黑"/>
        </w:rPr>
        <w:t xml:space="preserve">1.3. </w:t>
      </w:r>
      <w:r>
        <w:rPr>
          <w:rStyle w:val="15"/>
          <w:rFonts w:hint="eastAsia" w:ascii="微软雅黑" w:hAnsi="微软雅黑" w:eastAsia="微软雅黑"/>
        </w:rPr>
        <w:t>术语与缩写解释</w:t>
      </w:r>
      <w:r>
        <w:tab/>
      </w:r>
      <w:r>
        <w:fldChar w:fldCharType="begin"/>
      </w:r>
      <w:r>
        <w:instrText xml:space="preserve"> PAGEREF _Toc411245551 \h </w:instrText>
      </w:r>
      <w:r>
        <w:fldChar w:fldCharType="separate"/>
      </w:r>
      <w:r>
        <w:t>- 1 -</w:t>
      </w:r>
      <w:r>
        <w:fldChar w:fldCharType="end"/>
      </w:r>
      <w:r>
        <w:fldChar w:fldCharType="end"/>
      </w:r>
    </w:p>
    <w:p>
      <w:pPr>
        <w:pStyle w:val="8"/>
        <w:tabs>
          <w:tab w:val="left" w:pos="420"/>
          <w:tab w:val="right" w:leader="dot" w:pos="8296"/>
        </w:tabs>
        <w:rPr>
          <w:rFonts w:asciiTheme="minorHAnsi" w:hAnsiTheme="minorHAnsi" w:eastAsiaTheme="minorEastAsia" w:cstheme="minorBidi"/>
          <w:b w:val="0"/>
          <w:bCs w:val="0"/>
          <w:caps w:val="0"/>
          <w:szCs w:val="22"/>
        </w:rPr>
      </w:pPr>
      <w:r>
        <w:fldChar w:fldCharType="begin"/>
      </w:r>
      <w:r>
        <w:instrText xml:space="preserve"> HYPERLINK \l "_Toc411245552" </w:instrText>
      </w:r>
      <w:r>
        <w:fldChar w:fldCharType="separate"/>
      </w:r>
      <w:r>
        <w:rPr>
          <w:rStyle w:val="15"/>
          <w:rFonts w:ascii="微软雅黑" w:hAnsi="微软雅黑"/>
        </w:rPr>
        <w:t>2.</w:t>
      </w:r>
      <w:r>
        <w:rPr>
          <w:rFonts w:asciiTheme="minorHAnsi" w:hAnsiTheme="minorHAnsi" w:eastAsiaTheme="minorEastAsia" w:cstheme="minorBidi"/>
          <w:b w:val="0"/>
          <w:bCs w:val="0"/>
          <w:caps w:val="0"/>
          <w:szCs w:val="22"/>
        </w:rPr>
        <w:tab/>
      </w:r>
      <w:r>
        <w:rPr>
          <w:rStyle w:val="15"/>
          <w:rFonts w:hint="eastAsia" w:ascii="微软雅黑" w:hAnsi="微软雅黑"/>
        </w:rPr>
        <w:t>项目的价值</w:t>
      </w:r>
      <w:r>
        <w:tab/>
      </w:r>
      <w:r>
        <w:fldChar w:fldCharType="begin"/>
      </w:r>
      <w:r>
        <w:instrText xml:space="preserve"> PAGEREF _Toc411245552 \h </w:instrText>
      </w:r>
      <w:r>
        <w:fldChar w:fldCharType="separate"/>
      </w:r>
      <w:r>
        <w:t>- 1 -</w:t>
      </w:r>
      <w:r>
        <w:fldChar w:fldCharType="end"/>
      </w:r>
      <w:r>
        <w:fldChar w:fldCharType="end"/>
      </w:r>
    </w:p>
    <w:p>
      <w:pPr>
        <w:pStyle w:val="9"/>
        <w:tabs>
          <w:tab w:val="right" w:leader="dot" w:pos="8296"/>
        </w:tabs>
        <w:rPr>
          <w:rFonts w:asciiTheme="minorHAnsi" w:hAnsiTheme="minorHAnsi" w:eastAsiaTheme="minorEastAsia" w:cstheme="minorBidi"/>
          <w:smallCaps w:val="0"/>
          <w:szCs w:val="22"/>
        </w:rPr>
      </w:pPr>
      <w:r>
        <w:fldChar w:fldCharType="begin"/>
      </w:r>
      <w:r>
        <w:instrText xml:space="preserve"> HYPERLINK \l "_Toc411245553" </w:instrText>
      </w:r>
      <w:r>
        <w:fldChar w:fldCharType="separate"/>
      </w:r>
      <w:r>
        <w:rPr>
          <w:rStyle w:val="15"/>
          <w:rFonts w:ascii="微软雅黑" w:hAnsi="微软雅黑" w:eastAsia="微软雅黑"/>
        </w:rPr>
        <w:t xml:space="preserve">2.1 </w:t>
      </w:r>
      <w:r>
        <w:rPr>
          <w:rStyle w:val="15"/>
          <w:rFonts w:hint="eastAsia" w:ascii="微软雅黑" w:hAnsi="微软雅黑" w:eastAsia="微软雅黑"/>
        </w:rPr>
        <w:t>社会价值</w:t>
      </w:r>
      <w:r>
        <w:tab/>
      </w:r>
      <w:r>
        <w:fldChar w:fldCharType="begin"/>
      </w:r>
      <w:r>
        <w:instrText xml:space="preserve"> PAGEREF _Toc411245553 \h </w:instrText>
      </w:r>
      <w:r>
        <w:fldChar w:fldCharType="separate"/>
      </w:r>
      <w:r>
        <w:t>- 1 -</w:t>
      </w:r>
      <w:r>
        <w:fldChar w:fldCharType="end"/>
      </w:r>
      <w:r>
        <w:fldChar w:fldCharType="end"/>
      </w:r>
    </w:p>
    <w:p>
      <w:pPr>
        <w:pStyle w:val="9"/>
        <w:tabs>
          <w:tab w:val="right" w:leader="dot" w:pos="8296"/>
        </w:tabs>
        <w:rPr>
          <w:rFonts w:asciiTheme="minorHAnsi" w:hAnsiTheme="minorHAnsi" w:eastAsiaTheme="minorEastAsia" w:cstheme="minorBidi"/>
          <w:smallCaps w:val="0"/>
          <w:szCs w:val="22"/>
        </w:rPr>
      </w:pPr>
      <w:r>
        <w:fldChar w:fldCharType="begin"/>
      </w:r>
      <w:r>
        <w:instrText xml:space="preserve"> HYPERLINK \l "_Toc411245554" </w:instrText>
      </w:r>
      <w:r>
        <w:fldChar w:fldCharType="separate"/>
      </w:r>
      <w:r>
        <w:rPr>
          <w:rStyle w:val="15"/>
          <w:rFonts w:ascii="微软雅黑" w:hAnsi="微软雅黑" w:eastAsia="微软雅黑"/>
        </w:rPr>
        <w:t>2.2</w:t>
      </w:r>
      <w:r>
        <w:rPr>
          <w:rStyle w:val="15"/>
          <w:rFonts w:hint="eastAsia" w:ascii="微软雅黑" w:hAnsi="微软雅黑" w:eastAsia="微软雅黑"/>
        </w:rPr>
        <w:t>商业价值</w:t>
      </w:r>
      <w:r>
        <w:tab/>
      </w:r>
      <w:r>
        <w:fldChar w:fldCharType="begin"/>
      </w:r>
      <w:r>
        <w:instrText xml:space="preserve"> PAGEREF _Toc411245554 \h </w:instrText>
      </w:r>
      <w:r>
        <w:fldChar w:fldCharType="separate"/>
      </w:r>
      <w:r>
        <w:t>- 2 -</w:t>
      </w:r>
      <w:r>
        <w:fldChar w:fldCharType="end"/>
      </w:r>
      <w:r>
        <w:fldChar w:fldCharType="end"/>
      </w:r>
    </w:p>
    <w:p>
      <w:pPr>
        <w:pStyle w:val="9"/>
        <w:tabs>
          <w:tab w:val="right" w:leader="dot" w:pos="8296"/>
        </w:tabs>
        <w:rPr>
          <w:rFonts w:asciiTheme="minorHAnsi" w:hAnsiTheme="minorHAnsi" w:eastAsiaTheme="minorEastAsia" w:cstheme="minorBidi"/>
          <w:smallCaps w:val="0"/>
          <w:szCs w:val="22"/>
        </w:rPr>
      </w:pPr>
      <w:r>
        <w:fldChar w:fldCharType="begin"/>
      </w:r>
      <w:r>
        <w:instrText xml:space="preserve"> HYPERLINK \l "_Toc411245555" </w:instrText>
      </w:r>
      <w:r>
        <w:fldChar w:fldCharType="separate"/>
      </w:r>
      <w:r>
        <w:rPr>
          <w:rStyle w:val="15"/>
          <w:rFonts w:ascii="微软雅黑" w:hAnsi="微软雅黑" w:eastAsia="微软雅黑"/>
        </w:rPr>
        <w:t xml:space="preserve">2.3 </w:t>
      </w:r>
      <w:r>
        <w:rPr>
          <w:rStyle w:val="15"/>
          <w:rFonts w:hint="eastAsia" w:ascii="微软雅黑" w:hAnsi="微软雅黑" w:eastAsia="微软雅黑"/>
        </w:rPr>
        <w:t>用户价值</w:t>
      </w:r>
      <w:r>
        <w:tab/>
      </w:r>
      <w:r>
        <w:fldChar w:fldCharType="begin"/>
      </w:r>
      <w:r>
        <w:instrText xml:space="preserve"> PAGEREF _Toc411245555 \h </w:instrText>
      </w:r>
      <w:r>
        <w:fldChar w:fldCharType="separate"/>
      </w:r>
      <w:r>
        <w:t>- 2 -</w:t>
      </w:r>
      <w:r>
        <w:fldChar w:fldCharType="end"/>
      </w:r>
      <w:r>
        <w:fldChar w:fldCharType="end"/>
      </w:r>
    </w:p>
    <w:p>
      <w:pPr>
        <w:pStyle w:val="9"/>
        <w:tabs>
          <w:tab w:val="right" w:leader="dot" w:pos="8296"/>
        </w:tabs>
        <w:rPr>
          <w:rFonts w:asciiTheme="minorHAnsi" w:hAnsiTheme="minorHAnsi" w:eastAsiaTheme="minorEastAsia" w:cstheme="minorBidi"/>
          <w:smallCaps w:val="0"/>
          <w:szCs w:val="22"/>
        </w:rPr>
      </w:pPr>
      <w:r>
        <w:fldChar w:fldCharType="begin"/>
      </w:r>
      <w:r>
        <w:instrText xml:space="preserve"> HYPERLINK \l "_Toc411245556" </w:instrText>
      </w:r>
      <w:r>
        <w:fldChar w:fldCharType="separate"/>
      </w:r>
      <w:r>
        <w:rPr>
          <w:rStyle w:val="15"/>
          <w:rFonts w:ascii="微软雅黑" w:hAnsi="微软雅黑" w:eastAsia="微软雅黑"/>
        </w:rPr>
        <w:t xml:space="preserve">2.3.1 </w:t>
      </w:r>
      <w:r>
        <w:rPr>
          <w:rStyle w:val="15"/>
          <w:rFonts w:hint="eastAsia" w:ascii="微软雅黑" w:hAnsi="微软雅黑" w:eastAsia="微软雅黑"/>
        </w:rPr>
        <w:t>市场价值</w:t>
      </w:r>
      <w:r>
        <w:tab/>
      </w:r>
      <w:r>
        <w:fldChar w:fldCharType="begin"/>
      </w:r>
      <w:r>
        <w:instrText xml:space="preserve"> PAGEREF _Toc411245556 \h </w:instrText>
      </w:r>
      <w:r>
        <w:fldChar w:fldCharType="separate"/>
      </w:r>
      <w:r>
        <w:t>- 2 -</w:t>
      </w:r>
      <w:r>
        <w:fldChar w:fldCharType="end"/>
      </w:r>
      <w:r>
        <w:fldChar w:fldCharType="end"/>
      </w:r>
    </w:p>
    <w:p>
      <w:pPr>
        <w:pStyle w:val="9"/>
        <w:tabs>
          <w:tab w:val="right" w:leader="dot" w:pos="8296"/>
        </w:tabs>
        <w:rPr>
          <w:rFonts w:asciiTheme="minorHAnsi" w:hAnsiTheme="minorHAnsi" w:eastAsiaTheme="minorEastAsia" w:cstheme="minorBidi"/>
          <w:smallCaps w:val="0"/>
          <w:szCs w:val="22"/>
        </w:rPr>
      </w:pPr>
      <w:r>
        <w:fldChar w:fldCharType="begin"/>
      </w:r>
      <w:r>
        <w:instrText xml:space="preserve"> HYPERLINK \l "_Toc411245557" </w:instrText>
      </w:r>
      <w:r>
        <w:fldChar w:fldCharType="separate"/>
      </w:r>
      <w:r>
        <w:rPr>
          <w:rStyle w:val="15"/>
          <w:rFonts w:ascii="微软雅黑" w:hAnsi="微软雅黑" w:eastAsia="微软雅黑"/>
        </w:rPr>
        <w:t xml:space="preserve">2.3.2 </w:t>
      </w:r>
      <w:r>
        <w:rPr>
          <w:rStyle w:val="15"/>
          <w:rFonts w:hint="eastAsia" w:ascii="微软雅黑" w:hAnsi="微软雅黑" w:eastAsia="微软雅黑"/>
        </w:rPr>
        <w:t>投资价值</w:t>
      </w:r>
      <w:r>
        <w:tab/>
      </w:r>
      <w:r>
        <w:fldChar w:fldCharType="begin"/>
      </w:r>
      <w:r>
        <w:instrText xml:space="preserve"> PAGEREF _Toc411245557 \h </w:instrText>
      </w:r>
      <w:r>
        <w:fldChar w:fldCharType="separate"/>
      </w:r>
      <w:r>
        <w:t>- 3 -</w:t>
      </w:r>
      <w:r>
        <w:fldChar w:fldCharType="end"/>
      </w:r>
      <w:r>
        <w:fldChar w:fldCharType="end"/>
      </w:r>
    </w:p>
    <w:p>
      <w:pPr>
        <w:pStyle w:val="9"/>
        <w:tabs>
          <w:tab w:val="right" w:leader="dot" w:pos="8296"/>
        </w:tabs>
        <w:rPr>
          <w:rFonts w:asciiTheme="minorHAnsi" w:hAnsiTheme="minorHAnsi" w:eastAsiaTheme="minorEastAsia" w:cstheme="minorBidi"/>
          <w:smallCaps w:val="0"/>
          <w:szCs w:val="22"/>
        </w:rPr>
      </w:pPr>
      <w:r>
        <w:fldChar w:fldCharType="begin"/>
      </w:r>
      <w:r>
        <w:instrText xml:space="preserve"> HYPERLINK \l "_Toc411245558" </w:instrText>
      </w:r>
      <w:r>
        <w:fldChar w:fldCharType="separate"/>
      </w:r>
      <w:r>
        <w:rPr>
          <w:rStyle w:val="15"/>
          <w:rFonts w:ascii="微软雅黑" w:hAnsi="微软雅黑" w:eastAsia="微软雅黑"/>
        </w:rPr>
        <w:t>2.4</w:t>
      </w:r>
      <w:r>
        <w:rPr>
          <w:rStyle w:val="15"/>
          <w:rFonts w:hint="eastAsia" w:ascii="微软雅黑" w:hAnsi="微软雅黑" w:eastAsia="微软雅黑"/>
        </w:rPr>
        <w:t>项目价值分析总结</w:t>
      </w:r>
      <w:r>
        <w:tab/>
      </w:r>
      <w:r>
        <w:fldChar w:fldCharType="begin"/>
      </w:r>
      <w:r>
        <w:instrText xml:space="preserve"> PAGEREF _Toc411245558 \h </w:instrText>
      </w:r>
      <w:r>
        <w:fldChar w:fldCharType="separate"/>
      </w:r>
      <w:r>
        <w:t>- 3 -</w:t>
      </w:r>
      <w:r>
        <w:fldChar w:fldCharType="end"/>
      </w:r>
      <w:r>
        <w:fldChar w:fldCharType="end"/>
      </w:r>
    </w:p>
    <w:p>
      <w:pPr>
        <w:pStyle w:val="8"/>
        <w:tabs>
          <w:tab w:val="left" w:pos="420"/>
          <w:tab w:val="right" w:leader="dot" w:pos="8296"/>
        </w:tabs>
        <w:rPr>
          <w:rFonts w:asciiTheme="minorHAnsi" w:hAnsiTheme="minorHAnsi" w:eastAsiaTheme="minorEastAsia" w:cstheme="minorBidi"/>
          <w:b w:val="0"/>
          <w:bCs w:val="0"/>
          <w:caps w:val="0"/>
          <w:szCs w:val="22"/>
        </w:rPr>
      </w:pPr>
      <w:r>
        <w:fldChar w:fldCharType="begin"/>
      </w:r>
      <w:r>
        <w:instrText xml:space="preserve"> HYPERLINK \l "_Toc411245559" </w:instrText>
      </w:r>
      <w:r>
        <w:fldChar w:fldCharType="separate"/>
      </w:r>
      <w:r>
        <w:rPr>
          <w:rStyle w:val="15"/>
          <w:rFonts w:ascii="微软雅黑" w:hAnsi="微软雅黑"/>
        </w:rPr>
        <w:t>3.</w:t>
      </w:r>
      <w:r>
        <w:rPr>
          <w:rFonts w:asciiTheme="minorHAnsi" w:hAnsiTheme="minorHAnsi" w:eastAsiaTheme="minorEastAsia" w:cstheme="minorBidi"/>
          <w:b w:val="0"/>
          <w:bCs w:val="0"/>
          <w:caps w:val="0"/>
          <w:szCs w:val="22"/>
        </w:rPr>
        <w:tab/>
      </w:r>
      <w:r>
        <w:rPr>
          <w:rStyle w:val="15"/>
          <w:rFonts w:hint="eastAsia" w:ascii="微软雅黑" w:hAnsi="微软雅黑"/>
        </w:rPr>
        <w:t>路线规划</w:t>
      </w:r>
      <w:r>
        <w:tab/>
      </w:r>
      <w:r>
        <w:fldChar w:fldCharType="begin"/>
      </w:r>
      <w:r>
        <w:instrText xml:space="preserve"> PAGEREF _Toc411245559 \h </w:instrText>
      </w:r>
      <w:r>
        <w:fldChar w:fldCharType="separate"/>
      </w:r>
      <w:r>
        <w:t>- 3 -</w:t>
      </w:r>
      <w:r>
        <w:fldChar w:fldCharType="end"/>
      </w:r>
      <w:r>
        <w:fldChar w:fldCharType="end"/>
      </w:r>
    </w:p>
    <w:p>
      <w:pPr>
        <w:pStyle w:val="8"/>
        <w:tabs>
          <w:tab w:val="left" w:pos="420"/>
          <w:tab w:val="right" w:leader="dot" w:pos="8296"/>
        </w:tabs>
        <w:rPr>
          <w:rFonts w:asciiTheme="minorHAnsi" w:hAnsiTheme="minorHAnsi" w:eastAsiaTheme="minorEastAsia" w:cstheme="minorBidi"/>
          <w:b w:val="0"/>
          <w:bCs w:val="0"/>
          <w:caps w:val="0"/>
          <w:szCs w:val="22"/>
        </w:rPr>
      </w:pPr>
      <w:r>
        <w:fldChar w:fldCharType="begin"/>
      </w:r>
      <w:r>
        <w:instrText xml:space="preserve"> HYPERLINK \l "_Toc411245560" </w:instrText>
      </w:r>
      <w:r>
        <w:fldChar w:fldCharType="separate"/>
      </w:r>
      <w:r>
        <w:rPr>
          <w:rStyle w:val="15"/>
          <w:rFonts w:ascii="微软雅黑" w:hAnsi="微软雅黑"/>
        </w:rPr>
        <w:t>4.</w:t>
      </w:r>
      <w:r>
        <w:rPr>
          <w:rFonts w:asciiTheme="minorHAnsi" w:hAnsiTheme="minorHAnsi" w:eastAsiaTheme="minorEastAsia" w:cstheme="minorBidi"/>
          <w:b w:val="0"/>
          <w:bCs w:val="0"/>
          <w:caps w:val="0"/>
          <w:szCs w:val="22"/>
        </w:rPr>
        <w:tab/>
      </w:r>
      <w:r>
        <w:rPr>
          <w:rStyle w:val="15"/>
          <w:rFonts w:hint="eastAsia" w:ascii="微软雅黑" w:hAnsi="微软雅黑"/>
        </w:rPr>
        <w:t>历史回顾</w:t>
      </w:r>
      <w:r>
        <w:tab/>
      </w:r>
      <w:r>
        <w:fldChar w:fldCharType="begin"/>
      </w:r>
      <w:r>
        <w:instrText xml:space="preserve"> PAGEREF _Toc411245560 \h </w:instrText>
      </w:r>
      <w:r>
        <w:fldChar w:fldCharType="separate"/>
      </w:r>
      <w:r>
        <w:t>- 3 -</w:t>
      </w:r>
      <w:r>
        <w:fldChar w:fldCharType="end"/>
      </w:r>
      <w:r>
        <w:fldChar w:fldCharType="end"/>
      </w:r>
    </w:p>
    <w:p>
      <w:pPr>
        <w:pStyle w:val="8"/>
        <w:tabs>
          <w:tab w:val="left" w:pos="420"/>
          <w:tab w:val="right" w:leader="dot" w:pos="8296"/>
        </w:tabs>
        <w:rPr>
          <w:rFonts w:asciiTheme="minorHAnsi" w:hAnsiTheme="minorHAnsi" w:eastAsiaTheme="minorEastAsia" w:cstheme="minorBidi"/>
          <w:b w:val="0"/>
          <w:bCs w:val="0"/>
          <w:caps w:val="0"/>
          <w:szCs w:val="22"/>
        </w:rPr>
      </w:pPr>
      <w:r>
        <w:fldChar w:fldCharType="begin"/>
      </w:r>
      <w:r>
        <w:instrText xml:space="preserve"> HYPERLINK \l "_Toc411245561" </w:instrText>
      </w:r>
      <w:r>
        <w:fldChar w:fldCharType="separate"/>
      </w:r>
      <w:r>
        <w:rPr>
          <w:rStyle w:val="15"/>
          <w:rFonts w:ascii="微软雅黑" w:hAnsi="微软雅黑"/>
        </w:rPr>
        <w:t>5.</w:t>
      </w:r>
      <w:r>
        <w:rPr>
          <w:rFonts w:asciiTheme="minorHAnsi" w:hAnsiTheme="minorHAnsi" w:eastAsiaTheme="minorEastAsia" w:cstheme="minorBidi"/>
          <w:b w:val="0"/>
          <w:bCs w:val="0"/>
          <w:caps w:val="0"/>
          <w:szCs w:val="22"/>
        </w:rPr>
        <w:tab/>
      </w:r>
      <w:r>
        <w:rPr>
          <w:rStyle w:val="15"/>
          <w:rFonts w:hint="eastAsia" w:ascii="微软雅黑" w:hAnsi="微软雅黑"/>
        </w:rPr>
        <w:t>项目预算</w:t>
      </w:r>
      <w:r>
        <w:tab/>
      </w:r>
      <w:r>
        <w:fldChar w:fldCharType="begin"/>
      </w:r>
      <w:r>
        <w:instrText xml:space="preserve"> PAGEREF _Toc411245561 \h </w:instrText>
      </w:r>
      <w:r>
        <w:fldChar w:fldCharType="separate"/>
      </w:r>
      <w:r>
        <w:t>- 4 -</w:t>
      </w:r>
      <w:r>
        <w:fldChar w:fldCharType="end"/>
      </w:r>
      <w:r>
        <w:fldChar w:fldCharType="end"/>
      </w:r>
    </w:p>
    <w:p>
      <w:pPr>
        <w:pStyle w:val="9"/>
        <w:tabs>
          <w:tab w:val="right" w:leader="dot" w:pos="8296"/>
        </w:tabs>
        <w:rPr>
          <w:rFonts w:asciiTheme="minorHAnsi" w:hAnsiTheme="minorHAnsi" w:eastAsiaTheme="minorEastAsia" w:cstheme="minorBidi"/>
          <w:smallCaps w:val="0"/>
          <w:szCs w:val="22"/>
        </w:rPr>
      </w:pPr>
      <w:r>
        <w:fldChar w:fldCharType="begin"/>
      </w:r>
      <w:r>
        <w:instrText xml:space="preserve"> HYPERLINK \l "_Toc411245562" </w:instrText>
      </w:r>
      <w:r>
        <w:fldChar w:fldCharType="separate"/>
      </w:r>
      <w:r>
        <w:rPr>
          <w:rStyle w:val="15"/>
          <w:rFonts w:ascii="微软雅黑" w:hAnsi="微软雅黑" w:eastAsia="微软雅黑"/>
        </w:rPr>
        <w:t xml:space="preserve">5.1. </w:t>
      </w:r>
      <w:r>
        <w:rPr>
          <w:rStyle w:val="15"/>
          <w:rFonts w:hint="eastAsia" w:ascii="微软雅黑" w:hAnsi="微软雅黑" w:eastAsia="微软雅黑"/>
        </w:rPr>
        <w:t>研发成本</w:t>
      </w:r>
      <w:r>
        <w:tab/>
      </w:r>
      <w:r>
        <w:fldChar w:fldCharType="begin"/>
      </w:r>
      <w:r>
        <w:instrText xml:space="preserve"> PAGEREF _Toc411245562 \h </w:instrText>
      </w:r>
      <w:r>
        <w:fldChar w:fldCharType="separate"/>
      </w:r>
      <w:r>
        <w:t>- 4 -</w:t>
      </w:r>
      <w:r>
        <w:fldChar w:fldCharType="end"/>
      </w:r>
      <w:r>
        <w:fldChar w:fldCharType="end"/>
      </w:r>
    </w:p>
    <w:p>
      <w:pPr>
        <w:pStyle w:val="9"/>
        <w:tabs>
          <w:tab w:val="right" w:leader="dot" w:pos="8296"/>
        </w:tabs>
        <w:rPr>
          <w:rFonts w:asciiTheme="minorHAnsi" w:hAnsiTheme="minorHAnsi" w:eastAsiaTheme="minorEastAsia" w:cstheme="minorBidi"/>
          <w:smallCaps w:val="0"/>
          <w:szCs w:val="22"/>
        </w:rPr>
      </w:pPr>
      <w:r>
        <w:fldChar w:fldCharType="begin"/>
      </w:r>
      <w:r>
        <w:instrText xml:space="preserve"> HYPERLINK \l "_Toc411245563" </w:instrText>
      </w:r>
      <w:r>
        <w:fldChar w:fldCharType="separate"/>
      </w:r>
      <w:r>
        <w:rPr>
          <w:rStyle w:val="15"/>
          <w:rFonts w:ascii="微软雅黑" w:hAnsi="微软雅黑" w:eastAsia="微软雅黑"/>
        </w:rPr>
        <w:t xml:space="preserve">5.2. </w:t>
      </w:r>
      <w:r>
        <w:rPr>
          <w:rStyle w:val="15"/>
          <w:rFonts w:hint="eastAsia" w:ascii="微软雅黑" w:hAnsi="微软雅黑" w:eastAsia="微软雅黑"/>
        </w:rPr>
        <w:t>运营成本</w:t>
      </w:r>
      <w:r>
        <w:tab/>
      </w:r>
      <w:r>
        <w:fldChar w:fldCharType="begin"/>
      </w:r>
      <w:r>
        <w:instrText xml:space="preserve"> PAGEREF _Toc411245563 \h </w:instrText>
      </w:r>
      <w:r>
        <w:fldChar w:fldCharType="separate"/>
      </w:r>
      <w:r>
        <w:t>- 4 -</w:t>
      </w:r>
      <w:r>
        <w:fldChar w:fldCharType="end"/>
      </w:r>
      <w:r>
        <w:fldChar w:fldCharType="end"/>
      </w:r>
    </w:p>
    <w:p>
      <w:pPr>
        <w:pStyle w:val="9"/>
        <w:tabs>
          <w:tab w:val="right" w:leader="dot" w:pos="8296"/>
        </w:tabs>
        <w:rPr>
          <w:rFonts w:asciiTheme="minorHAnsi" w:hAnsiTheme="minorHAnsi" w:eastAsiaTheme="minorEastAsia" w:cstheme="minorBidi"/>
          <w:smallCaps w:val="0"/>
          <w:szCs w:val="22"/>
        </w:rPr>
      </w:pPr>
      <w:r>
        <w:fldChar w:fldCharType="begin"/>
      </w:r>
      <w:r>
        <w:instrText xml:space="preserve"> HYPERLINK \l "_Toc411245564" </w:instrText>
      </w:r>
      <w:r>
        <w:fldChar w:fldCharType="separate"/>
      </w:r>
      <w:r>
        <w:rPr>
          <w:rStyle w:val="15"/>
          <w:rFonts w:ascii="微软雅黑" w:hAnsi="微软雅黑" w:eastAsia="微软雅黑"/>
        </w:rPr>
        <w:t xml:space="preserve">5.3. </w:t>
      </w:r>
      <w:r>
        <w:rPr>
          <w:rStyle w:val="15"/>
          <w:rFonts w:hint="eastAsia" w:ascii="微软雅黑" w:hAnsi="微软雅黑" w:eastAsia="微软雅黑"/>
        </w:rPr>
        <w:t>营销成本</w:t>
      </w:r>
      <w:r>
        <w:tab/>
      </w:r>
      <w:r>
        <w:fldChar w:fldCharType="begin"/>
      </w:r>
      <w:r>
        <w:instrText xml:space="preserve"> PAGEREF _Toc411245564 \h </w:instrText>
      </w:r>
      <w:r>
        <w:fldChar w:fldCharType="separate"/>
      </w:r>
      <w:r>
        <w:t>- 4 -</w:t>
      </w:r>
      <w:r>
        <w:fldChar w:fldCharType="end"/>
      </w:r>
      <w:r>
        <w:fldChar w:fldCharType="end"/>
      </w:r>
    </w:p>
    <w:p>
      <w:pPr>
        <w:pStyle w:val="9"/>
        <w:tabs>
          <w:tab w:val="right" w:leader="dot" w:pos="8296"/>
        </w:tabs>
        <w:rPr>
          <w:rFonts w:asciiTheme="minorHAnsi" w:hAnsiTheme="minorHAnsi" w:eastAsiaTheme="minorEastAsia" w:cstheme="minorBidi"/>
          <w:smallCaps w:val="0"/>
          <w:szCs w:val="22"/>
        </w:rPr>
      </w:pPr>
      <w:r>
        <w:fldChar w:fldCharType="begin"/>
      </w:r>
      <w:r>
        <w:instrText xml:space="preserve"> HYPERLINK \l "_Toc411245565" </w:instrText>
      </w:r>
      <w:r>
        <w:fldChar w:fldCharType="separate"/>
      </w:r>
      <w:r>
        <w:rPr>
          <w:rStyle w:val="15"/>
          <w:rFonts w:ascii="微软雅黑" w:hAnsi="微软雅黑" w:eastAsia="微软雅黑"/>
        </w:rPr>
        <w:t xml:space="preserve">5.4. </w:t>
      </w:r>
      <w:r>
        <w:rPr>
          <w:rStyle w:val="15"/>
          <w:rFonts w:hint="eastAsia" w:ascii="微软雅黑" w:hAnsi="微软雅黑" w:eastAsia="微软雅黑"/>
        </w:rPr>
        <w:t>风险评估</w:t>
      </w:r>
      <w:r>
        <w:tab/>
      </w:r>
      <w:r>
        <w:fldChar w:fldCharType="begin"/>
      </w:r>
      <w:r>
        <w:instrText xml:space="preserve"> PAGEREF _Toc411245565 \h </w:instrText>
      </w:r>
      <w:r>
        <w:fldChar w:fldCharType="separate"/>
      </w:r>
      <w:r>
        <w:t>- 4 -</w:t>
      </w:r>
      <w:r>
        <w:fldChar w:fldCharType="end"/>
      </w:r>
      <w:r>
        <w:fldChar w:fldCharType="end"/>
      </w:r>
    </w:p>
    <w:p>
      <w:pPr>
        <w:pStyle w:val="8"/>
        <w:tabs>
          <w:tab w:val="left" w:pos="420"/>
          <w:tab w:val="right" w:leader="dot" w:pos="8296"/>
        </w:tabs>
        <w:rPr>
          <w:rFonts w:asciiTheme="minorHAnsi" w:hAnsiTheme="minorHAnsi" w:eastAsiaTheme="minorEastAsia" w:cstheme="minorBidi"/>
          <w:b w:val="0"/>
          <w:bCs w:val="0"/>
          <w:caps w:val="0"/>
          <w:szCs w:val="22"/>
        </w:rPr>
      </w:pPr>
      <w:r>
        <w:fldChar w:fldCharType="begin"/>
      </w:r>
      <w:r>
        <w:instrText xml:space="preserve"> HYPERLINK \l "_Toc411245566" </w:instrText>
      </w:r>
      <w:r>
        <w:fldChar w:fldCharType="separate"/>
      </w:r>
      <w:r>
        <w:rPr>
          <w:rStyle w:val="15"/>
          <w:rFonts w:ascii="微软雅黑" w:hAnsi="微软雅黑"/>
        </w:rPr>
        <w:t>6.</w:t>
      </w:r>
      <w:r>
        <w:rPr>
          <w:rFonts w:asciiTheme="minorHAnsi" w:hAnsiTheme="minorHAnsi" w:eastAsiaTheme="minorEastAsia" w:cstheme="minorBidi"/>
          <w:b w:val="0"/>
          <w:bCs w:val="0"/>
          <w:caps w:val="0"/>
          <w:szCs w:val="22"/>
        </w:rPr>
        <w:tab/>
      </w:r>
      <w:r>
        <w:rPr>
          <w:rStyle w:val="15"/>
          <w:rFonts w:hint="eastAsia" w:ascii="微软雅黑" w:hAnsi="微软雅黑"/>
        </w:rPr>
        <w:t>总结</w:t>
      </w:r>
      <w:r>
        <w:tab/>
      </w:r>
      <w:r>
        <w:fldChar w:fldCharType="begin"/>
      </w:r>
      <w:r>
        <w:instrText xml:space="preserve"> PAGEREF _Toc411245566 \h </w:instrText>
      </w:r>
      <w:r>
        <w:fldChar w:fldCharType="separate"/>
      </w:r>
      <w:r>
        <w:t>- 4 -</w:t>
      </w:r>
      <w:r>
        <w:fldChar w:fldCharType="end"/>
      </w:r>
      <w:r>
        <w:fldChar w:fldCharType="end"/>
      </w:r>
    </w:p>
    <w:p>
      <w:pPr>
        <w:pStyle w:val="8"/>
        <w:tabs>
          <w:tab w:val="left" w:pos="420"/>
          <w:tab w:val="right" w:leader="dot" w:pos="8296"/>
        </w:tabs>
        <w:rPr>
          <w:rStyle w:val="15"/>
          <w:rFonts w:hint="eastAsia"/>
        </w:rPr>
      </w:pPr>
      <w:r>
        <w:fldChar w:fldCharType="begin"/>
      </w:r>
      <w:r>
        <w:instrText xml:space="preserve"> HYPERLINK \l "_Toc411245567" </w:instrText>
      </w:r>
      <w:r>
        <w:fldChar w:fldCharType="separate"/>
      </w:r>
      <w:r>
        <w:rPr>
          <w:rStyle w:val="15"/>
          <w:rFonts w:ascii="微软雅黑" w:hAnsi="微软雅黑"/>
        </w:rPr>
        <w:t>7.</w:t>
      </w:r>
      <w:r>
        <w:rPr>
          <w:rFonts w:asciiTheme="minorHAnsi" w:hAnsiTheme="minorHAnsi" w:eastAsiaTheme="minorEastAsia" w:cstheme="minorBidi"/>
          <w:b w:val="0"/>
          <w:bCs w:val="0"/>
          <w:caps w:val="0"/>
          <w:szCs w:val="22"/>
        </w:rPr>
        <w:tab/>
      </w:r>
      <w:r>
        <w:rPr>
          <w:rStyle w:val="15"/>
          <w:rFonts w:hint="eastAsia" w:ascii="微软雅黑" w:hAnsi="微软雅黑"/>
        </w:rPr>
        <w:t>附件（调查报告</w:t>
      </w:r>
      <w:bookmarkStart w:id="25" w:name="_GoBack"/>
      <w:bookmarkEnd w:id="25"/>
      <w:r>
        <w:rPr>
          <w:rStyle w:val="15"/>
          <w:rFonts w:hint="eastAsia" w:ascii="微软雅黑" w:hAnsi="微软雅黑"/>
        </w:rPr>
        <w:t>图表）</w:t>
      </w:r>
      <w:r>
        <w:tab/>
      </w:r>
      <w:r>
        <w:fldChar w:fldCharType="begin"/>
      </w:r>
      <w:r>
        <w:instrText xml:space="preserve"> PAGEREF _Toc411245567 \h </w:instrText>
      </w:r>
      <w:r>
        <w:fldChar w:fldCharType="separate"/>
      </w:r>
      <w:r>
        <w:t>- 4 -</w:t>
      </w:r>
      <w:r>
        <w:fldChar w:fldCharType="end"/>
      </w:r>
      <w:r>
        <w:fldChar w:fldCharType="end"/>
      </w:r>
    </w:p>
    <w:p>
      <w:pPr>
        <w:rPr>
          <w:rFonts w:hint="eastAsia"/>
        </w:rPr>
      </w:pPr>
    </w:p>
    <w:p>
      <w:pPr>
        <w:rPr>
          <w:rFonts w:hint="eastAsia"/>
        </w:rPr>
      </w:pPr>
    </w:p>
    <w:p/>
    <w:p/>
    <w:p/>
    <w:p/>
    <w:p/>
    <w:p/>
    <w:p/>
    <w:p/>
    <w:p/>
    <w:p/>
    <w:p/>
    <w:p/>
    <w:p/>
    <w:p/>
    <w:p/>
    <w:p/>
    <w:p/>
    <w:p/>
    <w:p/>
    <w:p/>
    <w:p/>
    <w:p/>
    <w:p/>
    <w:p/>
    <w:p/>
    <w:p/>
    <w:p/>
    <w:p/>
    <w:p/>
    <w:p/>
    <w:p/>
    <w:p/>
    <w:p/>
    <w:p/>
    <w:p>
      <w:pPr>
        <w:pStyle w:val="2"/>
        <w:keepNext/>
        <w:keepLines/>
        <w:pageBreakBefore w:val="0"/>
        <w:widowControl w:val="0"/>
        <w:numPr>
          <w:ilvl w:val="0"/>
          <w:numId w:val="1"/>
        </w:numPr>
        <w:kinsoku/>
        <w:wordWrap/>
        <w:overflowPunct/>
        <w:topLinePunct w:val="0"/>
        <w:autoSpaceDE/>
        <w:autoSpaceDN/>
        <w:bidi w:val="0"/>
        <w:adjustRightInd/>
        <w:snapToGrid/>
        <w:spacing w:before="175" w:after="175" w:line="240" w:lineRule="auto"/>
        <w:ind w:left="0" w:firstLine="0"/>
        <w:textAlignment w:val="auto"/>
        <w:rPr>
          <w:rFonts w:hint="eastAsia" w:asciiTheme="majorEastAsia" w:hAnsiTheme="majorEastAsia" w:eastAsiaTheme="majorEastAsia" w:cstheme="majorEastAsia"/>
          <w:b w:val="0"/>
          <w:bCs w:val="0"/>
        </w:rPr>
        <w:sectPr>
          <w:footerReference r:id="rId4" w:type="default"/>
          <w:pgSz w:w="11906" w:h="16838"/>
          <w:pgMar w:top="1440" w:right="1800" w:bottom="1440" w:left="1800" w:header="851" w:footer="992" w:gutter="0"/>
          <w:pgNumType w:fmt="upperRoman" w:start="1"/>
          <w:cols w:space="425" w:num="1"/>
          <w:docGrid w:type="lines" w:linePitch="312" w:charSpace="0"/>
        </w:sectPr>
      </w:pPr>
    </w:p>
    <w:p>
      <w:pPr>
        <w:pStyle w:val="2"/>
        <w:keepNext/>
        <w:keepLines/>
        <w:pageBreakBefore w:val="0"/>
        <w:widowControl w:val="0"/>
        <w:numPr>
          <w:ilvl w:val="0"/>
          <w:numId w:val="1"/>
        </w:numPr>
        <w:kinsoku/>
        <w:wordWrap/>
        <w:overflowPunct/>
        <w:topLinePunct w:val="0"/>
        <w:autoSpaceDE/>
        <w:autoSpaceDN/>
        <w:bidi w:val="0"/>
        <w:adjustRightInd/>
        <w:snapToGrid/>
        <w:spacing w:before="175" w:after="175" w:line="240" w:lineRule="auto"/>
        <w:ind w:left="0" w:firstLine="0"/>
        <w:textAlignment w:val="auto"/>
        <w:rPr>
          <w:rFonts w:hint="eastAsia" w:asciiTheme="majorEastAsia" w:hAnsiTheme="majorEastAsia" w:eastAsiaTheme="majorEastAsia" w:cstheme="majorEastAsia"/>
          <w:b w:val="0"/>
          <w:bCs w:val="0"/>
        </w:rPr>
      </w:pPr>
      <w:r>
        <w:fldChar w:fldCharType="end"/>
      </w:r>
      <w:r>
        <w:rPr>
          <w:rFonts w:hint="eastAsia" w:asciiTheme="majorEastAsia" w:hAnsiTheme="majorEastAsia" w:eastAsiaTheme="majorEastAsia" w:cstheme="majorEastAsia"/>
          <w:b/>
          <w:bCs/>
        </w:rPr>
        <w:t xml:space="preserve"> </w:t>
      </w:r>
      <w:bookmarkStart w:id="2" w:name="_Toc411245548"/>
      <w:r>
        <w:rPr>
          <w:rFonts w:hint="eastAsia" w:asciiTheme="majorEastAsia" w:hAnsiTheme="majorEastAsia" w:eastAsiaTheme="majorEastAsia" w:cstheme="majorEastAsia"/>
          <w:b/>
          <w:bCs/>
        </w:rPr>
        <w:t>摘要</w:t>
      </w:r>
      <w:bookmarkEnd w:id="2"/>
      <w:r>
        <w:rPr>
          <w:rFonts w:hint="eastAsia" w:asciiTheme="majorEastAsia" w:hAnsiTheme="majorEastAsia" w:eastAsiaTheme="majorEastAsia" w:cstheme="majorEastAsia"/>
          <w:b/>
          <w:bCs/>
        </w:rPr>
        <w:t xml:space="preserve"> </w:t>
      </w:r>
    </w:p>
    <w:p>
      <w:pPr>
        <w:pStyle w:val="3"/>
        <w:keepNext/>
        <w:keepLines/>
        <w:pageBreakBefore w:val="0"/>
        <w:widowControl w:val="0"/>
        <w:numPr>
          <w:ilvl w:val="1"/>
          <w:numId w:val="2"/>
        </w:numPr>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rPr>
      </w:pPr>
      <w:bookmarkStart w:id="3" w:name="_Toc411245549"/>
      <w:bookmarkStart w:id="4" w:name="_Toc521667307"/>
      <w:r>
        <w:rPr>
          <w:rFonts w:hint="eastAsia" w:asciiTheme="majorEastAsia" w:hAnsiTheme="majorEastAsia" w:eastAsiaTheme="majorEastAsia" w:cstheme="majorEastAsia"/>
        </w:rPr>
        <w:t>文档目的</w:t>
      </w:r>
      <w:bookmarkEnd w:id="3"/>
      <w:bookmarkEnd w:id="4"/>
    </w:p>
    <w:p>
      <w:pPr>
        <w:pageBreakBefore w:val="0"/>
        <w:numPr>
          <w:ilvl w:val="0"/>
          <w:numId w:val="0"/>
        </w:numPr>
        <w:kinsoku/>
        <w:wordWrap/>
        <w:overflowPunct/>
        <w:topLinePunct w:val="0"/>
        <w:autoSpaceDE/>
        <w:autoSpaceDN/>
        <w:bidi w:val="0"/>
        <w:adjustRightInd/>
        <w:spacing w:line="240" w:lineRule="auto"/>
        <w:ind w:leftChars="0" w:firstLine="480" w:firstLineChars="200"/>
        <w:textAlignment w:val="auto"/>
        <w:rPr>
          <w:rFonts w:hint="eastAsia"/>
          <w:sz w:val="24"/>
          <w:szCs w:val="24"/>
          <w:lang w:val="en-US" w:eastAsia="zh-CN"/>
        </w:rPr>
      </w:pPr>
      <w:r>
        <w:rPr>
          <w:rFonts w:hint="eastAsia"/>
          <w:sz w:val="24"/>
          <w:szCs w:val="24"/>
          <w:lang w:val="en-US" w:eastAsia="zh-CN"/>
        </w:rPr>
        <w:t>黑龙江１１０属于为黑龙江省公安机关政务服务的系统，报警出警不收费，这个项目看似毫无盈利点，但是如果上线运行并切实落到实处，对比传统的报警方式可以很大程度上提高公安机关处理警务的效率。线上可视化报警平台可以让警方第一时间获得一手消息，也能为警方智能规划警力部署和最佳路线。从另一个层面来讲节约了更多的人力物力和财力，也算是一笔可观的盈利。</w:t>
      </w:r>
    </w:p>
    <w:p>
      <w:pPr>
        <w:pageBreakBefore w:val="0"/>
        <w:numPr>
          <w:ilvl w:val="0"/>
          <w:numId w:val="0"/>
        </w:numPr>
        <w:kinsoku/>
        <w:wordWrap/>
        <w:overflowPunct/>
        <w:topLinePunct w:val="0"/>
        <w:autoSpaceDE/>
        <w:autoSpaceDN/>
        <w:bidi w:val="0"/>
        <w:adjustRightInd/>
        <w:spacing w:line="240" w:lineRule="auto"/>
        <w:ind w:leftChars="0" w:firstLine="480" w:firstLineChars="200"/>
        <w:textAlignment w:val="auto"/>
        <w:rPr>
          <w:rFonts w:ascii="微软雅黑" w:hAnsi="微软雅黑" w:eastAsia="微软雅黑"/>
          <w:i/>
          <w:iCs/>
        </w:rPr>
      </w:pPr>
      <w:r>
        <w:rPr>
          <w:rFonts w:hint="eastAsia"/>
          <w:sz w:val="24"/>
          <w:szCs w:val="24"/>
          <w:lang w:val="en-US" w:eastAsia="zh-CN"/>
        </w:rPr>
        <w:t>线上</w:t>
      </w:r>
      <w:r>
        <w:rPr>
          <w:rFonts w:hint="default"/>
          <w:sz w:val="24"/>
          <w:szCs w:val="24"/>
          <w:lang w:val="en-US" w:eastAsia="zh-CN"/>
        </w:rPr>
        <w:t>接警管理平台软件是报警服务产业的核心，并且其发展一方面伴随着终端需求和内容演变，另一方面反过来引领行业发展走向。互联网时代，去中心化是每一个服务型行业的必然，报警服务运营商作为这条产业链上的连接纽带，</w:t>
      </w:r>
      <w:r>
        <w:rPr>
          <w:rFonts w:hint="eastAsia"/>
          <w:sz w:val="24"/>
          <w:szCs w:val="24"/>
          <w:lang w:val="en-US" w:eastAsia="zh-CN"/>
        </w:rPr>
        <w:t>其作用可以说是十分重要。</w:t>
      </w:r>
    </w:p>
    <w:p>
      <w:pPr>
        <w:pStyle w:val="3"/>
        <w:pageBreakBefore w:val="0"/>
        <w:kinsoku/>
        <w:wordWrap/>
        <w:overflowPunct/>
        <w:topLinePunct w:val="0"/>
        <w:autoSpaceDE/>
        <w:autoSpaceDN/>
        <w:bidi w:val="0"/>
        <w:adjustRightInd/>
        <w:spacing w:line="240" w:lineRule="auto"/>
        <w:textAlignment w:val="auto"/>
        <w:rPr>
          <w:rFonts w:hint="eastAsia" w:asciiTheme="majorEastAsia" w:hAnsiTheme="majorEastAsia" w:eastAsiaTheme="majorEastAsia" w:cstheme="majorEastAsia"/>
          <w:b/>
          <w:bCs/>
          <w:i/>
          <w:iCs/>
        </w:rPr>
      </w:pPr>
      <w:bookmarkStart w:id="5" w:name="_Toc411245550"/>
      <w:bookmarkStart w:id="6" w:name="_Toc521667309"/>
      <w:r>
        <w:rPr>
          <w:rFonts w:hint="eastAsia" w:asciiTheme="majorEastAsia" w:hAnsiTheme="majorEastAsia" w:eastAsiaTheme="majorEastAsia" w:cstheme="majorEastAsia"/>
        </w:rPr>
        <w:t>1.2. 参考文档</w:t>
      </w:r>
      <w:bookmarkEnd w:id="5"/>
      <w:bookmarkEnd w:id="6"/>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Theme="minorEastAsia" w:hAnsiTheme="minorEastAsia" w:eastAsiaTheme="minorEastAsia" w:cstheme="minorEastAsia"/>
          <w:b w:val="0"/>
          <w:bCs w:val="0"/>
          <w:i/>
          <w:iCs/>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b w:val="0"/>
          <w:bCs w:val="0"/>
          <w:i/>
          <w:iCs/>
          <w:color w:val="000000" w:themeColor="text1"/>
          <w:sz w:val="24"/>
          <w:szCs w:val="24"/>
          <w:lang w:val="en-US" w:eastAsia="zh-CN"/>
          <w14:textFill>
            <w14:solidFill>
              <w14:schemeClr w14:val="tx1"/>
            </w14:solidFill>
          </w14:textFill>
        </w:rPr>
        <w:t>宏泰科技</w:t>
      </w:r>
      <w:r>
        <w:rPr>
          <w:rFonts w:hint="eastAsia" w:asciiTheme="minorEastAsia" w:hAnsiTheme="minorEastAsia" w:eastAsiaTheme="minorEastAsia" w:cstheme="minorEastAsia"/>
          <w:b w:val="0"/>
          <w:bCs w:val="0"/>
          <w:i/>
          <w:iCs/>
          <w:color w:val="000000" w:themeColor="text1"/>
          <w:sz w:val="24"/>
          <w:szCs w:val="24"/>
          <w14:textFill>
            <w14:solidFill>
              <w14:schemeClr w14:val="tx1"/>
            </w14:solidFill>
          </w14:textFill>
        </w:rPr>
        <w:t>，</w:t>
      </w:r>
      <w:r>
        <w:rPr>
          <w:rFonts w:hint="eastAsia" w:asciiTheme="minorEastAsia" w:hAnsiTheme="minorEastAsia" w:eastAsiaTheme="minorEastAsia" w:cstheme="minorEastAsia"/>
          <w:b w:val="0"/>
          <w:bCs w:val="0"/>
          <w:i/>
          <w:iCs/>
          <w:caps w:val="0"/>
          <w:color w:val="000000" w:themeColor="text1"/>
          <w:spacing w:val="0"/>
          <w:sz w:val="24"/>
          <w:szCs w:val="24"/>
          <w:bdr w:val="none" w:color="auto" w:sz="0" w:space="0"/>
          <w:shd w:val="clear" w:fill="FFFFFF"/>
          <w14:textFill>
            <w14:solidFill>
              <w14:schemeClr w14:val="tx1"/>
            </w14:solidFill>
          </w14:textFill>
        </w:rPr>
        <w:t>可视化报警器具有不可忽视的优势</w:t>
      </w:r>
      <w:r>
        <w:rPr>
          <w:rFonts w:hint="eastAsia" w:asciiTheme="minorEastAsia" w:hAnsiTheme="minorEastAsia" w:eastAsiaTheme="minorEastAsia" w:cstheme="minorEastAsia"/>
          <w:b w:val="0"/>
          <w:bCs w:val="0"/>
          <w:i/>
          <w:iCs/>
          <w:color w:val="000000" w:themeColor="text1"/>
          <w:sz w:val="24"/>
          <w:szCs w:val="24"/>
          <w14:textFill>
            <w14:solidFill>
              <w14:schemeClr w14:val="tx1"/>
            </w14:solidFill>
          </w14:textFill>
        </w:rPr>
        <w:t>，</w:t>
      </w:r>
      <w:r>
        <w:rPr>
          <w:rFonts w:hint="eastAsia" w:asciiTheme="minorEastAsia" w:hAnsiTheme="minorEastAsia" w:eastAsiaTheme="minorEastAsia" w:cstheme="minorEastAsia"/>
          <w:b w:val="0"/>
          <w:bCs w:val="0"/>
          <w:i/>
          <w:iCs/>
          <w:color w:val="000000" w:themeColor="text1"/>
          <w:sz w:val="24"/>
          <w:szCs w:val="24"/>
          <w:lang w:val="en-US" w:eastAsia="zh-CN"/>
          <w14:textFill>
            <w14:solidFill>
              <w14:schemeClr w14:val="tx1"/>
            </w14:solidFill>
          </w14:textFill>
        </w:rPr>
        <w:t>搜狐</w:t>
      </w:r>
      <w:r>
        <w:rPr>
          <w:rFonts w:hint="eastAsia" w:asciiTheme="minorEastAsia" w:hAnsiTheme="minorEastAsia" w:eastAsiaTheme="minorEastAsia" w:cstheme="minorEastAsia"/>
          <w:b w:val="0"/>
          <w:bCs w:val="0"/>
          <w:i/>
          <w:iCs/>
          <w:color w:val="000000" w:themeColor="text1"/>
          <w:sz w:val="24"/>
          <w:szCs w:val="24"/>
          <w14:textFill>
            <w14:solidFill>
              <w14:schemeClr w14:val="tx1"/>
            </w14:solidFill>
          </w14:textFill>
        </w:rPr>
        <w:t>，</w:t>
      </w:r>
      <w:r>
        <w:rPr>
          <w:rFonts w:hint="eastAsia" w:asciiTheme="minorEastAsia" w:hAnsiTheme="minorEastAsia" w:eastAsiaTheme="minorEastAsia" w:cstheme="minorEastAsia"/>
          <w:b w:val="0"/>
          <w:bCs w:val="0"/>
          <w:i/>
          <w:iCs/>
          <w:caps w:val="0"/>
          <w:color w:val="000000" w:themeColor="text1"/>
          <w:spacing w:val="0"/>
          <w:sz w:val="24"/>
          <w:szCs w:val="24"/>
          <w:shd w:val="clear" w:fill="FFFFFF"/>
          <w14:textFill>
            <w14:solidFill>
              <w14:schemeClr w14:val="tx1"/>
            </w14:solidFill>
          </w14:textFill>
        </w:rPr>
        <w:t>2018-12-28 16:15</w:t>
      </w:r>
    </w:p>
    <w:p>
      <w:pPr>
        <w:pStyle w:val="2"/>
        <w:keepNext w:val="0"/>
        <w:keepLines w:val="0"/>
        <w:pageBreakBefore w:val="0"/>
        <w:widowControl/>
        <w:suppressLineNumbers w:val="0"/>
        <w:kinsoku/>
        <w:wordWrap/>
        <w:overflowPunct/>
        <w:topLinePunct w:val="0"/>
        <w:autoSpaceDE/>
        <w:autoSpaceDN/>
        <w:bidi w:val="0"/>
        <w:adjustRightInd/>
        <w:snapToGrid w:val="0"/>
        <w:spacing w:after="195" w:afterAutospacing="0" w:line="240" w:lineRule="auto"/>
        <w:ind w:left="0" w:firstLine="0"/>
        <w:jc w:val="center"/>
        <w:textAlignment w:val="auto"/>
        <w:rPr>
          <w:rFonts w:hint="eastAsia" w:asciiTheme="minorEastAsia" w:hAnsiTheme="minorEastAsia" w:eastAsiaTheme="minorEastAsia" w:cstheme="minorEastAsia"/>
          <w:b w:val="0"/>
          <w:bCs w:val="0"/>
          <w:i/>
          <w:iCs/>
          <w:caps w:val="0"/>
          <w:color w:val="000000" w:themeColor="text1"/>
          <w:spacing w:val="15"/>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i/>
          <w:iCs/>
          <w:caps w:val="0"/>
          <w:color w:val="000000" w:themeColor="text1"/>
          <w:spacing w:val="0"/>
          <w:sz w:val="24"/>
          <w:szCs w:val="24"/>
          <w:shd w:val="clear" w:fill="FFFFFF"/>
          <w:lang w:val="en-US" w:eastAsia="zh-CN"/>
          <w14:textFill>
            <w14:solidFill>
              <w14:schemeClr w14:val="tx1"/>
            </w14:solidFill>
          </w14:textFill>
        </w:rPr>
        <w:t>聚展网，</w:t>
      </w:r>
      <w:r>
        <w:rPr>
          <w:rFonts w:hint="eastAsia" w:asciiTheme="minorEastAsia" w:hAnsiTheme="minorEastAsia" w:eastAsiaTheme="minorEastAsia" w:cstheme="minorEastAsia"/>
          <w:b w:val="0"/>
          <w:bCs w:val="0"/>
          <w:i/>
          <w:iCs/>
          <w:caps w:val="0"/>
          <w:color w:val="000000" w:themeColor="text1"/>
          <w:spacing w:val="15"/>
          <w:sz w:val="24"/>
          <w:szCs w:val="24"/>
          <w14:textFill>
            <w14:solidFill>
              <w14:schemeClr w14:val="tx1"/>
            </w14:solidFill>
          </w14:textFill>
        </w:rPr>
        <w:t>智能安防时代 安防报警市场发展状况</w:t>
      </w:r>
      <w:r>
        <w:rPr>
          <w:rFonts w:hint="eastAsia" w:asciiTheme="minorEastAsia" w:hAnsiTheme="minorEastAsia" w:eastAsiaTheme="minorEastAsia" w:cstheme="minorEastAsia"/>
          <w:b w:val="0"/>
          <w:bCs w:val="0"/>
          <w:i/>
          <w:iCs/>
          <w:caps w:val="0"/>
          <w:color w:val="000000" w:themeColor="text1"/>
          <w:spacing w:val="15"/>
          <w:sz w:val="24"/>
          <w:szCs w:val="24"/>
          <w:lang w:eastAsia="zh-CN"/>
          <w14:textFill>
            <w14:solidFill>
              <w14:schemeClr w14:val="tx1"/>
            </w14:solidFill>
          </w14:textFill>
        </w:rPr>
        <w:t>，</w:t>
      </w:r>
      <w:r>
        <w:rPr>
          <w:rFonts w:hint="eastAsia" w:asciiTheme="minorEastAsia" w:hAnsiTheme="minorEastAsia" w:eastAsiaTheme="minorEastAsia" w:cstheme="minorEastAsia"/>
          <w:b w:val="0"/>
          <w:bCs w:val="0"/>
          <w:i/>
          <w:iCs/>
          <w:caps w:val="0"/>
          <w:color w:val="000000" w:themeColor="text1"/>
          <w:spacing w:val="15"/>
          <w:sz w:val="24"/>
          <w:szCs w:val="24"/>
          <w:lang w:val="en-US" w:eastAsia="zh-CN"/>
          <w14:textFill>
            <w14:solidFill>
              <w14:schemeClr w14:val="tx1"/>
            </w14:solidFill>
          </w14:textFill>
        </w:rPr>
        <w:t>百度，2019-11-16 08:32</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eastAsiaTheme="minorEastAsia"/>
          <w:i/>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i/>
          <w:iCs/>
          <w:caps w:val="0"/>
          <w:color w:val="000000" w:themeColor="text1"/>
          <w:spacing w:val="15"/>
          <w:sz w:val="24"/>
          <w:szCs w:val="24"/>
          <w:lang w:val="en-US" w:eastAsia="zh-CN"/>
          <w14:textFill>
            <w14:solidFill>
              <w14:schemeClr w14:val="tx1"/>
            </w14:solidFill>
          </w14:textFill>
        </w:rPr>
        <w:t>毕倩倩，浅析可视化联网报警市场的发展与未来趋势，济南智安科技有限公司，２０１９－０５下半月刊</w:t>
      </w:r>
    </w:p>
    <w:p>
      <w:pPr>
        <w:pStyle w:val="3"/>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rPr>
      </w:pPr>
      <w:bookmarkStart w:id="7" w:name="_Toc521667310"/>
      <w:bookmarkStart w:id="8" w:name="_Toc411245551"/>
      <w:r>
        <w:rPr>
          <w:rFonts w:hint="eastAsia" w:asciiTheme="majorEastAsia" w:hAnsiTheme="majorEastAsia" w:eastAsiaTheme="majorEastAsia" w:cstheme="majorEastAsia"/>
        </w:rPr>
        <w:t>1.3. 术语与缩写解释</w:t>
      </w:r>
      <w:bookmarkEnd w:id="7"/>
      <w:bookmarkEnd w:id="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6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2" w:type="dxa"/>
            <w:shd w:val="clear" w:color="auto" w:fill="D9D9D9"/>
          </w:tcPr>
          <w:p>
            <w:pPr>
              <w:pageBreakBefore w:val="0"/>
              <w:tabs>
                <w:tab w:val="left" w:pos="3346"/>
              </w:tabs>
              <w:kinsoku/>
              <w:wordWrap/>
              <w:overflowPunct/>
              <w:topLinePunct w:val="0"/>
              <w:autoSpaceDE/>
              <w:autoSpaceDN/>
              <w:bidi w:val="0"/>
              <w:adjustRightInd/>
              <w:spacing w:line="240" w:lineRule="auto"/>
              <w:jc w:val="center"/>
              <w:textAlignment w:val="auto"/>
              <w:rPr>
                <w:rFonts w:ascii="微软雅黑" w:hAnsi="微软雅黑" w:eastAsia="微软雅黑"/>
                <w:b/>
                <w:bCs/>
                <w:sz w:val="18"/>
              </w:rPr>
            </w:pPr>
            <w:r>
              <w:rPr>
                <w:rFonts w:hint="eastAsia" w:ascii="微软雅黑" w:hAnsi="微软雅黑" w:eastAsia="微软雅黑"/>
                <w:b/>
                <w:bCs/>
                <w:sz w:val="18"/>
              </w:rPr>
              <w:t>缩写、术语</w:t>
            </w:r>
          </w:p>
        </w:tc>
        <w:tc>
          <w:tcPr>
            <w:tcW w:w="6200" w:type="dxa"/>
            <w:shd w:val="clear" w:color="auto" w:fill="D9D9D9"/>
          </w:tcPr>
          <w:p>
            <w:pPr>
              <w:pageBreakBefore w:val="0"/>
              <w:tabs>
                <w:tab w:val="left" w:pos="3346"/>
              </w:tabs>
              <w:kinsoku/>
              <w:wordWrap/>
              <w:overflowPunct/>
              <w:topLinePunct w:val="0"/>
              <w:autoSpaceDE/>
              <w:autoSpaceDN/>
              <w:bidi w:val="0"/>
              <w:adjustRightInd/>
              <w:spacing w:line="240" w:lineRule="auto"/>
              <w:jc w:val="center"/>
              <w:textAlignment w:val="auto"/>
              <w:rPr>
                <w:rFonts w:ascii="微软雅黑" w:hAnsi="微软雅黑" w:eastAsia="微软雅黑"/>
                <w:b/>
                <w:bCs/>
                <w:sz w:val="18"/>
              </w:rPr>
            </w:pPr>
            <w:r>
              <w:rPr>
                <w:rFonts w:hint="eastAsia" w:ascii="微软雅黑" w:hAnsi="微软雅黑" w:eastAsia="微软雅黑"/>
                <w:b/>
                <w:bCs/>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2" w:type="dxa"/>
          </w:tcPr>
          <w:p>
            <w:pPr>
              <w:pageBreakBefore w:val="0"/>
              <w:tabs>
                <w:tab w:val="left" w:pos="3346"/>
              </w:tabs>
              <w:kinsoku/>
              <w:wordWrap/>
              <w:overflowPunct/>
              <w:topLinePunct w:val="0"/>
              <w:autoSpaceDE/>
              <w:autoSpaceDN/>
              <w:bidi w:val="0"/>
              <w:adjustRightInd/>
              <w:spacing w:line="240" w:lineRule="auto"/>
              <w:textAlignment w:val="auto"/>
              <w:rPr>
                <w:rFonts w:hint="default" w:ascii="微软雅黑" w:hAnsi="微软雅黑" w:eastAsia="微软雅黑"/>
                <w:lang w:val="en-US" w:eastAsia="zh-CN"/>
              </w:rPr>
            </w:pPr>
            <w:r>
              <w:rPr>
                <w:rFonts w:hint="eastAsia" w:ascii="微软雅黑" w:hAnsi="微软雅黑" w:eastAsia="微软雅黑"/>
                <w:lang w:val="en-US" w:eastAsia="zh-CN"/>
              </w:rPr>
              <w:t>RD</w:t>
            </w:r>
          </w:p>
        </w:tc>
        <w:tc>
          <w:tcPr>
            <w:tcW w:w="6200" w:type="dxa"/>
          </w:tcPr>
          <w:p>
            <w:pPr>
              <w:pageBreakBefore w:val="0"/>
              <w:tabs>
                <w:tab w:val="left" w:pos="3346"/>
              </w:tabs>
              <w:kinsoku/>
              <w:wordWrap/>
              <w:overflowPunct/>
              <w:topLinePunct w:val="0"/>
              <w:autoSpaceDE/>
              <w:autoSpaceDN/>
              <w:bidi w:val="0"/>
              <w:adjustRightInd/>
              <w:spacing w:line="240" w:lineRule="auto"/>
              <w:textAlignment w:val="auto"/>
              <w:rPr>
                <w:rFonts w:ascii="微软雅黑" w:hAnsi="微软雅黑" w:eastAsia="微软雅黑"/>
              </w:rPr>
            </w:pPr>
            <w:r>
              <w:rPr>
                <w:rFonts w:ascii="微软雅黑" w:hAnsi="微软雅黑" w:eastAsia="微软雅黑" w:cs="微软雅黑"/>
                <w:i w:val="0"/>
                <w:caps w:val="0"/>
                <w:color w:val="333333"/>
                <w:spacing w:val="0"/>
                <w:sz w:val="24"/>
                <w:szCs w:val="24"/>
                <w:shd w:val="clear" w:fill="FFFFFF"/>
              </w:rPr>
              <w:t xml:space="preserve"> </w:t>
            </w:r>
            <w:r>
              <w:rPr>
                <w:rFonts w:hint="eastAsia" w:asciiTheme="minorEastAsia" w:hAnsiTheme="minorEastAsia" w:eastAsiaTheme="minorEastAsia" w:cstheme="minorEastAsia"/>
                <w:i w:val="0"/>
                <w:caps w:val="0"/>
                <w:color w:val="333333"/>
                <w:spacing w:val="0"/>
                <w:sz w:val="24"/>
                <w:szCs w:val="24"/>
                <w:shd w:val="clear" w:fill="FFFFFF"/>
              </w:rPr>
              <w:t>Research and Development engineer，</w:t>
            </w:r>
            <w:r>
              <w:rPr>
                <w:rFonts w:hint="eastAsia" w:asciiTheme="minorEastAsia" w:hAnsiTheme="minorEastAsia" w:eastAsiaTheme="minorEastAsia" w:cstheme="minorEastAsia"/>
                <w:i w:val="0"/>
                <w:caps w:val="0"/>
                <w:color w:val="333333"/>
                <w:spacing w:val="0"/>
                <w:sz w:val="24"/>
                <w:szCs w:val="24"/>
                <w:shd w:val="clear" w:fill="FFFFFF"/>
                <w:lang w:val="en-US" w:eastAsia="zh-CN"/>
              </w:rPr>
              <w:t>研发工程师</w:t>
            </w:r>
            <w:r>
              <w:rPr>
                <w:rFonts w:hint="eastAsia" w:asciiTheme="minorEastAsia" w:hAnsiTheme="minorEastAsia" w:eastAsiaTheme="minorEastAsia" w:cstheme="minorEastAsia"/>
                <w:i w:val="0"/>
                <w:caps w:val="0"/>
                <w:color w:val="333333"/>
                <w:spacing w:val="0"/>
                <w:sz w:val="24"/>
                <w:szCs w:val="24"/>
                <w:shd w:val="clear" w:fill="FFFFFF"/>
              </w:rPr>
              <w:t>，对某种不存在的事物进行系统的研究和开发并具有一定经验的专业工作者,或者对已经存在的事物进行改进以达到优化目的的专业工作者。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9" w:hRule="atLeast"/>
        </w:trPr>
        <w:tc>
          <w:tcPr>
            <w:tcW w:w="2322" w:type="dxa"/>
          </w:tcPr>
          <w:p>
            <w:pPr>
              <w:pageBreakBefore w:val="0"/>
              <w:tabs>
                <w:tab w:val="left" w:pos="3346"/>
              </w:tabs>
              <w:kinsoku/>
              <w:wordWrap/>
              <w:overflowPunct/>
              <w:topLinePunct w:val="0"/>
              <w:autoSpaceDE/>
              <w:autoSpaceDN/>
              <w:bidi w:val="0"/>
              <w:adjustRightInd/>
              <w:spacing w:line="240" w:lineRule="auto"/>
              <w:textAlignment w:val="auto"/>
              <w:rPr>
                <w:rFonts w:hint="eastAsia" w:ascii="微软雅黑" w:hAnsi="微软雅黑" w:eastAsia="微软雅黑"/>
                <w:lang w:val="en-US" w:eastAsia="zh-CN"/>
              </w:rPr>
            </w:pPr>
            <w:r>
              <w:rPr>
                <w:rFonts w:hint="eastAsia" w:ascii="微软雅黑" w:hAnsi="微软雅黑" w:eastAsia="微软雅黑"/>
              </w:rPr>
              <w:t>UR</w:t>
            </w:r>
          </w:p>
        </w:tc>
        <w:tc>
          <w:tcPr>
            <w:tcW w:w="6200" w:type="dxa"/>
          </w:tcPr>
          <w:p>
            <w:pPr>
              <w:pageBreakBefore w:val="0"/>
              <w:tabs>
                <w:tab w:val="left" w:pos="3346"/>
              </w:tabs>
              <w:kinsoku/>
              <w:wordWrap/>
              <w:overflowPunct/>
              <w:topLinePunct w:val="0"/>
              <w:autoSpaceDE/>
              <w:autoSpaceDN/>
              <w:bidi w:val="0"/>
              <w:adjustRightInd/>
              <w:spacing w:line="240" w:lineRule="auto"/>
              <w:textAlignment w:val="auto"/>
              <w:rPr>
                <w:rFonts w:hint="default" w:ascii="微软雅黑" w:hAnsi="微软雅黑" w:eastAsia="微软雅黑"/>
                <w:lang w:val="en-US" w:eastAsia="zh-CN"/>
              </w:rPr>
            </w:pPr>
            <w:r>
              <w:rPr>
                <w:rFonts w:hint="eastAsia" w:asciiTheme="minorEastAsia" w:hAnsiTheme="minorEastAsia" w:eastAsiaTheme="minorEastAsia" w:cstheme="minorEastAsia"/>
                <w:i w:val="0"/>
                <w:caps w:val="0"/>
                <w:color w:val="333333"/>
                <w:spacing w:val="0"/>
                <w:sz w:val="24"/>
                <w:szCs w:val="24"/>
                <w:shd w:val="clear" w:fill="FFFFFF"/>
              </w:rPr>
              <w:t>User Reqirement</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2" w:type="dxa"/>
          </w:tcPr>
          <w:p>
            <w:pPr>
              <w:pageBreakBefore w:val="0"/>
              <w:tabs>
                <w:tab w:val="left" w:pos="3346"/>
              </w:tabs>
              <w:kinsoku/>
              <w:wordWrap/>
              <w:overflowPunct/>
              <w:topLinePunct w:val="0"/>
              <w:autoSpaceDE/>
              <w:autoSpaceDN/>
              <w:bidi w:val="0"/>
              <w:adjustRightInd/>
              <w:spacing w:line="240" w:lineRule="auto"/>
              <w:textAlignment w:val="auto"/>
              <w:rPr>
                <w:rFonts w:hint="eastAsia" w:ascii="微软雅黑" w:hAnsi="微软雅黑" w:eastAsia="微软雅黑"/>
                <w:lang w:val="en-US" w:eastAsia="zh-CN"/>
              </w:rPr>
            </w:pPr>
            <w:r>
              <w:rPr>
                <w:rFonts w:hint="eastAsia" w:ascii="Arial" w:hAnsi="Arial" w:eastAsia="宋体" w:cs="Arial"/>
                <w:i w:val="0"/>
                <w:caps w:val="0"/>
                <w:color w:val="333333"/>
                <w:spacing w:val="0"/>
                <w:sz w:val="21"/>
                <w:szCs w:val="21"/>
                <w:shd w:val="clear" w:fill="FFFFFF"/>
              </w:rPr>
              <w:t>BRD</w:t>
            </w:r>
          </w:p>
        </w:tc>
        <w:tc>
          <w:tcPr>
            <w:tcW w:w="6200" w:type="dxa"/>
          </w:tcPr>
          <w:p>
            <w:pPr>
              <w:pageBreakBefore w:val="0"/>
              <w:tabs>
                <w:tab w:val="left" w:pos="3346"/>
              </w:tabs>
              <w:kinsoku/>
              <w:wordWrap/>
              <w:overflowPunct/>
              <w:topLinePunct w:val="0"/>
              <w:autoSpaceDE/>
              <w:autoSpaceDN/>
              <w:bidi w:val="0"/>
              <w:adjustRightInd/>
              <w:spacing w:line="240" w:lineRule="auto"/>
              <w:textAlignment w:val="auto"/>
              <w:rPr>
                <w:rFonts w:ascii="微软雅黑" w:hAnsi="微软雅黑" w:eastAsia="微软雅黑"/>
              </w:rPr>
            </w:pPr>
            <w:r>
              <w:rPr>
                <w:rFonts w:hint="eastAsia" w:asciiTheme="minorEastAsia" w:hAnsiTheme="minorEastAsia" w:eastAsiaTheme="minorEastAsia" w:cstheme="minorEastAsia"/>
                <w:i w:val="0"/>
                <w:caps w:val="0"/>
                <w:color w:val="333333"/>
                <w:spacing w:val="0"/>
                <w:sz w:val="24"/>
                <w:szCs w:val="24"/>
                <w:shd w:val="clear" w:fill="FFFFFF"/>
              </w:rPr>
              <w:t>“商业需求文档”的英语缩写，全称为：Business</w:t>
            </w:r>
            <w:r>
              <w:rPr>
                <w:rFonts w:hint="eastAsia" w:asciiTheme="minorEastAsia" w:hAnsiTheme="minorEastAsia" w:eastAsiaTheme="minorEastAsia" w:cstheme="minorEastAsia"/>
                <w:i w:val="0"/>
                <w:caps w:val="0"/>
                <w:color w:val="333333"/>
                <w:spacing w:val="0"/>
                <w:sz w:val="24"/>
                <w:szCs w:val="24"/>
                <w:shd w:val="clear" w:fill="FFFFFF"/>
                <w:lang w:eastAsia="zh-CN"/>
              </w:rPr>
              <w:t>　</w:t>
            </w:r>
            <w:r>
              <w:rPr>
                <w:rFonts w:hint="eastAsia" w:asciiTheme="minorEastAsia" w:hAnsiTheme="minorEastAsia" w:eastAsiaTheme="minorEastAsia" w:cstheme="minorEastAsia"/>
                <w:i w:val="0"/>
                <w:caps w:val="0"/>
                <w:color w:val="333333"/>
                <w:spacing w:val="0"/>
                <w:sz w:val="24"/>
                <w:szCs w:val="24"/>
                <w:shd w:val="clear" w:fill="FFFFFF"/>
              </w:rPr>
              <w:t>Requirement</w:t>
            </w:r>
            <w:r>
              <w:rPr>
                <w:rFonts w:hint="eastAsia" w:asciiTheme="minorEastAsia" w:hAnsiTheme="minorEastAsia" w:eastAsiaTheme="minorEastAsia" w:cstheme="minorEastAsia"/>
                <w:i w:val="0"/>
                <w:caps w:val="0"/>
                <w:color w:val="333333"/>
                <w:spacing w:val="0"/>
                <w:sz w:val="24"/>
                <w:szCs w:val="24"/>
                <w:shd w:val="clear" w:fill="FFFFFF"/>
                <w:lang w:eastAsia="zh-CN"/>
              </w:rPr>
              <w:t>　</w:t>
            </w:r>
            <w:r>
              <w:rPr>
                <w:rFonts w:hint="eastAsia" w:asciiTheme="minorEastAsia" w:hAnsiTheme="minorEastAsia" w:eastAsiaTheme="minorEastAsia" w:cstheme="minorEastAsia"/>
                <w:i w:val="0"/>
                <w:caps w:val="0"/>
                <w:color w:val="333333"/>
                <w:spacing w:val="0"/>
                <w:sz w:val="24"/>
                <w:szCs w:val="24"/>
                <w:shd w:val="clear" w:fill="FFFFFF"/>
              </w:rPr>
              <w:t>Document</w:t>
            </w:r>
          </w:p>
        </w:tc>
      </w:tr>
    </w:tbl>
    <w:p>
      <w:pPr>
        <w:pStyle w:val="2"/>
        <w:pageBreakBefore w:val="0"/>
        <w:numPr>
          <w:ilvl w:val="0"/>
          <w:numId w:val="1"/>
        </w:numPr>
        <w:kinsoku/>
        <w:wordWrap/>
        <w:overflowPunct/>
        <w:topLinePunct w:val="0"/>
        <w:autoSpaceDE/>
        <w:autoSpaceDN/>
        <w:bidi w:val="0"/>
        <w:adjustRightInd/>
        <w:spacing w:before="175" w:after="175" w:line="240" w:lineRule="auto"/>
        <w:ind w:left="0" w:firstLine="0"/>
        <w:textAlignment w:val="auto"/>
        <w:rPr>
          <w:rFonts w:hint="eastAsia" w:asciiTheme="majorEastAsia" w:hAnsiTheme="majorEastAsia" w:eastAsiaTheme="majorEastAsia" w:cstheme="majorEastAsia"/>
          <w:color w:val="2F2F2F"/>
        </w:rPr>
      </w:pPr>
      <w:bookmarkStart w:id="9" w:name="_Toc411245552"/>
      <w:r>
        <w:rPr>
          <w:rFonts w:hint="eastAsia" w:asciiTheme="majorEastAsia" w:hAnsiTheme="majorEastAsia" w:eastAsiaTheme="majorEastAsia" w:cstheme="majorEastAsia"/>
        </w:rPr>
        <w:t>项目的价值</w:t>
      </w:r>
      <w:bookmarkEnd w:id="9"/>
    </w:p>
    <w:p>
      <w:pPr>
        <w:pStyle w:val="3"/>
        <w:pageBreakBefore w:val="0"/>
        <w:kinsoku/>
        <w:wordWrap/>
        <w:overflowPunct/>
        <w:topLinePunct w:val="0"/>
        <w:autoSpaceDE/>
        <w:autoSpaceDN/>
        <w:bidi w:val="0"/>
        <w:adjustRightInd/>
        <w:spacing w:line="240" w:lineRule="auto"/>
        <w:ind w:firstLine="301" w:firstLineChars="100"/>
        <w:textAlignment w:val="auto"/>
        <w:rPr>
          <w:rFonts w:hint="eastAsia" w:asciiTheme="majorEastAsia" w:hAnsiTheme="majorEastAsia" w:eastAsiaTheme="majorEastAsia" w:cstheme="majorEastAsia"/>
        </w:rPr>
      </w:pPr>
      <w:bookmarkStart w:id="10" w:name="_Toc411245553"/>
      <w:r>
        <w:rPr>
          <w:rFonts w:hint="eastAsia" w:asciiTheme="majorEastAsia" w:hAnsiTheme="majorEastAsia" w:eastAsiaTheme="majorEastAsia" w:cstheme="majorEastAsia"/>
        </w:rPr>
        <w:t>2.1 社会价值</w:t>
      </w:r>
      <w:bookmarkEnd w:id="10"/>
    </w:p>
    <w:p>
      <w:pPr>
        <w:pageBreakBefore w:val="0"/>
        <w:kinsoku/>
        <w:wordWrap/>
        <w:overflowPunct/>
        <w:topLinePunct w:val="0"/>
        <w:autoSpaceDE/>
        <w:autoSpaceDN/>
        <w:bidi w:val="0"/>
        <w:adjustRightInd/>
        <w:spacing w:line="240" w:lineRule="auto"/>
        <w:ind w:left="420" w:leftChars="200" w:firstLine="720" w:firstLine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373535"/>
          <w:spacing w:val="0"/>
          <w:sz w:val="24"/>
          <w:szCs w:val="24"/>
          <w:shd w:val="clear" w:fill="FFFFFF"/>
        </w:rPr>
        <w:t>“</w:t>
      </w:r>
      <w:r>
        <w:rPr>
          <w:rFonts w:hint="eastAsia" w:asciiTheme="minorEastAsia" w:hAnsiTheme="minorEastAsia" w:eastAsiaTheme="minorEastAsia" w:cstheme="minorEastAsia"/>
          <w:i w:val="0"/>
          <w:caps w:val="0"/>
          <w:color w:val="373535"/>
          <w:spacing w:val="0"/>
          <w:sz w:val="24"/>
          <w:szCs w:val="24"/>
          <w:shd w:val="clear" w:fill="FFFFFF"/>
          <w:lang w:val="en-US" w:eastAsia="zh-CN"/>
        </w:rPr>
        <w:t>黑龙江110</w:t>
      </w:r>
      <w:r>
        <w:rPr>
          <w:rFonts w:hint="eastAsia" w:asciiTheme="minorEastAsia" w:hAnsiTheme="minorEastAsia" w:eastAsiaTheme="minorEastAsia" w:cstheme="minorEastAsia"/>
          <w:i w:val="0"/>
          <w:caps w:val="0"/>
          <w:color w:val="373535"/>
          <w:spacing w:val="0"/>
          <w:sz w:val="24"/>
          <w:szCs w:val="24"/>
          <w:shd w:val="clear" w:fill="FFFFFF"/>
        </w:rPr>
        <w:t>”平台设计了多种服务功能，通过网络进行资源整合与信息共享，对于综合提升警务活动效能、便利公众服务需求、发挥多部门协同联动优势等都具有很好的价值</w:t>
      </w:r>
      <w:r>
        <w:rPr>
          <w:rFonts w:hint="eastAsia" w:asciiTheme="minorEastAsia" w:hAnsiTheme="minorEastAsia" w:eastAsiaTheme="minorEastAsia" w:cstheme="minorEastAsia"/>
          <w:i w:val="0"/>
          <w:caps w:val="0"/>
          <w:color w:val="373535"/>
          <w:spacing w:val="0"/>
          <w:sz w:val="24"/>
          <w:szCs w:val="24"/>
          <w:shd w:val="clear" w:fill="FFFFFF"/>
          <w:lang w:eastAsia="zh-CN"/>
        </w:rPr>
        <w:t>，</w:t>
      </w:r>
      <w:r>
        <w:rPr>
          <w:rFonts w:hint="eastAsia" w:asciiTheme="minorEastAsia" w:hAnsiTheme="minorEastAsia" w:eastAsiaTheme="minorEastAsia" w:cstheme="minorEastAsia"/>
          <w:i w:val="0"/>
          <w:caps w:val="0"/>
          <w:color w:val="373535"/>
          <w:spacing w:val="0"/>
          <w:sz w:val="24"/>
          <w:szCs w:val="24"/>
          <w:shd w:val="clear" w:fill="FFFFFF"/>
          <w:lang w:val="en-US" w:eastAsia="zh-CN"/>
        </w:rPr>
        <w:t>符合社会主义核心价值观。</w:t>
      </w:r>
    </w:p>
    <w:p>
      <w:pPr>
        <w:pStyle w:val="3"/>
        <w:pageBreakBefore w:val="0"/>
        <w:kinsoku/>
        <w:wordWrap/>
        <w:overflowPunct/>
        <w:topLinePunct w:val="0"/>
        <w:autoSpaceDE/>
        <w:autoSpaceDN/>
        <w:bidi w:val="0"/>
        <w:adjustRightInd/>
        <w:spacing w:line="240" w:lineRule="auto"/>
        <w:ind w:left="422" w:leftChars="201"/>
        <w:textAlignment w:val="auto"/>
        <w:rPr>
          <w:rFonts w:hint="eastAsia" w:asciiTheme="majorEastAsia" w:hAnsiTheme="majorEastAsia" w:eastAsiaTheme="majorEastAsia" w:cstheme="majorEastAsia"/>
        </w:rPr>
      </w:pPr>
      <w:bookmarkStart w:id="11" w:name="_Toc411245554"/>
      <w:r>
        <w:rPr>
          <w:rFonts w:hint="eastAsia" w:asciiTheme="majorEastAsia" w:hAnsiTheme="majorEastAsia" w:eastAsiaTheme="majorEastAsia" w:cstheme="majorEastAsia"/>
        </w:rPr>
        <w:t>2.2商业价值</w:t>
      </w:r>
      <w:bookmarkEnd w:id="11"/>
    </w:p>
    <w:p>
      <w:pPr>
        <w:pageBreakBefore w:val="0"/>
        <w:kinsoku/>
        <w:wordWrap/>
        <w:overflowPunct/>
        <w:topLinePunct w:val="0"/>
        <w:autoSpaceDE/>
        <w:autoSpaceDN/>
        <w:bidi w:val="0"/>
        <w:adjustRightInd/>
        <w:spacing w:line="240" w:lineRule="auto"/>
        <w:textAlignment w:val="auto"/>
        <w:rPr>
          <w:rFonts w:hint="eastAsia" w:asciiTheme="minorEastAsia" w:hAnsiTheme="minorEastAsia" w:eastAsiaTheme="minorEastAsia" w:cstheme="minorEastAsia"/>
          <w:i w:val="0"/>
          <w:caps w:val="0"/>
          <w:color w:val="000000"/>
          <w:spacing w:val="0"/>
          <w:sz w:val="24"/>
          <w:szCs w:val="24"/>
          <w:shd w:val="clear" w:fill="FFFFFF"/>
        </w:rPr>
      </w:pPr>
      <w:r>
        <w:rPr>
          <w:rFonts w:hint="eastAsia" w:ascii="微软雅黑" w:hAnsi="微软雅黑" w:eastAsia="微软雅黑"/>
          <w:lang w:val="en-US" w:eastAsia="zh-CN"/>
        </w:rPr>
        <w:t xml:space="preserve">    </w:t>
      </w:r>
      <w:r>
        <w:rPr>
          <w:rFonts w:hint="eastAsia" w:asciiTheme="minorEastAsia" w:hAnsiTheme="minorEastAsia" w:eastAsiaTheme="minorEastAsia" w:cstheme="minorEastAsia"/>
          <w:i w:val="0"/>
          <w:caps w:val="0"/>
          <w:color w:val="000000"/>
          <w:spacing w:val="0"/>
          <w:sz w:val="24"/>
          <w:szCs w:val="24"/>
          <w:shd w:val="clear" w:fill="FFFFFF"/>
        </w:rPr>
        <w:t>依靠对大数据分析报警运营服务商可以从海量的警情数据中挖掘出有用的信息，促进报警运营服务从“事后查看”向“事前预测”转变。通过关联分析，拓展产品，挖掘产品价值，提升报警运营服务商的核心竞争力。根据对警情数据的分析，可以提供某个地区的警情预测，便于企业、政府、消费者及时调整自己的安保措施。根据对消费记录的分析，可以识别出潜在的用户群或者即将流失的客户。根据对维修记录的分析，可以对设备进行更全面的监控和主动维修来降低设备的误报率。根据对逾时未设的分析，可以识别出哪些用户需要提早提醒布撤防。</w:t>
      </w:r>
    </w:p>
    <w:p>
      <w:pPr>
        <w:pageBreakBefore w:val="0"/>
        <w:kinsoku/>
        <w:wordWrap/>
        <w:overflowPunct/>
        <w:topLinePunct w:val="0"/>
        <w:autoSpaceDE/>
        <w:autoSpaceDN/>
        <w:bidi w:val="0"/>
        <w:adjustRightInd/>
        <w:spacing w:line="240" w:lineRule="auto"/>
        <w:ind w:firstLine="480" w:firstLineChars="200"/>
        <w:textAlignment w:val="auto"/>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随着移动互联网、社交媒体的发展，人们的生活越来越离不开互联网，我们每个人在互联网上都会或多或少的留下自己的数据印迹。而对于企业来说，怎么通过对大数据的分析抓住自己感兴趣的线索才是关键。因为在互联网时代，谁有数据和对大数据的强大运算能力，谁就有制胜的砝码。任何公司、任何系统的核心都是数据，把消费者行为利用各种方式进行分析预测，可以让企业更加主动的了解和感知消费者，帮助企业提升营销的针对性，减少投资的风险。</w:t>
      </w:r>
    </w:p>
    <w:p>
      <w:pPr>
        <w:pStyle w:val="3"/>
        <w:pageBreakBefore w:val="0"/>
        <w:kinsoku/>
        <w:wordWrap/>
        <w:overflowPunct/>
        <w:topLinePunct w:val="0"/>
        <w:autoSpaceDE/>
        <w:autoSpaceDN/>
        <w:bidi w:val="0"/>
        <w:adjustRightInd/>
        <w:spacing w:line="240" w:lineRule="auto"/>
        <w:ind w:left="422" w:leftChars="201"/>
        <w:textAlignment w:val="auto"/>
        <w:rPr>
          <w:rFonts w:hint="eastAsia" w:asciiTheme="majorEastAsia" w:hAnsiTheme="majorEastAsia" w:eastAsiaTheme="majorEastAsia" w:cstheme="majorEastAsia"/>
        </w:rPr>
      </w:pPr>
      <w:bookmarkStart w:id="12" w:name="_Toc411245555"/>
      <w:r>
        <w:rPr>
          <w:rFonts w:hint="eastAsia" w:asciiTheme="majorEastAsia" w:hAnsiTheme="majorEastAsia" w:eastAsiaTheme="majorEastAsia" w:cstheme="majorEastAsia"/>
        </w:rPr>
        <w:t>2.3 用户价值</w:t>
      </w:r>
      <w:bookmarkEnd w:id="12"/>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通过大数据分析和挖掘用户群的文化观念，消费收入、消费习惯、生活方式等数据，将用户群体划分为更加精细的类别，报警运营服务商可以根据用户群的不同可以制定不同品牌推广战略和营销策略，提高用户的忠诚度、培养能为企业带来高价值的潜在客户，提升报警运营服务商的市场占有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微软雅黑" w:hAnsi="微软雅黑" w:eastAsia="微软雅黑"/>
          <w:i/>
          <w:iCs/>
        </w:rPr>
      </w:pPr>
      <w:r>
        <w:rPr>
          <w:rFonts w:hint="eastAsia" w:asciiTheme="minorEastAsia" w:hAnsiTheme="minorEastAsia" w:eastAsiaTheme="minorEastAsia" w:cstheme="minorEastAsia"/>
          <w:i w:val="0"/>
          <w:caps w:val="0"/>
          <w:color w:val="000000"/>
          <w:spacing w:val="0"/>
          <w:sz w:val="24"/>
          <w:szCs w:val="24"/>
          <w:shd w:val="clear" w:fill="FFFFFF"/>
        </w:rPr>
        <w:t>运用大数据模拟实境，发掘新的需求和提高投入的回报率。移动互联网飞速发展的时代，大部分的数据广泛存在于社交网络、电子商务等之中。在这些数据中，仅依托社交网络而存在的数据对企业开拓新的市场需求就是一个巨大的机遇。每天我们在网上点一个赞、或者随意的发表一句感慨，在我们普通人看来，它传递的价值是有限的，但从大数据分析进行审视，它带来的价值将大大提升。试想一下，如果我们可以被授权可以从微博的数据中挖掘我们感兴趣的词汇，当有人在微博上发出“小区的安保差”之类的吐槽后，通过对数据的分析和提炼，这个人甚至这个小区的住户都可以成为报警运营服务潜在的用户。</w:t>
      </w:r>
    </w:p>
    <w:p>
      <w:pPr>
        <w:pStyle w:val="3"/>
        <w:pageBreakBefore w:val="0"/>
        <w:kinsoku/>
        <w:wordWrap/>
        <w:overflowPunct/>
        <w:topLinePunct w:val="0"/>
        <w:autoSpaceDE/>
        <w:autoSpaceDN/>
        <w:bidi w:val="0"/>
        <w:adjustRightInd/>
        <w:spacing w:line="240" w:lineRule="auto"/>
        <w:ind w:left="422" w:leftChars="201"/>
        <w:textAlignment w:val="auto"/>
        <w:rPr>
          <w:rFonts w:hint="eastAsia" w:asciiTheme="majorEastAsia" w:hAnsiTheme="majorEastAsia" w:eastAsiaTheme="majorEastAsia" w:cstheme="majorEastAsia"/>
        </w:rPr>
      </w:pPr>
      <w:bookmarkStart w:id="13" w:name="_Toc411245556"/>
      <w:r>
        <w:rPr>
          <w:rFonts w:hint="eastAsia" w:asciiTheme="majorEastAsia" w:hAnsiTheme="majorEastAsia" w:eastAsiaTheme="majorEastAsia" w:cstheme="majorEastAsia"/>
        </w:rPr>
        <w:t>2.3.1 市场价值</w:t>
      </w:r>
      <w:bookmarkEnd w:id="13"/>
    </w:p>
    <w:p>
      <w:pPr>
        <w:keepNext w:val="0"/>
        <w:keepLines w:val="0"/>
        <w:pageBreakBefore w:val="0"/>
        <w:widowControl w:val="0"/>
        <w:kinsoku/>
        <w:wordWrap/>
        <w:overflowPunct/>
        <w:topLinePunct w:val="0"/>
        <w:autoSpaceDE/>
        <w:autoSpaceDN/>
        <w:bidi w:val="0"/>
        <w:adjustRightInd/>
        <w:snapToGrid/>
        <w:spacing w:line="240" w:lineRule="auto"/>
        <w:ind w:left="424" w:leftChars="202"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可视化报警</w:t>
      </w:r>
      <w:r>
        <w:rPr>
          <w:rFonts w:hint="eastAsia" w:asciiTheme="minorEastAsia" w:hAnsiTheme="minorEastAsia" w:eastAsiaTheme="minorEastAsia" w:cstheme="minorEastAsia"/>
          <w:sz w:val="24"/>
          <w:szCs w:val="24"/>
        </w:rPr>
        <w:t>市场</w:t>
      </w:r>
      <w:r>
        <w:rPr>
          <w:rFonts w:hint="eastAsia" w:asciiTheme="minorEastAsia" w:hAnsiTheme="minorEastAsia" w:eastAsiaTheme="minorEastAsia" w:cstheme="minorEastAsia"/>
          <w:sz w:val="24"/>
          <w:szCs w:val="24"/>
          <w:lang w:val="en-US" w:eastAsia="zh-CN"/>
        </w:rPr>
        <w:t>和联网报警市场</w:t>
      </w:r>
      <w:r>
        <w:rPr>
          <w:rFonts w:hint="eastAsia" w:asciiTheme="minorEastAsia" w:hAnsiTheme="minorEastAsia" w:eastAsiaTheme="minorEastAsia" w:cstheme="minorEastAsia"/>
          <w:sz w:val="24"/>
          <w:szCs w:val="24"/>
        </w:rPr>
        <w:t>形式十分复杂，公司的</w:t>
      </w:r>
      <w:r>
        <w:rPr>
          <w:rFonts w:hint="eastAsia" w:asciiTheme="minorEastAsia" w:hAnsiTheme="minorEastAsia" w:eastAsiaTheme="minorEastAsia" w:cstheme="minorEastAsia"/>
          <w:sz w:val="24"/>
          <w:szCs w:val="24"/>
          <w:lang w:val="en-US" w:eastAsia="zh-CN"/>
        </w:rPr>
        <w:t>黑龙江110</w:t>
      </w:r>
      <w:r>
        <w:rPr>
          <w:rFonts w:hint="eastAsia" w:asciiTheme="minorEastAsia" w:hAnsiTheme="minorEastAsia" w:eastAsiaTheme="minorEastAsia" w:cstheme="minorEastAsia"/>
          <w:sz w:val="24"/>
          <w:szCs w:val="24"/>
        </w:rPr>
        <w:t>产品在上述</w:t>
      </w:r>
      <w:r>
        <w:rPr>
          <w:rFonts w:hint="eastAsia" w:asciiTheme="minorEastAsia" w:hAnsiTheme="minorEastAsia" w:eastAsiaTheme="minorEastAsia" w:cstheme="minorEastAsia"/>
          <w:sz w:val="24"/>
          <w:szCs w:val="24"/>
          <w:lang w:val="en-US" w:eastAsia="zh-CN"/>
        </w:rPr>
        <w:t>可视化报警市场</w:t>
      </w:r>
      <w:r>
        <w:rPr>
          <w:rFonts w:hint="eastAsia" w:asciiTheme="minorEastAsia" w:hAnsiTheme="minorEastAsia" w:eastAsiaTheme="minorEastAsia" w:cstheme="minorEastAsia"/>
          <w:sz w:val="24"/>
          <w:szCs w:val="24"/>
        </w:rPr>
        <w:t>未来两年内的状况是</w:t>
      </w:r>
      <w:r>
        <w:rPr>
          <w:rFonts w:hint="eastAsia" w:asciiTheme="minorEastAsia" w:hAnsiTheme="minorEastAsia" w:eastAsiaTheme="minorEastAsia" w:cstheme="minorEastAsia"/>
          <w:sz w:val="24"/>
          <w:szCs w:val="24"/>
          <w:lang w:val="en-US" w:eastAsia="zh-CN"/>
        </w:rPr>
        <w:t>可观的</w:t>
      </w:r>
      <w:r>
        <w:rPr>
          <w:rFonts w:hint="eastAsia" w:asciiTheme="minorEastAsia" w:hAnsiTheme="minorEastAsia" w:eastAsiaTheme="minorEastAsia" w:cstheme="minorEastAsia"/>
          <w:sz w:val="24"/>
          <w:szCs w:val="24"/>
        </w:rPr>
        <w:t>。新技术的全面应用将使公司的</w:t>
      </w:r>
      <w:r>
        <w:rPr>
          <w:rFonts w:hint="eastAsia" w:asciiTheme="minorEastAsia" w:hAnsiTheme="minorEastAsia" w:eastAsiaTheme="minorEastAsia" w:cstheme="minorEastAsia"/>
          <w:sz w:val="24"/>
          <w:szCs w:val="24"/>
          <w:lang w:val="en-US" w:eastAsia="zh-CN"/>
        </w:rPr>
        <w:t>黑龙江110</w:t>
      </w:r>
      <w:r>
        <w:rPr>
          <w:rFonts w:hint="eastAsia" w:asciiTheme="minorEastAsia" w:hAnsiTheme="minorEastAsia" w:eastAsiaTheme="minorEastAsia" w:cstheme="minorEastAsia"/>
          <w:sz w:val="24"/>
          <w:szCs w:val="24"/>
        </w:rPr>
        <w:t>产品扭转</w:t>
      </w:r>
      <w:r>
        <w:rPr>
          <w:rFonts w:hint="eastAsia" w:asciiTheme="minorEastAsia" w:hAnsiTheme="minorEastAsia" w:eastAsiaTheme="minorEastAsia" w:cstheme="minorEastAsia"/>
          <w:sz w:val="24"/>
          <w:szCs w:val="24"/>
          <w:lang w:val="en-US" w:eastAsia="zh-CN"/>
        </w:rPr>
        <w:t>传统联网报警市场中应用不够轻巧的</w:t>
      </w:r>
      <w:r>
        <w:rPr>
          <w:rFonts w:hint="eastAsia" w:asciiTheme="minorEastAsia" w:hAnsiTheme="minorEastAsia" w:eastAsiaTheme="minorEastAsia" w:cstheme="minorEastAsia"/>
          <w:sz w:val="24"/>
          <w:szCs w:val="24"/>
        </w:rPr>
        <w:t>局面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使其变为小程序，用户使用起来就会更加快捷方便</w:t>
      </w:r>
      <w:r>
        <w:rPr>
          <w:rFonts w:hint="eastAsia" w:asciiTheme="minorEastAsia" w:hAnsiTheme="minorEastAsia" w:eastAsiaTheme="minorEastAsia" w:cstheme="minorEastAsia"/>
          <w:sz w:val="24"/>
          <w:szCs w:val="24"/>
        </w:rPr>
        <w:t>。所以，公司的产品有在当今</w:t>
      </w:r>
      <w:r>
        <w:rPr>
          <w:rFonts w:hint="eastAsia" w:asciiTheme="minorEastAsia" w:hAnsiTheme="minorEastAsia" w:eastAsiaTheme="minorEastAsia" w:cstheme="minorEastAsia"/>
          <w:sz w:val="24"/>
          <w:szCs w:val="24"/>
          <w:lang w:val="en-US" w:eastAsia="zh-CN"/>
        </w:rPr>
        <w:t>可视化报警</w:t>
      </w:r>
      <w:r>
        <w:rPr>
          <w:rFonts w:hint="eastAsia" w:asciiTheme="minorEastAsia" w:hAnsiTheme="minorEastAsia" w:eastAsiaTheme="minorEastAsia" w:cstheme="minorEastAsia"/>
          <w:sz w:val="24"/>
          <w:szCs w:val="24"/>
        </w:rPr>
        <w:t>市场上继续占领</w:t>
      </w:r>
      <w:r>
        <w:rPr>
          <w:rFonts w:hint="eastAsia" w:asciiTheme="minorEastAsia" w:hAnsiTheme="minorEastAsia" w:eastAsiaTheme="minorEastAsia" w:cstheme="minorEastAsia"/>
          <w:sz w:val="24"/>
          <w:szCs w:val="24"/>
          <w:lang w:val="en-US" w:eastAsia="zh-CN"/>
        </w:rPr>
        <w:t>着</w:t>
      </w:r>
      <w:r>
        <w:rPr>
          <w:rFonts w:hint="eastAsia" w:asciiTheme="minorEastAsia" w:hAnsiTheme="minorEastAsia" w:eastAsiaTheme="minorEastAsia" w:cstheme="minorEastAsia"/>
          <w:sz w:val="24"/>
          <w:szCs w:val="24"/>
        </w:rPr>
        <w:t>机会。</w:t>
      </w:r>
    </w:p>
    <w:p>
      <w:pPr>
        <w:keepNext w:val="0"/>
        <w:keepLines w:val="0"/>
        <w:pageBreakBefore w:val="0"/>
        <w:widowControl w:val="0"/>
        <w:kinsoku/>
        <w:wordWrap/>
        <w:overflowPunct/>
        <w:topLinePunct w:val="0"/>
        <w:autoSpaceDE/>
        <w:autoSpaceDN/>
        <w:bidi w:val="0"/>
        <w:adjustRightInd/>
        <w:snapToGrid/>
        <w:spacing w:line="240" w:lineRule="auto"/>
        <w:ind w:left="424" w:leftChars="202"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可视化联网报警未来发展态势是积极乐观的。虽然目前国内从事可视化联网报警的企业不多，在</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段时间内，可视化报警可能完全取代不了传统联网报警，且目前来说，传统报警还是主流，但视频复核作为增值业务和辅助联网报警进行核实出警是不可少的。因此，可视化联网报警是必然趋势，这是报警行业发展的必然方向，虽然它的大规模应用还需要很长</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段路要走，但其未来市场表现将不可估量。</w:t>
      </w:r>
    </w:p>
    <w:p>
      <w:pPr>
        <w:pStyle w:val="3"/>
        <w:pageBreakBefore w:val="0"/>
        <w:kinsoku/>
        <w:wordWrap/>
        <w:overflowPunct/>
        <w:topLinePunct w:val="0"/>
        <w:autoSpaceDE/>
        <w:autoSpaceDN/>
        <w:bidi w:val="0"/>
        <w:adjustRightInd/>
        <w:spacing w:line="240" w:lineRule="auto"/>
        <w:ind w:left="422" w:leftChars="201"/>
        <w:textAlignment w:val="auto"/>
        <w:rPr>
          <w:rFonts w:hint="eastAsia" w:asciiTheme="majorEastAsia" w:hAnsiTheme="majorEastAsia" w:eastAsiaTheme="majorEastAsia" w:cstheme="majorEastAsia"/>
        </w:rPr>
      </w:pPr>
      <w:bookmarkStart w:id="14" w:name="_Toc411245557"/>
      <w:r>
        <w:rPr>
          <w:rFonts w:hint="eastAsia" w:asciiTheme="majorEastAsia" w:hAnsiTheme="majorEastAsia" w:eastAsiaTheme="majorEastAsia" w:cstheme="majorEastAsia"/>
        </w:rPr>
        <w:t>2.3.2 投资价值</w:t>
      </w:r>
      <w:bookmarkEnd w:id="14"/>
    </w:p>
    <w:p>
      <w:pPr>
        <w:pStyle w:val="22"/>
        <w:keepNext w:val="0"/>
        <w:keepLines w:val="0"/>
        <w:pageBreakBefore w:val="0"/>
        <w:widowControl w:val="0"/>
        <w:kinsoku/>
        <w:wordWrap/>
        <w:overflowPunct/>
        <w:topLinePunct w:val="0"/>
        <w:autoSpaceDE/>
        <w:autoSpaceDN/>
        <w:bidi w:val="0"/>
        <w:adjustRightInd/>
        <w:snapToGrid/>
        <w:spacing w:line="240" w:lineRule="auto"/>
        <w:ind w:left="420" w:leftChars="200" w:firstLine="420" w:firstLineChars="200"/>
        <w:textAlignment w:val="auto"/>
        <w:rPr>
          <w:rFonts w:hint="eastAsia" w:ascii="Arial" w:hAnsi="Arial" w:eastAsia="宋体" w:cs="Arial"/>
          <w:i w:val="0"/>
          <w:caps w:val="0"/>
          <w:color w:val="191919"/>
          <w:spacing w:val="0"/>
          <w:sz w:val="24"/>
          <w:szCs w:val="24"/>
          <w:shd w:val="clear" w:fill="FFFFFF"/>
          <w:lang w:val="en-US" w:eastAsia="zh-CN"/>
        </w:rPr>
      </w:pPr>
      <w:r>
        <w:rPr>
          <w:rFonts w:hint="eastAsia" w:ascii="微软雅黑" w:hAnsi="微软雅黑" w:eastAsia="微软雅黑"/>
          <w:color w:val="2F2F2F"/>
        </w:rPr>
        <w:t xml:space="preserve"> </w:t>
      </w:r>
      <w:r>
        <w:rPr>
          <w:rFonts w:hint="eastAsia" w:ascii="Arial" w:hAnsi="Arial" w:eastAsia="Arial" w:cs="Arial"/>
          <w:i w:val="0"/>
          <w:caps w:val="0"/>
          <w:color w:val="191919"/>
          <w:spacing w:val="0"/>
          <w:sz w:val="24"/>
          <w:szCs w:val="24"/>
          <w:shd w:val="clear" w:fill="FFFFFF"/>
        </w:rPr>
        <w:t>可视化报警联网的统一管控平台，视频联网报警的整合应用，合理有效地利用了前端报警资源和报警探测器设备，实现了资源共享，充分发挥了平台统一管控的作用，在充分利用有限资源的同时，提高了资源的使用效率，全面提升了安全防范的技术水平。</w:t>
      </w:r>
      <w:r>
        <w:rPr>
          <w:rFonts w:hint="eastAsia" w:ascii="Arial" w:hAnsi="Arial" w:eastAsia="宋体" w:cs="Arial"/>
          <w:i w:val="0"/>
          <w:caps w:val="0"/>
          <w:color w:val="191919"/>
          <w:spacing w:val="0"/>
          <w:sz w:val="24"/>
          <w:szCs w:val="24"/>
          <w:shd w:val="clear" w:fill="FFFFFF"/>
          <w:lang w:val="en-US" w:eastAsia="zh-CN"/>
        </w:rPr>
        <w:t>如此一来，不仅仅是个人发生事故向公安机关报警这一个方向，还可以充分利用现代科技进行拓展，可供商家使用，比如珠宝店和小区物业等，投资价值还是非常有前景的。</w:t>
      </w:r>
    </w:p>
    <w:p>
      <w:pPr>
        <w:pStyle w:val="22"/>
        <w:keepNext w:val="0"/>
        <w:keepLines w:val="0"/>
        <w:pageBreakBefore w:val="0"/>
        <w:widowControl w:val="0"/>
        <w:kinsoku/>
        <w:wordWrap/>
        <w:overflowPunct/>
        <w:topLinePunct w:val="0"/>
        <w:autoSpaceDE/>
        <w:autoSpaceDN/>
        <w:bidi w:val="0"/>
        <w:adjustRightInd/>
        <w:snapToGrid/>
        <w:spacing w:line="240" w:lineRule="auto"/>
        <w:ind w:left="420" w:leftChars="200" w:firstLine="480" w:firstLineChars="200"/>
        <w:textAlignment w:val="auto"/>
        <w:rPr>
          <w:rFonts w:hint="default" w:ascii="Arial" w:hAnsi="Arial" w:eastAsia="宋体" w:cs="Arial"/>
          <w:i w:val="0"/>
          <w:caps w:val="0"/>
          <w:color w:val="191919"/>
          <w:spacing w:val="0"/>
          <w:sz w:val="24"/>
          <w:szCs w:val="24"/>
          <w:shd w:val="clear" w:fill="FFFFFF"/>
          <w:lang w:val="en-US" w:eastAsia="zh-CN"/>
        </w:rPr>
      </w:pPr>
      <w:r>
        <w:rPr>
          <w:rFonts w:ascii="Microsoft Sans Serif" w:hAnsi="Microsoft Sans Serif" w:eastAsia="Microsoft Sans Serif" w:cs="Microsoft Sans Serif"/>
          <w:i w:val="0"/>
          <w:caps w:val="0"/>
          <w:color w:val="333333"/>
          <w:spacing w:val="0"/>
          <w:sz w:val="24"/>
          <w:szCs w:val="24"/>
          <w:shd w:val="clear" w:fill="FFFFFF"/>
        </w:rPr>
        <w:t>近年来，我国防盗报警器的销售数量和总销售额均以年均30%-60%的幅度高速攀升。具体来看，2016年我国防盗报警行业市场规模为180亿元左右，2017年突破200亿元。据中商产业研究院预测，2018年我国防盗报警行业市场规模突破250亿元。</w:t>
      </w:r>
    </w:p>
    <w:p>
      <w:pPr>
        <w:pStyle w:val="3"/>
        <w:keepNext/>
        <w:keepLines/>
        <w:pageBreakBefore w:val="0"/>
        <w:widowControl w:val="0"/>
        <w:kinsoku/>
        <w:wordWrap/>
        <w:overflowPunct/>
        <w:topLinePunct w:val="0"/>
        <w:autoSpaceDE/>
        <w:autoSpaceDN/>
        <w:bidi w:val="0"/>
        <w:adjustRightInd/>
        <w:snapToGrid/>
        <w:spacing w:line="240" w:lineRule="auto"/>
        <w:ind w:left="424" w:leftChars="202"/>
        <w:textAlignment w:val="auto"/>
        <w:rPr>
          <w:rFonts w:hint="eastAsia" w:asciiTheme="majorEastAsia" w:hAnsiTheme="majorEastAsia" w:eastAsiaTheme="majorEastAsia" w:cstheme="majorEastAsia"/>
        </w:rPr>
      </w:pPr>
      <w:bookmarkStart w:id="15" w:name="_Toc411245558"/>
      <w:r>
        <w:rPr>
          <w:rFonts w:hint="eastAsia" w:asciiTheme="majorEastAsia" w:hAnsiTheme="majorEastAsia" w:eastAsiaTheme="majorEastAsia" w:cstheme="majorEastAsia"/>
        </w:rPr>
        <w:t>2.4项目价值分析总结</w:t>
      </w:r>
      <w:bookmarkEnd w:id="15"/>
    </w:p>
    <w:p>
      <w:pPr>
        <w:pStyle w:val="2"/>
        <w:keepNext/>
        <w:keepLines/>
        <w:pageBreakBefore w:val="0"/>
        <w:widowControl w:val="0"/>
        <w:numPr>
          <w:ilvl w:val="0"/>
          <w:numId w:val="1"/>
        </w:numPr>
        <w:kinsoku/>
        <w:wordWrap/>
        <w:overflowPunct/>
        <w:topLinePunct w:val="0"/>
        <w:autoSpaceDE/>
        <w:autoSpaceDN/>
        <w:bidi w:val="0"/>
        <w:adjustRightInd/>
        <w:snapToGrid/>
        <w:spacing w:before="175" w:after="175" w:line="240" w:lineRule="auto"/>
        <w:ind w:left="0" w:firstLine="0"/>
        <w:textAlignment w:val="auto"/>
        <w:rPr>
          <w:rFonts w:hint="eastAsia" w:asciiTheme="majorEastAsia" w:hAnsiTheme="majorEastAsia" w:eastAsiaTheme="majorEastAsia" w:cstheme="majorEastAsia"/>
          <w:b/>
          <w:bCs/>
        </w:rPr>
      </w:pPr>
      <w:bookmarkStart w:id="16" w:name="_Toc411245559"/>
      <w:r>
        <w:rPr>
          <w:rFonts w:hint="eastAsia" w:asciiTheme="majorEastAsia" w:hAnsiTheme="majorEastAsia" w:eastAsiaTheme="majorEastAsia" w:cstheme="majorEastAsia"/>
          <w:b/>
          <w:bCs/>
        </w:rPr>
        <w:t>路线规划</w:t>
      </w:r>
      <w:bookmarkEnd w:id="16"/>
    </w:p>
    <w:p>
      <w:pPr>
        <w:pageBreakBefore w:val="0"/>
        <w:kinsoku/>
        <w:wordWrap/>
        <w:overflowPunct/>
        <w:topLinePunct w:val="0"/>
        <w:autoSpaceDE/>
        <w:autoSpaceDN/>
        <w:bidi w:val="0"/>
        <w:adjustRightIn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微软雅黑" w:hAnsi="微软雅黑"/>
          <w:b w:val="0"/>
          <w:bCs w:val="0"/>
          <w:lang w:val="en-US" w:eastAsia="zh-CN"/>
        </w:rPr>
        <w:t xml:space="preserve">    </w:t>
      </w:r>
      <w:r>
        <w:rPr>
          <w:rFonts w:hint="eastAsia" w:asciiTheme="minorEastAsia" w:hAnsiTheme="minorEastAsia" w:eastAsiaTheme="minorEastAsia" w:cstheme="minorEastAsia"/>
          <w:b w:val="0"/>
          <w:bCs w:val="0"/>
          <w:sz w:val="24"/>
          <w:szCs w:val="24"/>
          <w:lang w:val="en-US" w:eastAsia="zh-CN"/>
        </w:rPr>
        <w:t>该项目首先应该完成最基本的报警功能以满足客户的需求，尤其是视频报警和静默报警这两大功能要在第一版中必须出现，这是产品的亮点，显著区别于传统报警方式的一点，要让客户在第一版中看到希望，可以继续改进下去。下一阶段开始对多种报警方式进行进一步的完善与添加，让客户根据自身有多种选择，除此之外还可以加上举报的板块，向警方举报违法犯罪的线索，此时客户就会更加期待其他的新功能上线。紧接着，由于功能越来越多，下一个阶段就可以推出APP版本，在APP中会新增亲友互助的模块，让客户不仅可以自己用，也可以绑定亲友，在夜跑时或是乘车，会见陌生人等多种场景下确保人身安全，不仅顺应潮流还能保护自己的安全。为了让客户愿意下载APP，会和小程序中的线索举报联系在一起，并且APP中也会开辟出一个版块用于发布公安机关的悬赏通知，用户可以提供线索，警方可依据线索重要程度及受理情况给予一定的奖励，但是只有在APP中可以提现到账户。</w:t>
      </w:r>
    </w:p>
    <w:p>
      <w:pPr>
        <w:pStyle w:val="2"/>
        <w:pageBreakBefore w:val="0"/>
        <w:numPr>
          <w:ilvl w:val="0"/>
          <w:numId w:val="1"/>
        </w:numPr>
        <w:kinsoku/>
        <w:wordWrap/>
        <w:overflowPunct/>
        <w:topLinePunct w:val="0"/>
        <w:autoSpaceDE/>
        <w:autoSpaceDN/>
        <w:bidi w:val="0"/>
        <w:adjustRightInd/>
        <w:spacing w:before="175" w:after="175" w:line="240" w:lineRule="auto"/>
        <w:ind w:left="0" w:firstLine="0"/>
        <w:textAlignment w:val="auto"/>
        <w:rPr>
          <w:rFonts w:hint="eastAsia" w:asciiTheme="majorEastAsia" w:hAnsiTheme="majorEastAsia" w:eastAsiaTheme="majorEastAsia" w:cstheme="majorEastAsia"/>
        </w:rPr>
      </w:pPr>
      <w:bookmarkStart w:id="17" w:name="_Toc411245560"/>
      <w:r>
        <w:rPr>
          <w:rFonts w:hint="eastAsia" w:asciiTheme="majorEastAsia" w:hAnsiTheme="majorEastAsia" w:eastAsiaTheme="majorEastAsia" w:cstheme="majorEastAsia"/>
        </w:rPr>
        <w:t>历史回顾</w:t>
      </w:r>
      <w:bookmarkEnd w:id="17"/>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伴随着国民经济的快速发展，人民生活水平的提高，人们对安全的需求也变得日益强烈，不仅仅是财产安全需求，更重要的是生命安全的需求。可视化联网报警正是在此基础上诞生的。可视化联网报警依托视频报警技术，不仅实现报警的可视化，而且更智能，并与互联网应用融合，必将推动可视化联网报警市场进入一个新阶段。</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可视化联网报警产生的原动力是想根除传统联网报警的弊端。传统联网报警存在诸多问题:第</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误报率相对较高，误报容易浪费人力。第二，无法针对不同用户提供差异化需求。市场内电话报警产品同质化严重，所有厂商研发的新品功能几乎相同，最后演变成价格和价值的竞争，没有差异化判断。第三，缺乏有力的录像取证。传统报警不能够准确地把握事发当时的情况，容易给破案或处理案件造成一定的难度。同时电话报警给单用户的价值感不足，产品做不到差异化，市场发展很难进一步扩大。于是，报警+视颊组合形成的可视化报警成为行业发展趋势。</w:t>
      </w:r>
    </w:p>
    <w:p>
      <w:pPr>
        <w:pStyle w:val="2"/>
        <w:pageBreakBefore w:val="0"/>
        <w:numPr>
          <w:ilvl w:val="0"/>
          <w:numId w:val="1"/>
        </w:numPr>
        <w:kinsoku/>
        <w:wordWrap/>
        <w:overflowPunct/>
        <w:topLinePunct w:val="0"/>
        <w:autoSpaceDE/>
        <w:autoSpaceDN/>
        <w:bidi w:val="0"/>
        <w:adjustRightInd/>
        <w:spacing w:before="175" w:after="175" w:line="240" w:lineRule="auto"/>
        <w:ind w:left="0" w:firstLine="0"/>
        <w:textAlignment w:val="auto"/>
        <w:rPr>
          <w:rFonts w:hint="eastAsia" w:asciiTheme="majorEastAsia" w:hAnsiTheme="majorEastAsia" w:eastAsiaTheme="majorEastAsia" w:cstheme="majorEastAsia"/>
          <w:i/>
        </w:rPr>
      </w:pPr>
      <w:bookmarkStart w:id="18" w:name="_Toc411245561"/>
      <w:r>
        <w:rPr>
          <w:rFonts w:hint="eastAsia" w:asciiTheme="majorEastAsia" w:hAnsiTheme="majorEastAsia" w:eastAsiaTheme="majorEastAsia" w:cstheme="majorEastAsia"/>
        </w:rPr>
        <w:t>项目预算</w:t>
      </w:r>
      <w:bookmarkEnd w:id="18"/>
    </w:p>
    <w:p>
      <w:pPr>
        <w:pageBreakBefore w:val="0"/>
        <w:kinsoku/>
        <w:wordWrap/>
        <w:overflowPunct/>
        <w:topLinePunct w:val="0"/>
        <w:autoSpaceDE/>
        <w:autoSpaceDN/>
        <w:bidi w:val="0"/>
        <w:adjustRightInd/>
        <w:spacing w:line="240" w:lineRule="auto"/>
        <w:ind w:firstLine="420"/>
        <w:textAlignment w:val="auto"/>
        <w:rPr>
          <w:rFonts w:hint="eastAsia" w:asciiTheme="minorEastAsia" w:hAnsiTheme="minorEastAsia" w:eastAsiaTheme="minorEastAsia" w:cstheme="minorEastAsia"/>
          <w:i/>
          <w:color w:val="2F2F2F"/>
          <w:sz w:val="24"/>
          <w:szCs w:val="24"/>
        </w:rPr>
      </w:pPr>
      <w:r>
        <w:rPr>
          <w:rFonts w:hint="eastAsia" w:asciiTheme="minorEastAsia" w:hAnsiTheme="minorEastAsia" w:eastAsiaTheme="minorEastAsia" w:cstheme="minorEastAsia"/>
          <w:i/>
          <w:sz w:val="24"/>
          <w:szCs w:val="24"/>
        </w:rPr>
        <w:t>获利 = 商业价值 – 成本。 做产品就好像再投资一个项目，对于可能需要付出的成本必须进行合理估算，才能做出合理决策。</w:t>
      </w:r>
    </w:p>
    <w:p>
      <w:pPr>
        <w:pStyle w:val="3"/>
        <w:pageBreakBefore w:val="0"/>
        <w:kinsoku/>
        <w:wordWrap/>
        <w:overflowPunct/>
        <w:topLinePunct w:val="0"/>
        <w:autoSpaceDE/>
        <w:autoSpaceDN/>
        <w:bidi w:val="0"/>
        <w:adjustRightInd/>
        <w:spacing w:line="240" w:lineRule="auto"/>
        <w:ind w:left="424" w:leftChars="202"/>
        <w:textAlignment w:val="auto"/>
        <w:rPr>
          <w:rFonts w:hint="eastAsia" w:asciiTheme="majorEastAsia" w:hAnsiTheme="majorEastAsia" w:eastAsiaTheme="majorEastAsia" w:cstheme="majorEastAsia"/>
        </w:rPr>
      </w:pPr>
      <w:bookmarkStart w:id="19" w:name="_Toc411245562"/>
      <w:r>
        <w:rPr>
          <w:rFonts w:hint="eastAsia" w:asciiTheme="majorEastAsia" w:hAnsiTheme="majorEastAsia" w:eastAsiaTheme="majorEastAsia" w:cstheme="majorEastAsia"/>
        </w:rPr>
        <w:t>5.1. 研发成本</w:t>
      </w:r>
      <w:bookmarkEnd w:id="19"/>
    </w:p>
    <w:p>
      <w:pPr>
        <w:pStyle w:val="3"/>
        <w:pageBreakBefore w:val="0"/>
        <w:kinsoku/>
        <w:wordWrap/>
        <w:overflowPunct/>
        <w:topLinePunct w:val="0"/>
        <w:autoSpaceDE/>
        <w:autoSpaceDN/>
        <w:bidi w:val="0"/>
        <w:adjustRightInd/>
        <w:spacing w:line="240" w:lineRule="auto"/>
        <w:ind w:left="424" w:leftChars="202"/>
        <w:textAlignment w:val="auto"/>
        <w:rPr>
          <w:rFonts w:hint="eastAsia" w:asciiTheme="majorEastAsia" w:hAnsiTheme="majorEastAsia" w:eastAsiaTheme="majorEastAsia" w:cstheme="majorEastAsia"/>
        </w:rPr>
      </w:pPr>
      <w:bookmarkStart w:id="20" w:name="_Toc411245563"/>
      <w:r>
        <w:rPr>
          <w:rFonts w:hint="eastAsia" w:asciiTheme="majorEastAsia" w:hAnsiTheme="majorEastAsia" w:eastAsiaTheme="majorEastAsia" w:cstheme="majorEastAsia"/>
        </w:rPr>
        <w:t>5.2. 运营成本</w:t>
      </w:r>
      <w:bookmarkEnd w:id="20"/>
    </w:p>
    <w:p>
      <w:pPr>
        <w:pStyle w:val="3"/>
        <w:pageBreakBefore w:val="0"/>
        <w:kinsoku/>
        <w:wordWrap/>
        <w:overflowPunct/>
        <w:topLinePunct w:val="0"/>
        <w:autoSpaceDE/>
        <w:autoSpaceDN/>
        <w:bidi w:val="0"/>
        <w:adjustRightInd/>
        <w:spacing w:line="240" w:lineRule="auto"/>
        <w:ind w:left="424" w:leftChars="202"/>
        <w:textAlignment w:val="auto"/>
        <w:rPr>
          <w:rFonts w:hint="eastAsia" w:asciiTheme="majorEastAsia" w:hAnsiTheme="majorEastAsia" w:eastAsiaTheme="majorEastAsia" w:cstheme="majorEastAsia"/>
        </w:rPr>
      </w:pPr>
      <w:bookmarkStart w:id="21" w:name="_Toc411245564"/>
      <w:r>
        <w:rPr>
          <w:rFonts w:hint="eastAsia" w:asciiTheme="majorEastAsia" w:hAnsiTheme="majorEastAsia" w:eastAsiaTheme="majorEastAsia" w:cstheme="majorEastAsia"/>
        </w:rPr>
        <w:t>5.3. 营销成本</w:t>
      </w:r>
      <w:bookmarkEnd w:id="21"/>
    </w:p>
    <w:p>
      <w:pPr>
        <w:pStyle w:val="3"/>
        <w:pageBreakBefore w:val="0"/>
        <w:kinsoku/>
        <w:wordWrap/>
        <w:overflowPunct/>
        <w:topLinePunct w:val="0"/>
        <w:autoSpaceDE/>
        <w:autoSpaceDN/>
        <w:bidi w:val="0"/>
        <w:adjustRightInd/>
        <w:spacing w:line="240" w:lineRule="auto"/>
        <w:ind w:left="424" w:leftChars="202"/>
        <w:textAlignment w:val="auto"/>
        <w:rPr>
          <w:rFonts w:hint="eastAsia" w:asciiTheme="majorEastAsia" w:hAnsiTheme="majorEastAsia" w:eastAsiaTheme="majorEastAsia" w:cstheme="majorEastAsia"/>
        </w:rPr>
      </w:pPr>
      <w:bookmarkStart w:id="22" w:name="_Toc411245565"/>
      <w:r>
        <w:rPr>
          <w:rFonts w:hint="eastAsia" w:asciiTheme="majorEastAsia" w:hAnsiTheme="majorEastAsia" w:eastAsiaTheme="majorEastAsia" w:cstheme="majorEastAsia"/>
        </w:rPr>
        <w:t>5.4. 风险评估</w:t>
      </w:r>
      <w:bookmarkEnd w:id="22"/>
    </w:p>
    <w:p>
      <w:pPr>
        <w:pStyle w:val="2"/>
        <w:pageBreakBefore w:val="0"/>
        <w:numPr>
          <w:ilvl w:val="0"/>
          <w:numId w:val="1"/>
        </w:numPr>
        <w:kinsoku/>
        <w:wordWrap/>
        <w:overflowPunct/>
        <w:topLinePunct w:val="0"/>
        <w:autoSpaceDE/>
        <w:autoSpaceDN/>
        <w:bidi w:val="0"/>
        <w:adjustRightInd/>
        <w:spacing w:before="175" w:after="175" w:line="240" w:lineRule="auto"/>
        <w:ind w:left="0" w:firstLine="0"/>
        <w:textAlignment w:val="auto"/>
        <w:rPr>
          <w:rFonts w:hint="eastAsia" w:asciiTheme="majorEastAsia" w:hAnsiTheme="majorEastAsia" w:eastAsiaTheme="majorEastAsia" w:cstheme="majorEastAsia"/>
        </w:rPr>
      </w:pPr>
      <w:bookmarkStart w:id="23" w:name="_Toc411245566"/>
      <w:r>
        <w:rPr>
          <w:rFonts w:hint="eastAsia" w:asciiTheme="majorEastAsia" w:hAnsiTheme="majorEastAsia" w:eastAsiaTheme="majorEastAsia" w:cstheme="majorEastAsia"/>
        </w:rPr>
        <w:t>总结</w:t>
      </w:r>
      <w:bookmarkEnd w:id="23"/>
    </w:p>
    <w:p>
      <w:pPr>
        <w:pStyle w:val="10"/>
        <w:pageBreakBefore w:val="0"/>
        <w:kinsoku/>
        <w:wordWrap/>
        <w:overflowPunct/>
        <w:topLinePunct w:val="0"/>
        <w:autoSpaceDE/>
        <w:autoSpaceDN/>
        <w:bidi w:val="0"/>
        <w:adjustRightInd/>
        <w:spacing w:line="240" w:lineRule="auto"/>
        <w:ind w:left="420"/>
        <w:textAlignment w:val="auto"/>
      </w:pPr>
      <w:r>
        <w:t>客户价值、商业价值、成本估算，都应该有可以评估的方式、方法。每个阶段都需要有明确的目标。</w:t>
      </w:r>
      <w:bookmarkStart w:id="24" w:name="_Toc411245567"/>
    </w:p>
    <w:p>
      <w:pPr>
        <w:pStyle w:val="10"/>
        <w:pageBreakBefore w:val="0"/>
        <w:kinsoku/>
        <w:wordWrap/>
        <w:overflowPunct/>
        <w:topLinePunct w:val="0"/>
        <w:autoSpaceDE/>
        <w:autoSpaceDN/>
        <w:bidi w:val="0"/>
        <w:adjustRightInd/>
        <w:spacing w:line="240" w:lineRule="auto"/>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bCs/>
          <w:sz w:val="36"/>
          <w:szCs w:val="36"/>
          <w:lang w:eastAsia="zh-CN"/>
        </w:rPr>
        <w:t>７</w:t>
      </w:r>
      <w:r>
        <w:rPr>
          <w:rFonts w:hint="eastAsia" w:asciiTheme="majorEastAsia" w:hAnsiTheme="majorEastAsia" w:eastAsiaTheme="majorEastAsia" w:cstheme="majorEastAsia"/>
          <w:b/>
          <w:bCs/>
          <w:sz w:val="36"/>
          <w:szCs w:val="36"/>
          <w:lang w:val="en-US" w:eastAsia="zh-CN"/>
        </w:rPr>
        <w:t>.</w:t>
      </w:r>
      <w:r>
        <w:rPr>
          <w:rFonts w:hint="eastAsia" w:asciiTheme="majorEastAsia" w:hAnsiTheme="majorEastAsia" w:eastAsiaTheme="majorEastAsia" w:cstheme="majorEastAsia"/>
          <w:b/>
          <w:bCs/>
          <w:sz w:val="36"/>
          <w:szCs w:val="36"/>
        </w:rPr>
        <w:t>附件（调查报告图表）</w:t>
      </w:r>
      <w:bookmarkEnd w:id="24"/>
    </w:p>
    <w:sectPr>
      <w:footerReference r:id="rId5"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创艺简行楷">
    <w:altName w:val="楷体_GB2312"/>
    <w:panose1 w:val="00000000000000000000"/>
    <w:charset w:val="86"/>
    <w:family w:val="auto"/>
    <w:pitch w:val="default"/>
    <w:sig w:usb0="00000000" w:usb1="00000000" w:usb2="0000001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Microsoft Sans Serif">
    <w:panose1 w:val="020B0604020202020204"/>
    <w:charset w:val="00"/>
    <w:family w:val="auto"/>
    <w:pitch w:val="default"/>
    <w:sig w:usb0="E5002EFF" w:usb1="C000605B" w:usb2="00000029" w:usb3="00000000" w:csb0="200101FF" w:csb1="20280000"/>
  </w:font>
  <w:font w:name="PingFangSC-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SC-Regular">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eastAsia="宋体"/>
        <w:i w:val="0"/>
        <w:iCs/>
        <w:color w:val="262626" w:themeColor="text1" w:themeTint="D9"/>
        <w:sz w:val="15"/>
        <w:szCs w:val="15"/>
        <w:lang w:val="en-US" w:eastAsia="zh-CN"/>
        <w14:textFill>
          <w14:solidFill>
            <w14:schemeClr w14:val="tx1">
              <w14:lumMod w14:val="85000"/>
              <w14:lumOff w14:val="15000"/>
            </w14:schemeClr>
          </w14:solidFill>
        </w14:textFill>
      </w:rPr>
    </w:pPr>
    <w:r>
      <w:rPr>
        <w:rFonts w:hint="eastAsia"/>
        <w:i w:val="0"/>
        <w:iCs/>
        <w:color w:val="262626" w:themeColor="text1" w:themeTint="D9"/>
        <w:sz w:val="15"/>
        <w:szCs w:val="15"/>
        <w:lang w:val="en-US" w:eastAsia="zh-CN"/>
        <w14:textFill>
          <w14:solidFill>
            <w14:schemeClr w14:val="tx1">
              <w14:lumMod w14:val="85000"/>
              <w14:lumOff w14:val="15000"/>
            </w14:schemeClr>
          </w14:solidFill>
        </w14:textFill>
      </w:rPr>
      <w:t>软件工程项目实践原型设计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267F22"/>
    <w:multiLevelType w:val="multilevel"/>
    <w:tmpl w:val="BD267F2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44C696C"/>
    <w:multiLevelType w:val="multilevel"/>
    <w:tmpl w:val="144C696C"/>
    <w:lvl w:ilvl="0" w:tentative="0">
      <w:start w:val="1"/>
      <w:numFmt w:val="decimal"/>
      <w:lvlText w:val="%1."/>
      <w:lvlJc w:val="left"/>
      <w:pPr>
        <w:ind w:left="420" w:hanging="420"/>
      </w:pPr>
    </w:lvl>
    <w:lvl w:ilvl="1" w:tentative="0">
      <w:start w:val="1"/>
      <w:numFmt w:val="decimal"/>
      <w:isLgl/>
      <w:lvlText w:val="%1.%2"/>
      <w:lvlJc w:val="left"/>
      <w:pPr>
        <w:ind w:left="1039" w:hanging="615"/>
      </w:pPr>
      <w:rPr>
        <w:rFonts w:hint="default"/>
      </w:rPr>
    </w:lvl>
    <w:lvl w:ilvl="2" w:tentative="0">
      <w:start w:val="1"/>
      <w:numFmt w:val="decimal"/>
      <w:isLgl/>
      <w:lvlText w:val="%1.%2.%3"/>
      <w:lvlJc w:val="left"/>
      <w:pPr>
        <w:ind w:left="1568" w:hanging="720"/>
      </w:pPr>
      <w:rPr>
        <w:rFonts w:hint="default"/>
      </w:rPr>
    </w:lvl>
    <w:lvl w:ilvl="3" w:tentative="0">
      <w:start w:val="1"/>
      <w:numFmt w:val="decimal"/>
      <w:isLgl/>
      <w:lvlText w:val="%1.%2.%3.%4"/>
      <w:lvlJc w:val="left"/>
      <w:pPr>
        <w:ind w:left="1992" w:hanging="720"/>
      </w:pPr>
      <w:rPr>
        <w:rFonts w:hint="default"/>
      </w:rPr>
    </w:lvl>
    <w:lvl w:ilvl="4" w:tentative="0">
      <w:start w:val="1"/>
      <w:numFmt w:val="decimal"/>
      <w:isLgl/>
      <w:lvlText w:val="%1.%2.%3.%4.%5"/>
      <w:lvlJc w:val="left"/>
      <w:pPr>
        <w:ind w:left="2776" w:hanging="1080"/>
      </w:pPr>
      <w:rPr>
        <w:rFonts w:hint="default"/>
      </w:rPr>
    </w:lvl>
    <w:lvl w:ilvl="5" w:tentative="0">
      <w:start w:val="1"/>
      <w:numFmt w:val="decimal"/>
      <w:isLgl/>
      <w:lvlText w:val="%1.%2.%3.%4.%5.%6"/>
      <w:lvlJc w:val="left"/>
      <w:pPr>
        <w:ind w:left="3200" w:hanging="1080"/>
      </w:pPr>
      <w:rPr>
        <w:rFonts w:hint="default"/>
      </w:rPr>
    </w:lvl>
    <w:lvl w:ilvl="6" w:tentative="0">
      <w:start w:val="1"/>
      <w:numFmt w:val="decimal"/>
      <w:isLgl/>
      <w:lvlText w:val="%1.%2.%3.%4.%5.%6.%7"/>
      <w:lvlJc w:val="left"/>
      <w:pPr>
        <w:ind w:left="3624" w:hanging="1080"/>
      </w:pPr>
      <w:rPr>
        <w:rFonts w:hint="default"/>
      </w:rPr>
    </w:lvl>
    <w:lvl w:ilvl="7" w:tentative="0">
      <w:start w:val="1"/>
      <w:numFmt w:val="decimal"/>
      <w:isLgl/>
      <w:lvlText w:val="%1.%2.%3.%4.%5.%6.%7.%8"/>
      <w:lvlJc w:val="left"/>
      <w:pPr>
        <w:ind w:left="4408" w:hanging="1440"/>
      </w:pPr>
      <w:rPr>
        <w:rFonts w:hint="default"/>
      </w:rPr>
    </w:lvl>
    <w:lvl w:ilvl="8" w:tentative="0">
      <w:start w:val="1"/>
      <w:numFmt w:val="decimal"/>
      <w:isLgl/>
      <w:lvlText w:val="%1.%2.%3.%4.%5.%6.%7.%8.%9"/>
      <w:lvlJc w:val="left"/>
      <w:pPr>
        <w:ind w:left="4832"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983"/>
    <w:rsid w:val="00057983"/>
    <w:rsid w:val="000A61F3"/>
    <w:rsid w:val="001408F7"/>
    <w:rsid w:val="001A3302"/>
    <w:rsid w:val="00292287"/>
    <w:rsid w:val="00311F94"/>
    <w:rsid w:val="0043591D"/>
    <w:rsid w:val="004B2B5C"/>
    <w:rsid w:val="0051105B"/>
    <w:rsid w:val="00530B0C"/>
    <w:rsid w:val="00543559"/>
    <w:rsid w:val="005A0443"/>
    <w:rsid w:val="00621F48"/>
    <w:rsid w:val="00673A8F"/>
    <w:rsid w:val="006D1C2E"/>
    <w:rsid w:val="006D4A75"/>
    <w:rsid w:val="007A7FDE"/>
    <w:rsid w:val="008F5DD4"/>
    <w:rsid w:val="009C180E"/>
    <w:rsid w:val="009D4BE7"/>
    <w:rsid w:val="00B3087E"/>
    <w:rsid w:val="00C203B9"/>
    <w:rsid w:val="00C2412F"/>
    <w:rsid w:val="00D467F9"/>
    <w:rsid w:val="00D828E0"/>
    <w:rsid w:val="00D9146E"/>
    <w:rsid w:val="00E22E17"/>
    <w:rsid w:val="00E93904"/>
    <w:rsid w:val="00EA34FB"/>
    <w:rsid w:val="00ED6CFE"/>
    <w:rsid w:val="00F06BFE"/>
    <w:rsid w:val="00F65F6A"/>
    <w:rsid w:val="00F742CF"/>
    <w:rsid w:val="00F76918"/>
    <w:rsid w:val="00FA0E4D"/>
    <w:rsid w:val="3EB06833"/>
    <w:rsid w:val="41212FD5"/>
    <w:rsid w:val="5465623F"/>
    <w:rsid w:val="5FC610AE"/>
    <w:rsid w:val="653E7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jc w:val="left"/>
      <w:outlineLvl w:val="0"/>
    </w:pPr>
    <w:rPr>
      <w:rFonts w:eastAsia="微软雅黑"/>
      <w:b/>
      <w:bCs/>
      <w:kern w:val="44"/>
      <w:sz w:val="36"/>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0"/>
      <w:szCs w:val="32"/>
    </w:rPr>
  </w:style>
  <w:style w:type="paragraph" w:styleId="4">
    <w:name w:val="heading 3"/>
    <w:basedOn w:val="1"/>
    <w:next w:val="1"/>
    <w:link w:val="23"/>
    <w:semiHidden/>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iPriority w:val="39"/>
    <w:pPr>
      <w:ind w:left="420"/>
      <w:jc w:val="left"/>
    </w:pPr>
    <w:rPr>
      <w:rFonts w:ascii="Times New Roman" w:hAnsi="Times New Roman" w:eastAsia="宋体" w:cs="Times New Roman"/>
      <w:i/>
      <w:iCs/>
      <w:szCs w:val="24"/>
    </w:rPr>
  </w:style>
  <w:style w:type="paragraph" w:styleId="6">
    <w:name w:val="footer"/>
    <w:basedOn w:val="1"/>
    <w:link w:val="21"/>
    <w:unhideWhenUsed/>
    <w:uiPriority w:val="99"/>
    <w:pPr>
      <w:tabs>
        <w:tab w:val="center" w:pos="4153"/>
        <w:tab w:val="right" w:pos="8306"/>
      </w:tabs>
      <w:snapToGrid w:val="0"/>
      <w:jc w:val="left"/>
    </w:pPr>
    <w:rPr>
      <w:sz w:val="18"/>
      <w:szCs w:val="18"/>
    </w:rPr>
  </w:style>
  <w:style w:type="paragraph" w:styleId="7">
    <w:name w:val="header"/>
    <w:basedOn w:val="1"/>
    <w:link w:val="19"/>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oc 1"/>
    <w:basedOn w:val="1"/>
    <w:next w:val="1"/>
    <w:uiPriority w:val="39"/>
    <w:pPr>
      <w:spacing w:before="120" w:after="120"/>
      <w:jc w:val="left"/>
    </w:pPr>
    <w:rPr>
      <w:rFonts w:ascii="Times New Roman" w:hAnsi="Times New Roman" w:eastAsia="宋体" w:cs="Times New Roman"/>
      <w:b/>
      <w:bCs/>
      <w:caps/>
      <w:szCs w:val="24"/>
    </w:rPr>
  </w:style>
  <w:style w:type="paragraph" w:styleId="9">
    <w:name w:val="toc 2"/>
    <w:basedOn w:val="1"/>
    <w:next w:val="1"/>
    <w:uiPriority w:val="39"/>
    <w:pPr>
      <w:ind w:left="210"/>
      <w:jc w:val="left"/>
    </w:pPr>
    <w:rPr>
      <w:rFonts w:ascii="Times New Roman" w:hAnsi="Times New Roman" w:eastAsia="宋体" w:cs="Times New Roman"/>
      <w:smallCaps/>
      <w:szCs w:val="24"/>
    </w:rPr>
  </w:style>
  <w:style w:type="paragraph" w:styleId="10">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link w:val="17"/>
    <w:qFormat/>
    <w:uiPriority w:val="99"/>
    <w:pPr>
      <w:spacing w:before="240" w:after="60"/>
      <w:jc w:val="center"/>
      <w:outlineLvl w:val="0"/>
    </w:pPr>
    <w:rPr>
      <w:rFonts w:eastAsia="宋体" w:asciiTheme="majorHAnsi" w:hAnsiTheme="majorHAnsi" w:cstheme="majorBidi"/>
      <w:b/>
      <w:bCs/>
      <w:sz w:val="32"/>
      <w:szCs w:val="32"/>
    </w:rPr>
  </w:style>
  <w:style w:type="character" w:styleId="14">
    <w:name w:val="Strong"/>
    <w:basedOn w:val="13"/>
    <w:qFormat/>
    <w:uiPriority w:val="22"/>
    <w:rPr>
      <w:b/>
      <w:bCs/>
    </w:rPr>
  </w:style>
  <w:style w:type="character" w:styleId="15">
    <w:name w:val="Hyperlink"/>
    <w:basedOn w:val="13"/>
    <w:uiPriority w:val="99"/>
    <w:rPr>
      <w:color w:val="0000FF"/>
      <w:u w:val="single"/>
    </w:rPr>
  </w:style>
  <w:style w:type="character" w:customStyle="1" w:styleId="16">
    <w:name w:val="标题 1 Char"/>
    <w:basedOn w:val="13"/>
    <w:link w:val="2"/>
    <w:uiPriority w:val="9"/>
    <w:rPr>
      <w:rFonts w:eastAsia="微软雅黑"/>
      <w:b/>
      <w:bCs/>
      <w:kern w:val="44"/>
      <w:sz w:val="36"/>
      <w:szCs w:val="44"/>
    </w:rPr>
  </w:style>
  <w:style w:type="character" w:customStyle="1" w:styleId="17">
    <w:name w:val="标题 Char"/>
    <w:basedOn w:val="13"/>
    <w:link w:val="11"/>
    <w:uiPriority w:val="10"/>
    <w:rPr>
      <w:rFonts w:eastAsia="宋体" w:asciiTheme="majorHAnsi" w:hAnsiTheme="majorHAnsi" w:cstheme="majorBidi"/>
      <w:b/>
      <w:bCs/>
      <w:sz w:val="32"/>
      <w:szCs w:val="32"/>
    </w:rPr>
  </w:style>
  <w:style w:type="character" w:customStyle="1" w:styleId="18">
    <w:name w:val="标题 2 Char"/>
    <w:basedOn w:val="13"/>
    <w:link w:val="3"/>
    <w:uiPriority w:val="9"/>
    <w:rPr>
      <w:rFonts w:asciiTheme="majorHAnsi" w:hAnsiTheme="majorHAnsi" w:eastAsiaTheme="majorEastAsia" w:cstheme="majorBidi"/>
      <w:b/>
      <w:bCs/>
      <w:sz w:val="30"/>
      <w:szCs w:val="32"/>
    </w:rPr>
  </w:style>
  <w:style w:type="character" w:customStyle="1" w:styleId="19">
    <w:name w:val="页眉 Char"/>
    <w:basedOn w:val="13"/>
    <w:link w:val="7"/>
    <w:uiPriority w:val="99"/>
    <w:rPr>
      <w:rFonts w:ascii="Times New Roman" w:hAnsi="Times New Roman" w:eastAsia="宋体" w:cs="Times New Roman"/>
      <w:sz w:val="18"/>
      <w:szCs w:val="18"/>
    </w:rPr>
  </w:style>
  <w:style w:type="paragraph" w:customStyle="1" w:styleId="20">
    <w:name w:val="Normal0"/>
    <w:uiPriority w:val="0"/>
    <w:rPr>
      <w:rFonts w:ascii="Times New Roman" w:hAnsi="Times New Roman" w:eastAsia="宋体" w:cs="Times New Roman"/>
      <w:kern w:val="0"/>
      <w:sz w:val="20"/>
      <w:szCs w:val="20"/>
      <w:lang w:val="en-US" w:eastAsia="en-US" w:bidi="ar-SA"/>
    </w:rPr>
  </w:style>
  <w:style w:type="character" w:customStyle="1" w:styleId="21">
    <w:name w:val="页脚 Char"/>
    <w:basedOn w:val="13"/>
    <w:link w:val="6"/>
    <w:uiPriority w:val="99"/>
    <w:rPr>
      <w:sz w:val="18"/>
      <w:szCs w:val="18"/>
    </w:rPr>
  </w:style>
  <w:style w:type="paragraph" w:styleId="22">
    <w:name w:val="List Paragraph"/>
    <w:basedOn w:val="1"/>
    <w:qFormat/>
    <w:uiPriority w:val="34"/>
    <w:pPr>
      <w:ind w:firstLine="420" w:firstLineChars="200"/>
    </w:pPr>
  </w:style>
  <w:style w:type="character" w:customStyle="1" w:styleId="23">
    <w:name w:val="标题 3 Char"/>
    <w:basedOn w:val="13"/>
    <w:link w:val="4"/>
    <w:semiHidden/>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7C9691-275E-4AF1-857A-CEEFDFE31404}">
  <ds:schemaRefs/>
</ds:datastoreItem>
</file>

<file path=docProps/app.xml><?xml version="1.0" encoding="utf-8"?>
<Properties xmlns="http://schemas.openxmlformats.org/officeDocument/2006/extended-properties" xmlns:vt="http://schemas.openxmlformats.org/officeDocument/2006/docPropsVTypes">
  <Template>Normal</Template>
  <Pages>7</Pages>
  <Words>467</Words>
  <Characters>2662</Characters>
  <Lines>22</Lines>
  <Paragraphs>6</Paragraphs>
  <TotalTime>2</TotalTime>
  <ScaleCrop>false</ScaleCrop>
  <LinksUpToDate>false</LinksUpToDate>
  <CharactersWithSpaces>3123</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2015-02-06T10:05:00Z</dcterms:created>
  <dc:creator>e540</dc:creator>
  <cp:lastModifiedBy>雨听忆曦</cp:lastModifiedBy>
  <dcterms:modified xsi:type="dcterms:W3CDTF">2019-12-17T02:56:29Z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