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77BF" w14:textId="77777777" w:rsidR="00136B2B" w:rsidRPr="00B476FC" w:rsidRDefault="00136B2B" w:rsidP="00136B2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B476FC">
        <w:rPr>
          <w:color w:val="000000"/>
        </w:rPr>
        <w:t>Bagaimana</w:t>
      </w:r>
      <w:proofErr w:type="spellEnd"/>
      <w:r w:rsidRPr="00B476FC">
        <w:rPr>
          <w:color w:val="000000"/>
        </w:rPr>
        <w:t xml:space="preserve"> </w:t>
      </w:r>
      <w:proofErr w:type="spellStart"/>
      <w:r w:rsidRPr="00B476FC">
        <w:rPr>
          <w:color w:val="000000"/>
        </w:rPr>
        <w:t>cara</w:t>
      </w:r>
      <w:proofErr w:type="spellEnd"/>
      <w:r w:rsidRPr="00B476FC">
        <w:rPr>
          <w:color w:val="000000"/>
        </w:rPr>
        <w:t xml:space="preserve"> </w:t>
      </w:r>
      <w:proofErr w:type="spellStart"/>
      <w:r w:rsidRPr="00B476FC">
        <w:rPr>
          <w:color w:val="000000"/>
        </w:rPr>
        <w:t>pembentukan</w:t>
      </w:r>
      <w:proofErr w:type="spellEnd"/>
      <w:r w:rsidRPr="00B476FC">
        <w:rPr>
          <w:color w:val="000000"/>
        </w:rPr>
        <w:t xml:space="preserve"> </w:t>
      </w:r>
      <w:proofErr w:type="spellStart"/>
      <w:r w:rsidRPr="00B476FC">
        <w:rPr>
          <w:color w:val="000000"/>
        </w:rPr>
        <w:t>suatu</w:t>
      </w:r>
      <w:proofErr w:type="spellEnd"/>
      <w:r w:rsidRPr="00B476FC">
        <w:rPr>
          <w:color w:val="000000"/>
        </w:rPr>
        <w:t xml:space="preserve"> hollow object?</w:t>
      </w:r>
    </w:p>
    <w:p w14:paraId="0CE5A7B7" w14:textId="77777777" w:rsidR="00136B2B" w:rsidRPr="00B476FC" w:rsidRDefault="00136B2B" w:rsidP="00136B2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B476FC">
        <w:rPr>
          <w:color w:val="000000"/>
        </w:rPr>
        <w:t>Tuliskan</w:t>
      </w:r>
      <w:proofErr w:type="spellEnd"/>
      <w:r w:rsidRPr="00B476FC">
        <w:rPr>
          <w:color w:val="000000"/>
        </w:rPr>
        <w:t xml:space="preserve"> </w:t>
      </w:r>
      <w:proofErr w:type="spellStart"/>
      <w:r w:rsidRPr="00B476FC">
        <w:rPr>
          <w:color w:val="000000"/>
        </w:rPr>
        <w:t>matriks</w:t>
      </w:r>
      <w:proofErr w:type="spellEnd"/>
      <w:r w:rsidRPr="00B476FC">
        <w:rPr>
          <w:color w:val="000000"/>
        </w:rPr>
        <w:t xml:space="preserve"> </w:t>
      </w:r>
      <w:proofErr w:type="spellStart"/>
      <w:r w:rsidRPr="00B476FC">
        <w:rPr>
          <w:color w:val="000000"/>
        </w:rPr>
        <w:t>translasi</w:t>
      </w:r>
      <w:proofErr w:type="spellEnd"/>
      <w:r w:rsidRPr="00B476FC">
        <w:rPr>
          <w:color w:val="000000"/>
        </w:rPr>
        <w:t xml:space="preserve">, </w:t>
      </w:r>
      <w:proofErr w:type="spellStart"/>
      <w:r w:rsidRPr="00B476FC">
        <w:rPr>
          <w:color w:val="000000"/>
        </w:rPr>
        <w:t>rotasi</w:t>
      </w:r>
      <w:proofErr w:type="spellEnd"/>
      <w:r w:rsidRPr="00B476FC">
        <w:rPr>
          <w:color w:val="000000"/>
        </w:rPr>
        <w:t>, dan scaling!</w:t>
      </w:r>
    </w:p>
    <w:p w14:paraId="615FDC56" w14:textId="77777777" w:rsidR="00136B2B" w:rsidRPr="00B476FC" w:rsidRDefault="00136B2B" w:rsidP="00136B2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B476FC">
        <w:rPr>
          <w:color w:val="000000"/>
        </w:rPr>
        <w:t>Bagaimana</w:t>
      </w:r>
      <w:proofErr w:type="spellEnd"/>
      <w:r w:rsidRPr="00B476FC">
        <w:rPr>
          <w:color w:val="000000"/>
        </w:rPr>
        <w:t xml:space="preserve"> </w:t>
      </w:r>
      <w:proofErr w:type="spellStart"/>
      <w:r w:rsidRPr="00B476FC">
        <w:rPr>
          <w:color w:val="000000"/>
        </w:rPr>
        <w:t>cara</w:t>
      </w:r>
      <w:proofErr w:type="spellEnd"/>
      <w:r w:rsidRPr="00B476FC">
        <w:rPr>
          <w:color w:val="000000"/>
        </w:rPr>
        <w:t xml:space="preserve"> </w:t>
      </w:r>
      <w:proofErr w:type="spellStart"/>
      <w:r w:rsidRPr="00B476FC">
        <w:rPr>
          <w:color w:val="000000"/>
        </w:rPr>
        <w:t>melakukan</w:t>
      </w:r>
      <w:proofErr w:type="spellEnd"/>
      <w:r w:rsidRPr="00B476FC">
        <w:rPr>
          <w:color w:val="000000"/>
        </w:rPr>
        <w:t xml:space="preserve"> </w:t>
      </w:r>
      <w:proofErr w:type="spellStart"/>
      <w:r w:rsidRPr="00B476FC">
        <w:rPr>
          <w:color w:val="000000"/>
        </w:rPr>
        <w:t>translasi</w:t>
      </w:r>
      <w:proofErr w:type="spellEnd"/>
      <w:r w:rsidRPr="00B476FC">
        <w:rPr>
          <w:color w:val="000000"/>
        </w:rPr>
        <w:t xml:space="preserve">, </w:t>
      </w:r>
      <w:proofErr w:type="spellStart"/>
      <w:r w:rsidRPr="00B476FC">
        <w:rPr>
          <w:color w:val="000000"/>
        </w:rPr>
        <w:t>rotasi</w:t>
      </w:r>
      <w:proofErr w:type="spellEnd"/>
      <w:r w:rsidRPr="00B476FC">
        <w:rPr>
          <w:color w:val="000000"/>
        </w:rPr>
        <w:t xml:space="preserve">, dan scaling pada </w:t>
      </w:r>
      <w:proofErr w:type="spellStart"/>
      <w:r w:rsidRPr="00B476FC">
        <w:rPr>
          <w:color w:val="000000"/>
        </w:rPr>
        <w:t>suatu</w:t>
      </w:r>
      <w:proofErr w:type="spellEnd"/>
      <w:r w:rsidRPr="00B476FC">
        <w:rPr>
          <w:color w:val="000000"/>
        </w:rPr>
        <w:t xml:space="preserve"> hollow object?</w:t>
      </w:r>
    </w:p>
    <w:p w14:paraId="071B67D2" w14:textId="75860621" w:rsidR="002F3C67" w:rsidRPr="00B476FC" w:rsidRDefault="002F3C67">
      <w:pPr>
        <w:rPr>
          <w:rFonts w:ascii="Times New Roman" w:hAnsi="Times New Roman" w:cs="Times New Roman"/>
          <w:sz w:val="24"/>
          <w:szCs w:val="24"/>
        </w:rPr>
      </w:pPr>
    </w:p>
    <w:p w14:paraId="31A62463" w14:textId="79994895" w:rsidR="00B476FC" w:rsidRPr="00B476FC" w:rsidRDefault="00B476FC">
      <w:pPr>
        <w:rPr>
          <w:rFonts w:ascii="Times New Roman" w:hAnsi="Times New Roman" w:cs="Times New Roman"/>
          <w:sz w:val="24"/>
          <w:szCs w:val="24"/>
        </w:rPr>
      </w:pPr>
      <w:r w:rsidRPr="00B476FC">
        <w:rPr>
          <w:rFonts w:ascii="Times New Roman" w:hAnsi="Times New Roman" w:cs="Times New Roman"/>
          <w:sz w:val="24"/>
          <w:szCs w:val="24"/>
        </w:rPr>
        <w:t>Jawab</w:t>
      </w:r>
    </w:p>
    <w:p w14:paraId="08828448" w14:textId="69416881" w:rsidR="00B476FC" w:rsidRDefault="00987B6E" w:rsidP="00B476F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hollow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7B6E">
        <w:rPr>
          <w:rFonts w:ascii="Times New Roman" w:hAnsi="Times New Roman" w:cs="Times New Roman"/>
          <w:i/>
          <w:iCs/>
          <w:sz w:val="24"/>
          <w:szCs w:val="24"/>
        </w:rPr>
        <w:t>vertices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7B6E">
        <w:rPr>
          <w:rFonts w:ascii="Times New Roman" w:hAnsi="Times New Roman" w:cs="Times New Roman"/>
          <w:i/>
          <w:iCs/>
          <w:sz w:val="24"/>
          <w:szCs w:val="24"/>
        </w:rPr>
        <w:t>vertices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object lain.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CULL_FACE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gl.enable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gl.CULL_FACE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B6E">
        <w:rPr>
          <w:rFonts w:ascii="Times New Roman" w:hAnsi="Times New Roman" w:cs="Times New Roman"/>
          <w:i/>
          <w:iCs/>
          <w:sz w:val="24"/>
          <w:szCs w:val="24"/>
        </w:rPr>
        <w:t>vertice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jam. </w:t>
      </w:r>
      <w:proofErr w:type="spellStart"/>
      <w:r w:rsidRPr="00987B6E">
        <w:rPr>
          <w:rFonts w:ascii="Times New Roman" w:hAnsi="Times New Roman" w:cs="Times New Roman"/>
          <w:i/>
          <w:iCs/>
          <w:sz w:val="24"/>
          <w:szCs w:val="24"/>
        </w:rPr>
        <w:t>Vertice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vertices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D26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B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6BF8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313693" w14:textId="114D7AA7" w:rsidR="001873DC" w:rsidRPr="001873DC" w:rsidRDefault="00D26BF8" w:rsidP="001873D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transpose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18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DC" w:rsidRPr="00B476FC">
        <w:rPr>
          <w:rFonts w:ascii="Times New Roman" w:hAnsi="Times New Roman" w:cs="Times New Roman"/>
          <w:color w:val="000000"/>
          <w:sz w:val="24"/>
          <w:szCs w:val="24"/>
        </w:rPr>
        <w:t>translasi</w:t>
      </w:r>
      <w:proofErr w:type="spellEnd"/>
      <w:r w:rsidR="001873DC" w:rsidRPr="00B476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873DC" w:rsidRPr="00B476FC">
        <w:rPr>
          <w:rFonts w:ascii="Times New Roman" w:hAnsi="Times New Roman" w:cs="Times New Roman"/>
          <w:color w:val="000000"/>
          <w:sz w:val="24"/>
          <w:szCs w:val="24"/>
        </w:rPr>
        <w:t>rotasi</w:t>
      </w:r>
      <w:proofErr w:type="spellEnd"/>
      <w:r w:rsidR="001873DC" w:rsidRPr="00B476FC">
        <w:rPr>
          <w:rFonts w:ascii="Times New Roman" w:hAnsi="Times New Roman" w:cs="Times New Roman"/>
          <w:color w:val="000000"/>
          <w:sz w:val="24"/>
          <w:szCs w:val="24"/>
        </w:rPr>
        <w:t>, dan scaling</w:t>
      </w:r>
    </w:p>
    <w:p w14:paraId="64670E3D" w14:textId="00E8A8F2" w:rsidR="001873DC" w:rsidRPr="001873DC" w:rsidRDefault="001873DC" w:rsidP="001873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matematis</w:t>
      </w:r>
      <w:proofErr w:type="spellEnd"/>
    </w:p>
    <w:p w14:paraId="78A60D06" w14:textId="1F654539" w:rsidR="001873DC" w:rsidRPr="001873DC" w:rsidRDefault="001873DC" w:rsidP="001873DC">
      <w:pPr>
        <w:pStyle w:val="ListParagraph"/>
        <w:numPr>
          <w:ilvl w:val="2"/>
          <w:numId w:val="3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Translasi</w:t>
      </w:r>
      <w:proofErr w:type="spellEnd"/>
    </w:p>
    <w:p w14:paraId="0B1D52DC" w14:textId="32756E49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[1 0 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5E14C35B" w14:textId="48D5878D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[0 1 0 ty]</w:t>
      </w:r>
    </w:p>
    <w:p w14:paraId="42BE0756" w14:textId="4407D6FB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[0 0 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7BCF389E" w14:textId="5ADE7945" w:rsidR="001873DC" w:rsidRP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[0 0 0 1]</w:t>
      </w:r>
    </w:p>
    <w:p w14:paraId="79A3042E" w14:textId="23DF3831" w:rsidR="001873DC" w:rsidRPr="001873DC" w:rsidRDefault="001873DC" w:rsidP="001873DC">
      <w:pPr>
        <w:pStyle w:val="ListParagraph"/>
        <w:numPr>
          <w:ilvl w:val="2"/>
          <w:numId w:val="3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Rotasi</w:t>
      </w:r>
      <w:proofErr w:type="spellEnd"/>
    </w:p>
    <w:p w14:paraId="457B6766" w14:textId="03461981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>-x</w:t>
      </w:r>
    </w:p>
    <w:p w14:paraId="334D2AD4" w14:textId="04E8E8EF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 0 0 0]</w:t>
      </w:r>
    </w:p>
    <w:p w14:paraId="763CBBE3" w14:textId="6ADD6553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 cos(a) -sin(a) 0]</w:t>
      </w:r>
    </w:p>
    <w:p w14:paraId="1DEF87B0" w14:textId="3F63987A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 sin(a) cos(a) 0]</w:t>
      </w:r>
    </w:p>
    <w:p w14:paraId="4C379CEF" w14:textId="61F4C5E7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 0 0 1]</w:t>
      </w:r>
    </w:p>
    <w:p w14:paraId="065906E3" w14:textId="2069EF62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14:paraId="1B114FEE" w14:textId="62D43DA9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>-y</w:t>
      </w:r>
    </w:p>
    <w:p w14:paraId="4E1057B2" w14:textId="701927F0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cos(a)</w:t>
      </w:r>
      <w:r>
        <w:rPr>
          <w:rFonts w:ascii="Times New Roman" w:hAnsi="Times New Roman" w:cs="Times New Roman"/>
          <w:sz w:val="24"/>
          <w:szCs w:val="24"/>
        </w:rPr>
        <w:t xml:space="preserve"> 0 </w:t>
      </w:r>
      <w:r>
        <w:rPr>
          <w:rFonts w:ascii="Times New Roman" w:hAnsi="Times New Roman" w:cs="Times New Roman"/>
          <w:sz w:val="24"/>
          <w:szCs w:val="24"/>
        </w:rPr>
        <w:t>sin(a)</w:t>
      </w:r>
      <w:r>
        <w:rPr>
          <w:rFonts w:ascii="Times New Roman" w:hAnsi="Times New Roman" w:cs="Times New Roman"/>
          <w:sz w:val="24"/>
          <w:szCs w:val="24"/>
        </w:rPr>
        <w:t xml:space="preserve"> 0]</w:t>
      </w:r>
    </w:p>
    <w:p w14:paraId="64012180" w14:textId="6E59B613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[0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0]</w:t>
      </w:r>
    </w:p>
    <w:p w14:paraId="1A6F238A" w14:textId="101E0BEA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D28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sin(a)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cos(a)</w:t>
      </w:r>
      <w:r>
        <w:rPr>
          <w:rFonts w:ascii="Times New Roman" w:hAnsi="Times New Roman" w:cs="Times New Roman"/>
          <w:sz w:val="24"/>
          <w:szCs w:val="24"/>
        </w:rPr>
        <w:t xml:space="preserve"> 0]</w:t>
      </w:r>
    </w:p>
    <w:p w14:paraId="34B31829" w14:textId="77777777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 0 0 1]</w:t>
      </w:r>
    </w:p>
    <w:p w14:paraId="148F91AC" w14:textId="6F75261F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14:paraId="7C445B09" w14:textId="4C0FA4A8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>-z</w:t>
      </w:r>
    </w:p>
    <w:p w14:paraId="3C555929" w14:textId="572FD972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76310">
        <w:rPr>
          <w:rFonts w:ascii="Times New Roman" w:hAnsi="Times New Roman" w:cs="Times New Roman"/>
          <w:sz w:val="24"/>
          <w:szCs w:val="24"/>
        </w:rPr>
        <w:t>cos(a)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310">
        <w:rPr>
          <w:rFonts w:ascii="Times New Roman" w:hAnsi="Times New Roman" w:cs="Times New Roman"/>
          <w:sz w:val="24"/>
          <w:szCs w:val="24"/>
        </w:rPr>
        <w:t>-sin(a)</w:t>
      </w:r>
      <w:r>
        <w:rPr>
          <w:rFonts w:ascii="Times New Roman" w:hAnsi="Times New Roman" w:cs="Times New Roman"/>
          <w:sz w:val="24"/>
          <w:szCs w:val="24"/>
        </w:rPr>
        <w:t xml:space="preserve"> 0 0]</w:t>
      </w:r>
    </w:p>
    <w:p w14:paraId="314A47D2" w14:textId="058F9E85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76310">
        <w:rPr>
          <w:rFonts w:ascii="Times New Roman" w:hAnsi="Times New Roman" w:cs="Times New Roman"/>
          <w:sz w:val="24"/>
          <w:szCs w:val="24"/>
        </w:rPr>
        <w:t>sin(a)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310">
        <w:rPr>
          <w:rFonts w:ascii="Times New Roman" w:hAnsi="Times New Roman" w:cs="Times New Roman"/>
          <w:sz w:val="24"/>
          <w:szCs w:val="24"/>
        </w:rPr>
        <w:t>cos(a)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0]</w:t>
      </w:r>
    </w:p>
    <w:p w14:paraId="09B21989" w14:textId="001EF9D9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[0 </w:t>
      </w:r>
      <w:r>
        <w:rPr>
          <w:rFonts w:ascii="Times New Roman" w:hAnsi="Times New Roman" w:cs="Times New Roman"/>
          <w:sz w:val="24"/>
          <w:szCs w:val="24"/>
        </w:rPr>
        <w:t>0 1</w:t>
      </w:r>
      <w:r>
        <w:rPr>
          <w:rFonts w:ascii="Times New Roman" w:hAnsi="Times New Roman" w:cs="Times New Roman"/>
          <w:sz w:val="24"/>
          <w:szCs w:val="24"/>
        </w:rPr>
        <w:t xml:space="preserve"> 0]</w:t>
      </w:r>
    </w:p>
    <w:p w14:paraId="108A52DF" w14:textId="77777777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 0 0 1]</w:t>
      </w:r>
    </w:p>
    <w:p w14:paraId="0F2C94CE" w14:textId="77777777" w:rsidR="001873DC" w:rsidRP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14:paraId="4F486B7D" w14:textId="6BBBCEDF" w:rsidR="001873DC" w:rsidRPr="00AD2848" w:rsidRDefault="001873DC" w:rsidP="001873DC">
      <w:pPr>
        <w:pStyle w:val="ListParagraph"/>
        <w:numPr>
          <w:ilvl w:val="2"/>
          <w:numId w:val="3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Scaling</w:t>
      </w:r>
    </w:p>
    <w:p w14:paraId="1EFC2A10" w14:textId="67E8306D" w:rsidR="00AD2848" w:rsidRDefault="00AD2848" w:rsidP="00AD2848">
      <w:pPr>
        <w:pStyle w:val="ListParagraph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0 0 0]</w:t>
      </w:r>
    </w:p>
    <w:p w14:paraId="5196A2A8" w14:textId="6064AEBA" w:rsidR="00AD2848" w:rsidRDefault="00AD2848" w:rsidP="00AD2848">
      <w:pPr>
        <w:pStyle w:val="ListParagraph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0 0]</w:t>
      </w:r>
    </w:p>
    <w:p w14:paraId="118FF8A1" w14:textId="7A2307FB" w:rsidR="00AD2848" w:rsidRDefault="00AD2848" w:rsidP="00AD2848">
      <w:pPr>
        <w:pStyle w:val="ListParagraph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[0 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0]</w:t>
      </w:r>
    </w:p>
    <w:p w14:paraId="2CF61EB9" w14:textId="5A4912D9" w:rsidR="00AD2848" w:rsidRPr="001873DC" w:rsidRDefault="00AD2848" w:rsidP="00AD2848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[0 0 0 1]</w:t>
      </w:r>
    </w:p>
    <w:p w14:paraId="62DCDD34" w14:textId="6CA2D82A" w:rsidR="001873DC" w:rsidRDefault="001873DC" w:rsidP="001873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WebGL</w:t>
      </w:r>
    </w:p>
    <w:p w14:paraId="001A040B" w14:textId="3E72D541" w:rsidR="001873DC" w:rsidRDefault="001873DC" w:rsidP="001873DC">
      <w:pPr>
        <w:pStyle w:val="ListParagraph"/>
        <w:numPr>
          <w:ilvl w:val="2"/>
          <w:numId w:val="4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Translasi</w:t>
      </w:r>
      <w:proofErr w:type="spellEnd"/>
    </w:p>
    <w:p w14:paraId="566BEA71" w14:textId="429C6CF0" w:rsidR="001873DC" w:rsidRDefault="001873DC" w:rsidP="001873D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 0 0 0]</w:t>
      </w:r>
    </w:p>
    <w:p w14:paraId="060C13C6" w14:textId="2983E4C7" w:rsidR="001873DC" w:rsidRDefault="001873DC" w:rsidP="001873D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 1 0 0]</w:t>
      </w:r>
    </w:p>
    <w:p w14:paraId="43EC7318" w14:textId="294AC244" w:rsidR="001873DC" w:rsidRDefault="001873DC" w:rsidP="001873D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 0 1 0]</w:t>
      </w:r>
    </w:p>
    <w:p w14:paraId="340B7542" w14:textId="01439B28" w:rsidR="001873DC" w:rsidRDefault="001873DC" w:rsidP="001873D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1]</w:t>
      </w:r>
    </w:p>
    <w:p w14:paraId="6F3F2D3C" w14:textId="5B932820" w:rsidR="001873DC" w:rsidRDefault="001873DC" w:rsidP="001873DC">
      <w:pPr>
        <w:pStyle w:val="ListParagraph"/>
        <w:numPr>
          <w:ilvl w:val="2"/>
          <w:numId w:val="4"/>
        </w:numPr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</w:p>
    <w:p w14:paraId="377731A9" w14:textId="2ED2B04E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>-x</w:t>
      </w:r>
    </w:p>
    <w:p w14:paraId="2AFA6742" w14:textId="42D090A5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 0 0 0]</w:t>
      </w:r>
    </w:p>
    <w:p w14:paraId="5649D82A" w14:textId="4FB7D710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 cos(a) sin(a) 0]</w:t>
      </w:r>
    </w:p>
    <w:p w14:paraId="027570B2" w14:textId="5AC26E95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[0 </w:t>
      </w:r>
      <w:r w:rsidR="00AD28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sin(a) cos(a) 0]</w:t>
      </w:r>
    </w:p>
    <w:p w14:paraId="2ECFBB03" w14:textId="71C1017F" w:rsidR="001873DC" w:rsidRDefault="001873DC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 0 0 1]</w:t>
      </w:r>
    </w:p>
    <w:p w14:paraId="14635349" w14:textId="417ECB98" w:rsidR="00F76310" w:rsidRDefault="00F76310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14:paraId="38556946" w14:textId="4FA23EFD" w:rsidR="00F76310" w:rsidRDefault="00F76310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>-y</w:t>
      </w:r>
    </w:p>
    <w:p w14:paraId="42A67AE1" w14:textId="10C77A9F" w:rsidR="00F76310" w:rsidRDefault="00F76310" w:rsidP="00F76310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[cos(a) 0 </w:t>
      </w:r>
      <w:r w:rsidR="00AD28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sin(a) 0]</w:t>
      </w:r>
    </w:p>
    <w:p w14:paraId="07C4EEF8" w14:textId="77777777" w:rsidR="00F76310" w:rsidRDefault="00F76310" w:rsidP="00F76310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 1 0 0]</w:t>
      </w:r>
    </w:p>
    <w:p w14:paraId="291062C8" w14:textId="1969F422" w:rsidR="00F76310" w:rsidRDefault="00F76310" w:rsidP="00F76310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[sin(a) 0 cos(a) 0]</w:t>
      </w:r>
    </w:p>
    <w:p w14:paraId="74AA5F74" w14:textId="77777777" w:rsidR="00F76310" w:rsidRDefault="00F76310" w:rsidP="00F76310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 0 0 1]</w:t>
      </w:r>
    </w:p>
    <w:p w14:paraId="1E57627A" w14:textId="2C7CFA4D" w:rsidR="00F76310" w:rsidRDefault="00F76310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14:paraId="519B1BBC" w14:textId="7D16BA97" w:rsidR="00F76310" w:rsidRDefault="00F76310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>-z</w:t>
      </w:r>
    </w:p>
    <w:p w14:paraId="0313CF2A" w14:textId="28C2180D" w:rsidR="00F76310" w:rsidRDefault="00F76310" w:rsidP="00F76310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[cos(a) sin(a) 0 0]</w:t>
      </w:r>
    </w:p>
    <w:p w14:paraId="29FF3FD2" w14:textId="392184B6" w:rsidR="00F76310" w:rsidRDefault="00F76310" w:rsidP="00F76310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sin(a) cos(a) 0 0]</w:t>
      </w:r>
    </w:p>
    <w:p w14:paraId="404032A8" w14:textId="77777777" w:rsidR="00F76310" w:rsidRDefault="00F76310" w:rsidP="00F76310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 0 1 0]</w:t>
      </w:r>
    </w:p>
    <w:p w14:paraId="79E43FED" w14:textId="77777777" w:rsidR="00F76310" w:rsidRDefault="00F76310" w:rsidP="00F76310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 0 0 1]</w:t>
      </w:r>
    </w:p>
    <w:p w14:paraId="6C0125CB" w14:textId="77777777" w:rsidR="00F76310" w:rsidRPr="001873DC" w:rsidRDefault="00F76310" w:rsidP="001873DC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14:paraId="33D835D3" w14:textId="5EE519E4" w:rsidR="001873DC" w:rsidRDefault="001873DC" w:rsidP="001873DC">
      <w:pPr>
        <w:pStyle w:val="ListParagraph"/>
        <w:numPr>
          <w:ilvl w:val="2"/>
          <w:numId w:val="4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Scaling</w:t>
      </w:r>
    </w:p>
    <w:p w14:paraId="6D7C9046" w14:textId="12400F45" w:rsidR="00AD2848" w:rsidRDefault="00AD2848" w:rsidP="00AD2848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0 0 0]</w:t>
      </w:r>
    </w:p>
    <w:p w14:paraId="5EB7C922" w14:textId="77777777" w:rsidR="00AD2848" w:rsidRDefault="00AD2848" w:rsidP="00AD2848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0 0]</w:t>
      </w:r>
    </w:p>
    <w:p w14:paraId="4BAC195C" w14:textId="77777777" w:rsidR="00AD2848" w:rsidRDefault="00AD2848" w:rsidP="00AD2848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[0 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0]</w:t>
      </w:r>
    </w:p>
    <w:p w14:paraId="2455A981" w14:textId="77777777" w:rsidR="00AD2848" w:rsidRPr="001873DC" w:rsidRDefault="00AD2848" w:rsidP="00AD284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[0 0 0 1]</w:t>
      </w:r>
    </w:p>
    <w:p w14:paraId="161F17B9" w14:textId="77777777" w:rsidR="00AD2848" w:rsidRPr="001873DC" w:rsidRDefault="00AD2848" w:rsidP="00AD2848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14:paraId="6A4A82CA" w14:textId="202C5C08" w:rsidR="001873DC" w:rsidRPr="00B476FC" w:rsidRDefault="001873DC" w:rsidP="00B476F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8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8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8D2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="00C2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8D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C2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8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2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8D2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C2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8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2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8D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C2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8D2" w:rsidRPr="00B476FC">
        <w:rPr>
          <w:rFonts w:ascii="Times New Roman" w:hAnsi="Times New Roman" w:cs="Times New Roman"/>
          <w:color w:val="000000"/>
          <w:sz w:val="24"/>
          <w:szCs w:val="24"/>
        </w:rPr>
        <w:t>translasi</w:t>
      </w:r>
      <w:proofErr w:type="spellEnd"/>
      <w:r w:rsidR="00C268D2" w:rsidRPr="00B476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268D2" w:rsidRPr="00B476FC">
        <w:rPr>
          <w:rFonts w:ascii="Times New Roman" w:hAnsi="Times New Roman" w:cs="Times New Roman"/>
          <w:color w:val="000000"/>
          <w:sz w:val="24"/>
          <w:szCs w:val="24"/>
        </w:rPr>
        <w:t>rotasi</w:t>
      </w:r>
      <w:proofErr w:type="spellEnd"/>
      <w:r w:rsidR="00C268D2" w:rsidRPr="00B476FC">
        <w:rPr>
          <w:rFonts w:ascii="Times New Roman" w:hAnsi="Times New Roman" w:cs="Times New Roman"/>
          <w:color w:val="000000"/>
          <w:sz w:val="24"/>
          <w:szCs w:val="24"/>
        </w:rPr>
        <w:t>, dan scaling</w:t>
      </w:r>
      <w:r w:rsidR="00C268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68D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C268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268D2" w:rsidRPr="00C268D2">
        <w:rPr>
          <w:rFonts w:ascii="Times New Roman" w:hAnsi="Times New Roman" w:cs="Times New Roman"/>
          <w:i/>
          <w:iCs/>
          <w:color w:val="000000"/>
          <w:sz w:val="24"/>
          <w:szCs w:val="24"/>
        </w:rPr>
        <w:t>vertices</w:t>
      </w:r>
      <w:r w:rsidR="00C268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68D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268D2">
        <w:rPr>
          <w:rFonts w:ascii="Times New Roman" w:hAnsi="Times New Roman" w:cs="Times New Roman"/>
          <w:color w:val="000000"/>
          <w:sz w:val="24"/>
          <w:szCs w:val="24"/>
        </w:rPr>
        <w:t xml:space="preserve"> hollow object</w:t>
      </w:r>
    </w:p>
    <w:sectPr w:rsidR="001873DC" w:rsidRPr="00B476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C9819" w14:textId="77777777" w:rsidR="00EE61D9" w:rsidRDefault="00EE61D9" w:rsidP="00E166EE">
      <w:pPr>
        <w:spacing w:after="0" w:line="240" w:lineRule="auto"/>
      </w:pPr>
      <w:r>
        <w:separator/>
      </w:r>
    </w:p>
  </w:endnote>
  <w:endnote w:type="continuationSeparator" w:id="0">
    <w:p w14:paraId="54D85FF0" w14:textId="77777777" w:rsidR="00EE61D9" w:rsidRDefault="00EE61D9" w:rsidP="00E1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858CB" w14:textId="77777777" w:rsidR="00EE61D9" w:rsidRDefault="00EE61D9" w:rsidP="00E166EE">
      <w:pPr>
        <w:spacing w:after="0" w:line="240" w:lineRule="auto"/>
      </w:pPr>
      <w:r>
        <w:separator/>
      </w:r>
    </w:p>
  </w:footnote>
  <w:footnote w:type="continuationSeparator" w:id="0">
    <w:p w14:paraId="1C69C310" w14:textId="77777777" w:rsidR="00EE61D9" w:rsidRDefault="00EE61D9" w:rsidP="00E1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65A1" w14:textId="47FA58B7" w:rsidR="00E166EE" w:rsidRDefault="00E166EE">
    <w:pPr>
      <w:pStyle w:val="Header"/>
    </w:pPr>
    <w:r>
      <w:t>13519206 – Muhammad Fawwaz Naabigh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2E1C"/>
    <w:multiLevelType w:val="hybridMultilevel"/>
    <w:tmpl w:val="62CECF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2D2B"/>
    <w:multiLevelType w:val="hybridMultilevel"/>
    <w:tmpl w:val="1FE299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8567864"/>
    <w:multiLevelType w:val="multilevel"/>
    <w:tmpl w:val="EA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C2F60"/>
    <w:multiLevelType w:val="hybridMultilevel"/>
    <w:tmpl w:val="73F85B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7A"/>
    <w:rsid w:val="000E735C"/>
    <w:rsid w:val="001079C1"/>
    <w:rsid w:val="00136B2B"/>
    <w:rsid w:val="001873DC"/>
    <w:rsid w:val="002F3C67"/>
    <w:rsid w:val="006A2F7A"/>
    <w:rsid w:val="00987B6E"/>
    <w:rsid w:val="00AD2848"/>
    <w:rsid w:val="00B476FC"/>
    <w:rsid w:val="00C268D2"/>
    <w:rsid w:val="00D26BF8"/>
    <w:rsid w:val="00E166EE"/>
    <w:rsid w:val="00EE61D9"/>
    <w:rsid w:val="00F7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46AE3"/>
  <w15:chartTrackingRefBased/>
  <w15:docId w15:val="{1E72A1CA-D5EC-4931-8C0B-154FED52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6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6EE"/>
  </w:style>
  <w:style w:type="paragraph" w:styleId="Footer">
    <w:name w:val="footer"/>
    <w:basedOn w:val="Normal"/>
    <w:link w:val="FooterChar"/>
    <w:uiPriority w:val="99"/>
    <w:unhideWhenUsed/>
    <w:rsid w:val="00E1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Fawwaz Naabigh</dc:creator>
  <cp:keywords/>
  <dc:description/>
  <cp:lastModifiedBy>Muhammad Fawwaz Naabigh</cp:lastModifiedBy>
  <cp:revision>7</cp:revision>
  <dcterms:created xsi:type="dcterms:W3CDTF">2021-07-28T11:23:00Z</dcterms:created>
  <dcterms:modified xsi:type="dcterms:W3CDTF">2021-07-28T12:56:00Z</dcterms:modified>
</cp:coreProperties>
</file>