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3175635</wp:posOffset>
            </wp:positionH>
            <wp:positionV relativeFrom="paragraph">
              <wp:posOffset>57150</wp:posOffset>
            </wp:positionV>
            <wp:extent cx="3105150" cy="1476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LOG3430</w:t>
      </w:r>
    </w:p>
    <w:p>
      <w:pPr>
        <w:pStyle w:val="Title"/>
        <w:rPr>
          <w:sz w:val="44"/>
          <w:szCs w:val="44"/>
        </w:rPr>
      </w:pPr>
      <w:bookmarkStart w:id="0" w:name="yui_3_17_2_1_1571290786369_128"/>
      <w:bookmarkEnd w:id="0"/>
      <w:r>
        <w:rPr>
          <w:sz w:val="44"/>
          <w:szCs w:val="44"/>
        </w:rPr>
        <w:t>Méthodes de test et de validation du logiciel</w:t>
      </w:r>
    </w:p>
    <w:p>
      <w:pPr>
        <w:pStyle w:val="TextBody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Subtitle"/>
        <w:rPr/>
      </w:pPr>
      <w:r>
        <w:rPr/>
        <w:t>Travail Pratique #3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  <w:t>Sanghyuk Lee 1589242</w:t>
      </w:r>
    </w:p>
    <w:p>
      <w:pPr>
        <w:pStyle w:val="TextBody"/>
        <w:jc w:val="center"/>
        <w:rPr/>
      </w:pPr>
      <w:hyperlink r:id="rId3">
        <w:r>
          <w:rPr>
            <w:rStyle w:val="InternetLink"/>
            <w:color w:val="000000"/>
            <w:u w:val="none"/>
          </w:rPr>
          <w:t>François-Xavier Legault</w:t>
        </w:r>
      </w:hyperlink>
    </w:p>
    <w:p>
      <w:pPr>
        <w:pStyle w:val="TextBody"/>
        <w:jc w:val="center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TextBody"/>
        <w:jc w:val="center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TextBody"/>
        <w:jc w:val="center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TextBody"/>
        <w:jc w:val="center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TextBody"/>
        <w:jc w:val="center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TextBody"/>
        <w:jc w:val="center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TextBody"/>
        <w:jc w:val="center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TextBody"/>
        <w:jc w:val="center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TextBody"/>
        <w:jc w:val="center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TextBody"/>
        <w:jc w:val="center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TextBody"/>
        <w:jc w:val="center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Heading1"/>
        <w:rPr/>
      </w:pPr>
      <w:r>
        <w:rPr/>
        <w:t>Introduction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L’objectif de ce travail pratique est de construire le MaDUM pour une classe sous tests et d’identifier les tranches de données de la classe. Puis, nous devons génér</w:t>
      </w:r>
      <w:r>
        <w:rPr/>
        <w:t xml:space="preserve">er </w:t>
      </w:r>
      <w:r>
        <w:rPr/>
        <w:t>les séquences de test et les implémenter à l’aide de test unitaire.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Questions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1. Qu’est ce qui se passe si on fixe le MAX de Queue à 2 ? Proposez une solution pour corriger le bug.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Si le Max de Queue devient 2, il est impossible de tester</w:t>
      </w:r>
    </w:p>
    <w:p>
      <w:pPr>
        <w:pStyle w:val="TextBody"/>
        <w:jc w:val="center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TextBody"/>
        <w:jc w:val="center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Heading2"/>
        <w:numPr>
          <w:ilvl w:val="1"/>
          <w:numId w:val="2"/>
        </w:numPr>
        <w:rPr/>
      </w:pPr>
      <w:r>
        <w:rPr/>
        <w:t>2. Quelle est la mauvaise pratique du codage qui a causé le bug ? Comment cette mauvaise pratique affecte le test MaDUM ? Proposez un refactoring du code pour éviter ce genre de bugs.</w:t>
      </w:r>
    </w:p>
    <w:p>
      <w:pPr>
        <w:pStyle w:val="TextBody"/>
        <w:jc w:val="center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TextBody"/>
        <w:jc w:val="center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TextBody"/>
        <w:jc w:val="center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TextBody"/>
        <w:jc w:val="center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Heading1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color w:val="000000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oodle.polymtl.ca/user/view.php?id=64785&amp;course=142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LibreOffice/6.2.2.2$Linux_X86_64 LibreOffice_project/20$Build-2</Application>
  <Pages>2</Pages>
  <Words>128</Words>
  <Characters>595</Characters>
  <CharactersWithSpaces>712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2019-10-17T02:46:03Z</dcterms:created>
  <dc:creator/>
  <dc:description/>
  <dc:language>en-US</dc:language>
  <cp:lastModifiedBy/>
  <dcterms:modified xsi:type="dcterms:W3CDTF">2019-10-17T04:02:50Z</dcterms:modified>
  <cp:revision>6</cp:revision>
  <dc:subject/>
  <dc:title/>
</cp:coreProperties>
</file>