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3F4D8D97" w14:textId="77777777" w:rsidR="00E7659F" w:rsidRDefault="00E7659F" w:rsidP="00E7659F">
          <w:pPr>
            <w:pStyle w:val="Sinespaciado"/>
            <w:spacing w:after="240"/>
            <w:rPr>
              <w:rFonts w:ascii="Cambria" w:hAnsi="Cambria"/>
              <w:sz w:val="72"/>
              <w:szCs w:val="72"/>
            </w:rPr>
          </w:pPr>
          <w:r>
            <w:rPr>
              <w:rFonts w:ascii="Cambria" w:hAnsi="Cambria"/>
              <w:sz w:val="56"/>
              <w:szCs w:val="72"/>
              <w:lang w:val="es-AR"/>
            </w:rPr>
            <w:t>Fase de elaboración, Iteración 2</w:t>
          </w:r>
        </w:p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 xml:space="preserve">Vesta </w:t>
          </w:r>
          <w:proofErr w:type="spellStart"/>
          <w:r w:rsidRPr="00984A4E">
            <w:rPr>
              <w:rFonts w:ascii="Cambria" w:hAnsi="Cambria"/>
              <w:sz w:val="36"/>
              <w:szCs w:val="36"/>
              <w:lang w:val="es-AR"/>
            </w:rPr>
            <w:t>Risk</w:t>
          </w:r>
          <w:proofErr w:type="spellEnd"/>
          <w:r w:rsidRPr="00984A4E">
            <w:rPr>
              <w:rFonts w:ascii="Cambria" w:hAnsi="Cambria"/>
              <w:sz w:val="36"/>
              <w:szCs w:val="36"/>
              <w:lang w:val="es-AR"/>
            </w:rPr>
            <w:t xml:space="preserve">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T-Code</w:t>
          </w:r>
        </w:p>
        <w:p w14:paraId="4E378D43" w14:textId="77777777" w:rsidR="00E7659F" w:rsidRDefault="00E7659F" w:rsidP="00E7659F">
          <w:pPr>
            <w:pStyle w:val="Sinespaciado"/>
          </w:pPr>
          <w:r>
            <w:t>Agustín Collareda, Cintia Hernandez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AC27C2" w14:textId="77777777" w:rsidR="00912F1A" w:rsidRPr="00E7659F" w:rsidRDefault="00912F1A" w:rsidP="00912F1A">
                                <w:pPr>
                                  <w:pStyle w:val="PSI-Comentario"/>
                                  <w:rPr>
                                    <w:color w:val="auto"/>
                                  </w:rPr>
                                </w:pPr>
                                <w:r w:rsidRPr="00E7659F">
                                  <w:rPr>
                                    <w:color w:val="auto"/>
                                  </w:rPr>
                                  <w:t>El modelo de casos de uso describe la funcionalidad propuesta del nuevo sistema.</w:t>
                                </w:r>
                              </w:p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2CAC27C2" w14:textId="77777777" w:rsidR="00912F1A" w:rsidRPr="00E7659F" w:rsidRDefault="00912F1A" w:rsidP="00912F1A">
                          <w:pPr>
                            <w:pStyle w:val="PSI-Comentario"/>
                            <w:rPr>
                              <w:color w:val="auto"/>
                            </w:rPr>
                          </w:pPr>
                          <w:r w:rsidRPr="00E7659F">
                            <w:rPr>
                              <w:color w:val="auto"/>
                            </w:rPr>
                            <w:t>El modelo de casos de uso describe la funcionalidad propuesta del nuevo sistema.</w:t>
                          </w:r>
                        </w:p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E7659F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2F4A202" w14:textId="77777777" w:rsidR="0037426C" w:rsidRDefault="00FC203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15412" w:history="1">
            <w:r w:rsidR="0037426C" w:rsidRPr="00B43C30">
              <w:rPr>
                <w:rStyle w:val="Hipervnculo"/>
                <w:noProof/>
              </w:rPr>
              <w:t>Requerimientos</w:t>
            </w:r>
            <w:r w:rsidR="003742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E0CB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3" w:history="1">
            <w:r w:rsidR="0037426C" w:rsidRPr="00B43C30">
              <w:rPr>
                <w:rStyle w:val="Hipervnculo"/>
                <w:noProof/>
              </w:rPr>
              <w:t>Requerimientos Funcionales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_Toc257615413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4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2977C330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4" w:history="1">
            <w:r w:rsidR="0037426C" w:rsidRPr="00B43C30">
              <w:rPr>
                <w:rStyle w:val="Hipervnculo"/>
                <w:noProof/>
              </w:rPr>
              <w:t>Requerimientos no Funcionales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_Toc257615414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4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7287C128" w14:textId="77777777" w:rsidR="0037426C" w:rsidRDefault="000000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5415" w:history="1">
            <w:r w:rsidR="0037426C" w:rsidRPr="00B43C30">
              <w:rPr>
                <w:rStyle w:val="Hipervnculo"/>
                <w:noProof/>
              </w:rPr>
              <w:t>Actores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_Toc257615415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4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5D0A08A0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6" w:history="1">
            <w:r w:rsidR="0037426C" w:rsidRPr="00B43C30">
              <w:rPr>
                <w:rStyle w:val="Hipervnculo"/>
                <w:noProof/>
              </w:rPr>
              <w:t>[Actor 1]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_Toc257615416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4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64F9CDF2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7" w:history="1">
            <w:r w:rsidR="0037426C" w:rsidRPr="00B43C30">
              <w:rPr>
                <w:rStyle w:val="Hipervnculo"/>
                <w:noProof/>
              </w:rPr>
              <w:t>[Actor 2]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_Toc257615417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5E5EA55D" w14:textId="77777777" w:rsidR="0037426C" w:rsidRDefault="000000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5418" w:history="1">
            <w:r w:rsidR="0037426C" w:rsidRPr="00B43C30">
              <w:rPr>
                <w:rStyle w:val="Hipervnculo"/>
                <w:noProof/>
              </w:rPr>
              <w:t>Casos de Uso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_Toc257615418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6FFAC290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9" w:history="1">
            <w:r w:rsidR="0037426C" w:rsidRPr="00B43C30">
              <w:rPr>
                <w:rStyle w:val="Hipervnculo"/>
                <w:noProof/>
              </w:rPr>
              <w:t>[Caso de Uso 1]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_Toc257615419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02071018" w14:textId="77777777" w:rsidR="0037426C" w:rsidRDefault="00000000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15420" w:history="1">
            <w:r w:rsidR="0037426C" w:rsidRPr="00B43C30">
              <w:rPr>
                <w:rStyle w:val="Hipervnculo"/>
                <w:noProof/>
              </w:rPr>
              <w:t>Descripción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_Toc257615420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64010CE8" w14:textId="77777777" w:rsidR="0037426C" w:rsidRDefault="000000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5421" w:history="1">
            <w:r w:rsidR="0037426C" w:rsidRPr="00B43C30">
              <w:rPr>
                <w:rStyle w:val="Hipervnculo"/>
                <w:noProof/>
              </w:rPr>
              <w:t>Diagramas Asociados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_Toc257615421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17591639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22" w:history="1">
            <w:r w:rsidR="0037426C" w:rsidRPr="00B43C30">
              <w:rPr>
                <w:rStyle w:val="Hipervnculo"/>
                <w:noProof/>
              </w:rPr>
              <w:t>Diagrama de casos de uso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_Toc257615422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4FB64F70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23" w:history="1">
            <w:r w:rsidR="0037426C" w:rsidRPr="00B43C30">
              <w:rPr>
                <w:rStyle w:val="Hipervnculo"/>
                <w:noProof/>
              </w:rPr>
              <w:t>Diagramas de Paquetes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_Toc257615423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6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20126783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24" w:history="1">
            <w:r w:rsidR="0037426C" w:rsidRPr="00B43C30">
              <w:rPr>
                <w:rStyle w:val="Hipervnculo"/>
                <w:noProof/>
              </w:rPr>
              <w:t>Diagrama de componentes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_Toc257615424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7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7D19CEAC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25" w:history="1">
            <w:r w:rsidR="0037426C" w:rsidRPr="00B43C30">
              <w:rPr>
                <w:rStyle w:val="Hipervnculo"/>
                <w:noProof/>
              </w:rPr>
              <w:t>Diagrama de Clases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_Toc257615425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7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621AA4A1" w14:textId="77777777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2016612"/>
      <w:bookmarkStart w:id="3" w:name="_Toc257615412"/>
      <w:r>
        <w:t>Requerimientos</w:t>
      </w:r>
      <w:bookmarkEnd w:id="0"/>
      <w:bookmarkEnd w:id="1"/>
      <w:bookmarkEnd w:id="3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257615413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 w:rsidP="00BB3C4E">
      <w:pPr>
        <w:pStyle w:val="Prrafodelista"/>
        <w:numPr>
          <w:ilvl w:val="0"/>
          <w:numId w:val="1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</w:t>
      </w:r>
      <w:r w:rsidRPr="006B61A1">
        <w:rPr>
          <w:b/>
          <w:bCs/>
        </w:rPr>
        <w:t>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3B16B21" w14:textId="468E71E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(RF13) Programar evaluación:</w:t>
      </w:r>
      <w:r>
        <w:t xml:space="preserve"> </w:t>
      </w:r>
      <w:r w:rsidRPr="005F7331">
        <w:t>El sistema permitirá a los usuarios especificar cuándo se realizará la próxima evaluación de los riesgos para un riesgo en particular o para un conjunto de riesgos.</w:t>
      </w:r>
    </w:p>
    <w:p w14:paraId="2F99A4CB" w14:textId="207E5565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(RF14)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431D3A5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(RF15) Marcar planificación pendiente:</w:t>
      </w:r>
      <w:r>
        <w:t xml:space="preserve"> </w:t>
      </w:r>
      <w:r>
        <w:t>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1B1C9CAB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(RF16) Generar informe:</w:t>
      </w:r>
      <w:r>
        <w:t xml:space="preserve"> </w:t>
      </w:r>
      <w:r w:rsidRPr="005F7331">
        <w:t>El sistema permitirá a los usuarios generar informes.</w:t>
      </w:r>
    </w:p>
    <w:p w14:paraId="772689AE" w14:textId="551B561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(RF17)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217360AA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lastRenderedPageBreak/>
        <w:t>(RF18)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25F09D39" w:rsidR="00BB3C4E" w:rsidRPr="006B61A1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(RF19)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257615414"/>
      <w:r>
        <w:t>Requerimientos no Funcionales</w:t>
      </w:r>
      <w:bookmarkEnd w:id="7"/>
      <w:bookmarkEnd w:id="8"/>
      <w:bookmarkEnd w:id="9"/>
    </w:p>
    <w:p w14:paraId="7D8F2BC0" w14:textId="77777777" w:rsidR="00BB3C4E" w:rsidRPr="005F7331" w:rsidRDefault="00BB3C4E" w:rsidP="00BB3C4E">
      <w:pPr>
        <w:ind w:left="0" w:firstLine="0"/>
        <w:jc w:val="both"/>
        <w:rPr>
          <w:u w:val="single"/>
        </w:rPr>
      </w:pPr>
      <w:r>
        <w:t>En este apartado se describen las características y restricciones que deberá cumplir el sistema durante su funcionamiento.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257615415"/>
      <w:r>
        <w:t>Actores</w:t>
      </w:r>
      <w:bookmarkEnd w:id="2"/>
      <w:bookmarkEnd w:id="10"/>
      <w:bookmarkEnd w:id="11"/>
      <w:bookmarkEnd w:id="12"/>
    </w:p>
    <w:p w14:paraId="7FC12209" w14:textId="77777777" w:rsidR="00347BE9" w:rsidRPr="00081181" w:rsidRDefault="00347BE9" w:rsidP="00347BE9">
      <w:pPr>
        <w:pStyle w:val="PSI-Comentario"/>
        <w:rPr>
          <w:lang w:eastAsia="ar-SA"/>
        </w:rPr>
      </w:pPr>
      <w:r w:rsidRPr="00081181">
        <w:rPr>
          <w:lang w:eastAsia="ar-SA"/>
        </w:rPr>
        <w:t xml:space="preserve">[En esta sección se debe describir  cada uno de los actores que existen en el sistema, un actor es un usuario del sistema o cualquier otro sistema que interactúa con el </w:t>
      </w:r>
      <w:r w:rsidR="006621C4">
        <w:rPr>
          <w:lang w:eastAsia="ar-SA"/>
        </w:rPr>
        <w:t>mismo</w:t>
      </w:r>
      <w:r w:rsidRPr="00081181">
        <w:rPr>
          <w:lang w:eastAsia="ar-SA"/>
        </w:rPr>
        <w:t>.]</w:t>
      </w:r>
    </w:p>
    <w:p w14:paraId="2F43BDF7" w14:textId="77777777" w:rsidR="00347BE9" w:rsidRDefault="00347BE9" w:rsidP="00347BE9">
      <w:pPr>
        <w:pStyle w:val="MTemaNormal"/>
        <w:jc w:val="both"/>
      </w:pPr>
    </w:p>
    <w:p w14:paraId="54DB6899" w14:textId="77777777" w:rsidR="00347BE9" w:rsidRDefault="00347BE9" w:rsidP="00347BE9">
      <w:pPr>
        <w:pStyle w:val="PSI-Ttulo2"/>
      </w:pPr>
      <w:bookmarkStart w:id="13" w:name="_Toc12016613"/>
      <w:bookmarkStart w:id="14" w:name="_Toc228266922"/>
      <w:bookmarkStart w:id="15" w:name="_Toc234682914"/>
      <w:bookmarkStart w:id="16" w:name="_Toc257615416"/>
      <w:r>
        <w:t>[Actor 1]</w:t>
      </w:r>
      <w:bookmarkEnd w:id="13"/>
      <w:bookmarkEnd w:id="14"/>
      <w:bookmarkEnd w:id="15"/>
      <w:bookmarkEnd w:id="16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>&lt;&lt; Nombre del Actor &gt;&gt;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77777777" w:rsidR="00347BE9" w:rsidRPr="00666313" w:rsidRDefault="00347BE9" w:rsidP="005A476C">
            <w:r w:rsidRPr="00666313">
              <w:rPr>
                <w:sz w:val="16"/>
              </w:rPr>
              <w:t>&lt;&lt; Identificador &gt;&gt;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77777777"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Una breve descripción del Actor &gt;&gt;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77777777"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Características que describen al actor &gt;&gt;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77777777"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Relaciones que posee el actor con otros actores del sistema &gt;&gt;</w:t>
            </w:r>
          </w:p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77777777"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Elementos del desarrollo en los que interviene el Actor (Caso de Uso, Diagrama de secuencia, ... &gt;&gt;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14:paraId="1D3CA069" w14:textId="77777777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38CD7B9" w14:textId="77777777"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14:paraId="47DCC832" w14:textId="77777777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E2AB92" w14:textId="77777777" w:rsidR="00347BE9" w:rsidRDefault="00347BE9" w:rsidP="005A476C">
            <w:pPr>
              <w:jc w:val="both"/>
              <w:rPr>
                <w:i/>
              </w:rPr>
            </w:pPr>
            <w:r>
              <w:rPr>
                <w:i/>
              </w:rPr>
              <w:t>&lt;&lt; Comentarios adicionales sobre el actor &gt;&gt;</w:t>
            </w:r>
          </w:p>
        </w:tc>
      </w:tr>
    </w:tbl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77777777" w:rsidR="00347BE9" w:rsidRDefault="00347BE9" w:rsidP="00347BE9">
      <w:pPr>
        <w:pStyle w:val="PSI-Ttulo2"/>
      </w:pPr>
      <w:bookmarkStart w:id="17" w:name="_Toc12016614"/>
      <w:r>
        <w:t xml:space="preserve"> </w:t>
      </w:r>
      <w:bookmarkStart w:id="18" w:name="_Toc228266923"/>
      <w:bookmarkStart w:id="19" w:name="_Toc234682915"/>
      <w:bookmarkStart w:id="20" w:name="_Toc257615417"/>
      <w:r>
        <w:t>[Actor 2]</w:t>
      </w:r>
      <w:bookmarkEnd w:id="17"/>
      <w:bookmarkEnd w:id="18"/>
      <w:bookmarkEnd w:id="19"/>
      <w:bookmarkEnd w:id="20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>&lt;&lt; Nombre del Actor &gt;&gt;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77777777" w:rsidR="00347BE9" w:rsidRPr="003E0697" w:rsidRDefault="00347BE9" w:rsidP="005A476C">
            <w:r w:rsidRPr="003E0697">
              <w:rPr>
                <w:sz w:val="16"/>
              </w:rPr>
              <w:t>&lt;&lt; Identificador &gt;&gt;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77777777"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Una breve descripción del Actor &gt;&gt;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77777777"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Características que describen al actor &gt;&gt;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51E0708" w14:textId="77777777"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Relaciones que posee el actor con otros actores del sistema &gt;&gt;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77777777"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Elementos del desarrollo en los que interviene el Actor (Caso de Uso, Diagrama de secuencia, ... &gt;&gt;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14:paraId="7B246348" w14:textId="77777777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84D5E37" w14:textId="77777777"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14:paraId="6221F23C" w14:textId="77777777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01B24C" w14:textId="77777777" w:rsidR="00347BE9" w:rsidRDefault="00347BE9" w:rsidP="005A476C">
            <w:pPr>
              <w:jc w:val="both"/>
              <w:rPr>
                <w:i/>
              </w:rPr>
            </w:pPr>
            <w:r>
              <w:rPr>
                <w:i/>
              </w:rPr>
              <w:t>&lt;&lt; Comentarios adicionales sobre el actor &gt;&gt;</w:t>
            </w:r>
          </w:p>
        </w:tc>
      </w:tr>
    </w:tbl>
    <w:p w14:paraId="4B56E5D3" w14:textId="77777777" w:rsidR="00347BE9" w:rsidRDefault="00347BE9" w:rsidP="00347BE9">
      <w:pPr>
        <w:jc w:val="both"/>
      </w:pPr>
    </w:p>
    <w:p w14:paraId="5FBBBD6C" w14:textId="77777777" w:rsidR="00347BE9" w:rsidRDefault="00347BE9" w:rsidP="00347BE9">
      <w:pPr>
        <w:pStyle w:val="MTemaNormal"/>
      </w:pPr>
    </w:p>
    <w:p w14:paraId="405EB60B" w14:textId="77777777" w:rsidR="00347BE9" w:rsidRDefault="00347BE9" w:rsidP="00347BE9">
      <w:pPr>
        <w:pStyle w:val="PSI-Ttulo1"/>
      </w:pPr>
      <w:bookmarkStart w:id="21" w:name="_Toc12016615"/>
      <w:bookmarkStart w:id="22" w:name="_Toc228266924"/>
      <w:bookmarkStart w:id="23" w:name="_Toc234682916"/>
      <w:bookmarkStart w:id="24" w:name="_Toc257615418"/>
      <w:r>
        <w:t>Casos de Uso</w:t>
      </w:r>
      <w:bookmarkEnd w:id="21"/>
      <w:bookmarkEnd w:id="22"/>
      <w:bookmarkEnd w:id="23"/>
      <w:bookmarkEnd w:id="24"/>
    </w:p>
    <w:p w14:paraId="0C7AADB9" w14:textId="77777777" w:rsidR="00347BE9" w:rsidRDefault="00347BE9" w:rsidP="00347BE9">
      <w:pPr>
        <w:pStyle w:val="PSI-Ttulo2"/>
      </w:pPr>
      <w:bookmarkStart w:id="25" w:name="_Toc12016616"/>
      <w:bookmarkStart w:id="26" w:name="_Toc228266925"/>
      <w:bookmarkStart w:id="27" w:name="_Toc234682917"/>
      <w:bookmarkStart w:id="28" w:name="_Toc257615419"/>
      <w:r>
        <w:t>[Caso de Uso 1]</w:t>
      </w:r>
      <w:bookmarkEnd w:id="25"/>
      <w:bookmarkEnd w:id="26"/>
      <w:bookmarkEnd w:id="27"/>
      <w:bookmarkEnd w:id="28"/>
    </w:p>
    <w:p w14:paraId="596750FF" w14:textId="77777777" w:rsidR="00347BE9" w:rsidRDefault="00347BE9" w:rsidP="00347BE9">
      <w:pPr>
        <w:pStyle w:val="PSI-Ttulo3"/>
      </w:pPr>
      <w:bookmarkStart w:id="29" w:name="_Toc228266926"/>
      <w:bookmarkStart w:id="30" w:name="_Toc234682918"/>
      <w:bookmarkStart w:id="31" w:name="_Toc257615420"/>
      <w:r>
        <w:t>Descripción</w:t>
      </w:r>
      <w:bookmarkEnd w:id="29"/>
      <w:bookmarkEnd w:id="30"/>
      <w:bookmarkEnd w:id="31"/>
    </w:p>
    <w:p w14:paraId="6B9B28B7" w14:textId="77777777" w:rsidR="00347BE9" w:rsidRDefault="00347BE9" w:rsidP="00347BE9">
      <w:pPr>
        <w:pStyle w:val="PSI-Comentario"/>
        <w:rPr>
          <w:lang w:eastAsia="ar-SA"/>
        </w:rPr>
      </w:pPr>
      <w:r w:rsidRPr="00081181">
        <w:rPr>
          <w:lang w:eastAsia="ar-SA"/>
        </w:rPr>
        <w:t>[Explicar brevemente el propósito del caso de uso]</w:t>
      </w:r>
    </w:p>
    <w:p w14:paraId="3A75EBC4" w14:textId="77777777" w:rsidR="00347BE9" w:rsidRDefault="00347BE9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14:paraId="58E29EA2" w14:textId="77777777" w:rsidR="00347BE9" w:rsidRDefault="00347BE9" w:rsidP="00347BE9">
      <w:pPr>
        <w:pStyle w:val="PSI-Ttulo1"/>
      </w:pPr>
      <w:bookmarkStart w:id="32" w:name="_Toc228206481"/>
      <w:bookmarkStart w:id="33" w:name="_Toc228242381"/>
      <w:bookmarkStart w:id="34" w:name="_Toc228266927"/>
      <w:bookmarkStart w:id="35" w:name="_Toc234682919"/>
      <w:bookmarkStart w:id="36" w:name="_Toc257615421"/>
      <w:r>
        <w:t>Diagramas Asociados</w:t>
      </w:r>
      <w:bookmarkEnd w:id="32"/>
      <w:bookmarkEnd w:id="33"/>
      <w:bookmarkEnd w:id="34"/>
      <w:bookmarkEnd w:id="35"/>
      <w:bookmarkEnd w:id="36"/>
    </w:p>
    <w:p w14:paraId="08ECA44A" w14:textId="77777777" w:rsidR="00DA157D" w:rsidRDefault="00DA157D" w:rsidP="00DA157D">
      <w:pPr>
        <w:pStyle w:val="PSI-Comentario"/>
      </w:pPr>
      <w:bookmarkStart w:id="37" w:name="_Toc234903959"/>
      <w:r>
        <w:t>[Incluir aquí todos los diagramas UML asociados a este documento.]</w:t>
      </w:r>
    </w:p>
    <w:p w14:paraId="796772E3" w14:textId="77777777" w:rsidR="00DA157D" w:rsidRDefault="00DA157D" w:rsidP="00DA157D">
      <w:pPr>
        <w:pStyle w:val="PSI-Comentario"/>
      </w:pPr>
    </w:p>
    <w:p w14:paraId="10AF5DA9" w14:textId="77777777" w:rsidR="00DA157D" w:rsidRPr="007A7B00" w:rsidRDefault="00DA157D" w:rsidP="00DA157D">
      <w:pPr>
        <w:pStyle w:val="PSI-Ttulo2"/>
      </w:pPr>
      <w:bookmarkStart w:id="38" w:name="_Toc257615422"/>
      <w:r w:rsidRPr="007A7B00">
        <w:t>Diagrama de casos de uso</w:t>
      </w:r>
      <w:bookmarkEnd w:id="37"/>
      <w:bookmarkEnd w:id="38"/>
    </w:p>
    <w:p w14:paraId="32A8E527" w14:textId="77777777" w:rsidR="00DA157D" w:rsidRPr="002E175C" w:rsidRDefault="00DA157D" w:rsidP="00DA157D">
      <w:pPr>
        <w:pStyle w:val="PSI-Comentario"/>
      </w:pPr>
      <w:r w:rsidRPr="00A970FD">
        <w:t>[</w:t>
      </w:r>
      <w:r w:rsidRPr="00A970FD">
        <w:rPr>
          <w:lang w:eastAsia="ar-SA"/>
        </w:rPr>
        <w:t>El diagrama de casos de usos representa gráficamente los casos de uso que tiene un sistema. Se define un caso de uso como cada interacción supuesta con el sistema a desarrollar, d</w:t>
      </w:r>
      <w:r>
        <w:rPr>
          <w:lang w:eastAsia="ar-SA"/>
        </w:rPr>
        <w:t>onde se representan los requisi</w:t>
      </w:r>
      <w:r w:rsidRPr="00A970FD">
        <w:rPr>
          <w:lang w:eastAsia="ar-SA"/>
        </w:rPr>
        <w:t>tos funcionales. Es decir, se está diciendo lo que tiene que hacer un sistema</w:t>
      </w:r>
      <w:r>
        <w:rPr>
          <w:lang w:eastAsia="ar-SA"/>
        </w:rPr>
        <w:t xml:space="preserve"> y cómo. En la </w:t>
      </w:r>
      <w:r w:rsidR="00984E25">
        <w:rPr>
          <w:lang w:eastAsia="ar-SA"/>
        </w:rPr>
        <w:t xml:space="preserve">siguiente </w:t>
      </w:r>
      <w:r>
        <w:rPr>
          <w:lang w:eastAsia="ar-SA"/>
        </w:rPr>
        <w:t>figura se mues</w:t>
      </w:r>
      <w:r w:rsidRPr="00A970FD">
        <w:rPr>
          <w:lang w:eastAsia="ar-SA"/>
        </w:rPr>
        <w:t>tra un ejemplo de casos de uso, donde se muestran tres actores (los clientes, los taquilleros y los jefes de taquilla) y las operaciones que pueden realizar (sus roles).</w:t>
      </w:r>
      <w:r w:rsidRPr="002E175C">
        <w:t>]</w:t>
      </w:r>
    </w:p>
    <w:p w14:paraId="146BCAF5" w14:textId="77777777" w:rsidR="007F38C0" w:rsidRDefault="00DA157D" w:rsidP="001A55F2">
      <w:pPr>
        <w:pStyle w:val="PSI-Ttulo1"/>
        <w:jc w:val="center"/>
      </w:pPr>
      <w:r w:rsidRPr="00DA157D">
        <w:rPr>
          <w:noProof/>
          <w:lang w:val="es-ES" w:eastAsia="es-ES"/>
        </w:rPr>
        <w:lastRenderedPageBreak/>
        <w:drawing>
          <wp:inline distT="0" distB="0" distL="0" distR="0" wp14:anchorId="49934EBF" wp14:editId="3340D67F">
            <wp:extent cx="4914457" cy="3091326"/>
            <wp:effectExtent l="19050" t="0" r="44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458" cy="309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5DEEA" w14:textId="77777777" w:rsidR="003A2BCC" w:rsidRPr="00354809" w:rsidRDefault="003A2BCC" w:rsidP="0054740D">
      <w:pPr>
        <w:pStyle w:val="PSI-Ttulo2"/>
      </w:pPr>
      <w:bookmarkStart w:id="39" w:name="_Toc257615423"/>
      <w:r w:rsidRPr="00354809">
        <w:t>Diagramas de Paquetes</w:t>
      </w:r>
      <w:bookmarkEnd w:id="39"/>
    </w:p>
    <w:p w14:paraId="27557C8B" w14:textId="77777777" w:rsidR="003A2BCC" w:rsidRPr="00354809" w:rsidRDefault="006621C4" w:rsidP="003A2BCC">
      <w:pPr>
        <w:pStyle w:val="PSI-Comentario"/>
      </w:pPr>
      <w:r>
        <w:t>[</w:t>
      </w:r>
      <w:r w:rsidR="003A2BCC" w:rsidRPr="00354809">
        <w:t>Los diagramas de Paquetes se usan para reflejar la organización de</w:t>
      </w:r>
      <w:r w:rsidR="003A2BCC">
        <w:t xml:space="preserve"> </w:t>
      </w:r>
      <w:r w:rsidR="003A2BCC" w:rsidRPr="00354809">
        <w:t xml:space="preserve">paquetes y sus elementos. Los usos más comunes de </w:t>
      </w:r>
      <w:r>
        <w:t>estos</w:t>
      </w:r>
      <w:r w:rsidR="003A2BCC" w:rsidRPr="00354809">
        <w:t xml:space="preserve"> diagrama</w:t>
      </w:r>
      <w:r>
        <w:t>s,</w:t>
      </w:r>
      <w:r w:rsidR="003A2BCC" w:rsidRPr="00354809">
        <w:t xml:space="preserve"> son para organizar diagramas de casos de uso y diagramas de</w:t>
      </w:r>
      <w:r w:rsidR="003A2BCC">
        <w:t xml:space="preserve"> </w:t>
      </w:r>
      <w:r w:rsidR="003A2BCC" w:rsidRPr="00354809">
        <w:t>clases, estos paquetes son como grandes contenedores de clases.</w:t>
      </w:r>
    </w:p>
    <w:p w14:paraId="1597A98E" w14:textId="77777777" w:rsidR="003A2BCC" w:rsidRDefault="003A2BCC" w:rsidP="003A2BCC">
      <w:pPr>
        <w:pStyle w:val="PSI-Comentario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</w:t>
      </w:r>
      <w:r w:rsidR="006621C4">
        <w:t>.]</w:t>
      </w:r>
    </w:p>
    <w:p w14:paraId="765063E1" w14:textId="77777777" w:rsidR="001A55F2" w:rsidRDefault="001A55F2" w:rsidP="003A2BCC">
      <w:pPr>
        <w:pStyle w:val="PSI-Comentario"/>
      </w:pPr>
    </w:p>
    <w:p w14:paraId="0514B0E5" w14:textId="77777777" w:rsidR="003A2BCC" w:rsidRPr="00C5422D" w:rsidRDefault="001A55F2" w:rsidP="001A55F2">
      <w:pPr>
        <w:pStyle w:val="PSI-Comentario"/>
        <w:jc w:val="center"/>
      </w:pPr>
      <w:r>
        <w:rPr>
          <w:noProof/>
          <w:lang w:val="es-ES" w:eastAsia="es-ES"/>
        </w:rPr>
        <w:drawing>
          <wp:inline distT="0" distB="0" distL="0" distR="0" wp14:anchorId="59718932" wp14:editId="73A932CE">
            <wp:extent cx="3955311" cy="2829244"/>
            <wp:effectExtent l="19050" t="0" r="7089" b="0"/>
            <wp:docPr id="9" name="8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276" cy="28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E1F0" w14:textId="77777777" w:rsidR="003A2BCC" w:rsidRPr="00C5422D" w:rsidRDefault="003A2BCC" w:rsidP="0054740D">
      <w:pPr>
        <w:pStyle w:val="PSI-Ttulo2"/>
      </w:pPr>
      <w:bookmarkStart w:id="40" w:name="_Toc257615424"/>
      <w:r w:rsidRPr="00C5422D">
        <w:lastRenderedPageBreak/>
        <w:t>Diagrama de componentes</w:t>
      </w:r>
      <w:bookmarkEnd w:id="40"/>
    </w:p>
    <w:p w14:paraId="06327621" w14:textId="77777777" w:rsidR="003A2BCC" w:rsidRPr="00C5422D" w:rsidRDefault="006621C4" w:rsidP="003A2BCC">
      <w:pPr>
        <w:pStyle w:val="PSI-Comentario"/>
      </w:pPr>
      <w:r>
        <w:t>[</w:t>
      </w:r>
      <w:r w:rsidR="003A2BCC" w:rsidRPr="00C5422D">
        <w:t>Lo que distingue el diagrama de componentes de otro tipo de diagramas</w:t>
      </w:r>
      <w:r w:rsidR="003A2BCC">
        <w:t xml:space="preserve"> </w:t>
      </w:r>
      <w:r w:rsidR="003A2BCC" w:rsidRPr="00C5422D">
        <w:t>es sin duda su contenido. Normalmente contiene componentes, interfaces</w:t>
      </w:r>
      <w:r w:rsidR="003A2BCC">
        <w:t xml:space="preserve"> </w:t>
      </w:r>
      <w:r w:rsidR="003A2BCC" w:rsidRPr="00C5422D">
        <w:t>y relaciones entre ellos.</w:t>
      </w:r>
    </w:p>
    <w:p w14:paraId="58EA7D78" w14:textId="77777777" w:rsidR="003A2BCC" w:rsidRPr="00C5422D" w:rsidRDefault="00984E25" w:rsidP="003A2BCC">
      <w:pPr>
        <w:pStyle w:val="PSI-Comentario"/>
      </w:pPr>
      <w:r>
        <w:t>Los componentes pertenecen</w:t>
      </w:r>
      <w:r w:rsidR="003A2BCC" w:rsidRPr="00C5422D">
        <w:t xml:space="preserve"> a un mundo físico, es decir, representan a un</w:t>
      </w:r>
      <w:r w:rsidR="003A2BCC">
        <w:t xml:space="preserve"> </w:t>
      </w:r>
      <w:r w:rsidR="003A2BCC" w:rsidRPr="00C5422D">
        <w:t>bloque de construcción al modelar aspectos físicos de un sistema.</w:t>
      </w:r>
    </w:p>
    <w:p w14:paraId="36DC4840" w14:textId="77777777" w:rsidR="003A2BCC" w:rsidRDefault="003A2BCC" w:rsidP="003A2BCC">
      <w:pPr>
        <w:pStyle w:val="PSI-Comentario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621C4">
        <w:t>]</w:t>
      </w:r>
    </w:p>
    <w:p w14:paraId="3BCC890E" w14:textId="77777777" w:rsidR="00CE7FD1" w:rsidRPr="00C5422D" w:rsidRDefault="00CE7FD1" w:rsidP="003A2BCC">
      <w:pPr>
        <w:pStyle w:val="PSI-Comentario"/>
      </w:pPr>
    </w:p>
    <w:p w14:paraId="30B2B4B4" w14:textId="77777777" w:rsidR="003A2BCC" w:rsidRDefault="00686876" w:rsidP="00686876">
      <w:pPr>
        <w:pStyle w:val="PSI-Ttulo3"/>
        <w:ind w:left="426"/>
        <w:jc w:val="center"/>
      </w:pPr>
      <w:r>
        <w:rPr>
          <w:noProof/>
          <w:lang w:eastAsia="es-ES"/>
        </w:rPr>
        <w:drawing>
          <wp:inline distT="0" distB="0" distL="0" distR="0" wp14:anchorId="3D0EFB67" wp14:editId="02CF6DEC">
            <wp:extent cx="5121771" cy="3285426"/>
            <wp:effectExtent l="19050" t="0" r="2679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39" cy="32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3654" w14:textId="77777777" w:rsidR="0054740D" w:rsidRDefault="0054740D" w:rsidP="0054740D">
      <w:pPr>
        <w:pStyle w:val="PSI-Ttulo3"/>
      </w:pPr>
    </w:p>
    <w:p w14:paraId="58F025A8" w14:textId="77777777" w:rsidR="0054740D" w:rsidRPr="0054740D" w:rsidRDefault="0054740D" w:rsidP="0054740D">
      <w:pPr>
        <w:pStyle w:val="PSI-Ttulo2"/>
      </w:pPr>
      <w:bookmarkStart w:id="41" w:name="_Toc257615425"/>
      <w:r w:rsidRPr="0054740D">
        <w:t>Diagrama de Clases</w:t>
      </w:r>
      <w:bookmarkEnd w:id="41"/>
    </w:p>
    <w:p w14:paraId="0FE18283" w14:textId="77777777" w:rsidR="0054740D" w:rsidRPr="0054740D" w:rsidRDefault="0037426C" w:rsidP="0054740D">
      <w:pPr>
        <w:pStyle w:val="PSI-Comentario"/>
      </w:pPr>
      <w:r>
        <w:t>[</w:t>
      </w:r>
      <w:r w:rsidR="0054740D" w:rsidRPr="0054740D">
        <w:t>En UML el diagrama de clases es uno de los tipos de diagramas o símbolo</w:t>
      </w:r>
      <w:r w:rsidR="0054740D">
        <w:t xml:space="preserve"> </w:t>
      </w:r>
      <w:r w:rsidR="0054740D" w:rsidRPr="0054740D">
        <w:t>estático y tiene como fin describir la estructura de un sistema mostrando sus</w:t>
      </w:r>
      <w:r w:rsidR="0054740D">
        <w:t xml:space="preserve"> </w:t>
      </w:r>
      <w:r w:rsidR="0054740D" w:rsidRPr="0054740D">
        <w:t>clases, atributos y relaciones entre ellos.</w:t>
      </w:r>
      <w:r w:rsidR="0054740D">
        <w:t xml:space="preserve"> </w:t>
      </w:r>
      <w:r w:rsidR="0054740D" w:rsidRPr="0054740D">
        <w:t>Estos diagramas son utilizados durante el proceso de análisis y diseño de los</w:t>
      </w:r>
      <w:r w:rsidR="00B40741">
        <w:t xml:space="preserve"> </w:t>
      </w:r>
      <w:r w:rsidR="0054740D" w:rsidRPr="0054740D">
        <w:t>sistemas informáticos, en donde se intentan conformar el diagrama</w:t>
      </w:r>
      <w:r w:rsidR="0054740D">
        <w:t xml:space="preserve"> </w:t>
      </w:r>
      <w:r w:rsidR="0054740D" w:rsidRPr="0054740D">
        <w:t>conceptual de la información que se manejará en el sistema.</w:t>
      </w:r>
      <w:r w:rsidR="0054740D">
        <w:t xml:space="preserve"> </w:t>
      </w:r>
      <w:r w:rsidR="0054740D" w:rsidRPr="0054740D">
        <w:t>Como ya sabemos UML es un modelado de sistema Orientados a Objetos,</w:t>
      </w:r>
      <w:r w:rsidR="0054740D">
        <w:t xml:space="preserve"> </w:t>
      </w:r>
      <w:r w:rsidR="0054740D" w:rsidRPr="0054740D">
        <w:t>por ende los conceptos de este paradigma se incorporan a este lenguaje</w:t>
      </w:r>
      <w:r w:rsidR="0054740D">
        <w:t xml:space="preserve"> </w:t>
      </w:r>
      <w:r w:rsidR="0054740D" w:rsidRPr="0054740D">
        <w:t>de modelado.</w:t>
      </w:r>
    </w:p>
    <w:p w14:paraId="5958A551" w14:textId="77777777" w:rsidR="0054740D" w:rsidRPr="0054740D" w:rsidRDefault="0054740D" w:rsidP="0054740D">
      <w:pPr>
        <w:pStyle w:val="PSI-Comentario"/>
      </w:pPr>
      <w:r w:rsidRPr="0054740D">
        <w:t xml:space="preserve">Los diagramas de clases </w:t>
      </w:r>
      <w:r w:rsidR="00B40741" w:rsidRPr="0054740D">
        <w:t>tienen</w:t>
      </w:r>
      <w:r w:rsidRPr="0054740D">
        <w:t xml:space="preserve"> las siguientes características:</w:t>
      </w:r>
    </w:p>
    <w:p w14:paraId="38CB0A70" w14:textId="77777777" w:rsidR="0054740D" w:rsidRPr="0054740D" w:rsidRDefault="0054740D" w:rsidP="0054740D">
      <w:pPr>
        <w:pStyle w:val="PSI-ComentarioVieta"/>
      </w:pPr>
      <w:r w:rsidRPr="0054740D">
        <w:t>Las clases define el ámbito de definición de un conjunto de objetos.</w:t>
      </w:r>
    </w:p>
    <w:p w14:paraId="605C47BF" w14:textId="77777777" w:rsidR="0054740D" w:rsidRPr="0054740D" w:rsidRDefault="0054740D" w:rsidP="0054740D">
      <w:pPr>
        <w:pStyle w:val="PSI-ComentarioVieta"/>
      </w:pPr>
      <w:r w:rsidRPr="0054740D">
        <w:t>Cada objeto pertenece a una clase.</w:t>
      </w:r>
    </w:p>
    <w:p w14:paraId="4F395B27" w14:textId="77777777" w:rsidR="0054740D" w:rsidRPr="0054740D" w:rsidRDefault="0054740D" w:rsidP="0054740D">
      <w:pPr>
        <w:pStyle w:val="PSI-ComentarioVieta"/>
      </w:pPr>
      <w:r w:rsidRPr="0054740D">
        <w:t>Los objetos se crean por instanciación de las clases.</w:t>
      </w:r>
    </w:p>
    <w:p w14:paraId="666ACF2B" w14:textId="77777777" w:rsidR="0054740D" w:rsidRPr="0054740D" w:rsidRDefault="0054740D" w:rsidP="0054740D">
      <w:pPr>
        <w:pStyle w:val="PSI-Comentario"/>
      </w:pPr>
      <w:r w:rsidRPr="0054740D">
        <w:lastRenderedPageBreak/>
        <w:t>En su representación gráfica contamos con:</w:t>
      </w:r>
    </w:p>
    <w:p w14:paraId="2A9A82F5" w14:textId="77777777" w:rsidR="0054740D" w:rsidRPr="0054740D" w:rsidRDefault="0054740D" w:rsidP="0054740D">
      <w:pPr>
        <w:pStyle w:val="PSI-ComentarioVieta"/>
      </w:pPr>
      <w:r w:rsidRPr="0054740D">
        <w:t>Nombre de la Clase.</w:t>
      </w:r>
    </w:p>
    <w:p w14:paraId="049EBEC9" w14:textId="77777777" w:rsidR="0054740D" w:rsidRPr="0054740D" w:rsidRDefault="0054740D" w:rsidP="0054740D">
      <w:pPr>
        <w:pStyle w:val="PSI-ComentarioVieta"/>
      </w:pPr>
      <w:r w:rsidRPr="0054740D">
        <w:t>Atributos de la Clase.</w:t>
      </w:r>
    </w:p>
    <w:p w14:paraId="5909C6F6" w14:textId="77777777" w:rsidR="0054740D" w:rsidRPr="0054740D" w:rsidRDefault="0054740D" w:rsidP="0054740D">
      <w:pPr>
        <w:pStyle w:val="PSI-ComentarioVieta"/>
      </w:pPr>
      <w:proofErr w:type="spellStart"/>
      <w:r>
        <w:rPr>
          <w:lang w:val="en-US"/>
        </w:rPr>
        <w:t>Operaciones</w:t>
      </w:r>
      <w:proofErr w:type="spellEnd"/>
      <w:r>
        <w:rPr>
          <w:lang w:val="en-US"/>
        </w:rPr>
        <w:t xml:space="preserve"> con las </w:t>
      </w:r>
      <w:proofErr w:type="spellStart"/>
      <w:r>
        <w:rPr>
          <w:lang w:val="en-US"/>
        </w:rPr>
        <w:t>Clases</w:t>
      </w:r>
      <w:proofErr w:type="spellEnd"/>
      <w:r>
        <w:rPr>
          <w:lang w:val="en-US"/>
        </w:rPr>
        <w:t>.</w:t>
      </w:r>
      <w:r w:rsidR="0037426C">
        <w:rPr>
          <w:lang w:val="en-US"/>
        </w:rPr>
        <w:t>]</w:t>
      </w:r>
    </w:p>
    <w:p w14:paraId="6722B012" w14:textId="77777777" w:rsidR="0054740D" w:rsidRDefault="0054740D" w:rsidP="0054740D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14:paraId="38C9812D" w14:textId="77777777" w:rsidR="0054740D" w:rsidRDefault="0054740D" w:rsidP="0054740D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14:paraId="256D5EA3" w14:textId="77777777" w:rsidR="0054740D" w:rsidRDefault="00FA5C5D" w:rsidP="006621C4">
      <w:pPr>
        <w:pStyle w:val="PSI-ComentarioVieta"/>
        <w:numPr>
          <w:ilvl w:val="0"/>
          <w:numId w:val="0"/>
        </w:numPr>
        <w:ind w:left="709" w:hanging="360"/>
        <w:jc w:val="center"/>
      </w:pPr>
      <w:r>
        <w:rPr>
          <w:noProof/>
          <w:lang w:val="es-ES" w:eastAsia="es-ES"/>
        </w:rPr>
        <w:drawing>
          <wp:inline distT="0" distB="0" distL="0" distR="0" wp14:anchorId="6AB89F7E" wp14:editId="47CB9DC9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40D" w:rsidSect="006B61A1">
      <w:headerReference w:type="default" r:id="rId16"/>
      <w:footerReference w:type="default" r:id="rId17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91583" w14:textId="77777777" w:rsidR="003071FA" w:rsidRDefault="003071FA" w:rsidP="00C94FBE">
      <w:pPr>
        <w:spacing w:before="0" w:line="240" w:lineRule="auto"/>
      </w:pPr>
      <w:r>
        <w:separator/>
      </w:r>
    </w:p>
    <w:p w14:paraId="400B3754" w14:textId="77777777" w:rsidR="003071FA" w:rsidRDefault="003071FA"/>
  </w:endnote>
  <w:endnote w:type="continuationSeparator" w:id="0">
    <w:p w14:paraId="535B93FD" w14:textId="77777777" w:rsidR="003071FA" w:rsidRDefault="003071FA" w:rsidP="00C94FBE">
      <w:pPr>
        <w:spacing w:before="0" w:line="240" w:lineRule="auto"/>
      </w:pPr>
      <w:r>
        <w:continuationSeparator/>
      </w:r>
    </w:p>
    <w:p w14:paraId="7B49328A" w14:textId="77777777" w:rsidR="003071FA" w:rsidRDefault="003071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1DFB8C33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T-Code</w:t>
        </w:r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8A0B7" w14:textId="77777777" w:rsidR="003071FA" w:rsidRDefault="003071FA" w:rsidP="00C94FBE">
      <w:pPr>
        <w:spacing w:before="0" w:line="240" w:lineRule="auto"/>
      </w:pPr>
      <w:r>
        <w:separator/>
      </w:r>
    </w:p>
    <w:p w14:paraId="632A85CA" w14:textId="77777777" w:rsidR="003071FA" w:rsidRDefault="003071FA"/>
  </w:footnote>
  <w:footnote w:type="continuationSeparator" w:id="0">
    <w:p w14:paraId="5C5D2755" w14:textId="77777777" w:rsidR="003071FA" w:rsidRDefault="003071FA" w:rsidP="00C94FBE">
      <w:pPr>
        <w:spacing w:before="0" w:line="240" w:lineRule="auto"/>
      </w:pPr>
      <w:r>
        <w:continuationSeparator/>
      </w:r>
    </w:p>
    <w:p w14:paraId="7CBAE06F" w14:textId="77777777" w:rsidR="003071FA" w:rsidRDefault="003071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93110858">
    <w:abstractNumId w:val="5"/>
  </w:num>
  <w:num w:numId="2" w16cid:durableId="1522622389">
    <w:abstractNumId w:val="6"/>
  </w:num>
  <w:num w:numId="3" w16cid:durableId="1478760730">
    <w:abstractNumId w:val="6"/>
  </w:num>
  <w:num w:numId="4" w16cid:durableId="406147053">
    <w:abstractNumId w:val="6"/>
  </w:num>
  <w:num w:numId="5" w16cid:durableId="1843350433">
    <w:abstractNumId w:val="1"/>
  </w:num>
  <w:num w:numId="6" w16cid:durableId="589701948">
    <w:abstractNumId w:val="2"/>
  </w:num>
  <w:num w:numId="7" w16cid:durableId="567038253">
    <w:abstractNumId w:val="3"/>
  </w:num>
  <w:num w:numId="8" w16cid:durableId="2063092315">
    <w:abstractNumId w:val="0"/>
  </w:num>
  <w:num w:numId="9" w16cid:durableId="1454448377">
    <w:abstractNumId w:val="8"/>
  </w:num>
  <w:num w:numId="10" w16cid:durableId="633097244">
    <w:abstractNumId w:val="10"/>
  </w:num>
  <w:num w:numId="11" w16cid:durableId="2094085152">
    <w:abstractNumId w:val="4"/>
  </w:num>
  <w:num w:numId="12" w16cid:durableId="2069914435">
    <w:abstractNumId w:val="7"/>
  </w:num>
  <w:num w:numId="13" w16cid:durableId="170529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7EFE"/>
    <w:rsid w:val="00045F1A"/>
    <w:rsid w:val="00075E8F"/>
    <w:rsid w:val="00087F53"/>
    <w:rsid w:val="00092BC0"/>
    <w:rsid w:val="000A0FE7"/>
    <w:rsid w:val="000A371B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343B4"/>
    <w:rsid w:val="001410A7"/>
    <w:rsid w:val="00144AE4"/>
    <w:rsid w:val="00150702"/>
    <w:rsid w:val="00183953"/>
    <w:rsid w:val="00185A46"/>
    <w:rsid w:val="00191198"/>
    <w:rsid w:val="001950C8"/>
    <w:rsid w:val="001A2EE6"/>
    <w:rsid w:val="001A55F2"/>
    <w:rsid w:val="001C6104"/>
    <w:rsid w:val="001C799E"/>
    <w:rsid w:val="001F5F92"/>
    <w:rsid w:val="0020621B"/>
    <w:rsid w:val="00217A70"/>
    <w:rsid w:val="00220B2B"/>
    <w:rsid w:val="00224B75"/>
    <w:rsid w:val="00266C42"/>
    <w:rsid w:val="002937DD"/>
    <w:rsid w:val="00295CA9"/>
    <w:rsid w:val="002A41AA"/>
    <w:rsid w:val="002B506A"/>
    <w:rsid w:val="002B5AF9"/>
    <w:rsid w:val="002D0CCB"/>
    <w:rsid w:val="002E0AB6"/>
    <w:rsid w:val="002E2B13"/>
    <w:rsid w:val="002E7874"/>
    <w:rsid w:val="002F1461"/>
    <w:rsid w:val="003071FA"/>
    <w:rsid w:val="003130E3"/>
    <w:rsid w:val="003149A1"/>
    <w:rsid w:val="003163C6"/>
    <w:rsid w:val="0032135D"/>
    <w:rsid w:val="00337C49"/>
    <w:rsid w:val="00344258"/>
    <w:rsid w:val="00346864"/>
    <w:rsid w:val="00347BE9"/>
    <w:rsid w:val="00350E39"/>
    <w:rsid w:val="003560F2"/>
    <w:rsid w:val="00363FD1"/>
    <w:rsid w:val="0037426C"/>
    <w:rsid w:val="00397566"/>
    <w:rsid w:val="003A2BCC"/>
    <w:rsid w:val="003B7F1F"/>
    <w:rsid w:val="003C54B1"/>
    <w:rsid w:val="003D772A"/>
    <w:rsid w:val="003E0BCD"/>
    <w:rsid w:val="003E12FE"/>
    <w:rsid w:val="0040066E"/>
    <w:rsid w:val="004525FF"/>
    <w:rsid w:val="004807AF"/>
    <w:rsid w:val="004A253F"/>
    <w:rsid w:val="004A54C8"/>
    <w:rsid w:val="004C5D7E"/>
    <w:rsid w:val="004D45CD"/>
    <w:rsid w:val="004D5185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740D"/>
    <w:rsid w:val="00564033"/>
    <w:rsid w:val="00570F4F"/>
    <w:rsid w:val="005714B3"/>
    <w:rsid w:val="0057515A"/>
    <w:rsid w:val="00577F6D"/>
    <w:rsid w:val="005857BB"/>
    <w:rsid w:val="0059596F"/>
    <w:rsid w:val="00597A23"/>
    <w:rsid w:val="005A0664"/>
    <w:rsid w:val="005A52A2"/>
    <w:rsid w:val="005A7D2C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53C38"/>
    <w:rsid w:val="006621C4"/>
    <w:rsid w:val="00686876"/>
    <w:rsid w:val="006919D5"/>
    <w:rsid w:val="006A2495"/>
    <w:rsid w:val="006B3371"/>
    <w:rsid w:val="006B61A1"/>
    <w:rsid w:val="006D31EF"/>
    <w:rsid w:val="00701753"/>
    <w:rsid w:val="0070494E"/>
    <w:rsid w:val="00705C02"/>
    <w:rsid w:val="00710BA6"/>
    <w:rsid w:val="00711DF8"/>
    <w:rsid w:val="007447BE"/>
    <w:rsid w:val="00780CE7"/>
    <w:rsid w:val="007A33C6"/>
    <w:rsid w:val="007A4FBC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667"/>
    <w:rsid w:val="008B1983"/>
    <w:rsid w:val="008B3B0F"/>
    <w:rsid w:val="008C36AB"/>
    <w:rsid w:val="008E48FB"/>
    <w:rsid w:val="00904CB6"/>
    <w:rsid w:val="00912F1A"/>
    <w:rsid w:val="0092483A"/>
    <w:rsid w:val="00942049"/>
    <w:rsid w:val="0096683E"/>
    <w:rsid w:val="009744B7"/>
    <w:rsid w:val="0098123E"/>
    <w:rsid w:val="00984E25"/>
    <w:rsid w:val="00992487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35DD1"/>
    <w:rsid w:val="00A45630"/>
    <w:rsid w:val="00A50ABB"/>
    <w:rsid w:val="00A670E3"/>
    <w:rsid w:val="00A71721"/>
    <w:rsid w:val="00AA50BC"/>
    <w:rsid w:val="00AE0C53"/>
    <w:rsid w:val="00AF6C07"/>
    <w:rsid w:val="00B0148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77F48"/>
    <w:rsid w:val="00BA699A"/>
    <w:rsid w:val="00BB23C2"/>
    <w:rsid w:val="00BB3C4E"/>
    <w:rsid w:val="00BB4A41"/>
    <w:rsid w:val="00BB6AAE"/>
    <w:rsid w:val="00BB7855"/>
    <w:rsid w:val="00BC5404"/>
    <w:rsid w:val="00BD702C"/>
    <w:rsid w:val="00C05700"/>
    <w:rsid w:val="00C23F8C"/>
    <w:rsid w:val="00C24CDC"/>
    <w:rsid w:val="00C26C78"/>
    <w:rsid w:val="00C42873"/>
    <w:rsid w:val="00C5135E"/>
    <w:rsid w:val="00C67EBC"/>
    <w:rsid w:val="00C7670E"/>
    <w:rsid w:val="00C77116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55E1"/>
    <w:rsid w:val="00D649B2"/>
    <w:rsid w:val="00D70542"/>
    <w:rsid w:val="00D80E83"/>
    <w:rsid w:val="00DA157D"/>
    <w:rsid w:val="00DA284A"/>
    <w:rsid w:val="00DA61FA"/>
    <w:rsid w:val="00DD0159"/>
    <w:rsid w:val="00DD5A70"/>
    <w:rsid w:val="00E01FEC"/>
    <w:rsid w:val="00E031EB"/>
    <w:rsid w:val="00E037C9"/>
    <w:rsid w:val="00E34178"/>
    <w:rsid w:val="00E36A01"/>
    <w:rsid w:val="00E41820"/>
    <w:rsid w:val="00E41E7A"/>
    <w:rsid w:val="00E438FE"/>
    <w:rsid w:val="00E5392A"/>
    <w:rsid w:val="00E67DB5"/>
    <w:rsid w:val="00E73AA2"/>
    <w:rsid w:val="00E7659F"/>
    <w:rsid w:val="00E7708C"/>
    <w:rsid w:val="00E8096E"/>
    <w:rsid w:val="00E84E25"/>
    <w:rsid w:val="00E93312"/>
    <w:rsid w:val="00EA7D8C"/>
    <w:rsid w:val="00EB2861"/>
    <w:rsid w:val="00EE0084"/>
    <w:rsid w:val="00EE68C6"/>
    <w:rsid w:val="00F045A2"/>
    <w:rsid w:val="00F163F8"/>
    <w:rsid w:val="00F36808"/>
    <w:rsid w:val="00F438B1"/>
    <w:rsid w:val="00F54DA6"/>
    <w:rsid w:val="00F6748E"/>
    <w:rsid w:val="00F707F0"/>
    <w:rsid w:val="00F771E5"/>
    <w:rsid w:val="00F813E9"/>
    <w:rsid w:val="00F815F5"/>
    <w:rsid w:val="00F926BE"/>
    <w:rsid w:val="00FA5C5D"/>
    <w:rsid w:val="00FC203B"/>
    <w:rsid w:val="00FC4195"/>
    <w:rsid w:val="00FD4189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</Template>
  <TotalTime>18</TotalTime>
  <Pages>9</Pages>
  <Words>1182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Uso, Fase de elaboración, Iteración 2</vt:lpstr>
    </vt:vector>
  </TitlesOfParts>
  <Company>T-Code</Company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Cintia Hernández</cp:lastModifiedBy>
  <cp:revision>5</cp:revision>
  <dcterms:created xsi:type="dcterms:W3CDTF">2024-09-23T20:35:00Z</dcterms:created>
  <dcterms:modified xsi:type="dcterms:W3CDTF">2024-09-23T21:03:00Z</dcterms:modified>
</cp:coreProperties>
</file>