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C97E9" w14:textId="77777777" w:rsidR="00326089" w:rsidRPr="007B5F88" w:rsidRDefault="00326089" w:rsidP="00326089">
      <w:pPr>
        <w:rPr>
          <w:sz w:val="44"/>
          <w:szCs w:val="44"/>
          <w:u w:val="single"/>
          <w:lang w:val="en-US"/>
        </w:rPr>
      </w:pPr>
      <w:r w:rsidRPr="007B5F88">
        <w:rPr>
          <w:sz w:val="44"/>
          <w:szCs w:val="44"/>
          <w:u w:val="single"/>
          <w:lang w:val="en-US"/>
        </w:rPr>
        <w:t>Design patterns:</w:t>
      </w:r>
    </w:p>
    <w:p w14:paraId="441C9285" w14:textId="77777777" w:rsidR="00326089" w:rsidRPr="00E968D1" w:rsidRDefault="00326089" w:rsidP="00326089">
      <w:pPr>
        <w:rPr>
          <w:lang w:val="en-US"/>
        </w:rPr>
      </w:pPr>
    </w:p>
    <w:p w14:paraId="172DE018" w14:textId="06763855" w:rsidR="00326089" w:rsidRPr="002408F0" w:rsidRDefault="00926754" w:rsidP="00326089">
      <w:pPr>
        <w:rPr>
          <w:b/>
          <w:bCs/>
          <w:lang w:val="en-US"/>
        </w:rPr>
      </w:pPr>
      <w:r>
        <w:rPr>
          <w:b/>
          <w:bCs/>
          <w:lang w:val="en-US"/>
        </w:rPr>
        <w:t>Open/Closed</w:t>
      </w:r>
    </w:p>
    <w:p w14:paraId="55FAC226" w14:textId="77777777" w:rsidR="00326089" w:rsidRDefault="00326089" w:rsidP="00326089">
      <w:pPr>
        <w:rPr>
          <w:lang w:val="en-US"/>
        </w:rPr>
      </w:pPr>
    </w:p>
    <w:p w14:paraId="5F3BE9C5" w14:textId="5741F3A3" w:rsidR="00926754" w:rsidRPr="00926754" w:rsidRDefault="00926754" w:rsidP="00926754">
      <w:pPr>
        <w:spacing w:before="240" w:after="240"/>
        <w:rPr>
          <w:rFonts w:ascii="Times New Roman" w:eastAsia="Times New Roman" w:hAnsi="Times New Roman" w:cs="Times New Roman"/>
          <w:lang w:eastAsia="en-GB"/>
        </w:rPr>
      </w:pPr>
      <w:r w:rsidRPr="00926754">
        <w:rPr>
          <w:rFonts w:ascii="Arial" w:eastAsia="Times New Roman" w:hAnsi="Arial" w:cs="Arial"/>
          <w:b/>
          <w:bCs/>
          <w:color w:val="000000"/>
          <w:sz w:val="22"/>
          <w:szCs w:val="22"/>
          <w:bdr w:val="none" w:sz="0" w:space="0" w:color="auto" w:frame="1"/>
          <w:lang w:eastAsia="en-GB"/>
        </w:rPr>
        <w:fldChar w:fldCharType="begin"/>
      </w:r>
      <w:r w:rsidRPr="00926754">
        <w:rPr>
          <w:rFonts w:ascii="Arial" w:eastAsia="Times New Roman" w:hAnsi="Arial" w:cs="Arial"/>
          <w:b/>
          <w:bCs/>
          <w:color w:val="000000"/>
          <w:sz w:val="22"/>
          <w:szCs w:val="22"/>
          <w:bdr w:val="none" w:sz="0" w:space="0" w:color="auto" w:frame="1"/>
          <w:lang w:eastAsia="en-GB"/>
        </w:rPr>
        <w:instrText xml:space="preserve"> INCLUDEPICTURE "https://lh5.googleusercontent.com/MR1tzAnS0wwbps9R1JA-XjdEqV7Fj8VXryLyDpcu2LQHI0msvq9npuD5iBrRdZ82zDiNUZzyqz8SeAFIaQ0OBE9Dh7x8KTwyrIvOn6rf1otnYycqb-3f9gnzC33pHMnwwzr7GiMMgnyc5NdHdsFDr4cAKn_3Vbtlm77O4oC9TucEzaORxaFGPfkJ" \* MERGEFORMATINET </w:instrText>
      </w:r>
      <w:r w:rsidRPr="00926754">
        <w:rPr>
          <w:rFonts w:ascii="Arial" w:eastAsia="Times New Roman" w:hAnsi="Arial" w:cs="Arial"/>
          <w:b/>
          <w:bCs/>
          <w:color w:val="000000"/>
          <w:sz w:val="22"/>
          <w:szCs w:val="22"/>
          <w:bdr w:val="none" w:sz="0" w:space="0" w:color="auto" w:frame="1"/>
          <w:lang w:eastAsia="en-GB"/>
        </w:rPr>
        <w:fldChar w:fldCharType="separate"/>
      </w:r>
      <w:r w:rsidRPr="00926754">
        <w:rPr>
          <w:rFonts w:ascii="Arial" w:eastAsia="Times New Roman" w:hAnsi="Arial" w:cs="Arial"/>
          <w:b/>
          <w:bCs/>
          <w:noProof/>
          <w:color w:val="000000"/>
          <w:sz w:val="22"/>
          <w:szCs w:val="22"/>
          <w:bdr w:val="none" w:sz="0" w:space="0" w:color="auto" w:frame="1"/>
          <w:lang w:eastAsia="en-GB"/>
        </w:rPr>
        <w:drawing>
          <wp:inline distT="0" distB="0" distL="0" distR="0" wp14:anchorId="76B0D6B7" wp14:editId="4D887D18">
            <wp:extent cx="5731510" cy="1062446"/>
            <wp:effectExtent l="0" t="0" r="0" b="444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80029"/>
                    <a:stretch/>
                  </pic:blipFill>
                  <pic:spPr bwMode="auto">
                    <a:xfrm>
                      <a:off x="0" y="0"/>
                      <a:ext cx="5731510" cy="1062446"/>
                    </a:xfrm>
                    <a:prstGeom prst="rect">
                      <a:avLst/>
                    </a:prstGeom>
                    <a:noFill/>
                    <a:ln>
                      <a:noFill/>
                    </a:ln>
                    <a:extLst>
                      <a:ext uri="{53640926-AAD7-44D8-BBD7-CCE9431645EC}">
                        <a14:shadowObscured xmlns:a14="http://schemas.microsoft.com/office/drawing/2010/main"/>
                      </a:ext>
                    </a:extLst>
                  </pic:spPr>
                </pic:pic>
              </a:graphicData>
            </a:graphic>
          </wp:inline>
        </w:drawing>
      </w:r>
      <w:r w:rsidRPr="00926754">
        <w:rPr>
          <w:rFonts w:ascii="Arial" w:eastAsia="Times New Roman" w:hAnsi="Arial" w:cs="Arial"/>
          <w:b/>
          <w:bCs/>
          <w:color w:val="000000"/>
          <w:sz w:val="22"/>
          <w:szCs w:val="22"/>
          <w:bdr w:val="none" w:sz="0" w:space="0" w:color="auto" w:frame="1"/>
          <w:lang w:eastAsia="en-GB"/>
        </w:rPr>
        <w:fldChar w:fldCharType="end"/>
      </w:r>
    </w:p>
    <w:p w14:paraId="18842347" w14:textId="77777777" w:rsidR="00926754" w:rsidRPr="00926754" w:rsidRDefault="00926754" w:rsidP="00926754">
      <w:pPr>
        <w:spacing w:before="240" w:after="240"/>
        <w:rPr>
          <w:rFonts w:ascii="Times New Roman" w:eastAsia="Times New Roman" w:hAnsi="Times New Roman" w:cs="Times New Roman"/>
          <w:lang w:eastAsia="en-GB"/>
        </w:rPr>
      </w:pPr>
      <w:r w:rsidRPr="00926754">
        <w:rPr>
          <w:rFonts w:ascii="Arial" w:eastAsia="Times New Roman" w:hAnsi="Arial" w:cs="Arial"/>
          <w:color w:val="000000"/>
          <w:sz w:val="22"/>
          <w:szCs w:val="22"/>
          <w:u w:val="single"/>
          <w:lang w:eastAsia="en-GB"/>
        </w:rPr>
        <w:t>Location</w:t>
      </w:r>
      <w:r w:rsidRPr="00926754">
        <w:rPr>
          <w:rFonts w:ascii="Arial" w:eastAsia="Times New Roman" w:hAnsi="Arial" w:cs="Arial"/>
          <w:color w:val="000000"/>
          <w:sz w:val="22"/>
          <w:szCs w:val="22"/>
          <w:lang w:eastAsia="en-GB"/>
        </w:rPr>
        <w:t>:</w:t>
      </w:r>
    </w:p>
    <w:p w14:paraId="204A262C" w14:textId="4360AE12" w:rsidR="00926754" w:rsidRPr="00926754" w:rsidRDefault="00926754" w:rsidP="00926754">
      <w:pPr>
        <w:spacing w:before="240" w:after="240"/>
        <w:rPr>
          <w:rFonts w:ascii="Times New Roman" w:eastAsia="Times New Roman" w:hAnsi="Times New Roman" w:cs="Times New Roman"/>
          <w:lang w:eastAsia="en-GB"/>
        </w:rPr>
      </w:pPr>
      <w:r w:rsidRPr="00926754">
        <w:rPr>
          <w:rFonts w:ascii="Arial" w:eastAsia="Times New Roman" w:hAnsi="Arial" w:cs="Arial"/>
          <w:color w:val="000000"/>
          <w:sz w:val="22"/>
          <w:szCs w:val="22"/>
          <w:bdr w:val="none" w:sz="0" w:space="0" w:color="auto" w:frame="1"/>
          <w:lang w:eastAsia="en-GB"/>
        </w:rPr>
        <w:fldChar w:fldCharType="begin"/>
      </w:r>
      <w:r w:rsidRPr="00926754">
        <w:rPr>
          <w:rFonts w:ascii="Arial" w:eastAsia="Times New Roman" w:hAnsi="Arial" w:cs="Arial"/>
          <w:color w:val="000000"/>
          <w:sz w:val="22"/>
          <w:szCs w:val="22"/>
          <w:bdr w:val="none" w:sz="0" w:space="0" w:color="auto" w:frame="1"/>
          <w:lang w:eastAsia="en-GB"/>
        </w:rPr>
        <w:instrText xml:space="preserve"> INCLUDEPICTURE "https://lh4.googleusercontent.com/p_692JX_yD0Km1AhTX8xYnp8jFD_TmuIpc4vIyK5sUFk0qY2fY5hHty4c7Y4NQ4_TQ7t8UaV4Gv_qge0_ML-IQ7QU6eVn8QWA2uaNeHEohc5W90GhwEwAdid6GWqP32SEenwDFreoS5Znsk4QxOasE8VJxq6cRVJKeJHklrIlqRYUE8y9Q3OVWg3" \* MERGEFORMATINET </w:instrText>
      </w:r>
      <w:r w:rsidRPr="00926754">
        <w:rPr>
          <w:rFonts w:ascii="Arial" w:eastAsia="Times New Roman" w:hAnsi="Arial" w:cs="Arial"/>
          <w:color w:val="000000"/>
          <w:sz w:val="22"/>
          <w:szCs w:val="22"/>
          <w:bdr w:val="none" w:sz="0" w:space="0" w:color="auto" w:frame="1"/>
          <w:lang w:eastAsia="en-GB"/>
        </w:rPr>
        <w:fldChar w:fldCharType="separate"/>
      </w:r>
      <w:r w:rsidRPr="00926754">
        <w:rPr>
          <w:rFonts w:ascii="Arial" w:eastAsia="Times New Roman" w:hAnsi="Arial" w:cs="Arial"/>
          <w:noProof/>
          <w:color w:val="000000"/>
          <w:sz w:val="22"/>
          <w:szCs w:val="22"/>
          <w:bdr w:val="none" w:sz="0" w:space="0" w:color="auto" w:frame="1"/>
          <w:lang w:eastAsia="en-GB"/>
        </w:rPr>
        <w:drawing>
          <wp:inline distT="0" distB="0" distL="0" distR="0" wp14:anchorId="792A1A32" wp14:editId="13B93631">
            <wp:extent cx="5731510" cy="21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5900"/>
                    </a:xfrm>
                    <a:prstGeom prst="rect">
                      <a:avLst/>
                    </a:prstGeom>
                    <a:noFill/>
                    <a:ln>
                      <a:noFill/>
                    </a:ln>
                  </pic:spPr>
                </pic:pic>
              </a:graphicData>
            </a:graphic>
          </wp:inline>
        </w:drawing>
      </w:r>
      <w:r w:rsidRPr="00926754">
        <w:rPr>
          <w:rFonts w:ascii="Arial" w:eastAsia="Times New Roman" w:hAnsi="Arial" w:cs="Arial"/>
          <w:color w:val="000000"/>
          <w:sz w:val="22"/>
          <w:szCs w:val="22"/>
          <w:bdr w:val="none" w:sz="0" w:space="0" w:color="auto" w:frame="1"/>
          <w:lang w:eastAsia="en-GB"/>
        </w:rPr>
        <w:fldChar w:fldCharType="end"/>
      </w:r>
    </w:p>
    <w:p w14:paraId="4EBDF8B6" w14:textId="57A7357B" w:rsidR="00326089" w:rsidRDefault="00926754" w:rsidP="00926754">
      <w:pPr>
        <w:rPr>
          <w:b/>
          <w:bCs/>
          <w:lang w:val="en-US"/>
        </w:rPr>
      </w:pPr>
      <w:r w:rsidRPr="00926754">
        <w:rPr>
          <w:rFonts w:ascii="Arial" w:eastAsia="Times New Roman" w:hAnsi="Arial" w:cs="Arial"/>
          <w:color w:val="000000"/>
          <w:sz w:val="22"/>
          <w:szCs w:val="22"/>
          <w:u w:val="single"/>
          <w:lang w:eastAsia="en-GB"/>
        </w:rPr>
        <w:t>Rationale</w:t>
      </w:r>
      <w:r w:rsidRPr="00926754">
        <w:rPr>
          <w:rFonts w:ascii="Arial" w:eastAsia="Times New Roman" w:hAnsi="Arial" w:cs="Arial"/>
          <w:color w:val="000000"/>
          <w:sz w:val="22"/>
          <w:szCs w:val="22"/>
          <w:lang w:eastAsia="en-GB"/>
        </w:rPr>
        <w:t xml:space="preserve">: There is an abstract class called </w:t>
      </w:r>
      <w:r w:rsidRPr="00926754">
        <w:rPr>
          <w:rFonts w:ascii="Arial" w:eastAsia="Times New Roman" w:hAnsi="Arial" w:cs="Arial"/>
          <w:i/>
          <w:iCs/>
          <w:color w:val="000000"/>
          <w:sz w:val="22"/>
          <w:szCs w:val="22"/>
          <w:lang w:eastAsia="en-GB"/>
        </w:rPr>
        <w:t>ChartModelBase</w:t>
      </w:r>
      <w:r w:rsidRPr="00926754">
        <w:rPr>
          <w:rFonts w:ascii="Arial" w:eastAsia="Times New Roman" w:hAnsi="Arial" w:cs="Arial"/>
          <w:color w:val="000000"/>
          <w:sz w:val="22"/>
          <w:szCs w:val="22"/>
          <w:lang w:eastAsia="en-GB"/>
        </w:rPr>
        <w:t xml:space="preserve"> to which there are 2 inheritors implementations called </w:t>
      </w:r>
      <w:r w:rsidRPr="00926754">
        <w:rPr>
          <w:rFonts w:ascii="Arial" w:eastAsia="Times New Roman" w:hAnsi="Arial" w:cs="Arial"/>
          <w:i/>
          <w:iCs/>
          <w:color w:val="000000"/>
          <w:sz w:val="22"/>
          <w:szCs w:val="22"/>
          <w:lang w:eastAsia="en-GB"/>
        </w:rPr>
        <w:t>ChartModelImpl</w:t>
      </w:r>
      <w:r w:rsidRPr="00926754">
        <w:rPr>
          <w:rFonts w:ascii="Arial" w:eastAsia="Times New Roman" w:hAnsi="Arial" w:cs="Arial"/>
          <w:color w:val="000000"/>
          <w:sz w:val="22"/>
          <w:szCs w:val="22"/>
          <w:lang w:eastAsia="en-GB"/>
        </w:rPr>
        <w:t xml:space="preserve"> and </w:t>
      </w:r>
      <w:r w:rsidRPr="00926754">
        <w:rPr>
          <w:rFonts w:ascii="Arial" w:eastAsia="Times New Roman" w:hAnsi="Arial" w:cs="Arial"/>
          <w:i/>
          <w:iCs/>
          <w:color w:val="000000"/>
          <w:sz w:val="22"/>
          <w:szCs w:val="22"/>
          <w:lang w:eastAsia="en-GB"/>
        </w:rPr>
        <w:t>ChartModelResource</w:t>
      </w:r>
      <w:r w:rsidRPr="00926754">
        <w:rPr>
          <w:rFonts w:ascii="Arial" w:eastAsia="Times New Roman" w:hAnsi="Arial" w:cs="Arial"/>
          <w:color w:val="000000"/>
          <w:sz w:val="22"/>
          <w:szCs w:val="22"/>
          <w:lang w:eastAsia="en-GB"/>
        </w:rPr>
        <w:t xml:space="preserve"> that are open to change and the abstract class is closed because methods in the abstract superclass are preserved, and the system can be extended by providing different implementations for each method in the subclasses.</w:t>
      </w:r>
    </w:p>
    <w:p w14:paraId="68FB400C" w14:textId="77777777" w:rsidR="00326089" w:rsidRDefault="00326089" w:rsidP="00326089">
      <w:pPr>
        <w:rPr>
          <w:b/>
          <w:bCs/>
          <w:lang w:val="en-US"/>
        </w:rPr>
      </w:pPr>
    </w:p>
    <w:p w14:paraId="09D4F5B6" w14:textId="182C9A45" w:rsidR="00326089" w:rsidRDefault="00326089" w:rsidP="00326089">
      <w:pPr>
        <w:rPr>
          <w:b/>
          <w:bCs/>
          <w:lang w:val="en-US"/>
        </w:rPr>
      </w:pPr>
    </w:p>
    <w:p w14:paraId="02270BAF" w14:textId="7D462BA2" w:rsidR="00926754" w:rsidRDefault="00926754" w:rsidP="00326089">
      <w:pPr>
        <w:rPr>
          <w:b/>
          <w:bCs/>
          <w:lang w:val="en-US"/>
        </w:rPr>
      </w:pPr>
    </w:p>
    <w:p w14:paraId="0804DF64" w14:textId="3DFAA46B" w:rsidR="0087440A" w:rsidRDefault="0087440A" w:rsidP="00326089">
      <w:pPr>
        <w:rPr>
          <w:b/>
          <w:bCs/>
          <w:lang w:val="en-US"/>
        </w:rPr>
      </w:pPr>
    </w:p>
    <w:p w14:paraId="53827356" w14:textId="4E8F9B9C" w:rsidR="0087440A" w:rsidRDefault="0087440A" w:rsidP="00326089">
      <w:pPr>
        <w:rPr>
          <w:b/>
          <w:bCs/>
          <w:lang w:val="en-US"/>
        </w:rPr>
      </w:pPr>
    </w:p>
    <w:p w14:paraId="765182B0" w14:textId="300FA408" w:rsidR="0087440A" w:rsidRDefault="0087440A" w:rsidP="00326089">
      <w:pPr>
        <w:rPr>
          <w:b/>
          <w:bCs/>
          <w:lang w:val="en-US"/>
        </w:rPr>
      </w:pPr>
    </w:p>
    <w:p w14:paraId="631497C1" w14:textId="280EA094" w:rsidR="0087440A" w:rsidRDefault="0087440A" w:rsidP="00326089">
      <w:pPr>
        <w:rPr>
          <w:b/>
          <w:bCs/>
          <w:lang w:val="en-US"/>
        </w:rPr>
      </w:pPr>
    </w:p>
    <w:p w14:paraId="543322F5" w14:textId="48D0FF00" w:rsidR="0087440A" w:rsidRDefault="0087440A" w:rsidP="00326089">
      <w:pPr>
        <w:rPr>
          <w:b/>
          <w:bCs/>
          <w:lang w:val="en-US"/>
        </w:rPr>
      </w:pPr>
    </w:p>
    <w:p w14:paraId="14D36F5B" w14:textId="0E63AD0F" w:rsidR="0087440A" w:rsidRDefault="0087440A" w:rsidP="00326089">
      <w:pPr>
        <w:rPr>
          <w:b/>
          <w:bCs/>
          <w:lang w:val="en-US"/>
        </w:rPr>
      </w:pPr>
    </w:p>
    <w:p w14:paraId="20F2D85E" w14:textId="1F633F4E" w:rsidR="0087440A" w:rsidRDefault="0087440A" w:rsidP="00326089">
      <w:pPr>
        <w:rPr>
          <w:b/>
          <w:bCs/>
          <w:lang w:val="en-US"/>
        </w:rPr>
      </w:pPr>
    </w:p>
    <w:p w14:paraId="3D804CCE" w14:textId="7E0F60E3" w:rsidR="0087440A" w:rsidRDefault="0087440A" w:rsidP="00326089">
      <w:pPr>
        <w:rPr>
          <w:b/>
          <w:bCs/>
          <w:lang w:val="en-US"/>
        </w:rPr>
      </w:pPr>
    </w:p>
    <w:p w14:paraId="2F04CD71" w14:textId="664A2DF5" w:rsidR="0087440A" w:rsidRDefault="0087440A" w:rsidP="00326089">
      <w:pPr>
        <w:rPr>
          <w:b/>
          <w:bCs/>
          <w:lang w:val="en-US"/>
        </w:rPr>
      </w:pPr>
    </w:p>
    <w:p w14:paraId="46D1FBE7" w14:textId="00B995FA" w:rsidR="0087440A" w:rsidRDefault="0087440A" w:rsidP="00326089">
      <w:pPr>
        <w:rPr>
          <w:b/>
          <w:bCs/>
          <w:lang w:val="en-US"/>
        </w:rPr>
      </w:pPr>
    </w:p>
    <w:p w14:paraId="6ABB4F1D" w14:textId="2ED70DB0" w:rsidR="0087440A" w:rsidRDefault="0087440A" w:rsidP="00326089">
      <w:pPr>
        <w:rPr>
          <w:b/>
          <w:bCs/>
          <w:lang w:val="en-US"/>
        </w:rPr>
      </w:pPr>
    </w:p>
    <w:p w14:paraId="0B34EB70" w14:textId="0838DAA4" w:rsidR="0087440A" w:rsidRDefault="0087440A" w:rsidP="00326089">
      <w:pPr>
        <w:rPr>
          <w:b/>
          <w:bCs/>
          <w:lang w:val="en-US"/>
        </w:rPr>
      </w:pPr>
    </w:p>
    <w:p w14:paraId="08288CD7" w14:textId="16AFBD9E" w:rsidR="0087440A" w:rsidRDefault="0087440A" w:rsidP="00326089">
      <w:pPr>
        <w:rPr>
          <w:b/>
          <w:bCs/>
          <w:lang w:val="en-US"/>
        </w:rPr>
      </w:pPr>
    </w:p>
    <w:p w14:paraId="6F0A2200" w14:textId="72C73E67" w:rsidR="0087440A" w:rsidRDefault="0087440A" w:rsidP="00326089">
      <w:pPr>
        <w:rPr>
          <w:b/>
          <w:bCs/>
          <w:lang w:val="en-US"/>
        </w:rPr>
      </w:pPr>
    </w:p>
    <w:p w14:paraId="60B1DE8A" w14:textId="22B34E58" w:rsidR="0087440A" w:rsidRDefault="0087440A" w:rsidP="00326089">
      <w:pPr>
        <w:rPr>
          <w:b/>
          <w:bCs/>
          <w:lang w:val="en-US"/>
        </w:rPr>
      </w:pPr>
    </w:p>
    <w:p w14:paraId="53D14342" w14:textId="1E0E2B26" w:rsidR="0087440A" w:rsidRDefault="0087440A" w:rsidP="00326089">
      <w:pPr>
        <w:rPr>
          <w:b/>
          <w:bCs/>
          <w:lang w:val="en-US"/>
        </w:rPr>
      </w:pPr>
    </w:p>
    <w:p w14:paraId="209A0110" w14:textId="4F277563" w:rsidR="0087440A" w:rsidRDefault="0087440A" w:rsidP="00326089">
      <w:pPr>
        <w:rPr>
          <w:b/>
          <w:bCs/>
          <w:lang w:val="en-US"/>
        </w:rPr>
      </w:pPr>
    </w:p>
    <w:p w14:paraId="37CF481B" w14:textId="260E184A" w:rsidR="0087440A" w:rsidRDefault="0087440A" w:rsidP="00326089">
      <w:pPr>
        <w:rPr>
          <w:b/>
          <w:bCs/>
          <w:lang w:val="en-US"/>
        </w:rPr>
      </w:pPr>
    </w:p>
    <w:p w14:paraId="05C6989E" w14:textId="2ED98EAF" w:rsidR="0087440A" w:rsidRDefault="0087440A" w:rsidP="00326089">
      <w:pPr>
        <w:rPr>
          <w:b/>
          <w:bCs/>
          <w:lang w:val="en-US"/>
        </w:rPr>
      </w:pPr>
    </w:p>
    <w:p w14:paraId="6B43ACA2" w14:textId="1E42B39F" w:rsidR="0087440A" w:rsidRDefault="0087440A" w:rsidP="00326089">
      <w:pPr>
        <w:rPr>
          <w:b/>
          <w:bCs/>
          <w:lang w:val="en-US"/>
        </w:rPr>
      </w:pPr>
    </w:p>
    <w:p w14:paraId="7FF19C78" w14:textId="730CB342" w:rsidR="0087440A" w:rsidRDefault="0087440A" w:rsidP="00326089">
      <w:pPr>
        <w:rPr>
          <w:b/>
          <w:bCs/>
          <w:lang w:val="en-US"/>
        </w:rPr>
      </w:pPr>
    </w:p>
    <w:p w14:paraId="4945DAFE" w14:textId="17EF3165" w:rsidR="0087440A" w:rsidRDefault="0087440A" w:rsidP="00326089">
      <w:pPr>
        <w:rPr>
          <w:b/>
          <w:bCs/>
          <w:lang w:val="en-US"/>
        </w:rPr>
      </w:pPr>
    </w:p>
    <w:p w14:paraId="4E46B17A" w14:textId="09138198" w:rsidR="0087440A" w:rsidRDefault="0087440A" w:rsidP="00326089">
      <w:pPr>
        <w:rPr>
          <w:b/>
          <w:bCs/>
          <w:lang w:val="en-US"/>
        </w:rPr>
      </w:pPr>
    </w:p>
    <w:p w14:paraId="752802ED" w14:textId="77777777" w:rsidR="00926754" w:rsidRDefault="00926754" w:rsidP="00326089">
      <w:pPr>
        <w:rPr>
          <w:b/>
          <w:bCs/>
          <w:lang w:val="en-US"/>
        </w:rPr>
      </w:pPr>
    </w:p>
    <w:p w14:paraId="49E3096E" w14:textId="77777777" w:rsidR="00326089" w:rsidRDefault="00326089" w:rsidP="00326089">
      <w:pPr>
        <w:rPr>
          <w:b/>
          <w:bCs/>
          <w:lang w:val="en-US"/>
        </w:rPr>
      </w:pPr>
      <w:r w:rsidRPr="002408F0">
        <w:rPr>
          <w:b/>
          <w:bCs/>
          <w:lang w:val="en-US"/>
        </w:rPr>
        <w:lastRenderedPageBreak/>
        <w:t>Observer</w:t>
      </w:r>
    </w:p>
    <w:p w14:paraId="25ED9149" w14:textId="77777777" w:rsidR="00326089" w:rsidRPr="002408F0" w:rsidRDefault="00326089" w:rsidP="00326089">
      <w:pPr>
        <w:rPr>
          <w:b/>
          <w:bCs/>
          <w:lang w:val="en-US"/>
        </w:rPr>
      </w:pPr>
      <w:r w:rsidRPr="002408F0">
        <w:rPr>
          <w:b/>
          <w:bCs/>
          <w:noProof/>
          <w:lang w:val="en-US"/>
        </w:rPr>
        <w:drawing>
          <wp:inline distT="0" distB="0" distL="0" distR="0" wp14:anchorId="0FD2BE48" wp14:editId="22DA9A90">
            <wp:extent cx="5731510" cy="419100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6"/>
                    <a:stretch>
                      <a:fillRect/>
                    </a:stretch>
                  </pic:blipFill>
                  <pic:spPr>
                    <a:xfrm>
                      <a:off x="0" y="0"/>
                      <a:ext cx="5731510" cy="4191000"/>
                    </a:xfrm>
                    <a:prstGeom prst="rect">
                      <a:avLst/>
                    </a:prstGeom>
                  </pic:spPr>
                </pic:pic>
              </a:graphicData>
            </a:graphic>
          </wp:inline>
        </w:drawing>
      </w:r>
    </w:p>
    <w:p w14:paraId="25EB6C92" w14:textId="77777777" w:rsidR="00326089" w:rsidRDefault="00326089" w:rsidP="00326089">
      <w:pPr>
        <w:rPr>
          <w:lang w:val="en-US"/>
        </w:rPr>
      </w:pPr>
    </w:p>
    <w:p w14:paraId="53B0E8B7" w14:textId="77777777" w:rsidR="00326089" w:rsidRDefault="00326089" w:rsidP="00326089">
      <w:pPr>
        <w:rPr>
          <w:lang w:val="en-US"/>
        </w:rPr>
      </w:pPr>
    </w:p>
    <w:p w14:paraId="44DC9FDA" w14:textId="77777777" w:rsidR="00326089" w:rsidRDefault="00326089" w:rsidP="00326089">
      <w:pPr>
        <w:rPr>
          <w:lang w:val="en-US"/>
        </w:rPr>
      </w:pPr>
      <w:r>
        <w:rPr>
          <w:lang w:val="en-US"/>
        </w:rPr>
        <w:t xml:space="preserve">Location: </w:t>
      </w:r>
      <w:r w:rsidRPr="002408F0">
        <w:rPr>
          <w:noProof/>
          <w:lang w:val="en-US"/>
        </w:rPr>
        <w:drawing>
          <wp:inline distT="0" distB="0" distL="0" distR="0" wp14:anchorId="376847F3" wp14:editId="369D139D">
            <wp:extent cx="5731510" cy="223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3520"/>
                    </a:xfrm>
                    <a:prstGeom prst="rect">
                      <a:avLst/>
                    </a:prstGeom>
                  </pic:spPr>
                </pic:pic>
              </a:graphicData>
            </a:graphic>
          </wp:inline>
        </w:drawing>
      </w:r>
    </w:p>
    <w:p w14:paraId="5EED5332" w14:textId="77777777" w:rsidR="00326089" w:rsidRDefault="00326089" w:rsidP="00326089">
      <w:pPr>
        <w:rPr>
          <w:lang w:val="en-US"/>
        </w:rPr>
      </w:pPr>
    </w:p>
    <w:p w14:paraId="519D9FAC" w14:textId="77777777" w:rsidR="00326089" w:rsidRDefault="00326089" w:rsidP="00326089">
      <w:pPr>
        <w:rPr>
          <w:lang w:val="en-US"/>
        </w:rPr>
      </w:pPr>
      <w:r>
        <w:rPr>
          <w:lang w:val="en-US"/>
        </w:rPr>
        <w:t xml:space="preserve">Rationale: </w:t>
      </w:r>
    </w:p>
    <w:p w14:paraId="270362A7" w14:textId="77777777" w:rsidR="00326089" w:rsidRDefault="00326089" w:rsidP="00326089">
      <w:pPr>
        <w:rPr>
          <w:lang w:val="en-US"/>
        </w:rPr>
      </w:pPr>
    </w:p>
    <w:p w14:paraId="47EC59FD" w14:textId="77777777" w:rsidR="00326089" w:rsidRDefault="00326089" w:rsidP="00326089">
      <w:pPr>
        <w:rPr>
          <w:lang w:val="en-US"/>
        </w:rPr>
      </w:pPr>
      <w:r>
        <w:rPr>
          <w:lang w:val="en-US"/>
        </w:rPr>
        <w:t>This class methods are called whenever there are some actions on a node of the Pert Chart, changing some data in the main app. These actions can be a mouse drag, a mouse move, a mouse click, etc.</w:t>
      </w:r>
    </w:p>
    <w:p w14:paraId="51451706" w14:textId="77777777" w:rsidR="00326089" w:rsidRDefault="00326089" w:rsidP="00326089">
      <w:pPr>
        <w:rPr>
          <w:lang w:val="en-US"/>
        </w:rPr>
      </w:pPr>
    </w:p>
    <w:p w14:paraId="62913265" w14:textId="77777777" w:rsidR="00326089" w:rsidRDefault="00326089" w:rsidP="00326089">
      <w:pPr>
        <w:rPr>
          <w:lang w:val="en-US"/>
        </w:rPr>
      </w:pPr>
    </w:p>
    <w:p w14:paraId="77473823" w14:textId="77777777" w:rsidR="00326089" w:rsidRDefault="00326089" w:rsidP="00326089">
      <w:pPr>
        <w:rPr>
          <w:lang w:val="en-US"/>
        </w:rPr>
      </w:pPr>
    </w:p>
    <w:p w14:paraId="024182B1" w14:textId="77777777" w:rsidR="00326089" w:rsidRDefault="00326089" w:rsidP="00326089">
      <w:pPr>
        <w:rPr>
          <w:lang w:val="en-US"/>
        </w:rPr>
      </w:pPr>
    </w:p>
    <w:p w14:paraId="263F6A0A" w14:textId="77777777" w:rsidR="00326089" w:rsidRDefault="00326089" w:rsidP="00326089">
      <w:pPr>
        <w:rPr>
          <w:lang w:val="en-US"/>
        </w:rPr>
      </w:pPr>
    </w:p>
    <w:p w14:paraId="69D3BBC7" w14:textId="77777777" w:rsidR="00326089" w:rsidRDefault="00326089" w:rsidP="00326089">
      <w:pPr>
        <w:rPr>
          <w:lang w:val="en-US"/>
        </w:rPr>
      </w:pPr>
    </w:p>
    <w:p w14:paraId="7AD7B055" w14:textId="77777777" w:rsidR="00326089" w:rsidRDefault="00326089" w:rsidP="00326089">
      <w:pPr>
        <w:rPr>
          <w:lang w:val="en-US"/>
        </w:rPr>
      </w:pPr>
    </w:p>
    <w:p w14:paraId="3F94B46D" w14:textId="77777777" w:rsidR="00326089" w:rsidRDefault="00326089" w:rsidP="00326089">
      <w:pPr>
        <w:rPr>
          <w:lang w:val="en-US"/>
        </w:rPr>
      </w:pPr>
    </w:p>
    <w:p w14:paraId="46DA83B4" w14:textId="77777777" w:rsidR="00326089" w:rsidRDefault="00326089" w:rsidP="00326089">
      <w:pPr>
        <w:rPr>
          <w:lang w:val="en-US"/>
        </w:rPr>
      </w:pPr>
    </w:p>
    <w:p w14:paraId="47FB5C85" w14:textId="77777777" w:rsidR="00326089" w:rsidRDefault="00326089" w:rsidP="00326089">
      <w:pPr>
        <w:rPr>
          <w:lang w:val="en-US"/>
        </w:rPr>
      </w:pPr>
    </w:p>
    <w:p w14:paraId="111922C6" w14:textId="77777777" w:rsidR="00326089" w:rsidRDefault="00326089" w:rsidP="00326089">
      <w:pPr>
        <w:rPr>
          <w:lang w:val="en-US"/>
        </w:rPr>
      </w:pPr>
    </w:p>
    <w:p w14:paraId="0C57D236" w14:textId="77777777" w:rsidR="00326089" w:rsidRDefault="00326089" w:rsidP="00326089">
      <w:pPr>
        <w:rPr>
          <w:lang w:val="en-US"/>
        </w:rPr>
      </w:pPr>
    </w:p>
    <w:p w14:paraId="202811A6" w14:textId="77777777" w:rsidR="00326089" w:rsidRPr="00BE4E8E" w:rsidRDefault="00326089" w:rsidP="00326089">
      <w:pPr>
        <w:rPr>
          <w:b/>
          <w:bCs/>
          <w:lang w:val="en-US"/>
        </w:rPr>
      </w:pPr>
      <w:r w:rsidRPr="00BE4E8E">
        <w:rPr>
          <w:b/>
          <w:bCs/>
          <w:lang w:val="en-US"/>
        </w:rPr>
        <w:t>Façade</w:t>
      </w:r>
    </w:p>
    <w:p w14:paraId="3C39D157" w14:textId="77777777" w:rsidR="00326089" w:rsidRDefault="00326089" w:rsidP="00326089">
      <w:pPr>
        <w:rPr>
          <w:lang w:val="en-US"/>
        </w:rPr>
      </w:pPr>
    </w:p>
    <w:p w14:paraId="1120CDC0" w14:textId="77777777" w:rsidR="00326089" w:rsidRDefault="00326089" w:rsidP="00326089">
      <w:pPr>
        <w:rPr>
          <w:lang w:val="en-US"/>
        </w:rPr>
      </w:pPr>
      <w:r w:rsidRPr="00BE4E8E">
        <w:rPr>
          <w:noProof/>
          <w:lang w:val="en-US"/>
        </w:rPr>
        <w:drawing>
          <wp:inline distT="0" distB="0" distL="0" distR="0" wp14:anchorId="43063BD0" wp14:editId="613162DE">
            <wp:extent cx="5731510" cy="3673475"/>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8"/>
                    <a:stretch>
                      <a:fillRect/>
                    </a:stretch>
                  </pic:blipFill>
                  <pic:spPr>
                    <a:xfrm>
                      <a:off x="0" y="0"/>
                      <a:ext cx="5731510" cy="3673475"/>
                    </a:xfrm>
                    <a:prstGeom prst="rect">
                      <a:avLst/>
                    </a:prstGeom>
                  </pic:spPr>
                </pic:pic>
              </a:graphicData>
            </a:graphic>
          </wp:inline>
        </w:drawing>
      </w:r>
    </w:p>
    <w:p w14:paraId="3281FBBE" w14:textId="77777777" w:rsidR="00326089" w:rsidRDefault="00326089" w:rsidP="00326089">
      <w:pPr>
        <w:rPr>
          <w:lang w:val="en-US"/>
        </w:rPr>
      </w:pPr>
    </w:p>
    <w:p w14:paraId="3FA37C51" w14:textId="77777777" w:rsidR="00326089" w:rsidRDefault="00326089" w:rsidP="00326089">
      <w:pPr>
        <w:rPr>
          <w:lang w:val="en-US"/>
        </w:rPr>
      </w:pPr>
      <w:r>
        <w:rPr>
          <w:lang w:val="en-US"/>
        </w:rPr>
        <w:t>Location:</w:t>
      </w:r>
    </w:p>
    <w:p w14:paraId="7DE51686" w14:textId="77777777" w:rsidR="00326089" w:rsidRDefault="00326089" w:rsidP="00326089">
      <w:pPr>
        <w:rPr>
          <w:lang w:val="en-US"/>
        </w:rPr>
      </w:pPr>
      <w:r w:rsidRPr="00BE4E8E">
        <w:rPr>
          <w:noProof/>
          <w:lang w:val="en-US"/>
        </w:rPr>
        <w:drawing>
          <wp:inline distT="0" distB="0" distL="0" distR="0" wp14:anchorId="3EAAC35A" wp14:editId="38153255">
            <wp:extent cx="5731510" cy="2139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3995"/>
                    </a:xfrm>
                    <a:prstGeom prst="rect">
                      <a:avLst/>
                    </a:prstGeom>
                  </pic:spPr>
                </pic:pic>
              </a:graphicData>
            </a:graphic>
          </wp:inline>
        </w:drawing>
      </w:r>
    </w:p>
    <w:p w14:paraId="589E107C" w14:textId="77777777" w:rsidR="00326089" w:rsidRDefault="00326089" w:rsidP="00326089">
      <w:pPr>
        <w:rPr>
          <w:lang w:val="en-US"/>
        </w:rPr>
      </w:pPr>
    </w:p>
    <w:p w14:paraId="42EB3DFD" w14:textId="77777777" w:rsidR="00326089" w:rsidRPr="00E968D1" w:rsidRDefault="00326089" w:rsidP="00326089">
      <w:pPr>
        <w:rPr>
          <w:lang w:val="en-US"/>
        </w:rPr>
      </w:pPr>
      <w:r>
        <w:rPr>
          <w:lang w:val="en-US"/>
        </w:rPr>
        <w:t>Rationale: This façade serves as a way for the user to interact with the task hierarchy tree hiding more complex functionalities like interacting with left and right nodes, iterating the tree and so on from the other classes. It saves the user the task and trouble to make a class to interact with the Task Hierarchy tree.</w:t>
      </w:r>
    </w:p>
    <w:p w14:paraId="3071B160" w14:textId="77777777" w:rsidR="00326089" w:rsidRPr="00326089" w:rsidRDefault="00326089">
      <w:pPr>
        <w:rPr>
          <w:lang w:val="en-US"/>
        </w:rPr>
      </w:pPr>
    </w:p>
    <w:sectPr w:rsidR="00326089" w:rsidRPr="00326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89"/>
    <w:rsid w:val="00326089"/>
    <w:rsid w:val="00522797"/>
    <w:rsid w:val="0087440A"/>
    <w:rsid w:val="00926754"/>
    <w:rsid w:val="00C52C16"/>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AC14"/>
  <w15:chartTrackingRefBased/>
  <w15:docId w15:val="{30F31F54-9D03-F849-BC1F-8C3A492A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75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7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Nunes Correia Gouveia</dc:creator>
  <cp:keywords/>
  <dc:description/>
  <cp:lastModifiedBy>Pedro Nunes Correia Gouveia</cp:lastModifiedBy>
  <cp:revision>6</cp:revision>
  <dcterms:created xsi:type="dcterms:W3CDTF">2022-10-20T18:02:00Z</dcterms:created>
  <dcterms:modified xsi:type="dcterms:W3CDTF">2022-10-21T19:31:00Z</dcterms:modified>
</cp:coreProperties>
</file>