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25E" w:rsidRDefault="001A625E" w:rsidP="001A625E">
      <w:pPr>
        <w:bidi/>
      </w:pPr>
      <w:r>
        <w:rPr>
          <w:rFonts w:cs="Arial"/>
          <w:rtl/>
        </w:rPr>
        <w:t>حالا وارد **مرحله 2</w:t>
      </w:r>
      <w:r>
        <w:t xml:space="preserve">: System Architecture Specification**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</w:t>
      </w:r>
      <w:bookmarkStart w:id="0" w:name="_GoBack"/>
      <w:r>
        <w:rPr>
          <w:rFonts w:cs="Arial"/>
          <w:rtl/>
        </w:rPr>
        <w:t>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واقعاً پلتفرم را بسازد</w:t>
      </w:r>
      <w:bookmarkEnd w:id="0"/>
      <w:r>
        <w:rPr>
          <w:rFonts w:cs="Arial"/>
          <w:rtl/>
        </w:rPr>
        <w:t>**. تمرکز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کلان،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است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1. High</w:t>
      </w:r>
      <w:r>
        <w:rPr>
          <w:rFonts w:ascii="Cambria Math" w:hAnsi="Cambria Math" w:cs="Cambria Math"/>
        </w:rPr>
        <w:t>‑</w:t>
      </w:r>
      <w:r>
        <w:t>Level System Architecture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به‌صورت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  <w:r>
        <w:t>Client Layer</w:t>
      </w:r>
    </w:p>
    <w:p w:rsidR="001A625E" w:rsidRDefault="001A625E" w:rsidP="001A625E">
      <w:pPr>
        <w:bidi/>
      </w:pPr>
      <w:r>
        <w:t xml:space="preserve">     ↓</w:t>
      </w:r>
    </w:p>
    <w:p w:rsidR="001A625E" w:rsidRDefault="001A625E" w:rsidP="001A625E">
      <w:pPr>
        <w:bidi/>
      </w:pPr>
      <w:r>
        <w:t>API Gateway</w:t>
      </w:r>
    </w:p>
    <w:p w:rsidR="001A625E" w:rsidRDefault="001A625E" w:rsidP="001A625E">
      <w:pPr>
        <w:bidi/>
      </w:pPr>
      <w:r>
        <w:t xml:space="preserve">     ↓</w:t>
      </w:r>
    </w:p>
    <w:p w:rsidR="001A625E" w:rsidRDefault="001A625E" w:rsidP="001A625E">
      <w:pPr>
        <w:bidi/>
      </w:pPr>
      <w:r>
        <w:t xml:space="preserve">Application </w:t>
      </w:r>
      <w:proofErr w:type="spellStart"/>
      <w:r>
        <w:t>Microservices</w:t>
      </w:r>
      <w:proofErr w:type="spellEnd"/>
    </w:p>
    <w:p w:rsidR="001A625E" w:rsidRDefault="001A625E" w:rsidP="001A625E">
      <w:pPr>
        <w:bidi/>
      </w:pPr>
      <w:r>
        <w:t xml:space="preserve">     ↓</w:t>
      </w:r>
    </w:p>
    <w:p w:rsidR="001A625E" w:rsidRDefault="001A625E" w:rsidP="001A625E">
      <w:pPr>
        <w:bidi/>
      </w:pPr>
      <w:r>
        <w:t>Strategic Intelligence Layer (AI Engines)</w:t>
      </w:r>
    </w:p>
    <w:p w:rsidR="001A625E" w:rsidRDefault="001A625E" w:rsidP="001A625E">
      <w:pPr>
        <w:bidi/>
      </w:pPr>
      <w:r>
        <w:t xml:space="preserve">     ↓</w:t>
      </w:r>
    </w:p>
    <w:p w:rsidR="001A625E" w:rsidRDefault="001A625E" w:rsidP="001A625E">
      <w:pPr>
        <w:bidi/>
      </w:pPr>
      <w:r>
        <w:t>Data &amp; Knowledge Layer</w:t>
      </w:r>
    </w:p>
    <w:p w:rsidR="001A625E" w:rsidRDefault="001A625E" w:rsidP="001A625E">
      <w:pPr>
        <w:bidi/>
      </w:pPr>
      <w:r>
        <w:t xml:space="preserve">     ↓</w:t>
      </w:r>
    </w:p>
    <w:p w:rsidR="001A625E" w:rsidRDefault="001A625E" w:rsidP="001A625E">
      <w:pPr>
        <w:bidi/>
      </w:pPr>
      <w:r>
        <w:t>Infrastructure Layer (Cloud / DevOps)</w:t>
      </w: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2. Client Layer (Experience Layer)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رابط‌ها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کاربران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آن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Components: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Web Application (Primary)</w:t>
      </w:r>
    </w:p>
    <w:p w:rsidR="001A625E" w:rsidRDefault="001A625E" w:rsidP="001A625E">
      <w:pPr>
        <w:bidi/>
      </w:pPr>
      <w:r>
        <w:t>- Mobile App (optional phase 2)</w:t>
      </w:r>
    </w:p>
    <w:p w:rsidR="001A625E" w:rsidRDefault="001A625E" w:rsidP="001A625E">
      <w:pPr>
        <w:bidi/>
      </w:pPr>
      <w:r>
        <w:t>- External API access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Tech Stack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Next.js</w:t>
      </w:r>
    </w:p>
    <w:p w:rsidR="001A625E" w:rsidRDefault="001A625E" w:rsidP="001A625E">
      <w:pPr>
        <w:bidi/>
      </w:pPr>
      <w:r>
        <w:t>- React</w:t>
      </w:r>
    </w:p>
    <w:p w:rsidR="001A625E" w:rsidRDefault="001A625E" w:rsidP="001A625E">
      <w:pPr>
        <w:bidi/>
      </w:pPr>
      <w:r>
        <w:t xml:space="preserve">- </w:t>
      </w:r>
      <w:proofErr w:type="spellStart"/>
      <w:r>
        <w:t>TypeScript</w:t>
      </w:r>
      <w:proofErr w:type="spellEnd"/>
    </w:p>
    <w:p w:rsidR="001A625E" w:rsidRDefault="001A625E" w:rsidP="001A625E">
      <w:pPr>
        <w:bidi/>
      </w:pPr>
      <w:r>
        <w:t xml:space="preserve">- </w:t>
      </w:r>
      <w:proofErr w:type="spellStart"/>
      <w:r>
        <w:t>TailwindCSS</w:t>
      </w:r>
      <w:proofErr w:type="spellEnd"/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Features: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SME Dashboard</w:t>
      </w:r>
    </w:p>
    <w:p w:rsidR="001A625E" w:rsidRDefault="001A625E" w:rsidP="001A625E">
      <w:pPr>
        <w:bidi/>
      </w:pPr>
      <w:r>
        <w:t>- Diagnostic Interface</w:t>
      </w:r>
    </w:p>
    <w:p w:rsidR="001A625E" w:rsidRDefault="001A625E" w:rsidP="001A625E">
      <w:pPr>
        <w:bidi/>
      </w:pPr>
      <w:r>
        <w:t>- Strategy Dashboard</w:t>
      </w:r>
    </w:p>
    <w:p w:rsidR="001A625E" w:rsidRDefault="001A625E" w:rsidP="001A625E">
      <w:pPr>
        <w:bidi/>
      </w:pPr>
      <w:r>
        <w:t>- Execution Tracker</w:t>
      </w:r>
    </w:p>
    <w:p w:rsidR="001A625E" w:rsidRDefault="001A625E" w:rsidP="001A625E">
      <w:pPr>
        <w:bidi/>
      </w:pPr>
      <w:r>
        <w:t>- Investor Profile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3. API Gateway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درخواست‌ها</w:t>
      </w:r>
    </w:p>
    <w:p w:rsidR="001A625E" w:rsidRDefault="001A625E" w:rsidP="001A625E">
      <w:pPr>
        <w:bidi/>
      </w:pPr>
      <w:r>
        <w:lastRenderedPageBreak/>
        <w:t xml:space="preserve">-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1A625E" w:rsidRDefault="001A625E" w:rsidP="001A625E">
      <w:pPr>
        <w:bidi/>
      </w:pPr>
      <w:r>
        <w:t>- Rate limiting</w:t>
      </w:r>
    </w:p>
    <w:p w:rsidR="001A625E" w:rsidRDefault="001A625E" w:rsidP="001A625E">
      <w:pPr>
        <w:bidi/>
      </w:pPr>
      <w:r>
        <w:t>- Routing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Kong  </w:t>
      </w:r>
    </w:p>
    <w:p w:rsidR="001A625E" w:rsidRDefault="001A625E" w:rsidP="001A62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1A625E" w:rsidRDefault="001A625E" w:rsidP="001A625E">
      <w:pPr>
        <w:bidi/>
      </w:pPr>
      <w:r>
        <w:t>- AWS API Gateway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Authentication: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JWT</w:t>
      </w:r>
    </w:p>
    <w:p w:rsidR="001A625E" w:rsidRDefault="001A625E" w:rsidP="001A625E">
      <w:pPr>
        <w:bidi/>
      </w:pPr>
      <w:r>
        <w:t>- OAuth2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# 4. Application </w:t>
      </w:r>
      <w:proofErr w:type="spellStart"/>
      <w:r>
        <w:t>Microservices</w:t>
      </w:r>
      <w:proofErr w:type="spellEnd"/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</w:t>
      </w:r>
      <w:proofErr w:type="spellStart"/>
      <w:r>
        <w:t>microservice</w:t>
      </w:r>
      <w:proofErr w:type="spellEnd"/>
      <w:r>
        <w:rPr>
          <w:rFonts w:ascii="Cambria Math" w:hAnsi="Cambria Math" w:cs="Cambria Math"/>
        </w:rPr>
        <w:t>‑</w:t>
      </w:r>
      <w:r>
        <w:t xml:space="preserve">based** </w:t>
      </w:r>
      <w:r>
        <w:rPr>
          <w:rFonts w:cs="Arial"/>
          <w:rtl/>
        </w:rPr>
        <w:t>باشد 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شود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### Core Services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User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 و دسترس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Company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شرکت‌ها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Diagnostic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Strategy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Roadmap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ساخت</w:t>
      </w:r>
      <w:r>
        <w:t xml:space="preserve">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Execution Tracking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7️</w:t>
      </w:r>
      <w:r>
        <w:rPr>
          <w:rFonts w:ascii="Tahoma" w:hAnsi="Tahoma" w:cs="Tahoma"/>
        </w:rPr>
        <w:t>⃣</w:t>
      </w:r>
      <w:r>
        <w:t xml:space="preserve"> Investment Readiness Service  </w:t>
      </w:r>
    </w:p>
    <w:p w:rsidR="001A625E" w:rsidRDefault="001A625E" w:rsidP="001A625E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5. Strategic Intelligence Layer (AI Core)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**قلب پلتفرم</w:t>
      </w:r>
      <w:r>
        <w:t xml:space="preserve"> BCGSP** </w:t>
      </w:r>
      <w:r>
        <w:rPr>
          <w:rFonts w:cs="Arial"/>
          <w:rtl/>
        </w:rPr>
        <w:t>است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  <w:r>
        <w:t>Data Ingestion</w:t>
      </w:r>
    </w:p>
    <w:p w:rsidR="001A625E" w:rsidRDefault="001A625E" w:rsidP="001A625E">
      <w:pPr>
        <w:bidi/>
      </w:pPr>
      <w:r>
        <w:t xml:space="preserve">      ↓</w:t>
      </w:r>
    </w:p>
    <w:p w:rsidR="001A625E" w:rsidRDefault="001A625E" w:rsidP="001A625E">
      <w:pPr>
        <w:bidi/>
      </w:pPr>
      <w:r>
        <w:t>Strategic Understanding</w:t>
      </w:r>
    </w:p>
    <w:p w:rsidR="001A625E" w:rsidRDefault="001A625E" w:rsidP="001A625E">
      <w:pPr>
        <w:bidi/>
      </w:pPr>
      <w:r>
        <w:t xml:space="preserve">      ↓</w:t>
      </w:r>
    </w:p>
    <w:p w:rsidR="001A625E" w:rsidRDefault="001A625E" w:rsidP="001A625E">
      <w:pPr>
        <w:bidi/>
      </w:pPr>
      <w:r>
        <w:t>Problem Diagnosis</w:t>
      </w:r>
    </w:p>
    <w:p w:rsidR="001A625E" w:rsidRDefault="001A625E" w:rsidP="001A625E">
      <w:pPr>
        <w:bidi/>
      </w:pPr>
      <w:r>
        <w:lastRenderedPageBreak/>
        <w:t xml:space="preserve">      ↓</w:t>
      </w:r>
    </w:p>
    <w:p w:rsidR="001A625E" w:rsidRDefault="001A625E" w:rsidP="001A625E">
      <w:pPr>
        <w:bidi/>
      </w:pPr>
      <w:r>
        <w:t>Strategy Recommendation</w:t>
      </w:r>
    </w:p>
    <w:p w:rsidR="001A625E" w:rsidRDefault="001A625E" w:rsidP="001A625E">
      <w:pPr>
        <w:bidi/>
      </w:pPr>
      <w:r>
        <w:t xml:space="preserve">      ↓</w:t>
      </w:r>
    </w:p>
    <w:p w:rsidR="001A625E" w:rsidRDefault="001A625E" w:rsidP="001A625E">
      <w:pPr>
        <w:bidi/>
      </w:pPr>
      <w:r>
        <w:t>Execution Intelligence</w:t>
      </w: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5.1 Strategic Diagnostic Engine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t xml:space="preserve"> SME</w:t>
      </w:r>
    </w:p>
    <w:p w:rsidR="001A625E" w:rsidRDefault="001A625E" w:rsidP="001A625E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1A625E" w:rsidRDefault="001A625E" w:rsidP="001A625E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Strategic Profile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Business Model</w:t>
      </w:r>
    </w:p>
    <w:p w:rsidR="001A625E" w:rsidRDefault="001A625E" w:rsidP="001A625E">
      <w:pPr>
        <w:bidi/>
      </w:pPr>
      <w:r>
        <w:t>- Market Position</w:t>
      </w:r>
    </w:p>
    <w:p w:rsidR="001A625E" w:rsidRDefault="001A625E" w:rsidP="001A625E">
      <w:pPr>
        <w:bidi/>
      </w:pPr>
      <w:r>
        <w:t>- Competitive Advantage</w:t>
      </w:r>
    </w:p>
    <w:p w:rsidR="001A625E" w:rsidRDefault="001A625E" w:rsidP="001A625E">
      <w:pPr>
        <w:bidi/>
      </w:pPr>
      <w:r>
        <w:t>- Operations</w:t>
      </w:r>
    </w:p>
    <w:p w:rsidR="001A625E" w:rsidRDefault="001A625E" w:rsidP="001A625E">
      <w:pPr>
        <w:bidi/>
      </w:pPr>
      <w:r>
        <w:t>- Financial Health</w:t>
      </w:r>
    </w:p>
    <w:p w:rsidR="001A625E" w:rsidRDefault="001A625E" w:rsidP="001A625E">
      <w:pPr>
        <w:bidi/>
      </w:pPr>
      <w:r>
        <w:t>- Organization</w:t>
      </w:r>
    </w:p>
    <w:p w:rsidR="001A625E" w:rsidRDefault="001A625E" w:rsidP="001A625E">
      <w:pPr>
        <w:bidi/>
      </w:pPr>
      <w:r>
        <w:t>- Growth Capability</w:t>
      </w:r>
    </w:p>
    <w:p w:rsidR="001A625E" w:rsidRDefault="001A625E" w:rsidP="001A625E">
      <w:pPr>
        <w:bidi/>
      </w:pPr>
      <w:r>
        <w:lastRenderedPageBreak/>
        <w:t>- Investment Readiness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5.2 AI Strategic Reasoning Engine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استدلال</w:t>
      </w:r>
      <w:r>
        <w:rPr>
          <w:rFonts w:cs="Arial"/>
          <w:rtl/>
        </w:rPr>
        <w:t xml:space="preserve"> درباره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مناسب است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روش‌ها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rule</w:t>
      </w:r>
      <w:r>
        <w:rPr>
          <w:rFonts w:ascii="Cambria Math" w:hAnsi="Cambria Math" w:cs="Cambria Math"/>
        </w:rPr>
        <w:t>‑</w:t>
      </w:r>
      <w:r>
        <w:t>based reasoning</w:t>
      </w:r>
    </w:p>
    <w:p w:rsidR="001A625E" w:rsidRDefault="001A625E" w:rsidP="001A625E">
      <w:pPr>
        <w:bidi/>
      </w:pPr>
      <w:r>
        <w:t>- knowledge graph reasoning</w:t>
      </w:r>
    </w:p>
    <w:p w:rsidR="001A625E" w:rsidRDefault="001A625E" w:rsidP="001A625E">
      <w:pPr>
        <w:bidi/>
      </w:pPr>
      <w:r>
        <w:t>- LLM reasoning</w:t>
      </w:r>
    </w:p>
    <w:p w:rsidR="001A625E" w:rsidRDefault="001A625E" w:rsidP="001A625E">
      <w:pPr>
        <w:bidi/>
      </w:pPr>
      <w:r>
        <w:t>- pattern matching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5.3 Strategy Recommendation Engine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strategic options</w:t>
      </w:r>
    </w:p>
    <w:p w:rsidR="001A625E" w:rsidRDefault="001A625E" w:rsidP="001A625E">
      <w:pPr>
        <w:bidi/>
      </w:pPr>
      <w:r>
        <w:t>- priority actions</w:t>
      </w:r>
    </w:p>
    <w:p w:rsidR="001A625E" w:rsidRDefault="001A625E" w:rsidP="001A625E">
      <w:pPr>
        <w:bidi/>
      </w:pPr>
      <w:r>
        <w:t>- growth roadmap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lastRenderedPageBreak/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  <w:r>
        <w:t>Primary Problem: Weak Market Positioning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Recommended Strategy: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1 Market repositioning</w:t>
      </w:r>
    </w:p>
    <w:p w:rsidR="001A625E" w:rsidRDefault="001A625E" w:rsidP="001A625E">
      <w:pPr>
        <w:bidi/>
      </w:pPr>
      <w:r>
        <w:t>2 Niche specialization</w:t>
      </w:r>
    </w:p>
    <w:p w:rsidR="001A625E" w:rsidRDefault="001A625E" w:rsidP="001A625E">
      <w:pPr>
        <w:bidi/>
      </w:pPr>
      <w:r>
        <w:t>3 Pricing redesign</w:t>
      </w: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5.4 Execution Intelligence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اجرا موفق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KPI trends</w:t>
      </w:r>
    </w:p>
    <w:p w:rsidR="001A625E" w:rsidRDefault="001A625E" w:rsidP="001A625E">
      <w:pPr>
        <w:bidi/>
      </w:pPr>
      <w:r>
        <w:t>- milestone completion</w:t>
      </w:r>
    </w:p>
    <w:p w:rsidR="001A625E" w:rsidRDefault="001A625E" w:rsidP="001A625E">
      <w:pPr>
        <w:bidi/>
      </w:pPr>
      <w:r>
        <w:t>- growth indicators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6. Data &amp; Knowledge Layer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نوع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لازم است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6.1 Transactional Database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PostgreSQL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داده‌ها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users</w:t>
      </w:r>
    </w:p>
    <w:p w:rsidR="001A625E" w:rsidRDefault="001A625E" w:rsidP="001A625E">
      <w:pPr>
        <w:bidi/>
      </w:pPr>
      <w:r>
        <w:t>- companies</w:t>
      </w:r>
    </w:p>
    <w:p w:rsidR="001A625E" w:rsidRDefault="001A625E" w:rsidP="001A625E">
      <w:pPr>
        <w:bidi/>
      </w:pPr>
      <w:r>
        <w:t>- diagnostics</w:t>
      </w:r>
    </w:p>
    <w:p w:rsidR="001A625E" w:rsidRDefault="001A625E" w:rsidP="001A625E">
      <w:pPr>
        <w:bidi/>
      </w:pPr>
      <w:r>
        <w:t>- strategies</w:t>
      </w:r>
    </w:p>
    <w:p w:rsidR="001A625E" w:rsidRDefault="001A625E" w:rsidP="001A625E">
      <w:pPr>
        <w:bidi/>
      </w:pPr>
      <w:r>
        <w:t>- tasks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6.2 Knowledge Graph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lastRenderedPageBreak/>
        <w:t>Neo4j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نودها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industries</w:t>
      </w:r>
    </w:p>
    <w:p w:rsidR="001A625E" w:rsidRDefault="001A625E" w:rsidP="001A625E">
      <w:pPr>
        <w:bidi/>
      </w:pPr>
      <w:r>
        <w:t>- strategies</w:t>
      </w:r>
    </w:p>
    <w:p w:rsidR="001A625E" w:rsidRDefault="001A625E" w:rsidP="001A625E">
      <w:pPr>
        <w:bidi/>
      </w:pPr>
      <w:r>
        <w:t>- problems</w:t>
      </w:r>
    </w:p>
    <w:p w:rsidR="001A625E" w:rsidRDefault="001A625E" w:rsidP="001A625E">
      <w:pPr>
        <w:bidi/>
      </w:pPr>
      <w:r>
        <w:t>- capabilities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روابط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causes</w:t>
      </w:r>
    </w:p>
    <w:p w:rsidR="001A625E" w:rsidRDefault="001A625E" w:rsidP="001A625E">
      <w:pPr>
        <w:bidi/>
      </w:pPr>
      <w:r>
        <w:t>- improves</w:t>
      </w:r>
    </w:p>
    <w:p w:rsidR="001A625E" w:rsidRDefault="001A625E" w:rsidP="001A625E">
      <w:pPr>
        <w:bidi/>
      </w:pPr>
      <w:r>
        <w:t xml:space="preserve">- </w:t>
      </w:r>
      <w:proofErr w:type="spellStart"/>
      <w:r>
        <w:t>depends_on</w:t>
      </w:r>
      <w:proofErr w:type="spellEnd"/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6.3 Cache Layer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سرعت بالا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proofErr w:type="spellStart"/>
      <w:r>
        <w:t>Redis</w:t>
      </w:r>
      <w:proofErr w:type="spellEnd"/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6.4 Object Storage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AWS S3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6.5 Data Warehouse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</w:t>
      </w:r>
      <w:proofErr w:type="spellStart"/>
      <w:r>
        <w:t>BigQuery</w:t>
      </w:r>
      <w:proofErr w:type="spellEnd"/>
    </w:p>
    <w:p w:rsidR="001A625E" w:rsidRDefault="001A625E" w:rsidP="001A62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1A625E" w:rsidRDefault="001A625E" w:rsidP="001A625E">
      <w:pPr>
        <w:bidi/>
      </w:pPr>
      <w:r>
        <w:t>- Snowflake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7. Data Processing Pipeline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پردازش داده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  <w:r>
        <w:t>User Input</w:t>
      </w:r>
    </w:p>
    <w:p w:rsidR="001A625E" w:rsidRDefault="001A625E" w:rsidP="001A625E">
      <w:pPr>
        <w:bidi/>
      </w:pPr>
      <w:r>
        <w:t xml:space="preserve">   ↓</w:t>
      </w:r>
    </w:p>
    <w:p w:rsidR="001A625E" w:rsidRDefault="001A625E" w:rsidP="001A625E">
      <w:pPr>
        <w:bidi/>
      </w:pPr>
      <w:r>
        <w:t>Validation</w:t>
      </w:r>
    </w:p>
    <w:p w:rsidR="001A625E" w:rsidRDefault="001A625E" w:rsidP="001A625E">
      <w:pPr>
        <w:bidi/>
      </w:pPr>
      <w:r>
        <w:t xml:space="preserve">   ↓</w:t>
      </w:r>
    </w:p>
    <w:p w:rsidR="001A625E" w:rsidRDefault="001A625E" w:rsidP="001A625E">
      <w:pPr>
        <w:bidi/>
      </w:pPr>
      <w:r>
        <w:lastRenderedPageBreak/>
        <w:t>Normalization</w:t>
      </w:r>
    </w:p>
    <w:p w:rsidR="001A625E" w:rsidRDefault="001A625E" w:rsidP="001A625E">
      <w:pPr>
        <w:bidi/>
      </w:pPr>
      <w:r>
        <w:t xml:space="preserve">   ↓</w:t>
      </w:r>
    </w:p>
    <w:p w:rsidR="001A625E" w:rsidRDefault="001A625E" w:rsidP="001A625E">
      <w:pPr>
        <w:bidi/>
      </w:pPr>
      <w:r>
        <w:t>Feature Engineering</w:t>
      </w:r>
    </w:p>
    <w:p w:rsidR="001A625E" w:rsidRDefault="001A625E" w:rsidP="001A625E">
      <w:pPr>
        <w:bidi/>
      </w:pPr>
      <w:r>
        <w:t xml:space="preserve">   ↓</w:t>
      </w:r>
    </w:p>
    <w:p w:rsidR="001A625E" w:rsidRDefault="001A625E" w:rsidP="001A625E">
      <w:pPr>
        <w:bidi/>
      </w:pPr>
      <w:r>
        <w:t>Feature Store</w:t>
      </w:r>
    </w:p>
    <w:p w:rsidR="001A625E" w:rsidRDefault="001A625E" w:rsidP="001A625E">
      <w:pPr>
        <w:bidi/>
      </w:pPr>
      <w:r>
        <w:t>```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Feature Store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8. Infrastructure Layer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cloud</w:t>
      </w:r>
      <w:r>
        <w:rPr>
          <w:rFonts w:ascii="Cambria Math" w:hAnsi="Cambria Math" w:cs="Cambria Math"/>
        </w:rPr>
        <w:t>‑</w:t>
      </w:r>
      <w:r>
        <w:t xml:space="preserve">native </w:t>
      </w:r>
      <w:r>
        <w:rPr>
          <w:rFonts w:cs="Arial"/>
          <w:rtl/>
        </w:rPr>
        <w:t>باشد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Cloud provider: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AWS</w:t>
      </w:r>
    </w:p>
    <w:p w:rsidR="001A625E" w:rsidRDefault="001A625E" w:rsidP="001A62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1A625E" w:rsidRDefault="001A625E" w:rsidP="001A625E">
      <w:pPr>
        <w:bidi/>
      </w:pPr>
      <w:r>
        <w:t>- Google Cloud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Deployment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Containerization: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lastRenderedPageBreak/>
        <w:t>Docker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Orchestration: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Kubernetes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CI/CD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GitHub Actions</w:t>
      </w:r>
    </w:p>
    <w:p w:rsidR="001A625E" w:rsidRDefault="001A625E" w:rsidP="001A625E">
      <w:pPr>
        <w:bidi/>
      </w:pPr>
      <w:r>
        <w:t xml:space="preserve">- </w:t>
      </w:r>
      <w:proofErr w:type="spellStart"/>
      <w:r>
        <w:t>GitLab</w:t>
      </w:r>
      <w:proofErr w:type="spellEnd"/>
      <w:r>
        <w:t xml:space="preserve"> CI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9. Security Architecture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چند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Authentication: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JWT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Authorization: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RBAC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lastRenderedPageBreak/>
        <w:t>Encryption: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TLS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Data protection: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encrypted storage</w:t>
      </w:r>
    </w:p>
    <w:p w:rsidR="001A625E" w:rsidRDefault="001A625E" w:rsidP="001A625E">
      <w:pPr>
        <w:bidi/>
      </w:pPr>
      <w:r>
        <w:t>- secure API access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10. Observability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 Prometheus</w:t>
      </w:r>
    </w:p>
    <w:p w:rsidR="001A625E" w:rsidRDefault="001A625E" w:rsidP="001A625E">
      <w:pPr>
        <w:bidi/>
      </w:pPr>
      <w:r>
        <w:t xml:space="preserve">- </w:t>
      </w:r>
      <w:proofErr w:type="spellStart"/>
      <w:r>
        <w:t>Grafana</w:t>
      </w:r>
      <w:proofErr w:type="spellEnd"/>
    </w:p>
    <w:p w:rsidR="001A625E" w:rsidRDefault="001A625E" w:rsidP="001A625E">
      <w:pPr>
        <w:bidi/>
      </w:pPr>
      <w:r>
        <w:t>- ELK Stack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 11. Scalability Design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از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100 </w:t>
      </w:r>
      <w:r>
        <w:rPr>
          <w:rFonts w:cs="Arial"/>
          <w:rtl/>
        </w:rPr>
        <w:t>شرکت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lastRenderedPageBreak/>
        <w:t>به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100,000 </w:t>
      </w:r>
      <w:r>
        <w:rPr>
          <w:rFonts w:cs="Arial"/>
          <w:rtl/>
        </w:rPr>
        <w:t>شرکت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روش‌ها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</w:t>
      </w:r>
      <w:proofErr w:type="spellStart"/>
      <w:r>
        <w:t>microservices</w:t>
      </w:r>
      <w:proofErr w:type="spellEnd"/>
    </w:p>
    <w:p w:rsidR="001A625E" w:rsidRDefault="001A625E" w:rsidP="001A625E">
      <w:pPr>
        <w:bidi/>
      </w:pPr>
      <w:r>
        <w:t>- container orchestration</w:t>
      </w:r>
    </w:p>
    <w:p w:rsidR="001A625E" w:rsidRDefault="001A625E" w:rsidP="001A625E">
      <w:pPr>
        <w:bidi/>
      </w:pPr>
      <w:r>
        <w:t>- load balancing</w:t>
      </w:r>
    </w:p>
    <w:p w:rsidR="001A625E" w:rsidRDefault="001A625E" w:rsidP="001A625E">
      <w:pPr>
        <w:bidi/>
      </w:pPr>
      <w:r>
        <w:t>- distributed databases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2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اسناد وجود داشته باشند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System Architecture Document  </w:t>
      </w:r>
    </w:p>
    <w:p w:rsidR="001A625E" w:rsidRDefault="001A625E" w:rsidP="001A625E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AI Architecture Specification  </w:t>
      </w:r>
    </w:p>
    <w:p w:rsidR="001A625E" w:rsidRDefault="001A625E" w:rsidP="001A625E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Database Architecture  </w:t>
      </w:r>
    </w:p>
    <w:p w:rsidR="001A625E" w:rsidRDefault="001A625E" w:rsidP="001A625E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API Architecture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# </w:t>
      </w:r>
      <w:r>
        <w:rPr>
          <w:rFonts w:cs="Arial"/>
          <w:rtl/>
        </w:rPr>
        <w:t>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محصول)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## Product Requirements Document (PRD) + MVP Backlog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 xml:space="preserve">-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</w:t>
      </w:r>
      <w:r>
        <w:t xml:space="preserve"> features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ساخته شوند</w:t>
      </w:r>
    </w:p>
    <w:p w:rsidR="001A625E" w:rsidRDefault="001A625E" w:rsidP="001A625E">
      <w:pPr>
        <w:bidi/>
      </w:pPr>
      <w:r>
        <w:t>- user flows</w:t>
      </w:r>
    </w:p>
    <w:p w:rsidR="001A625E" w:rsidRDefault="001A625E" w:rsidP="001A625E">
      <w:pPr>
        <w:bidi/>
      </w:pPr>
      <w:r>
        <w:t>- user stories</w:t>
      </w:r>
    </w:p>
    <w:p w:rsidR="001A625E" w:rsidRDefault="001A625E" w:rsidP="001A625E">
      <w:pPr>
        <w:bidi/>
      </w:pPr>
      <w:r>
        <w:t xml:space="preserve">- backlog </w:t>
      </w:r>
      <w:r>
        <w:rPr>
          <w:rFonts w:cs="Arial"/>
          <w:rtl/>
        </w:rPr>
        <w:t>توسعه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سند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محصول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آن</w:t>
      </w:r>
      <w:r>
        <w:t xml:space="preserve"> MVP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.**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---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استارتاپ‌ها ندارند</w:t>
      </w:r>
      <w:r>
        <w:t>:</w:t>
      </w:r>
    </w:p>
    <w:p w:rsidR="001A625E" w:rsidRDefault="001A625E" w:rsidP="001A625E">
      <w:pPr>
        <w:bidi/>
      </w:pPr>
    </w:p>
    <w:p w:rsidR="001A625E" w:rsidRDefault="001A625E" w:rsidP="001A625E">
      <w:pPr>
        <w:bidi/>
      </w:pPr>
      <w:r>
        <w:t>**BCGSP Strategic Diagnostic Model (</w:t>
      </w:r>
      <w:r>
        <w:rPr>
          <w:rFonts w:cs="Arial"/>
          <w:rtl/>
        </w:rPr>
        <w:t>مدل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)*</w:t>
      </w:r>
      <w:proofErr w:type="gramEnd"/>
      <w:r>
        <w:t>*</w:t>
      </w:r>
    </w:p>
    <w:p w:rsidR="001A625E" w:rsidRDefault="001A625E" w:rsidP="001A625E">
      <w:pPr>
        <w:bidi/>
      </w:pPr>
    </w:p>
    <w:p w:rsidR="00A561A1" w:rsidRDefault="001A625E" w:rsidP="001A625E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واقع **هسته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خواهد بود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25E"/>
    <w:rsid w:val="001A625E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DCB16-33C4-4CD2-9FD7-6F8524C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2026-03-08T21:44:00Z</dcterms:created>
  <dcterms:modified xsi:type="dcterms:W3CDTF">2026-03-08T21:46:00Z</dcterms:modified>
</cp:coreProperties>
</file>