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765" w:rsidRDefault="00947765" w:rsidP="00947765">
      <w:pPr>
        <w:bidi/>
        <w:rPr>
          <w:rtl/>
        </w:rPr>
      </w:pPr>
      <w:bookmarkStart w:id="0" w:name="_GoBack"/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. </w:t>
      </w:r>
      <w:r>
        <w:rPr>
          <w:rFonts w:ascii="Segoe UI Symbol" w:hAnsi="Segoe UI Symbol" w:cs="Segoe UI Symbol"/>
        </w:rPr>
        <w:t>👏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به **فصل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 – </w:t>
      </w:r>
      <w:r>
        <w:t>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&amp; Growth Strategy**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پلتفرم از سطح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توسعه، وارد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**کسب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و رشد انفجار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همزمان نگاه **استارتاپ</w:t>
      </w:r>
      <w:r>
        <w:rPr>
          <w:rFonts w:cs="Arial" w:hint="cs"/>
          <w:rtl/>
        </w:rPr>
        <w:t>ی</w:t>
      </w:r>
      <w:r>
        <w:t xml:space="preserve"> (Lean-Growth)** </w:t>
      </w:r>
      <w:r>
        <w:rPr>
          <w:rFonts w:cs="Arial"/>
          <w:rtl/>
        </w:rPr>
        <w:t>و **مشاوره‌ا</w:t>
      </w:r>
      <w:r>
        <w:rPr>
          <w:rFonts w:cs="Arial" w:hint="cs"/>
          <w:rtl/>
        </w:rPr>
        <w:t>ی</w:t>
      </w:r>
      <w:r>
        <w:t xml:space="preserve"> (Strategic Scaling)** </w:t>
      </w:r>
      <w:r>
        <w:rPr>
          <w:rFonts w:cs="Arial"/>
          <w:rtl/>
        </w:rPr>
        <w:t>دارد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  </w:t>
      </w:r>
    </w:p>
    <w:p w:rsidR="00947765" w:rsidRDefault="00947765" w:rsidP="00947765">
      <w:pPr>
        <w:bidi/>
      </w:pPr>
      <w:r>
        <w:t>##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(GTM) &amp; Growth Strategy  </w:t>
      </w:r>
    </w:p>
    <w:p w:rsidR="00947765" w:rsidRDefault="00947765" w:rsidP="0094776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از «محصول» تا «حرکت بازار</w:t>
      </w:r>
      <w:r>
        <w:t xml:space="preserve">»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تحول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با حداقل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بازار،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بازار کرد؟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/>
          <w:rtl/>
        </w:rPr>
        <w:t>هدف فصل</w:t>
      </w:r>
      <w:r>
        <w:t xml:space="preserve">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با سه محور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**Market Entry** → </w:t>
      </w:r>
      <w:r>
        <w:rPr>
          <w:rFonts w:cs="Arial"/>
          <w:rtl/>
        </w:rPr>
        <w:t>چطور وارد بازار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**Growth Engine** → </w:t>
      </w:r>
      <w:r>
        <w:rPr>
          <w:rFonts w:cs="Arial"/>
          <w:rtl/>
        </w:rPr>
        <w:t>چطور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رشد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/>
          <w:rtl/>
        </w:rPr>
        <w:t>3</w:t>
      </w:r>
      <w:r>
        <w:t>. **Go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System**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cs="Arial"/>
          <w:rtl/>
        </w:rPr>
        <w:t>چطور چرخه درآمد را تکرارپذ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lastRenderedPageBreak/>
        <w:t xml:space="preserve">##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بازار هدف</w:t>
      </w:r>
      <w:r>
        <w:t xml:space="preserve">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مثلث بازار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محور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| نمونه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|---|---|---|</w:t>
      </w:r>
    </w:p>
    <w:p w:rsidR="00947765" w:rsidRDefault="00947765" w:rsidP="00947765">
      <w:pPr>
        <w:bidi/>
        <w:rPr>
          <w:rtl/>
        </w:rPr>
      </w:pPr>
      <w:r>
        <w:t xml:space="preserve">| **Strategy / Management Consulting** | </w:t>
      </w:r>
      <w:r>
        <w:rPr>
          <w:rFonts w:cs="Arial"/>
          <w:rtl/>
        </w:rPr>
        <w:t>مشاوران، منتورها،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تحول |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متوسط و</w:t>
      </w:r>
      <w:r>
        <w:t xml:space="preserve"> SME</w:t>
      </w:r>
      <w:r>
        <w:rPr>
          <w:rFonts w:cs="Arial"/>
          <w:rtl/>
        </w:rPr>
        <w:t>ها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 **</w:t>
      </w:r>
      <w:proofErr w:type="spellStart"/>
      <w:r>
        <w:t>FinTech</w:t>
      </w:r>
      <w:proofErr w:type="spellEnd"/>
      <w:r>
        <w:t xml:space="preserve"> / SME Financing** | </w:t>
      </w:r>
      <w:r>
        <w:rPr>
          <w:rFonts w:cs="Arial"/>
          <w:rtl/>
        </w:rPr>
        <w:t>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صندوق‌ها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خطرپذ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**Software / SaaS** | 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ERP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هوش‌تجار</w:t>
      </w:r>
      <w:r>
        <w:rPr>
          <w:rFonts w:cs="Arial" w:hint="cs"/>
          <w:rtl/>
        </w:rPr>
        <w:t>ی</w:t>
      </w:r>
      <w:r>
        <w:t xml:space="preserve"> | Salesforce, </w:t>
      </w:r>
      <w:proofErr w:type="spellStart"/>
      <w:r>
        <w:t>HubSpot</w:t>
      </w:r>
      <w:proofErr w:type="spellEnd"/>
      <w:r>
        <w:t>, Workday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ascii="Segoe UI Symbol" w:hAnsi="Segoe UI Symbol" w:cs="Segoe UI Symbol"/>
        </w:rPr>
        <w:t>🎯</w:t>
      </w:r>
      <w:r>
        <w:t xml:space="preserve"> **</w:t>
      </w:r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>:*</w:t>
      </w:r>
      <w:proofErr w:type="gramEnd"/>
      <w:r>
        <w:t xml:space="preserve">*  </w:t>
      </w:r>
    </w:p>
    <w:p w:rsidR="00947765" w:rsidRDefault="00947765" w:rsidP="00947765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ما در محل تلاق</w:t>
      </w:r>
      <w:r>
        <w:rPr>
          <w:rFonts w:cs="Arial" w:hint="cs"/>
          <w:rtl/>
        </w:rPr>
        <w:t>ی</w:t>
      </w:r>
      <w:r>
        <w:t xml:space="preserve"> **Consulting × </w:t>
      </w:r>
      <w:proofErr w:type="spellStart"/>
      <w:r>
        <w:t>FinTech</w:t>
      </w:r>
      <w:proofErr w:type="spellEnd"/>
      <w:r>
        <w:t xml:space="preserve"> × SaaS** </w:t>
      </w:r>
      <w:r>
        <w:rPr>
          <w:rFonts w:cs="Arial"/>
          <w:rtl/>
        </w:rPr>
        <w:t>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بلو</w:t>
      </w:r>
      <w:r>
        <w:t xml:space="preserve"> Ocean </w:t>
      </w:r>
      <w:r>
        <w:rPr>
          <w:rFonts w:cs="Arial"/>
          <w:rtl/>
        </w:rPr>
        <w:t>با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t xml:space="preserve"> B2B-SME </w:t>
      </w:r>
      <w:r>
        <w:rPr>
          <w:rFonts w:cs="Arial"/>
          <w:rtl/>
        </w:rPr>
        <w:t>و موانع ورود اندک از نظر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به بازار</w:t>
      </w:r>
      <w:r>
        <w:t xml:space="preserve"> (Market Entry Strategy)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/>
          <w:rtl/>
        </w:rPr>
        <w:t xml:space="preserve"> با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r>
        <w:t xml:space="preserve"> **Bottom</w:t>
      </w:r>
      <w:r>
        <w:rPr>
          <w:rFonts w:ascii="Cambria Math" w:hAnsi="Cambria Math" w:cs="Cambria Math"/>
        </w:rPr>
        <w:t>‑</w:t>
      </w:r>
      <w:r>
        <w:t xml:space="preserve">Up </w:t>
      </w:r>
      <w:r>
        <w:rPr>
          <w:rFonts w:cs="Arial"/>
          <w:rtl/>
        </w:rPr>
        <w:t>و</w:t>
      </w:r>
      <w:r>
        <w:t xml:space="preserve"> Partner</w:t>
      </w:r>
      <w:r>
        <w:rPr>
          <w:rFonts w:ascii="Cambria Math" w:hAnsi="Cambria Math" w:cs="Cambria Math"/>
        </w:rPr>
        <w:t>‑</w:t>
      </w:r>
      <w:r>
        <w:t xml:space="preserve">Led**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ارزش</w:t>
      </w:r>
      <w:r>
        <w:t xml:space="preserve"> (</w:t>
      </w:r>
      <w:r>
        <w:rPr>
          <w:rFonts w:cs="Arial"/>
          <w:rtl/>
        </w:rPr>
        <w:t>مشاوران مستقل و</w:t>
      </w:r>
      <w:r>
        <w:t xml:space="preserve"> SME</w:t>
      </w:r>
      <w:r>
        <w:rPr>
          <w:rFonts w:cs="Arial"/>
          <w:rtl/>
        </w:rPr>
        <w:t>ها</w:t>
      </w:r>
      <w:r>
        <w:t xml:space="preserve">) </w:t>
      </w:r>
      <w:r>
        <w:rPr>
          <w:rFonts w:cs="Arial"/>
          <w:rtl/>
        </w:rPr>
        <w:t>آغاز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سه گام ورود</w:t>
      </w:r>
      <w:r>
        <w:t>:</w:t>
      </w:r>
    </w:p>
    <w:p w:rsidR="00947765" w:rsidRDefault="00947765" w:rsidP="0094776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**Launch </w:t>
      </w:r>
      <w:r>
        <w:rPr>
          <w:rFonts w:cs="Arial"/>
          <w:rtl/>
        </w:rPr>
        <w:t>با</w:t>
      </w:r>
      <w:r>
        <w:t xml:space="preserve"> “Consulting </w:t>
      </w:r>
      <w:proofErr w:type="gramStart"/>
      <w:r>
        <w:t>Partners”*</w:t>
      </w:r>
      <w:proofErr w:type="gramEnd"/>
      <w:r>
        <w:t xml:space="preserve">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 xml:space="preserve">انتخاب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مشاور برتر</w:t>
      </w:r>
      <w:r>
        <w:t xml:space="preserve"> SME </w:t>
      </w:r>
      <w:r>
        <w:rPr>
          <w:rFonts w:cs="Arial"/>
          <w:rtl/>
        </w:rPr>
        <w:t>که</w:t>
      </w:r>
      <w:r>
        <w:t xml:space="preserve"> Toolkit </w:t>
      </w:r>
      <w:r>
        <w:rPr>
          <w:rFonts w:cs="Arial"/>
          <w:rtl/>
        </w:rPr>
        <w:t>را در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تست و مستندساز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947765" w:rsidRDefault="00947765" w:rsidP="00947765">
      <w:pPr>
        <w:bidi/>
      </w:pPr>
      <w:r>
        <w:rPr>
          <w:rFonts w:cs="Arial"/>
          <w:rtl/>
        </w:rPr>
        <w:t>2</w:t>
      </w:r>
      <w:r>
        <w:t xml:space="preserve">. **SME Onboarding Campaign**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 xml:space="preserve">هر مشاور </w:t>
      </w:r>
      <w:r>
        <w:rPr>
          <w:rFonts w:cs="Arial"/>
          <w:rtl/>
          <w:lang w:bidi="fa-IR"/>
        </w:rPr>
        <w:t>۵–۱۰</w:t>
      </w:r>
      <w:r>
        <w:rPr>
          <w:rFonts w:cs="Arial"/>
          <w:rtl/>
        </w:rPr>
        <w:t xml:space="preserve"> شرکت</w:t>
      </w:r>
      <w:r>
        <w:t xml:space="preserve"> SME </w:t>
      </w:r>
      <w:r>
        <w:rPr>
          <w:rFonts w:cs="Arial"/>
          <w:rtl/>
        </w:rPr>
        <w:t>را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→ </w:t>
      </w:r>
      <w:r>
        <w:rPr>
          <w:rFonts w:cs="Arial"/>
          <w:rtl/>
          <w:lang w:bidi="fa-IR"/>
        </w:rPr>
        <w:t>۱۵۰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کاربر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947765" w:rsidRDefault="00947765" w:rsidP="00947765">
      <w:pPr>
        <w:bidi/>
      </w:pPr>
      <w:r>
        <w:rPr>
          <w:rFonts w:cs="Arial"/>
          <w:rtl/>
        </w:rPr>
        <w:t>3</w:t>
      </w:r>
      <w:r>
        <w:t>. **Proof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 xml:space="preserve">Value (3 </w:t>
      </w:r>
      <w:proofErr w:type="gramStart"/>
      <w:r>
        <w:t>Mo)*</w:t>
      </w:r>
      <w:proofErr w:type="gramEnd"/>
      <w:r>
        <w:t xml:space="preserve">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بهبود درآمد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کاهش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) در قالب</w:t>
      </w:r>
      <w:r>
        <w:t xml:space="preserve"> Case Study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lastRenderedPageBreak/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. 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(ICP – Ideal Customer Profile)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شاخص |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 xml:space="preserve">اندازه شرکت |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۲۵۰</w:t>
      </w:r>
      <w:r>
        <w:rPr>
          <w:rFonts w:cs="Arial"/>
          <w:rtl/>
        </w:rPr>
        <w:t xml:space="preserve"> نفر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صنعت هدف |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خدمات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سلامت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فاقد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پراکندگ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درد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عدم همسو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– 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–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| بهبود ساختار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تسه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(Marketing Strategy)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مدل</w:t>
      </w:r>
      <w:r>
        <w:t xml:space="preserve"> **Trust Funnel**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: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جذب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آموزش → اعتماد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→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ابزار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مرحله | ابزار / کانال | هدف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|---|---|---|</w:t>
      </w:r>
    </w:p>
    <w:p w:rsidR="00947765" w:rsidRDefault="00947765" w:rsidP="00947765">
      <w:pPr>
        <w:bidi/>
        <w:rPr>
          <w:rtl/>
        </w:rPr>
      </w:pPr>
      <w:r>
        <w:t xml:space="preserve">| Awareness | </w:t>
      </w:r>
      <w:r>
        <w:rPr>
          <w:rFonts w:cs="Arial"/>
          <w:rtl/>
        </w:rPr>
        <w:t>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پادکست‌ها | اعتبارساز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Consideration | </w:t>
      </w:r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مثال پروژه‌ها | اثبات کاربرد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Conversion | </w:t>
      </w:r>
      <w:r>
        <w:rPr>
          <w:rFonts w:cs="Arial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t xml:space="preserve"> SaaS </w:t>
      </w:r>
      <w:r>
        <w:rPr>
          <w:rFonts w:cs="Arial"/>
          <w:rtl/>
        </w:rPr>
        <w:t>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| جذب پرداخت‌کننده</w:t>
      </w:r>
      <w:r>
        <w:t xml:space="preserve">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. </w:t>
      </w:r>
      <w:r>
        <w:rPr>
          <w:rFonts w:cs="Arial"/>
          <w:rtl/>
        </w:rPr>
        <w:t>مدل رشد</w:t>
      </w:r>
      <w:r>
        <w:t xml:space="preserve"> (Growth Engine)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lastRenderedPageBreak/>
        <w:t>پلتفرم</w:t>
      </w:r>
      <w:r>
        <w:rPr>
          <w:rFonts w:cs="Arial"/>
          <w:rtl/>
        </w:rPr>
        <w:t xml:space="preserve"> از سه موتور رشد همزمان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</w:pPr>
      <w:r>
        <w:rPr>
          <w:rFonts w:cs="Arial"/>
          <w:rtl/>
        </w:rPr>
        <w:t>1</w:t>
      </w:r>
      <w:r>
        <w:t>. **Consultant</w:t>
      </w:r>
      <w:r>
        <w:rPr>
          <w:rFonts w:ascii="Cambria Math" w:hAnsi="Cambria Math" w:cs="Cambria Math"/>
        </w:rPr>
        <w:t>‑</w:t>
      </w:r>
      <w:r>
        <w:t xml:space="preserve">Led Growth (CLG)**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 xml:space="preserve">هر مشاور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کانال فروش</w:t>
      </w:r>
      <w:r>
        <w:t xml:space="preserve"> (Partner Node).  </w:t>
      </w:r>
    </w:p>
    <w:p w:rsidR="00947765" w:rsidRDefault="00947765" w:rsidP="00947765">
      <w:pPr>
        <w:bidi/>
        <w:rPr>
          <w:rtl/>
        </w:rPr>
      </w:pPr>
      <w:r>
        <w:t xml:space="preserve">   → Network Effect </w:t>
      </w:r>
      <w:r>
        <w:rPr>
          <w:rFonts w:cs="Arial"/>
          <w:rtl/>
        </w:rPr>
        <w:t>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Professional Community.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</w:pPr>
      <w:r>
        <w:rPr>
          <w:rFonts w:cs="Arial"/>
          <w:rtl/>
        </w:rPr>
        <w:t>2</w:t>
      </w:r>
      <w:r>
        <w:t>. **Product</w:t>
      </w:r>
      <w:r>
        <w:rPr>
          <w:rFonts w:ascii="Cambria Math" w:hAnsi="Cambria Math" w:cs="Cambria Math"/>
        </w:rPr>
        <w:t>‑</w:t>
      </w:r>
      <w:r>
        <w:t xml:space="preserve">Led Growth (PLG)**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کاربران</w:t>
      </w:r>
      <w:r>
        <w:t xml:space="preserve"> SME </w:t>
      </w:r>
      <w:r>
        <w:rPr>
          <w:rFonts w:cs="Arial"/>
          <w:rtl/>
        </w:rPr>
        <w:t>که</w:t>
      </w:r>
      <w:r>
        <w:t xml:space="preserve"> Deliverables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با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به اشتراک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گذارند</w:t>
      </w:r>
      <w:r>
        <w:rPr>
          <w:rFonts w:cs="Arial"/>
          <w:rtl/>
        </w:rPr>
        <w:t xml:space="preserve"> →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پلتفرم</w:t>
      </w:r>
      <w:r>
        <w:t xml:space="preserve">.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</w:pPr>
      <w:r>
        <w:rPr>
          <w:rFonts w:cs="Arial"/>
          <w:rtl/>
        </w:rPr>
        <w:t>3</w:t>
      </w:r>
      <w:r>
        <w:t>. **Financing</w:t>
      </w:r>
      <w:r>
        <w:rPr>
          <w:rFonts w:ascii="Cambria Math" w:hAnsi="Cambria Math" w:cs="Cambria Math"/>
        </w:rPr>
        <w:t>‑</w:t>
      </w:r>
      <w:r>
        <w:t xml:space="preserve">Led Growth (FLG)**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اتصال موفق شرکت‌ها به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= Success Fee </w:t>
      </w:r>
      <w:r>
        <w:rPr>
          <w:rFonts w:cs="Arial"/>
          <w:rtl/>
        </w:rPr>
        <w:t>و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ارتقا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هر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خود به‌صورت داستان بازار منتشر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. </w:t>
      </w:r>
      <w:r>
        <w:rPr>
          <w:rFonts w:cs="Arial"/>
          <w:rtl/>
        </w:rPr>
        <w:t>ساختار درآمد و</w:t>
      </w:r>
      <w:r>
        <w:t xml:space="preserve"> monetization flow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منبع درآمد | 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| سهم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|---|---|---|</w:t>
      </w:r>
    </w:p>
    <w:p w:rsidR="00947765" w:rsidRDefault="00947765" w:rsidP="00947765">
      <w:pPr>
        <w:bidi/>
        <w:rPr>
          <w:rtl/>
        </w:rPr>
      </w:pPr>
      <w:r>
        <w:t xml:space="preserve">| **SaaS Subscription** | </w:t>
      </w:r>
      <w:r>
        <w:rPr>
          <w:rFonts w:cs="Arial"/>
          <w:rtl/>
        </w:rPr>
        <w:t>اشتراک ماهانه</w:t>
      </w:r>
      <w:r>
        <w:t xml:space="preserve"> Toolkit / Strategy Workspace | 60٪ |</w:t>
      </w:r>
    </w:p>
    <w:p w:rsidR="00947765" w:rsidRDefault="00947765" w:rsidP="00947765">
      <w:pPr>
        <w:bidi/>
        <w:rPr>
          <w:rtl/>
        </w:rPr>
      </w:pPr>
      <w:r>
        <w:t xml:space="preserve">| **Success Fee** | </w:t>
      </w:r>
      <w:r>
        <w:rPr>
          <w:rFonts w:cs="Arial"/>
          <w:rtl/>
        </w:rPr>
        <w:t>درصد از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پلتفرم | 25٪ </w:t>
      </w:r>
      <w:r>
        <w:t>|</w:t>
      </w:r>
    </w:p>
    <w:p w:rsidR="00947765" w:rsidRDefault="00947765" w:rsidP="00947765">
      <w:pPr>
        <w:bidi/>
        <w:rPr>
          <w:rtl/>
        </w:rPr>
      </w:pPr>
      <w:r>
        <w:t xml:space="preserve">| **Marketplace Fee** | </w:t>
      </w:r>
      <w:r>
        <w:rPr>
          <w:rFonts w:cs="Arial"/>
          <w:rtl/>
        </w:rPr>
        <w:t>کارمزد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مشاور و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| 10٪ </w:t>
      </w:r>
      <w:r>
        <w:t>|</w:t>
      </w:r>
    </w:p>
    <w:p w:rsidR="00947765" w:rsidRDefault="00947765" w:rsidP="00947765">
      <w:pPr>
        <w:bidi/>
        <w:rPr>
          <w:rtl/>
        </w:rPr>
      </w:pPr>
      <w:r>
        <w:t xml:space="preserve">| **Licensing &amp; Data Services** | </w:t>
      </w:r>
      <w:r>
        <w:rPr>
          <w:rFonts w:cs="Arial"/>
          <w:rtl/>
        </w:rPr>
        <w:t>حق استفاده از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5٪ </w:t>
      </w:r>
      <w:r>
        <w:t>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: **LTV/CAC &gt; 8x** </w:t>
      </w:r>
      <w:r>
        <w:rPr>
          <w:rFonts w:cs="Arial"/>
          <w:rtl/>
        </w:rPr>
        <w:t>در سال اول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. </w:t>
      </w:r>
      <w:r>
        <w:rPr>
          <w:rFonts w:cs="Arial"/>
          <w:rtl/>
        </w:rPr>
        <w:t>نقشه رشد پنج‌ساله</w:t>
      </w:r>
      <w:r>
        <w:t xml:space="preserve"> (Roadmap of Scalability)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سال | تمرکز | شاخص رشد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|---|---|---|</w:t>
      </w:r>
    </w:p>
    <w:p w:rsidR="00947765" w:rsidRDefault="00947765" w:rsidP="00947765">
      <w:pPr>
        <w:bidi/>
        <w:rPr>
          <w:rtl/>
        </w:rPr>
      </w:pPr>
      <w:r>
        <w:t xml:space="preserve">| **Y1** | MVP </w:t>
      </w:r>
      <w:r>
        <w:rPr>
          <w:rFonts w:cs="Arial"/>
          <w:rtl/>
        </w:rPr>
        <w:t>و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</w:t>
      </w:r>
      <w:r>
        <w:rPr>
          <w:rFonts w:cs="Arial"/>
          <w:rtl/>
          <w:lang w:bidi="fa-IR"/>
        </w:rPr>
        <w:t>۱۰۰</w:t>
      </w:r>
      <w:r>
        <w:rPr>
          <w:lang w:bidi="fa-IR"/>
        </w:rPr>
        <w:t xml:space="preserve"> </w:t>
      </w:r>
      <w:r>
        <w:t>SME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۲۰</w:t>
      </w:r>
      <w:r>
        <w:t xml:space="preserve"> </w:t>
      </w:r>
      <w:r>
        <w:rPr>
          <w:rFonts w:cs="Arial"/>
          <w:rtl/>
        </w:rPr>
        <w:t>مشاور فعال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**Y2** | </w:t>
      </w:r>
      <w:r>
        <w:rPr>
          <w:rFonts w:cs="Arial"/>
          <w:rtl/>
        </w:rPr>
        <w:t>افزودن</w:t>
      </w:r>
      <w:r>
        <w:t xml:space="preserve"> Simulation + Finance Engine | </w:t>
      </w:r>
      <w:r>
        <w:rPr>
          <w:rFonts w:cs="Arial"/>
          <w:rtl/>
          <w:lang w:bidi="fa-IR"/>
        </w:rPr>
        <w:t>۵۰۰</w:t>
      </w:r>
      <w:r>
        <w:rPr>
          <w:lang w:bidi="fa-IR"/>
        </w:rPr>
        <w:t xml:space="preserve"> </w:t>
      </w:r>
      <w:r>
        <w:t>SME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۱۰۰</w:t>
      </w:r>
      <w:r>
        <w:t xml:space="preserve"> </w:t>
      </w:r>
      <w:r>
        <w:rPr>
          <w:rFonts w:cs="Arial"/>
          <w:rtl/>
        </w:rPr>
        <w:t>مشاور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**Y3** | </w:t>
      </w:r>
      <w:r>
        <w:rPr>
          <w:rFonts w:cs="Arial"/>
          <w:rtl/>
        </w:rPr>
        <w:t>آغاز</w:t>
      </w:r>
      <w:r>
        <w:t xml:space="preserve"> Marketplace </w:t>
      </w:r>
      <w:r>
        <w:rPr>
          <w:rFonts w:cs="Arial"/>
          <w:rtl/>
        </w:rPr>
        <w:t>و</w:t>
      </w:r>
      <w:r>
        <w:t xml:space="preserve"> API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 | </w:t>
      </w:r>
      <w:r>
        <w:rPr>
          <w:rFonts w:cs="Arial"/>
          <w:rtl/>
          <w:lang w:bidi="fa-IR"/>
        </w:rPr>
        <w:t>۲۵۰۰</w:t>
      </w:r>
      <w:r>
        <w:rPr>
          <w:rFonts w:cs="Arial"/>
          <w:rtl/>
        </w:rPr>
        <w:t xml:space="preserve"> سازمان،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**Y4** | Regional Expansion (MENA) | </w:t>
      </w:r>
      <w:r>
        <w:rPr>
          <w:rFonts w:cs="Arial"/>
          <w:rtl/>
          <w:lang w:bidi="fa-IR"/>
        </w:rPr>
        <w:t>۵</w:t>
      </w:r>
      <w:r>
        <w:t xml:space="preserve"> </w:t>
      </w:r>
      <w:r>
        <w:rPr>
          <w:rFonts w:cs="Arial"/>
          <w:rtl/>
        </w:rPr>
        <w:t xml:space="preserve">کشور،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مشاور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**Y5** | Global Partnership / Data Licensing | </w:t>
      </w:r>
      <w:r>
        <w:rPr>
          <w:rFonts w:cs="Arial"/>
          <w:rtl/>
        </w:rPr>
        <w:t xml:space="preserve">درآمد </w:t>
      </w:r>
      <w:r>
        <w:rPr>
          <w:rFonts w:cs="Arial"/>
          <w:rtl/>
          <w:lang w:bidi="fa-IR"/>
        </w:rPr>
        <w:t>۵۵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</w:t>
      </w:r>
      <w:r>
        <w:t xml:space="preserve">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۹</w:t>
      </w:r>
      <w:r>
        <w:rPr>
          <w:lang w:bidi="fa-IR"/>
        </w:rPr>
        <w:t xml:space="preserve">.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رشد</w:t>
      </w:r>
      <w:r>
        <w:t xml:space="preserve"> (Growth Matrix)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سه محور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: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محور | هدف | نمونه اقدام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|---|---|---|</w:t>
      </w:r>
    </w:p>
    <w:p w:rsidR="00947765" w:rsidRDefault="00947765" w:rsidP="00947765">
      <w:pPr>
        <w:bidi/>
        <w:rPr>
          <w:rtl/>
        </w:rPr>
      </w:pPr>
      <w:r>
        <w:t xml:space="preserve">| **Revenue Growth** |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پرداخت‌کننده</w:t>
      </w:r>
      <w:r>
        <w:t xml:space="preserve"> | SaaS Freemium → Paid Conversion campaigns |</w:t>
      </w:r>
    </w:p>
    <w:p w:rsidR="00947765" w:rsidRDefault="00947765" w:rsidP="00947765">
      <w:pPr>
        <w:bidi/>
        <w:rPr>
          <w:rtl/>
        </w:rPr>
      </w:pPr>
      <w:r>
        <w:t xml:space="preserve">| **Engagement Growth** |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استفاده از</w:t>
      </w:r>
      <w:r>
        <w:t xml:space="preserve"> Deliverables | Gamification </w:t>
      </w:r>
      <w:r>
        <w:rPr>
          <w:rFonts w:cs="Arial"/>
          <w:rtl/>
        </w:rPr>
        <w:t>و</w:t>
      </w:r>
      <w:r>
        <w:t xml:space="preserve"> Leaderboard </w:t>
      </w:r>
      <w:r>
        <w:rPr>
          <w:rFonts w:cs="Arial"/>
          <w:rtl/>
        </w:rPr>
        <w:t>مشاوران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**Network Growth** |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تعداد اتصال‌ها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</w:t>
      </w:r>
      <w:r>
        <w:t xml:space="preserve"> (SME–</w:t>
      </w:r>
      <w:r>
        <w:rPr>
          <w:rFonts w:cs="Arial"/>
          <w:rtl/>
        </w:rPr>
        <w:t>مشاور–سرما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) | API </w:t>
      </w:r>
      <w:r>
        <w:rPr>
          <w:rFonts w:cs="Arial"/>
          <w:rtl/>
        </w:rPr>
        <w:t>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مال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۱۰</w:t>
      </w:r>
      <w:r>
        <w:rPr>
          <w:lang w:bidi="fa-IR"/>
        </w:rPr>
        <w:t xml:space="preserve">. </w:t>
      </w:r>
      <w:r>
        <w:rPr>
          <w:rFonts w:cs="Arial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</w:t>
      </w:r>
      <w:r>
        <w:t xml:space="preserve"> (Growth KPIs)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 xml:space="preserve">شاخص | هدف فاز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|</w:t>
      </w:r>
    </w:p>
    <w:p w:rsidR="00947765" w:rsidRDefault="00947765" w:rsidP="00947765">
      <w:pPr>
        <w:bidi/>
        <w:rPr>
          <w:rtl/>
        </w:rPr>
      </w:pPr>
      <w:r>
        <w:t>|---|---|</w:t>
      </w:r>
    </w:p>
    <w:p w:rsidR="00947765" w:rsidRDefault="00947765" w:rsidP="00947765">
      <w:pPr>
        <w:bidi/>
        <w:rPr>
          <w:rtl/>
        </w:rPr>
      </w:pPr>
      <w:r>
        <w:t xml:space="preserve">| CAC (Customer Acquisition Cost) |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دلار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کاربر</w:t>
      </w:r>
      <w:r>
        <w:t xml:space="preserve"> SME |</w:t>
      </w:r>
    </w:p>
    <w:p w:rsidR="00947765" w:rsidRDefault="00947765" w:rsidP="00947765">
      <w:pPr>
        <w:bidi/>
        <w:rPr>
          <w:rtl/>
        </w:rPr>
      </w:pPr>
      <w:r>
        <w:lastRenderedPageBreak/>
        <w:t xml:space="preserve">| LTV (Lifetime Value) | </w:t>
      </w:r>
      <w:r>
        <w:rPr>
          <w:rFonts w:cs="Arial"/>
          <w:rtl/>
        </w:rPr>
        <w:t>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۲۵۰</w:t>
      </w:r>
      <w:r>
        <w:rPr>
          <w:rFonts w:cs="Arial"/>
          <w:rtl/>
        </w:rPr>
        <w:t xml:space="preserve"> دلار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Retention Rate | </w:t>
      </w:r>
      <w:r>
        <w:rPr>
          <w:rFonts w:cs="Arial"/>
          <w:rtl/>
        </w:rPr>
        <w:t>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۷۵٪</w:t>
      </w:r>
      <w:r>
        <w:rPr>
          <w:rFonts w:cs="Arial"/>
          <w:rtl/>
        </w:rPr>
        <w:t xml:space="preserve"> پس از ماه ششم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Monthly Recurring Revenue (MRR) | </w:t>
      </w:r>
      <w:r>
        <w:rPr>
          <w:rFonts w:cs="Arial"/>
          <w:rtl/>
        </w:rPr>
        <w:t xml:space="preserve">رشد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ماهانه در سال اول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 xml:space="preserve">| Expansion Revenue | </w:t>
      </w:r>
      <w:r>
        <w:rPr>
          <w:rFonts w:cs="Arial"/>
          <w:rtl/>
        </w:rPr>
        <w:t>رشد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ان‌دوره‌ا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تعداد کاربران در هر حساب سازمان</w:t>
      </w:r>
      <w:r>
        <w:rPr>
          <w:rFonts w:cs="Arial" w:hint="cs"/>
          <w:rtl/>
        </w:rPr>
        <w:t>ی</w:t>
      </w:r>
      <w:r>
        <w:t xml:space="preserve"> |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۱۱</w:t>
      </w:r>
      <w:r>
        <w:rPr>
          <w:lang w:bidi="fa-IR"/>
        </w:rPr>
        <w:t xml:space="preserve">. </w:t>
      </w:r>
      <w:r>
        <w:rPr>
          <w:rFonts w:cs="Arial"/>
          <w:rtl/>
        </w:rPr>
        <w:t>نقش جامعه مشاوران</w:t>
      </w:r>
      <w:r>
        <w:t xml:space="preserve"> (Consulting Community) </w:t>
      </w:r>
      <w:r>
        <w:rPr>
          <w:rFonts w:cs="Arial"/>
          <w:rtl/>
        </w:rPr>
        <w:t>در رشد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Consulting Community </w:t>
      </w:r>
      <w:r>
        <w:rPr>
          <w:rFonts w:cs="Arial"/>
          <w:rtl/>
        </w:rPr>
        <w:t xml:space="preserve">نه فقط کانال فروش بلکه **منبع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است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مشاور با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Deliverables </w:t>
      </w:r>
      <w:r>
        <w:rPr>
          <w:rFonts w:cs="Arial"/>
          <w:rtl/>
        </w:rPr>
        <w:t>و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عملاً به</w:t>
      </w:r>
      <w:r>
        <w:t xml:space="preserve"> “Development Partner” </w:t>
      </w:r>
      <w:r>
        <w:rPr>
          <w:rFonts w:cs="Arial"/>
          <w:rtl/>
        </w:rPr>
        <w:t>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پلتفرم با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پروژه‌ها، خودش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۱۲</w:t>
      </w:r>
      <w:r>
        <w:rPr>
          <w:lang w:bidi="fa-IR"/>
        </w:rPr>
        <w:t xml:space="preserve">.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رشد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t xml:space="preserve"> (Localization Framework)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ماژولار داده و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به‌گونه‌ا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**لوکال‌ساز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هر کشور** (تنظ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ات،</w:t>
      </w:r>
      <w:r>
        <w:rPr>
          <w:rFonts w:cs="Arial"/>
          <w:rtl/>
        </w:rPr>
        <w:t xml:space="preserve"> نرخ بهره،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  <w:r>
        <w:rPr>
          <w:rFonts w:cs="Arial"/>
          <w:rtl/>
        </w:rPr>
        <w:t xml:space="preserve">)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API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باشد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ابزار</w:t>
      </w:r>
      <w:r>
        <w:t xml:space="preserve"> Tokenized </w:t>
      </w:r>
      <w:proofErr w:type="spellStart"/>
      <w:r>
        <w:t>Sukuk</w:t>
      </w:r>
      <w:proofErr w:type="spellEnd"/>
      <w:r>
        <w:t xml:space="preserve"> Designer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در سطح منطقه‌ا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چند زبان و استاندارد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۱۳</w:t>
      </w:r>
      <w:r>
        <w:rPr>
          <w:lang w:bidi="fa-IR"/>
        </w:rP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ورود بازار با مدل</w:t>
      </w:r>
      <w:r>
        <w:t xml:space="preserve"> **Partner</w:t>
      </w:r>
      <w:r>
        <w:rPr>
          <w:rFonts w:ascii="Cambria Math" w:hAnsi="Cambria Math" w:cs="Cambria Math"/>
        </w:rPr>
        <w:t>‑</w:t>
      </w:r>
      <w:r>
        <w:t xml:space="preserve">Led** </w:t>
      </w:r>
      <w:r>
        <w:rPr>
          <w:rFonts w:cs="Arial"/>
          <w:rtl/>
        </w:rPr>
        <w:t>موجب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کم، اهرم بالا و رشد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سه موتور رشد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(CLG + PLG + FLG)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</w:t>
      </w:r>
      <w:r>
        <w:t xml:space="preserve">.  </w:t>
      </w:r>
    </w:p>
    <w:p w:rsidR="00947765" w:rsidRDefault="00947765" w:rsidP="0094776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تمرکز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</w:t>
      </w:r>
      <w:r>
        <w:t xml:space="preserve"> SME</w:t>
      </w:r>
      <w:r>
        <w:rPr>
          <w:rFonts w:cs="Arial"/>
          <w:rtl/>
        </w:rPr>
        <w:t>ها و مشاوران →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Network Effect.  </w:t>
      </w:r>
    </w:p>
    <w:p w:rsidR="00947765" w:rsidRDefault="00947765" w:rsidP="0094776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هدف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</w:t>
      </w:r>
      <w:r>
        <w:rPr>
          <w:rFonts w:cs="Arial"/>
          <w:rtl/>
          <w:lang w:bidi="fa-IR"/>
        </w:rPr>
        <w:t>۵۵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 درآمد تا سال پنجم و خلق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منطقه‌ا</w:t>
      </w:r>
      <w:r>
        <w:rPr>
          <w:rFonts w:cs="Arial" w:hint="cs"/>
          <w:rtl/>
        </w:rPr>
        <w:t>ی</w:t>
      </w:r>
      <w:r>
        <w:t xml:space="preserve">.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۱۴</w:t>
      </w:r>
      <w:r>
        <w:rPr>
          <w:lang w:bidi="fa-IR"/>
        </w:rPr>
        <w:t xml:space="preserve">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**فصل </w:t>
      </w:r>
      <w:r>
        <w:rPr>
          <w:rFonts w:cs="Arial"/>
          <w:rtl/>
          <w:lang w:bidi="fa-IR"/>
        </w:rPr>
        <w:t>۹</w:t>
      </w:r>
      <w:r>
        <w:rPr>
          <w:lang w:bidi="fa-IR"/>
        </w:rPr>
        <w:t xml:space="preserve"> – </w:t>
      </w:r>
      <w:r>
        <w:t xml:space="preserve">Platform Economics &amp; Investment Model**  </w:t>
      </w:r>
    </w:p>
    <w:p w:rsidR="00947765" w:rsidRDefault="00947765" w:rsidP="00947765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Unit Economics</w:t>
      </w:r>
      <w:r>
        <w:rPr>
          <w:rFonts w:cs="Arial"/>
          <w:rtl/>
        </w:rPr>
        <w:t xml:space="preserve">، </w:t>
      </w:r>
      <w:r>
        <w:t xml:space="preserve">Burn Rate </w:t>
      </w:r>
      <w:r>
        <w:rPr>
          <w:rFonts w:cs="Arial"/>
          <w:rtl/>
        </w:rPr>
        <w:t>و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به‌صورت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ــ</w:t>
      </w:r>
      <w:r>
        <w:t xml:space="preserve">  </w:t>
      </w:r>
    </w:p>
    <w:p w:rsidR="00947765" w:rsidRDefault="00947765" w:rsidP="00947765">
      <w:pPr>
        <w:bidi/>
        <w:rPr>
          <w:rtl/>
        </w:rPr>
      </w:pPr>
      <w:r>
        <w:rPr>
          <w:rFonts w:cs="Arial" w:hint="eastAsia"/>
          <w:rtl/>
        </w:rPr>
        <w:t>تلف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تفکر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زبان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(VC View).  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---</w:t>
      </w:r>
    </w:p>
    <w:p w:rsidR="00947765" w:rsidRDefault="00947765" w:rsidP="00947765">
      <w:pPr>
        <w:bidi/>
        <w:rPr>
          <w:rtl/>
        </w:rPr>
      </w:pPr>
    </w:p>
    <w:p w:rsidR="00947765" w:rsidRDefault="00947765" w:rsidP="00947765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947765" w:rsidRDefault="00947765" w:rsidP="0094776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فصل | عنوان |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</w:t>
      </w:r>
    </w:p>
    <w:p w:rsidR="00947765" w:rsidRDefault="00947765" w:rsidP="00947765">
      <w:pPr>
        <w:bidi/>
        <w:rPr>
          <w:rtl/>
        </w:rPr>
      </w:pPr>
      <w:r>
        <w:t>|------|--------|--------|</w:t>
      </w:r>
    </w:p>
    <w:p w:rsidR="00947765" w:rsidRDefault="00947765" w:rsidP="00947765">
      <w:pPr>
        <w:bidi/>
      </w:pPr>
      <w:r>
        <w:t xml:space="preserve">| </w:t>
      </w:r>
      <w:r>
        <w:rPr>
          <w:rFonts w:cs="Arial"/>
          <w:rtl/>
          <w:lang w:bidi="fa-IR"/>
        </w:rPr>
        <w:t>۶</w:t>
      </w:r>
      <w:r>
        <w:t xml:space="preserve"> | Consulting Toolkit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947765" w:rsidRDefault="00947765" w:rsidP="00947765">
      <w:pPr>
        <w:bidi/>
      </w:pPr>
      <w:r>
        <w:t xml:space="preserve">| </w:t>
      </w:r>
      <w:r>
        <w:rPr>
          <w:rFonts w:cs="Arial"/>
          <w:rtl/>
          <w:lang w:bidi="fa-IR"/>
        </w:rPr>
        <w:t>۷</w:t>
      </w:r>
      <w:r>
        <w:t xml:space="preserve"> | Digital Platform Architecture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947765" w:rsidRDefault="00947765" w:rsidP="00947765">
      <w:pPr>
        <w:bidi/>
      </w:pPr>
      <w:r>
        <w:t xml:space="preserve">| </w:t>
      </w:r>
      <w:r>
        <w:rPr>
          <w:rFonts w:cs="Arial"/>
          <w:rtl/>
          <w:lang w:bidi="fa-IR"/>
        </w:rPr>
        <w:t>۸</w:t>
      </w:r>
      <w:r>
        <w:t xml:space="preserve"> |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Market &amp; Growth Strategy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947765" w:rsidRDefault="00947765" w:rsidP="00947765">
      <w:pPr>
        <w:bidi/>
        <w:rPr>
          <w:rtl/>
        </w:rPr>
      </w:pPr>
    </w:p>
    <w:p w:rsidR="00092C8B" w:rsidRDefault="00947765" w:rsidP="00947765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**فصل </w:t>
      </w:r>
      <w:r>
        <w:rPr>
          <w:rFonts w:cs="Arial"/>
          <w:rtl/>
          <w:lang w:bidi="fa-IR"/>
        </w:rPr>
        <w:t xml:space="preserve">۹ – </w:t>
      </w:r>
      <w:r>
        <w:t xml:space="preserve">Platform Economics &amp; Investment Model** </w:t>
      </w:r>
      <w:r>
        <w:rPr>
          <w:rFonts w:cs="Arial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تا 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 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سم؟</w:t>
      </w:r>
      <w:bookmarkEnd w:id="0"/>
    </w:p>
    <w:sectPr w:rsidR="0009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87"/>
    <w:rsid w:val="00092C8B"/>
    <w:rsid w:val="00947765"/>
    <w:rsid w:val="00C2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4F765-F1C6-4B91-A19D-5FEFD353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2026-03-07T08:02:00Z</dcterms:created>
  <dcterms:modified xsi:type="dcterms:W3CDTF">2026-03-07T08:03:00Z</dcterms:modified>
</cp:coreProperties>
</file>