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0A4" w:rsidRDefault="00A600A4" w:rsidP="00A600A4">
      <w:pPr>
        <w:bidi/>
        <w:rPr>
          <w:rtl/>
        </w:rPr>
      </w:pPr>
      <w:r>
        <w:rPr>
          <w:rFonts w:cs="Arial"/>
          <w:rtl/>
        </w:rPr>
        <w:t>خوب، پس وارد **مرحله طراح</w:t>
      </w:r>
      <w:r>
        <w:rPr>
          <w:rFonts w:cs="Arial" w:hint="cs"/>
          <w:rtl/>
        </w:rPr>
        <w:t>ی</w:t>
      </w:r>
      <w:r>
        <w:t xml:space="preserve"> </w:t>
      </w:r>
      <w:bookmarkStart w:id="0" w:name="_GoBack"/>
      <w:r>
        <w:t xml:space="preserve">Blueprint </w:t>
      </w:r>
      <w:bookmarkEnd w:id="0"/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پلتفرم</w:t>
      </w:r>
      <w:r>
        <w:t xml:space="preserve"> BCGSP**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Blueprint </w:t>
      </w:r>
      <w:r>
        <w:rPr>
          <w:rFonts w:cs="Arial"/>
          <w:rtl/>
        </w:rPr>
        <w:t>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هم **قابل ساخت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باشد و هم **از نظر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Strategic Intelligence Infrastructure**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ساختار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BCGSP — Final Platform Blueprint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1. Core Mission</w:t>
      </w: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Platform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که بتواند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و تحول ارائه دهد</w:t>
      </w:r>
      <w:r>
        <w:t xml:space="preserve">  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شرکت‌ها را</w:t>
      </w:r>
      <w:r>
        <w:t xml:space="preserve"> **Investment Ready** </w:t>
      </w:r>
      <w:r>
        <w:rPr>
          <w:rFonts w:cs="Arial"/>
          <w:rtl/>
        </w:rPr>
        <w:t>کند</w:t>
      </w:r>
      <w:r>
        <w:t xml:space="preserve">  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</w:t>
      </w:r>
      <w:r>
        <w:t xml:space="preserve"> BCGSP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**Operating System for SME Strategy**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2. High</w:t>
      </w:r>
      <w:r>
        <w:rPr>
          <w:rFonts w:ascii="Cambria Math" w:hAnsi="Cambria Math" w:cs="Cambria Math"/>
        </w:rPr>
        <w:t>‑</w:t>
      </w:r>
      <w:r>
        <w:t>Level Platform Architecture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**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rPr>
          <w:rFonts w:cs="Arial"/>
          <w:rtl/>
        </w:rPr>
        <w:t>1</w:t>
      </w:r>
      <w:r>
        <w:t xml:space="preserve">. Experience Layer  </w:t>
      </w:r>
    </w:p>
    <w:p w:rsidR="00A600A4" w:rsidRDefault="00A600A4" w:rsidP="00A600A4">
      <w:pPr>
        <w:bidi/>
      </w:pPr>
      <w:r>
        <w:rPr>
          <w:rFonts w:cs="Arial"/>
          <w:rtl/>
        </w:rPr>
        <w:t>2</w:t>
      </w:r>
      <w:r>
        <w:t xml:space="preserve">. Application Layer  </w:t>
      </w:r>
    </w:p>
    <w:p w:rsidR="00A600A4" w:rsidRDefault="00A600A4" w:rsidP="00A600A4">
      <w:pPr>
        <w:bidi/>
      </w:pPr>
      <w:r>
        <w:rPr>
          <w:rFonts w:cs="Arial"/>
          <w:rtl/>
        </w:rPr>
        <w:t>3</w:t>
      </w:r>
      <w:r>
        <w:t xml:space="preserve">. Intelligence Layer  </w:t>
      </w:r>
    </w:p>
    <w:p w:rsidR="00A600A4" w:rsidRDefault="00A600A4" w:rsidP="00A600A4">
      <w:pPr>
        <w:bidi/>
      </w:pPr>
      <w:r>
        <w:rPr>
          <w:rFonts w:cs="Arial"/>
          <w:rtl/>
        </w:rPr>
        <w:lastRenderedPageBreak/>
        <w:t>4</w:t>
      </w:r>
      <w:r>
        <w:t xml:space="preserve">. Data Layer  </w:t>
      </w:r>
    </w:p>
    <w:p w:rsidR="00A600A4" w:rsidRDefault="00A600A4" w:rsidP="00A600A4">
      <w:pPr>
        <w:bidi/>
      </w:pPr>
      <w:r>
        <w:rPr>
          <w:rFonts w:cs="Arial"/>
          <w:rtl/>
        </w:rPr>
        <w:t>5</w:t>
      </w:r>
      <w:r>
        <w:t xml:space="preserve">. Infrastructure Layer  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3. Experience Layer (User Interaction)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تعامل کاربران با پلتفرم است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### SME Dashboard</w:t>
      </w: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امکانات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Strategic Health Score</w:t>
      </w:r>
    </w:p>
    <w:p w:rsidR="00A600A4" w:rsidRDefault="00A600A4" w:rsidP="00A600A4">
      <w:pPr>
        <w:bidi/>
      </w:pPr>
      <w:r>
        <w:t>- Business Diagnostics</w:t>
      </w:r>
    </w:p>
    <w:p w:rsidR="00A600A4" w:rsidRDefault="00A600A4" w:rsidP="00A600A4">
      <w:pPr>
        <w:bidi/>
      </w:pPr>
      <w:r>
        <w:t>- Growth Roadmap</w:t>
      </w:r>
    </w:p>
    <w:p w:rsidR="00A600A4" w:rsidRDefault="00A600A4" w:rsidP="00A600A4">
      <w:pPr>
        <w:bidi/>
      </w:pPr>
      <w:r>
        <w:t>- KPI Tracking</w:t>
      </w:r>
    </w:p>
    <w:p w:rsidR="00A600A4" w:rsidRDefault="00A600A4" w:rsidP="00A600A4">
      <w:pPr>
        <w:bidi/>
      </w:pPr>
      <w:r>
        <w:t>- Investment Readiness Score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### Consultant Dashboard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امکانات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Client Portfolio</w:t>
      </w:r>
    </w:p>
    <w:p w:rsidR="00A600A4" w:rsidRDefault="00A600A4" w:rsidP="00A600A4">
      <w:pPr>
        <w:bidi/>
      </w:pPr>
      <w:r>
        <w:t>- Diagnostic Results</w:t>
      </w:r>
    </w:p>
    <w:p w:rsidR="00A600A4" w:rsidRDefault="00A600A4" w:rsidP="00A600A4">
      <w:pPr>
        <w:bidi/>
      </w:pPr>
      <w:r>
        <w:t>- Strategy Tools</w:t>
      </w:r>
    </w:p>
    <w:p w:rsidR="00A600A4" w:rsidRDefault="00A600A4" w:rsidP="00A600A4">
      <w:pPr>
        <w:bidi/>
      </w:pPr>
      <w:r>
        <w:t>- Advisory Workspace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### Investor Interface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lastRenderedPageBreak/>
        <w:t>امکانات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SME Investment Profiles</w:t>
      </w:r>
    </w:p>
    <w:p w:rsidR="00A600A4" w:rsidRDefault="00A600A4" w:rsidP="00A600A4">
      <w:pPr>
        <w:bidi/>
      </w:pPr>
      <w:r>
        <w:t>- Risk Score</w:t>
      </w:r>
    </w:p>
    <w:p w:rsidR="00A600A4" w:rsidRDefault="00A600A4" w:rsidP="00A600A4">
      <w:pPr>
        <w:bidi/>
      </w:pPr>
      <w:r>
        <w:t>- Strategic Readiness Report</w:t>
      </w:r>
    </w:p>
    <w:p w:rsidR="00A600A4" w:rsidRDefault="00A600A4" w:rsidP="00A600A4">
      <w:pPr>
        <w:bidi/>
      </w:pPr>
      <w:r>
        <w:t>- Deal Flow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4. Application Layer (Platform Modules)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شامل 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4.1 Strategic Diagnostic Engine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 کسب‌وکار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rPr>
          <w:rFonts w:cs="Arial"/>
          <w:rtl/>
        </w:rPr>
        <w:t>1</w:t>
      </w:r>
      <w:r>
        <w:t>. Business Model</w:t>
      </w:r>
    </w:p>
    <w:p w:rsidR="00A600A4" w:rsidRDefault="00A600A4" w:rsidP="00A600A4">
      <w:pPr>
        <w:bidi/>
      </w:pPr>
      <w:r>
        <w:rPr>
          <w:rFonts w:cs="Arial"/>
          <w:rtl/>
        </w:rPr>
        <w:t>2</w:t>
      </w:r>
      <w:r>
        <w:t>. Market &amp; Competition</w:t>
      </w:r>
    </w:p>
    <w:p w:rsidR="00A600A4" w:rsidRDefault="00A600A4" w:rsidP="00A600A4">
      <w:pPr>
        <w:bidi/>
      </w:pPr>
      <w:r>
        <w:rPr>
          <w:rFonts w:cs="Arial"/>
          <w:rtl/>
        </w:rPr>
        <w:t>3</w:t>
      </w:r>
      <w:r>
        <w:t>. Product / Value Proposition</w:t>
      </w:r>
    </w:p>
    <w:p w:rsidR="00A600A4" w:rsidRDefault="00A600A4" w:rsidP="00A600A4">
      <w:pPr>
        <w:bidi/>
      </w:pPr>
      <w:r>
        <w:rPr>
          <w:rFonts w:cs="Arial"/>
          <w:rtl/>
        </w:rPr>
        <w:t>4</w:t>
      </w:r>
      <w:r>
        <w:t>. Operations</w:t>
      </w:r>
    </w:p>
    <w:p w:rsidR="00A600A4" w:rsidRDefault="00A600A4" w:rsidP="00A600A4">
      <w:pPr>
        <w:bidi/>
      </w:pPr>
      <w:r>
        <w:rPr>
          <w:rFonts w:cs="Arial"/>
          <w:rtl/>
        </w:rPr>
        <w:t>5</w:t>
      </w:r>
      <w:r>
        <w:t>. Financial Health</w:t>
      </w:r>
    </w:p>
    <w:p w:rsidR="00A600A4" w:rsidRDefault="00A600A4" w:rsidP="00A600A4">
      <w:pPr>
        <w:bidi/>
      </w:pPr>
      <w:r>
        <w:rPr>
          <w:rFonts w:cs="Arial"/>
          <w:rtl/>
        </w:rPr>
        <w:t>6</w:t>
      </w:r>
      <w:r>
        <w:t>. Organization &amp; Team</w:t>
      </w:r>
    </w:p>
    <w:p w:rsidR="00A600A4" w:rsidRDefault="00A600A4" w:rsidP="00A600A4">
      <w:pPr>
        <w:bidi/>
      </w:pPr>
      <w:r>
        <w:rPr>
          <w:rFonts w:cs="Arial"/>
          <w:rtl/>
        </w:rPr>
        <w:t>7</w:t>
      </w:r>
      <w:r>
        <w:t>. Growth Capability</w:t>
      </w:r>
    </w:p>
    <w:p w:rsidR="00A600A4" w:rsidRDefault="00A600A4" w:rsidP="00A600A4">
      <w:pPr>
        <w:bidi/>
      </w:pPr>
      <w:r>
        <w:rPr>
          <w:rFonts w:cs="Arial"/>
          <w:rtl/>
        </w:rPr>
        <w:t>8</w:t>
      </w:r>
      <w:r>
        <w:t>. Strategy Execution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Strategic Health Score</w:t>
      </w:r>
    </w:p>
    <w:p w:rsidR="00A600A4" w:rsidRDefault="00A600A4" w:rsidP="00A600A4">
      <w:pPr>
        <w:bidi/>
      </w:pPr>
      <w:r>
        <w:t>- Bottleneck Detection</w:t>
      </w:r>
    </w:p>
    <w:p w:rsidR="00A600A4" w:rsidRDefault="00A600A4" w:rsidP="00A600A4">
      <w:pPr>
        <w:bidi/>
      </w:pPr>
      <w:r>
        <w:t>- Opportunity Mapping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4.2 Strategy Recommendation Engine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 xml:space="preserve"> Diagnostic: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اقدام عمل</w:t>
      </w:r>
      <w:r>
        <w:rPr>
          <w:rFonts w:cs="Arial" w:hint="cs"/>
          <w:rtl/>
        </w:rPr>
        <w:t>ی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مشکل در</w:t>
      </w:r>
      <w:r>
        <w:t xml:space="preserve"> Market Position </w:t>
      </w:r>
      <w:r>
        <w:rPr>
          <w:rFonts w:cs="Arial"/>
          <w:rtl/>
        </w:rPr>
        <w:t>باشد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Repositioning Strategy</w:t>
      </w:r>
    </w:p>
    <w:p w:rsidR="00A600A4" w:rsidRDefault="00A600A4" w:rsidP="00A600A4">
      <w:pPr>
        <w:bidi/>
      </w:pPr>
      <w:r>
        <w:t>- Niche Strategy</w:t>
      </w:r>
    </w:p>
    <w:p w:rsidR="00A600A4" w:rsidRDefault="00A600A4" w:rsidP="00A600A4">
      <w:pPr>
        <w:bidi/>
      </w:pPr>
      <w:r>
        <w:t>- Channel Optimization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4.3 Strategic Roadmap Generator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lastRenderedPageBreak/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نقشه اجرا</w:t>
      </w:r>
      <w:r>
        <w:rPr>
          <w:rFonts w:cs="Arial" w:hint="cs"/>
          <w:rtl/>
        </w:rPr>
        <w:t>یی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 xml:space="preserve">Roadmap </w:t>
      </w:r>
      <w:r>
        <w:rPr>
          <w:rFonts w:cs="Arial"/>
          <w:rtl/>
        </w:rPr>
        <w:t>شامل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 کوتاه‌مدت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ان‌مدت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 بلندمدت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اقدام شامل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Priority</w:t>
      </w:r>
    </w:p>
    <w:p w:rsidR="00A600A4" w:rsidRDefault="00A600A4" w:rsidP="00A600A4">
      <w:pPr>
        <w:bidi/>
      </w:pPr>
      <w:r>
        <w:t>- Expected Impact</w:t>
      </w:r>
    </w:p>
    <w:p w:rsidR="00A600A4" w:rsidRDefault="00A600A4" w:rsidP="00A600A4">
      <w:pPr>
        <w:bidi/>
      </w:pPr>
      <w:r>
        <w:t>- Difficulty</w:t>
      </w:r>
    </w:p>
    <w:p w:rsidR="00A600A4" w:rsidRDefault="00A600A4" w:rsidP="00A600A4">
      <w:pPr>
        <w:bidi/>
      </w:pPr>
      <w:r>
        <w:t>- Required Resources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4.4 Execution Tracking System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شکست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اجرا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KPI tracking</w:t>
      </w:r>
    </w:p>
    <w:p w:rsidR="00A600A4" w:rsidRDefault="00A600A4" w:rsidP="00A600A4">
      <w:pPr>
        <w:bidi/>
      </w:pPr>
      <w:r>
        <w:t>- Milestone monitoring</w:t>
      </w:r>
    </w:p>
    <w:p w:rsidR="00A600A4" w:rsidRDefault="00A600A4" w:rsidP="00A600A4">
      <w:pPr>
        <w:bidi/>
      </w:pPr>
      <w:r>
        <w:t>- Progress scoring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4.5 Investment Readiness Engine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 شرکت‌ها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آماده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Financial health</w:t>
      </w:r>
    </w:p>
    <w:p w:rsidR="00A600A4" w:rsidRDefault="00A600A4" w:rsidP="00A600A4">
      <w:pPr>
        <w:bidi/>
      </w:pPr>
      <w:r>
        <w:t>- Market potential</w:t>
      </w:r>
    </w:p>
    <w:p w:rsidR="00A600A4" w:rsidRDefault="00A600A4" w:rsidP="00A600A4">
      <w:pPr>
        <w:bidi/>
      </w:pPr>
      <w:r>
        <w:t>- Scalability</w:t>
      </w:r>
    </w:p>
    <w:p w:rsidR="00A600A4" w:rsidRDefault="00A600A4" w:rsidP="00A600A4">
      <w:pPr>
        <w:bidi/>
      </w:pPr>
      <w:r>
        <w:t>- Governance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**Investment Readiness Score**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5. Intelligence Layer (AI &amp; Strategic Logic)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5.1 Strategic Knowledge Graph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گراف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Nodes: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Business Models</w:t>
      </w:r>
    </w:p>
    <w:p w:rsidR="00A600A4" w:rsidRDefault="00A600A4" w:rsidP="00A600A4">
      <w:pPr>
        <w:bidi/>
      </w:pPr>
      <w:r>
        <w:t>- Industries</w:t>
      </w:r>
    </w:p>
    <w:p w:rsidR="00A600A4" w:rsidRDefault="00A600A4" w:rsidP="00A600A4">
      <w:pPr>
        <w:bidi/>
      </w:pPr>
      <w:r>
        <w:lastRenderedPageBreak/>
        <w:t>- Problems</w:t>
      </w:r>
    </w:p>
    <w:p w:rsidR="00A600A4" w:rsidRDefault="00A600A4" w:rsidP="00A600A4">
      <w:pPr>
        <w:bidi/>
      </w:pPr>
      <w:r>
        <w:t>- Strategies</w:t>
      </w:r>
    </w:p>
    <w:p w:rsidR="00A600A4" w:rsidRDefault="00A600A4" w:rsidP="00A600A4">
      <w:pPr>
        <w:bidi/>
      </w:pPr>
      <w:r>
        <w:t>- Capabilities</w:t>
      </w:r>
    </w:p>
    <w:p w:rsidR="00A600A4" w:rsidRDefault="00A600A4" w:rsidP="00A600A4">
      <w:pPr>
        <w:bidi/>
      </w:pPr>
      <w:r>
        <w:t>- KPIs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Edges: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causes</w:t>
      </w:r>
    </w:p>
    <w:p w:rsidR="00A600A4" w:rsidRDefault="00A600A4" w:rsidP="00A600A4">
      <w:pPr>
        <w:bidi/>
      </w:pPr>
      <w:r>
        <w:t>- improves</w:t>
      </w:r>
    </w:p>
    <w:p w:rsidR="00A600A4" w:rsidRDefault="00A600A4" w:rsidP="00A600A4">
      <w:pPr>
        <w:bidi/>
      </w:pPr>
      <w:r>
        <w:t xml:space="preserve">- </w:t>
      </w:r>
      <w:proofErr w:type="spellStart"/>
      <w:r>
        <w:t>depends_on</w:t>
      </w:r>
      <w:proofErr w:type="spellEnd"/>
    </w:p>
    <w:p w:rsidR="00A600A4" w:rsidRDefault="00A600A4" w:rsidP="00A600A4">
      <w:pPr>
        <w:bidi/>
      </w:pPr>
      <w:r>
        <w:t xml:space="preserve">- </w:t>
      </w:r>
      <w:proofErr w:type="spellStart"/>
      <w:r>
        <w:t>competes_with</w:t>
      </w:r>
      <w:proofErr w:type="spellEnd"/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 xml:space="preserve">Problem: Low Customer Growth  </w:t>
      </w:r>
    </w:p>
    <w:p w:rsidR="00A600A4" w:rsidRDefault="00A600A4" w:rsidP="00A600A4">
      <w:pPr>
        <w:bidi/>
      </w:pPr>
      <w:r>
        <w:t>→ Linked Strategy: Customer Acquisition Optimization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5.2 Strategic Pattern Library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Turnaround patterns</w:t>
      </w:r>
    </w:p>
    <w:p w:rsidR="00A600A4" w:rsidRDefault="00A600A4" w:rsidP="00A600A4">
      <w:pPr>
        <w:bidi/>
      </w:pPr>
      <w:r>
        <w:t>- Scaling patterns</w:t>
      </w:r>
    </w:p>
    <w:p w:rsidR="00A600A4" w:rsidRDefault="00A600A4" w:rsidP="00A600A4">
      <w:pPr>
        <w:bidi/>
      </w:pPr>
      <w:r>
        <w:t>- Market entry patterns</w:t>
      </w:r>
    </w:p>
    <w:p w:rsidR="00A600A4" w:rsidRDefault="00A600A4" w:rsidP="00A600A4">
      <w:pPr>
        <w:bidi/>
      </w:pPr>
      <w:r>
        <w:t>- Cost leadership patterns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5.3 AI Diagnostic Reasoning Engine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مشکلات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5.4 Recommendation Engine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استفاده از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Knowledge Graph</w:t>
      </w:r>
    </w:p>
    <w:p w:rsidR="00A600A4" w:rsidRDefault="00A600A4" w:rsidP="00A600A4">
      <w:pPr>
        <w:bidi/>
      </w:pPr>
      <w:r>
        <w:t>- Pattern Library</w:t>
      </w:r>
    </w:p>
    <w:p w:rsidR="00A600A4" w:rsidRDefault="00A600A4" w:rsidP="00A600A4">
      <w:pPr>
        <w:bidi/>
      </w:pPr>
      <w:r>
        <w:t>- SME Data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6. Data Layer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**Data Moat </w:t>
      </w:r>
      <w:r>
        <w:rPr>
          <w:rFonts w:cs="Arial"/>
          <w:rtl/>
        </w:rPr>
        <w:t>پلتفرم**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6.1 SME Data Lake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داده‌ها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business metrics</w:t>
      </w:r>
    </w:p>
    <w:p w:rsidR="00A600A4" w:rsidRDefault="00A600A4" w:rsidP="00A600A4">
      <w:pPr>
        <w:bidi/>
      </w:pPr>
      <w:r>
        <w:t>- market data</w:t>
      </w:r>
    </w:p>
    <w:p w:rsidR="00A600A4" w:rsidRDefault="00A600A4" w:rsidP="00A600A4">
      <w:pPr>
        <w:bidi/>
      </w:pPr>
      <w:r>
        <w:t>- financial indicators</w:t>
      </w:r>
    </w:p>
    <w:p w:rsidR="00A600A4" w:rsidRDefault="00A600A4" w:rsidP="00A600A4">
      <w:pPr>
        <w:bidi/>
      </w:pPr>
      <w:r>
        <w:t>- diagnostic results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6.2 Strategy Data Repository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successful strategies</w:t>
      </w:r>
    </w:p>
    <w:p w:rsidR="00A600A4" w:rsidRDefault="00A600A4" w:rsidP="00A600A4">
      <w:pPr>
        <w:bidi/>
      </w:pPr>
      <w:r>
        <w:t>- failed strategies</w:t>
      </w:r>
    </w:p>
    <w:p w:rsidR="00A600A4" w:rsidRDefault="00A600A4" w:rsidP="00A600A4">
      <w:pPr>
        <w:bidi/>
      </w:pPr>
      <w:r>
        <w:t>- industry benchmarks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6.3 Data Flywheel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چرخه</w:t>
      </w:r>
      <w:r>
        <w:rPr>
          <w:rFonts w:cs="Arial"/>
          <w:rtl/>
        </w:rPr>
        <w:t xml:space="preserve"> داده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 xml:space="preserve">SME joins platform  </w:t>
      </w:r>
    </w:p>
    <w:p w:rsidR="00A600A4" w:rsidRDefault="00A600A4" w:rsidP="00A600A4">
      <w:pPr>
        <w:bidi/>
        <w:rPr>
          <w:rtl/>
        </w:rPr>
      </w:pPr>
      <w:r>
        <w:lastRenderedPageBreak/>
        <w:t xml:space="preserve">↓  </w:t>
      </w:r>
    </w:p>
    <w:p w:rsidR="00A600A4" w:rsidRDefault="00A600A4" w:rsidP="00A600A4">
      <w:pPr>
        <w:bidi/>
      </w:pPr>
      <w:r>
        <w:t xml:space="preserve">Diagnostic data collected  </w:t>
      </w:r>
    </w:p>
    <w:p w:rsidR="00A600A4" w:rsidRDefault="00A600A4" w:rsidP="00A600A4">
      <w:pPr>
        <w:bidi/>
        <w:rPr>
          <w:rtl/>
        </w:rPr>
      </w:pPr>
      <w:r>
        <w:t xml:space="preserve">↓  </w:t>
      </w:r>
    </w:p>
    <w:p w:rsidR="00A600A4" w:rsidRDefault="00A600A4" w:rsidP="00A600A4">
      <w:pPr>
        <w:bidi/>
      </w:pPr>
      <w:r>
        <w:t xml:space="preserve">AI learns patterns  </w:t>
      </w:r>
    </w:p>
    <w:p w:rsidR="00A600A4" w:rsidRDefault="00A600A4" w:rsidP="00A600A4">
      <w:pPr>
        <w:bidi/>
        <w:rPr>
          <w:rtl/>
        </w:rPr>
      </w:pPr>
      <w:r>
        <w:t xml:space="preserve">↓  </w:t>
      </w:r>
    </w:p>
    <w:p w:rsidR="00A600A4" w:rsidRDefault="00A600A4" w:rsidP="00A600A4">
      <w:pPr>
        <w:bidi/>
      </w:pPr>
      <w:r>
        <w:t xml:space="preserve">Better recommendations  </w:t>
      </w:r>
    </w:p>
    <w:p w:rsidR="00A600A4" w:rsidRDefault="00A600A4" w:rsidP="00A600A4">
      <w:pPr>
        <w:bidi/>
        <w:rPr>
          <w:rtl/>
        </w:rPr>
      </w:pPr>
      <w:r>
        <w:t xml:space="preserve">↓  </w:t>
      </w:r>
    </w:p>
    <w:p w:rsidR="00A600A4" w:rsidRDefault="00A600A4" w:rsidP="00A600A4">
      <w:pPr>
        <w:bidi/>
      </w:pPr>
      <w:r>
        <w:t xml:space="preserve">More SMEs join  </w:t>
      </w:r>
    </w:p>
    <w:p w:rsidR="00A600A4" w:rsidRDefault="00A600A4" w:rsidP="00A600A4">
      <w:pPr>
        <w:bidi/>
        <w:rPr>
          <w:rtl/>
        </w:rPr>
      </w:pPr>
      <w:r>
        <w:t xml:space="preserve">↓  </w:t>
      </w:r>
    </w:p>
    <w:p w:rsidR="00A600A4" w:rsidRDefault="00A600A4" w:rsidP="00A600A4">
      <w:pPr>
        <w:bidi/>
      </w:pPr>
      <w:r>
        <w:t>More data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7. Infrastructure Layer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Backend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Python</w:t>
      </w:r>
    </w:p>
    <w:p w:rsidR="00A600A4" w:rsidRDefault="00A600A4" w:rsidP="00A600A4">
      <w:pPr>
        <w:bidi/>
      </w:pPr>
      <w:r>
        <w:t xml:space="preserve">- </w:t>
      </w:r>
      <w:proofErr w:type="spellStart"/>
      <w:r>
        <w:t>FastAPI</w:t>
      </w:r>
      <w:proofErr w:type="spellEnd"/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Frontend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React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Database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PostgreSQL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Knowledge Graph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Neo4j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AI Layer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Python ML stack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Cloud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AWS / GCP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8. Core Competitive Advantages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سه</w:t>
      </w:r>
      <w:r>
        <w:t xml:space="preserve"> moat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خواهد داشت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### 1. Data Moat</w:t>
      </w: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SME</w:t>
      </w:r>
      <w:r>
        <w:rPr>
          <w:rFonts w:cs="Arial"/>
          <w:rtl/>
        </w:rPr>
        <w:t>ها داده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انباشته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### 2. Knowledge Graph</w:t>
      </w: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دانش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### 3. Learning System</w:t>
      </w: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هر شرکت هوشمندتر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9. Product Evolution Roadmap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Phase 1 — MVP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Diagnostic questionnaire</w:t>
      </w:r>
    </w:p>
    <w:p w:rsidR="00A600A4" w:rsidRDefault="00A600A4" w:rsidP="00A600A4">
      <w:pPr>
        <w:bidi/>
      </w:pPr>
      <w:r>
        <w:t>- Basic scoring</w:t>
      </w:r>
    </w:p>
    <w:p w:rsidR="00A600A4" w:rsidRDefault="00A600A4" w:rsidP="00A600A4">
      <w:pPr>
        <w:bidi/>
      </w:pPr>
      <w:r>
        <w:t>- Strategy recommendations</w:t>
      </w:r>
    </w:p>
    <w:p w:rsidR="00A600A4" w:rsidRDefault="00A600A4" w:rsidP="00A600A4">
      <w:pPr>
        <w:bidi/>
      </w:pPr>
      <w:r>
        <w:t>- SME dashboard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Phase 2 — Smart Platform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Knowledge Graph</w:t>
      </w:r>
    </w:p>
    <w:p w:rsidR="00A600A4" w:rsidRDefault="00A600A4" w:rsidP="00A600A4">
      <w:pPr>
        <w:bidi/>
      </w:pPr>
      <w:r>
        <w:t>- Advanced AI diagnostic</w:t>
      </w:r>
    </w:p>
    <w:p w:rsidR="00A600A4" w:rsidRDefault="00A600A4" w:rsidP="00A600A4">
      <w:pPr>
        <w:bidi/>
      </w:pPr>
      <w:r>
        <w:t>- KPI tracking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## Phase 3 — Strategic Intelligence Platform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- Strategy simulation</w:t>
      </w:r>
    </w:p>
    <w:p w:rsidR="00A600A4" w:rsidRDefault="00A600A4" w:rsidP="00A600A4">
      <w:pPr>
        <w:bidi/>
      </w:pPr>
      <w:r>
        <w:t>- Investor matching</w:t>
      </w:r>
    </w:p>
    <w:p w:rsidR="00A600A4" w:rsidRDefault="00A600A4" w:rsidP="00A600A4">
      <w:pPr>
        <w:bidi/>
      </w:pPr>
      <w:r>
        <w:t>- Industry benchmarking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# 10. Long-Term Vision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**بزرگ‌تر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در جهان</w:t>
      </w:r>
      <w:r>
        <w:t>**.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**Bloomberg of Business Strategy for SMEs**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>---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قدرت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را چند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:**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</w:pPr>
      <w:r>
        <w:t>**BCGSP Strategic Intelligence Engine**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شامل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است</w:t>
      </w:r>
      <w:r>
        <w:t>:</w:t>
      </w:r>
    </w:p>
    <w:p w:rsidR="00A600A4" w:rsidRDefault="00A600A4" w:rsidP="00A600A4">
      <w:pPr>
        <w:bidi/>
        <w:rPr>
          <w:rtl/>
        </w:rPr>
      </w:pP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**Diagnostic Scoring**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منطق</w:t>
      </w:r>
      <w:r>
        <w:t xml:space="preserve"> **Strategy Recommendation**</w:t>
      </w:r>
    </w:p>
    <w:p w:rsidR="00A600A4" w:rsidRDefault="00A600A4" w:rsidP="00A600A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</w:t>
      </w:r>
      <w:r>
        <w:t xml:space="preserve"> **Strategic Pattern Detection**</w:t>
      </w:r>
    </w:p>
    <w:p w:rsidR="00A600A4" w:rsidRDefault="00A600A4" w:rsidP="00A600A4">
      <w:pPr>
        <w:bidi/>
        <w:rPr>
          <w:rtl/>
        </w:rPr>
      </w:pPr>
    </w:p>
    <w:p w:rsidR="00FF0EF3" w:rsidRDefault="00A600A4" w:rsidP="00A600A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 پلتفرم شما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ساده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t>AI Strategy System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0A4"/>
    <w:rsid w:val="00A600A4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BE51DD-3889-4767-A7D5-70AC6125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2026-03-07T22:14:00Z</dcterms:created>
  <dcterms:modified xsi:type="dcterms:W3CDTF">2026-03-07T22:16:00Z</dcterms:modified>
</cp:coreProperties>
</file>