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BD6CD" w14:textId="77777777" w:rsidR="00501F62" w:rsidRDefault="00501F62" w:rsidP="00501F62">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BE4A495" wp14:editId="2D8AB887">
            <wp:extent cx="1292863" cy="704364"/>
            <wp:effectExtent l="0" t="0" r="0" b="0"/>
            <wp:docPr id="36" name="image17.png" descr="Technical University of Moldova logo"/>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l="2988" t="17822" r="5860" b="14459"/>
                    <a:stretch>
                      <a:fillRect/>
                    </a:stretch>
                  </pic:blipFill>
                  <pic:spPr>
                    <a:xfrm>
                      <a:off x="0" y="0"/>
                      <a:ext cx="1292863" cy="704364"/>
                    </a:xfrm>
                    <a:prstGeom prst="rect">
                      <a:avLst/>
                    </a:prstGeom>
                    <a:ln/>
                  </pic:spPr>
                </pic:pic>
              </a:graphicData>
            </a:graphic>
          </wp:inline>
        </w:drawing>
      </w:r>
    </w:p>
    <w:p w14:paraId="2D6C4FA4"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MINISTRY OF EDUCATION, CULTURE AND RESEARCH</w:t>
      </w:r>
    </w:p>
    <w:p w14:paraId="2F37FFE6"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OF THE REPUBLIC OF MOLDOVA</w:t>
      </w:r>
    </w:p>
    <w:p w14:paraId="1260F2AC"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Technical University of Moldova</w:t>
      </w:r>
    </w:p>
    <w:p w14:paraId="2C4A7B57"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Faculty of Computers, Informatics and Microelectronics</w:t>
      </w:r>
    </w:p>
    <w:p w14:paraId="406A7DB1"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Department of Software Engineering and Automation</w:t>
      </w:r>
    </w:p>
    <w:p w14:paraId="5064B4E9" w14:textId="77777777" w:rsidR="00501F62" w:rsidRPr="00AF4497" w:rsidRDefault="00501F62" w:rsidP="00501F62">
      <w:pPr>
        <w:spacing w:line="360" w:lineRule="auto"/>
        <w:jc w:val="both"/>
        <w:rPr>
          <w:rFonts w:ascii="Times New Roman" w:eastAsia="Times New Roman" w:hAnsi="Times New Roman" w:cs="Times New Roman"/>
          <w:sz w:val="28"/>
          <w:szCs w:val="28"/>
        </w:rPr>
      </w:pPr>
    </w:p>
    <w:p w14:paraId="427D1EAB" w14:textId="77777777" w:rsidR="00501F62" w:rsidRPr="00AF4497" w:rsidRDefault="00501F62" w:rsidP="00501F62">
      <w:pPr>
        <w:spacing w:line="360" w:lineRule="auto"/>
        <w:jc w:val="both"/>
        <w:rPr>
          <w:rFonts w:ascii="Times New Roman" w:eastAsia="Times New Roman" w:hAnsi="Times New Roman" w:cs="Times New Roman"/>
          <w:sz w:val="28"/>
          <w:szCs w:val="28"/>
        </w:rPr>
      </w:pPr>
    </w:p>
    <w:p w14:paraId="550E5FA9" w14:textId="77777777" w:rsidR="00501F62" w:rsidRDefault="00501F62" w:rsidP="00501F62">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Cimendur Rustem</w:t>
      </w:r>
    </w:p>
    <w:p w14:paraId="2378B28F" w14:textId="77777777" w:rsidR="00501F62" w:rsidRPr="00AF4497" w:rsidRDefault="00501F62" w:rsidP="00501F62">
      <w:pPr>
        <w:spacing w:line="360" w:lineRule="auto"/>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 xml:space="preserve"> </w:t>
      </w:r>
      <w:r w:rsidRPr="009B364F">
        <w:rPr>
          <w:rFonts w:ascii="Times New Roman" w:eastAsia="Times New Roman" w:hAnsi="Times New Roman" w:cs="Times New Roman"/>
          <w:b/>
          <w:bCs/>
          <w:sz w:val="28"/>
          <w:szCs w:val="28"/>
        </w:rPr>
        <w:t>FAF-24</w:t>
      </w:r>
      <w:r>
        <w:rPr>
          <w:rFonts w:ascii="Times New Roman" w:eastAsia="Times New Roman" w:hAnsi="Times New Roman" w:cs="Times New Roman"/>
          <w:b/>
          <w:bCs/>
          <w:sz w:val="28"/>
          <w:szCs w:val="28"/>
        </w:rPr>
        <w:t>3</w:t>
      </w:r>
    </w:p>
    <w:p w14:paraId="6866DB75" w14:textId="77777777" w:rsidR="00501F62" w:rsidRPr="00AF4497" w:rsidRDefault="00501F62" w:rsidP="00501F62">
      <w:pPr>
        <w:pStyle w:val="a3"/>
        <w:keepNext w:val="0"/>
        <w:keepLines w:val="0"/>
        <w:spacing w:line="360" w:lineRule="auto" w:after="120"/>
        <w:jc w:val="center"/>
        <w:rPr>
          <w:rFonts w:ascii="Times New Roman" w:eastAsia="Times New Roman" w:hAnsi="Times New Roman" w:cs="Times New Roman"/>
          <w:b/>
          <w:bCs/>
          <w:sz w:val="72"/>
          <w:szCs w:val="72"/>
        </w:rPr>
      </w:pPr>
      <w:r w:rsidRPr="00AF4497">
        <w:rPr>
          <w:rFonts w:ascii="Times New Roman" w:eastAsia="Times New Roman" w:hAnsi="Times New Roman" w:cs="Times New Roman"/>
          <w:b/>
          <w:bCs/>
          <w:sz w:val="72"/>
          <w:szCs w:val="72"/>
        </w:rPr>
        <w:t>xv6 File System Report</w:t>
      </w:r>
    </w:p>
    <w:p w14:paraId="4CFE0A98" w14:textId="078C3024" w:rsidR="00501F62" w:rsidRPr="00AF4497" w:rsidRDefault="00501F62" w:rsidP="00501F62">
      <w:pPr>
        <w:spacing w:line="360" w:lineRule="auto"/>
        <w:jc w:val="center"/>
        <w:rPr>
          <w:rFonts w:ascii="Times New Roman" w:eastAsia="Times New Roman" w:hAnsi="Times New Roman" w:cs="Times New Roman"/>
          <w:i/>
          <w:iCs/>
          <w:sz w:val="40"/>
          <w:szCs w:val="40"/>
        </w:rPr>
      </w:pPr>
      <w:r w:rsidRPr="00AF4497">
        <w:rPr>
          <w:rFonts w:ascii="Times New Roman" w:eastAsia="Times New Roman" w:hAnsi="Times New Roman" w:cs="Times New Roman"/>
          <w:i/>
          <w:iCs/>
          <w:sz w:val="40"/>
          <w:szCs w:val="40"/>
        </w:rPr>
        <w:t>Laboratory work n</w:t>
      </w:r>
      <w:r>
        <w:rPr>
          <w:rFonts w:ascii="Times New Roman" w:eastAsia="Times New Roman" w:hAnsi="Times New Roman" w:cs="Times New Roman"/>
          <w:i/>
          <w:iCs/>
          <w:sz w:val="40"/>
          <w:szCs w:val="40"/>
        </w:rPr>
        <w:t>r</w:t>
      </w:r>
      <w:r w:rsidRPr="00AF4497">
        <w:rPr>
          <w:rFonts w:ascii="Times New Roman" w:eastAsia="Times New Roman" w:hAnsi="Times New Roman" w:cs="Times New Roman"/>
          <w:i/>
          <w:iCs/>
          <w:sz w:val="40"/>
          <w:szCs w:val="40"/>
        </w:rPr>
        <w:t>.</w:t>
      </w:r>
      <w:r>
        <w:rPr>
          <w:rFonts w:ascii="Times New Roman" w:eastAsia="Times New Roman" w:hAnsi="Times New Roman" w:cs="Times New Roman"/>
          <w:i/>
          <w:iCs/>
          <w:sz w:val="40"/>
          <w:szCs w:val="40"/>
        </w:rPr>
        <w:t>6</w:t>
      </w:r>
    </w:p>
    <w:p w14:paraId="48E9430F" w14:textId="77777777" w:rsidR="00501F62" w:rsidRDefault="00501F62" w:rsidP="00501F62">
      <w:pPr>
        <w:spacing w:line="360" w:lineRule="auto"/>
        <w:jc w:val="center"/>
        <w:rPr>
          <w:rFonts w:ascii="Times New Roman" w:eastAsia="Times New Roman" w:hAnsi="Times New Roman" w:cs="Times New Roman"/>
          <w:i/>
          <w:iCs/>
          <w:sz w:val="48"/>
          <w:szCs w:val="48"/>
        </w:rPr>
      </w:pPr>
      <w:r w:rsidRPr="00AF4497">
        <w:rPr>
          <w:rFonts w:ascii="Times New Roman" w:eastAsia="Times New Roman" w:hAnsi="Times New Roman" w:cs="Times New Roman"/>
          <w:b/>
          <w:bCs/>
          <w:i/>
          <w:iCs/>
          <w:sz w:val="48"/>
          <w:szCs w:val="48"/>
        </w:rPr>
        <w:t>of Operating Systems</w:t>
      </w:r>
    </w:p>
    <w:p w14:paraId="37BE681F" w14:textId="77777777" w:rsidR="00501F62" w:rsidRDefault="00501F62" w:rsidP="00501F62">
      <w:pPr>
        <w:spacing w:line="360" w:lineRule="auto"/>
        <w:jc w:val="center"/>
        <w:rPr>
          <w:rFonts w:ascii="Times New Roman" w:eastAsia="Times New Roman" w:hAnsi="Times New Roman" w:cs="Times New Roman"/>
          <w:i/>
          <w:iCs/>
          <w:sz w:val="48"/>
          <w:szCs w:val="48"/>
        </w:rPr>
      </w:pPr>
    </w:p>
    <w:p w14:paraId="1EAD46A7" w14:textId="77777777" w:rsidR="00501F62" w:rsidRPr="00D222FD" w:rsidRDefault="00501F62" w:rsidP="00501F62">
      <w:pPr>
        <w:spacing w:line="360" w:lineRule="auto"/>
        <w:jc w:val="center"/>
        <w:rPr>
          <w:rFonts w:ascii="Times New Roman" w:eastAsia="Times New Roman" w:hAnsi="Times New Roman" w:cs="Times New Roman"/>
          <w:i/>
          <w:iCs/>
          <w:sz w:val="48"/>
          <w:szCs w:val="48"/>
        </w:rPr>
      </w:pPr>
    </w:p>
    <w:p w14:paraId="787C42E4" w14:textId="77777777" w:rsidR="00501F62" w:rsidRPr="00AF4497" w:rsidRDefault="00501F62" w:rsidP="00501F62">
      <w:pPr>
        <w:spacing w:line="360" w:lineRule="auto"/>
        <w:ind w:firstLine="720"/>
        <w:jc w:val="right"/>
        <w:rPr>
          <w:rFonts w:ascii="Times New Roman" w:eastAsia="Times New Roman" w:hAnsi="Times New Roman" w:cs="Times New Roman"/>
          <w:i/>
          <w:iCs/>
          <w:sz w:val="28"/>
          <w:szCs w:val="28"/>
          <w:highlight w:val="yellow"/>
        </w:rPr>
      </w:pPr>
    </w:p>
    <w:p w14:paraId="521F16F1" w14:textId="77777777" w:rsidR="00501F62" w:rsidRPr="00AF4497" w:rsidRDefault="00501F62" w:rsidP="00501F62">
      <w:pPr>
        <w:spacing w:line="360" w:lineRule="auto"/>
        <w:rPr>
          <w:rFonts w:ascii="Times New Roman" w:eastAsia="Times New Roman" w:hAnsi="Times New Roman" w:cs="Times New Roman"/>
          <w:i/>
          <w:iCs/>
          <w:sz w:val="28"/>
          <w:szCs w:val="28"/>
          <w:highlight w:val="yellow"/>
        </w:rPr>
      </w:pPr>
    </w:p>
    <w:p w14:paraId="0DC00DF8" w14:textId="77777777" w:rsidR="00501F62" w:rsidRPr="00AF4497" w:rsidRDefault="00501F62" w:rsidP="00501F62">
      <w:pPr>
        <w:spacing w:after="4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Chisinau -</w:t>
      </w:r>
      <w:r>
        <w:rPr>
          <w:rFonts w:ascii="Times New Roman" w:eastAsia="Times New Roman" w:hAnsi="Times New Roman" w:cs="Times New Roman"/>
          <w:b/>
          <w:bCs/>
          <w:sz w:val="28"/>
          <w:szCs w:val="28"/>
        </w:rPr>
        <w:t xml:space="preserve"> 2026</w:t>
      </w:r>
    </w:p>
    <w:p>
      <w:pPr>
        <w:pStyle w:val="1"/>
        <w:pageBreakBefore/>
      </w:pPr>
      <w:r>
        <w:t>Inside the xv6 File System</w:t>
      </w:r>
    </w:p>
    <w:p>
      <w:pPr>
        <w:pStyle w:val="2"/>
        <w:pageBreakBefore w:val="0"/>
      </w:pPr>
      <w:r>
        <w:t>Purpose of the work</w:t>
      </w:r>
    </w:p>
    <w:p>
      <w:pPr>
        <w:keepNext w:val="0"/>
        <w:widowControl/>
      </w:pPr>
      <w:r>
        <w:t xml:space="preserve">I examined the xv6 filesystem through its directory listings and source code, then implemented two user programs. </w:t>
      </w:r>
      <w:r>
        <w:rPr>
          <w:rFonts w:ascii="Consolas" w:hAnsi="Consolas"/>
          <w:sz w:val="21"/>
        </w:rPr>
        <w:t>mystat</w:t>
      </w:r>
      <w:r>
        <w:t xml:space="preserve"> displayed inode metadata for named paths, and </w:t>
      </w:r>
      <w:r>
        <w:rPr>
          <w:rFonts w:ascii="Consolas" w:hAnsi="Consolas"/>
          <w:sz w:val="21"/>
        </w:rPr>
        <w:t>find</w:t>
      </w:r>
      <w:r>
        <w:t xml:space="preserve"> recursively searched directory entries by name. I used the results to explain hard links, inode reclamation, fixed-size directory entries and the limits of the on-disk block-addressing scheme.</w:t>
      </w:r>
    </w:p>
    <w:p>
      <w:pPr>
        <w:pStyle w:val="2"/>
        <w:pageBreakBefore w:val="0"/>
      </w:pPr>
      <w:r>
        <w:t>Environment and preparation</w:t>
      </w:r>
    </w:p>
    <w:p>
      <w:pPr>
        <w:keepNext w:val="0"/>
        <w:widowControl/>
      </w:pPr>
      <w:r>
        <w:t xml:space="preserve">I worked as </w:t>
      </w:r>
      <w:r>
        <w:rPr>
          <w:rFonts w:ascii="Consolas" w:hAnsi="Consolas"/>
          <w:sz w:val="21"/>
        </w:rPr>
        <w:t>vboxuser</w:t>
      </w:r>
      <w:r>
        <w:t xml:space="preserve"> on the Linux host </w:t>
      </w:r>
      <w:r>
        <w:rPr>
          <w:rFonts w:ascii="Consolas" w:hAnsi="Consolas"/>
          <w:sz w:val="21"/>
        </w:rPr>
        <w:t>rustem</w:t>
      </w:r>
      <w:r>
        <w:t xml:space="preserve">, using the source tree </w:t>
      </w:r>
      <w:r>
        <w:rPr>
          <w:rFonts w:ascii="Consolas" w:hAnsi="Consolas"/>
          <w:sz w:val="21"/>
        </w:rPr>
        <w:t>/home/vboxuser/xv6-riscv</w:t>
      </w:r>
      <w:r>
        <w:t xml:space="preserve"> at revision </w:t>
      </w:r>
      <w:r>
        <w:rPr>
          <w:rFonts w:ascii="Consolas" w:hAnsi="Consolas"/>
          <w:sz w:val="21"/>
        </w:rPr>
        <w:t>06aad25</w:t>
      </w:r>
      <w:r>
        <w:t>. The environment check found Make, the RISC-V GCC cross compiler, QEMU and Python 3. I saved a backup before rebuilding the guest filesystem image.</w:t>
      </w:r>
    </w:p>
    <w:p>
      <w:pPr>
        <w:keepNext/>
        <w:keepLines/>
        <w:spacing w:before="60" w:after="0" w:line="240" w:lineRule="auto"/>
        <w:jc w:val="center"/>
      </w:pPr>
      <w:r>
        <w:drawing>
          <wp:inline xmlns:a="http://schemas.openxmlformats.org/drawingml/2006/main" xmlns:pic="http://schemas.openxmlformats.org/drawingml/2006/picture">
            <wp:extent cx="5303520" cy="1609525"/>
            <wp:docPr id="37" name="Lab 6 screenshot 01" descr="Figure 1.1: Linux account, xv6 revision, required tools and backup directory"/>
            <wp:cNvGraphicFramePr>
              <a:graphicFrameLocks noChangeAspect="1"/>
            </wp:cNvGraphicFramePr>
            <a:graphic>
              <a:graphicData uri="http://schemas.openxmlformats.org/drawingml/2006/picture">
                <pic:pic>
                  <pic:nvPicPr>
                    <pic:cNvPr id="0" name="codex-clipboard-727e769e-78ab-45ab-aacd-8835c87c60bd.png"/>
                    <pic:cNvPicPr/>
                  </pic:nvPicPr>
                  <pic:blipFill>
                    <a:blip r:embed="rId60"/>
                    <a:srcRect l="1951" t="30816" r="0" b="13897"/>
                    <a:stretch>
                      <a:fillRect/>
                    </a:stretch>
                  </pic:blipFill>
                  <pic:spPr>
                    <a:xfrm>
                      <a:off x="0" y="0"/>
                      <a:ext cx="5303520" cy="1609525"/>
                    </a:xfrm>
                    <a:prstGeom prst="rect"/>
                  </pic:spPr>
                </pic:pic>
              </a:graphicData>
            </a:graphic>
          </wp:inline>
        </w:drawing>
      </w:r>
    </w:p>
    <w:p>
      <w:pPr>
        <w:pStyle w:val="LabCaption"/>
        <w:keepNext w:val="0"/>
      </w:pPr>
      <w:r>
        <w:t>Figure 1.1. Linux account, xv6 revision, required tools and backup directory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2304"/>
        <w:gridCol w:w="6725"/>
      </w:tblGrid>
      <w:tr>
        <w:trPr>
          <w:cantSplit/>
          <w:tblHeader/>
        </w:trPr>
        <w:tc>
          <w:tcPr>
            <w:tcW w:type="dxa" w:w="2304"/>
            <w:vAlign w:val="center"/>
            <w:shd w:fill="34495E"/>
          </w:tcPr>
          <w:p>
            <w:pPr>
              <w:spacing w:after="0" w:line="254" w:lineRule="auto"/>
            </w:pPr>
            <w:r>
              <w:rPr>
                <w:b/>
                <w:color w:val="FFFFFF"/>
                <w:sz w:val="20"/>
              </w:rPr>
              <w:t>Item</w:t>
            </w:r>
          </w:p>
        </w:tc>
        <w:tc>
          <w:tcPr>
            <w:tcW w:type="dxa" w:w="6725"/>
            <w:vAlign w:val="center"/>
            <w:shd w:fill="34495E"/>
          </w:tcPr>
          <w:p>
            <w:pPr>
              <w:spacing w:after="0" w:line="254" w:lineRule="auto"/>
            </w:pPr>
            <w:r>
              <w:rPr>
                <w:b/>
                <w:color w:val="FFFFFF"/>
                <w:sz w:val="20"/>
              </w:rPr>
              <w:t>Recorded value</w:t>
            </w:r>
          </w:p>
        </w:tc>
      </w:tr>
      <w:tr>
        <w:trPr>
          <w:cantSplit/>
        </w:trPr>
        <w:tc>
          <w:tcPr>
            <w:tcW w:type="dxa" w:w="2304"/>
            <w:vAlign w:val="center"/>
            <w:shd w:fill="FFFFFF"/>
          </w:tcPr>
          <w:p>
            <w:pPr>
              <w:spacing w:after="0" w:line="254" w:lineRule="auto"/>
            </w:pPr>
            <w:r>
              <w:rPr>
                <w:b w:val="0"/>
                <w:color w:val="000000"/>
                <w:sz w:val="20"/>
              </w:rPr>
              <w:t>Student</w:t>
            </w:r>
          </w:p>
        </w:tc>
        <w:tc>
          <w:tcPr>
            <w:tcW w:type="dxa" w:w="6725"/>
            <w:vAlign w:val="center"/>
            <w:shd w:fill="FFFFFF"/>
          </w:tcPr>
          <w:p>
            <w:pPr>
              <w:spacing w:after="0" w:line="254" w:lineRule="auto"/>
            </w:pPr>
            <w:r>
              <w:rPr>
                <w:b w:val="0"/>
                <w:color w:val="000000"/>
                <w:sz w:val="20"/>
              </w:rPr>
              <w:t>Cimendur Rustem, FAF-243</w:t>
            </w:r>
          </w:p>
        </w:tc>
      </w:tr>
      <w:tr>
        <w:trPr>
          <w:cantSplit/>
        </w:trPr>
        <w:tc>
          <w:tcPr>
            <w:tcW w:type="dxa" w:w="2304"/>
            <w:vAlign w:val="center"/>
            <w:shd w:fill="F1F4F7"/>
          </w:tcPr>
          <w:p>
            <w:pPr>
              <w:spacing w:after="0" w:line="254" w:lineRule="auto"/>
            </w:pPr>
            <w:r>
              <w:rPr>
                <w:b w:val="0"/>
                <w:color w:val="000000"/>
                <w:sz w:val="20"/>
              </w:rPr>
              <w:t>Source revision</w:t>
            </w:r>
          </w:p>
        </w:tc>
        <w:tc>
          <w:tcPr>
            <w:tcW w:type="dxa" w:w="6725"/>
            <w:vAlign w:val="center"/>
            <w:shd w:fill="F1F4F7"/>
          </w:tcPr>
          <w:p>
            <w:pPr>
              <w:spacing w:after="0" w:line="254" w:lineRule="auto"/>
            </w:pPr>
            <w:r>
              <w:rPr>
                <w:rFonts w:ascii="Consolas" w:hAnsi="Consolas"/>
                <w:b w:val="0"/>
                <w:color w:val="000000"/>
                <w:sz w:val="20"/>
              </w:rPr>
              <w:t>06aad25</w:t>
            </w:r>
          </w:p>
        </w:tc>
      </w:tr>
      <w:tr>
        <w:trPr>
          <w:cantSplit/>
        </w:trPr>
        <w:tc>
          <w:tcPr>
            <w:tcW w:type="dxa" w:w="2304"/>
            <w:vAlign w:val="center"/>
            <w:shd w:fill="FFFFFF"/>
          </w:tcPr>
          <w:p>
            <w:pPr>
              <w:spacing w:after="0" w:line="254" w:lineRule="auto"/>
            </w:pPr>
            <w:r>
              <w:rPr>
                <w:b w:val="0"/>
                <w:color w:val="000000"/>
                <w:sz w:val="20"/>
              </w:rPr>
              <w:t>Working tree</w:t>
            </w:r>
          </w:p>
        </w:tc>
        <w:tc>
          <w:tcPr>
            <w:tcW w:type="dxa" w:w="6725"/>
            <w:vAlign w:val="center"/>
            <w:shd w:fill="FFFFFF"/>
          </w:tcPr>
          <w:p>
            <w:pPr>
              <w:spacing w:after="0" w:line="254" w:lineRule="auto"/>
            </w:pPr>
            <w:r>
              <w:rPr>
                <w:rFonts w:ascii="Consolas" w:hAnsi="Consolas"/>
                <w:b w:val="0"/>
                <w:color w:val="000000"/>
                <w:sz w:val="20"/>
              </w:rPr>
              <w:t>/home/vboxuser/xv6-riscv</w:t>
            </w:r>
          </w:p>
        </w:tc>
      </w:tr>
      <w:tr>
        <w:trPr>
          <w:cantSplit/>
        </w:trPr>
        <w:tc>
          <w:tcPr>
            <w:tcW w:type="dxa" w:w="2304"/>
            <w:vAlign w:val="center"/>
            <w:shd w:fill="F1F4F7"/>
          </w:tcPr>
          <w:p>
            <w:pPr>
              <w:spacing w:after="0" w:line="254" w:lineRule="auto"/>
            </w:pPr>
            <w:r>
              <w:rPr>
                <w:b w:val="0"/>
                <w:color w:val="000000"/>
                <w:sz w:val="20"/>
              </w:rPr>
              <w:t>Backup directory</w:t>
            </w:r>
          </w:p>
        </w:tc>
        <w:tc>
          <w:tcPr>
            <w:tcW w:type="dxa" w:w="6725"/>
            <w:vAlign w:val="center"/>
            <w:shd w:fill="F1F4F7"/>
          </w:tcPr>
          <w:p>
            <w:pPr>
              <w:spacing w:after="0" w:line="254" w:lineRule="auto"/>
            </w:pPr>
            <w:r>
              <w:rPr>
                <w:rFonts w:ascii="Consolas" w:hAnsi="Consolas"/>
                <w:b w:val="0"/>
                <w:color w:val="000000"/>
                <w:sz w:val="20"/>
              </w:rPr>
              <w:t>/home/vboxuser/os-lab6-backup-20261024-193904</w:t>
            </w:r>
          </w:p>
        </w:tc>
      </w:tr>
      <w:tr>
        <w:trPr>
          <w:cantSplit/>
        </w:trPr>
        <w:tc>
          <w:tcPr>
            <w:tcW w:type="dxa" w:w="2304"/>
            <w:vAlign w:val="center"/>
            <w:shd w:fill="FFFFFF"/>
          </w:tcPr>
          <w:p>
            <w:pPr>
              <w:spacing w:after="0" w:line="254" w:lineRule="auto"/>
            </w:pPr>
            <w:r>
              <w:rPr>
                <w:b w:val="0"/>
                <w:color w:val="000000"/>
                <w:sz w:val="20"/>
              </w:rPr>
              <w:t>Execution environment</w:t>
            </w:r>
          </w:p>
        </w:tc>
        <w:tc>
          <w:tcPr>
            <w:tcW w:type="dxa" w:w="6725"/>
            <w:vAlign w:val="center"/>
            <w:shd w:fill="FFFFFF"/>
          </w:tcPr>
          <w:p>
            <w:pPr>
              <w:spacing w:after="0" w:line="254" w:lineRule="auto"/>
            </w:pPr>
            <w:r>
              <w:rPr>
                <w:b w:val="0"/>
                <w:color w:val="000000"/>
                <w:sz w:val="20"/>
              </w:rPr>
              <w:t>RISC-V xv6 in QEMU; Linux Bash for source editing and builds</w:t>
            </w:r>
          </w:p>
        </w:tc>
      </w:tr>
    </w:tbl>
    <w:p>
      <w:pPr>
        <w:spacing w:after="0" w:before="0" w:line="60" w:lineRule="exact"/>
      </w:pPr>
      <w:r>
        <w:rPr>
          <w:sz w:val="6"/>
        </w:rPr>
      </w:r>
    </w:p>
    <w:p>
      <w:pPr>
        <w:keepNext w:val="0"/>
        <w:widowControl/>
      </w:pPr>
      <w:r>
        <w:t>The report groups the experiments by assignment part. Figure numbering restarts in each part. The two programs were compiled into the image before the runtime tests, and fresh images separated the link, limits and recursive-search experiments.</w:t>
      </w:r>
    </w:p>
    <w:p>
      <w:pPr>
        <w:pStyle w:val="1"/>
        <w:pageBreakBefore/>
      </w:pPr>
      <w:r>
        <w:t>Part 1 Read what xv6 shows</w:t>
      </w:r>
    </w:p>
    <w:p>
      <w:pPr>
        <w:keepLines/>
        <w:spacing w:before="40" w:after="120" w:line="240" w:lineRule="auto"/>
      </w:pPr>
      <w:r>
        <w:rPr>
          <w:rFonts w:ascii="Consolas" w:hAnsi="Consolas"/>
          <w:sz w:val="21"/>
        </w:rPr>
        <w:t>cat kernel/stat.h</w:t>
      </w:r>
      <w:r>
        <w:br/>
      </w:r>
      <w:r>
        <w:rPr>
          <w:rFonts w:ascii="Consolas" w:hAnsi="Consolas"/>
          <w:sz w:val="21"/>
        </w:rPr>
        <w:t>grep -nE "ROOTINO|DIRSIZ" kernel/fs.h</w:t>
      </w:r>
      <w:r>
        <w:br/>
      </w:r>
      <w:r>
        <w:rPr>
          <w:rFonts w:ascii="Consolas" w:hAnsi="Consolas"/>
          <w:sz w:val="21"/>
        </w:rPr>
        <w:t>sed -n '/^struct dirent/,/^};/p' kernel/fs.h</w:t>
      </w:r>
    </w:p>
    <w:p>
      <w:pPr>
        <w:keepNext/>
        <w:keepLines/>
        <w:spacing w:before="60" w:after="0" w:line="240" w:lineRule="auto"/>
        <w:jc w:val="center"/>
      </w:pPr>
      <w:r>
        <w:drawing>
          <wp:inline xmlns:a="http://schemas.openxmlformats.org/drawingml/2006/main" xmlns:pic="http://schemas.openxmlformats.org/drawingml/2006/picture">
            <wp:extent cx="4251960" cy="3208219"/>
            <wp:docPr id="38" name="Lab 6 screenshot 02" descr="Figure 1.2: File type constants, stat fields, root inode and directory-entry layout"/>
            <wp:cNvGraphicFramePr>
              <a:graphicFrameLocks noChangeAspect="1"/>
            </wp:cNvGraphicFramePr>
            <a:graphic>
              <a:graphicData uri="http://schemas.openxmlformats.org/drawingml/2006/picture">
                <pic:pic>
                  <pic:nvPicPr>
                    <pic:cNvPr id="0" name="codex-clipboard-dd366b91-4195-4864-b437-892a94144d3e.png"/>
                    <pic:cNvPicPr/>
                  </pic:nvPicPr>
                  <pic:blipFill>
                    <a:blip r:embed="rId61"/>
                    <a:srcRect l="3307" t="16703" r="0" b="1952"/>
                    <a:stretch>
                      <a:fillRect/>
                    </a:stretch>
                  </pic:blipFill>
                  <pic:spPr>
                    <a:xfrm>
                      <a:off x="0" y="0"/>
                      <a:ext cx="4251960" cy="3208219"/>
                    </a:xfrm>
                    <a:prstGeom prst="rect"/>
                  </pic:spPr>
                </pic:pic>
              </a:graphicData>
            </a:graphic>
          </wp:inline>
        </w:drawing>
      </w:r>
    </w:p>
    <w:p>
      <w:pPr>
        <w:pStyle w:val="LabCaption"/>
        <w:keepNext w:val="0"/>
      </w:pPr>
      <w:r>
        <w:t>Figure 1.2. File type constants, stat fields, root inode and directory-entry layout</w:t>
      </w:r>
    </w:p>
    <w:p>
      <w:pPr>
        <w:pStyle w:val="2"/>
        <w:pageBreakBefore w:val="0"/>
      </w:pPr>
      <w:r>
        <w:t>Observe 1 Meanings of the three type numbers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792"/>
        <w:gridCol w:w="2304"/>
        <w:gridCol w:w="5933"/>
      </w:tblGrid>
      <w:tr>
        <w:trPr>
          <w:cantSplit/>
          <w:tblHeader/>
        </w:trPr>
        <w:tc>
          <w:tcPr>
            <w:tcW w:type="dxa" w:w="792"/>
            <w:vAlign w:val="center"/>
            <w:shd w:fill="34495E"/>
          </w:tcPr>
          <w:p>
            <w:pPr>
              <w:spacing w:after="0" w:line="254" w:lineRule="auto"/>
            </w:pPr>
            <w:r>
              <w:rPr>
                <w:b/>
                <w:color w:val="FFFFFF"/>
                <w:sz w:val="20"/>
              </w:rPr>
              <w:t>Value</w:t>
            </w:r>
          </w:p>
        </w:tc>
        <w:tc>
          <w:tcPr>
            <w:tcW w:type="dxa" w:w="2304"/>
            <w:vAlign w:val="center"/>
            <w:shd w:fill="34495E"/>
          </w:tcPr>
          <w:p>
            <w:pPr>
              <w:spacing w:after="0" w:line="254" w:lineRule="auto"/>
            </w:pPr>
            <w:r>
              <w:rPr>
                <w:b/>
                <w:color w:val="FFFFFF"/>
                <w:sz w:val="20"/>
              </w:rPr>
              <w:t>Constant</w:t>
            </w:r>
          </w:p>
        </w:tc>
        <w:tc>
          <w:tcPr>
            <w:tcW w:type="dxa" w:w="5933"/>
            <w:vAlign w:val="center"/>
            <w:shd w:fill="34495E"/>
          </w:tcPr>
          <w:p>
            <w:pPr>
              <w:spacing w:after="0" w:line="254" w:lineRule="auto"/>
            </w:pPr>
            <w:r>
              <w:rPr>
                <w:b/>
                <w:color w:val="FFFFFF"/>
                <w:sz w:val="20"/>
              </w:rPr>
              <w:t>Meaning</w:t>
            </w:r>
          </w:p>
        </w:tc>
      </w:tr>
      <w:tr>
        <w:trPr>
          <w:cantSplit/>
        </w:trPr>
        <w:tc>
          <w:tcPr>
            <w:tcW w:type="dxa" w:w="792"/>
            <w:vAlign w:val="center"/>
            <w:shd w:fill="FFFFFF"/>
          </w:tcPr>
          <w:p>
            <w:pPr>
              <w:spacing w:after="0" w:line="254" w:lineRule="auto"/>
            </w:pPr>
            <w:r>
              <w:rPr>
                <w:b w:val="0"/>
                <w:color w:val="000000"/>
                <w:sz w:val="20"/>
              </w:rPr>
              <w:t>1</w:t>
            </w:r>
          </w:p>
        </w:tc>
        <w:tc>
          <w:tcPr>
            <w:tcW w:type="dxa" w:w="2304"/>
            <w:vAlign w:val="center"/>
            <w:shd w:fill="FFFFFF"/>
          </w:tcPr>
          <w:p>
            <w:pPr>
              <w:spacing w:after="0" w:line="254" w:lineRule="auto"/>
            </w:pPr>
            <w:r>
              <w:rPr>
                <w:rFonts w:ascii="Consolas" w:hAnsi="Consolas"/>
                <w:b w:val="0"/>
                <w:color w:val="000000"/>
                <w:sz w:val="20"/>
              </w:rPr>
              <w:t>T_DIR</w:t>
            </w:r>
          </w:p>
        </w:tc>
        <w:tc>
          <w:tcPr>
            <w:tcW w:type="dxa" w:w="5933"/>
            <w:vAlign w:val="center"/>
            <w:shd w:fill="FFFFFF"/>
          </w:tcPr>
          <w:p>
            <w:pPr>
              <w:spacing w:after="0" w:line="254" w:lineRule="auto"/>
            </w:pPr>
            <w:r>
              <w:rPr>
                <w:b w:val="0"/>
                <w:color w:val="000000"/>
                <w:sz w:val="20"/>
              </w:rPr>
              <w:t>Directory</w:t>
            </w:r>
          </w:p>
        </w:tc>
      </w:tr>
      <w:tr>
        <w:trPr>
          <w:cantSplit/>
        </w:trPr>
        <w:tc>
          <w:tcPr>
            <w:tcW w:type="dxa" w:w="792"/>
            <w:vAlign w:val="center"/>
            <w:shd w:fill="F1F4F7"/>
          </w:tcPr>
          <w:p>
            <w:pPr>
              <w:spacing w:after="0" w:line="254" w:lineRule="auto"/>
            </w:pPr>
            <w:r>
              <w:rPr>
                <w:b w:val="0"/>
                <w:color w:val="000000"/>
                <w:sz w:val="20"/>
              </w:rPr>
              <w:t>2</w:t>
            </w:r>
          </w:p>
        </w:tc>
        <w:tc>
          <w:tcPr>
            <w:tcW w:type="dxa" w:w="2304"/>
            <w:vAlign w:val="center"/>
            <w:shd w:fill="F1F4F7"/>
          </w:tcPr>
          <w:p>
            <w:pPr>
              <w:spacing w:after="0" w:line="254" w:lineRule="auto"/>
            </w:pPr>
            <w:r>
              <w:rPr>
                <w:rFonts w:ascii="Consolas" w:hAnsi="Consolas"/>
                <w:b w:val="0"/>
                <w:color w:val="000000"/>
                <w:sz w:val="20"/>
              </w:rPr>
              <w:t>T_FILE</w:t>
            </w:r>
          </w:p>
        </w:tc>
        <w:tc>
          <w:tcPr>
            <w:tcW w:type="dxa" w:w="5933"/>
            <w:vAlign w:val="center"/>
            <w:shd w:fill="F1F4F7"/>
          </w:tcPr>
          <w:p>
            <w:pPr>
              <w:spacing w:after="0" w:line="254" w:lineRule="auto"/>
            </w:pPr>
            <w:r>
              <w:rPr>
                <w:b w:val="0"/>
                <w:color w:val="000000"/>
                <w:sz w:val="20"/>
              </w:rPr>
              <w:t>Regular file</w:t>
            </w:r>
          </w:p>
        </w:tc>
      </w:tr>
      <w:tr>
        <w:trPr>
          <w:cantSplit/>
        </w:trPr>
        <w:tc>
          <w:tcPr>
            <w:tcW w:type="dxa" w:w="792"/>
            <w:vAlign w:val="center"/>
            <w:shd w:fill="FFFFFF"/>
          </w:tcPr>
          <w:p>
            <w:pPr>
              <w:spacing w:after="0" w:line="254" w:lineRule="auto"/>
            </w:pPr>
            <w:r>
              <w:rPr>
                <w:b w:val="0"/>
                <w:color w:val="000000"/>
                <w:sz w:val="20"/>
              </w:rPr>
              <w:t>3</w:t>
            </w:r>
          </w:p>
        </w:tc>
        <w:tc>
          <w:tcPr>
            <w:tcW w:type="dxa" w:w="2304"/>
            <w:vAlign w:val="center"/>
            <w:shd w:fill="FFFFFF"/>
          </w:tcPr>
          <w:p>
            <w:pPr>
              <w:spacing w:after="0" w:line="254" w:lineRule="auto"/>
            </w:pPr>
            <w:r>
              <w:rPr>
                <w:rFonts w:ascii="Consolas" w:hAnsi="Consolas"/>
                <w:b w:val="0"/>
                <w:color w:val="000000"/>
                <w:sz w:val="20"/>
              </w:rPr>
              <w:t>T_DEVICE</w:t>
            </w:r>
          </w:p>
        </w:tc>
        <w:tc>
          <w:tcPr>
            <w:tcW w:type="dxa" w:w="5933"/>
            <w:vAlign w:val="center"/>
            <w:shd w:fill="FFFFFF"/>
          </w:tcPr>
          <w:p>
            <w:pPr>
              <w:spacing w:after="0" w:line="254" w:lineRule="auto"/>
            </w:pPr>
            <w:r>
              <w:rPr>
                <w:b w:val="0"/>
                <w:color w:val="000000"/>
                <w:sz w:val="20"/>
              </w:rPr>
              <w:t>Device</w:t>
            </w:r>
          </w:p>
        </w:tc>
      </w:tr>
    </w:tbl>
    <w:p>
      <w:pPr>
        <w:spacing w:after="0" w:before="0" w:line="60" w:lineRule="exact"/>
      </w:pPr>
      <w:r>
        <w:rPr>
          <w:sz w:val="6"/>
        </w:rPr>
      </w:r>
    </w:p>
    <w:p>
      <w:pPr>
        <w:keepNext w:val="0"/>
        <w:widowControl/>
      </w:pPr>
      <w:r>
        <w:t xml:space="preserve">The definitions came from </w:t>
      </w:r>
      <w:r>
        <w:rPr>
          <w:rFonts w:ascii="Consolas" w:hAnsi="Consolas"/>
          <w:sz w:val="21"/>
        </w:rPr>
        <w:t>kernel/stat.h</w:t>
      </w:r>
      <w:r>
        <w:t xml:space="preserve">. Each </w:t>
      </w:r>
      <w:r>
        <w:rPr>
          <w:rFonts w:ascii="Consolas" w:hAnsi="Consolas"/>
          <w:sz w:val="21"/>
        </w:rPr>
        <w:t>ls</w:t>
      </w:r>
      <w:r>
        <w:t xml:space="preserve"> row contained a name followed by type, inode number and size in bytes. These type values described the object, while the inode number identified which object the directory entry referred to.</w:t>
      </w:r>
    </w:p>
    <w:p>
      <w:pPr>
        <w:keepNext w:val="0"/>
        <w:widowControl/>
      </w:pPr>
      <w:r>
        <w:t xml:space="preserve">The same header declared </w:t>
      </w:r>
      <w:r>
        <w:rPr>
          <w:rFonts w:ascii="Consolas" w:hAnsi="Consolas"/>
          <w:sz w:val="21"/>
        </w:rPr>
        <w:t>struct stat</w:t>
      </w:r>
      <w:r>
        <w:t xml:space="preserve"> with device, inode number, type, hard-link count and byte size. The </w:t>
      </w:r>
      <w:r>
        <w:rPr>
          <w:rFonts w:ascii="Consolas" w:hAnsi="Consolas"/>
          <w:sz w:val="21"/>
        </w:rPr>
        <w:t>mystat</w:t>
      </w:r>
      <w:r>
        <w:t xml:space="preserve"> program used this public metadata interface in Part 2.</w:t>
      </w:r>
    </w:p>
    <w:p>
      <w:pPr>
        <w:pStyle w:val="2"/>
        <w:pageBreakBefore/>
      </w:pPr>
      <w:r>
        <w:t>Root directory and fixed size entries</w:t>
      </w:r>
    </w:p>
    <w:p>
      <w:pPr>
        <w:keepNext/>
        <w:keepLines/>
        <w:spacing w:before="60" w:after="0" w:line="240" w:lineRule="auto"/>
        <w:jc w:val="center"/>
      </w:pPr>
      <w:r>
        <w:drawing>
          <wp:inline xmlns:a="http://schemas.openxmlformats.org/drawingml/2006/main" xmlns:pic="http://schemas.openxmlformats.org/drawingml/2006/picture">
            <wp:extent cx="3246120" cy="4864851"/>
            <wp:docPr id="39" name="Lab 6 screenshot 09" descr="Figure 1.3: Root listing with inode one and the newly built mystat and find executables"/>
            <wp:cNvGraphicFramePr>
              <a:graphicFrameLocks noChangeAspect="1"/>
            </wp:cNvGraphicFramePr>
            <a:graphic>
              <a:graphicData uri="http://schemas.openxmlformats.org/drawingml/2006/picture">
                <pic:pic>
                  <pic:nvPicPr>
                    <pic:cNvPr id="0" name="codex-clipboard-1c5a749f-b755-4b97-9809-9f72f8ccfb90.png"/>
                    <pic:cNvPicPr/>
                  </pic:nvPicPr>
                  <pic:blipFill>
                    <a:blip r:embed="rId62"/>
                    <a:srcRect l="0" t="29925" r="53242" b="0"/>
                    <a:stretch>
                      <a:fillRect/>
                    </a:stretch>
                  </pic:blipFill>
                  <pic:spPr>
                    <a:xfrm>
                      <a:off x="0" y="0"/>
                      <a:ext cx="3246120" cy="4864851"/>
                    </a:xfrm>
                    <a:prstGeom prst="rect"/>
                  </pic:spPr>
                </pic:pic>
              </a:graphicData>
            </a:graphic>
          </wp:inline>
        </w:drawing>
      </w:r>
    </w:p>
    <w:p>
      <w:pPr>
        <w:pStyle w:val="LabCaption"/>
        <w:keepNext w:val="0"/>
      </w:pPr>
      <w:r>
        <w:t>Figure 1.3. Root listing with inode one and the newly built mystat and find executables</w:t>
      </w:r>
    </w:p>
    <w:p>
      <w:pPr>
        <w:pStyle w:val="2"/>
        <w:pageBreakBefore w:val="0"/>
      </w:pPr>
      <w:r>
        <w:t>Observe 2 Why dot and dot-dot have the same inode at root</w:t>
      </w:r>
    </w:p>
    <w:p>
      <w:pPr>
        <w:keepNext w:val="0"/>
        <w:widowControl/>
      </w:pPr>
      <w:r>
        <w:t xml:space="preserve">The root listing showed both </w:t>
      </w:r>
      <w:r>
        <w:rPr>
          <w:rFonts w:ascii="Consolas" w:hAnsi="Consolas"/>
          <w:sz w:val="21"/>
        </w:rPr>
        <w:t>.</w:t>
      </w:r>
      <w:r>
        <w:t xml:space="preserve"> and </w:t>
      </w:r>
      <w:r>
        <w:rPr>
          <w:rFonts w:ascii="Consolas" w:hAnsi="Consolas"/>
          <w:sz w:val="21"/>
        </w:rPr>
        <w:t>..</w:t>
      </w:r>
      <w:r>
        <w:t xml:space="preserve"> as type 1, inode 1, size 1024 bytes. </w:t>
      </w:r>
      <w:r>
        <w:rPr>
          <w:rFonts w:ascii="Consolas" w:hAnsi="Consolas"/>
          <w:sz w:val="21"/>
        </w:rPr>
        <w:t>ROOTINO</w:t>
      </w:r>
      <w:r>
        <w:t xml:space="preserve"> was also defined as 1 in </w:t>
      </w:r>
      <w:r>
        <w:rPr>
          <w:rFonts w:ascii="Consolas" w:hAnsi="Consolas"/>
          <w:sz w:val="21"/>
        </w:rPr>
        <w:t>kernel/fs.h</w:t>
      </w:r>
      <w:r>
        <w:t>. The dot entry refers to the current directory; at the root, dot-dot refers back to the root itself because there is no directory above it in the xv6 namespace.</w:t>
      </w:r>
    </w:p>
    <w:p>
      <w:pPr>
        <w:pStyle w:val="2"/>
        <w:pageBreakBefore w:val="0"/>
      </w:pPr>
      <w:r>
        <w:t>Observe 3 The size of one directory entry</w:t>
      </w:r>
    </w:p>
    <w:p>
      <w:pPr>
        <w:keepNext w:val="0"/>
        <w:widowControl/>
      </w:pPr>
      <w:r>
        <w:t xml:space="preserve">An empty directory of 32 bytes contains two 16-byte entries: </w:t>
      </w:r>
      <w:r>
        <w:rPr>
          <w:rFonts w:ascii="Consolas" w:hAnsi="Consolas"/>
          <w:sz w:val="21"/>
        </w:rPr>
        <w:t>.</w:t>
      </w:r>
      <w:r>
        <w:t xml:space="preserve"> and </w:t>
      </w:r>
      <w:r>
        <w:rPr>
          <w:rFonts w:ascii="Consolas" w:hAnsi="Consolas"/>
          <w:sz w:val="21"/>
        </w:rPr>
        <w:t>..</w:t>
      </w:r>
      <w:r>
        <w:t xml:space="preserve">. Each </w:t>
      </w:r>
      <w:r>
        <w:rPr>
          <w:rFonts w:ascii="Consolas" w:hAnsi="Consolas"/>
          <w:sz w:val="21"/>
        </w:rPr>
        <w:t>struct dirent</w:t>
      </w:r>
      <w:r>
        <w:t xml:space="preserve"> contains a 2-byte </w:t>
      </w:r>
      <w:r>
        <w:rPr>
          <w:rFonts w:ascii="Consolas" w:hAnsi="Consolas"/>
          <w:sz w:val="21"/>
        </w:rPr>
        <w:t>ushort inum</w:t>
      </w:r>
      <w:r>
        <w:t xml:space="preserve"> and a 14-byte name array (</w:t>
      </w:r>
      <w:r>
        <w:rPr>
          <w:rFonts w:ascii="Consolas" w:hAnsi="Consolas"/>
          <w:sz w:val="21"/>
        </w:rPr>
        <w:t>DIRSIZ = 14</w:t>
      </w:r>
      <w:r>
        <w:t>), giving 16 bytes per entry. The newly created long-name directory in Figure 3.3 also had a size of 32 bytes, providing a runtime example of this empty-directory size.</w:t>
      </w:r>
    </w:p>
    <w:p>
      <w:pPr>
        <w:pStyle w:val="1"/>
        <w:pageBreakBefore/>
      </w:pPr>
      <w:r>
        <w:t>Part 2 Write mystat</w:t>
      </w:r>
    </w:p>
    <w:p>
      <w:pPr>
        <w:keepNext/>
        <w:keepLines/>
        <w:spacing w:before="60" w:after="0" w:line="240" w:lineRule="auto"/>
        <w:jc w:val="center"/>
      </w:pPr>
      <w:r>
        <w:drawing>
          <wp:inline xmlns:a="http://schemas.openxmlformats.org/drawingml/2006/main" xmlns:pic="http://schemas.openxmlformats.org/drawingml/2006/picture">
            <wp:extent cx="4892040" cy="5056248"/>
            <wp:docPr id="40" name="Lab 6 screenshot 03" descr="Figure 2.1: Complete mystat implementation with type names and per-path error handling"/>
            <wp:cNvGraphicFramePr>
              <a:graphicFrameLocks noChangeAspect="1"/>
            </wp:cNvGraphicFramePr>
            <a:graphic>
              <a:graphicData uri="http://schemas.openxmlformats.org/drawingml/2006/picture">
                <pic:pic>
                  <pic:nvPicPr>
                    <pic:cNvPr id="0" name="codex-clipboard-fc3be58c-d48d-418f-8fac-673cb5ebad0c.png"/>
                    <pic:cNvPicPr/>
                  </pic:nvPicPr>
                  <pic:blipFill>
                    <a:blip r:embed="rId63"/>
                    <a:srcRect l="7263" t="13538" r="0" b="2389"/>
                    <a:stretch>
                      <a:fillRect/>
                    </a:stretch>
                  </pic:blipFill>
                  <pic:spPr>
                    <a:xfrm>
                      <a:off x="0" y="0"/>
                      <a:ext cx="4892040" cy="5056248"/>
                    </a:xfrm>
                    <a:prstGeom prst="rect"/>
                  </pic:spPr>
                </pic:pic>
              </a:graphicData>
            </a:graphic>
          </wp:inline>
        </w:drawing>
      </w:r>
    </w:p>
    <w:p>
      <w:pPr>
        <w:pStyle w:val="LabCaption"/>
        <w:keepNext w:val="0"/>
      </w:pPr>
      <w:r>
        <w:t>Figure 2.1. Complete mystat implementation with type names and per-path error handling</w:t>
      </w:r>
    </w:p>
    <w:p>
      <w:pPr>
        <w:pStyle w:val="2"/>
        <w:pageBreakBefore w:val="0"/>
      </w:pPr>
      <w:r>
        <w:t>How the program works</w:t>
      </w:r>
    </w:p>
    <w:p>
      <w:pPr>
        <w:keepNext w:val="0"/>
        <w:widowControl/>
      </w:pPr>
      <w:r>
        <w:t xml:space="preserve">The </w:t>
      </w:r>
      <w:r>
        <w:rPr>
          <w:rFonts w:ascii="Consolas" w:hAnsi="Consolas"/>
          <w:sz w:val="21"/>
        </w:rPr>
        <w:t>typename</w:t>
      </w:r>
      <w:r>
        <w:t xml:space="preserve"> function maps </w:t>
      </w:r>
      <w:r>
        <w:rPr>
          <w:rFonts w:ascii="Consolas" w:hAnsi="Consolas"/>
          <w:sz w:val="21"/>
        </w:rPr>
        <w:t>T_DIR</w:t>
      </w:r>
      <w:r>
        <w:t xml:space="preserve">, </w:t>
      </w:r>
      <w:r>
        <w:rPr>
          <w:rFonts w:ascii="Consolas" w:hAnsi="Consolas"/>
          <w:sz w:val="21"/>
        </w:rPr>
        <w:t>T_FILE</w:t>
      </w:r>
      <w:r>
        <w:t xml:space="preserve"> and </w:t>
      </w:r>
      <w:r>
        <w:rPr>
          <w:rFonts w:ascii="Consolas" w:hAnsi="Consolas"/>
          <w:sz w:val="21"/>
        </w:rPr>
        <w:t>T_DEVICE</w:t>
      </w:r>
      <w:r>
        <w:t xml:space="preserve"> to readable strings. The main loop calls </w:t>
      </w:r>
      <w:r>
        <w:rPr>
          <w:rFonts w:ascii="Consolas" w:hAnsi="Consolas"/>
          <w:sz w:val="21"/>
        </w:rPr>
        <w:t>stat(argv[i], &amp;st)</w:t>
      </w:r>
      <w:r>
        <w:t xml:space="preserve"> for every supplied path. For a successful call, it prints the path, type, inode number, link count and byte size. The format uses </w:t>
      </w:r>
      <w:r>
        <w:rPr>
          <w:rFonts w:ascii="Consolas" w:hAnsi="Consolas"/>
          <w:sz w:val="21"/>
        </w:rPr>
        <w:t>%u</w:t>
      </w:r>
      <w:r>
        <w:t xml:space="preserve"> for the unsigned inode number and </w:t>
      </w:r>
      <w:r>
        <w:rPr>
          <w:rFonts w:ascii="Consolas" w:hAnsi="Consolas"/>
          <w:sz w:val="21"/>
        </w:rPr>
        <w:t>%lu</w:t>
      </w:r>
      <w:r>
        <w:t xml:space="preserve"> for the 64-bit size on this RISC-V target.</w:t>
      </w:r>
    </w:p>
    <w:p>
      <w:pPr>
        <w:keepNext w:val="0"/>
        <w:widowControl/>
      </w:pPr>
      <w:r>
        <w:t xml:space="preserve">With no path arguments, the program prints usage to file descriptor 2 and exits with status 1. A failed </w:t>
      </w:r>
      <w:r>
        <w:rPr>
          <w:rFonts w:ascii="Consolas" w:hAnsi="Consolas"/>
          <w:sz w:val="21"/>
        </w:rPr>
        <w:t>stat</w:t>
      </w:r>
      <w:r>
        <w:t xml:space="preserve"> also writes its diagnostic to descriptor 2, sets </w:t>
      </w:r>
      <w:r>
        <w:rPr>
          <w:rFonts w:ascii="Consolas" w:hAnsi="Consolas"/>
          <w:sz w:val="21"/>
        </w:rPr>
        <w:t>failed</w:t>
      </w:r>
      <w:r>
        <w:t xml:space="preserve">, and continues to later arguments. The final </w:t>
      </w:r>
      <w:r>
        <w:rPr>
          <w:rFonts w:ascii="Consolas" w:hAnsi="Consolas"/>
          <w:sz w:val="21"/>
        </w:rPr>
        <w:t>exit(failed)</w:t>
      </w:r>
      <w:r>
        <w:t xml:space="preserve"> preserves failure information without abandoning the remaining paths.</w:t>
      </w:r>
    </w:p>
    <w:p>
      <w:pPr>
        <w:pStyle w:val="2"/>
        <w:pageBreakBefore/>
      </w:pPr>
      <w:r>
        <w:t>Registering and building the programs</w:t>
      </w:r>
    </w:p>
    <w:p>
      <w:pPr>
        <w:keepNext/>
        <w:keepLines/>
        <w:spacing w:before="60" w:after="0" w:line="240" w:lineRule="auto"/>
        <w:jc w:val="center"/>
      </w:pPr>
      <w:r>
        <w:drawing>
          <wp:inline xmlns:a="http://schemas.openxmlformats.org/drawingml/2006/main" xmlns:pic="http://schemas.openxmlformats.org/drawingml/2006/picture">
            <wp:extent cx="3383280" cy="2599470"/>
            <wp:docPr id="41" name="Lab 6 screenshot 07" descr="Figure 2.2: UPROGS includes mystat at line 133 and find at line 134"/>
            <wp:cNvGraphicFramePr>
              <a:graphicFrameLocks noChangeAspect="1"/>
            </wp:cNvGraphicFramePr>
            <a:graphic>
              <a:graphicData uri="http://schemas.openxmlformats.org/drawingml/2006/picture">
                <pic:pic>
                  <pic:nvPicPr>
                    <pic:cNvPr id="0" name="codex-clipboard-42f5f38d-c3df-4f50-a6b0-2cd03eaa9f77.png"/>
                    <pic:cNvPicPr/>
                  </pic:nvPicPr>
                  <pic:blipFill>
                    <a:blip r:embed="rId64"/>
                    <a:srcRect l="2292" t="23913" r="0" b="4891"/>
                    <a:stretch>
                      <a:fillRect/>
                    </a:stretch>
                  </pic:blipFill>
                  <pic:spPr>
                    <a:xfrm>
                      <a:off x="0" y="0"/>
                      <a:ext cx="3383280" cy="2599470"/>
                    </a:xfrm>
                    <a:prstGeom prst="rect"/>
                  </pic:spPr>
                </pic:pic>
              </a:graphicData>
            </a:graphic>
          </wp:inline>
        </w:drawing>
      </w:r>
    </w:p>
    <w:p>
      <w:pPr>
        <w:pStyle w:val="LabCaption"/>
        <w:keepNext w:val="0"/>
      </w:pPr>
      <w:r>
        <w:t>Figure 2.2. UPROGS includes mystat at line 133 and find at line 134</w:t>
      </w:r>
    </w:p>
    <w:p>
      <w:pPr>
        <w:keepNext w:val="0"/>
        <w:widowControl/>
      </w:pPr>
      <w:r>
        <w:t xml:space="preserve">I added </w:t>
      </w:r>
      <w:r>
        <w:rPr>
          <w:rFonts w:ascii="Consolas" w:hAnsi="Consolas"/>
          <w:sz w:val="21"/>
        </w:rPr>
        <w:t>user/mystat.c</w:t>
      </w:r>
      <w:r>
        <w:t xml:space="preserve"> and </w:t>
      </w:r>
      <w:r>
        <w:rPr>
          <w:rFonts w:ascii="Consolas" w:hAnsi="Consolas"/>
          <w:sz w:val="21"/>
        </w:rPr>
        <w:t>user/find.c</w:t>
      </w:r>
      <w:r>
        <w:t xml:space="preserve">, then registered </w:t>
      </w:r>
      <w:r>
        <w:rPr>
          <w:rFonts w:ascii="Consolas" w:hAnsi="Consolas"/>
          <w:sz w:val="21"/>
        </w:rPr>
        <w:t>$U/_mystat</w:t>
      </w:r>
      <w:r>
        <w:t xml:space="preserve"> and </w:t>
      </w:r>
      <w:r>
        <w:rPr>
          <w:rFonts w:ascii="Consolas" w:hAnsi="Consolas"/>
          <w:sz w:val="21"/>
        </w:rPr>
        <w:t>$U/_find</w:t>
      </w:r>
      <w:r>
        <w:t xml:space="preserve"> in </w:t>
      </w:r>
      <w:r>
        <w:rPr>
          <w:rFonts w:ascii="Consolas" w:hAnsi="Consolas"/>
          <w:sz w:val="21"/>
        </w:rPr>
        <w:t>UPROGS</w:t>
      </w:r>
      <w:r>
        <w:t>. The screenshot showed the new entries immediately before the existing args and cat entries. Each Makefile continuation line retained its leading tab and trailing backslash.</w:t>
      </w:r>
    </w:p>
    <w:p>
      <w:pPr>
        <w:keepLines/>
        <w:spacing w:before="40" w:after="120" w:line="240" w:lineRule="auto"/>
      </w:pPr>
      <w:r>
        <w:rPr>
          <w:rFonts w:ascii="Consolas" w:hAnsi="Consolas"/>
          <w:sz w:val="21"/>
        </w:rPr>
        <w:t>make clean</w:t>
      </w:r>
      <w:r>
        <w:br/>
      </w:r>
      <w:r>
        <w:rPr>
          <w:rFonts w:ascii="Consolas" w:hAnsi="Consolas"/>
          <w:sz w:val="21"/>
        </w:rPr>
        <w:t>make kernel/kernel fs.img</w:t>
      </w:r>
    </w:p>
    <w:p>
      <w:pPr>
        <w:keepNext/>
        <w:keepLines/>
        <w:spacing w:before="60" w:after="0" w:line="240" w:lineRule="auto"/>
        <w:jc w:val="center"/>
      </w:pPr>
      <w:r>
        <w:drawing>
          <wp:inline xmlns:a="http://schemas.openxmlformats.org/drawingml/2006/main" xmlns:pic="http://schemas.openxmlformats.org/drawingml/2006/picture">
            <wp:extent cx="5623560" cy="1251224"/>
            <wp:docPr id="42" name="Lab 6 screenshot 08" descr="Figure 2.3: Filesystem creation reports the disk layout and build exit status zero"/>
            <wp:cNvGraphicFramePr>
              <a:graphicFrameLocks noChangeAspect="1"/>
            </wp:cNvGraphicFramePr>
            <a:graphic>
              <a:graphicData uri="http://schemas.openxmlformats.org/drawingml/2006/picture">
                <pic:pic>
                  <pic:nvPicPr>
                    <pic:cNvPr id="0" name="codex-clipboard-3d099b47-7eff-48f7-8798-4a98789f575a.png"/>
                    <pic:cNvPicPr/>
                  </pic:nvPicPr>
                  <pic:blipFill>
                    <a:blip r:embed="rId65"/>
                    <a:srcRect l="2413" t="73478" r="0" b="2165"/>
                    <a:stretch>
                      <a:fillRect/>
                    </a:stretch>
                  </pic:blipFill>
                  <pic:spPr>
                    <a:xfrm>
                      <a:off x="0" y="0"/>
                      <a:ext cx="5623560" cy="1251224"/>
                    </a:xfrm>
                    <a:prstGeom prst="rect"/>
                  </pic:spPr>
                </pic:pic>
              </a:graphicData>
            </a:graphic>
          </wp:inline>
        </w:drawing>
      </w:r>
    </w:p>
    <w:p>
      <w:pPr>
        <w:pStyle w:val="LabCaption"/>
        <w:keepNext w:val="0"/>
      </w:pPr>
      <w:r>
        <w:t>Figure 2.3. Filesystem creation reports the disk layout and build exit status zero</w:t>
      </w:r>
    </w:p>
    <w:p>
      <w:pPr>
        <w:keepNext w:val="0"/>
        <w:widowControl/>
      </w:pPr>
      <w:r>
        <w:t xml:space="preserve">The build succeeded with exit status 0. The </w:t>
      </w:r>
      <w:r>
        <w:rPr>
          <w:rFonts w:ascii="Consolas" w:hAnsi="Consolas"/>
          <w:sz w:val="21"/>
        </w:rPr>
        <w:t>mkfs</w:t>
      </w:r>
      <w:r>
        <w:t xml:space="preserve"> command included both new programs, and the resulting image booted into the xv6 shell. The runtime root listing in Figure 1.3 showed </w:t>
      </w:r>
      <w:r>
        <w:rPr>
          <w:rFonts w:ascii="Consolas" w:hAnsi="Consolas"/>
          <w:sz w:val="21"/>
        </w:rPr>
        <w:t>mystat</w:t>
      </w:r>
      <w:r>
        <w:t xml:space="preserve"> as inode 3 with 36,544 bytes and </w:t>
      </w:r>
      <w:r>
        <w:rPr>
          <w:rFonts w:ascii="Consolas" w:hAnsi="Consolas"/>
          <w:sz w:val="21"/>
        </w:rPr>
        <w:t>find</w:t>
      </w:r>
      <w:r>
        <w:t xml:space="preserve"> as inode 4 with 43,608 bytes.</w:t>
      </w:r>
    </w:p>
    <w:p>
      <w:pPr>
        <w:pStyle w:val="2"/>
        <w:pageBreakBefore/>
      </w:pPr>
      <w:r>
        <w:t>Metadata output and error handling</w:t>
      </w:r>
    </w:p>
    <w:p>
      <w:pPr>
        <w:keepLines/>
        <w:spacing w:before="40" w:after="120" w:line="240" w:lineRule="auto"/>
      </w:pPr>
      <w:r>
        <w:rPr>
          <w:rFonts w:ascii="Consolas" w:hAnsi="Consolas"/>
          <w:sz w:val="21"/>
        </w:rPr>
        <w:t>mystat README . console</w:t>
      </w:r>
      <w:r>
        <w:br/>
      </w:r>
      <w:r>
        <w:rPr>
          <w:rFonts w:ascii="Consolas" w:hAnsi="Consolas"/>
          <w:sz w:val="21"/>
        </w:rPr>
        <w:t>mystat missing README console</w:t>
      </w:r>
      <w:r>
        <w:br/>
      </w:r>
      <w:r>
        <w:rPr>
          <w:rFonts w:ascii="Consolas" w:hAnsi="Consolas"/>
          <w:sz w:val="21"/>
        </w:rPr>
        <w:t>mystat</w:t>
      </w:r>
    </w:p>
    <w:p>
      <w:pPr>
        <w:keepNext/>
        <w:keepLines/>
        <w:spacing w:before="60" w:after="0" w:line="240" w:lineRule="auto"/>
        <w:jc w:val="center"/>
      </w:pPr>
      <w:r>
        <w:drawing>
          <wp:inline xmlns:a="http://schemas.openxmlformats.org/drawingml/2006/main" xmlns:pic="http://schemas.openxmlformats.org/drawingml/2006/picture">
            <wp:extent cx="5120640" cy="1470822"/>
            <wp:docPr id="43" name="Lab 6 screenshot 10" descr="Figure 2.4: mystat reports a regular file, the current directory and a device"/>
            <wp:cNvGraphicFramePr>
              <a:graphicFrameLocks noChangeAspect="1"/>
            </wp:cNvGraphicFramePr>
            <a:graphic>
              <a:graphicData uri="http://schemas.openxmlformats.org/drawingml/2006/picture">
                <pic:pic>
                  <pic:nvPicPr>
                    <pic:cNvPr id="0" name="codex-clipboard-4f34284b-c3a8-419d-ac49-517fdb46a650.png"/>
                    <pic:cNvPicPr/>
                  </pic:nvPicPr>
                  <pic:blipFill>
                    <a:blip r:embed="rId66"/>
                    <a:stretch>
                      <a:fillRect/>
                    </a:stretch>
                  </pic:blipFill>
                  <pic:spPr>
                    <a:xfrm>
                      <a:off x="0" y="0"/>
                      <a:ext cx="5120640" cy="1470822"/>
                    </a:xfrm>
                    <a:prstGeom prst="rect"/>
                  </pic:spPr>
                </pic:pic>
              </a:graphicData>
            </a:graphic>
          </wp:inline>
        </w:drawing>
      </w:r>
    </w:p>
    <w:p>
      <w:pPr>
        <w:pStyle w:val="LabCaption"/>
        <w:keepNext w:val="0"/>
      </w:pPr>
      <w:r>
        <w:t>Figure 2.4. mystat reports a regular file, the current directory and a device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872"/>
        <w:gridCol w:w="1728"/>
        <w:gridCol w:w="1152"/>
        <w:gridCol w:w="1008"/>
        <w:gridCol w:w="3269"/>
      </w:tblGrid>
      <w:tr>
        <w:trPr>
          <w:cantSplit/>
          <w:tblHeader/>
        </w:trPr>
        <w:tc>
          <w:tcPr>
            <w:tcW w:type="dxa" w:w="1872"/>
            <w:vAlign w:val="center"/>
            <w:shd w:fill="34495E"/>
          </w:tcPr>
          <w:p>
            <w:pPr>
              <w:spacing w:after="0" w:line="254" w:lineRule="auto"/>
            </w:pPr>
            <w:r>
              <w:rPr>
                <w:b/>
                <w:color w:val="FFFFFF"/>
                <w:sz w:val="20"/>
              </w:rPr>
              <w:t>Path</w:t>
            </w:r>
          </w:p>
        </w:tc>
        <w:tc>
          <w:tcPr>
            <w:tcW w:type="dxa" w:w="1728"/>
            <w:vAlign w:val="center"/>
            <w:shd w:fill="34495E"/>
          </w:tcPr>
          <w:p>
            <w:pPr>
              <w:spacing w:after="0" w:line="254" w:lineRule="auto"/>
            </w:pPr>
            <w:r>
              <w:rPr>
                <w:b/>
                <w:color w:val="FFFFFF"/>
                <w:sz w:val="20"/>
              </w:rPr>
              <w:t>Type</w:t>
            </w:r>
          </w:p>
        </w:tc>
        <w:tc>
          <w:tcPr>
            <w:tcW w:type="dxa" w:w="1152"/>
            <w:vAlign w:val="center"/>
            <w:shd w:fill="34495E"/>
          </w:tcPr>
          <w:p>
            <w:pPr>
              <w:spacing w:after="0" w:line="254" w:lineRule="auto"/>
            </w:pPr>
            <w:r>
              <w:rPr>
                <w:b/>
                <w:color w:val="FFFFFF"/>
                <w:sz w:val="20"/>
              </w:rPr>
              <w:t>Inode</w:t>
            </w:r>
          </w:p>
        </w:tc>
        <w:tc>
          <w:tcPr>
            <w:tcW w:type="dxa" w:w="1008"/>
            <w:vAlign w:val="center"/>
            <w:shd w:fill="34495E"/>
          </w:tcPr>
          <w:p>
            <w:pPr>
              <w:spacing w:after="0" w:line="254" w:lineRule="auto"/>
            </w:pPr>
            <w:r>
              <w:rPr>
                <w:b/>
                <w:color w:val="FFFFFF"/>
                <w:sz w:val="20"/>
              </w:rPr>
              <w:t>Links</w:t>
            </w:r>
          </w:p>
        </w:tc>
        <w:tc>
          <w:tcPr>
            <w:tcW w:type="dxa" w:w="3269"/>
            <w:vAlign w:val="center"/>
            <w:shd w:fill="34495E"/>
          </w:tcPr>
          <w:p>
            <w:pPr>
              <w:spacing w:after="0" w:line="254" w:lineRule="auto"/>
            </w:pPr>
            <w:r>
              <w:rPr>
                <w:b/>
                <w:color w:val="FFFFFF"/>
                <w:sz w:val="20"/>
              </w:rPr>
              <w:t>Size in bytes</w:t>
            </w:r>
          </w:p>
        </w:tc>
      </w:tr>
      <w:tr>
        <w:trPr>
          <w:cantSplit/>
        </w:trPr>
        <w:tc>
          <w:tcPr>
            <w:tcW w:type="dxa" w:w="1872"/>
            <w:vAlign w:val="center"/>
            <w:shd w:fill="FFFFFF"/>
          </w:tcPr>
          <w:p>
            <w:pPr>
              <w:spacing w:after="0" w:line="254" w:lineRule="auto"/>
            </w:pPr>
            <w:r>
              <w:rPr>
                <w:rFonts w:ascii="Consolas" w:hAnsi="Consolas"/>
                <w:b w:val="0"/>
                <w:color w:val="000000"/>
                <w:sz w:val="20"/>
              </w:rPr>
              <w:t>README</w:t>
            </w:r>
          </w:p>
        </w:tc>
        <w:tc>
          <w:tcPr>
            <w:tcW w:type="dxa" w:w="1728"/>
            <w:vAlign w:val="center"/>
            <w:shd w:fill="FFFFFF"/>
          </w:tcPr>
          <w:p>
            <w:pPr>
              <w:spacing w:after="0" w:line="254" w:lineRule="auto"/>
            </w:pPr>
            <w:r>
              <w:rPr>
                <w:b w:val="0"/>
                <w:color w:val="000000"/>
                <w:sz w:val="20"/>
              </w:rPr>
              <w:t>file</w:t>
            </w:r>
          </w:p>
        </w:tc>
        <w:tc>
          <w:tcPr>
            <w:tcW w:type="dxa" w:w="1152"/>
            <w:vAlign w:val="center"/>
            <w:shd w:fill="FFFFFF"/>
          </w:tcPr>
          <w:p>
            <w:pPr>
              <w:spacing w:after="0" w:line="254" w:lineRule="auto"/>
            </w:pPr>
            <w:r>
              <w:rPr>
                <w:b w:val="0"/>
                <w:color w:val="000000"/>
                <w:sz w:val="20"/>
              </w:rPr>
              <w:t>2</w:t>
            </w:r>
          </w:p>
        </w:tc>
        <w:tc>
          <w:tcPr>
            <w:tcW w:type="dxa" w:w="1008"/>
            <w:vAlign w:val="center"/>
            <w:shd w:fill="FFFFFF"/>
          </w:tcPr>
          <w:p>
            <w:pPr>
              <w:spacing w:after="0" w:line="254" w:lineRule="auto"/>
            </w:pPr>
            <w:r>
              <w:rPr>
                <w:b w:val="0"/>
                <w:color w:val="000000"/>
                <w:sz w:val="20"/>
              </w:rPr>
              <w:t>1</w:t>
            </w:r>
          </w:p>
        </w:tc>
        <w:tc>
          <w:tcPr>
            <w:tcW w:type="dxa" w:w="3269"/>
            <w:vAlign w:val="center"/>
            <w:shd w:fill="FFFFFF"/>
          </w:tcPr>
          <w:p>
            <w:pPr>
              <w:spacing w:after="0" w:line="254" w:lineRule="auto"/>
            </w:pPr>
            <w:r>
              <w:rPr>
                <w:b w:val="0"/>
                <w:color w:val="000000"/>
                <w:sz w:val="20"/>
              </w:rPr>
              <w:t>2441</w:t>
            </w:r>
          </w:p>
        </w:tc>
      </w:tr>
      <w:tr>
        <w:trPr>
          <w:cantSplit/>
        </w:trPr>
        <w:tc>
          <w:tcPr>
            <w:tcW w:type="dxa" w:w="1872"/>
            <w:vAlign w:val="center"/>
            <w:shd w:fill="F1F4F7"/>
          </w:tcPr>
          <w:p>
            <w:pPr>
              <w:spacing w:after="0" w:line="254" w:lineRule="auto"/>
            </w:pPr>
            <w:r>
              <w:rPr>
                <w:rFonts w:ascii="Consolas" w:hAnsi="Consolas"/>
                <w:b w:val="0"/>
                <w:color w:val="000000"/>
                <w:sz w:val="20"/>
              </w:rPr>
              <w:t>.</w:t>
            </w:r>
          </w:p>
        </w:tc>
        <w:tc>
          <w:tcPr>
            <w:tcW w:type="dxa" w:w="1728"/>
            <w:vAlign w:val="center"/>
            <w:shd w:fill="F1F4F7"/>
          </w:tcPr>
          <w:p>
            <w:pPr>
              <w:spacing w:after="0" w:line="254" w:lineRule="auto"/>
            </w:pPr>
            <w:r>
              <w:rPr>
                <w:b w:val="0"/>
                <w:color w:val="000000"/>
                <w:sz w:val="20"/>
              </w:rPr>
              <w:t>directory</w:t>
            </w:r>
          </w:p>
        </w:tc>
        <w:tc>
          <w:tcPr>
            <w:tcW w:type="dxa" w:w="1152"/>
            <w:vAlign w:val="center"/>
            <w:shd w:fill="F1F4F7"/>
          </w:tcPr>
          <w:p>
            <w:pPr>
              <w:spacing w:after="0" w:line="254" w:lineRule="auto"/>
            </w:pPr>
            <w:r>
              <w:rPr>
                <w:b w:val="0"/>
                <w:color w:val="000000"/>
                <w:sz w:val="20"/>
              </w:rPr>
              <w:t>1</w:t>
            </w:r>
          </w:p>
        </w:tc>
        <w:tc>
          <w:tcPr>
            <w:tcW w:type="dxa" w:w="1008"/>
            <w:vAlign w:val="center"/>
            <w:shd w:fill="F1F4F7"/>
          </w:tcPr>
          <w:p>
            <w:pPr>
              <w:spacing w:after="0" w:line="254" w:lineRule="auto"/>
            </w:pPr>
            <w:r>
              <w:rPr>
                <w:b w:val="0"/>
                <w:color w:val="000000"/>
                <w:sz w:val="20"/>
              </w:rPr>
              <w:t>2</w:t>
            </w:r>
          </w:p>
        </w:tc>
        <w:tc>
          <w:tcPr>
            <w:tcW w:type="dxa" w:w="3269"/>
            <w:vAlign w:val="center"/>
            <w:shd w:fill="F1F4F7"/>
          </w:tcPr>
          <w:p>
            <w:pPr>
              <w:spacing w:after="0" w:line="254" w:lineRule="auto"/>
            </w:pPr>
            <w:r>
              <w:rPr>
                <w:b w:val="0"/>
                <w:color w:val="000000"/>
                <w:sz w:val="20"/>
              </w:rPr>
              <w:t>1024</w:t>
            </w:r>
          </w:p>
        </w:tc>
      </w:tr>
      <w:tr>
        <w:trPr>
          <w:cantSplit/>
        </w:trPr>
        <w:tc>
          <w:tcPr>
            <w:tcW w:type="dxa" w:w="1872"/>
            <w:vAlign w:val="center"/>
            <w:shd w:fill="FFFFFF"/>
          </w:tcPr>
          <w:p>
            <w:pPr>
              <w:spacing w:after="0" w:line="254" w:lineRule="auto"/>
            </w:pPr>
            <w:r>
              <w:rPr>
                <w:rFonts w:ascii="Consolas" w:hAnsi="Consolas"/>
                <w:b w:val="0"/>
                <w:color w:val="000000"/>
                <w:sz w:val="20"/>
              </w:rPr>
              <w:t>console</w:t>
            </w:r>
          </w:p>
        </w:tc>
        <w:tc>
          <w:tcPr>
            <w:tcW w:type="dxa" w:w="1728"/>
            <w:vAlign w:val="center"/>
            <w:shd w:fill="FFFFFF"/>
          </w:tcPr>
          <w:p>
            <w:pPr>
              <w:spacing w:after="0" w:line="254" w:lineRule="auto"/>
            </w:pPr>
            <w:r>
              <w:rPr>
                <w:b w:val="0"/>
                <w:color w:val="000000"/>
                <w:sz w:val="20"/>
              </w:rPr>
              <w:t>device</w:t>
            </w:r>
          </w:p>
        </w:tc>
        <w:tc>
          <w:tcPr>
            <w:tcW w:type="dxa" w:w="1152"/>
            <w:vAlign w:val="center"/>
            <w:shd w:fill="FFFFFF"/>
          </w:tcPr>
          <w:p>
            <w:pPr>
              <w:spacing w:after="0" w:line="254" w:lineRule="auto"/>
            </w:pPr>
            <w:r>
              <w:rPr>
                <w:b w:val="0"/>
                <w:color w:val="000000"/>
                <w:sz w:val="20"/>
              </w:rPr>
              <w:t>27</w:t>
            </w:r>
          </w:p>
        </w:tc>
        <w:tc>
          <w:tcPr>
            <w:tcW w:type="dxa" w:w="1008"/>
            <w:vAlign w:val="center"/>
            <w:shd w:fill="FFFFFF"/>
          </w:tcPr>
          <w:p>
            <w:pPr>
              <w:spacing w:after="0" w:line="254" w:lineRule="auto"/>
            </w:pPr>
            <w:r>
              <w:rPr>
                <w:b w:val="0"/>
                <w:color w:val="000000"/>
                <w:sz w:val="20"/>
              </w:rPr>
              <w:t>1</w:t>
            </w:r>
          </w:p>
        </w:tc>
        <w:tc>
          <w:tcPr>
            <w:tcW w:type="dxa" w:w="3269"/>
            <w:vAlign w:val="center"/>
            <w:shd w:fill="FFFFFF"/>
          </w:tcPr>
          <w:p>
            <w:pPr>
              <w:spacing w:after="0" w:line="254" w:lineRule="auto"/>
            </w:pPr>
            <w:r>
              <w:rPr>
                <w:b w:val="0"/>
                <w:color w:val="000000"/>
                <w:sz w:val="20"/>
              </w:rPr>
              <w:t>0</w:t>
            </w:r>
          </w:p>
        </w:tc>
      </w:tr>
    </w:tbl>
    <w:p>
      <w:pPr>
        <w:spacing w:after="0" w:before="0" w:line="60" w:lineRule="exact"/>
      </w:pPr>
      <w:r>
        <w:rPr>
          <w:sz w:val="6"/>
        </w:rPr>
      </w:r>
    </w:p>
    <w:p>
      <w:pPr>
        <w:keepNext/>
        <w:keepLines/>
        <w:spacing w:before="60" w:after="0" w:line="240" w:lineRule="auto"/>
        <w:jc w:val="center"/>
      </w:pPr>
      <w:r>
        <w:drawing>
          <wp:inline xmlns:a="http://schemas.openxmlformats.org/drawingml/2006/main" xmlns:pic="http://schemas.openxmlformats.org/drawingml/2006/picture">
            <wp:extent cx="5120640" cy="1840229"/>
            <wp:docPr id="44" name="Lab 6 screenshot 11" descr="Figure 2.5: A missing path produces an error while subsequent paths are processed"/>
            <wp:cNvGraphicFramePr>
              <a:graphicFrameLocks noChangeAspect="1"/>
            </wp:cNvGraphicFramePr>
            <a:graphic>
              <a:graphicData uri="http://schemas.openxmlformats.org/drawingml/2006/picture">
                <pic:pic>
                  <pic:nvPicPr>
                    <pic:cNvPr id="0" name="codex-clipboard-31c357c2-4776-4ea8-8a2d-7b91b1e092a2.png"/>
                    <pic:cNvPicPr/>
                  </pic:nvPicPr>
                  <pic:blipFill>
                    <a:blip r:embed="rId67"/>
                    <a:stretch>
                      <a:fillRect/>
                    </a:stretch>
                  </pic:blipFill>
                  <pic:spPr>
                    <a:xfrm>
                      <a:off x="0" y="0"/>
                      <a:ext cx="5120640" cy="1840229"/>
                    </a:xfrm>
                    <a:prstGeom prst="rect"/>
                  </pic:spPr>
                </pic:pic>
              </a:graphicData>
            </a:graphic>
          </wp:inline>
        </w:drawing>
      </w:r>
    </w:p>
    <w:p>
      <w:pPr>
        <w:pStyle w:val="LabCaption"/>
        <w:keepNext w:val="0"/>
      </w:pPr>
      <w:r>
        <w:t>Figure 2.5. A missing path produces an error while subsequent paths are processed</w:t>
      </w:r>
    </w:p>
    <w:p>
      <w:pPr>
        <w:keepNext w:val="0"/>
        <w:widowControl/>
      </w:pPr>
      <w:r>
        <w:t xml:space="preserve">The invalid path printed </w:t>
      </w:r>
      <w:r>
        <w:rPr>
          <w:rFonts w:ascii="Consolas" w:hAnsi="Consolas"/>
          <w:sz w:val="21"/>
        </w:rPr>
        <w:t>mystat: cannot stat missing</w:t>
      </w:r>
      <w:r>
        <w:t xml:space="preserve">, but the same invocation continued to report README and console. Calling </w:t>
      </w:r>
      <w:r>
        <w:rPr>
          <w:rFonts w:ascii="Consolas" w:hAnsi="Consolas"/>
          <w:sz w:val="21"/>
        </w:rPr>
        <w:t>mystat</w:t>
      </w:r>
      <w:r>
        <w:t xml:space="preserve"> without arguments printed its usage message. These outputs confirmed both continuation after a path error and argument validation.</w:t>
      </w:r>
    </w:p>
    <w:p>
      <w:pPr>
        <w:pStyle w:val="2"/>
        <w:pageBreakBefore/>
      </w:pPr>
      <w:r>
        <w:t>Watching hard links at work</w:t>
      </w:r>
    </w:p>
    <w:p>
      <w:pPr>
        <w:keepLines/>
        <w:spacing w:before="40" w:after="120" w:line="240" w:lineRule="auto"/>
      </w:pPr>
      <w:r>
        <w:rPr>
          <w:rFonts w:ascii="Consolas" w:hAnsi="Consolas"/>
          <w:sz w:val="21"/>
        </w:rPr>
        <w:t>ln README r2</w:t>
      </w:r>
      <w:r>
        <w:br/>
      </w:r>
      <w:r>
        <w:rPr>
          <w:rFonts w:ascii="Consolas" w:hAnsi="Consolas"/>
          <w:sz w:val="21"/>
        </w:rPr>
        <w:t>mystat README r2</w:t>
      </w:r>
      <w:r>
        <w:br/>
      </w:r>
      <w:r>
        <w:rPr>
          <w:rFonts w:ascii="Consolas" w:hAnsi="Consolas"/>
          <w:sz w:val="21"/>
        </w:rPr>
        <w:t>rm README</w:t>
      </w:r>
      <w:r>
        <w:br/>
      </w:r>
      <w:r>
        <w:rPr>
          <w:rFonts w:ascii="Consolas" w:hAnsi="Consolas"/>
          <w:sz w:val="21"/>
        </w:rPr>
        <w:t>mystat README r2</w:t>
      </w:r>
      <w:r>
        <w:br/>
      </w:r>
      <w:r>
        <w:rPr>
          <w:rFonts w:ascii="Consolas" w:hAnsi="Consolas"/>
          <w:sz w:val="21"/>
        </w:rPr>
        <w:t>cat r2 | wc</w:t>
      </w:r>
    </w:p>
    <w:p>
      <w:pPr>
        <w:keepNext/>
        <w:keepLines/>
        <w:spacing w:before="60" w:after="0" w:line="240" w:lineRule="auto"/>
        <w:jc w:val="center"/>
      </w:pPr>
      <w:r>
        <w:drawing>
          <wp:inline xmlns:a="http://schemas.openxmlformats.org/drawingml/2006/main" xmlns:pic="http://schemas.openxmlformats.org/drawingml/2006/picture">
            <wp:extent cx="5029200" cy="1611185"/>
            <wp:docPr id="45" name="Lab 6 screenshot 12" descr="Figure 2.6: README and r2 share inode two with two hard links"/>
            <wp:cNvGraphicFramePr>
              <a:graphicFrameLocks noChangeAspect="1"/>
            </wp:cNvGraphicFramePr>
            <a:graphic>
              <a:graphicData uri="http://schemas.openxmlformats.org/drawingml/2006/picture">
                <pic:pic>
                  <pic:nvPicPr>
                    <pic:cNvPr id="0" name="codex-clipboard-6f378d1b-7957-4090-8551-752c8912d90f.png"/>
                    <pic:cNvPicPr/>
                  </pic:nvPicPr>
                  <pic:blipFill>
                    <a:blip r:embed="rId68"/>
                    <a:stretch>
                      <a:fillRect/>
                    </a:stretch>
                  </pic:blipFill>
                  <pic:spPr>
                    <a:xfrm>
                      <a:off x="0" y="0"/>
                      <a:ext cx="5029200" cy="1611185"/>
                    </a:xfrm>
                    <a:prstGeom prst="rect"/>
                  </pic:spPr>
                </pic:pic>
              </a:graphicData>
            </a:graphic>
          </wp:inline>
        </w:drawing>
      </w:r>
    </w:p>
    <w:p>
      <w:pPr>
        <w:pStyle w:val="LabCaption"/>
        <w:keepNext w:val="0"/>
      </w:pPr>
      <w:r>
        <w:t>Figure 2.6. README and r2 share inode two with two hard links</w:t>
      </w:r>
    </w:p>
    <w:p>
      <w:pPr>
        <w:keepNext/>
        <w:keepLines/>
        <w:spacing w:before="60" w:after="0" w:line="240" w:lineRule="auto"/>
        <w:jc w:val="center"/>
      </w:pPr>
      <w:r>
        <w:drawing>
          <wp:inline xmlns:a="http://schemas.openxmlformats.org/drawingml/2006/main" xmlns:pic="http://schemas.openxmlformats.org/drawingml/2006/picture">
            <wp:extent cx="5029200" cy="2040998"/>
            <wp:docPr id="46" name="Lab 6 screenshot 13" descr="Figure 2.7: After removing README the remaining name still reads the same file"/>
            <wp:cNvGraphicFramePr>
              <a:graphicFrameLocks noChangeAspect="1"/>
            </wp:cNvGraphicFramePr>
            <a:graphic>
              <a:graphicData uri="http://schemas.openxmlformats.org/drawingml/2006/picture">
                <pic:pic>
                  <pic:nvPicPr>
                    <pic:cNvPr id="0" name="codex-clipboard-b1b44c09-f174-42ec-8f19-8e86dc78cc42.png"/>
                    <pic:cNvPicPr/>
                  </pic:nvPicPr>
                  <pic:blipFill>
                    <a:blip r:embed="rId69"/>
                    <a:stretch>
                      <a:fillRect/>
                    </a:stretch>
                  </pic:blipFill>
                  <pic:spPr>
                    <a:xfrm>
                      <a:off x="0" y="0"/>
                      <a:ext cx="5029200" cy="2040998"/>
                    </a:xfrm>
                    <a:prstGeom prst="rect"/>
                  </pic:spPr>
                </pic:pic>
              </a:graphicData>
            </a:graphic>
          </wp:inline>
        </w:drawing>
      </w:r>
    </w:p>
    <w:p>
      <w:pPr>
        <w:pStyle w:val="LabCaption"/>
        <w:keepNext w:val="0"/>
      </w:pPr>
      <w:r>
        <w:t>Figure 2.7. After removing README the remaining name still reads the same file</w:t>
      </w:r>
    </w:p>
    <w:p>
      <w:pPr>
        <w:pStyle w:val="2"/>
        <w:pageBreakBefore w:val="0"/>
      </w:pPr>
      <w:r>
        <w:t>Observe 1 What changed after ln and 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728"/>
        <w:gridCol w:w="2232"/>
        <w:gridCol w:w="1440"/>
        <w:gridCol w:w="1440"/>
        <w:gridCol w:w="2189"/>
      </w:tblGrid>
      <w:tr>
        <w:trPr>
          <w:cantSplit/>
          <w:tblHeader/>
        </w:trPr>
        <w:tc>
          <w:tcPr>
            <w:tcW w:type="dxa" w:w="1728"/>
            <w:vAlign w:val="center"/>
            <w:shd w:fill="34495E"/>
          </w:tcPr>
          <w:p>
            <w:pPr>
              <w:spacing w:after="0" w:line="254" w:lineRule="auto"/>
            </w:pPr>
            <w:r>
              <w:rPr>
                <w:b/>
                <w:color w:val="FFFFFF"/>
                <w:sz w:val="20"/>
              </w:rPr>
              <w:t>Stage</w:t>
            </w:r>
          </w:p>
        </w:tc>
        <w:tc>
          <w:tcPr>
            <w:tcW w:type="dxa" w:w="2232"/>
            <w:vAlign w:val="center"/>
            <w:shd w:fill="34495E"/>
          </w:tcPr>
          <w:p>
            <w:pPr>
              <w:spacing w:after="0" w:line="254" w:lineRule="auto"/>
            </w:pPr>
            <w:r>
              <w:rPr>
                <w:b/>
                <w:color w:val="FFFFFF"/>
                <w:sz w:val="20"/>
              </w:rPr>
              <w:t>Names available</w:t>
            </w:r>
          </w:p>
        </w:tc>
        <w:tc>
          <w:tcPr>
            <w:tcW w:type="dxa" w:w="1440"/>
            <w:vAlign w:val="center"/>
            <w:shd w:fill="34495E"/>
          </w:tcPr>
          <w:p>
            <w:pPr>
              <w:spacing w:after="0" w:line="254" w:lineRule="auto"/>
            </w:pPr>
            <w:r>
              <w:rPr>
                <w:b/>
                <w:color w:val="FFFFFF"/>
                <w:sz w:val="20"/>
              </w:rPr>
              <w:t>Inode</w:t>
            </w:r>
          </w:p>
        </w:tc>
        <w:tc>
          <w:tcPr>
            <w:tcW w:type="dxa" w:w="1440"/>
            <w:vAlign w:val="center"/>
            <w:shd w:fill="34495E"/>
          </w:tcPr>
          <w:p>
            <w:pPr>
              <w:spacing w:after="0" w:line="254" w:lineRule="auto"/>
            </w:pPr>
            <w:r>
              <w:rPr>
                <w:b/>
                <w:color w:val="FFFFFF"/>
                <w:sz w:val="20"/>
              </w:rPr>
              <w:t>Link count</w:t>
            </w:r>
          </w:p>
        </w:tc>
        <w:tc>
          <w:tcPr>
            <w:tcW w:type="dxa" w:w="2189"/>
            <w:vAlign w:val="center"/>
            <w:shd w:fill="34495E"/>
          </w:tcPr>
          <w:p>
            <w:pPr>
              <w:spacing w:after="0" w:line="254" w:lineRule="auto"/>
            </w:pPr>
            <w:r>
              <w:rPr>
                <w:b/>
                <w:color w:val="FFFFFF"/>
                <w:sz w:val="20"/>
              </w:rPr>
              <w:t>File size</w:t>
            </w:r>
          </w:p>
        </w:tc>
      </w:tr>
      <w:tr>
        <w:trPr>
          <w:cantSplit/>
        </w:trPr>
        <w:tc>
          <w:tcPr>
            <w:tcW w:type="dxa" w:w="1728"/>
            <w:vAlign w:val="center"/>
            <w:shd w:fill="FFFFFF"/>
          </w:tcPr>
          <w:p>
            <w:pPr>
              <w:spacing w:after="0" w:line="254" w:lineRule="auto"/>
            </w:pPr>
            <w:r>
              <w:rPr>
                <w:b w:val="0"/>
                <w:color w:val="000000"/>
                <w:sz w:val="20"/>
              </w:rPr>
              <w:t>Before linking</w:t>
            </w:r>
          </w:p>
        </w:tc>
        <w:tc>
          <w:tcPr>
            <w:tcW w:type="dxa" w:w="2232"/>
            <w:vAlign w:val="center"/>
            <w:shd w:fill="FFFFFF"/>
          </w:tcPr>
          <w:p>
            <w:pPr>
              <w:spacing w:after="0" w:line="254" w:lineRule="auto"/>
            </w:pPr>
            <w:r>
              <w:rPr>
                <w:rFonts w:ascii="Consolas" w:hAnsi="Consolas"/>
                <w:b w:val="0"/>
                <w:color w:val="000000"/>
                <w:sz w:val="20"/>
              </w:rPr>
              <w:t>README</w:t>
            </w:r>
          </w:p>
        </w:tc>
        <w:tc>
          <w:tcPr>
            <w:tcW w:type="dxa" w:w="1440"/>
            <w:vAlign w:val="center"/>
            <w:shd w:fill="FFFFFF"/>
          </w:tcPr>
          <w:p>
            <w:pPr>
              <w:spacing w:after="0" w:line="254" w:lineRule="auto"/>
            </w:pPr>
            <w:r>
              <w:rPr>
                <w:b w:val="0"/>
                <w:color w:val="000000"/>
                <w:sz w:val="20"/>
              </w:rPr>
              <w:t>2</w:t>
            </w:r>
          </w:p>
        </w:tc>
        <w:tc>
          <w:tcPr>
            <w:tcW w:type="dxa" w:w="1440"/>
            <w:vAlign w:val="center"/>
            <w:shd w:fill="FFFFFF"/>
          </w:tcPr>
          <w:p>
            <w:pPr>
              <w:spacing w:after="0" w:line="254" w:lineRule="auto"/>
            </w:pPr>
            <w:r>
              <w:rPr>
                <w:b w:val="0"/>
                <w:color w:val="000000"/>
                <w:sz w:val="20"/>
              </w:rPr>
              <w:t>1</w:t>
            </w:r>
          </w:p>
        </w:tc>
        <w:tc>
          <w:tcPr>
            <w:tcW w:type="dxa" w:w="2189"/>
            <w:vAlign w:val="center"/>
            <w:shd w:fill="FFFFFF"/>
          </w:tcPr>
          <w:p>
            <w:pPr>
              <w:spacing w:after="0" w:line="254" w:lineRule="auto"/>
            </w:pPr>
            <w:r>
              <w:rPr>
                <w:b w:val="0"/>
                <w:color w:val="000000"/>
                <w:sz w:val="20"/>
              </w:rPr>
              <w:t>2441 bytes</w:t>
            </w:r>
          </w:p>
        </w:tc>
      </w:tr>
      <w:tr>
        <w:trPr>
          <w:cantSplit/>
        </w:trPr>
        <w:tc>
          <w:tcPr>
            <w:tcW w:type="dxa" w:w="1728"/>
            <w:vAlign w:val="center"/>
            <w:shd w:fill="F1F4F7"/>
          </w:tcPr>
          <w:p>
            <w:pPr>
              <w:spacing w:after="0" w:line="254" w:lineRule="auto"/>
            </w:pPr>
            <w:r>
              <w:rPr>
                <w:b w:val="0"/>
                <w:color w:val="000000"/>
                <w:sz w:val="20"/>
              </w:rPr>
              <w:t>After ln</w:t>
            </w:r>
          </w:p>
        </w:tc>
        <w:tc>
          <w:tcPr>
            <w:tcW w:type="dxa" w:w="2232"/>
            <w:vAlign w:val="center"/>
            <w:shd w:fill="F1F4F7"/>
          </w:tcPr>
          <w:p>
            <w:pPr>
              <w:spacing w:after="0" w:line="254" w:lineRule="auto"/>
            </w:pPr>
            <w:r>
              <w:rPr>
                <w:rFonts w:ascii="Consolas" w:hAnsi="Consolas"/>
                <w:b w:val="0"/>
                <w:color w:val="000000"/>
                <w:sz w:val="20"/>
              </w:rPr>
              <w:t>README</w:t>
            </w:r>
            <w:r>
              <w:rPr>
                <w:b w:val="0"/>
                <w:color w:val="000000"/>
                <w:sz w:val="20"/>
              </w:rPr>
              <w:t xml:space="preserve">, </w:t>
            </w:r>
            <w:r>
              <w:rPr>
                <w:rFonts w:ascii="Consolas" w:hAnsi="Consolas"/>
                <w:b w:val="0"/>
                <w:color w:val="000000"/>
                <w:sz w:val="20"/>
              </w:rPr>
              <w:t>r2</w:t>
            </w:r>
          </w:p>
        </w:tc>
        <w:tc>
          <w:tcPr>
            <w:tcW w:type="dxa" w:w="1440"/>
            <w:vAlign w:val="center"/>
            <w:shd w:fill="F1F4F7"/>
          </w:tcPr>
          <w:p>
            <w:pPr>
              <w:spacing w:after="0" w:line="254" w:lineRule="auto"/>
            </w:pPr>
            <w:r>
              <w:rPr>
                <w:b w:val="0"/>
                <w:color w:val="000000"/>
                <w:sz w:val="20"/>
              </w:rPr>
              <w:t>2 for both</w:t>
            </w:r>
          </w:p>
        </w:tc>
        <w:tc>
          <w:tcPr>
            <w:tcW w:type="dxa" w:w="1440"/>
            <w:vAlign w:val="center"/>
            <w:shd w:fill="F1F4F7"/>
          </w:tcPr>
          <w:p>
            <w:pPr>
              <w:spacing w:after="0" w:line="254" w:lineRule="auto"/>
            </w:pPr>
            <w:r>
              <w:rPr>
                <w:b w:val="0"/>
                <w:color w:val="000000"/>
                <w:sz w:val="20"/>
              </w:rPr>
              <w:t>2</w:t>
            </w:r>
          </w:p>
        </w:tc>
        <w:tc>
          <w:tcPr>
            <w:tcW w:type="dxa" w:w="2189"/>
            <w:vAlign w:val="center"/>
            <w:shd w:fill="F1F4F7"/>
          </w:tcPr>
          <w:p>
            <w:pPr>
              <w:spacing w:after="0" w:line="254" w:lineRule="auto"/>
            </w:pPr>
            <w:r>
              <w:rPr>
                <w:b w:val="0"/>
                <w:color w:val="000000"/>
                <w:sz w:val="20"/>
              </w:rPr>
              <w:t>2441 bytes</w:t>
            </w:r>
          </w:p>
        </w:tc>
      </w:tr>
      <w:tr>
        <w:trPr>
          <w:cantSplit/>
        </w:trPr>
        <w:tc>
          <w:tcPr>
            <w:tcW w:type="dxa" w:w="1728"/>
            <w:vAlign w:val="center"/>
            <w:shd w:fill="FFFFFF"/>
          </w:tcPr>
          <w:p>
            <w:pPr>
              <w:spacing w:after="0" w:line="254" w:lineRule="auto"/>
            </w:pPr>
            <w:r>
              <w:rPr>
                <w:b w:val="0"/>
                <w:color w:val="000000"/>
                <w:sz w:val="20"/>
              </w:rPr>
              <w:t>After rm README</w:t>
            </w:r>
          </w:p>
        </w:tc>
        <w:tc>
          <w:tcPr>
            <w:tcW w:type="dxa" w:w="2232"/>
            <w:vAlign w:val="center"/>
            <w:shd w:fill="FFFFFF"/>
          </w:tcPr>
          <w:p>
            <w:pPr>
              <w:spacing w:after="0" w:line="254" w:lineRule="auto"/>
            </w:pPr>
            <w:r>
              <w:rPr>
                <w:rFonts w:ascii="Consolas" w:hAnsi="Consolas"/>
                <w:b w:val="0"/>
                <w:color w:val="000000"/>
                <w:sz w:val="20"/>
              </w:rPr>
              <w:t>r2</w:t>
            </w:r>
          </w:p>
        </w:tc>
        <w:tc>
          <w:tcPr>
            <w:tcW w:type="dxa" w:w="1440"/>
            <w:vAlign w:val="center"/>
            <w:shd w:fill="FFFFFF"/>
          </w:tcPr>
          <w:p>
            <w:pPr>
              <w:spacing w:after="0" w:line="254" w:lineRule="auto"/>
            </w:pPr>
            <w:r>
              <w:rPr>
                <w:b w:val="0"/>
                <w:color w:val="000000"/>
                <w:sz w:val="20"/>
              </w:rPr>
              <w:t>2</w:t>
            </w:r>
          </w:p>
        </w:tc>
        <w:tc>
          <w:tcPr>
            <w:tcW w:type="dxa" w:w="1440"/>
            <w:vAlign w:val="center"/>
            <w:shd w:fill="FFFFFF"/>
          </w:tcPr>
          <w:p>
            <w:pPr>
              <w:spacing w:after="0" w:line="254" w:lineRule="auto"/>
            </w:pPr>
            <w:r>
              <w:rPr>
                <w:b w:val="0"/>
                <w:color w:val="000000"/>
                <w:sz w:val="20"/>
              </w:rPr>
              <w:t>1</w:t>
            </w:r>
          </w:p>
        </w:tc>
        <w:tc>
          <w:tcPr>
            <w:tcW w:type="dxa" w:w="2189"/>
            <w:vAlign w:val="center"/>
            <w:shd w:fill="FFFFFF"/>
          </w:tcPr>
          <w:p>
            <w:pPr>
              <w:spacing w:after="0" w:line="254" w:lineRule="auto"/>
            </w:pPr>
            <w:r>
              <w:rPr>
                <w:b w:val="0"/>
                <w:color w:val="000000"/>
                <w:sz w:val="20"/>
              </w:rPr>
              <w:t>2441 bytes</w:t>
            </w:r>
          </w:p>
        </w:tc>
      </w:tr>
    </w:tbl>
    <w:p>
      <w:pPr>
        <w:spacing w:after="0" w:before="0" w:line="60" w:lineRule="exact"/>
      </w:pPr>
      <w:r>
        <w:rPr>
          <w:sz w:val="6"/>
        </w:rPr>
      </w:r>
    </w:p>
    <w:p>
      <w:pPr>
        <w:keepNext w:val="0"/>
        <w:widowControl/>
      </w:pPr>
      <w:r>
        <w:t xml:space="preserve">Creating the link added a directory name and increased </w:t>
      </w:r>
      <w:r>
        <w:rPr>
          <w:rFonts w:ascii="Consolas" w:hAnsi="Consolas"/>
          <w:sz w:val="21"/>
        </w:rPr>
        <w:t>nlink</w:t>
      </w:r>
      <w:r>
        <w:t xml:space="preserve">; it did not copy the contents into a different inode. Removing README made that pathname fail, but </w:t>
      </w:r>
      <w:r>
        <w:rPr>
          <w:rFonts w:ascii="Consolas" w:hAnsi="Consolas"/>
          <w:sz w:val="21"/>
        </w:rPr>
        <w:t>r2</w:t>
      </w:r>
      <w:r>
        <w:t xml:space="preserve"> retained inode 2, the same size and the original data. The final pipeline reported 48 lines, 336 words and 2441 bytes.</w:t>
      </w:r>
    </w:p>
    <w:p>
      <w:pPr>
        <w:pStyle w:val="2"/>
        <w:pageBreakBefore/>
      </w:pPr>
      <w:r>
        <w:t>Unlinking a name in the kernel</w:t>
      </w:r>
    </w:p>
    <w:p>
      <w:pPr>
        <w:keepNext/>
        <w:keepLines/>
        <w:spacing w:before="60" w:after="0" w:line="240" w:lineRule="auto"/>
        <w:jc w:val="center"/>
      </w:pPr>
      <w:r>
        <w:drawing>
          <wp:inline xmlns:a="http://schemas.openxmlformats.org/drawingml/2006/main" xmlns:pic="http://schemas.openxmlformats.org/drawingml/2006/picture">
            <wp:extent cx="4892040" cy="3795299"/>
            <wp:docPr id="47" name="Lab 6 screenshot 14" descr="Figure 2.8: sys_unlink clears a directory entry and decrements the inode link count"/>
            <wp:cNvGraphicFramePr>
              <a:graphicFrameLocks noChangeAspect="1"/>
            </wp:cNvGraphicFramePr>
            <a:graphic>
              <a:graphicData uri="http://schemas.openxmlformats.org/drawingml/2006/picture">
                <pic:pic>
                  <pic:nvPicPr>
                    <pic:cNvPr id="0" name="codex-clipboard-117c51e2-71fa-41ad-a5ba-ac6dfd3c1e4c.png"/>
                    <pic:cNvPicPr/>
                  </pic:nvPicPr>
                  <pic:blipFill>
                    <a:blip r:embed="rId70"/>
                    <a:srcRect l="3281" t="10201" r="0" b="1839"/>
                    <a:stretch>
                      <a:fillRect/>
                    </a:stretch>
                  </pic:blipFill>
                  <pic:spPr>
                    <a:xfrm>
                      <a:off x="0" y="0"/>
                      <a:ext cx="4892040" cy="3795299"/>
                    </a:xfrm>
                    <a:prstGeom prst="rect"/>
                  </pic:spPr>
                </pic:pic>
              </a:graphicData>
            </a:graphic>
          </wp:inline>
        </w:drawing>
      </w:r>
    </w:p>
    <w:p>
      <w:pPr>
        <w:pStyle w:val="LabCaption"/>
        <w:keepNext w:val="0"/>
      </w:pPr>
      <w:r>
        <w:t>Figure 2.8. sys_unlink clears a directory entry and decrements the inode link count</w:t>
      </w:r>
    </w:p>
    <w:p>
      <w:pPr>
        <w:pStyle w:val="2"/>
        <w:pageBreakBefore w:val="0"/>
      </w:pPr>
      <w:r>
        <w:t>Observe 2 Where the link count is decremented</w:t>
      </w:r>
    </w:p>
    <w:p>
      <w:pPr>
        <w:keepNext w:val="0"/>
        <w:widowControl/>
      </w:pPr>
      <w:r>
        <w:t xml:space="preserve">In </w:t>
      </w:r>
      <w:r>
        <w:rPr>
          <w:rFonts w:ascii="Consolas" w:hAnsi="Consolas"/>
          <w:sz w:val="21"/>
        </w:rPr>
        <w:t>kernel/sysfile.c</w:t>
      </w:r>
      <w:r>
        <w:t xml:space="preserve">, the file inode link count was decremented by </w:t>
      </w:r>
      <w:r>
        <w:rPr>
          <w:rFonts w:ascii="Consolas" w:hAnsi="Consolas"/>
          <w:sz w:val="21"/>
        </w:rPr>
        <w:t>ip-&gt;nlink--</w:t>
      </w:r>
      <w:r>
        <w:t xml:space="preserve"> at line 244. The next lines called </w:t>
      </w:r>
      <w:r>
        <w:rPr>
          <w:rFonts w:ascii="Consolas" w:hAnsi="Consolas"/>
          <w:sz w:val="21"/>
        </w:rPr>
        <w:t>iupdate(ip)</w:t>
      </w:r>
      <w:r>
        <w:t xml:space="preserve"> and </w:t>
      </w:r>
      <w:r>
        <w:rPr>
          <w:rFonts w:ascii="Consolas" w:hAnsi="Consolas"/>
          <w:sz w:val="21"/>
        </w:rPr>
        <w:t>iunlockput(ip)</w:t>
      </w:r>
      <w:r>
        <w:t xml:space="preserve">. Earlier lines zeroed the directory entry and wrote it back to the parent directory. The separate </w:t>
      </w:r>
      <w:r>
        <w:rPr>
          <w:rFonts w:ascii="Consolas" w:hAnsi="Consolas"/>
          <w:sz w:val="21"/>
        </w:rPr>
        <w:t>dp-&gt;nlink--</w:t>
      </w:r>
      <w:r>
        <w:t xml:space="preserve"> at line 239 applied when removing a directory; it adjusted the parent directory link count.</w:t>
      </w:r>
    </w:p>
    <w:p>
      <w:pPr>
        <w:keepNext w:val="0"/>
        <w:widowControl/>
      </w:pPr>
      <w:r>
        <w:t xml:space="preserve">The decrement alone did not imply that the contents were immediately freed. In the README experiment, the count remained 1 after removal because </w:t>
      </w:r>
      <w:r>
        <w:rPr>
          <w:rFonts w:ascii="Consolas" w:hAnsi="Consolas"/>
          <w:sz w:val="21"/>
        </w:rPr>
        <w:t>r2</w:t>
      </w:r>
      <w:r>
        <w:t xml:space="preserve"> still named the inode. Reclamation also depends on the final in-memory reference, which the </w:t>
      </w:r>
      <w:r>
        <w:rPr>
          <w:rFonts w:ascii="Consolas" w:hAnsi="Consolas"/>
          <w:sz w:val="21"/>
        </w:rPr>
        <w:t>iput</w:t>
      </w:r>
      <w:r>
        <w:t xml:space="preserve"> implementation checks in Figure 2.9.</w:t>
      </w:r>
    </w:p>
    <w:p>
      <w:pPr>
        <w:pStyle w:val="2"/>
        <w:pageBreakBefore/>
      </w:pPr>
      <w:r>
        <w:t>When the inode and blocks are reclaimed</w:t>
      </w:r>
    </w:p>
    <w:p>
      <w:pPr>
        <w:keepNext/>
        <w:keepLines/>
        <w:spacing w:before="60" w:after="0" w:line="240" w:lineRule="auto"/>
        <w:jc w:val="center"/>
      </w:pPr>
      <w:r>
        <w:drawing>
          <wp:inline xmlns:a="http://schemas.openxmlformats.org/drawingml/2006/main" xmlns:pic="http://schemas.openxmlformats.org/drawingml/2006/picture">
            <wp:extent cx="4937760" cy="5024514"/>
            <wp:docPr id="48" name="Lab 6 screenshot 15" descr="Figure 2.9: iput checks the last reference and itrunc releases the data blocks"/>
            <wp:cNvGraphicFramePr>
              <a:graphicFrameLocks noChangeAspect="1"/>
            </wp:cNvGraphicFramePr>
            <a:graphic>
              <a:graphicData uri="http://schemas.openxmlformats.org/drawingml/2006/picture">
                <pic:pic>
                  <pic:nvPicPr>
                    <pic:cNvPr id="0" name="codex-clipboard-46539cb2-5366-4fee-a084-5327ae3c56dc.png"/>
                    <pic:cNvPicPr/>
                  </pic:nvPicPr>
                  <pic:blipFill>
                    <a:blip r:embed="rId71"/>
                    <a:srcRect l="2707" t="7086" r="0" b="0"/>
                    <a:stretch>
                      <a:fillRect/>
                    </a:stretch>
                  </pic:blipFill>
                  <pic:spPr>
                    <a:xfrm>
                      <a:off x="0" y="0"/>
                      <a:ext cx="4937760" cy="5024514"/>
                    </a:xfrm>
                    <a:prstGeom prst="rect"/>
                  </pic:spPr>
                </pic:pic>
              </a:graphicData>
            </a:graphic>
          </wp:inline>
        </w:drawing>
      </w:r>
    </w:p>
    <w:p>
      <w:pPr>
        <w:pStyle w:val="LabCaption"/>
        <w:keepNext w:val="0"/>
      </w:pPr>
      <w:r>
        <w:t>Figure 2.9. iput checks the last reference and itrunc releases the data blocks</w:t>
      </w:r>
    </w:p>
    <w:p>
      <w:pPr>
        <w:keepNext w:val="0"/>
        <w:widowControl/>
      </w:pPr>
      <w:r>
        <w:t xml:space="preserve">At line 357 in </w:t>
      </w:r>
      <w:r>
        <w:rPr>
          <w:rFonts w:ascii="Consolas" w:hAnsi="Consolas"/>
          <w:sz w:val="21"/>
        </w:rPr>
        <w:t>kernel/fs.c</w:t>
      </w:r>
      <w:r>
        <w:t xml:space="preserve">, </w:t>
      </w:r>
      <w:r>
        <w:rPr>
          <w:rFonts w:ascii="Consolas" w:hAnsi="Consolas"/>
          <w:sz w:val="21"/>
        </w:rPr>
        <w:t>iput</w:t>
      </w:r>
      <w:r>
        <w:t xml:space="preserve"> computed the following condition:</w:t>
      </w:r>
    </w:p>
    <w:p>
      <w:pPr>
        <w:keepLines/>
        <w:spacing w:before="40" w:after="120" w:line="240" w:lineRule="auto"/>
      </w:pPr>
      <w:r>
        <w:rPr>
          <w:rFonts w:ascii="Consolas" w:hAnsi="Consolas"/>
          <w:sz w:val="21"/>
        </w:rPr>
        <w:t>ip-&gt;ref == 1 &amp;&amp; ip-&gt;valid &amp;&amp; ip-&gt;nlink == 0</w:t>
      </w:r>
    </w:p>
    <w:p>
      <w:pPr>
        <w:keepNext w:val="0"/>
        <w:widowControl/>
      </w:pPr>
      <w:r>
        <w:t xml:space="preserve">This identifies a valid unlinked inode whose final in-memory reference is being released. When the condition holds, line 365 calls </w:t>
      </w:r>
      <w:r>
        <w:rPr>
          <w:rFonts w:ascii="Consolas" w:hAnsi="Consolas"/>
          <w:sz w:val="21"/>
        </w:rPr>
        <w:t>itrunc(ip)</w:t>
      </w:r>
      <w:r>
        <w:t xml:space="preserve"> to release its contents. Line 377 calls </w:t>
      </w:r>
      <w:r>
        <w:rPr>
          <w:rFonts w:ascii="Consolas" w:hAnsi="Consolas"/>
          <w:sz w:val="21"/>
        </w:rPr>
        <w:t>ifree(dev, inum)</w:t>
      </w:r>
      <w:r>
        <w:t xml:space="preserve"> to make the on-disk inode allocatable again.</w:t>
      </w:r>
    </w:p>
    <w:p>
      <w:pPr>
        <w:keepNext w:val="0"/>
        <w:widowControl/>
      </w:pPr>
      <w:r>
        <w:t xml:space="preserve">The displayed </w:t>
      </w:r>
      <w:r>
        <w:rPr>
          <w:rFonts w:ascii="Consolas" w:hAnsi="Consolas"/>
          <w:sz w:val="21"/>
        </w:rPr>
        <w:t>bfree</w:t>
      </w:r>
      <w:r>
        <w:t xml:space="preserve"> calls in </w:t>
      </w:r>
      <w:r>
        <w:rPr>
          <w:rFonts w:ascii="Consolas" w:hAnsi="Consolas"/>
          <w:sz w:val="21"/>
        </w:rPr>
        <w:t>itrunc</w:t>
      </w:r>
      <w:r>
        <w:t xml:space="preserve"> were at lines 472, 482 and 485. They release direct data blocks, data blocks reached through the indirect block, and the indirect block itself. An open descriptor can keep an unlinked inode referenced; the data can be reclaimed when no hard links remain and the final reference is dropped.</w:t>
      </w:r>
    </w:p>
    <w:p>
      <w:pPr>
        <w:pStyle w:val="2"/>
        <w:pageBreakBefore/>
      </w:pPr>
      <w:r>
        <w:t>The on disk inode structure</w:t>
      </w:r>
    </w:p>
    <w:p>
      <w:pPr>
        <w:keepNext/>
        <w:keepLines/>
        <w:spacing w:before="60" w:after="0" w:line="240" w:lineRule="auto"/>
        <w:jc w:val="center"/>
      </w:pPr>
      <w:r>
        <w:drawing>
          <wp:inline xmlns:a="http://schemas.openxmlformats.org/drawingml/2006/main" xmlns:pic="http://schemas.openxmlformats.org/drawingml/2006/picture">
            <wp:extent cx="4572000" cy="3300317"/>
            <wp:docPr id="49" name="Lab 6 screenshot 16" descr="Figure 2.10: dinode stores file metadata and block addresses while dirent stores names"/>
            <wp:cNvGraphicFramePr>
              <a:graphicFrameLocks noChangeAspect="1"/>
            </wp:cNvGraphicFramePr>
            <a:graphic>
              <a:graphicData uri="http://schemas.openxmlformats.org/drawingml/2006/picture">
                <pic:pic>
                  <pic:nvPicPr>
                    <pic:cNvPr id="0" name="codex-clipboard-6812c4a6-76cb-4b21-8f2f-4a4c3c681e01.png"/>
                    <pic:cNvPicPr/>
                  </pic:nvPicPr>
                  <pic:blipFill>
                    <a:blip r:embed="rId72"/>
                    <a:srcRect l="5625" t="13619" r="0" b="1556"/>
                    <a:stretch>
                      <a:fillRect/>
                    </a:stretch>
                  </pic:blipFill>
                  <pic:spPr>
                    <a:xfrm>
                      <a:off x="0" y="0"/>
                      <a:ext cx="4572000" cy="3300317"/>
                    </a:xfrm>
                    <a:prstGeom prst="rect"/>
                  </pic:spPr>
                </pic:pic>
              </a:graphicData>
            </a:graphic>
          </wp:inline>
        </w:drawing>
      </w:r>
    </w:p>
    <w:p>
      <w:pPr>
        <w:pStyle w:val="LabCaption"/>
        <w:keepNext w:val="0"/>
      </w:pPr>
      <w:r>
        <w:t>Figure 2.10. dinode stores file metadata and block addresses while dirent stores names</w:t>
      </w:r>
    </w:p>
    <w:p>
      <w:pPr>
        <w:pStyle w:val="2"/>
        <w:pageBreakBefore w:val="0"/>
      </w:pPr>
      <w:r>
        <w:t>Observe 3 Fields present in an xv6 inode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3528"/>
        <w:gridCol w:w="5501"/>
      </w:tblGrid>
      <w:tr>
        <w:trPr>
          <w:cantSplit/>
          <w:tblHeader/>
        </w:trPr>
        <w:tc>
          <w:tcPr>
            <w:tcW w:type="dxa" w:w="3528"/>
            <w:vAlign w:val="center"/>
            <w:shd w:fill="34495E"/>
          </w:tcPr>
          <w:p>
            <w:pPr>
              <w:spacing w:after="0" w:line="254" w:lineRule="auto"/>
            </w:pPr>
            <w:r>
              <w:rPr>
                <w:b/>
                <w:color w:val="FFFFFF"/>
                <w:sz w:val="20"/>
              </w:rPr>
              <w:t>Field</w:t>
            </w:r>
          </w:p>
        </w:tc>
        <w:tc>
          <w:tcPr>
            <w:tcW w:type="dxa" w:w="5501"/>
            <w:vAlign w:val="center"/>
            <w:shd w:fill="34495E"/>
          </w:tcPr>
          <w:p>
            <w:pPr>
              <w:spacing w:after="0" w:line="254" w:lineRule="auto"/>
            </w:pPr>
            <w:r>
              <w:rPr>
                <w:b/>
                <w:color w:val="FFFFFF"/>
                <w:sz w:val="20"/>
              </w:rPr>
              <w:t>Meaning</w:t>
            </w:r>
          </w:p>
        </w:tc>
      </w:tr>
      <w:tr>
        <w:trPr>
          <w:cantSplit/>
        </w:trPr>
        <w:tc>
          <w:tcPr>
            <w:tcW w:type="dxa" w:w="3528"/>
            <w:vAlign w:val="center"/>
            <w:shd w:fill="FFFFFF"/>
          </w:tcPr>
          <w:p>
            <w:pPr>
              <w:spacing w:after="0" w:line="254" w:lineRule="auto"/>
            </w:pPr>
            <w:r>
              <w:rPr>
                <w:rFonts w:ascii="Consolas" w:hAnsi="Consolas"/>
                <w:b w:val="0"/>
                <w:color w:val="000000"/>
                <w:sz w:val="20"/>
              </w:rPr>
              <w:t>short type</w:t>
            </w:r>
          </w:p>
        </w:tc>
        <w:tc>
          <w:tcPr>
            <w:tcW w:type="dxa" w:w="5501"/>
            <w:vAlign w:val="center"/>
            <w:shd w:fill="FFFFFF"/>
          </w:tcPr>
          <w:p>
            <w:pPr>
              <w:spacing w:after="0" w:line="254" w:lineRule="auto"/>
            </w:pPr>
            <w:r>
              <w:rPr>
                <w:b w:val="0"/>
                <w:color w:val="000000"/>
                <w:sz w:val="20"/>
              </w:rPr>
              <w:t>Directory, regular-file or device type</w:t>
            </w:r>
          </w:p>
        </w:tc>
      </w:tr>
      <w:tr>
        <w:trPr>
          <w:cantSplit/>
        </w:trPr>
        <w:tc>
          <w:tcPr>
            <w:tcW w:type="dxa" w:w="3528"/>
            <w:vAlign w:val="center"/>
            <w:shd w:fill="F1F4F7"/>
          </w:tcPr>
          <w:p>
            <w:pPr>
              <w:spacing w:after="0" w:line="254" w:lineRule="auto"/>
            </w:pPr>
            <w:r>
              <w:rPr>
                <w:rFonts w:ascii="Consolas" w:hAnsi="Consolas"/>
                <w:b w:val="0"/>
                <w:color w:val="000000"/>
                <w:sz w:val="20"/>
              </w:rPr>
              <w:t>short major</w:t>
            </w:r>
          </w:p>
        </w:tc>
        <w:tc>
          <w:tcPr>
            <w:tcW w:type="dxa" w:w="5501"/>
            <w:vAlign w:val="center"/>
            <w:shd w:fill="F1F4F7"/>
          </w:tcPr>
          <w:p>
            <w:pPr>
              <w:spacing w:after="0" w:line="254" w:lineRule="auto"/>
            </w:pPr>
            <w:r>
              <w:rPr>
                <w:b w:val="0"/>
                <w:color w:val="000000"/>
                <w:sz w:val="20"/>
              </w:rPr>
              <w:t>Major device number, meaningful for a device inode</w:t>
            </w:r>
          </w:p>
        </w:tc>
      </w:tr>
      <w:tr>
        <w:trPr>
          <w:cantSplit/>
        </w:trPr>
        <w:tc>
          <w:tcPr>
            <w:tcW w:type="dxa" w:w="3528"/>
            <w:vAlign w:val="center"/>
            <w:shd w:fill="FFFFFF"/>
          </w:tcPr>
          <w:p>
            <w:pPr>
              <w:spacing w:after="0" w:line="254" w:lineRule="auto"/>
            </w:pPr>
            <w:r>
              <w:rPr>
                <w:rFonts w:ascii="Consolas" w:hAnsi="Consolas"/>
                <w:b w:val="0"/>
                <w:color w:val="000000"/>
                <w:sz w:val="20"/>
              </w:rPr>
              <w:t>short minor</w:t>
            </w:r>
          </w:p>
        </w:tc>
        <w:tc>
          <w:tcPr>
            <w:tcW w:type="dxa" w:w="5501"/>
            <w:vAlign w:val="center"/>
            <w:shd w:fill="FFFFFF"/>
          </w:tcPr>
          <w:p>
            <w:pPr>
              <w:spacing w:after="0" w:line="254" w:lineRule="auto"/>
            </w:pPr>
            <w:r>
              <w:rPr>
                <w:b w:val="0"/>
                <w:color w:val="000000"/>
                <w:sz w:val="20"/>
              </w:rPr>
              <w:t>Minor device number, meaningful for a device inode</w:t>
            </w:r>
          </w:p>
        </w:tc>
      </w:tr>
      <w:tr>
        <w:trPr>
          <w:cantSplit/>
        </w:trPr>
        <w:tc>
          <w:tcPr>
            <w:tcW w:type="dxa" w:w="3528"/>
            <w:vAlign w:val="center"/>
            <w:shd w:fill="F1F4F7"/>
          </w:tcPr>
          <w:p>
            <w:pPr>
              <w:spacing w:after="0" w:line="254" w:lineRule="auto"/>
            </w:pPr>
            <w:r>
              <w:rPr>
                <w:rFonts w:ascii="Consolas" w:hAnsi="Consolas"/>
                <w:b w:val="0"/>
                <w:color w:val="000000"/>
                <w:sz w:val="20"/>
              </w:rPr>
              <w:t>short nlink</w:t>
            </w:r>
          </w:p>
        </w:tc>
        <w:tc>
          <w:tcPr>
            <w:tcW w:type="dxa" w:w="5501"/>
            <w:vAlign w:val="center"/>
            <w:shd w:fill="F1F4F7"/>
          </w:tcPr>
          <w:p>
            <w:pPr>
              <w:spacing w:after="0" w:line="254" w:lineRule="auto"/>
            </w:pPr>
            <w:r>
              <w:rPr>
                <w:b w:val="0"/>
                <w:color w:val="000000"/>
                <w:sz w:val="20"/>
              </w:rPr>
              <w:t>Number of hard links to the inode</w:t>
            </w:r>
          </w:p>
        </w:tc>
      </w:tr>
      <w:tr>
        <w:trPr>
          <w:cantSplit/>
        </w:trPr>
        <w:tc>
          <w:tcPr>
            <w:tcW w:type="dxa" w:w="3528"/>
            <w:vAlign w:val="center"/>
            <w:shd w:fill="FFFFFF"/>
          </w:tcPr>
          <w:p>
            <w:pPr>
              <w:spacing w:after="0" w:line="254" w:lineRule="auto"/>
            </w:pPr>
            <w:r>
              <w:rPr>
                <w:rFonts w:ascii="Consolas" w:hAnsi="Consolas"/>
                <w:b w:val="0"/>
                <w:color w:val="000000"/>
                <w:sz w:val="20"/>
              </w:rPr>
              <w:t>uint size</w:t>
            </w:r>
          </w:p>
        </w:tc>
        <w:tc>
          <w:tcPr>
            <w:tcW w:type="dxa" w:w="5501"/>
            <w:vAlign w:val="center"/>
            <w:shd w:fill="FFFFFF"/>
          </w:tcPr>
          <w:p>
            <w:pPr>
              <w:spacing w:after="0" w:line="254" w:lineRule="auto"/>
            </w:pPr>
            <w:r>
              <w:rPr>
                <w:b w:val="0"/>
                <w:color w:val="000000"/>
                <w:sz w:val="20"/>
              </w:rPr>
              <w:t>File size in bytes</w:t>
            </w:r>
          </w:p>
        </w:tc>
      </w:tr>
      <w:tr>
        <w:trPr>
          <w:cantSplit/>
        </w:trPr>
        <w:tc>
          <w:tcPr>
            <w:tcW w:type="dxa" w:w="3528"/>
            <w:vAlign w:val="center"/>
            <w:shd w:fill="F1F4F7"/>
          </w:tcPr>
          <w:p>
            <w:pPr>
              <w:spacing w:after="0" w:line="254" w:lineRule="auto"/>
            </w:pPr>
            <w:r>
              <w:rPr>
                <w:rFonts w:ascii="Consolas" w:hAnsi="Consolas"/>
                <w:b w:val="0"/>
                <w:color w:val="000000"/>
                <w:sz w:val="20"/>
              </w:rPr>
              <w:t>uint addrs[NDIRECT + 1]</w:t>
            </w:r>
          </w:p>
        </w:tc>
        <w:tc>
          <w:tcPr>
            <w:tcW w:type="dxa" w:w="5501"/>
            <w:vAlign w:val="center"/>
            <w:shd w:fill="F1F4F7"/>
          </w:tcPr>
          <w:p>
            <w:pPr>
              <w:spacing w:after="0" w:line="254" w:lineRule="auto"/>
            </w:pPr>
            <w:r>
              <w:rPr>
                <w:b w:val="0"/>
                <w:color w:val="000000"/>
                <w:sz w:val="20"/>
              </w:rPr>
              <w:t>Twelve direct block addresses and one indirect-block address</w:t>
            </w:r>
          </w:p>
        </w:tc>
      </w:tr>
    </w:tbl>
    <w:p>
      <w:pPr>
        <w:spacing w:after="0" w:before="0" w:line="60" w:lineRule="exact"/>
      </w:pPr>
      <w:r>
        <w:rPr>
          <w:sz w:val="6"/>
        </w:rPr>
      </w:r>
    </w:p>
    <w:p>
      <w:pPr>
        <w:keepNext w:val="0"/>
        <w:widowControl/>
      </w:pPr>
      <w:r>
        <w:t xml:space="preserve">The structure contained no Unix owner ID, group ID or permission-mode field, and the unmodified type definitions contained no symbolic-link type. The filename belonged to </w:t>
      </w:r>
      <w:r>
        <w:rPr>
          <w:rFonts w:ascii="Consolas" w:hAnsi="Consolas"/>
          <w:sz w:val="21"/>
        </w:rPr>
        <w:t>struct dirent</w:t>
      </w:r>
      <w:r>
        <w:t xml:space="preserve">, rather than to </w:t>
      </w:r>
      <w:r>
        <w:rPr>
          <w:rFonts w:ascii="Consolas" w:hAnsi="Consolas"/>
          <w:sz w:val="21"/>
        </w:rPr>
        <w:t>struct dinode</w:t>
      </w:r>
      <w:r>
        <w:t>. This separation allowed README and r2 to be different names for the same on-disk object.</w:t>
      </w:r>
    </w:p>
    <w:p>
      <w:pPr>
        <w:pStyle w:val="1"/>
        <w:pageBreakBefore/>
      </w:pPr>
      <w:r>
        <w:t>Part 3 Measure the limits</w:t>
      </w:r>
    </w:p>
    <w:p>
      <w:pPr>
        <w:keepNext/>
        <w:keepLines/>
        <w:spacing w:before="60" w:after="0" w:line="240" w:lineRule="auto"/>
        <w:jc w:val="center"/>
      </w:pPr>
      <w:r>
        <w:drawing>
          <wp:inline xmlns:a="http://schemas.openxmlformats.org/drawingml/2006/main" xmlns:pic="http://schemas.openxmlformats.org/drawingml/2006/picture">
            <wp:extent cx="5303520" cy="2347869"/>
            <wp:docPr id="50" name="Lab 6 screenshot 17" descr="Figure 3.1: Local filesystem constants and the maximum-file-size calculation"/>
            <wp:cNvGraphicFramePr>
              <a:graphicFrameLocks noChangeAspect="1"/>
            </wp:cNvGraphicFramePr>
            <a:graphic>
              <a:graphicData uri="http://schemas.openxmlformats.org/drawingml/2006/picture">
                <pic:pic>
                  <pic:nvPicPr>
                    <pic:cNvPr id="0" name="codex-clipboard-2fba56f3-e043-4995-b3fc-948bd8ab2cab.png"/>
                    <pic:cNvPicPr/>
                  </pic:nvPicPr>
                  <pic:blipFill>
                    <a:blip r:embed="rId73"/>
                    <a:srcRect l="4354" t="15364" r="0" b="8625"/>
                    <a:stretch>
                      <a:fillRect/>
                    </a:stretch>
                  </pic:blipFill>
                  <pic:spPr>
                    <a:xfrm>
                      <a:off x="0" y="0"/>
                      <a:ext cx="5303520" cy="2347869"/>
                    </a:xfrm>
                    <a:prstGeom prst="rect"/>
                  </pic:spPr>
                </pic:pic>
              </a:graphicData>
            </a:graphic>
          </wp:inline>
        </w:drawing>
      </w:r>
    </w:p>
    <w:p>
      <w:pPr>
        <w:pStyle w:val="LabCaption"/>
        <w:keepNext w:val="0"/>
      </w:pPr>
      <w:r>
        <w:t>Figure 3.1. Local filesystem constants and the maximum-file-size calculation</w:t>
      </w:r>
    </w:p>
    <w:p>
      <w:pPr>
        <w:pStyle w:val="2"/>
        <w:pageBreakBefore w:val="0"/>
      </w:pPr>
      <w:r>
        <w:t>Observe 2 Largest file supported by the block addresses</w:t>
      </w:r>
    </w:p>
    <w:p>
      <w:pPr>
        <w:keepNext w:val="0"/>
        <w:widowControl/>
      </w:pPr>
      <w:r>
        <w:t xml:space="preserve">The source defined </w:t>
      </w:r>
      <w:r>
        <w:rPr>
          <w:rFonts w:ascii="Consolas" w:hAnsi="Consolas"/>
          <w:sz w:val="21"/>
        </w:rPr>
        <w:t>BSIZE = 1024</w:t>
      </w:r>
      <w:r>
        <w:t xml:space="preserve">, </w:t>
      </w:r>
      <w:r>
        <w:rPr>
          <w:rFonts w:ascii="Consolas" w:hAnsi="Consolas"/>
          <w:sz w:val="21"/>
        </w:rPr>
        <w:t>NDIRECT = 12</w:t>
      </w:r>
      <w:r>
        <w:t xml:space="preserve">, and </w:t>
      </w:r>
      <w:r>
        <w:rPr>
          <w:rFonts w:ascii="Consolas" w:hAnsi="Consolas"/>
          <w:sz w:val="21"/>
        </w:rPr>
        <w:t>NINDIRECT = BSIZE / sizeof(uint)</w:t>
      </w:r>
      <w:r>
        <w:t>. A block number is a 4-byte unsigned integer on this target. One indirect block therefore holds 256 block numbers.</w:t>
      </w:r>
    </w:p>
    <w:p>
      <w:pPr>
        <w:keepLines/>
        <w:spacing w:before="40" w:after="120" w:line="240" w:lineRule="auto"/>
      </w:pPr>
      <w:r>
        <w:rPr>
          <w:rFonts w:ascii="Consolas" w:hAnsi="Consolas"/>
          <w:sz w:val="21"/>
        </w:rPr>
        <w:t>Indirect entries = 1024 / 4 = 256</w:t>
      </w:r>
      <w:r>
        <w:br/>
      </w:r>
      <w:r>
        <w:rPr>
          <w:rFonts w:ascii="Consolas" w:hAnsi="Consolas"/>
          <w:sz w:val="21"/>
        </w:rPr>
        <w:t>Maximum data blocks = 12 + 256 = 268</w:t>
      </w:r>
      <w:r>
        <w:br/>
      </w:r>
      <w:r>
        <w:rPr>
          <w:rFonts w:ascii="Consolas" w:hAnsi="Consolas"/>
          <w:sz w:val="21"/>
        </w:rPr>
        <w:t>Maximum file size = 268 * 1024 = 274432 bytes</w:t>
      </w:r>
      <w:r>
        <w:br/>
      </w:r>
      <w:r>
        <w:rPr>
          <w:rFonts w:ascii="Consolas" w:hAnsi="Consolas"/>
          <w:sz w:val="21"/>
        </w:rPr>
        <w:t>274432 / 1024 = 268 KiB</w:t>
      </w:r>
    </w:p>
    <w:p>
      <w:pPr>
        <w:keepNext w:val="0"/>
        <w:widowControl/>
      </w:pPr>
      <w:r>
        <w:t>The maximum file payload was therefore 274,432 bytes, or 268 KiB. The indirect block itself stores block addresses; its storage does not add another block of file payload. This calculation describes the per-inode addressing limit, while the availability of free disk blocks can impose an additional practical constraint.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800"/>
        <w:gridCol w:w="1584"/>
        <w:gridCol w:w="5645"/>
      </w:tblGrid>
      <w:tr>
        <w:trPr>
          <w:cantSplit/>
          <w:tblHeader/>
        </w:trPr>
        <w:tc>
          <w:tcPr>
            <w:tcW w:type="dxa" w:w="1800"/>
            <w:vAlign w:val="center"/>
            <w:shd w:fill="34495E"/>
          </w:tcPr>
          <w:p>
            <w:pPr>
              <w:spacing w:after="0" w:line="254" w:lineRule="auto"/>
            </w:pPr>
            <w:r>
              <w:rPr>
                <w:b/>
                <w:color w:val="FFFFFF"/>
                <w:sz w:val="20"/>
              </w:rPr>
              <w:t>Constant</w:t>
            </w:r>
          </w:p>
        </w:tc>
        <w:tc>
          <w:tcPr>
            <w:tcW w:type="dxa" w:w="1584"/>
            <w:vAlign w:val="center"/>
            <w:shd w:fill="34495E"/>
          </w:tcPr>
          <w:p>
            <w:pPr>
              <w:spacing w:after="0" w:line="254" w:lineRule="auto"/>
            </w:pPr>
            <w:r>
              <w:rPr>
                <w:b/>
                <w:color w:val="FFFFFF"/>
                <w:sz w:val="20"/>
              </w:rPr>
              <w:t>Observed value</w:t>
            </w:r>
          </w:p>
        </w:tc>
        <w:tc>
          <w:tcPr>
            <w:tcW w:type="dxa" w:w="5645"/>
            <w:vAlign w:val="center"/>
            <w:shd w:fill="34495E"/>
          </w:tcPr>
          <w:p>
            <w:pPr>
              <w:spacing w:after="0" w:line="254" w:lineRule="auto"/>
            </w:pPr>
            <w:r>
              <w:rPr>
                <w:b/>
                <w:color w:val="FFFFFF"/>
                <w:sz w:val="20"/>
              </w:rPr>
              <w:t>Role</w:t>
            </w:r>
          </w:p>
        </w:tc>
      </w:tr>
      <w:tr>
        <w:trPr>
          <w:cantSplit/>
        </w:trPr>
        <w:tc>
          <w:tcPr>
            <w:tcW w:type="dxa" w:w="1800"/>
            <w:vAlign w:val="center"/>
            <w:shd w:fill="FFFFFF"/>
          </w:tcPr>
          <w:p>
            <w:pPr>
              <w:spacing w:after="0" w:line="254" w:lineRule="auto"/>
            </w:pPr>
            <w:r>
              <w:rPr>
                <w:rFonts w:ascii="Consolas" w:hAnsi="Consolas"/>
                <w:b w:val="0"/>
                <w:color w:val="000000"/>
                <w:sz w:val="20"/>
              </w:rPr>
              <w:t>DIRSIZ</w:t>
            </w:r>
          </w:p>
        </w:tc>
        <w:tc>
          <w:tcPr>
            <w:tcW w:type="dxa" w:w="1584"/>
            <w:vAlign w:val="center"/>
            <w:shd w:fill="FFFFFF"/>
          </w:tcPr>
          <w:p>
            <w:pPr>
              <w:spacing w:after="0" w:line="254" w:lineRule="auto"/>
            </w:pPr>
            <w:r>
              <w:rPr>
                <w:b w:val="0"/>
                <w:color w:val="000000"/>
                <w:sz w:val="20"/>
              </w:rPr>
              <w:t>14</w:t>
            </w:r>
          </w:p>
        </w:tc>
        <w:tc>
          <w:tcPr>
            <w:tcW w:type="dxa" w:w="5645"/>
            <w:vAlign w:val="center"/>
            <w:shd w:fill="FFFFFF"/>
          </w:tcPr>
          <w:p>
            <w:pPr>
              <w:spacing w:after="0" w:line="254" w:lineRule="auto"/>
            </w:pPr>
            <w:r>
              <w:rPr>
                <w:b w:val="0"/>
                <w:color w:val="000000"/>
                <w:sz w:val="20"/>
              </w:rPr>
              <w:t>Maximum stored component-name length</w:t>
            </w:r>
          </w:p>
        </w:tc>
      </w:tr>
      <w:tr>
        <w:trPr>
          <w:cantSplit/>
        </w:trPr>
        <w:tc>
          <w:tcPr>
            <w:tcW w:type="dxa" w:w="1800"/>
            <w:vAlign w:val="center"/>
            <w:shd w:fill="F1F4F7"/>
          </w:tcPr>
          <w:p>
            <w:pPr>
              <w:spacing w:after="0" w:line="254" w:lineRule="auto"/>
            </w:pPr>
            <w:r>
              <w:rPr>
                <w:rFonts w:ascii="Consolas" w:hAnsi="Consolas"/>
                <w:b w:val="0"/>
                <w:color w:val="000000"/>
                <w:sz w:val="20"/>
              </w:rPr>
              <w:t>NOFILE</w:t>
            </w:r>
          </w:p>
        </w:tc>
        <w:tc>
          <w:tcPr>
            <w:tcW w:type="dxa" w:w="1584"/>
            <w:vAlign w:val="center"/>
            <w:shd w:fill="F1F4F7"/>
          </w:tcPr>
          <w:p>
            <w:pPr>
              <w:spacing w:after="0" w:line="254" w:lineRule="auto"/>
            </w:pPr>
            <w:r>
              <w:rPr>
                <w:b w:val="0"/>
                <w:color w:val="000000"/>
                <w:sz w:val="20"/>
              </w:rPr>
              <w:t>16</w:t>
            </w:r>
          </w:p>
        </w:tc>
        <w:tc>
          <w:tcPr>
            <w:tcW w:type="dxa" w:w="5645"/>
            <w:vAlign w:val="center"/>
            <w:shd w:fill="F1F4F7"/>
          </w:tcPr>
          <w:p>
            <w:pPr>
              <w:spacing w:after="0" w:line="254" w:lineRule="auto"/>
            </w:pPr>
            <w:r>
              <w:rPr>
                <w:b w:val="0"/>
                <w:color w:val="000000"/>
                <w:sz w:val="20"/>
              </w:rPr>
              <w:t>Open descriptors per process</w:t>
            </w:r>
          </w:p>
        </w:tc>
      </w:tr>
      <w:tr>
        <w:trPr>
          <w:cantSplit/>
        </w:trPr>
        <w:tc>
          <w:tcPr>
            <w:tcW w:type="dxa" w:w="1800"/>
            <w:vAlign w:val="center"/>
            <w:shd w:fill="FFFFFF"/>
          </w:tcPr>
          <w:p>
            <w:pPr>
              <w:spacing w:after="0" w:line="254" w:lineRule="auto"/>
            </w:pPr>
            <w:r>
              <w:rPr>
                <w:rFonts w:ascii="Consolas" w:hAnsi="Consolas"/>
                <w:b w:val="0"/>
                <w:color w:val="000000"/>
                <w:sz w:val="20"/>
              </w:rPr>
              <w:t>MAXPATH</w:t>
            </w:r>
          </w:p>
        </w:tc>
        <w:tc>
          <w:tcPr>
            <w:tcW w:type="dxa" w:w="1584"/>
            <w:vAlign w:val="center"/>
            <w:shd w:fill="FFFFFF"/>
          </w:tcPr>
          <w:p>
            <w:pPr>
              <w:spacing w:after="0" w:line="254" w:lineRule="auto"/>
            </w:pPr>
            <w:r>
              <w:rPr>
                <w:b w:val="0"/>
                <w:color w:val="000000"/>
                <w:sz w:val="20"/>
              </w:rPr>
              <w:t>128</w:t>
            </w:r>
          </w:p>
        </w:tc>
        <w:tc>
          <w:tcPr>
            <w:tcW w:type="dxa" w:w="5645"/>
            <w:vAlign w:val="center"/>
            <w:shd w:fill="FFFFFF"/>
          </w:tcPr>
          <w:p>
            <w:pPr>
              <w:spacing w:after="0" w:line="254" w:lineRule="auto"/>
            </w:pPr>
            <w:r>
              <w:rPr>
                <w:b w:val="0"/>
                <w:color w:val="000000"/>
                <w:sz w:val="20"/>
              </w:rPr>
              <w:t>Kernel pathname-buffer limit</w:t>
            </w:r>
          </w:p>
        </w:tc>
      </w:tr>
      <w:tr>
        <w:trPr>
          <w:cantSplit/>
        </w:trPr>
        <w:tc>
          <w:tcPr>
            <w:tcW w:type="dxa" w:w="1800"/>
            <w:vAlign w:val="center"/>
            <w:shd w:fill="F1F4F7"/>
          </w:tcPr>
          <w:p>
            <w:pPr>
              <w:spacing w:after="0" w:line="254" w:lineRule="auto"/>
            </w:pPr>
            <w:r>
              <w:rPr>
                <w:rFonts w:ascii="Consolas" w:hAnsi="Consolas"/>
                <w:b w:val="0"/>
                <w:color w:val="000000"/>
                <w:sz w:val="20"/>
              </w:rPr>
              <w:t>FSSIZE</w:t>
            </w:r>
          </w:p>
        </w:tc>
        <w:tc>
          <w:tcPr>
            <w:tcW w:type="dxa" w:w="1584"/>
            <w:vAlign w:val="center"/>
            <w:shd w:fill="F1F4F7"/>
          </w:tcPr>
          <w:p>
            <w:pPr>
              <w:spacing w:after="0" w:line="254" w:lineRule="auto"/>
            </w:pPr>
            <w:r>
              <w:rPr>
                <w:b w:val="0"/>
                <w:color w:val="000000"/>
                <w:sz w:val="20"/>
              </w:rPr>
              <w:t>2000</w:t>
            </w:r>
          </w:p>
        </w:tc>
        <w:tc>
          <w:tcPr>
            <w:tcW w:type="dxa" w:w="5645"/>
            <w:vAlign w:val="center"/>
            <w:shd w:fill="F1F4F7"/>
          </w:tcPr>
          <w:p>
            <w:pPr>
              <w:spacing w:after="0" w:line="254" w:lineRule="auto"/>
            </w:pPr>
            <w:r>
              <w:rPr>
                <w:b w:val="0"/>
                <w:color w:val="000000"/>
                <w:sz w:val="20"/>
              </w:rPr>
              <w:t>Filesystem image size in blocks</w:t>
            </w:r>
          </w:p>
        </w:tc>
      </w:tr>
    </w:tbl>
    <w:p>
      <w:pPr>
        <w:spacing w:after="0" w:before="0" w:line="60" w:lineRule="exact"/>
      </w:pPr>
      <w:r>
        <w:rPr>
          <w:sz w:val="6"/>
        </w:rPr>
      </w:r>
    </w:p>
    <w:p>
      <w:pPr>
        <w:pStyle w:val="2"/>
        <w:pageBreakBefore/>
      </w:pPr>
      <w:r>
        <w:t>Disk layout reported by mkfs</w:t>
      </w:r>
    </w:p>
    <w:p>
      <w:pPr>
        <w:keepLines/>
        <w:spacing w:before="40" w:after="120" w:line="240" w:lineRule="auto"/>
      </w:pPr>
      <w:r>
        <w:rPr>
          <w:rFonts w:ascii="Consolas" w:hAnsi="Consolas"/>
          <w:sz w:val="21"/>
        </w:rPr>
        <w:t>make clean</w:t>
      </w:r>
      <w:r>
        <w:br/>
      </w:r>
      <w:r>
        <w:rPr>
          <w:rFonts w:ascii="Consolas" w:hAnsi="Consolas"/>
          <w:sz w:val="21"/>
        </w:rPr>
        <w:t>make kernel/kernel fs.img</w:t>
      </w:r>
      <w:r>
        <w:br/>
      </w:r>
      <w:r>
        <w:rPr>
          <w:rFonts w:ascii="Consolas" w:hAnsi="Consolas"/>
          <w:sz w:val="21"/>
        </w:rPr>
        <w:t>grep nmeta "$LAB6_SAVE/build-limits.log"</w:t>
      </w:r>
      <w:r>
        <w:br/>
      </w:r>
      <w:r>
        <w:rPr>
          <w:rFonts w:ascii="Consolas" w:hAnsi="Consolas"/>
          <w:sz w:val="21"/>
        </w:rPr>
        <w:t>make qemu</w:t>
      </w:r>
    </w:p>
    <w:p>
      <w:pPr>
        <w:keepNext/>
        <w:keepLines/>
        <w:spacing w:before="60" w:after="0" w:line="240" w:lineRule="auto"/>
        <w:jc w:val="center"/>
      </w:pPr>
      <w:r>
        <w:drawing>
          <wp:inline xmlns:a="http://schemas.openxmlformats.org/drawingml/2006/main" xmlns:pic="http://schemas.openxmlformats.org/drawingml/2006/picture">
            <wp:extent cx="5623560" cy="1692663"/>
            <wp:docPr id="51" name="Lab 6 screenshot 18" descr="Figure 3.2: A rebuilt image reports 47 metadata blocks and 1953 data-region blocks"/>
            <wp:cNvGraphicFramePr>
              <a:graphicFrameLocks noChangeAspect="1"/>
            </wp:cNvGraphicFramePr>
            <a:graphic>
              <a:graphicData uri="http://schemas.openxmlformats.org/drawingml/2006/picture">
                <pic:pic>
                  <pic:nvPicPr>
                    <pic:cNvPr id="0" name="codex-clipboard-d726fd7e-6b17-48c9-b55c-f42422922c64.png"/>
                    <pic:cNvPicPr/>
                  </pic:nvPicPr>
                  <pic:blipFill>
                    <a:blip r:embed="rId74"/>
                    <a:srcRect l="0" t="14865" r="0" b="3378"/>
                    <a:stretch>
                      <a:fillRect/>
                    </a:stretch>
                  </pic:blipFill>
                  <pic:spPr>
                    <a:xfrm>
                      <a:off x="0" y="0"/>
                      <a:ext cx="5623560" cy="1692663"/>
                    </a:xfrm>
                    <a:prstGeom prst="rect"/>
                  </pic:spPr>
                </pic:pic>
              </a:graphicData>
            </a:graphic>
          </wp:inline>
        </w:drawing>
      </w:r>
    </w:p>
    <w:p>
      <w:pPr>
        <w:pStyle w:val="LabCaption"/>
        <w:keepNext w:val="0"/>
      </w:pPr>
      <w:r>
        <w:t>Figure 3.2. A rebuilt image reports 47 metadata blocks and 1953 data-region blocks</w:t>
      </w:r>
    </w:p>
    <w:p>
      <w:pPr>
        <w:pStyle w:val="2"/>
        <w:pageBreakBefore w:val="0"/>
      </w:pPr>
      <w:r>
        <w:t>Observe 3 Total log inode and data blocks</w:t>
      </w:r>
    </w:p>
    <w:p>
      <w:pPr>
        <w:keepNext w:val="0"/>
        <w:widowControl/>
      </w:pPr>
      <w:r>
        <w:t xml:space="preserve">The build printed </w:t>
      </w:r>
      <w:r>
        <w:rPr>
          <w:rFonts w:ascii="Consolas" w:hAnsi="Consolas"/>
          <w:sz w:val="21"/>
        </w:rPr>
        <w:t>nmeta 47</w:t>
      </w:r>
      <w:r>
        <w:t xml:space="preserve">, log blocks 31, inode blocks 13, bitmap blocks 1, data blocks 1953, and total blocks 2000. Using the layout order declared in </w:t>
      </w:r>
      <w:r>
        <w:rPr>
          <w:rFonts w:ascii="Consolas" w:hAnsi="Consolas"/>
          <w:sz w:val="21"/>
        </w:rPr>
        <w:t>kernel/fs.h</w:t>
      </w:r>
      <w:r>
        <w:t>, these counts give the following block ranges.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3744"/>
        <w:gridCol w:w="3024"/>
        <w:gridCol w:w="2261"/>
      </w:tblGrid>
      <w:tr>
        <w:trPr>
          <w:cantSplit/>
          <w:tblHeader/>
        </w:trPr>
        <w:tc>
          <w:tcPr>
            <w:tcW w:type="dxa" w:w="3744"/>
            <w:vAlign w:val="center"/>
            <w:shd w:fill="34495E"/>
          </w:tcPr>
          <w:p>
            <w:pPr>
              <w:spacing w:after="0" w:line="254" w:lineRule="auto"/>
            </w:pPr>
            <w:r>
              <w:rPr>
                <w:b/>
                <w:color w:val="FFFFFF"/>
                <w:sz w:val="20"/>
              </w:rPr>
              <w:t>Region</w:t>
            </w:r>
          </w:p>
        </w:tc>
        <w:tc>
          <w:tcPr>
            <w:tcW w:type="dxa" w:w="3024"/>
            <w:vAlign w:val="center"/>
            <w:shd w:fill="34495E"/>
          </w:tcPr>
          <w:p>
            <w:pPr>
              <w:spacing w:after="0" w:line="254" w:lineRule="auto"/>
            </w:pPr>
            <w:r>
              <w:rPr>
                <w:b/>
                <w:color w:val="FFFFFF"/>
                <w:sz w:val="20"/>
              </w:rPr>
              <w:t>Block range</w:t>
            </w:r>
          </w:p>
        </w:tc>
        <w:tc>
          <w:tcPr>
            <w:tcW w:type="dxa" w:w="2261"/>
            <w:vAlign w:val="center"/>
            <w:shd w:fill="34495E"/>
          </w:tcPr>
          <w:p>
            <w:pPr>
              <w:spacing w:after="0" w:line="254" w:lineRule="auto"/>
            </w:pPr>
            <w:r>
              <w:rPr>
                <w:b/>
                <w:color w:val="FFFFFF"/>
                <w:sz w:val="20"/>
              </w:rPr>
              <w:t>Count</w:t>
            </w:r>
          </w:p>
        </w:tc>
      </w:tr>
      <w:tr>
        <w:trPr>
          <w:cantSplit/>
        </w:trPr>
        <w:tc>
          <w:tcPr>
            <w:tcW w:type="dxa" w:w="3744"/>
            <w:vAlign w:val="center"/>
            <w:shd w:fill="FFFFFF"/>
          </w:tcPr>
          <w:p>
            <w:pPr>
              <w:spacing w:after="0" w:line="254" w:lineRule="auto"/>
            </w:pPr>
            <w:r>
              <w:rPr>
                <w:b w:val="0"/>
                <w:color w:val="000000"/>
                <w:sz w:val="20"/>
              </w:rPr>
              <w:t>Boot block</w:t>
            </w:r>
          </w:p>
        </w:tc>
        <w:tc>
          <w:tcPr>
            <w:tcW w:type="dxa" w:w="3024"/>
            <w:vAlign w:val="center"/>
            <w:shd w:fill="FFFFFF"/>
          </w:tcPr>
          <w:p>
            <w:pPr>
              <w:spacing w:after="0" w:line="254" w:lineRule="auto"/>
            </w:pPr>
            <w:r>
              <w:rPr>
                <w:b w:val="0"/>
                <w:color w:val="000000"/>
                <w:sz w:val="20"/>
              </w:rPr>
              <w:t>0</w:t>
            </w:r>
          </w:p>
        </w:tc>
        <w:tc>
          <w:tcPr>
            <w:tcW w:type="dxa" w:w="2261"/>
            <w:vAlign w:val="center"/>
            <w:shd w:fill="FFFFFF"/>
          </w:tcPr>
          <w:p>
            <w:pPr>
              <w:spacing w:after="0" w:line="254" w:lineRule="auto"/>
            </w:pPr>
            <w:r>
              <w:rPr>
                <w:b w:val="0"/>
                <w:color w:val="000000"/>
                <w:sz w:val="20"/>
              </w:rPr>
              <w:t>1</w:t>
            </w:r>
          </w:p>
        </w:tc>
      </w:tr>
      <w:tr>
        <w:trPr>
          <w:cantSplit/>
        </w:trPr>
        <w:tc>
          <w:tcPr>
            <w:tcW w:type="dxa" w:w="3744"/>
            <w:vAlign w:val="center"/>
            <w:shd w:fill="F1F4F7"/>
          </w:tcPr>
          <w:p>
            <w:pPr>
              <w:spacing w:after="0" w:line="254" w:lineRule="auto"/>
            </w:pPr>
            <w:r>
              <w:rPr>
                <w:b w:val="0"/>
                <w:color w:val="000000"/>
                <w:sz w:val="20"/>
              </w:rPr>
              <w:t>Superblock</w:t>
            </w:r>
          </w:p>
        </w:tc>
        <w:tc>
          <w:tcPr>
            <w:tcW w:type="dxa" w:w="3024"/>
            <w:vAlign w:val="center"/>
            <w:shd w:fill="F1F4F7"/>
          </w:tcPr>
          <w:p>
            <w:pPr>
              <w:spacing w:after="0" w:line="254" w:lineRule="auto"/>
            </w:pPr>
            <w:r>
              <w:rPr>
                <w:b w:val="0"/>
                <w:color w:val="000000"/>
                <w:sz w:val="20"/>
              </w:rPr>
              <w:t>1</w:t>
            </w:r>
          </w:p>
        </w:tc>
        <w:tc>
          <w:tcPr>
            <w:tcW w:type="dxa" w:w="2261"/>
            <w:vAlign w:val="center"/>
            <w:shd w:fill="F1F4F7"/>
          </w:tcPr>
          <w:p>
            <w:pPr>
              <w:spacing w:after="0" w:line="254" w:lineRule="auto"/>
            </w:pPr>
            <w:r>
              <w:rPr>
                <w:b w:val="0"/>
                <w:color w:val="000000"/>
                <w:sz w:val="20"/>
              </w:rPr>
              <w:t>1</w:t>
            </w:r>
          </w:p>
        </w:tc>
      </w:tr>
      <w:tr>
        <w:trPr>
          <w:cantSplit/>
        </w:trPr>
        <w:tc>
          <w:tcPr>
            <w:tcW w:type="dxa" w:w="3744"/>
            <w:vAlign w:val="center"/>
            <w:shd w:fill="FFFFFF"/>
          </w:tcPr>
          <w:p>
            <w:pPr>
              <w:spacing w:after="0" w:line="254" w:lineRule="auto"/>
            </w:pPr>
            <w:r>
              <w:rPr>
                <w:b w:val="0"/>
                <w:color w:val="000000"/>
                <w:sz w:val="20"/>
              </w:rPr>
              <w:t>Log</w:t>
            </w:r>
          </w:p>
        </w:tc>
        <w:tc>
          <w:tcPr>
            <w:tcW w:type="dxa" w:w="3024"/>
            <w:vAlign w:val="center"/>
            <w:shd w:fill="FFFFFF"/>
          </w:tcPr>
          <w:p>
            <w:pPr>
              <w:spacing w:after="0" w:line="254" w:lineRule="auto"/>
            </w:pPr>
            <w:r>
              <w:rPr>
                <w:b w:val="0"/>
                <w:color w:val="000000"/>
                <w:sz w:val="20"/>
              </w:rPr>
              <w:t>2 to 32</w:t>
            </w:r>
          </w:p>
        </w:tc>
        <w:tc>
          <w:tcPr>
            <w:tcW w:type="dxa" w:w="2261"/>
            <w:vAlign w:val="center"/>
            <w:shd w:fill="FFFFFF"/>
          </w:tcPr>
          <w:p>
            <w:pPr>
              <w:spacing w:after="0" w:line="254" w:lineRule="auto"/>
            </w:pPr>
            <w:r>
              <w:rPr>
                <w:b w:val="0"/>
                <w:color w:val="000000"/>
                <w:sz w:val="20"/>
              </w:rPr>
              <w:t>31</w:t>
            </w:r>
          </w:p>
        </w:tc>
      </w:tr>
      <w:tr>
        <w:trPr>
          <w:cantSplit/>
        </w:trPr>
        <w:tc>
          <w:tcPr>
            <w:tcW w:type="dxa" w:w="3744"/>
            <w:vAlign w:val="center"/>
            <w:shd w:fill="F1F4F7"/>
          </w:tcPr>
          <w:p>
            <w:pPr>
              <w:spacing w:after="0" w:line="254" w:lineRule="auto"/>
            </w:pPr>
            <w:r>
              <w:rPr>
                <w:b w:val="0"/>
                <w:color w:val="000000"/>
                <w:sz w:val="20"/>
              </w:rPr>
              <w:t>Inode table</w:t>
            </w:r>
          </w:p>
        </w:tc>
        <w:tc>
          <w:tcPr>
            <w:tcW w:type="dxa" w:w="3024"/>
            <w:vAlign w:val="center"/>
            <w:shd w:fill="F1F4F7"/>
          </w:tcPr>
          <w:p>
            <w:pPr>
              <w:spacing w:after="0" w:line="254" w:lineRule="auto"/>
            </w:pPr>
            <w:r>
              <w:rPr>
                <w:b w:val="0"/>
                <w:color w:val="000000"/>
                <w:sz w:val="20"/>
              </w:rPr>
              <w:t>33 to 45</w:t>
            </w:r>
          </w:p>
        </w:tc>
        <w:tc>
          <w:tcPr>
            <w:tcW w:type="dxa" w:w="2261"/>
            <w:vAlign w:val="center"/>
            <w:shd w:fill="F1F4F7"/>
          </w:tcPr>
          <w:p>
            <w:pPr>
              <w:spacing w:after="0" w:line="254" w:lineRule="auto"/>
            </w:pPr>
            <w:r>
              <w:rPr>
                <w:b w:val="0"/>
                <w:color w:val="000000"/>
                <w:sz w:val="20"/>
              </w:rPr>
              <w:t>13</w:t>
            </w:r>
          </w:p>
        </w:tc>
      </w:tr>
      <w:tr>
        <w:trPr>
          <w:cantSplit/>
        </w:trPr>
        <w:tc>
          <w:tcPr>
            <w:tcW w:type="dxa" w:w="3744"/>
            <w:vAlign w:val="center"/>
            <w:shd w:fill="FFFFFF"/>
          </w:tcPr>
          <w:p>
            <w:pPr>
              <w:spacing w:after="0" w:line="254" w:lineRule="auto"/>
            </w:pPr>
            <w:r>
              <w:rPr>
                <w:b w:val="0"/>
                <w:color w:val="000000"/>
                <w:sz w:val="20"/>
              </w:rPr>
              <w:t>Free-block bitmap</w:t>
            </w:r>
          </w:p>
        </w:tc>
        <w:tc>
          <w:tcPr>
            <w:tcW w:type="dxa" w:w="3024"/>
            <w:vAlign w:val="center"/>
            <w:shd w:fill="FFFFFF"/>
          </w:tcPr>
          <w:p>
            <w:pPr>
              <w:spacing w:after="0" w:line="254" w:lineRule="auto"/>
            </w:pPr>
            <w:r>
              <w:rPr>
                <w:b w:val="0"/>
                <w:color w:val="000000"/>
                <w:sz w:val="20"/>
              </w:rPr>
              <w:t>46</w:t>
            </w:r>
          </w:p>
        </w:tc>
        <w:tc>
          <w:tcPr>
            <w:tcW w:type="dxa" w:w="2261"/>
            <w:vAlign w:val="center"/>
            <w:shd w:fill="FFFFFF"/>
          </w:tcPr>
          <w:p>
            <w:pPr>
              <w:spacing w:after="0" w:line="254" w:lineRule="auto"/>
            </w:pPr>
            <w:r>
              <w:rPr>
                <w:b w:val="0"/>
                <w:color w:val="000000"/>
                <w:sz w:val="20"/>
              </w:rPr>
              <w:t>1</w:t>
            </w:r>
          </w:p>
        </w:tc>
      </w:tr>
      <w:tr>
        <w:trPr>
          <w:cantSplit/>
        </w:trPr>
        <w:tc>
          <w:tcPr>
            <w:tcW w:type="dxa" w:w="3744"/>
            <w:vAlign w:val="center"/>
            <w:shd w:fill="F1F4F7"/>
          </w:tcPr>
          <w:p>
            <w:pPr>
              <w:spacing w:after="0" w:line="254" w:lineRule="auto"/>
            </w:pPr>
            <w:r>
              <w:rPr>
                <w:b w:val="0"/>
                <w:color w:val="000000"/>
                <w:sz w:val="20"/>
              </w:rPr>
              <w:t>Data region</w:t>
            </w:r>
          </w:p>
        </w:tc>
        <w:tc>
          <w:tcPr>
            <w:tcW w:type="dxa" w:w="3024"/>
            <w:vAlign w:val="center"/>
            <w:shd w:fill="F1F4F7"/>
          </w:tcPr>
          <w:p>
            <w:pPr>
              <w:spacing w:after="0" w:line="254" w:lineRule="auto"/>
            </w:pPr>
            <w:r>
              <w:rPr>
                <w:b w:val="0"/>
                <w:color w:val="000000"/>
                <w:sz w:val="20"/>
              </w:rPr>
              <w:t>47 to 1999</w:t>
            </w:r>
          </w:p>
        </w:tc>
        <w:tc>
          <w:tcPr>
            <w:tcW w:type="dxa" w:w="2261"/>
            <w:vAlign w:val="center"/>
            <w:shd w:fill="F1F4F7"/>
          </w:tcPr>
          <w:p>
            <w:pPr>
              <w:spacing w:after="0" w:line="254" w:lineRule="auto"/>
            </w:pPr>
            <w:r>
              <w:rPr>
                <w:b w:val="0"/>
                <w:color w:val="000000"/>
                <w:sz w:val="20"/>
              </w:rPr>
              <w:t>1953</w:t>
            </w:r>
          </w:p>
        </w:tc>
      </w:tr>
    </w:tbl>
    <w:p>
      <w:pPr>
        <w:spacing w:after="0" w:before="0" w:line="60" w:lineRule="exact"/>
      </w:pPr>
      <w:r>
        <w:rPr>
          <w:sz w:val="6"/>
        </w:rPr>
      </w:r>
    </w:p>
    <w:p>
      <w:pPr>
        <w:keepLines/>
        <w:spacing w:before="40" w:after="120" w:line="240" w:lineRule="auto"/>
      </w:pPr>
      <w:r>
        <w:rPr>
          <w:rFonts w:ascii="Consolas" w:hAnsi="Consolas"/>
          <w:sz w:val="21"/>
        </w:rPr>
        <w:t>Metadata = 1 + 1 + 31 + 13 + 1 = 47 blocks</w:t>
      </w:r>
      <w:r>
        <w:br/>
      </w:r>
      <w:r>
        <w:rPr>
          <w:rFonts w:ascii="Consolas" w:hAnsi="Consolas"/>
          <w:sz w:val="21"/>
        </w:rPr>
        <w:t>Total = 47 + 1953 = 2000 blocks</w:t>
      </w:r>
      <w:r>
        <w:br/>
      </w:r>
      <w:r>
        <w:rPr>
          <w:rFonts w:ascii="Consolas" w:hAnsi="Consolas"/>
          <w:sz w:val="21"/>
        </w:rPr>
        <w:t>Image capacity = 2000 * 1024 = 2048000 bytes</w:t>
      </w:r>
    </w:p>
    <w:p>
      <w:pPr>
        <w:keepNext w:val="0"/>
        <w:widowControl/>
      </w:pPr>
      <w:r>
        <w:t>The 1953 blocks describe the data region, including blocks already used for the initial directories and program files. They are not a count of free blocks. The initial build in Figure 2.3 separately reported that the first 1136 blocks had been allocated.</w:t>
      </w:r>
    </w:p>
    <w:p>
      <w:pPr>
        <w:pStyle w:val="2"/>
        <w:pageBreakBefore/>
      </w:pPr>
      <w:r>
        <w:t>The directory name length limit</w:t>
      </w:r>
    </w:p>
    <w:p>
      <w:pPr>
        <w:keepLines/>
        <w:spacing w:before="40" w:after="120" w:line="240" w:lineRule="auto"/>
      </w:pPr>
      <w:r>
        <w:rPr>
          <w:rFonts w:ascii="Consolas" w:hAnsi="Consolas"/>
          <w:sz w:val="21"/>
        </w:rPr>
        <w:t>mkdir averyveryverylongname</w:t>
      </w:r>
      <w:r>
        <w:br/>
      </w:r>
      <w:r>
        <w:rPr>
          <w:rFonts w:ascii="Consolas" w:hAnsi="Consolas"/>
          <w:sz w:val="21"/>
        </w:rPr>
        <w:t>ls</w:t>
      </w:r>
      <w:r>
        <w:br/>
      </w:r>
      <w:r>
        <w:rPr>
          <w:rFonts w:ascii="Consolas" w:hAnsi="Consolas"/>
          <w:sz w:val="21"/>
        </w:rPr>
        <w:t>mystat averyveryveryl</w:t>
      </w:r>
    </w:p>
    <w:p>
      <w:pPr>
        <w:keepNext/>
        <w:keepLines/>
        <w:spacing w:before="60" w:after="0" w:line="240" w:lineRule="auto"/>
        <w:jc w:val="center"/>
      </w:pPr>
      <w:r>
        <w:drawing>
          <wp:inline xmlns:a="http://schemas.openxmlformats.org/drawingml/2006/main" xmlns:pic="http://schemas.openxmlformats.org/drawingml/2006/picture">
            <wp:extent cx="4480560" cy="5433060"/>
            <wp:docPr id="52" name="Lab 6 screenshot 19" descr="Figure 3.3: The long directory name is stored as fourteen characters and has size 32"/>
            <wp:cNvGraphicFramePr>
              <a:graphicFrameLocks noChangeAspect="1"/>
            </wp:cNvGraphicFramePr>
            <a:graphic>
              <a:graphicData uri="http://schemas.openxmlformats.org/drawingml/2006/picture">
                <pic:pic>
                  <pic:nvPicPr>
                    <pic:cNvPr id="0" name="codex-clipboard-c625a45a-86d9-44d4-a2f3-0750b3ddec76.png"/>
                    <pic:cNvPicPr/>
                  </pic:nvPicPr>
                  <pic:blipFill>
                    <a:blip r:embed="rId75"/>
                    <a:stretch>
                      <a:fillRect/>
                    </a:stretch>
                  </pic:blipFill>
                  <pic:spPr>
                    <a:xfrm>
                      <a:off x="0" y="0"/>
                      <a:ext cx="4480560" cy="5433060"/>
                    </a:xfrm>
                    <a:prstGeom prst="rect"/>
                  </pic:spPr>
                </pic:pic>
              </a:graphicData>
            </a:graphic>
          </wp:inline>
        </w:drawing>
      </w:r>
    </w:p>
    <w:p>
      <w:pPr>
        <w:pStyle w:val="LabCaption"/>
        <w:keepNext w:val="0"/>
      </w:pPr>
      <w:r>
        <w:t>Figure 3.3. The long directory name is stored as fourteen characters and has size 32</w:t>
      </w:r>
    </w:p>
    <w:p>
      <w:pPr>
        <w:pStyle w:val="2"/>
        <w:pageBreakBefore w:val="0"/>
      </w:pPr>
      <w:r>
        <w:t>Observe 1 What happened to the long name</w:t>
      </w:r>
    </w:p>
    <w:p>
      <w:pPr>
        <w:keepNext w:val="0"/>
        <w:widowControl/>
      </w:pPr>
      <w:r>
        <w:t xml:space="preserve">The listing displayed </w:t>
      </w:r>
      <w:r>
        <w:rPr>
          <w:rFonts w:ascii="Consolas" w:hAnsi="Consolas"/>
          <w:sz w:val="21"/>
        </w:rPr>
        <w:t>averyveryveryl</w:t>
      </w:r>
      <w:r>
        <w:t xml:space="preserve">, the first 14 characters of </w:t>
      </w:r>
      <w:r>
        <w:rPr>
          <w:rFonts w:ascii="Consolas" w:hAnsi="Consolas"/>
          <w:sz w:val="21"/>
        </w:rPr>
        <w:t>averyveryverylongname</w:t>
      </w:r>
      <w:r>
        <w:t xml:space="preserve">. </w:t>
      </w:r>
      <w:r>
        <w:rPr>
          <w:rFonts w:ascii="Consolas" w:hAnsi="Consolas"/>
          <w:sz w:val="21"/>
        </w:rPr>
        <w:t>DIRSIZ = 14</w:t>
      </w:r>
      <w:r>
        <w:t xml:space="preserve"> explains this truncation. </w:t>
      </w:r>
      <w:r>
        <w:rPr>
          <w:rFonts w:ascii="Consolas" w:hAnsi="Consolas"/>
          <w:sz w:val="21"/>
        </w:rPr>
        <w:t>mystat averyveryveryl</w:t>
      </w:r>
      <w:r>
        <w:t xml:space="preserve"> reported a directory at inode 28, link count 1 and size 32 bytes. This newly created directory also demonstrated the two-entry empty-directory size explained in Part 1.</w:t>
      </w:r>
    </w:p>
    <w:p>
      <w:pPr>
        <w:pStyle w:val="1"/>
        <w:pageBreakBefore/>
      </w:pPr>
      <w:r>
        <w:t>Part 4 Write find</w:t>
      </w:r>
    </w:p>
    <w:p>
      <w:pPr>
        <w:keepNext w:val="0"/>
        <w:widowControl/>
      </w:pPr>
      <w:r>
        <w:t xml:space="preserve">I implemented a recursive name search in </w:t>
      </w:r>
      <w:r>
        <w:rPr>
          <w:rFonts w:ascii="Consolas" w:hAnsi="Consolas"/>
          <w:sz w:val="21"/>
        </w:rPr>
        <w:t>user/find.c</w:t>
      </w:r>
      <w:r>
        <w:t xml:space="preserve">, using </w:t>
      </w:r>
      <w:r>
        <w:rPr>
          <w:rFonts w:ascii="Consolas" w:hAnsi="Consolas"/>
          <w:sz w:val="21"/>
        </w:rPr>
        <w:t>user/ls.c</w:t>
      </w:r>
      <w:r>
        <w:t xml:space="preserve"> as the model for reading directory entries. The program also accepted the optional </w:t>
      </w:r>
      <w:r>
        <w:rPr>
          <w:rFonts w:ascii="Consolas" w:hAnsi="Consolas"/>
          <w:sz w:val="21"/>
        </w:rPr>
        <w:t>-n</w:t>
      </w:r>
      <w:r>
        <w:t xml:space="preserve"> argument, which printed each matching path together with its inode number.</w:t>
      </w:r>
    </w:p>
    <w:p>
      <w:pPr>
        <w:keepNext/>
        <w:keepLines/>
        <w:spacing w:before="60" w:after="0" w:line="240" w:lineRule="auto"/>
        <w:jc w:val="center"/>
      </w:pPr>
      <w:r>
        <w:drawing>
          <wp:inline xmlns:a="http://schemas.openxmlformats.org/drawingml/2006/main" xmlns:pic="http://schemas.openxmlformats.org/drawingml/2006/picture">
            <wp:extent cx="4297680" cy="5161845"/>
            <wp:docPr id="53" name="Lab 6 screenshot 04" descr="Figure 4.1: find reads metadata and compares the final path component with the target"/>
            <wp:cNvGraphicFramePr>
              <a:graphicFrameLocks noChangeAspect="1"/>
            </wp:cNvGraphicFramePr>
            <a:graphic>
              <a:graphicData uri="http://schemas.openxmlformats.org/drawingml/2006/picture">
                <pic:pic>
                  <pic:nvPicPr>
                    <pic:cNvPr id="0" name="codex-clipboard-3c08d0aa-dfbb-44c2-9c07-67252e153ad1.png"/>
                    <pic:cNvPicPr/>
                  </pic:nvPicPr>
                  <pic:blipFill>
                    <a:blip r:embed="rId76"/>
                    <a:srcRect l="4296" t="10226" r="0" b="930"/>
                    <a:stretch>
                      <a:fillRect/>
                    </a:stretch>
                  </pic:blipFill>
                  <pic:spPr>
                    <a:xfrm>
                      <a:off x="0" y="0"/>
                      <a:ext cx="4297680" cy="5161845"/>
                    </a:xfrm>
                    <a:prstGeom prst="rect"/>
                  </pic:spPr>
                </pic:pic>
              </a:graphicData>
            </a:graphic>
          </wp:inline>
        </w:drawing>
      </w:r>
    </w:p>
    <w:p>
      <w:pPr>
        <w:pStyle w:val="LabCaption"/>
        <w:keepNext w:val="0"/>
      </w:pPr>
      <w:r>
        <w:t>Figure 4.1. find reads metadata and compares the final path component with the target</w:t>
      </w:r>
    </w:p>
    <w:p>
      <w:pPr>
        <w:pStyle w:val="2"/>
        <w:pageBreakBefore w:val="0"/>
      </w:pPr>
      <w:r>
        <w:t>Matching a path</w:t>
      </w:r>
    </w:p>
    <w:p>
      <w:pPr>
        <w:keepNext w:val="0"/>
        <w:widowControl/>
      </w:pPr>
      <w:r>
        <w:t xml:space="preserve">The program calls </w:t>
      </w:r>
      <w:r>
        <w:rPr>
          <w:rFonts w:ascii="Consolas" w:hAnsi="Consolas"/>
          <w:sz w:val="21"/>
        </w:rPr>
        <w:t>stat</w:t>
      </w:r>
      <w:r>
        <w:t xml:space="preserve"> before examining a path. It locates the final component by scanning for slashes, then uses </w:t>
      </w:r>
      <w:r>
        <w:rPr>
          <w:rFonts w:ascii="Consolas" w:hAnsi="Consolas"/>
          <w:sz w:val="21"/>
        </w:rPr>
        <w:t>strcmp</w:t>
      </w:r>
      <w:r>
        <w:t xml:space="preserve"> to compare that component with the target. A match prints the path, or the path and inode when </w:t>
      </w:r>
      <w:r>
        <w:rPr>
          <w:rFonts w:ascii="Consolas" w:hAnsi="Consolas"/>
          <w:sz w:val="21"/>
        </w:rPr>
        <w:t>show_inode</w:t>
      </w:r>
      <w:r>
        <w:t xml:space="preserve"> is enabled. Regular files and devices return after this check; only directories are traversed.</w:t>
      </w:r>
    </w:p>
    <w:p>
      <w:pPr>
        <w:pStyle w:val="2"/>
        <w:pageBreakBefore/>
      </w:pPr>
      <w:r>
        <w:t>Reading entries and descending into directories</w:t>
      </w:r>
    </w:p>
    <w:p>
      <w:pPr>
        <w:keepNext/>
        <w:keepLines/>
        <w:spacing w:before="60" w:after="0" w:line="240" w:lineRule="auto"/>
        <w:jc w:val="center"/>
      </w:pPr>
      <w:r>
        <w:drawing>
          <wp:inline xmlns:a="http://schemas.openxmlformats.org/drawingml/2006/main" xmlns:pic="http://schemas.openxmlformats.org/drawingml/2006/picture">
            <wp:extent cx="4754880" cy="4987374"/>
            <wp:docPr id="54" name="Lab 6 screenshot 05" descr="Figure 4.2: find skips unused entries dot and dot-dot and builds bounded child paths"/>
            <wp:cNvGraphicFramePr>
              <a:graphicFrameLocks noChangeAspect="1"/>
            </wp:cNvGraphicFramePr>
            <a:graphic>
              <a:graphicData uri="http://schemas.openxmlformats.org/drawingml/2006/picture">
                <pic:pic>
                  <pic:nvPicPr>
                    <pic:cNvPr id="0" name="codex-clipboard-fdb37a43-ee91-4ba6-987a-ad25640aae0d.png"/>
                    <pic:cNvPicPr/>
                  </pic:nvPicPr>
                  <pic:blipFill>
                    <a:blip r:embed="rId77"/>
                    <a:srcRect l="2160" t="10705" r="0" b="2480"/>
                    <a:stretch>
                      <a:fillRect/>
                    </a:stretch>
                  </pic:blipFill>
                  <pic:spPr>
                    <a:xfrm>
                      <a:off x="0" y="0"/>
                      <a:ext cx="4754880" cy="4987374"/>
                    </a:xfrm>
                    <a:prstGeom prst="rect"/>
                  </pic:spPr>
                </pic:pic>
              </a:graphicData>
            </a:graphic>
          </wp:inline>
        </w:drawing>
      </w:r>
    </w:p>
    <w:p>
      <w:pPr>
        <w:pStyle w:val="LabCaption"/>
        <w:keepNext w:val="0"/>
      </w:pPr>
      <w:r>
        <w:t>Figure 4.2. find skips unused entries dot and dot-dot and builds bounded child paths</w:t>
      </w:r>
    </w:p>
    <w:p>
      <w:pPr>
        <w:keepNext w:val="0"/>
        <w:widowControl/>
      </w:pPr>
      <w:r>
        <w:t xml:space="preserve">For a directory, </w:t>
      </w:r>
      <w:r>
        <w:rPr>
          <w:rFonts w:ascii="Consolas" w:hAnsi="Consolas"/>
          <w:sz w:val="21"/>
        </w:rPr>
        <w:t>walk</w:t>
      </w:r>
      <w:r>
        <w:t xml:space="preserve"> opens the path read-only and reads one </w:t>
      </w:r>
      <w:r>
        <w:rPr>
          <w:rFonts w:ascii="Consolas" w:hAnsi="Consolas"/>
          <w:sz w:val="21"/>
        </w:rPr>
        <w:t>struct dirent</w:t>
      </w:r>
      <w:r>
        <w:t xml:space="preserve"> at a time. An entry with </w:t>
      </w:r>
      <w:r>
        <w:rPr>
          <w:rFonts w:ascii="Consolas" w:hAnsi="Consolas"/>
          <w:sz w:val="21"/>
        </w:rPr>
        <w:t>inum == 0</w:t>
      </w:r>
      <w:r>
        <w:t xml:space="preserve"> is a free slot and is skipped. The program copies all </w:t>
      </w:r>
      <w:r>
        <w:rPr>
          <w:rFonts w:ascii="Consolas" w:hAnsi="Consolas"/>
          <w:sz w:val="21"/>
        </w:rPr>
        <w:t>DIRSIZ</w:t>
      </w:r>
      <w:r>
        <w:t xml:space="preserve"> bytes into a buffer with one additional byte, explicitly terminates the name, and skips both </w:t>
      </w:r>
      <w:r>
        <w:rPr>
          <w:rFonts w:ascii="Consolas" w:hAnsi="Consolas"/>
          <w:sz w:val="21"/>
        </w:rPr>
        <w:t>.</w:t>
      </w:r>
      <w:r>
        <w:t xml:space="preserve"> and </w:t>
      </w:r>
      <w:r>
        <w:rPr>
          <w:rFonts w:ascii="Consolas" w:hAnsi="Consolas"/>
          <w:sz w:val="21"/>
        </w:rPr>
        <w:t>..</w:t>
      </w:r>
      <w:r>
        <w:t>. This avoids following the directory self and parent entries into an endless traversal.</w:t>
      </w:r>
    </w:p>
    <w:p>
      <w:pPr>
        <w:keepNext w:val="0"/>
        <w:widowControl/>
      </w:pPr>
      <w:r>
        <w:t xml:space="preserve">For each remaining entry, it checks that the parent path, optional slash, name and terminating NUL fit within </w:t>
      </w:r>
      <w:r>
        <w:rPr>
          <w:rFonts w:ascii="Consolas" w:hAnsi="Consolas"/>
          <w:sz w:val="21"/>
        </w:rPr>
        <w:t>MAXPATH</w:t>
      </w:r>
      <w:r>
        <w:t xml:space="preserve">. It then constructs the child path and calls </w:t>
      </w:r>
      <w:r>
        <w:rPr>
          <w:rFonts w:ascii="Consolas" w:hAnsi="Consolas"/>
          <w:sz w:val="21"/>
        </w:rPr>
        <w:t>walk</w:t>
      </w:r>
      <w:r>
        <w:t xml:space="preserve"> recursively. The slash check also avoids introducing a doubled slash after a root pathname.</w:t>
      </w:r>
    </w:p>
    <w:p>
      <w:pPr>
        <w:keepNext w:val="0"/>
        <w:widowControl/>
      </w:pPr>
      <w:r>
        <w:t xml:space="preserve">Directories remain open while their descendants are explored. With </w:t>
      </w:r>
      <w:r>
        <w:rPr>
          <w:rFonts w:ascii="Consolas" w:hAnsi="Consolas"/>
          <w:sz w:val="21"/>
        </w:rPr>
        <w:t>NOFILE = 16</w:t>
      </w:r>
      <w:r>
        <w:t>, sufficiently deep recursion can reach the descriptor limit; failed metadata lookups or directory opens produce diagnostics. The supplied shallow test tree completed successfully. Closing each directory after its read loop prevents descriptors from accumulating across completed subtrees.</w:t>
      </w:r>
    </w:p>
    <w:p>
      <w:pPr>
        <w:pStyle w:val="2"/>
        <w:pageBreakBefore/>
      </w:pPr>
      <w:r>
        <w:t>Cleanup argument validation and exit status</w:t>
      </w:r>
    </w:p>
    <w:p>
      <w:pPr>
        <w:keepNext/>
        <w:keepLines/>
        <w:spacing w:before="60" w:after="0" w:line="240" w:lineRule="auto"/>
        <w:jc w:val="center"/>
      </w:pPr>
      <w:r>
        <w:drawing>
          <wp:inline xmlns:a="http://schemas.openxmlformats.org/drawingml/2006/main" xmlns:pic="http://schemas.openxmlformats.org/drawingml/2006/picture">
            <wp:extent cx="4389120" cy="4902564"/>
            <wp:docPr id="55" name="Lab 6 screenshot 06" descr="Figure 4.3: find closes each opened directory and validates its optional argument"/>
            <wp:cNvGraphicFramePr>
              <a:graphicFrameLocks noChangeAspect="1"/>
            </wp:cNvGraphicFramePr>
            <a:graphic>
              <a:graphicData uri="http://schemas.openxmlformats.org/drawingml/2006/picture">
                <pic:pic>
                  <pic:nvPicPr>
                    <pic:cNvPr id="0" name="codex-clipboard-662b5992-53c2-4022-8af4-45544abe4bb1.png"/>
                    <pic:cNvPicPr/>
                  </pic:nvPicPr>
                  <pic:blipFill>
                    <a:blip r:embed="rId78"/>
                    <a:srcRect l="2033" t="11919" r="0" b="2035"/>
                    <a:stretch>
                      <a:fillRect/>
                    </a:stretch>
                  </pic:blipFill>
                  <pic:spPr>
                    <a:xfrm>
                      <a:off x="0" y="0"/>
                      <a:ext cx="4389120" cy="4902564"/>
                    </a:xfrm>
                    <a:prstGeom prst="rect"/>
                  </pic:spPr>
                </pic:pic>
              </a:graphicData>
            </a:graphic>
          </wp:inline>
        </w:drawing>
      </w:r>
    </w:p>
    <w:p>
      <w:pPr>
        <w:pStyle w:val="LabCaption"/>
        <w:keepNext w:val="0"/>
      </w:pPr>
      <w:r>
        <w:t>Figure 4.3. find closes each opened directory and validates its optional argument</w:t>
      </w:r>
    </w:p>
    <w:p>
      <w:pPr>
        <w:keepLines/>
        <w:spacing w:before="40" w:after="120" w:line="240" w:lineRule="auto"/>
      </w:pPr>
      <w:r>
        <w:rPr>
          <w:rFonts w:ascii="Consolas" w:hAnsi="Consolas"/>
          <w:sz w:val="21"/>
        </w:rPr>
        <w:t>find &lt;dir&gt; &lt;name&gt;</w:t>
      </w:r>
      <w:r>
        <w:br/>
      </w:r>
      <w:r>
        <w:rPr>
          <w:rFonts w:ascii="Consolas" w:hAnsi="Consolas"/>
          <w:sz w:val="21"/>
        </w:rPr>
        <w:t>find &lt;dir&gt; &lt;name&gt; -n</w:t>
      </w:r>
    </w:p>
    <w:p>
      <w:pPr>
        <w:keepNext w:val="0"/>
        <w:widowControl/>
      </w:pPr>
      <w:r>
        <w:t xml:space="preserve">After the directory loop, the program checks for a read error or incomplete entry and calls </w:t>
      </w:r>
      <w:r>
        <w:rPr>
          <w:rFonts w:ascii="Consolas" w:hAnsi="Consolas"/>
          <w:sz w:val="21"/>
        </w:rPr>
        <w:t>close(fd)</w:t>
      </w:r>
      <w:r>
        <w:t xml:space="preserve">. The main function accepts exactly two required arguments and an optional final </w:t>
      </w:r>
      <w:r>
        <w:rPr>
          <w:rFonts w:ascii="Consolas" w:hAnsi="Consolas"/>
          <w:sz w:val="21"/>
        </w:rPr>
        <w:t>-n</w:t>
      </w:r>
      <w:r>
        <w:t>; other combinations print usage and exit with status 1. An overlong starting path is rejected before copying it into the fixed-size buffer.</w:t>
      </w:r>
    </w:p>
    <w:p>
      <w:pPr>
        <w:keepNext w:val="0"/>
        <w:widowControl/>
      </w:pPr>
      <w:r>
        <w:t xml:space="preserve">The main function also removes trailing slashes while preserving a single root slash. The target and display mode are then assigned, and the walk begins. The global </w:t>
      </w:r>
      <w:r>
        <w:rPr>
          <w:rFonts w:ascii="Consolas" w:hAnsi="Consolas"/>
          <w:sz w:val="21"/>
        </w:rPr>
        <w:t>failed</w:t>
      </w:r>
      <w:r>
        <w:t xml:space="preserve"> flag records errors encountered during traversal and is passed to </w:t>
      </w:r>
      <w:r>
        <w:rPr>
          <w:rFonts w:ascii="Consolas" w:hAnsi="Consolas"/>
          <w:sz w:val="21"/>
        </w:rPr>
        <w:t>exit</w:t>
      </w:r>
      <w:r>
        <w:t xml:space="preserve"> at the end.</w:t>
      </w:r>
    </w:p>
    <w:p>
      <w:pPr>
        <w:pStyle w:val="2"/>
        <w:pageBreakBefore/>
      </w:pPr>
      <w:r>
        <w:t>Constructing the recursive search test tree</w:t>
      </w:r>
    </w:p>
    <w:p>
      <w:pPr>
        <w:keepNext w:val="0"/>
        <w:widowControl/>
      </w:pPr>
      <w:r>
        <w:t>I recreated the filesystem image before the search tests, then made two small files named r2 in different directories and a hard link from the root r2 name to cat.</w:t>
      </w:r>
    </w:p>
    <w:p>
      <w:pPr>
        <w:keepLines/>
        <w:spacing w:before="40" w:after="120" w:line="240" w:lineRule="auto"/>
      </w:pPr>
      <w:r>
        <w:rPr>
          <w:rFonts w:ascii="Consolas" w:hAnsi="Consolas"/>
          <w:sz w:val="21"/>
        </w:rPr>
        <w:t>mkdir a</w:t>
      </w:r>
      <w:r>
        <w:br/>
      </w:r>
      <w:r>
        <w:rPr>
          <w:rFonts w:ascii="Consolas" w:hAnsi="Consolas"/>
          <w:sz w:val="21"/>
        </w:rPr>
        <w:t>mkdir a/b</w:t>
      </w:r>
      <w:r>
        <w:br/>
      </w:r>
      <w:r>
        <w:rPr>
          <w:rFonts w:ascii="Consolas" w:hAnsi="Consolas"/>
          <w:sz w:val="21"/>
        </w:rPr>
        <w:t>echo x &gt; a/b/r2</w:t>
      </w:r>
      <w:r>
        <w:br/>
      </w:r>
      <w:r>
        <w:rPr>
          <w:rFonts w:ascii="Consolas" w:hAnsi="Consolas"/>
          <w:sz w:val="21"/>
        </w:rPr>
        <w:t>echo y &gt; a/r2</w:t>
      </w:r>
      <w:r>
        <w:br/>
      </w:r>
      <w:r>
        <w:rPr>
          <w:rFonts w:ascii="Consolas" w:hAnsi="Consolas"/>
          <w:sz w:val="21"/>
        </w:rPr>
        <w:t>ln cat r2</w:t>
      </w:r>
    </w:p>
    <w:p>
      <w:pPr>
        <w:keepNext/>
        <w:keepLines/>
        <w:spacing w:before="60" w:after="0" w:line="240" w:lineRule="auto"/>
        <w:jc w:val="center"/>
      </w:pPr>
      <w:r>
        <w:drawing>
          <wp:inline xmlns:a="http://schemas.openxmlformats.org/drawingml/2006/main" xmlns:pic="http://schemas.openxmlformats.org/drawingml/2006/picture">
            <wp:extent cx="5212080" cy="3481178"/>
            <wp:docPr id="56" name="Lab 6 screenshot 20" descr="Figure 4.4: Fresh boot and directory listings for the required find test tree"/>
            <wp:cNvGraphicFramePr>
              <a:graphicFrameLocks noChangeAspect="1"/>
            </wp:cNvGraphicFramePr>
            <a:graphic>
              <a:graphicData uri="http://schemas.openxmlformats.org/drawingml/2006/picture">
                <pic:pic>
                  <pic:nvPicPr>
                    <pic:cNvPr id="0" name="codex-clipboard-2666e6c0-5751-4910-8d9a-729c625a3a43.png"/>
                    <pic:cNvPicPr/>
                  </pic:nvPicPr>
                  <pic:blipFill>
                    <a:blip r:embed="rId79"/>
                    <a:srcRect l="616" t="7705" r="0" b="0"/>
                    <a:stretch>
                      <a:fillRect/>
                    </a:stretch>
                  </pic:blipFill>
                  <pic:spPr>
                    <a:xfrm>
                      <a:off x="0" y="0"/>
                      <a:ext cx="5212080" cy="3481178"/>
                    </a:xfrm>
                    <a:prstGeom prst="rect"/>
                  </pic:spPr>
                </pic:pic>
              </a:graphicData>
            </a:graphic>
          </wp:inline>
        </w:drawing>
      </w:r>
    </w:p>
    <w:p>
      <w:pPr>
        <w:pStyle w:val="LabCaption"/>
        <w:keepNext w:val="0"/>
      </w:pPr>
      <w:r>
        <w:t>Figure 4.4. Fresh boot and directory listings for the required find test tree</w:t>
      </w:r>
    </w:p>
    <w:p>
      <w:pPr>
        <w:keepLines/>
        <w:spacing w:before="40" w:after="120" w:line="240" w:lineRule="auto"/>
      </w:pPr>
      <w:r>
        <w:rPr>
          <w:rFonts w:ascii="Consolas" w:hAnsi="Consolas"/>
          <w:sz w:val="21"/>
        </w:rPr>
        <w:t>.</w:t>
      </w:r>
      <w:r>
        <w:br/>
      </w:r>
      <w:r>
        <w:rPr>
          <w:rFonts w:ascii="Consolas" w:hAnsi="Consolas"/>
          <w:sz w:val="21"/>
        </w:rPr>
        <w:t>|-- a</w:t>
      </w:r>
      <w:r>
        <w:br/>
      </w:r>
      <w:r>
        <w:rPr>
          <w:rFonts w:ascii="Consolas" w:hAnsi="Consolas"/>
          <w:sz w:val="21"/>
        </w:rPr>
        <w:t>|   |-- b</w:t>
      </w:r>
      <w:r>
        <w:br/>
      </w:r>
      <w:r>
        <w:rPr>
          <w:rFonts w:ascii="Consolas" w:hAnsi="Consolas"/>
          <w:sz w:val="21"/>
        </w:rPr>
        <w:t>|   |   `-- r2   content x plus newline</w:t>
      </w:r>
      <w:r>
        <w:br/>
      </w:r>
      <w:r>
        <w:rPr>
          <w:rFonts w:ascii="Consolas" w:hAnsi="Consolas"/>
          <w:sz w:val="21"/>
        </w:rPr>
        <w:t>|   `-- r2       content y plus newline</w:t>
      </w:r>
      <w:r>
        <w:br/>
      </w:r>
      <w:r>
        <w:rPr>
          <w:rFonts w:ascii="Consolas" w:hAnsi="Consolas"/>
          <w:sz w:val="21"/>
        </w:rPr>
        <w:t>`-- r2           hard link to cat</w:t>
      </w:r>
    </w:p>
    <w:p>
      <w:pPr>
        <w:keepNext w:val="0"/>
        <w:widowControl/>
      </w:pPr>
      <w:r>
        <w:t xml:space="preserve">The listing showed </w:t>
      </w:r>
      <w:r>
        <w:rPr>
          <w:rFonts w:ascii="Consolas" w:hAnsi="Consolas"/>
          <w:sz w:val="21"/>
        </w:rPr>
        <w:t>a</w:t>
      </w:r>
      <w:r>
        <w:t xml:space="preserve"> as inode 28 with 64 bytes and </w:t>
      </w:r>
      <w:r>
        <w:rPr>
          <w:rFonts w:ascii="Consolas" w:hAnsi="Consolas"/>
          <w:sz w:val="21"/>
        </w:rPr>
        <w:t>a/b</w:t>
      </w:r>
      <w:r>
        <w:t xml:space="preserve"> as inode 29 with 48 bytes. These sizes corresponded to four and three directory entries respectively. The two regular r2 files had size 2 bytes, including the newline written by echo.</w:t>
      </w:r>
    </w:p>
    <w:p>
      <w:pPr>
        <w:pStyle w:val="2"/>
        <w:pageBreakBefore/>
      </w:pPr>
      <w:r>
        <w:t>Required results and optional inode display</w:t>
      </w:r>
    </w:p>
    <w:p>
      <w:pPr>
        <w:keepLines/>
        <w:spacing w:before="40" w:after="120" w:line="240" w:lineRule="auto"/>
      </w:pPr>
      <w:r>
        <w:rPr>
          <w:rFonts w:ascii="Consolas" w:hAnsi="Consolas"/>
          <w:sz w:val="21"/>
        </w:rPr>
        <w:t>find . r2</w:t>
      </w:r>
      <w:r>
        <w:br/>
      </w:r>
      <w:r>
        <w:rPr>
          <w:rFonts w:ascii="Consolas" w:hAnsi="Consolas"/>
          <w:sz w:val="21"/>
        </w:rPr>
        <w:t>find a b</w:t>
      </w:r>
      <w:r>
        <w:br/>
      </w:r>
      <w:r>
        <w:rPr>
          <w:rFonts w:ascii="Consolas" w:hAnsi="Consolas"/>
          <w:sz w:val="21"/>
        </w:rPr>
        <w:t>find . r2 | wc</w:t>
      </w:r>
    </w:p>
    <w:p>
      <w:pPr>
        <w:keepNext/>
        <w:keepLines/>
        <w:spacing w:before="60" w:after="0" w:line="240" w:lineRule="auto"/>
        <w:jc w:val="center"/>
      </w:pPr>
      <w:r>
        <w:drawing>
          <wp:inline xmlns:a="http://schemas.openxmlformats.org/drawingml/2006/main" xmlns:pic="http://schemas.openxmlformats.org/drawingml/2006/picture">
            <wp:extent cx="4297680" cy="2301891"/>
            <wp:docPr id="57" name="Lab 6 screenshot 21" descr="Figure 4.5: The searches find three r2 paths and the directory a/b"/>
            <wp:cNvGraphicFramePr>
              <a:graphicFrameLocks noChangeAspect="1"/>
            </wp:cNvGraphicFramePr>
            <a:graphic>
              <a:graphicData uri="http://schemas.openxmlformats.org/drawingml/2006/picture">
                <pic:pic>
                  <pic:nvPicPr>
                    <pic:cNvPr id="0" name="codex-clipboard-29e0b121-96ed-4c67-8bc2-b4e0c9678bd2.png"/>
                    <pic:cNvPicPr/>
                  </pic:nvPicPr>
                  <pic:blipFill>
                    <a:blip r:embed="rId80"/>
                    <a:stretch>
                      <a:fillRect/>
                    </a:stretch>
                  </pic:blipFill>
                  <pic:spPr>
                    <a:xfrm>
                      <a:off x="0" y="0"/>
                      <a:ext cx="4297680" cy="2301891"/>
                    </a:xfrm>
                    <a:prstGeom prst="rect"/>
                  </pic:spPr>
                </pic:pic>
              </a:graphicData>
            </a:graphic>
          </wp:inline>
        </w:drawing>
      </w:r>
    </w:p>
    <w:p>
      <w:pPr>
        <w:pStyle w:val="LabCaption"/>
        <w:keepNext w:val="0"/>
      </w:pPr>
      <w:r>
        <w:t>Figure 4.5. The searches find three r2 paths and the directory a/b</w:t>
      </w:r>
    </w:p>
    <w:p>
      <w:pPr>
        <w:keepNext w:val="0"/>
        <w:widowControl/>
      </w:pPr>
      <w:r>
        <w:t xml:space="preserve">The first query returned </w:t>
      </w:r>
      <w:r>
        <w:rPr>
          <w:rFonts w:ascii="Consolas" w:hAnsi="Consolas"/>
          <w:sz w:val="21"/>
        </w:rPr>
        <w:t>./a/b/r2</w:t>
      </w:r>
      <w:r>
        <w:t xml:space="preserve">, </w:t>
      </w:r>
      <w:r>
        <w:rPr>
          <w:rFonts w:ascii="Consolas" w:hAnsi="Consolas"/>
          <w:sz w:val="21"/>
        </w:rPr>
        <w:t>./a/r2</w:t>
      </w:r>
      <w:r>
        <w:t xml:space="preserve"> and </w:t>
      </w:r>
      <w:r>
        <w:rPr>
          <w:rFonts w:ascii="Consolas" w:hAnsi="Consolas"/>
          <w:sz w:val="21"/>
        </w:rPr>
        <w:t>./r2</w:t>
      </w:r>
      <w:r>
        <w:t xml:space="preserve">. The second returned </w:t>
      </w:r>
      <w:r>
        <w:rPr>
          <w:rFonts w:ascii="Consolas" w:hAnsi="Consolas"/>
          <w:sz w:val="21"/>
        </w:rPr>
        <w:t>a/b</w:t>
      </w:r>
      <w:r>
        <w:t>. The pipeline counted 3 lines, 3 words and 21 bytes, matching the three printed pathnames and their newline characters.</w:t>
      </w:r>
    </w:p>
    <w:p>
      <w:pPr>
        <w:keepNext/>
        <w:keepLines/>
        <w:spacing w:before="60" w:after="0" w:line="240" w:lineRule="auto"/>
        <w:jc w:val="center"/>
      </w:pPr>
      <w:r>
        <w:drawing>
          <wp:inline xmlns:a="http://schemas.openxmlformats.org/drawingml/2006/main" xmlns:pic="http://schemas.openxmlformats.org/drawingml/2006/picture">
            <wp:extent cx="5029200" cy="2596776"/>
            <wp:docPr id="58" name="Lab 6 screenshot 22" descr="Figure 4.6: The optional inode output identifies which r2 is the hard link to cat"/>
            <wp:cNvGraphicFramePr>
              <a:graphicFrameLocks noChangeAspect="1"/>
            </wp:cNvGraphicFramePr>
            <a:graphic>
              <a:graphicData uri="http://schemas.openxmlformats.org/drawingml/2006/picture">
                <pic:pic>
                  <pic:nvPicPr>
                    <pic:cNvPr id="0" name="codex-clipboard-fa630f02-8970-4e71-b86c-543cec459daf.png"/>
                    <pic:cNvPicPr/>
                  </pic:nvPicPr>
                  <pic:blipFill>
                    <a:blip r:embed="rId81"/>
                    <a:stretch>
                      <a:fillRect/>
                    </a:stretch>
                  </pic:blipFill>
                  <pic:spPr>
                    <a:xfrm>
                      <a:off x="0" y="0"/>
                      <a:ext cx="5029200" cy="2596776"/>
                    </a:xfrm>
                    <a:prstGeom prst="rect"/>
                  </pic:spPr>
                </pic:pic>
              </a:graphicData>
            </a:graphic>
          </wp:inline>
        </w:drawing>
      </w:r>
    </w:p>
    <w:p>
      <w:pPr>
        <w:pStyle w:val="LabCaption"/>
        <w:keepNext w:val="0"/>
      </w:pPr>
      <w:r>
        <w:t>Figure 4.6. The optional inode output identifies which r2 is the hard link to cat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2880"/>
        <w:gridCol w:w="1224"/>
        <w:gridCol w:w="1224"/>
        <w:gridCol w:w="3701"/>
      </w:tblGrid>
      <w:tr>
        <w:trPr>
          <w:cantSplit/>
          <w:tblHeader/>
        </w:trPr>
        <w:tc>
          <w:tcPr>
            <w:tcW w:type="dxa" w:w="2880"/>
            <w:vAlign w:val="center"/>
            <w:shd w:fill="34495E"/>
          </w:tcPr>
          <w:p>
            <w:pPr>
              <w:spacing w:after="0" w:line="254" w:lineRule="auto"/>
            </w:pPr>
            <w:r>
              <w:rPr>
                <w:b/>
                <w:color w:val="FFFFFF"/>
                <w:sz w:val="20"/>
              </w:rPr>
              <w:t>Path</w:t>
            </w:r>
          </w:p>
        </w:tc>
        <w:tc>
          <w:tcPr>
            <w:tcW w:type="dxa" w:w="1224"/>
            <w:vAlign w:val="center"/>
            <w:shd w:fill="34495E"/>
          </w:tcPr>
          <w:p>
            <w:pPr>
              <w:spacing w:after="0" w:line="254" w:lineRule="auto"/>
            </w:pPr>
            <w:r>
              <w:rPr>
                <w:b/>
                <w:color w:val="FFFFFF"/>
                <w:sz w:val="20"/>
              </w:rPr>
              <w:t>Inode</w:t>
            </w:r>
          </w:p>
        </w:tc>
        <w:tc>
          <w:tcPr>
            <w:tcW w:type="dxa" w:w="1224"/>
            <w:vAlign w:val="center"/>
            <w:shd w:fill="34495E"/>
          </w:tcPr>
          <w:p>
            <w:pPr>
              <w:spacing w:after="0" w:line="254" w:lineRule="auto"/>
            </w:pPr>
            <w:r>
              <w:rPr>
                <w:b/>
                <w:color w:val="FFFFFF"/>
                <w:sz w:val="20"/>
              </w:rPr>
              <w:t>Links</w:t>
            </w:r>
          </w:p>
        </w:tc>
        <w:tc>
          <w:tcPr>
            <w:tcW w:type="dxa" w:w="3701"/>
            <w:vAlign w:val="center"/>
            <w:shd w:fill="34495E"/>
          </w:tcPr>
          <w:p>
            <w:pPr>
              <w:spacing w:after="0" w:line="254" w:lineRule="auto"/>
            </w:pPr>
            <w:r>
              <w:rPr>
                <w:b/>
                <w:color w:val="FFFFFF"/>
                <w:sz w:val="20"/>
              </w:rPr>
              <w:t>Size in bytes</w:t>
            </w:r>
          </w:p>
        </w:tc>
      </w:tr>
      <w:tr>
        <w:trPr>
          <w:cantSplit/>
        </w:trPr>
        <w:tc>
          <w:tcPr>
            <w:tcW w:type="dxa" w:w="2880"/>
            <w:vAlign w:val="center"/>
            <w:shd w:fill="FFFFFF"/>
          </w:tcPr>
          <w:p>
            <w:pPr>
              <w:spacing w:after="0" w:line="254" w:lineRule="auto"/>
            </w:pPr>
            <w:r>
              <w:rPr>
                <w:rFonts w:ascii="Consolas" w:hAnsi="Consolas"/>
                <w:b w:val="0"/>
                <w:color w:val="000000"/>
                <w:sz w:val="20"/>
              </w:rPr>
              <w:t>cat</w:t>
            </w:r>
          </w:p>
        </w:tc>
        <w:tc>
          <w:tcPr>
            <w:tcW w:type="dxa" w:w="1224"/>
            <w:vAlign w:val="center"/>
            <w:shd w:fill="FFFFFF"/>
          </w:tcPr>
          <w:p>
            <w:pPr>
              <w:spacing w:after="0" w:line="254" w:lineRule="auto"/>
            </w:pPr>
            <w:r>
              <w:rPr>
                <w:b w:val="0"/>
                <w:color w:val="000000"/>
                <w:sz w:val="20"/>
              </w:rPr>
              <w:t>6</w:t>
            </w:r>
          </w:p>
        </w:tc>
        <w:tc>
          <w:tcPr>
            <w:tcW w:type="dxa" w:w="1224"/>
            <w:vAlign w:val="center"/>
            <w:shd w:fill="FFFFFF"/>
          </w:tcPr>
          <w:p>
            <w:pPr>
              <w:spacing w:after="0" w:line="254" w:lineRule="auto"/>
            </w:pPr>
            <w:r>
              <w:rPr>
                <w:b w:val="0"/>
                <w:color w:val="000000"/>
                <w:sz w:val="20"/>
              </w:rPr>
              <w:t>2</w:t>
            </w:r>
          </w:p>
        </w:tc>
        <w:tc>
          <w:tcPr>
            <w:tcW w:type="dxa" w:w="3701"/>
            <w:vAlign w:val="center"/>
            <w:shd w:fill="FFFFFF"/>
          </w:tcPr>
          <w:p>
            <w:pPr>
              <w:spacing w:after="0" w:line="254" w:lineRule="auto"/>
            </w:pPr>
            <w:r>
              <w:rPr>
                <w:b w:val="0"/>
                <w:color w:val="000000"/>
                <w:sz w:val="20"/>
              </w:rPr>
              <w:t>36728</w:t>
            </w:r>
          </w:p>
        </w:tc>
      </w:tr>
      <w:tr>
        <w:trPr>
          <w:cantSplit/>
        </w:trPr>
        <w:tc>
          <w:tcPr>
            <w:tcW w:type="dxa" w:w="2880"/>
            <w:vAlign w:val="center"/>
            <w:shd w:fill="F1F4F7"/>
          </w:tcPr>
          <w:p>
            <w:pPr>
              <w:spacing w:after="0" w:line="254" w:lineRule="auto"/>
            </w:pPr>
            <w:r>
              <w:rPr>
                <w:rFonts w:ascii="Consolas" w:hAnsi="Consolas"/>
                <w:b w:val="0"/>
                <w:color w:val="000000"/>
                <w:sz w:val="20"/>
              </w:rPr>
              <w:t>r2</w:t>
            </w:r>
          </w:p>
        </w:tc>
        <w:tc>
          <w:tcPr>
            <w:tcW w:type="dxa" w:w="1224"/>
            <w:vAlign w:val="center"/>
            <w:shd w:fill="F1F4F7"/>
          </w:tcPr>
          <w:p>
            <w:pPr>
              <w:spacing w:after="0" w:line="254" w:lineRule="auto"/>
            </w:pPr>
            <w:r>
              <w:rPr>
                <w:b w:val="0"/>
                <w:color w:val="000000"/>
                <w:sz w:val="20"/>
              </w:rPr>
              <w:t>6</w:t>
            </w:r>
          </w:p>
        </w:tc>
        <w:tc>
          <w:tcPr>
            <w:tcW w:type="dxa" w:w="1224"/>
            <w:vAlign w:val="center"/>
            <w:shd w:fill="F1F4F7"/>
          </w:tcPr>
          <w:p>
            <w:pPr>
              <w:spacing w:after="0" w:line="254" w:lineRule="auto"/>
            </w:pPr>
            <w:r>
              <w:rPr>
                <w:b w:val="0"/>
                <w:color w:val="000000"/>
                <w:sz w:val="20"/>
              </w:rPr>
              <w:t>2</w:t>
            </w:r>
          </w:p>
        </w:tc>
        <w:tc>
          <w:tcPr>
            <w:tcW w:type="dxa" w:w="3701"/>
            <w:vAlign w:val="center"/>
            <w:shd w:fill="F1F4F7"/>
          </w:tcPr>
          <w:p>
            <w:pPr>
              <w:spacing w:after="0" w:line="254" w:lineRule="auto"/>
            </w:pPr>
            <w:r>
              <w:rPr>
                <w:b w:val="0"/>
                <w:color w:val="000000"/>
                <w:sz w:val="20"/>
              </w:rPr>
              <w:t>36728</w:t>
            </w:r>
          </w:p>
        </w:tc>
      </w:tr>
      <w:tr>
        <w:trPr>
          <w:cantSplit/>
        </w:trPr>
        <w:tc>
          <w:tcPr>
            <w:tcW w:type="dxa" w:w="2880"/>
            <w:vAlign w:val="center"/>
            <w:shd w:fill="FFFFFF"/>
          </w:tcPr>
          <w:p>
            <w:pPr>
              <w:spacing w:after="0" w:line="254" w:lineRule="auto"/>
            </w:pPr>
            <w:r>
              <w:rPr>
                <w:rFonts w:ascii="Consolas" w:hAnsi="Consolas"/>
                <w:b w:val="0"/>
                <w:color w:val="000000"/>
                <w:sz w:val="20"/>
              </w:rPr>
              <w:t>a/r2</w:t>
            </w:r>
          </w:p>
        </w:tc>
        <w:tc>
          <w:tcPr>
            <w:tcW w:type="dxa" w:w="1224"/>
            <w:vAlign w:val="center"/>
            <w:shd w:fill="FFFFFF"/>
          </w:tcPr>
          <w:p>
            <w:pPr>
              <w:spacing w:after="0" w:line="254" w:lineRule="auto"/>
            </w:pPr>
            <w:r>
              <w:rPr>
                <w:b w:val="0"/>
                <w:color w:val="000000"/>
                <w:sz w:val="20"/>
              </w:rPr>
              <w:t>31</w:t>
            </w:r>
          </w:p>
        </w:tc>
        <w:tc>
          <w:tcPr>
            <w:tcW w:type="dxa" w:w="1224"/>
            <w:vAlign w:val="center"/>
            <w:shd w:fill="FFFFFF"/>
          </w:tcPr>
          <w:p>
            <w:pPr>
              <w:spacing w:after="0" w:line="254" w:lineRule="auto"/>
            </w:pPr>
            <w:r>
              <w:rPr>
                <w:b w:val="0"/>
                <w:color w:val="000000"/>
                <w:sz w:val="20"/>
              </w:rPr>
              <w:t>1</w:t>
            </w:r>
          </w:p>
        </w:tc>
        <w:tc>
          <w:tcPr>
            <w:tcW w:type="dxa" w:w="3701"/>
            <w:vAlign w:val="center"/>
            <w:shd w:fill="FFFFFF"/>
          </w:tcPr>
          <w:p>
            <w:pPr>
              <w:spacing w:after="0" w:line="254" w:lineRule="auto"/>
            </w:pPr>
            <w:r>
              <w:rPr>
                <w:b w:val="0"/>
                <w:color w:val="000000"/>
                <w:sz w:val="20"/>
              </w:rPr>
              <w:t>2</w:t>
            </w:r>
          </w:p>
        </w:tc>
      </w:tr>
      <w:tr>
        <w:trPr>
          <w:cantSplit/>
        </w:trPr>
        <w:tc>
          <w:tcPr>
            <w:tcW w:type="dxa" w:w="2880"/>
            <w:vAlign w:val="center"/>
            <w:shd w:fill="F1F4F7"/>
          </w:tcPr>
          <w:p>
            <w:pPr>
              <w:spacing w:after="0" w:line="254" w:lineRule="auto"/>
            </w:pPr>
            <w:r>
              <w:rPr>
                <w:rFonts w:ascii="Consolas" w:hAnsi="Consolas"/>
                <w:b w:val="0"/>
                <w:color w:val="000000"/>
                <w:sz w:val="20"/>
              </w:rPr>
              <w:t>a/b/r2</w:t>
            </w:r>
          </w:p>
        </w:tc>
        <w:tc>
          <w:tcPr>
            <w:tcW w:type="dxa" w:w="1224"/>
            <w:vAlign w:val="center"/>
            <w:shd w:fill="F1F4F7"/>
          </w:tcPr>
          <w:p>
            <w:pPr>
              <w:spacing w:after="0" w:line="254" w:lineRule="auto"/>
            </w:pPr>
            <w:r>
              <w:rPr>
                <w:b w:val="0"/>
                <w:color w:val="000000"/>
                <w:sz w:val="20"/>
              </w:rPr>
              <w:t>30</w:t>
            </w:r>
          </w:p>
        </w:tc>
        <w:tc>
          <w:tcPr>
            <w:tcW w:type="dxa" w:w="1224"/>
            <w:vAlign w:val="center"/>
            <w:shd w:fill="F1F4F7"/>
          </w:tcPr>
          <w:p>
            <w:pPr>
              <w:spacing w:after="0" w:line="254" w:lineRule="auto"/>
            </w:pPr>
            <w:r>
              <w:rPr>
                <w:b w:val="0"/>
                <w:color w:val="000000"/>
                <w:sz w:val="20"/>
              </w:rPr>
              <w:t>1</w:t>
            </w:r>
          </w:p>
        </w:tc>
        <w:tc>
          <w:tcPr>
            <w:tcW w:type="dxa" w:w="3701"/>
            <w:vAlign w:val="center"/>
            <w:shd w:fill="F1F4F7"/>
          </w:tcPr>
          <w:p>
            <w:pPr>
              <w:spacing w:after="0" w:line="254" w:lineRule="auto"/>
            </w:pPr>
            <w:r>
              <w:rPr>
                <w:b w:val="0"/>
                <w:color w:val="000000"/>
                <w:sz w:val="20"/>
              </w:rPr>
              <w:t>2</w:t>
            </w:r>
          </w:p>
        </w:tc>
      </w:tr>
    </w:tbl>
    <w:p>
      <w:pPr>
        <w:spacing w:after="0" w:before="0" w:line="60" w:lineRule="exact"/>
      </w:pPr>
      <w:r>
        <w:rPr>
          <w:sz w:val="6"/>
        </w:rPr>
      </w:r>
    </w:p>
    <w:p>
      <w:pPr>
        <w:keepNext w:val="0"/>
        <w:widowControl/>
      </w:pPr>
      <w:r>
        <w:t xml:space="preserve">Only the root-level </w:t>
      </w:r>
      <w:r>
        <w:rPr>
          <w:rFonts w:ascii="Consolas" w:hAnsi="Consolas"/>
          <w:sz w:val="21"/>
        </w:rPr>
        <w:t>r2</w:t>
      </w:r>
      <w:r>
        <w:t xml:space="preserve"> was the same file as </w:t>
      </w:r>
      <w:r>
        <w:rPr>
          <w:rFonts w:ascii="Consolas" w:hAnsi="Consolas"/>
          <w:sz w:val="21"/>
        </w:rPr>
        <w:t>cat</w:t>
      </w:r>
      <w:r>
        <w:t>: both named inode 6 and had two links. The nested paths named separate inodes 31 and 30. Matching the same final filename did not mean that the files shared their contents or inode.</w:t>
      </w:r>
    </w:p>
    <w:p>
      <w:pPr>
        <w:pStyle w:val="2"/>
        <w:pageBreakBefore/>
      </w:pPr>
      <w:r>
        <w:t>Error handling and additional search checks</w:t>
      </w:r>
    </w:p>
    <w:p>
      <w:pPr>
        <w:keepNext/>
        <w:keepLines/>
        <w:spacing w:before="60" w:after="0" w:line="240" w:lineRule="auto"/>
        <w:jc w:val="center"/>
      </w:pPr>
      <w:r>
        <w:drawing>
          <wp:inline xmlns:a="http://schemas.openxmlformats.org/drawingml/2006/main" xmlns:pic="http://schemas.openxmlformats.org/drawingml/2006/picture">
            <wp:extent cx="4114800" cy="4089861"/>
            <wp:docPr id="59" name="Lab 6 screenshot 23" descr="Figure 4.7: Missing-path usage no-match and trailing-slash checks complete"/>
            <wp:cNvGraphicFramePr>
              <a:graphicFrameLocks noChangeAspect="1"/>
            </wp:cNvGraphicFramePr>
            <a:graphic>
              <a:graphicData uri="http://schemas.openxmlformats.org/drawingml/2006/picture">
                <pic:pic>
                  <pic:nvPicPr>
                    <pic:cNvPr id="0" name="codex-clipboard-dfc8de07-5a82-409d-ac64-f43f021089af.png"/>
                    <pic:cNvPicPr/>
                  </pic:nvPicPr>
                  <pic:blipFill>
                    <a:blip r:embed="rId82"/>
                    <a:stretch>
                      <a:fillRect/>
                    </a:stretch>
                  </pic:blipFill>
                  <pic:spPr>
                    <a:xfrm>
                      <a:off x="0" y="0"/>
                      <a:ext cx="4114800" cy="4089861"/>
                    </a:xfrm>
                    <a:prstGeom prst="rect"/>
                  </pic:spPr>
                </pic:pic>
              </a:graphicData>
            </a:graphic>
          </wp:inline>
        </w:drawing>
      </w:r>
    </w:p>
    <w:p>
      <w:pPr>
        <w:pStyle w:val="LabCaption"/>
        <w:keepNext w:val="0"/>
      </w:pPr>
      <w:r>
        <w:t>Figure 4.7. Missing-path usage no-match and trailing-slash checks complete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3456"/>
        <w:gridCol w:w="5573"/>
      </w:tblGrid>
      <w:tr>
        <w:trPr>
          <w:cantSplit/>
          <w:tblHeader/>
        </w:trPr>
        <w:tc>
          <w:tcPr>
            <w:tcW w:type="dxa" w:w="3456"/>
            <w:vAlign w:val="center"/>
            <w:shd w:fill="34495E"/>
          </w:tcPr>
          <w:p>
            <w:pPr>
              <w:spacing w:after="0" w:line="254" w:lineRule="auto"/>
            </w:pPr>
            <w:r>
              <w:rPr>
                <w:b/>
                <w:color w:val="FFFFFF"/>
                <w:sz w:val="20"/>
              </w:rPr>
              <w:t>Invocation</w:t>
            </w:r>
          </w:p>
        </w:tc>
        <w:tc>
          <w:tcPr>
            <w:tcW w:type="dxa" w:w="5573"/>
            <w:vAlign w:val="center"/>
            <w:shd w:fill="34495E"/>
          </w:tcPr>
          <w:p>
            <w:pPr>
              <w:spacing w:after="0" w:line="254" w:lineRule="auto"/>
            </w:pPr>
            <w:r>
              <w:rPr>
                <w:b/>
                <w:color w:val="FFFFFF"/>
                <w:sz w:val="20"/>
              </w:rPr>
              <w:t>Observed result</w:t>
            </w:r>
          </w:p>
        </w:tc>
      </w:tr>
      <w:tr>
        <w:trPr>
          <w:cantSplit/>
        </w:trPr>
        <w:tc>
          <w:tcPr>
            <w:tcW w:type="dxa" w:w="3456"/>
            <w:vAlign w:val="center"/>
            <w:shd w:fill="FFFFFF"/>
          </w:tcPr>
          <w:p>
            <w:pPr>
              <w:spacing w:after="0" w:line="254" w:lineRule="auto"/>
            </w:pPr>
            <w:r>
              <w:rPr>
                <w:rFonts w:ascii="Consolas" w:hAnsi="Consolas"/>
                <w:b w:val="0"/>
                <w:color w:val="000000"/>
                <w:sz w:val="20"/>
              </w:rPr>
              <w:t>find missing r2</w:t>
            </w:r>
          </w:p>
        </w:tc>
        <w:tc>
          <w:tcPr>
            <w:tcW w:type="dxa" w:w="5573"/>
            <w:vAlign w:val="center"/>
            <w:shd w:fill="FFFFFF"/>
          </w:tcPr>
          <w:p>
            <w:pPr>
              <w:spacing w:after="0" w:line="254" w:lineRule="auto"/>
            </w:pPr>
            <w:r>
              <w:rPr>
                <w:b w:val="0"/>
                <w:color w:val="000000"/>
                <w:sz w:val="20"/>
              </w:rPr>
              <w:t>Printed cannot stat missing</w:t>
            </w:r>
          </w:p>
        </w:tc>
      </w:tr>
      <w:tr>
        <w:trPr>
          <w:cantSplit/>
        </w:trPr>
        <w:tc>
          <w:tcPr>
            <w:tcW w:type="dxa" w:w="3456"/>
            <w:vAlign w:val="center"/>
            <w:shd w:fill="F1F4F7"/>
          </w:tcPr>
          <w:p>
            <w:pPr>
              <w:spacing w:after="0" w:line="254" w:lineRule="auto"/>
            </w:pPr>
            <w:r>
              <w:rPr>
                <w:rFonts w:ascii="Consolas" w:hAnsi="Consolas"/>
                <w:b w:val="0"/>
                <w:color w:val="000000"/>
                <w:sz w:val="20"/>
              </w:rPr>
              <w:t>find</w:t>
            </w:r>
          </w:p>
        </w:tc>
        <w:tc>
          <w:tcPr>
            <w:tcW w:type="dxa" w:w="5573"/>
            <w:vAlign w:val="center"/>
            <w:shd w:fill="F1F4F7"/>
          </w:tcPr>
          <w:p>
            <w:pPr>
              <w:spacing w:after="0" w:line="254" w:lineRule="auto"/>
            </w:pPr>
            <w:r>
              <w:rPr>
                <w:b w:val="0"/>
                <w:color w:val="000000"/>
                <w:sz w:val="20"/>
              </w:rPr>
              <w:t>Printed usage</w:t>
            </w:r>
          </w:p>
        </w:tc>
      </w:tr>
      <w:tr>
        <w:trPr>
          <w:cantSplit/>
        </w:trPr>
        <w:tc>
          <w:tcPr>
            <w:tcW w:type="dxa" w:w="3456"/>
            <w:vAlign w:val="center"/>
            <w:shd w:fill="FFFFFF"/>
          </w:tcPr>
          <w:p>
            <w:pPr>
              <w:spacing w:after="0" w:line="254" w:lineRule="auto"/>
            </w:pPr>
            <w:r>
              <w:rPr>
                <w:rFonts w:ascii="Consolas" w:hAnsi="Consolas"/>
                <w:b w:val="0"/>
                <w:color w:val="000000"/>
                <w:sz w:val="20"/>
              </w:rPr>
              <w:t>find . r2 -bad</w:t>
            </w:r>
          </w:p>
        </w:tc>
        <w:tc>
          <w:tcPr>
            <w:tcW w:type="dxa" w:w="5573"/>
            <w:vAlign w:val="center"/>
            <w:shd w:fill="FFFFFF"/>
          </w:tcPr>
          <w:p>
            <w:pPr>
              <w:spacing w:after="0" w:line="254" w:lineRule="auto"/>
            </w:pPr>
            <w:r>
              <w:rPr>
                <w:b w:val="0"/>
                <w:color w:val="000000"/>
                <w:sz w:val="20"/>
              </w:rPr>
              <w:t>Printed usage for the unsupported option</w:t>
            </w:r>
          </w:p>
        </w:tc>
      </w:tr>
      <w:tr>
        <w:trPr>
          <w:cantSplit/>
        </w:trPr>
        <w:tc>
          <w:tcPr>
            <w:tcW w:type="dxa" w:w="3456"/>
            <w:vAlign w:val="center"/>
            <w:shd w:fill="F1F4F7"/>
          </w:tcPr>
          <w:p>
            <w:pPr>
              <w:spacing w:after="0" w:line="254" w:lineRule="auto"/>
            </w:pPr>
            <w:r>
              <w:rPr>
                <w:rFonts w:ascii="Consolas" w:hAnsi="Consolas"/>
                <w:b w:val="0"/>
                <w:color w:val="000000"/>
                <w:sz w:val="20"/>
              </w:rPr>
              <w:t>find . doesnotexist</w:t>
            </w:r>
          </w:p>
        </w:tc>
        <w:tc>
          <w:tcPr>
            <w:tcW w:type="dxa" w:w="5573"/>
            <w:vAlign w:val="center"/>
            <w:shd w:fill="F1F4F7"/>
          </w:tcPr>
          <w:p>
            <w:pPr>
              <w:spacing w:after="0" w:line="254" w:lineRule="auto"/>
            </w:pPr>
            <w:r>
              <w:rPr>
                <w:b w:val="0"/>
                <w:color w:val="000000"/>
                <w:sz w:val="20"/>
              </w:rPr>
              <w:t>Printed no paths between the BEGIN and END markers</w:t>
            </w:r>
          </w:p>
        </w:tc>
      </w:tr>
      <w:tr>
        <w:trPr>
          <w:cantSplit/>
        </w:trPr>
        <w:tc>
          <w:tcPr>
            <w:tcW w:type="dxa" w:w="3456"/>
            <w:vAlign w:val="center"/>
            <w:shd w:fill="FFFFFF"/>
          </w:tcPr>
          <w:p>
            <w:pPr>
              <w:spacing w:after="0" w:line="254" w:lineRule="auto"/>
            </w:pPr>
            <w:r>
              <w:rPr>
                <w:rFonts w:ascii="Consolas" w:hAnsi="Consolas"/>
                <w:b w:val="0"/>
                <w:color w:val="000000"/>
                <w:sz w:val="20"/>
              </w:rPr>
              <w:t>find a/ r2</w:t>
            </w:r>
          </w:p>
        </w:tc>
        <w:tc>
          <w:tcPr>
            <w:tcW w:type="dxa" w:w="5573"/>
            <w:vAlign w:val="center"/>
            <w:shd w:fill="FFFFFF"/>
          </w:tcPr>
          <w:p>
            <w:pPr>
              <w:spacing w:after="0" w:line="254" w:lineRule="auto"/>
            </w:pPr>
            <w:r>
              <w:rPr>
                <w:b w:val="0"/>
                <w:color w:val="000000"/>
                <w:sz w:val="20"/>
              </w:rPr>
              <w:t>Printed a/b/r2 and a/r2</w:t>
            </w:r>
          </w:p>
        </w:tc>
      </w:tr>
    </w:tbl>
    <w:p>
      <w:pPr>
        <w:spacing w:after="0" w:before="0" w:line="60" w:lineRule="exact"/>
      </w:pPr>
      <w:r>
        <w:rPr>
          <w:sz w:val="6"/>
        </w:rPr>
      </w:r>
    </w:p>
    <w:p>
      <w:pPr>
        <w:keepNext w:val="0"/>
        <w:widowControl/>
      </w:pPr>
      <w:r>
        <w:t>The no-match case completed without inventing a result or reporting a missing starting directory. The trailing-slash query confirmed that the normalized starting path still found both nested files. These checks complemented the required successful searches and the separate inode comparison.</w:t>
      </w:r>
    </w:p>
    <w:p>
      <w:pPr>
        <w:pStyle w:val="1"/>
        <w:pageBreakBefore/>
      </w:pPr>
      <w:r>
        <w:t>Conclusions</w:t>
      </w:r>
    </w:p>
    <w:p>
      <w:pPr>
        <w:keepNext w:val="0"/>
        <w:widowControl/>
      </w:pPr>
      <w:r>
        <w:t>I connected the xv6 directory listing format with the definitions in the filesystem headers. The root directory used inode 1, and fixed 16-byte directory entries explained the 32-byte size of an empty directory. The filename limit of 14 bytes was visible in the truncated directory name.</w:t>
      </w:r>
    </w:p>
    <w:p>
      <w:pPr>
        <w:keepNext w:val="0"/>
        <w:widowControl/>
      </w:pPr>
      <w:r>
        <w:t>The mystat program exposed the metadata needed to distinguish a pathname from its inode. README and r2 shared inode 2 after linking; removing README reduced the link count while r2 retained the contents. Reading sys_unlink and iput showed how removal of a directory entry, link-count updates and release of the final reference lead to inode and block reclamation.</w:t>
      </w:r>
    </w:p>
    <w:p>
      <w:pPr>
        <w:keepNext w:val="0"/>
        <w:widowControl/>
      </w:pPr>
      <w:r>
        <w:t>The filesystem constants allowed a maximum payload of 274,432 bytes per file through twelve direct blocks and 256 indirect data blocks. The actual image contained 2,000 blocks, with 47 metadata blocks and a 1,953-block data region. These are separate limits: per-file addressing capacity and whole-image capacity.</w:t>
      </w:r>
    </w:p>
    <w:p>
      <w:pPr>
        <w:keepNext w:val="0"/>
        <w:widowControl/>
      </w:pPr>
      <w:r>
        <w:t>The recursive find program located all three required r2 paths and the directory a/b. Skipping dot and dot-dot, bounding path construction and closing directories were essential to the traversal. The optional inode display showed that only the root r2 was a hard link to cat; the same filename in the two nested directories identified different files.</w:t>
      </w:r>
    </w:p>
    <w:p>
      <w:pPr>
        <w:pStyle w:val="2"/>
        <w:pageBreakBefore w:val="0"/>
      </w:pPr>
      <w:r>
        <w:t>References</w:t>
      </w:r>
    </w:p>
    <w:p>
      <w:pPr>
        <w:keepNext w:val="0"/>
        <w:widowControl/>
      </w:pPr>
      <w:r>
        <w:t>The experimental evidence is recorded in Figures 1.1 to 4.7. The inspected xv6 source revision was 06aad25.</w:t>
      </w:r>
    </w:p>
    <w:p>
      <w:pPr>
        <w:keepNext w:val="0"/>
        <w:widowControl/>
      </w:pPr>
      <w:r>
        <w:t>1. Operating Systems, FCIM / FAF, Technical University of Moldova. Lab 6, Inside the xv6 File System, Track B, 2026-2027. Supplied assignment.</w:t>
      </w:r>
    </w:p>
    <w:p>
      <w:pPr>
        <w:spacing w:after="100"/>
      </w:pPr>
      <w:hyperlink r:id="rId83">
        <w:r>
          <w:rPr>
            <w:u w:val="single"/>
            <w:color w:val="000000"/>
          </w:rPr>
          <w:t>2. xv6 source: on-disk filesystem structures</w:t>
        </w:r>
      </w:hyperlink>
    </w:p>
    <w:p>
      <w:pPr>
        <w:spacing w:after="100"/>
      </w:pPr>
      <w:hyperlink r:id="rId84">
        <w:r>
          <w:rPr>
            <w:u w:val="single"/>
            <w:color w:val="000000"/>
          </w:rPr>
          <w:t>3. xv6 source: link and unlink system calls</w:t>
        </w:r>
      </w:hyperlink>
    </w:p>
    <w:p>
      <w:pPr>
        <w:spacing w:after="100"/>
      </w:pPr>
      <w:hyperlink r:id="rId85">
        <w:r>
          <w:rPr>
            <w:u w:val="single"/>
            <w:color w:val="000000"/>
          </w:rPr>
          <w:t>4. xv6 source: inode references and block reclamation</w:t>
        </w:r>
      </w:hyperlink>
    </w:p>
    <w:p>
      <w:pPr>
        <w:spacing w:after="100"/>
      </w:pPr>
      <w:hyperlink r:id="rId86">
        <w:r>
          <w:rPr>
            <w:u w:val="single"/>
            <w:color w:val="000000"/>
          </w:rPr>
          <w:t>5. xv6 source: directory reading in ls</w:t>
        </w:r>
      </w:hyperlink>
    </w:p>
    <w:sectPr w:rsidR="002833F6">
      <w:footerReference w:type="default" r:id="rId29"/>
      <w:pgSz w:w="11906" w:h="16838"/>
      <w:pgMar w:top="1300" w:right="1440" w:bottom="13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0EEF0" w14:textId="77777777" w:rsidR="009A6217" w:rsidRDefault="009A6217">
      <w:pPr>
        <w:spacing w:after="0" w:line="240" w:lineRule="auto"/>
      </w:pPr>
      <w:r>
        <w:separator/>
      </w:r>
    </w:p>
  </w:endnote>
  <w:endnote w:type="continuationSeparator" w:id="0">
    <w:p w14:paraId="504D0680" w14:textId="77777777" w:rsidR="009A6217" w:rsidRDefault="009A6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embedRegular r:id="rId1" w:fontKey="{8E85B2CC-6C5F-473E-852E-6FCCDBE6AF82}"/>
    <w:embedBold r:id="rId2" w:fontKey="{B583B3E2-667F-4F5B-BBB7-A89AF857BDC6}"/>
    <w:embedItalic r:id="rId3" w:fontKey="{6BE3C7C9-4197-44F1-A0EC-FD6D537BB19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4" w:fontKey="{AFD856A4-1B23-48A0-8F3C-6E9DC2DBA490}"/>
  </w:font>
  <w:font w:name="Consolas">
    <w:panose1 w:val="020B0609020204030204"/>
    <w:charset w:val="CC"/>
    <w:family w:val="modern"/>
    <w:pitch w:val="fixed"/>
    <w:sig w:usb0="E00006FF" w:usb1="0000FCFF" w:usb2="00000001" w:usb3="00000000" w:csb0="0000019F" w:csb1="00000000"/>
    <w:embedRegular r:id="rId5" w:fontKey="{AFD9D4D1-DC7D-446C-8A19-6DBF5970908F}"/>
  </w:font>
  <w:font w:name="Cambria">
    <w:panose1 w:val="02040503050406030204"/>
    <w:charset w:val="CC"/>
    <w:family w:val="roman"/>
    <w:pitch w:val="variable"/>
    <w:sig w:usb0="E00006FF" w:usb1="420024FF" w:usb2="02000000" w:usb3="00000000" w:csb0="0000019F" w:csb1="00000000"/>
    <w:embedRegular r:id="rId6" w:fontKey="{4061163A-ADC8-4B76-9C47-EF55D6269F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7798A" w14:textId="77777777" w:rsidR="00844570" w:rsidRDefault="00551746">
    <w:pPr>
      <w:pStyle w:val="af2"/>
      <w:jc w:val="center"/>
    </w:pPr>
    <w:r>
      <w:rPr>
        <w:sz w:val="18"/>
      </w:rPr>
      <w:t xml:space="preserve">Page </w:t>
    </w:r>
    <w:r w:rsidR="009A6217">
      <w:fldChar w:fldCharType="begin"/>
    </w:r>
    <w:r w:rsidR="009A6217">
      <w:instrText>PAGE</w:instrText>
    </w:r>
    <w:r w:rsidR="009A6217">
      <w:fldChar w:fldCharType="separate"/>
    </w:r>
    <w:r>
      <w:t>1</w:t>
    </w:r>
    <w:r w:rsidR="009A621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D4E57" w14:textId="77777777" w:rsidR="009A6217" w:rsidRDefault="009A6217">
      <w:pPr>
        <w:spacing w:after="0" w:line="240" w:lineRule="auto"/>
      </w:pPr>
      <w:r>
        <w:separator/>
      </w:r>
    </w:p>
  </w:footnote>
  <w:footnote w:type="continuationSeparator" w:id="0">
    <w:p w14:paraId="2D425ADA" w14:textId="77777777" w:rsidR="009A6217" w:rsidRDefault="009A62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BF"/>
    <w:rsid w:val="00182EB5"/>
    <w:rsid w:val="002409F8"/>
    <w:rsid w:val="002833F6"/>
    <w:rsid w:val="00501F62"/>
    <w:rsid w:val="00551746"/>
    <w:rsid w:val="00780BBF"/>
    <w:rsid w:val="00844570"/>
    <w:rsid w:val="009A6217"/>
    <w:rsid w:val="00AF4497"/>
    <w:rsid w:val="00D33A67"/>
    <w:rsid w:val="00D51515"/>
    <w:rsid w:val="00F84FBB"/>
    <w:rsid w:val="00FD1211"/>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E1D8"/>
  <w15:docId w15:val="{D70CE6D2-3606-49F7-9F9D-47840A153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ru-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000000"/>
    </w:rPr>
  </w:style>
  <w:style w:type="paragraph" w:styleId="1">
    <w:name w:val="heading 1"/>
    <w:basedOn w:val="a"/>
    <w:next w:val="a"/>
    <w:uiPriority w:val="9"/>
    <w:qFormat/>
    <w:pPr>
      <w:keepNext/>
      <w:keepLines/>
      <w:spacing w:before="180" w:after="100"/>
      <w:outlineLvl w:val="0"/>
    </w:pPr>
    <w:rPr>
      <w:b/>
      <w:bCs/>
      <w:sz w:val="30"/>
      <w:szCs w:val="30"/>
    </w:rPr>
  </w:style>
  <w:style w:type="paragraph" w:styleId="2">
    <w:name w:val="heading 2"/>
    <w:basedOn w:val="a"/>
    <w:next w:val="a"/>
    <w:uiPriority w:val="9"/>
    <w:unhideWhenUsed/>
    <w:qFormat/>
    <w:pPr>
      <w:keepNext/>
      <w:keepLines/>
      <w:spacing w:before="180" w:after="100"/>
      <w:outlineLvl w:val="1"/>
    </w:pPr>
    <w:rPr>
      <w:b/>
      <w:bCs/>
      <w:sz w:val="26"/>
      <w:szCs w:val="26"/>
    </w:rPr>
  </w:style>
  <w:style w:type="paragraph" w:styleId="3">
    <w:name w:val="heading 3"/>
    <w:basedOn w:val="a"/>
    <w:next w:val="a"/>
    <w:uiPriority w:val="9"/>
    <w:semiHidden/>
    <w:unhideWhenUsed/>
    <w:qFormat/>
    <w:pPr>
      <w:keepNext/>
      <w:keepLines/>
      <w:spacing w:before="180" w:after="100"/>
      <w:outlineLvl w:val="2"/>
    </w:pPr>
    <w:rPr>
      <w:b/>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100"/>
    </w:pPr>
    <w:rPr>
      <w:b/>
      <w:bCs/>
      <w:sz w:val="40"/>
      <w:szCs w:val="40"/>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paragraph" w:customStyle="1" w:styleId="10">
    <w:name w:val="Название объекта1"/>
    <w:basedOn w:val="a"/>
    <w:pPr>
      <w:keepLines/>
      <w:spacing w:before="60" w:after="140"/>
      <w:jc w:val="center"/>
    </w:pPr>
    <w:rPr>
      <w:i/>
      <w:sz w:val="18"/>
    </w:rPr>
  </w:style>
  <w:style w:type="paragraph" w:styleId="af0">
    <w:name w:val="header"/>
    <w:basedOn w:val="a"/>
    <w:link w:val="af1"/>
    <w:uiPriority w:val="99"/>
    <w:unhideWhenUsed/>
    <w:rsid w:val="00551746"/>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51746"/>
    <w:rPr>
      <w:color w:val="000000"/>
    </w:rPr>
  </w:style>
  <w:style w:type="paragraph" w:styleId="af2">
    <w:name w:val="footer"/>
    <w:basedOn w:val="a"/>
    <w:link w:val="af3"/>
    <w:uiPriority w:val="99"/>
    <w:unhideWhenUsed/>
    <w:rsid w:val="00551746"/>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51746"/>
    <w:rPr>
      <w:color w:val="000000"/>
    </w:rPr>
  </w:style>
  <w:style w:type="paragraph" w:customStyle="1" w:styleId="LabCaption">
    <w:name w:val="Lab Caption"/>
    <w:pPr>
      <w:keepLines/>
      <w:spacing w:before="60" w:after="160"/>
      <w:jc w:val="center"/>
    </w:pPr>
    <w:rPr>
      <w:i/>
      <w:color w:val="000000"/>
      <w:sz w:val="19"/>
    </w:rPr>
  </w:style>
  <w:style w:type="paragraph" w:customStyle="1" w:styleId="LabCode">
    <w:name w:val="Lab Code"/>
    <w:pPr>
      <w:spacing w:line="252" w:lineRule="auto"/>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hyperlink" Target="https://www.gnu.org/software/coreutils/manual/html_node/ln-invocation.html" TargetMode="External"/><Relationship Id="rId58" Type="http://schemas.openxmlformats.org/officeDocument/2006/relationships/hyperlink" Target="https://docs.kernel.org/filesystems/proc.html" TargetMode="External"/><Relationship Id="rId59" Type="http://schemas.openxmlformats.org/officeDocument/2006/relationships/hyperlink" Target="https://www.rfc-editor.org/rfc/rfc1952.html" TargetMode="External"/><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hyperlink" Target="https://github.com/mit-pdos/xv6-riscv/blob/06aad25/kernel/fs.h" TargetMode="External"/><Relationship Id="rId84" Type="http://schemas.openxmlformats.org/officeDocument/2006/relationships/hyperlink" Target="https://github.com/mit-pdos/xv6-riscv/blob/06aad25/kernel/sysfile.c" TargetMode="External"/><Relationship Id="rId85" Type="http://schemas.openxmlformats.org/officeDocument/2006/relationships/hyperlink" Target="https://github.com/mit-pdos/xv6-riscv/blob/06aad25/kernel/fs.c" TargetMode="External"/><Relationship Id="rId86" Type="http://schemas.openxmlformats.org/officeDocument/2006/relationships/hyperlink" Target="https://github.com/mit-pdos/xv6-riscv/blob/06aad25/user/ls.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2414</Words>
  <Characters>13761</Characters>
  <Application>Microsoft Office Word</Application>
  <DocSecurity>0</DocSecurity>
  <Lines>114</Lines>
  <Paragraphs>32</Paragraphs>
  <ScaleCrop>false</ScaleCrop>
  <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6 Inside the xv6 File System</dc:title>
  <dc:subject>xv6 filesystem metadata hard links limits and recursive find</dc:subject>
  <dc:creator>Cimendur Rustem</dc:creator>
  <cp:keywords>Operating Systems; Lab 6; xv6; FAF-243</cp:keywords>
  <dc:description/>
  <cp:lastModifiedBy>Rustem Cimendur</cp:lastModifiedBy>
  <cp:revision>4</cp:revision>
  <dcterms:created xsi:type="dcterms:W3CDTF">2026-10-18T21:19:00Z</dcterms:created>
  <dcterms:modified xsi:type="dcterms:W3CDTF">2026-10-19T11:07:00Z</dcterms:modified>
</cp:coreProperties>
</file>