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BAE" w:rsidRDefault="00FF5DE6">
      <w:r>
        <w:t>Меню в шапке сайта</w:t>
      </w:r>
    </w:p>
    <w:p w:rsidR="00FF5DE6" w:rsidRDefault="00FF5DE6">
      <w:r>
        <w:t>ГЛАВНАЯ</w:t>
      </w:r>
      <w:r>
        <w:tab/>
        <w:t xml:space="preserve"> БАЛИНТОВСКИЕ ГРУППЫ </w:t>
      </w:r>
      <w:r>
        <w:tab/>
        <w:t xml:space="preserve">ПОДГОТОВКА ЛИДЕРОВ </w:t>
      </w:r>
      <w:r>
        <w:tab/>
        <w:t>МЕЖДУНАРО</w:t>
      </w:r>
      <w:r w:rsidR="007E47AF">
        <w:t>Д</w:t>
      </w:r>
      <w:r>
        <w:t>НЫЕ ПРОГРАММЫ</w:t>
      </w:r>
      <w:r>
        <w:tab/>
      </w:r>
      <w:r>
        <w:tab/>
        <w:t>КАЛЕНДАРЬ СОБЫТИЙ</w:t>
      </w:r>
      <w:r w:rsidR="007835B5">
        <w:tab/>
        <w:t>БИБЛИОТЕКА</w:t>
      </w:r>
    </w:p>
    <w:p w:rsidR="00FF5DE6" w:rsidRDefault="00FF5DE6"/>
    <w:p w:rsidR="00FF5DE6" w:rsidRDefault="00FF5DE6">
      <w:r>
        <w:t>ГЛАВНАЯ</w:t>
      </w:r>
    </w:p>
    <w:p w:rsidR="00FF5DE6" w:rsidRPr="00F27B4C" w:rsidRDefault="002C52C7">
      <w:pPr>
        <w:rPr>
          <w:color w:val="FF0000"/>
        </w:rPr>
      </w:pPr>
      <w:r w:rsidRPr="00F27B4C">
        <w:rPr>
          <w:color w:val="FF0000"/>
        </w:rPr>
        <w:t>1</w:t>
      </w:r>
      <w:r w:rsidR="00FF5DE6" w:rsidRPr="00F27B4C">
        <w:rPr>
          <w:color w:val="FF0000"/>
        </w:rPr>
        <w:t>-правление</w:t>
      </w:r>
    </w:p>
    <w:p w:rsidR="00FF5DE6" w:rsidRPr="00F27B4C" w:rsidRDefault="00FA6BAE">
      <w:pPr>
        <w:rPr>
          <w:color w:val="FF0000"/>
        </w:rPr>
      </w:pPr>
      <w:r w:rsidRPr="00F27B4C">
        <w:rPr>
          <w:color w:val="FF0000"/>
        </w:rPr>
        <w:t>3</w:t>
      </w:r>
      <w:r w:rsidR="00FF5DE6" w:rsidRPr="00F27B4C">
        <w:rPr>
          <w:color w:val="FF0000"/>
        </w:rPr>
        <w:t>-порядок вступления в РБО</w:t>
      </w:r>
    </w:p>
    <w:p w:rsidR="00FF5DE6" w:rsidRPr="00F27B4C" w:rsidRDefault="00FA6BAE">
      <w:pPr>
        <w:rPr>
          <w:color w:val="FF0000"/>
        </w:rPr>
      </w:pPr>
      <w:bookmarkStart w:id="0" w:name="_GoBack"/>
      <w:r w:rsidRPr="00F27B4C">
        <w:rPr>
          <w:color w:val="FF0000"/>
        </w:rPr>
        <w:t>4</w:t>
      </w:r>
      <w:r w:rsidR="00FF5DE6" w:rsidRPr="00F27B4C">
        <w:rPr>
          <w:color w:val="FF0000"/>
        </w:rPr>
        <w:t>-регистрационные документы</w:t>
      </w:r>
    </w:p>
    <w:bookmarkEnd w:id="0"/>
    <w:p w:rsidR="00FF5DE6" w:rsidRPr="00F27B4C" w:rsidRDefault="00FA6BAE">
      <w:pPr>
        <w:rPr>
          <w:color w:val="FF0000"/>
        </w:rPr>
      </w:pPr>
      <w:r w:rsidRPr="00F27B4C">
        <w:rPr>
          <w:color w:val="FF0000"/>
        </w:rPr>
        <w:t>5</w:t>
      </w:r>
      <w:r w:rsidR="00FF5DE6" w:rsidRPr="00F27B4C">
        <w:rPr>
          <w:color w:val="FF0000"/>
        </w:rPr>
        <w:t>-этический кодекс</w:t>
      </w:r>
    </w:p>
    <w:p w:rsidR="00FF5DE6" w:rsidRPr="00F27B4C" w:rsidRDefault="00FA6BAE">
      <w:pPr>
        <w:rPr>
          <w:color w:val="FF0000"/>
        </w:rPr>
      </w:pPr>
      <w:r w:rsidRPr="00F27B4C">
        <w:rPr>
          <w:color w:val="FF0000"/>
        </w:rPr>
        <w:t>6</w:t>
      </w:r>
      <w:r w:rsidR="00FF5DE6" w:rsidRPr="00F27B4C">
        <w:rPr>
          <w:color w:val="FF0000"/>
        </w:rPr>
        <w:t>-партнеры</w:t>
      </w:r>
    </w:p>
    <w:p w:rsidR="00FF5DE6" w:rsidRPr="00F27B4C" w:rsidRDefault="00FA6BAE">
      <w:pPr>
        <w:rPr>
          <w:color w:val="FF0000"/>
        </w:rPr>
      </w:pPr>
      <w:r w:rsidRPr="00F27B4C">
        <w:rPr>
          <w:color w:val="FF0000"/>
        </w:rPr>
        <w:t>7</w:t>
      </w:r>
      <w:r w:rsidR="00FF5DE6" w:rsidRPr="00F27B4C">
        <w:rPr>
          <w:color w:val="FF0000"/>
        </w:rPr>
        <w:t>-контакты</w:t>
      </w:r>
    </w:p>
    <w:p w:rsidR="00FF5DE6" w:rsidRDefault="00FF5DE6"/>
    <w:p w:rsidR="00FF5DE6" w:rsidRDefault="00FF5DE6">
      <w:r>
        <w:t>БАЛИНТОВСКИЕ ГРУПП</w:t>
      </w:r>
      <w:r w:rsidR="007E47AF">
        <w:t>Ы</w:t>
      </w:r>
    </w:p>
    <w:p w:rsidR="007E47AF" w:rsidRPr="00F27B4C" w:rsidRDefault="00FA6BAE">
      <w:pPr>
        <w:rPr>
          <w:color w:val="FF0000"/>
        </w:rPr>
      </w:pPr>
      <w:r w:rsidRPr="00F27B4C">
        <w:rPr>
          <w:color w:val="FF0000"/>
        </w:rPr>
        <w:t>8</w:t>
      </w:r>
      <w:r w:rsidR="007E47AF" w:rsidRPr="00F27B4C">
        <w:rPr>
          <w:color w:val="FF0000"/>
        </w:rPr>
        <w:t>- цели и задачи</w:t>
      </w:r>
    </w:p>
    <w:p w:rsidR="007E47AF" w:rsidRPr="00F27B4C" w:rsidRDefault="00FA6BAE">
      <w:pPr>
        <w:rPr>
          <w:color w:val="FF0000"/>
        </w:rPr>
      </w:pPr>
      <w:r w:rsidRPr="00F27B4C">
        <w:rPr>
          <w:color w:val="FF0000"/>
        </w:rPr>
        <w:t>9</w:t>
      </w:r>
      <w:r w:rsidR="007E47AF" w:rsidRPr="00F27B4C">
        <w:rPr>
          <w:color w:val="FF0000"/>
        </w:rPr>
        <w:t>-особенности работы</w:t>
      </w:r>
    </w:p>
    <w:p w:rsidR="007E47AF" w:rsidRDefault="00FA6BAE">
      <w:r>
        <w:t>10</w:t>
      </w:r>
      <w:r w:rsidR="007E47AF">
        <w:t>-действующие группы</w:t>
      </w:r>
    </w:p>
    <w:p w:rsidR="007E47AF" w:rsidRDefault="007E47AF"/>
    <w:p w:rsidR="007E47AF" w:rsidRDefault="007E47AF">
      <w:r>
        <w:t>ПОДГОТОВКА ЛИДЕРОВ</w:t>
      </w:r>
    </w:p>
    <w:p w:rsidR="007E47AF" w:rsidRPr="00F27B4C" w:rsidRDefault="00FA6BAE">
      <w:pPr>
        <w:rPr>
          <w:color w:val="FF0000"/>
        </w:rPr>
      </w:pPr>
      <w:r w:rsidRPr="00F27B4C">
        <w:rPr>
          <w:color w:val="FF0000"/>
        </w:rPr>
        <w:t>11</w:t>
      </w:r>
      <w:r w:rsidR="007E47AF" w:rsidRPr="00F27B4C">
        <w:rPr>
          <w:color w:val="FF0000"/>
        </w:rPr>
        <w:t>- положение о лидере БГ</w:t>
      </w:r>
    </w:p>
    <w:p w:rsidR="007E47AF" w:rsidRDefault="00FA6BAE">
      <w:r w:rsidRPr="00F27B4C">
        <w:rPr>
          <w:color w:val="FF0000"/>
        </w:rPr>
        <w:t>12</w:t>
      </w:r>
      <w:r w:rsidR="007E47AF" w:rsidRPr="00F27B4C">
        <w:rPr>
          <w:color w:val="FF0000"/>
        </w:rPr>
        <w:t>-программа подготовки лидеров БГ</w:t>
      </w:r>
    </w:p>
    <w:p w:rsidR="007E47AF" w:rsidRPr="00F27B4C" w:rsidRDefault="00FA6BAE" w:rsidP="007E47AF">
      <w:pPr>
        <w:rPr>
          <w:color w:val="FF0000"/>
        </w:rPr>
      </w:pPr>
      <w:r w:rsidRPr="00F27B4C">
        <w:rPr>
          <w:color w:val="FF0000"/>
        </w:rPr>
        <w:t>13</w:t>
      </w:r>
      <w:r w:rsidR="007E47AF" w:rsidRPr="00F27B4C">
        <w:rPr>
          <w:color w:val="FF0000"/>
        </w:rPr>
        <w:t>-сертифицированные лидеры БГ</w:t>
      </w:r>
    </w:p>
    <w:p w:rsidR="00F27B4C" w:rsidRDefault="00F27B4C" w:rsidP="007E47AF">
      <w:r>
        <w:t>14-супервизии</w:t>
      </w:r>
    </w:p>
    <w:p w:rsidR="007E47AF" w:rsidRDefault="007E47AF" w:rsidP="007E47AF">
      <w:r>
        <w:t>МЕЖДУНАРОДНЫЕ ПРОГРАММЫ</w:t>
      </w:r>
    </w:p>
    <w:p w:rsidR="007E47AF" w:rsidRPr="00F27B4C" w:rsidRDefault="007E47AF" w:rsidP="007E47AF">
      <w:pPr>
        <w:rPr>
          <w:color w:val="FF0000"/>
        </w:rPr>
      </w:pPr>
      <w:r>
        <w:t xml:space="preserve">- </w:t>
      </w:r>
      <w:r w:rsidRPr="00F27B4C">
        <w:rPr>
          <w:color w:val="FF0000"/>
        </w:rPr>
        <w:t>обучение в международных семинарах</w:t>
      </w:r>
    </w:p>
    <w:p w:rsidR="007E47AF" w:rsidRDefault="007E47AF" w:rsidP="007E47AF">
      <w:pPr>
        <w:rPr>
          <w:color w:val="FF0000"/>
        </w:rPr>
      </w:pPr>
      <w:r>
        <w:t>-</w:t>
      </w:r>
      <w:r w:rsidRPr="00F27B4C">
        <w:rPr>
          <w:color w:val="FF0000"/>
        </w:rPr>
        <w:t>международный круглый стол</w:t>
      </w:r>
    </w:p>
    <w:p w:rsidR="00F27B4C" w:rsidRPr="00F27B4C" w:rsidRDefault="00F27B4C" w:rsidP="007E47AF">
      <w:pPr>
        <w:rPr>
          <w:color w:val="FF0000"/>
        </w:rPr>
      </w:pPr>
      <w:r>
        <w:t>-</w:t>
      </w:r>
      <w:proofErr w:type="spellStart"/>
      <w:r w:rsidRPr="00F27B4C">
        <w:rPr>
          <w:color w:val="FF0000"/>
        </w:rPr>
        <w:t>Балинтовский</w:t>
      </w:r>
      <w:proofErr w:type="spellEnd"/>
      <w:r w:rsidRPr="00F27B4C">
        <w:rPr>
          <w:color w:val="FF0000"/>
        </w:rPr>
        <w:t xml:space="preserve"> симпозиум на Байкале</w:t>
      </w:r>
    </w:p>
    <w:p w:rsidR="007E47AF" w:rsidRDefault="007E47AF" w:rsidP="007E47AF"/>
    <w:p w:rsidR="007E47AF" w:rsidRDefault="007E47AF" w:rsidP="007E47AF">
      <w:r>
        <w:t>КАЛЕНДАРЬ СОБЫТИЙ</w:t>
      </w:r>
    </w:p>
    <w:p w:rsidR="007835B5" w:rsidRDefault="007835B5" w:rsidP="007E47AF">
      <w:r w:rsidRPr="00F27B4C">
        <w:rPr>
          <w:color w:val="FF0000"/>
        </w:rPr>
        <w:t>-архив новостей</w:t>
      </w:r>
      <w:r w:rsidRPr="00F27B4C">
        <w:rPr>
          <w:color w:val="FF0000"/>
        </w:rPr>
        <w:tab/>
      </w:r>
    </w:p>
    <w:p w:rsidR="007835B5" w:rsidRDefault="007835B5" w:rsidP="007E47AF"/>
    <w:p w:rsidR="007835B5" w:rsidRDefault="007835B5" w:rsidP="007E47AF">
      <w:r>
        <w:t>БИБЛИОТЕКА</w:t>
      </w:r>
    </w:p>
    <w:p w:rsidR="007835B5" w:rsidRPr="00F27B4C" w:rsidRDefault="007835B5" w:rsidP="007E47AF">
      <w:pPr>
        <w:rPr>
          <w:color w:val="FF0000"/>
        </w:rPr>
      </w:pPr>
      <w:r w:rsidRPr="00F27B4C">
        <w:rPr>
          <w:color w:val="FF0000"/>
        </w:rPr>
        <w:t>- книги</w:t>
      </w:r>
    </w:p>
    <w:p w:rsidR="007835B5" w:rsidRDefault="007835B5" w:rsidP="007E47AF">
      <w:r>
        <w:t>-публикации</w:t>
      </w:r>
    </w:p>
    <w:p w:rsidR="007E47AF" w:rsidRDefault="007E47AF" w:rsidP="007E47AF"/>
    <w:p w:rsidR="007835B5" w:rsidRDefault="007835B5" w:rsidP="007E47AF"/>
    <w:p w:rsidR="007E47AF" w:rsidRDefault="007E47AF" w:rsidP="007E47AF"/>
    <w:p w:rsidR="007E47AF" w:rsidRDefault="007E47AF" w:rsidP="007E47AF"/>
    <w:p w:rsidR="007E47AF" w:rsidRDefault="007E47AF" w:rsidP="007E47AF"/>
    <w:p w:rsidR="00F27B4C" w:rsidRDefault="00F27B4C"/>
    <w:sectPr w:rsidR="00F27B4C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E6"/>
    <w:rsid w:val="002C52C7"/>
    <w:rsid w:val="003409EE"/>
    <w:rsid w:val="003F5B74"/>
    <w:rsid w:val="005D03C9"/>
    <w:rsid w:val="007835B5"/>
    <w:rsid w:val="007E47AF"/>
    <w:rsid w:val="009A57E2"/>
    <w:rsid w:val="00F27B4C"/>
    <w:rsid w:val="00FA6BAE"/>
    <w:rsid w:val="00FC1394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B123A"/>
  <w14:defaultImageDpi w14:val="32767"/>
  <w15:chartTrackingRefBased/>
  <w15:docId w15:val="{A11D7F13-19C5-DF49-ACBB-3E204744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1</cp:revision>
  <dcterms:created xsi:type="dcterms:W3CDTF">2020-09-01T17:50:00Z</dcterms:created>
  <dcterms:modified xsi:type="dcterms:W3CDTF">2020-09-15T19:09:00Z</dcterms:modified>
</cp:coreProperties>
</file>