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5E6D" w:rsidRDefault="00360B97">
      <w:pPr>
        <w:spacing w:after="180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>
                <wp:extent cx="6772275" cy="771525"/>
                <wp:effectExtent l="0" t="0" r="0" b="0"/>
                <wp:docPr id="4762" name="Group 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8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2" style="width:533.25pt;height:60.75pt;mso-position-horizontal-relative:char;mso-position-vertical-relative:line" coordsize="67722,7715">
                <v:shape id="Picture 8" style="position:absolute;width:10953;height:5048;left:56769;top:1095;" filled="f">
                  <v:imagedata r:id="rId7"/>
                </v:shape>
                <v:shape id="Picture 10" style="position:absolute;width:18288;height:7715;left:0;top:0;" filled="f">
                  <v:imagedata r:id="rId8"/>
                </v:shape>
              </v:group>
            </w:pict>
          </mc:Fallback>
        </mc:AlternateContent>
      </w:r>
    </w:p>
    <w:p w:rsidR="00C65E6D" w:rsidRDefault="00360B97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65E6D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JUNE 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5E6D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C65E6D">
            <w:pPr>
              <w:spacing w:after="0"/>
            </w:pPr>
          </w:p>
        </w:tc>
      </w:tr>
      <w:tr w:rsidR="00C65E6D">
        <w:trPr>
          <w:trHeight w:val="7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C65E6D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65E6D" w:rsidRDefault="00360B97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:rsidR="00C65E6D" w:rsidRDefault="00360B97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>The proposal report aims to transform loan approval using machine learning, boosting efficiency and accuracy. It tackles system inefficiencies, promising better operations, reduced risks, and happier customers. Key features include a machine learning-based</w:t>
      </w:r>
      <w:r>
        <w:rPr>
          <w:rFonts w:ascii="Times New Roman" w:eastAsia="Times New Roman" w:hAnsi="Times New Roman" w:cs="Times New Roman"/>
          <w:sz w:val="24"/>
        </w:rPr>
        <w:t xml:space="preserve"> credit model and real-time decision-making. </w:t>
      </w:r>
    </w:p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7" w:type="dxa"/>
          <w:left w:w="110" w:type="dxa"/>
          <w:bottom w:w="82" w:type="dxa"/>
          <w:right w:w="44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65E6D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  <w:ind w:left="15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>Revolutionize the loan approval process by implementing advanced machine learning techniques, ensuring faster and more accurate assessments.</w:t>
            </w:r>
          </w:p>
        </w:tc>
      </w:tr>
      <w:tr w:rsidR="00C65E6D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  <w:ind w:left="15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>Comprehensive enhancement of the loan approval workflow, integrating ML models for robust, efficient, and scalable decision‑</w:t>
            </w:r>
            <w:proofErr w:type="gramStart"/>
            <w:r w:rsidRPr="00360B97">
              <w:rPr>
                <w:rFonts w:ascii="Times New Roman" w:eastAsia="Times New Roman" w:hAnsi="Times New Roman" w:cs="Times New Roman"/>
                <w:sz w:val="24"/>
              </w:rPr>
              <w:t>making.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5E6D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  <w:ind w:left="15" w:right="49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 xml:space="preserve">Current loan approval systems suffer from inaccuracies and inefficiencies, leading to delays, operational bottlenecks, and reduced customer </w:t>
            </w:r>
            <w:proofErr w:type="gramStart"/>
            <w:r w:rsidRPr="00360B97">
              <w:rPr>
                <w:rFonts w:ascii="Times New Roman" w:eastAsia="Times New Roman" w:hAnsi="Times New Roman" w:cs="Times New Roman"/>
                <w:sz w:val="24"/>
              </w:rPr>
              <w:t>satisfaction.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5E6D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  <w:ind w:left="15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 xml:space="preserve">Addressing these issues will improve efficiency, reduce risks, and enhance customer trust, ultimately strengthening organizational </w:t>
            </w:r>
            <w:proofErr w:type="gramStart"/>
            <w:r w:rsidRPr="00360B97">
              <w:rPr>
                <w:rFonts w:ascii="Times New Roman" w:eastAsia="Times New Roman" w:hAnsi="Times New Roman" w:cs="Times New Roman"/>
                <w:sz w:val="24"/>
              </w:rPr>
              <w:t>success.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5E6D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  <w:ind w:left="15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 xml:space="preserve">Employ machine learning models to </w:t>
            </w:r>
            <w:proofErr w:type="spellStart"/>
            <w:r w:rsidRPr="00360B97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360B97">
              <w:rPr>
                <w:rFonts w:ascii="Times New Roman" w:eastAsia="Times New Roman" w:hAnsi="Times New Roman" w:cs="Times New Roman"/>
                <w:sz w:val="24"/>
              </w:rPr>
              <w:t xml:space="preserve"> and predict creditworthiness, enabling dynamic and adaptable loan approvals.</w:t>
            </w:r>
          </w:p>
        </w:tc>
      </w:tr>
      <w:tr w:rsidR="00C65E6D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0B97" w:rsidRPr="00360B97" w:rsidRDefault="00360B97" w:rsidP="00360B97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>ML‑based credit assessment model.</w:t>
            </w:r>
          </w:p>
          <w:p w:rsidR="00360B97" w:rsidRPr="00360B97" w:rsidRDefault="00360B97" w:rsidP="00360B97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360B97" w:rsidRPr="00360B97" w:rsidRDefault="00360B97" w:rsidP="00360B97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>Real‑time decision‑making for faster approvals.</w:t>
            </w:r>
          </w:p>
          <w:p w:rsidR="00360B97" w:rsidRPr="00360B97" w:rsidRDefault="00360B97" w:rsidP="00360B97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65E6D" w:rsidRDefault="00360B97" w:rsidP="00360B97">
            <w:pPr>
              <w:spacing w:after="0"/>
              <w:ind w:left="15"/>
            </w:pPr>
            <w:r w:rsidRPr="00360B97">
              <w:rPr>
                <w:rFonts w:ascii="Times New Roman" w:eastAsia="Times New Roman" w:hAnsi="Times New Roman" w:cs="Times New Roman"/>
                <w:sz w:val="24"/>
              </w:rPr>
              <w:t>Continuous learning to adapt to evolving financial landscapes.</w:t>
            </w:r>
            <w:bookmarkStart w:id="0" w:name="_GoBack"/>
            <w:bookmarkEnd w:id="0"/>
          </w:p>
        </w:tc>
      </w:tr>
    </w:tbl>
    <w:p w:rsidR="00C65E6D" w:rsidRDefault="00360B97">
      <w:pPr>
        <w:spacing w:after="0"/>
        <w:ind w:left="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5E6D" w:rsidRDefault="00360B97">
      <w:pPr>
        <w:spacing w:after="47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>
                <wp:extent cx="6772275" cy="771525"/>
                <wp:effectExtent l="0" t="0" r="0" b="0"/>
                <wp:docPr id="4765" name="Group 4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8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5" style="width:533.25pt;height:60.75pt;mso-position-horizontal-relative:char;mso-position-vertical-relative:line" coordsize="67722,7715">
                <v:shape id="Picture 431" style="position:absolute;width:10953;height:5048;left:56769;top:1095;" filled="f">
                  <v:imagedata r:id="rId7"/>
                </v:shape>
                <v:shape id="Picture 433" style="position:absolute;width:18288;height:7715;left:0;top:0;" filled="f">
                  <v:imagedata r:id="rId8"/>
                </v:shape>
              </v:group>
            </w:pict>
          </mc:Fallback>
        </mc:AlternateContent>
      </w:r>
    </w:p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5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65E6D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:rsidR="00C65E6D" w:rsidRDefault="00360B97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5E6D" w:rsidRDefault="00360B9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4" w:type="dxa"/>
          <w:left w:w="110" w:type="dxa"/>
          <w:bottom w:w="83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5E6D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C65E6D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C65E6D" w:rsidRDefault="00C65E6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C65E6D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C65E6D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C65E6D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C65E6D" w:rsidRDefault="00C65E6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C65E6D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scikit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matplotlib, seaborn </w:t>
            </w:r>
          </w:p>
        </w:tc>
      </w:tr>
      <w:tr w:rsidR="00C65E6D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65E6D" w:rsidRDefault="00360B9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5E6D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C65E6D" w:rsidRDefault="00C65E6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65E6D" w:rsidRDefault="00C65E6D"/>
        </w:tc>
      </w:tr>
      <w:tr w:rsidR="00C65E6D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65E6D" w:rsidRDefault="00360B97">
            <w:pPr>
              <w:spacing w:after="0"/>
              <w:ind w:right="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:rsidR="00C65E6D" w:rsidRDefault="00360B9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65E6D">
      <w:pgSz w:w="12240" w:h="15840"/>
      <w:pgMar w:top="68" w:right="1520" w:bottom="13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92069"/>
    <w:multiLevelType w:val="hybridMultilevel"/>
    <w:tmpl w:val="41B07A3C"/>
    <w:lvl w:ilvl="0" w:tplc="EB7A43A4">
      <w:start w:val="1"/>
      <w:numFmt w:val="bullet"/>
      <w:lvlText w:val="-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AAB7E6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5CF94A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8F288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A8702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26A30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B2A74C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AE078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64682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E6D"/>
    <w:rsid w:val="00360B97"/>
    <w:rsid w:val="00C6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FBC3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Project Proposal (Proposed Solution) template (1)</dc:title>
  <dc:subject/>
  <dc:creator>23MH1A0329</dc:creator>
  <cp:keywords/>
  <cp:lastModifiedBy>23MH1A0329</cp:lastModifiedBy>
  <cp:revision>2</cp:revision>
  <dcterms:created xsi:type="dcterms:W3CDTF">2026-07-14T07:23:00Z</dcterms:created>
  <dcterms:modified xsi:type="dcterms:W3CDTF">2026-07-14T07:23:00Z</dcterms:modified>
</cp:coreProperties>
</file>