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Microsoft YaHei"/>
          <w:b/>
          <w:color w:val="171A1F"/>
          <w:sz w:val="50"/>
        </w:rPr>
        <w:t>冯欣欣</w:t>
      </w:r>
      <w:r>
        <w:rPr>
          <w:rFonts w:ascii="Arial" w:hAnsi="Arial" w:eastAsia="Microsoft YaHei"/>
          <w:b/>
          <w:color w:val="315CFF"/>
          <w:sz w:val="21"/>
        </w:rPr>
        <w:t xml:space="preserve">   新媒体运营 / 内容增长 / 直播策划</w:t>
      </w:r>
    </w:p>
    <w:p>
      <w:pPr>
        <w:spacing w:after="120"/>
        <w:pBdr>
          <w:bottom w:val="single" w:sz="14" w:space="1" w:color="315CFF"/>
        </w:pBdr>
      </w:pPr>
      <w:r>
        <w:rPr>
          <w:rFonts w:ascii="Arial" w:hAnsi="Arial" w:eastAsia="Microsoft YaHei"/>
          <w:b w:val="0"/>
          <w:color w:val="626B73"/>
          <w:sz w:val="17"/>
        </w:rPr>
        <w:t>深圳  |  131 0727 9135  |  2937187677@qq.com  |  3年工作经验</w:t>
      </w:r>
    </w:p>
    <w:p>
      <w:pPr>
        <w:spacing w:after="100" w:line="269" w:lineRule="auto"/>
      </w:pPr>
      <w:r>
        <w:rPr>
          <w:rFonts w:ascii="Arial" w:hAnsi="Arial" w:eastAsia="Microsoft YaHei"/>
          <w:b/>
          <w:color w:val="315CFF"/>
          <w:sz w:val="17"/>
        </w:rPr>
        <w:t xml:space="preserve">职业定位  </w:t>
      </w:r>
      <w:r>
        <w:rPr>
          <w:rFonts w:ascii="Arial" w:hAnsi="Arial" w:eastAsia="Microsoft YaHei"/>
          <w:b w:val="0"/>
          <w:color w:val="171A1F"/>
          <w:sz w:val="18"/>
        </w:rPr>
        <w:t>专注消费电子与科技产品的新媒体全链路运营，能够独立完成账号从0-1、内容策划、脚本出镜、拍摄剪辑跟进、直播发布及跨团队项目落地。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577"/>
            <w:shd w:fill="EEF2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315CFF"/>
                <w:sz w:val="24"/>
              </w:rPr>
              <w:t>1.8万+</w:t>
              <w:br/>
            </w:r>
            <w:r>
              <w:rPr>
                <w:rFonts w:ascii="Arial" w:hAnsi="Arial" w:eastAsia="Microsoft YaHei"/>
                <w:b w:val="0"/>
                <w:color w:val="626B73"/>
                <w:sz w:val="14"/>
              </w:rPr>
              <w:t>小红书粉丝增长</w:t>
            </w:r>
          </w:p>
        </w:tc>
        <w:tc>
          <w:tcPr>
            <w:tcW w:type="dxa" w:w="2577"/>
            <w:shd w:fill="EEF2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315CFF"/>
                <w:sz w:val="24"/>
              </w:rPr>
              <w:t>200万+</w:t>
              <w:br/>
            </w:r>
            <w:r>
              <w:rPr>
                <w:rFonts w:ascii="Arial" w:hAnsi="Arial" w:eastAsia="Microsoft YaHei"/>
                <w:b w:val="0"/>
                <w:color w:val="626B73"/>
                <w:sz w:val="14"/>
              </w:rPr>
              <w:t>单条最高播放</w:t>
            </w:r>
          </w:p>
        </w:tc>
        <w:tc>
          <w:tcPr>
            <w:tcW w:type="dxa" w:w="2577"/>
            <w:shd w:fill="EEF2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315CFF"/>
                <w:sz w:val="24"/>
              </w:rPr>
              <w:t>6.24万+</w:t>
              <w:br/>
            </w:r>
            <w:r>
              <w:rPr>
                <w:rFonts w:ascii="Arial" w:hAnsi="Arial" w:eastAsia="Microsoft YaHei"/>
                <w:b w:val="0"/>
                <w:color w:val="626B73"/>
                <w:sz w:val="14"/>
              </w:rPr>
              <w:t>白皮书直播观看</w:t>
            </w:r>
          </w:p>
        </w:tc>
        <w:tc>
          <w:tcPr>
            <w:tcW w:type="dxa" w:w="2577"/>
            <w:shd w:fill="EEF2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315CFF"/>
                <w:sz w:val="24"/>
              </w:rPr>
              <w:t>1435</w:t>
              <w:br/>
            </w:r>
            <w:r>
              <w:rPr>
                <w:rFonts w:ascii="Arial" w:hAnsi="Arial" w:eastAsia="Microsoft YaHei"/>
                <w:b w:val="0"/>
                <w:color w:val="626B73"/>
                <w:sz w:val="14"/>
              </w:rPr>
              <w:t>内容累计转化</w:t>
            </w:r>
          </w:p>
        </w:tc>
      </w:tr>
    </w:tbl>
    <w:p>
      <w:pPr>
        <w:spacing w:before="100" w:after="60"/>
        <w:pBdr>
          <w:bottom w:val="single" w:sz="6" w:space="1" w:color="D9DED7"/>
        </w:pBdr>
      </w:pPr>
      <w:r>
        <w:rPr>
          <w:rFonts w:ascii="Arial" w:hAnsi="Arial" w:eastAsia="Microsoft YaHei"/>
          <w:b/>
          <w:color w:val="315CFF"/>
          <w:sz w:val="17"/>
        </w:rPr>
        <w:t xml:space="preserve">01  </w:t>
      </w:r>
      <w:r>
        <w:rPr>
          <w:rFonts w:ascii="Arial" w:hAnsi="Arial" w:eastAsia="Microsoft YaHei"/>
          <w:b/>
          <w:color w:val="171A1F"/>
          <w:sz w:val="22"/>
        </w:rPr>
        <w:t>工作经历</w:t>
      </w:r>
      <w:r>
        <w:rPr>
          <w:rFonts w:ascii="Arial" w:hAnsi="Arial" w:eastAsia="Microsoft YaHei"/>
          <w:b/>
          <w:color w:val="626B73"/>
          <w:sz w:val="14"/>
        </w:rPr>
        <w:t xml:space="preserve">   EXPERIENCE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8063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1A1F"/>
                <w:sz w:val="20"/>
              </w:rPr>
              <w:t>邦彦技术有限公司</w:t>
            </w:r>
          </w:p>
        </w:tc>
        <w:tc>
          <w:tcPr>
            <w:tcW w:type="dxa" w:w="2160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Microsoft YaHei"/>
                <w:b/>
                <w:color w:val="626B73"/>
                <w:sz w:val="16"/>
              </w:rPr>
              <w:t>2025.08 - 至今</w:t>
            </w:r>
          </w:p>
        </w:tc>
      </w:tr>
    </w:tbl>
    <w:p>
      <w:pPr>
        <w:spacing w:before="0" w:after="20"/>
      </w:pPr>
      <w:r>
        <w:rPr>
          <w:rFonts w:ascii="Arial" w:hAnsi="Arial" w:eastAsia="Microsoft YaHei"/>
          <w:b/>
          <w:color w:val="315CFF"/>
          <w:sz w:val="17"/>
        </w:rPr>
        <w:t>品牌新媒体全链路运营</w:t>
      </w:r>
    </w:p>
    <w:p>
      <w:pPr>
        <w:pStyle w:val="ListBullet"/>
        <w:spacing w:after="30" w:line="259" w:lineRule="auto"/>
        <w:ind w:left="259" w:hanging="187"/>
      </w:pPr>
      <w:r>
        <w:rPr>
          <w:rFonts w:ascii="Arial" w:hAnsi="Arial" w:eastAsia="Microsoft YaHei"/>
          <w:b w:val="0"/>
          <w:color w:val="171A1F"/>
          <w:sz w:val="17"/>
        </w:rPr>
        <w:t>品牌账号与内容增长：重建视频号定位、视觉规范及选题机制，粉丝从0增长至4000+；建立脚本-拍摄-剪辑-发布-复盘闭环。</w:t>
      </w:r>
    </w:p>
    <w:p>
      <w:pPr>
        <w:pStyle w:val="ListBullet"/>
        <w:spacing w:after="30" w:line="259" w:lineRule="auto"/>
        <w:ind w:left="259" w:hanging="187"/>
      </w:pPr>
      <w:r>
        <w:rPr>
          <w:rFonts w:ascii="Arial" w:hAnsi="Arial" w:eastAsia="Microsoft YaHei"/>
          <w:b w:val="0"/>
          <w:color w:val="171A1F"/>
          <w:sz w:val="17"/>
        </w:rPr>
        <w:t>内容与投放协同：围绕云PC、云桌面等专业产品生产信息流和口播内容，累计协同312条视频，获得1435次转化。</w:t>
      </w:r>
    </w:p>
    <w:p>
      <w:pPr>
        <w:pStyle w:val="ListBullet"/>
        <w:spacing w:after="30" w:line="259" w:lineRule="auto"/>
        <w:ind w:left="259" w:hanging="187"/>
      </w:pPr>
      <w:r>
        <w:rPr>
          <w:rFonts w:ascii="Arial" w:hAnsi="Arial" w:eastAsia="Microsoft YaHei"/>
          <w:b w:val="0"/>
          <w:color w:val="171A1F"/>
          <w:sz w:val="17"/>
        </w:rPr>
        <w:t>白皮书发布会：担任总策划，负责主题策划、流程设计、直播执行与复盘；观看人数6.24万+，预约转化率58%，白皮书下载500+。</w:t>
      </w:r>
    </w:p>
    <w:p>
      <w:pPr>
        <w:pStyle w:val="ListBullet"/>
        <w:spacing w:after="30" w:line="259" w:lineRule="auto"/>
        <w:ind w:left="259" w:hanging="187"/>
      </w:pPr>
      <w:r>
        <w:rPr>
          <w:rFonts w:ascii="Arial" w:hAnsi="Arial" w:eastAsia="Microsoft YaHei"/>
          <w:b w:val="0"/>
          <w:color w:val="171A1F"/>
          <w:sz w:val="17"/>
        </w:rPr>
        <w:t>直播与团队协作：参与直播体系及内容小组搭建，统筹拍摄与剪辑排期，推动内容、业务及活动团队协同落地。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8063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1A1F"/>
                <w:sz w:val="20"/>
              </w:rPr>
              <w:t>深圳市昊一源科技有限公司（HOLLYLAND猛玛）</w:t>
            </w:r>
          </w:p>
        </w:tc>
        <w:tc>
          <w:tcPr>
            <w:tcW w:type="dxa" w:w="2160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Microsoft YaHei"/>
                <w:b/>
                <w:color w:val="626B73"/>
                <w:sz w:val="16"/>
              </w:rPr>
              <w:t>2023.03 - 2025.06</w:t>
            </w:r>
          </w:p>
        </w:tc>
      </w:tr>
    </w:tbl>
    <w:p>
      <w:pPr>
        <w:spacing w:before="0" w:after="20"/>
      </w:pPr>
      <w:r>
        <w:rPr>
          <w:rFonts w:ascii="Arial" w:hAnsi="Arial" w:eastAsia="Microsoft YaHei"/>
          <w:b/>
          <w:color w:val="315CFF"/>
          <w:sz w:val="17"/>
        </w:rPr>
        <w:t>多平台新媒体运营</w:t>
      </w:r>
    </w:p>
    <w:p>
      <w:pPr>
        <w:pStyle w:val="ListBullet"/>
        <w:spacing w:after="30" w:line="259" w:lineRule="auto"/>
        <w:ind w:left="259" w:hanging="187"/>
      </w:pPr>
      <w:r>
        <w:rPr>
          <w:rFonts w:ascii="Arial" w:hAnsi="Arial" w:eastAsia="Microsoft YaHei"/>
          <w:b w:val="0"/>
          <w:color w:val="171A1F"/>
          <w:sz w:val="17"/>
        </w:rPr>
        <w:t>小红书从0-1：独立负责定位、选题、脚本、出镜、拍摄剪辑跟进及发布运营；1年涨粉1.8万，账号累计播放150万+，单条教程60万+。</w:t>
      </w:r>
    </w:p>
    <w:p>
      <w:pPr>
        <w:pStyle w:val="ListBullet"/>
        <w:spacing w:after="30" w:line="259" w:lineRule="auto"/>
        <w:ind w:left="259" w:hanging="187"/>
      </w:pPr>
      <w:r>
        <w:rPr>
          <w:rFonts w:ascii="Arial" w:hAnsi="Arial" w:eastAsia="Microsoft YaHei"/>
          <w:b w:val="0"/>
          <w:color w:val="171A1F"/>
          <w:sz w:val="17"/>
        </w:rPr>
        <w:t>多平台爆款：运营视频号粉丝0-5000+；通过直观产品对比降低理解成本，抖音单条视频播放200万+。</w:t>
      </w:r>
    </w:p>
    <w:p>
      <w:pPr>
        <w:pStyle w:val="ListBullet"/>
        <w:spacing w:after="30" w:line="259" w:lineRule="auto"/>
        <w:ind w:left="259" w:hanging="187"/>
      </w:pPr>
      <w:r>
        <w:rPr>
          <w:rFonts w:ascii="Arial" w:hAnsi="Arial" w:eastAsia="Microsoft YaHei"/>
          <w:b w:val="0"/>
          <w:color w:val="171A1F"/>
          <w:sz w:val="17"/>
        </w:rPr>
        <w:t>内容矩阵：搭建产品教程、场景种草、测评、直播干货、活动快闪及用户采访等内容类型，以“专业干货+稳定人设+宠粉互动”强化品牌记忆。</w:t>
      </w:r>
    </w:p>
    <w:p>
      <w:pPr>
        <w:pStyle w:val="ListBullet"/>
        <w:spacing w:after="30" w:line="259" w:lineRule="auto"/>
        <w:ind w:left="259" w:hanging="187"/>
      </w:pPr>
      <w:r>
        <w:rPr>
          <w:rFonts w:ascii="Arial" w:hAnsi="Arial" w:eastAsia="Microsoft YaHei"/>
          <w:b w:val="0"/>
          <w:color w:val="171A1F"/>
          <w:sz w:val="17"/>
        </w:rPr>
        <w:t>新品直播：负责麦克风新品发布会策划、执行与主持，累计观看2.5万+，留资率8%；参与新媒体团队组建及拍摄剪辑工作安排。</w:t>
      </w:r>
    </w:p>
    <w:p>
      <w:pPr>
        <w:spacing w:before="100" w:after="60"/>
        <w:pBdr>
          <w:bottom w:val="single" w:sz="6" w:space="1" w:color="D9DED7"/>
        </w:pBdr>
      </w:pPr>
      <w:r>
        <w:rPr>
          <w:rFonts w:ascii="Arial" w:hAnsi="Arial" w:eastAsia="Microsoft YaHei"/>
          <w:b/>
          <w:color w:val="315CFF"/>
          <w:sz w:val="17"/>
        </w:rPr>
        <w:t xml:space="preserve">02  </w:t>
      </w:r>
      <w:r>
        <w:rPr>
          <w:rFonts w:ascii="Arial" w:hAnsi="Arial" w:eastAsia="Microsoft YaHei"/>
          <w:b/>
          <w:color w:val="171A1F"/>
          <w:sz w:val="22"/>
        </w:rPr>
        <w:t>核心能力</w:t>
      </w:r>
      <w:r>
        <w:rPr>
          <w:rFonts w:ascii="Arial" w:hAnsi="Arial" w:eastAsia="Microsoft YaHei"/>
          <w:b/>
          <w:color w:val="626B73"/>
          <w:sz w:val="14"/>
        </w:rPr>
        <w:t xml:space="preserve">   CAPABILITIES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c>
          <w:tcPr>
            <w:tcW w:type="dxa" w:w="3441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4" w:color="D9DED7"/>
              <w:left w:val="single" w:sz="4" w:color="D9DED7"/>
              <w:bottom w:val="single" w:sz="4" w:color="D9DED7"/>
              <w:right w:val="single" w:sz="4" w:color="D9DED7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1A1F"/>
                <w:sz w:val="17"/>
              </w:rPr>
              <w:t>内容策略</w:t>
              <w:br/>
            </w:r>
            <w:r>
              <w:rPr>
                <w:rFonts w:ascii="Arial" w:hAnsi="Arial" w:eastAsia="Microsoft YaHei"/>
                <w:b w:val="0"/>
                <w:color w:val="626B73"/>
                <w:sz w:val="15"/>
              </w:rPr>
              <w:t>账号定位 / 选题策划 / 内容矩阵 / 数据复盘</w:t>
            </w:r>
          </w:p>
        </w:tc>
        <w:tc>
          <w:tcPr>
            <w:tcW w:type="dxa" w:w="3441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4" w:color="D9DED7"/>
              <w:left w:val="single" w:sz="4" w:color="D9DED7"/>
              <w:bottom w:val="single" w:sz="4" w:color="D9DED7"/>
              <w:right w:val="single" w:sz="4" w:color="D9DED7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1A1F"/>
                <w:sz w:val="17"/>
              </w:rPr>
              <w:t>视频创作</w:t>
              <w:br/>
            </w:r>
            <w:r>
              <w:rPr>
                <w:rFonts w:ascii="Arial" w:hAnsi="Arial" w:eastAsia="Microsoft YaHei"/>
                <w:b w:val="0"/>
                <w:color w:val="626B73"/>
                <w:sz w:val="15"/>
              </w:rPr>
              <w:t>脚本 / 出镜 / 拍摄跟进 / 剪辑审核</w:t>
            </w:r>
          </w:p>
        </w:tc>
        <w:tc>
          <w:tcPr>
            <w:tcW w:type="dxa" w:w="3427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4" w:color="D9DED7"/>
              <w:left w:val="single" w:sz="4" w:color="D9DED7"/>
              <w:bottom w:val="single" w:sz="4" w:color="D9DED7"/>
              <w:right w:val="single" w:sz="4" w:color="D9DED7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1A1F"/>
                <w:sz w:val="17"/>
              </w:rPr>
              <w:t>直播活动</w:t>
              <w:br/>
            </w:r>
            <w:r>
              <w:rPr>
                <w:rFonts w:ascii="Arial" w:hAnsi="Arial" w:eastAsia="Microsoft YaHei"/>
                <w:b w:val="0"/>
                <w:color w:val="626B73"/>
                <w:sz w:val="15"/>
              </w:rPr>
              <w:t>流程设计 / 主持 / 执行 / 复盘</w:t>
            </w:r>
          </w:p>
        </w:tc>
      </w:tr>
      <w:tr>
        <w:tc>
          <w:tcPr>
            <w:tcW w:type="dxa" w:w="3441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4" w:color="D9DED7"/>
              <w:left w:val="single" w:sz="4" w:color="D9DED7"/>
              <w:bottom w:val="single" w:sz="4" w:color="D9DED7"/>
              <w:right w:val="single" w:sz="4" w:color="D9DED7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1A1F"/>
                <w:sz w:val="17"/>
              </w:rPr>
              <w:t>平台运营</w:t>
              <w:br/>
            </w:r>
            <w:r>
              <w:rPr>
                <w:rFonts w:ascii="Arial" w:hAnsi="Arial" w:eastAsia="Microsoft YaHei"/>
                <w:b w:val="0"/>
                <w:color w:val="626B73"/>
                <w:sz w:val="15"/>
              </w:rPr>
              <w:t>小红书 / 视频号 / 抖音 / 信息流</w:t>
            </w:r>
          </w:p>
        </w:tc>
        <w:tc>
          <w:tcPr>
            <w:tcW w:type="dxa" w:w="3441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4" w:color="D9DED7"/>
              <w:left w:val="single" w:sz="4" w:color="D9DED7"/>
              <w:bottom w:val="single" w:sz="4" w:color="D9DED7"/>
              <w:right w:val="single" w:sz="4" w:color="D9DED7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1A1F"/>
                <w:sz w:val="17"/>
              </w:rPr>
              <w:t>项目统筹</w:t>
              <w:br/>
            </w:r>
            <w:r>
              <w:rPr>
                <w:rFonts w:ascii="Arial" w:hAnsi="Arial" w:eastAsia="Microsoft YaHei"/>
                <w:b w:val="0"/>
                <w:color w:val="626B73"/>
                <w:sz w:val="15"/>
              </w:rPr>
              <w:t>跨部门协作 / 排期 / 团队流程</w:t>
            </w:r>
          </w:p>
        </w:tc>
        <w:tc>
          <w:tcPr>
            <w:tcW w:type="dxa" w:w="3427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4" w:color="D9DED7"/>
              <w:left w:val="single" w:sz="4" w:color="D9DED7"/>
              <w:bottom w:val="single" w:sz="4" w:color="D9DED7"/>
              <w:right w:val="single" w:sz="4" w:color="D9DED7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1A1F"/>
                <w:sz w:val="17"/>
              </w:rPr>
              <w:t>AI与工具</w:t>
              <w:br/>
            </w:r>
            <w:r>
              <w:rPr>
                <w:rFonts w:ascii="Arial" w:hAnsi="Arial" w:eastAsia="Microsoft YaHei"/>
                <w:b w:val="0"/>
                <w:color w:val="626B73"/>
                <w:sz w:val="15"/>
              </w:rPr>
              <w:t>ChatGPT / Codex / Notebook / TapNow</w:t>
            </w:r>
          </w:p>
        </w:tc>
      </w:tr>
    </w:tbl>
    <w:p>
      <w:pPr>
        <w:spacing w:before="100" w:after="60"/>
        <w:pBdr>
          <w:bottom w:val="single" w:sz="6" w:space="1" w:color="D9DED7"/>
        </w:pBdr>
      </w:pPr>
      <w:r>
        <w:rPr>
          <w:rFonts w:ascii="Arial" w:hAnsi="Arial" w:eastAsia="Microsoft YaHei"/>
          <w:b/>
          <w:color w:val="315CFF"/>
          <w:sz w:val="17"/>
        </w:rPr>
        <w:t xml:space="preserve">03  </w:t>
      </w:r>
      <w:r>
        <w:rPr>
          <w:rFonts w:ascii="Arial" w:hAnsi="Arial" w:eastAsia="Microsoft YaHei"/>
          <w:b/>
          <w:color w:val="171A1F"/>
          <w:sz w:val="22"/>
        </w:rPr>
        <w:t>教育经历</w:t>
      </w:r>
      <w:r>
        <w:rPr>
          <w:rFonts w:ascii="Arial" w:hAnsi="Arial" w:eastAsia="Microsoft YaHei"/>
          <w:b/>
          <w:color w:val="626B73"/>
          <w:sz w:val="14"/>
        </w:rPr>
        <w:t xml:space="preserve">   EDUCATION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8063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1A1F"/>
                <w:sz w:val="18"/>
              </w:rPr>
              <w:t>湖南城市学院</w:t>
            </w:r>
            <w:r>
              <w:rPr>
                <w:rFonts w:ascii="Arial" w:hAnsi="Arial" w:eastAsia="Microsoft YaHei"/>
                <w:b w:val="0"/>
                <w:color w:val="626B73"/>
                <w:sz w:val="17"/>
              </w:rPr>
              <w:t xml:space="preserve">  |  商务英语 · 本科  |  CET-6 / TEM-4</w:t>
            </w:r>
          </w:p>
        </w:tc>
        <w:tc>
          <w:tcPr>
            <w:tcW w:type="dxa" w:w="2160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Microsoft YaHei"/>
                <w:b/>
                <w:color w:val="626B73"/>
                <w:sz w:val="16"/>
              </w:rPr>
              <w:t>2019.09 - 2023.06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605" w:right="792" w:bottom="605" w:left="792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Microsoft YaHei"/>
        <w:b w:val="0"/>
        <w:color w:val="626B73"/>
        <w:sz w:val="14"/>
      </w:rPr>
      <w:t>作品集请见随简历附带链接  ·  数据口径以平台后台及项目复盘为准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Microsoft YaHei" w:hAnsi="Microsoft YaHei" w:eastAsia="Microsoft YaHei"/>
      <w:color w:val="171A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冯欣欣 - 新媒体运营简历</dc:title>
  <dc:subject>新媒体运营 / 内容增长 / 直播策划</dc:subject>
  <dc:creator>冯欣欣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