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409" w:firstLineChars="500"/>
        <w:rPr>
          <w:rFonts w:ascii="华文仿宋" w:hAnsi="华文仿宋" w:eastAsia="华文仿宋"/>
          <w:b/>
          <w:sz w:val="48"/>
          <w:szCs w:val="48"/>
        </w:rPr>
      </w:pPr>
      <w:r>
        <w:rPr>
          <w:rFonts w:ascii="华文仿宋" w:hAnsi="华文仿宋" w:eastAsia="华文仿宋"/>
          <w:b/>
          <w:sz w:val="48"/>
          <w:szCs w:val="48"/>
        </w:rPr>
        <w:drawing>
          <wp:inline distT="0" distB="0" distL="0" distR="0">
            <wp:extent cx="1819275" cy="1819275"/>
            <wp:effectExtent l="0" t="0" r="0" b="0"/>
            <wp:docPr id="25" name="图片 25" descr="1e30e924b899a901e350037a1c950a7b0208f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e30e924b899a901e350037a1c950a7b0208f5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28" w:firstLineChars="400"/>
        <w:rPr>
          <w:rFonts w:ascii="华文仿宋" w:hAnsi="华文仿宋" w:eastAsia="华文仿宋"/>
          <w:b/>
          <w:sz w:val="48"/>
          <w:szCs w:val="48"/>
        </w:rPr>
      </w:pPr>
    </w:p>
    <w:p>
      <w:pPr>
        <w:ind w:firstLine="1928" w:firstLineChars="400"/>
        <w:rPr>
          <w:rFonts w:ascii="华文仿宋" w:hAnsi="华文仿宋" w:eastAsia="华文仿宋"/>
          <w:b/>
          <w:sz w:val="48"/>
          <w:szCs w:val="48"/>
        </w:rPr>
      </w:pPr>
      <w:r>
        <w:rPr>
          <w:rFonts w:hint="eastAsia" w:ascii="华文仿宋" w:hAnsi="华文仿宋" w:eastAsia="华文仿宋"/>
          <w:b/>
          <w:sz w:val="48"/>
          <w:szCs w:val="48"/>
        </w:rPr>
        <w:t>数据库原理课程设计</w:t>
      </w:r>
    </w:p>
    <w:p>
      <w:pPr>
        <w:ind w:firstLine="2891" w:firstLineChars="600"/>
        <w:rPr>
          <w:rFonts w:ascii="华文仿宋" w:hAnsi="华文仿宋" w:eastAsia="华文仿宋"/>
          <w:b/>
          <w:sz w:val="48"/>
          <w:szCs w:val="48"/>
        </w:rPr>
      </w:pPr>
      <w:r>
        <w:rPr>
          <w:rFonts w:hint="eastAsia" w:ascii="华文仿宋" w:hAnsi="华文仿宋" w:eastAsia="华文仿宋"/>
          <w:b/>
          <w:sz w:val="48"/>
          <w:szCs w:val="48"/>
        </w:rPr>
        <w:t>实验报告</w:t>
      </w:r>
    </w:p>
    <w:p>
      <w:pPr>
        <w:ind w:firstLine="1928" w:firstLineChars="400"/>
        <w:jc w:val="both"/>
        <w:rPr>
          <w:rFonts w:ascii="华文仿宋" w:hAnsi="华文仿宋" w:eastAsia="华文仿宋"/>
          <w:b/>
          <w:sz w:val="48"/>
          <w:szCs w:val="48"/>
        </w:rPr>
      </w:pPr>
      <w:r>
        <w:rPr>
          <w:rFonts w:hint="eastAsia" w:ascii="华文仿宋" w:hAnsi="华文仿宋" w:eastAsia="华文仿宋"/>
          <w:b/>
          <w:sz w:val="48"/>
          <w:szCs w:val="48"/>
        </w:rPr>
        <w:t>实验</w:t>
      </w:r>
      <w:r>
        <w:rPr>
          <w:rFonts w:hint="eastAsia" w:ascii="华文仿宋" w:hAnsi="华文仿宋" w:eastAsia="华文仿宋"/>
          <w:b/>
          <w:sz w:val="48"/>
          <w:szCs w:val="48"/>
          <w:lang w:val="en-US" w:eastAsia="zh-CN"/>
        </w:rPr>
        <w:t>四</w:t>
      </w:r>
      <w:r>
        <w:rPr>
          <w:rFonts w:hint="eastAsia" w:ascii="华文仿宋" w:hAnsi="华文仿宋" w:eastAsia="华文仿宋"/>
          <w:b/>
          <w:sz w:val="48"/>
          <w:szCs w:val="48"/>
        </w:rPr>
        <w:t>、物理模型设计</w:t>
      </w:r>
    </w:p>
    <w:p>
      <w:pPr>
        <w:ind w:firstLine="2891" w:firstLineChars="600"/>
        <w:rPr>
          <w:rFonts w:ascii="华文仿宋" w:hAnsi="华文仿宋" w:eastAsia="华文仿宋"/>
          <w:b/>
          <w:sz w:val="48"/>
          <w:szCs w:val="48"/>
        </w:rPr>
      </w:pPr>
      <w:bookmarkStart w:id="6" w:name="_GoBack"/>
      <w:bookmarkEnd w:id="6"/>
    </w:p>
    <w:p>
      <w:pPr>
        <w:rPr>
          <w:rFonts w:ascii="华文仿宋" w:hAnsi="华文仿宋" w:eastAsia="华文仿宋"/>
          <w:b/>
          <w:sz w:val="48"/>
          <w:szCs w:val="48"/>
        </w:rPr>
      </w:pPr>
    </w:p>
    <w:p>
      <w:pPr>
        <w:rPr>
          <w:rFonts w:ascii="华文仿宋" w:hAnsi="华文仿宋" w:eastAsia="华文仿宋"/>
          <w:b/>
          <w:sz w:val="48"/>
          <w:szCs w:val="48"/>
        </w:rPr>
      </w:pPr>
    </w:p>
    <w:p>
      <w:pPr>
        <w:ind w:firstLine="1470" w:firstLineChars="700"/>
        <w:jc w:val="left"/>
        <w:rPr>
          <w:rFonts w:ascii="华文仿宋" w:hAnsi="华文仿宋" w:eastAsia="华文仿宋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317500</wp:posOffset>
                </wp:positionV>
                <wp:extent cx="2096135" cy="0"/>
                <wp:effectExtent l="0" t="0" r="37465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7pt;margin-top:25pt;height:0pt;width:165.05pt;z-index:251660288;mso-width-relative:page;mso-height-relative:page;" filled="f" stroked="t" coordsize="21600,21600" o:gfxdata="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rLH7XXAAAA&#10;CQEAAA8AAAAAAAAAAQAgAAAAIgAAAGRycy9kb3ducmV2LnhtbFBLAQIUABQAAAAIAIdO4kDqCFc2&#10;5QEAALM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sz w:val="28"/>
          <w:szCs w:val="28"/>
        </w:rPr>
        <w:t>学院:</w:t>
      </w:r>
      <w:r>
        <w:rPr>
          <w:rFonts w:ascii="华文仿宋" w:hAnsi="华文仿宋" w:eastAsia="华文仿宋"/>
          <w:b/>
          <w:sz w:val="28"/>
          <w:szCs w:val="28"/>
        </w:rPr>
        <w:t xml:space="preserve">  </w:t>
      </w:r>
      <w:r>
        <w:rPr>
          <w:rFonts w:ascii="华文仿宋" w:hAnsi="华文仿宋" w:eastAsia="华文仿宋"/>
          <w:b/>
          <w:sz w:val="28"/>
          <w:szCs w:val="28"/>
        </w:rPr>
        <w:tab/>
      </w:r>
      <w:r>
        <w:rPr>
          <w:rFonts w:hint="eastAsia" w:ascii="华文仿宋" w:hAnsi="华文仿宋" w:eastAsia="华文仿宋"/>
          <w:b/>
          <w:sz w:val="28"/>
          <w:szCs w:val="28"/>
        </w:rPr>
        <w:t xml:space="preserve">  计算机科学与技术学院</w:t>
      </w:r>
      <w:r>
        <w:rPr>
          <w:rFonts w:ascii="华文仿宋" w:hAnsi="华文仿宋" w:eastAsia="华文仿宋"/>
          <w:b/>
          <w:sz w:val="28"/>
          <w:szCs w:val="28"/>
        </w:rPr>
        <w:tab/>
      </w:r>
      <w:r>
        <w:rPr>
          <w:rFonts w:ascii="华文仿宋" w:hAnsi="华文仿宋" w:eastAsia="华文仿宋"/>
          <w:b/>
          <w:sz w:val="28"/>
          <w:szCs w:val="28"/>
        </w:rPr>
        <w:tab/>
      </w:r>
      <w:r>
        <w:rPr>
          <w:rFonts w:ascii="华文仿宋" w:hAnsi="华文仿宋" w:eastAsia="华文仿宋"/>
          <w:b/>
          <w:sz w:val="28"/>
          <w:szCs w:val="28"/>
        </w:rPr>
        <w:tab/>
      </w:r>
    </w:p>
    <w:p>
      <w:pPr>
        <w:tabs>
          <w:tab w:val="left" w:pos="8458"/>
        </w:tabs>
        <w:ind w:firstLine="1470" w:firstLineChars="700"/>
        <w:jc w:val="left"/>
        <w:rPr>
          <w:rFonts w:ascii="华文仿宋" w:hAnsi="华文仿宋" w:eastAsia="华文仿宋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1640840</wp:posOffset>
                </wp:positionH>
                <wp:positionV relativeFrom="paragraph">
                  <wp:posOffset>342265</wp:posOffset>
                </wp:positionV>
                <wp:extent cx="2096135" cy="0"/>
                <wp:effectExtent l="0" t="0" r="37465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2pt;margin-top:26.95pt;height:0pt;width:165.05pt;mso-position-horizontal-relative:margin;z-index:251661312;mso-width-relative:page;mso-height-relative:page;" filled="f" stroked="t" coordsize="21600,21600" o:gfxdata="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uBGFfXAAAACQEAAA8AAAAAAAAAAQAgAAAAIgAAAGRycy9kb3ducmV2LnhtbFBL&#10;AQIUABQAAAAIAIdO4kBkvEJu9wEAANUDAAAOAAAAAAAAAAEAIAAAACYBAABkcnMvZTJvRG9jLnht&#10;bFBLBQYAAAAABgAGAFkBAACP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sz w:val="28"/>
          <w:szCs w:val="28"/>
        </w:rPr>
        <w:t xml:space="preserve">专业: </w:t>
      </w:r>
      <w:r>
        <w:rPr>
          <w:rFonts w:ascii="华文仿宋" w:hAnsi="华文仿宋" w:eastAsia="华文仿宋"/>
          <w:b/>
          <w:sz w:val="28"/>
          <w:szCs w:val="28"/>
        </w:rPr>
        <w:t xml:space="preserve">        </w:t>
      </w:r>
      <w:r>
        <w:rPr>
          <w:rFonts w:hint="eastAsia" w:ascii="华文仿宋" w:hAnsi="华文仿宋" w:eastAsia="华文仿宋"/>
          <w:b/>
          <w:sz w:val="28"/>
          <w:szCs w:val="28"/>
        </w:rPr>
        <w:t>数字媒体技术</w:t>
      </w:r>
    </w:p>
    <w:p>
      <w:pPr>
        <w:ind w:left="138" w:firstLine="1365" w:firstLineChars="650"/>
        <w:jc w:val="left"/>
        <w:rPr>
          <w:rFonts w:ascii="华文仿宋" w:hAnsi="华文仿宋" w:eastAsia="华文仿宋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337820</wp:posOffset>
                </wp:positionV>
                <wp:extent cx="1998345" cy="12065"/>
                <wp:effectExtent l="0" t="0" r="20955" b="2603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34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8.75pt;margin-top:26.6pt;height:0.95pt;width:157.35pt;z-index:251664384;mso-width-relative:page;mso-height-relative:page;" filled="f" stroked="t" coordsize="21600,21600" o:gfxdata="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WGRBLXAAAACQEAAA8AAAAAAAAAAQAgAAAAIgAAAGRycy9kb3ducmV2LnhtbFBLAQIUABQA&#10;AAAIAIdO4kDMzaxX8QEAAMEDAAAOAAAAAAAAAAEAIAAAACY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sz w:val="28"/>
          <w:szCs w:val="28"/>
        </w:rPr>
        <w:t>课题:</w:t>
      </w:r>
      <w:r>
        <w:rPr>
          <w:rFonts w:ascii="华文仿宋" w:hAnsi="华文仿宋" w:eastAsia="华文仿宋"/>
          <w:b/>
          <w:sz w:val="28"/>
          <w:szCs w:val="28"/>
        </w:rPr>
        <w:t xml:space="preserve">         </w:t>
      </w:r>
      <w:r>
        <w:rPr>
          <w:rFonts w:hint="eastAsia" w:ascii="华文仿宋" w:hAnsi="华文仿宋" w:eastAsia="华文仿宋"/>
          <w:b/>
          <w:sz w:val="28"/>
          <w:szCs w:val="28"/>
        </w:rPr>
        <w:t>机票预订系统</w:t>
      </w:r>
    </w:p>
    <w:p>
      <w:pPr>
        <w:ind w:left="138" w:firstLine="1365" w:firstLineChars="650"/>
        <w:jc w:val="left"/>
        <w:rPr>
          <w:rFonts w:ascii="华文仿宋" w:hAnsi="华文仿宋" w:eastAsia="华文仿宋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1616710</wp:posOffset>
                </wp:positionH>
                <wp:positionV relativeFrom="paragraph">
                  <wp:posOffset>343535</wp:posOffset>
                </wp:positionV>
                <wp:extent cx="2096135" cy="0"/>
                <wp:effectExtent l="0" t="0" r="3746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3pt;margin-top:27.05pt;height:0pt;width:165.05pt;mso-position-horizontal-relative:margin;z-index:251663360;mso-width-relative:page;mso-height-relative:page;" filled="f" stroked="t" coordsize="21600,21600" o:gfxdata="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kJyhtYAAAAJ&#10;AQAADwAAAAAAAAABACAAAAAiAAAAZHJzL2Rvd25yZXYueG1sUEsBAhQAFAAAAAgAh07iQHheEqXl&#10;AQAAswMAAA4AAAAAAAAAAQAgAAAAJQ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sz w:val="28"/>
          <w:szCs w:val="28"/>
        </w:rPr>
        <w:t>组号:</w:t>
      </w:r>
      <w:r>
        <w:rPr>
          <w:rFonts w:ascii="华文仿宋" w:hAnsi="华文仿宋" w:eastAsia="华文仿宋"/>
          <w:b/>
          <w:sz w:val="28"/>
          <w:szCs w:val="28"/>
        </w:rPr>
        <w:t xml:space="preserve">   </w:t>
      </w:r>
      <w:r>
        <w:rPr>
          <w:rFonts w:hint="eastAsia" w:ascii="华文仿宋" w:hAnsi="华文仿宋" w:eastAsia="华文仿宋"/>
          <w:b/>
          <w:sz w:val="28"/>
          <w:szCs w:val="28"/>
        </w:rPr>
        <w:t xml:space="preserve">         </w:t>
      </w:r>
      <w:r>
        <w:rPr>
          <w:rFonts w:ascii="华文仿宋" w:hAnsi="华文仿宋" w:eastAsia="华文仿宋"/>
          <w:b/>
          <w:sz w:val="28"/>
          <w:szCs w:val="28"/>
        </w:rPr>
        <w:t>9</w:t>
      </w:r>
      <w:r>
        <w:rPr>
          <w:rFonts w:hint="eastAsia" w:ascii="华文仿宋" w:hAnsi="华文仿宋" w:eastAsia="华文仿宋"/>
          <w:b/>
          <w:sz w:val="28"/>
          <w:szCs w:val="28"/>
        </w:rPr>
        <w:t>组</w:t>
      </w:r>
    </w:p>
    <w:p>
      <w:pPr>
        <w:tabs>
          <w:tab w:val="center" w:pos="4888"/>
        </w:tabs>
        <w:ind w:firstLine="1470" w:firstLineChars="700"/>
        <w:jc w:val="left"/>
        <w:rPr>
          <w:rFonts w:ascii="华文仿宋" w:hAnsi="华文仿宋" w:eastAsia="华文仿宋"/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1612265</wp:posOffset>
                </wp:positionH>
                <wp:positionV relativeFrom="paragraph">
                  <wp:posOffset>303530</wp:posOffset>
                </wp:positionV>
                <wp:extent cx="2096135" cy="0"/>
                <wp:effectExtent l="0" t="0" r="3746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.95pt;margin-top:23.9pt;height:0pt;width:165.05pt;mso-position-horizontal-relative:margin;z-index:251662336;mso-width-relative:page;mso-height-relative:page;" filled="f" stroked="t" coordsize="21600,21600" o:gfxdata="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1JRgjXAAAA&#10;CQEAAA8AAAAAAAAAAQAgAAAAIgAAAGRycy9kb3ducmV2LnhtbFBLAQIUABQAAAAIAIdO4kD6gUgE&#10;5QEAALMDAAAOAAAAAAAAAAEAIAAAACYBAABkcnMvZTJvRG9jLnhtbFBLBQYAAAAABgAGAFkBAAB9&#10;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sz w:val="28"/>
          <w:szCs w:val="28"/>
        </w:rPr>
        <w:t xml:space="preserve">组员: </w:t>
      </w:r>
      <w:r>
        <w:rPr>
          <w:rFonts w:ascii="华文仿宋" w:hAnsi="华文仿宋" w:eastAsia="华文仿宋"/>
          <w:b/>
          <w:sz w:val="28"/>
          <w:szCs w:val="28"/>
        </w:rPr>
        <w:t xml:space="preserve">   </w:t>
      </w:r>
      <w:r>
        <w:rPr>
          <w:rFonts w:hint="eastAsia" w:ascii="华文仿宋" w:hAnsi="华文仿宋" w:eastAsia="华文仿宋"/>
          <w:b/>
          <w:szCs w:val="21"/>
        </w:rPr>
        <w:t>刘智渊、吴振龙、夏煜超、张为杰</w:t>
      </w:r>
    </w:p>
    <w:p>
      <w:pPr>
        <w:tabs>
          <w:tab w:val="center" w:pos="4888"/>
          <w:tab w:val="left" w:pos="5851"/>
        </w:tabs>
        <w:ind w:firstLine="1470" w:firstLineChars="700"/>
        <w:jc w:val="left"/>
        <w:rPr>
          <w:rFonts w:hint="default" w:ascii="Times New Roman" w:hAnsi="Times New Roman" w:eastAsia="华文仿宋"/>
          <w:sz w:val="24"/>
          <w:szCs w:val="24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1618615</wp:posOffset>
                </wp:positionH>
                <wp:positionV relativeFrom="paragraph">
                  <wp:posOffset>271780</wp:posOffset>
                </wp:positionV>
                <wp:extent cx="2096135" cy="0"/>
                <wp:effectExtent l="0" t="0" r="3746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7.45pt;margin-top:21.4pt;height:0pt;width:165.05pt;mso-position-horizontal-relative:margin;z-index:251659264;mso-width-relative:page;mso-height-relative:page;" filled="f" stroked="t" coordsize="21600,21600" o:gfxdata="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nw2hDWAAAACQEA&#10;AA8AAAAAAAAAAQAgAAAAIgAAAGRycy9kb3ducmV2LnhtbFBLAQIUABQAAAAIAIdO4kA+9TUg4wEA&#10;ALE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sz w:val="28"/>
          <w:szCs w:val="28"/>
        </w:rPr>
        <w:t xml:space="preserve">日期: </w:t>
      </w:r>
      <w:r>
        <w:rPr>
          <w:rFonts w:ascii="华文仿宋" w:hAnsi="华文仿宋" w:eastAsia="华文仿宋"/>
          <w:b/>
          <w:sz w:val="28"/>
          <w:szCs w:val="28"/>
        </w:rPr>
        <w:t xml:space="preserve">         2021. </w:t>
      </w:r>
      <w:r>
        <w:rPr>
          <w:rFonts w:hint="eastAsia" w:ascii="华文仿宋" w:hAnsi="华文仿宋" w:eastAsia="华文仿宋"/>
          <w:b/>
          <w:sz w:val="28"/>
          <w:szCs w:val="28"/>
          <w:lang w:val="en-US" w:eastAsia="zh-CN"/>
        </w:rPr>
        <w:t>10</w:t>
      </w:r>
      <w:r>
        <w:rPr>
          <w:rFonts w:ascii="华文仿宋" w:hAnsi="华文仿宋" w:eastAsia="华文仿宋"/>
          <w:b/>
          <w:sz w:val="28"/>
          <w:szCs w:val="28"/>
        </w:rPr>
        <w:t xml:space="preserve"> </w:t>
      </w:r>
      <w:r>
        <w:rPr>
          <w:rFonts w:hint="eastAsia" w:ascii="华文仿宋" w:hAnsi="华文仿宋" w:eastAsia="华文仿宋"/>
          <w:b/>
          <w:sz w:val="28"/>
          <w:szCs w:val="28"/>
        </w:rPr>
        <w:t>.</w:t>
      </w:r>
      <w:r>
        <w:rPr>
          <w:rFonts w:ascii="华文仿宋" w:hAnsi="华文仿宋" w:eastAsia="华文仿宋"/>
          <w:b/>
          <w:sz w:val="28"/>
          <w:szCs w:val="28"/>
        </w:rPr>
        <w:t xml:space="preserve"> </w:t>
      </w:r>
      <w:r>
        <w:rPr>
          <w:rFonts w:hint="eastAsia" w:ascii="华文仿宋" w:hAnsi="华文仿宋" w:eastAsia="华文仿宋"/>
          <w:b/>
          <w:sz w:val="28"/>
          <w:szCs w:val="28"/>
          <w:lang w:val="en-US" w:eastAsia="zh-CN"/>
        </w:rPr>
        <w:t>24</w:t>
      </w:r>
    </w:p>
    <w:p>
      <w:pPr>
        <w:pStyle w:val="28"/>
        <w:jc w:val="center"/>
        <w:rPr>
          <w:rFonts w:ascii="Times New Roman" w:hAnsi="Times New Roman" w:eastAsiaTheme="minorEastAsia" w:cstheme="minorBidi"/>
          <w:color w:val="auto"/>
          <w:kern w:val="2"/>
          <w:sz w:val="21"/>
          <w:szCs w:val="22"/>
          <w:lang w:val="zh-CN"/>
        </w:rPr>
      </w:pPr>
    </w:p>
    <w:p>
      <w:pPr>
        <w:pStyle w:val="28"/>
        <w:jc w:val="center"/>
        <w:rPr>
          <w:rFonts w:ascii="Times New Roman" w:hAnsi="Times New Roman" w:eastAsiaTheme="minorEastAsia" w:cstheme="minorBidi"/>
          <w:color w:val="auto"/>
          <w:kern w:val="2"/>
          <w:sz w:val="21"/>
          <w:szCs w:val="22"/>
          <w:lang w:val="zh-CN"/>
        </w:rPr>
      </w:pPr>
    </w:p>
    <w:p>
      <w:pPr>
        <w:pStyle w:val="28"/>
        <w:jc w:val="center"/>
        <w:rPr>
          <w:rFonts w:ascii="Times New Roman" w:hAnsi="Times New Roman" w:eastAsiaTheme="minorEastAsia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="Times New Roman" w:hAnsi="Times New Roman" w:eastAsiaTheme="minorEastAsia" w:cstheme="minorBidi"/>
          <w:color w:val="auto"/>
          <w:kern w:val="2"/>
          <w:sz w:val="21"/>
          <w:szCs w:val="22"/>
          <w:lang w:val="zh-CN"/>
        </w:rPr>
        <w:id w:val="128954935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8"/>
            <w:jc w:val="center"/>
            <w:rPr>
              <w:rFonts w:ascii="Times New Roman" w:hAnsi="Times New Roman"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 w:ascii="Times New Roman" w:hAnsi="Times New Roman" w:eastAsia="黑体"/>
              <w:b/>
              <w:bCs/>
              <w:color w:val="000000" w:themeColor="text1"/>
              <w:sz w:val="28"/>
              <w14:textFill>
                <w14:solidFill>
                  <w14:schemeClr w14:val="tx1"/>
                </w14:solidFill>
              </w14:textFill>
            </w:rPr>
            <w:t>目　　录</w:t>
          </w:r>
        </w:p>
        <w:p>
          <w:pPr>
            <w:pStyle w:val="12"/>
            <w:tabs>
              <w:tab w:val="right" w:leader="dot" w:pos="9354"/>
              <w:tab w:val="clear" w:pos="9344"/>
            </w:tabs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HYPERLINK \l _Toc11633 </w:instrText>
          </w:r>
          <w:r>
            <w:rPr>
              <w:rFonts w:ascii="Times New Roman" w:hAnsi="Times New Roman"/>
            </w:rPr>
            <w:fldChar w:fldCharType="separate"/>
          </w:r>
          <w:r>
            <w:rPr>
              <w:rFonts w:hint="eastAsia"/>
              <w:lang w:val="en-US" w:eastAsia="zh-CN"/>
            </w:rPr>
            <w:t>4.1</w:t>
          </w:r>
          <w:r>
            <w:t xml:space="preserve"> 数据载入</w:t>
          </w:r>
          <w:r>
            <w:tab/>
          </w:r>
          <w:r>
            <w:fldChar w:fldCharType="begin"/>
          </w:r>
          <w:r>
            <w:instrText xml:space="preserve"> PAGEREF _Toc11633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/>
            </w:rPr>
            <w:fldChar w:fldCharType="end"/>
          </w:r>
        </w:p>
        <w:p>
          <w:pPr>
            <w:pStyle w:val="6"/>
            <w:tabs>
              <w:tab w:val="right" w:leader="dot" w:pos="9354"/>
            </w:tabs>
          </w:pPr>
          <w:r>
            <w:rPr>
              <w:rFonts w:ascii="Times New Roman" w:hAnsi="Times New Roman"/>
              <w:bCs/>
              <w:lang w:val="zh-CN"/>
            </w:rPr>
            <w:fldChar w:fldCharType="begin"/>
          </w:r>
          <w:r>
            <w:rPr>
              <w:rFonts w:ascii="Times New Roman" w:hAnsi="Times New Roman"/>
              <w:bCs/>
              <w:lang w:val="zh-CN"/>
            </w:rPr>
            <w:instrText xml:space="preserve"> HYPERLINK \l _Toc12598 </w:instrText>
          </w:r>
          <w:r>
            <w:rPr>
              <w:rFonts w:ascii="Times New Roman" w:hAnsi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可视化工具连接数据库</w:t>
          </w:r>
          <w:r>
            <w:tab/>
          </w:r>
          <w:r>
            <w:fldChar w:fldCharType="begin"/>
          </w:r>
          <w:r>
            <w:instrText xml:space="preserve"> PAGEREF _Toc12598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354"/>
            </w:tabs>
          </w:pPr>
          <w:r>
            <w:rPr>
              <w:rFonts w:ascii="Times New Roman" w:hAnsi="Times New Roman"/>
              <w:bCs/>
              <w:lang w:val="zh-CN"/>
            </w:rPr>
            <w:fldChar w:fldCharType="begin"/>
          </w:r>
          <w:r>
            <w:rPr>
              <w:rFonts w:ascii="Times New Roman" w:hAnsi="Times New Roman"/>
              <w:bCs/>
              <w:lang w:val="zh-CN"/>
            </w:rPr>
            <w:instrText xml:space="preserve"> HYPERLINK \l _Toc5654 </w:instrText>
          </w:r>
          <w:r>
            <w:rPr>
              <w:rFonts w:ascii="Times New Roman" w:hAnsi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载入初始数据</w:t>
          </w:r>
          <w:r>
            <w:tab/>
          </w:r>
          <w:r>
            <w:fldChar w:fldCharType="begin"/>
          </w:r>
          <w:r>
            <w:instrText xml:space="preserve"> PAGEREF _Toc5654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Times New Roman" w:hAnsi="Times New Roman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9354"/>
            </w:tabs>
          </w:pPr>
          <w:r>
            <w:rPr>
              <w:rFonts w:ascii="Times New Roman" w:hAnsi="Times New Roman"/>
              <w:bCs/>
              <w:lang w:val="zh-CN"/>
            </w:rPr>
            <w:fldChar w:fldCharType="begin"/>
          </w:r>
          <w:r>
            <w:rPr>
              <w:rFonts w:ascii="Times New Roman" w:hAnsi="Times New Roman"/>
              <w:bCs/>
              <w:lang w:val="zh-CN"/>
            </w:rPr>
            <w:instrText xml:space="preserve"> HYPERLINK \l _Toc25563 </w:instrText>
          </w:r>
          <w:r>
            <w:rPr>
              <w:rFonts w:ascii="Times New Roman" w:hAnsi="Times New Roman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视图实践</w:t>
          </w:r>
          <w:r>
            <w:tab/>
          </w:r>
          <w:r>
            <w:fldChar w:fldCharType="begin"/>
          </w:r>
          <w:r>
            <w:instrText xml:space="preserve"> PAGEREF _Toc25563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Times New Roman" w:hAnsi="Times New Roman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354"/>
              <w:tab w:val="clear" w:pos="9344"/>
            </w:tabs>
          </w:pPr>
          <w:r>
            <w:rPr>
              <w:rFonts w:ascii="Times New Roman" w:hAnsi="Times New Roman"/>
              <w:bCs/>
              <w:lang w:val="zh-CN"/>
            </w:rPr>
            <w:fldChar w:fldCharType="begin"/>
          </w:r>
          <w:r>
            <w:rPr>
              <w:rFonts w:ascii="Times New Roman" w:hAnsi="Times New Roman"/>
              <w:bCs/>
              <w:lang w:val="zh-CN"/>
            </w:rPr>
            <w:instrText xml:space="preserve"> HYPERLINK \l _Toc24206 </w:instrText>
          </w:r>
          <w:r>
            <w:rPr>
              <w:rFonts w:ascii="Times New Roman" w:hAnsi="Times New Roman"/>
              <w:bCs/>
              <w:lang w:val="zh-CN"/>
            </w:rPr>
            <w:fldChar w:fldCharType="separate"/>
          </w:r>
          <w:r>
            <w:t xml:space="preserve">4.2 </w:t>
          </w:r>
          <w:r>
            <w:rPr>
              <w:rFonts w:hint="eastAsia"/>
            </w:rPr>
            <w:t>索引等设计</w:t>
          </w:r>
          <w:r>
            <w:tab/>
          </w:r>
          <w:r>
            <w:fldChar w:fldCharType="begin"/>
          </w:r>
          <w:r>
            <w:instrText xml:space="preserve"> PAGEREF _Toc24206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Times New Roman" w:hAnsi="Times New Roman"/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9354"/>
              <w:tab w:val="clear" w:pos="9344"/>
            </w:tabs>
          </w:pPr>
          <w:r>
            <w:rPr>
              <w:rFonts w:ascii="Times New Roman" w:hAnsi="Times New Roman"/>
              <w:bCs/>
              <w:lang w:val="zh-CN"/>
            </w:rPr>
            <w:fldChar w:fldCharType="begin"/>
          </w:r>
          <w:r>
            <w:rPr>
              <w:rFonts w:ascii="Times New Roman" w:hAnsi="Times New Roman"/>
              <w:bCs/>
              <w:lang w:val="zh-CN"/>
            </w:rPr>
            <w:instrText xml:space="preserve"> HYPERLINK \l _Toc30429 </w:instrText>
          </w:r>
          <w:r>
            <w:rPr>
              <w:rFonts w:ascii="Times New Roman" w:hAnsi="Times New Roman"/>
              <w:bCs/>
              <w:lang w:val="zh-CN"/>
            </w:rPr>
            <w:fldChar w:fldCharType="separate"/>
          </w:r>
          <w:r>
            <w:rPr>
              <w:rFonts w:hint="eastAsia"/>
            </w:rPr>
            <w:t>4</w:t>
          </w:r>
          <w:r>
            <w:t>.3 数据库连接及系统逻辑操作模拟</w:t>
          </w:r>
          <w:r>
            <w:rPr>
              <w:rFonts w:hint="eastAsia"/>
            </w:rPr>
            <w:t>（</w:t>
          </w:r>
          <w:r>
            <w:t>数据库相关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_Toc30429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Times New Roman" w:hAnsi="Times New Roman"/>
              <w:bCs/>
              <w:lang w:val="zh-CN"/>
            </w:rPr>
            <w:fldChar w:fldCharType="end"/>
          </w:r>
        </w:p>
        <w:p>
          <w:pPr>
            <w:rPr>
              <w:rFonts w:ascii="Times New Roman" w:hAnsi="Times New Roman"/>
            </w:rPr>
            <w:sectPr>
              <w:footerReference r:id="rId3" w:type="default"/>
              <w:pgSz w:w="11906" w:h="16838"/>
              <w:pgMar w:top="1418" w:right="1134" w:bottom="1134" w:left="1418" w:header="851" w:footer="992" w:gutter="0"/>
              <w:cols w:space="720" w:num="1"/>
              <w:docGrid w:type="lines" w:linePitch="312" w:charSpace="0"/>
            </w:sectPr>
          </w:pPr>
          <w:r>
            <w:rPr>
              <w:rFonts w:ascii="Times New Roman" w:hAnsi="Times New Roman"/>
              <w:bCs/>
              <w:lang w:val="zh-CN"/>
            </w:rPr>
            <w:fldChar w:fldCharType="end"/>
          </w:r>
        </w:p>
      </w:sdtContent>
    </w:sdt>
    <w:p/>
    <w:p>
      <w:pPr>
        <w:pStyle w:val="3"/>
        <w:bidi w:val="0"/>
      </w:pPr>
      <w:bookmarkStart w:id="0" w:name="_Toc11633"/>
      <w:r>
        <w:rPr>
          <w:rFonts w:hint="eastAsia"/>
          <w:lang w:val="en-US" w:eastAsia="zh-CN"/>
        </w:rPr>
        <w:t>4.1</w:t>
      </w:r>
      <w:r>
        <w:t xml:space="preserve"> 数据载入</w:t>
      </w:r>
      <w:bookmarkEnd w:id="0"/>
    </w:p>
    <w:p>
      <w:pPr>
        <w:pStyle w:val="4"/>
        <w:bidi w:val="0"/>
        <w:rPr>
          <w:rFonts w:hint="eastAsia"/>
          <w:lang w:val="en-US" w:eastAsia="zh-CN"/>
        </w:rPr>
      </w:pPr>
      <w:bookmarkStart w:id="1" w:name="_Toc12598"/>
      <w:r>
        <w:rPr>
          <w:rFonts w:hint="eastAsia"/>
          <w:lang w:val="en-US" w:eastAsia="zh-CN"/>
        </w:rPr>
        <w:t>4.1.1 可视化工具连接数据库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可视化工具：</w:t>
      </w:r>
      <w:r>
        <w:rPr>
          <w:rFonts w:hint="eastAsia"/>
          <w:b/>
          <w:bCs/>
          <w:lang w:val="en-US" w:eastAsia="zh-CN"/>
        </w:rPr>
        <w:t>IntelliJ IDEA</w:t>
      </w:r>
    </w:p>
    <w:p>
      <w:pPr>
        <w:pStyle w:val="2"/>
        <w:spacing w:before="0" w:beforeAutospacing="0" w:after="0" w:afterAutospacing="0" w:line="400" w:lineRule="exact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配置连接远程数据库服务器后，效果如图：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333875" cy="29622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bookmarkStart w:id="2" w:name="_Toc5654"/>
      <w:r>
        <w:rPr>
          <w:rFonts w:hint="eastAsia"/>
          <w:lang w:val="en-US" w:eastAsia="zh-CN"/>
        </w:rPr>
        <w:t>4.1.2 载入初始数据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使用可视化工具输入初始数据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r>
        <w:drawing>
          <wp:inline distT="0" distB="0" distL="114300" distR="114300">
            <wp:extent cx="5933440" cy="1129665"/>
            <wp:effectExtent l="0" t="0" r="1016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旅行社表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6615" cy="766445"/>
            <wp:effectExtent l="0" t="0" r="6985" b="1460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航线表</w:t>
      </w:r>
    </w:p>
    <w:p>
      <w:r>
        <w:drawing>
          <wp:inline distT="0" distB="0" distL="114300" distR="114300">
            <wp:extent cx="5676900" cy="17621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飞机表</w:t>
      </w:r>
    </w:p>
    <w:p>
      <w:r>
        <w:drawing>
          <wp:inline distT="0" distB="0" distL="114300" distR="114300">
            <wp:extent cx="5937250" cy="826770"/>
            <wp:effectExtent l="0" t="0" r="6350" b="1143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航班表</w:t>
      </w:r>
    </w:p>
    <w:p>
      <w:r>
        <w:drawing>
          <wp:inline distT="0" distB="0" distL="114300" distR="114300">
            <wp:extent cx="5932170" cy="977265"/>
            <wp:effectExtent l="0" t="0" r="11430" b="133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用户-旅行社-航班关系表</w:t>
      </w:r>
    </w:p>
    <w:p>
      <w:pPr>
        <w:pStyle w:val="5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36615" cy="991870"/>
            <wp:effectExtent l="0" t="0" r="6985" b="177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5563"/>
      <w:r>
        <w:rPr>
          <w:rFonts w:hint="eastAsia"/>
          <w:lang w:val="en-US" w:eastAsia="zh-CN"/>
        </w:rPr>
        <w:t>4.1.3 视图实践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在关系表中，多个实体之间通过外键进行连接，无法方便地查询到关联实体的属性。为方便进行数据的调试与开发，新建两个视图，方便查看关系表的一些关键信息。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航班详情视图</w:t>
      </w:r>
    </w:p>
    <w:p>
      <w:r>
        <w:drawing>
          <wp:inline distT="0" distB="0" distL="114300" distR="114300">
            <wp:extent cx="5939155" cy="935990"/>
            <wp:effectExtent l="0" t="0" r="4445" b="165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用户-旅行社-航班详情视图</w:t>
      </w:r>
    </w:p>
    <w:p>
      <w:r>
        <w:drawing>
          <wp:inline distT="0" distB="0" distL="114300" distR="114300">
            <wp:extent cx="5930900" cy="485775"/>
            <wp:effectExtent l="0" t="0" r="1270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bookmarkStart w:id="4" w:name="_Toc24206"/>
      <w:r>
        <w:t xml:space="preserve">4.2 </w:t>
      </w:r>
      <w:r>
        <w:rPr>
          <w:rFonts w:hint="eastAsia"/>
        </w:rPr>
        <w:t>索引等设计</w:t>
      </w:r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数据库表中使用索引可以极大的提高搜索速度，所有可能作为查询子条件的属性都应该使用到索引。但由于索引是独立的存储结构，使用索引会因为调整索引树而降低数据插入和删除的速度，并且占用存储空间，所以索引不可多用，每张表应该设置不超过3个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在建表过程中，所有的主键和唯一约束所约束的字段都会自动建立索引，分别是主键索引和唯一索引。除此之外，还可以在建表时直接指定想要建立的索引字段，通过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7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Index(索引字段)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或者建表之后，使用CREATE INDEX语句或ALTER TABLE语句建立索引。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我们的数据表所有索引的具体信息如下：</w:t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1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4252"/>
        <w:gridCol w:w="2861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tcBorders>
              <w:bottom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1" w:type="pct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索引名</w:t>
            </w:r>
          </w:p>
        </w:tc>
        <w:tc>
          <w:tcPr>
            <w:tcW w:w="1495" w:type="pct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641" w:type="pct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</w:t>
            </w: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ix_id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航线表</w:t>
            </w: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ix_id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ix_departure_</w:t>
            </w:r>
            <w:r>
              <w:rPr>
                <w:rFonts w:hint="eastAsia"/>
                <w:lang w:val="en-US" w:eastAsia="zh-CN"/>
              </w:rPr>
              <w:t>destination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departure</w:t>
            </w:r>
            <w:r>
              <w:rPr>
                <w:rFonts w:hint="eastAsia"/>
                <w:vertAlign w:val="baseline"/>
                <w:lang w:val="en-US" w:eastAsia="zh-CN"/>
              </w:rPr>
              <w:t>, destination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飞机表</w:t>
            </w: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ix_id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航班表</w:t>
            </w:r>
          </w:p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ix_id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  <w:r>
              <w:rPr>
                <w:rFonts w:hint="eastAsia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ix_flying_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flying_</w:t>
            </w: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旅行社表</w:t>
            </w: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Ix_id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</w:t>
            </w: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用户-旅行社-航班关系表</w:t>
            </w: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Ix_id</w:t>
            </w:r>
          </w:p>
        </w:tc>
        <w:tc>
          <w:tcPr>
            <w:tcW w:w="1495" w:type="pct"/>
          </w:tcPr>
          <w:p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641" w:type="pct"/>
          </w:tcPr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Ix_user_id_travel_agency_account_id_flight_id</w:t>
            </w:r>
          </w:p>
        </w:tc>
        <w:tc>
          <w:tcPr>
            <w:tcW w:w="1495" w:type="pct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user_id, travel_agency_account_id, flight_id</w:t>
            </w:r>
          </w:p>
        </w:tc>
        <w:tc>
          <w:tcPr>
            <w:tcW w:w="641" w:type="pct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641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1" w:type="pct"/>
            <w:tcBorders>
              <w:lef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Ix_travel_agency_account_id</w:t>
            </w:r>
          </w:p>
        </w:tc>
        <w:tc>
          <w:tcPr>
            <w:tcW w:w="1495" w:type="pct"/>
          </w:tcPr>
          <w:p>
            <w:pPr>
              <w:spacing w:line="36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travel_agency_account_id</w:t>
            </w:r>
          </w:p>
        </w:tc>
        <w:tc>
          <w:tcPr>
            <w:tcW w:w="641" w:type="pct"/>
          </w:tcPr>
          <w:p>
            <w:pPr>
              <w:spacing w:line="36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普通索引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5" w:name="_Toc30429"/>
      <w:r>
        <w:rPr>
          <w:rFonts w:hint="eastAsia"/>
        </w:rPr>
        <w:t>4</w:t>
      </w:r>
      <w:r>
        <w:t>.3 数据库连接及系统逻辑操作模拟</w:t>
      </w:r>
      <w:r>
        <w:rPr>
          <w:rFonts w:hint="eastAsia"/>
        </w:rPr>
        <w:t>（</w:t>
      </w:r>
      <w:r>
        <w:t>数据库相关</w:t>
      </w:r>
      <w:r>
        <w:rPr>
          <w:rFonts w:hint="eastAsia"/>
        </w:rPr>
        <w:t>）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编程语言选择：JAVA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数据库连接框架：JPA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以用户表为例：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首先进行数据库的连接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34075" cy="2609850"/>
            <wp:effectExtent l="0" t="0" r="952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再定义表实体类</w:t>
      </w:r>
    </w:p>
    <w:p>
      <w:r>
        <w:drawing>
          <wp:inline distT="0" distB="0" distL="114300" distR="114300">
            <wp:extent cx="5936615" cy="5690870"/>
            <wp:effectExtent l="0" t="0" r="6985" b="508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9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再定义相应的存储层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37885" cy="688975"/>
            <wp:effectExtent l="0" t="0" r="5715" b="1587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通过调用存储层的方法即可进行增删改查操作，比如插入一条新记录：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32805" cy="1950085"/>
            <wp:effectExtent l="0" t="0" r="10795" b="1206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在仓储层定义其他增删改查方法，如根据用户ID查询数据库记录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35980" cy="2311400"/>
            <wp:effectExtent l="0" t="0" r="7620" b="1270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在服务层进行一个简单的判断即可实现用户登录信息的认证逻辑：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35980" cy="2585720"/>
            <wp:effectExtent l="0" t="0" r="7620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再增加一个控制层，提供HTTP接口给前端进行调用</w:t>
      </w:r>
    </w:p>
    <w:p>
      <w:r>
        <w:drawing>
          <wp:inline distT="0" distB="0" distL="114300" distR="114300">
            <wp:extent cx="5932805" cy="2034540"/>
            <wp:effectExtent l="0" t="0" r="10795" b="381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接口规范为：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/api/login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Form = {</w:t>
            </w:r>
          </w:p>
          <w:p>
            <w:pPr>
              <w:ind w:firstLine="4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id =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ind w:firstLine="42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password =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使用POSTMAN进行接口测试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输入密码正确的情况下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930265" cy="2872740"/>
            <wp:effectExtent l="0" t="0" r="13335" b="381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输入密码错误的情况下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927090" cy="2066290"/>
            <wp:effectExtent l="0" t="0" r="16510" b="1016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709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8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</w:p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C1"/>
    <w:rsid w:val="00011832"/>
    <w:rsid w:val="000136ED"/>
    <w:rsid w:val="00020CD1"/>
    <w:rsid w:val="00021ECB"/>
    <w:rsid w:val="00032FE2"/>
    <w:rsid w:val="0004571C"/>
    <w:rsid w:val="0004786D"/>
    <w:rsid w:val="00051FFD"/>
    <w:rsid w:val="0006019F"/>
    <w:rsid w:val="00072A5B"/>
    <w:rsid w:val="000743E1"/>
    <w:rsid w:val="00075C70"/>
    <w:rsid w:val="000839CF"/>
    <w:rsid w:val="0009756D"/>
    <w:rsid w:val="000A63AE"/>
    <w:rsid w:val="000B372C"/>
    <w:rsid w:val="000B5C06"/>
    <w:rsid w:val="000C2B3E"/>
    <w:rsid w:val="000D4023"/>
    <w:rsid w:val="000D4326"/>
    <w:rsid w:val="000F043D"/>
    <w:rsid w:val="000F19DC"/>
    <w:rsid w:val="000F421C"/>
    <w:rsid w:val="00115B06"/>
    <w:rsid w:val="00122D57"/>
    <w:rsid w:val="0012794C"/>
    <w:rsid w:val="00133BE4"/>
    <w:rsid w:val="00137FC1"/>
    <w:rsid w:val="00143CDD"/>
    <w:rsid w:val="001456A1"/>
    <w:rsid w:val="00155261"/>
    <w:rsid w:val="00175716"/>
    <w:rsid w:val="00180E4E"/>
    <w:rsid w:val="00184F95"/>
    <w:rsid w:val="0019472C"/>
    <w:rsid w:val="001A054A"/>
    <w:rsid w:val="001B08F7"/>
    <w:rsid w:val="001C5EED"/>
    <w:rsid w:val="001D7194"/>
    <w:rsid w:val="001F521A"/>
    <w:rsid w:val="00200C00"/>
    <w:rsid w:val="00202BF3"/>
    <w:rsid w:val="0020321C"/>
    <w:rsid w:val="00207ABD"/>
    <w:rsid w:val="00221D81"/>
    <w:rsid w:val="00231BCC"/>
    <w:rsid w:val="002339FC"/>
    <w:rsid w:val="00243FDF"/>
    <w:rsid w:val="00257774"/>
    <w:rsid w:val="0026262D"/>
    <w:rsid w:val="00265D0C"/>
    <w:rsid w:val="00273741"/>
    <w:rsid w:val="00277E3D"/>
    <w:rsid w:val="00282566"/>
    <w:rsid w:val="0029381C"/>
    <w:rsid w:val="00295ECF"/>
    <w:rsid w:val="00296B47"/>
    <w:rsid w:val="00297DC7"/>
    <w:rsid w:val="00297FDC"/>
    <w:rsid w:val="002A2D45"/>
    <w:rsid w:val="002A53C0"/>
    <w:rsid w:val="002B420E"/>
    <w:rsid w:val="002B4ECD"/>
    <w:rsid w:val="002D3E88"/>
    <w:rsid w:val="0030379A"/>
    <w:rsid w:val="003063F8"/>
    <w:rsid w:val="003075F3"/>
    <w:rsid w:val="00324166"/>
    <w:rsid w:val="00330463"/>
    <w:rsid w:val="00331BF2"/>
    <w:rsid w:val="003326C6"/>
    <w:rsid w:val="00335E6A"/>
    <w:rsid w:val="00340857"/>
    <w:rsid w:val="00345361"/>
    <w:rsid w:val="00345E9C"/>
    <w:rsid w:val="00357CCA"/>
    <w:rsid w:val="003630FE"/>
    <w:rsid w:val="0037042F"/>
    <w:rsid w:val="00375180"/>
    <w:rsid w:val="00384AD6"/>
    <w:rsid w:val="003A6F3F"/>
    <w:rsid w:val="003C2596"/>
    <w:rsid w:val="003C3E59"/>
    <w:rsid w:val="003C64E4"/>
    <w:rsid w:val="003E0B75"/>
    <w:rsid w:val="003F4ECF"/>
    <w:rsid w:val="00406098"/>
    <w:rsid w:val="00433D95"/>
    <w:rsid w:val="00435135"/>
    <w:rsid w:val="0046396F"/>
    <w:rsid w:val="00493D2E"/>
    <w:rsid w:val="004A0AF7"/>
    <w:rsid w:val="004A1812"/>
    <w:rsid w:val="004D7DEF"/>
    <w:rsid w:val="004E0022"/>
    <w:rsid w:val="004F5787"/>
    <w:rsid w:val="004F5A5B"/>
    <w:rsid w:val="004F6B97"/>
    <w:rsid w:val="0051533D"/>
    <w:rsid w:val="005169C1"/>
    <w:rsid w:val="005221FB"/>
    <w:rsid w:val="00530F11"/>
    <w:rsid w:val="00531A88"/>
    <w:rsid w:val="0053659F"/>
    <w:rsid w:val="00563763"/>
    <w:rsid w:val="00573D2E"/>
    <w:rsid w:val="00573FFC"/>
    <w:rsid w:val="00577BD4"/>
    <w:rsid w:val="00581E03"/>
    <w:rsid w:val="00594D6A"/>
    <w:rsid w:val="005A023A"/>
    <w:rsid w:val="005B19B7"/>
    <w:rsid w:val="005B4FD0"/>
    <w:rsid w:val="005B510B"/>
    <w:rsid w:val="005C522F"/>
    <w:rsid w:val="005C6A18"/>
    <w:rsid w:val="005F20AC"/>
    <w:rsid w:val="00604A6D"/>
    <w:rsid w:val="00605106"/>
    <w:rsid w:val="006378C9"/>
    <w:rsid w:val="00645AF4"/>
    <w:rsid w:val="006676CC"/>
    <w:rsid w:val="00682A77"/>
    <w:rsid w:val="00695968"/>
    <w:rsid w:val="006A3E58"/>
    <w:rsid w:val="006B162E"/>
    <w:rsid w:val="006C459A"/>
    <w:rsid w:val="006C7AE5"/>
    <w:rsid w:val="006C7DCC"/>
    <w:rsid w:val="006D03AC"/>
    <w:rsid w:val="006E3E2D"/>
    <w:rsid w:val="006E5318"/>
    <w:rsid w:val="006F7BFE"/>
    <w:rsid w:val="00713958"/>
    <w:rsid w:val="00721D2B"/>
    <w:rsid w:val="0072452D"/>
    <w:rsid w:val="0072712D"/>
    <w:rsid w:val="00731D40"/>
    <w:rsid w:val="007324EE"/>
    <w:rsid w:val="007526AC"/>
    <w:rsid w:val="00755C75"/>
    <w:rsid w:val="00790384"/>
    <w:rsid w:val="00795306"/>
    <w:rsid w:val="007957A2"/>
    <w:rsid w:val="007A1D8A"/>
    <w:rsid w:val="007B568E"/>
    <w:rsid w:val="007B5C13"/>
    <w:rsid w:val="007C3811"/>
    <w:rsid w:val="007C5A6B"/>
    <w:rsid w:val="007D49E6"/>
    <w:rsid w:val="007D5E9E"/>
    <w:rsid w:val="007F555D"/>
    <w:rsid w:val="00806D49"/>
    <w:rsid w:val="00823B12"/>
    <w:rsid w:val="00830697"/>
    <w:rsid w:val="00830806"/>
    <w:rsid w:val="008457DC"/>
    <w:rsid w:val="00845CCE"/>
    <w:rsid w:val="00846385"/>
    <w:rsid w:val="00846754"/>
    <w:rsid w:val="008502C4"/>
    <w:rsid w:val="008707F2"/>
    <w:rsid w:val="008741FE"/>
    <w:rsid w:val="00874740"/>
    <w:rsid w:val="00875932"/>
    <w:rsid w:val="00877BCF"/>
    <w:rsid w:val="0088145E"/>
    <w:rsid w:val="00884D61"/>
    <w:rsid w:val="0089012D"/>
    <w:rsid w:val="0089215B"/>
    <w:rsid w:val="008A36E4"/>
    <w:rsid w:val="008A52FB"/>
    <w:rsid w:val="008A695B"/>
    <w:rsid w:val="008B08D0"/>
    <w:rsid w:val="008C022B"/>
    <w:rsid w:val="008C2C63"/>
    <w:rsid w:val="008C7D7C"/>
    <w:rsid w:val="008E27FC"/>
    <w:rsid w:val="008E443A"/>
    <w:rsid w:val="008E5A78"/>
    <w:rsid w:val="008E63C2"/>
    <w:rsid w:val="008F4FBE"/>
    <w:rsid w:val="009001F3"/>
    <w:rsid w:val="009012B6"/>
    <w:rsid w:val="00901E1D"/>
    <w:rsid w:val="009069B6"/>
    <w:rsid w:val="00932108"/>
    <w:rsid w:val="00961BB6"/>
    <w:rsid w:val="00981DE0"/>
    <w:rsid w:val="00985E37"/>
    <w:rsid w:val="009979A0"/>
    <w:rsid w:val="009A2744"/>
    <w:rsid w:val="009B0C09"/>
    <w:rsid w:val="009B2C0D"/>
    <w:rsid w:val="009B67E6"/>
    <w:rsid w:val="009D189D"/>
    <w:rsid w:val="009D4B3B"/>
    <w:rsid w:val="009E0ABA"/>
    <w:rsid w:val="009E13D5"/>
    <w:rsid w:val="009E14E0"/>
    <w:rsid w:val="009F4F49"/>
    <w:rsid w:val="009F5145"/>
    <w:rsid w:val="00A122C7"/>
    <w:rsid w:val="00A13F2D"/>
    <w:rsid w:val="00A144B7"/>
    <w:rsid w:val="00A1510E"/>
    <w:rsid w:val="00A16F7D"/>
    <w:rsid w:val="00A17914"/>
    <w:rsid w:val="00A403CC"/>
    <w:rsid w:val="00A4166A"/>
    <w:rsid w:val="00A41DD1"/>
    <w:rsid w:val="00A427F4"/>
    <w:rsid w:val="00A43383"/>
    <w:rsid w:val="00A645A1"/>
    <w:rsid w:val="00A9223B"/>
    <w:rsid w:val="00A94373"/>
    <w:rsid w:val="00AB6EBB"/>
    <w:rsid w:val="00AC0011"/>
    <w:rsid w:val="00AD3C96"/>
    <w:rsid w:val="00AE45D0"/>
    <w:rsid w:val="00B35B79"/>
    <w:rsid w:val="00B47E1A"/>
    <w:rsid w:val="00B61A76"/>
    <w:rsid w:val="00B66159"/>
    <w:rsid w:val="00B7521F"/>
    <w:rsid w:val="00B838FA"/>
    <w:rsid w:val="00B8529A"/>
    <w:rsid w:val="00B86AF2"/>
    <w:rsid w:val="00BA128A"/>
    <w:rsid w:val="00BA5F69"/>
    <w:rsid w:val="00BB0B9E"/>
    <w:rsid w:val="00BB6927"/>
    <w:rsid w:val="00BB6EB4"/>
    <w:rsid w:val="00BC124B"/>
    <w:rsid w:val="00BD5788"/>
    <w:rsid w:val="00BE7685"/>
    <w:rsid w:val="00BF06C2"/>
    <w:rsid w:val="00BF4762"/>
    <w:rsid w:val="00BF6E15"/>
    <w:rsid w:val="00C10EF1"/>
    <w:rsid w:val="00C15A94"/>
    <w:rsid w:val="00C54F12"/>
    <w:rsid w:val="00C56BA8"/>
    <w:rsid w:val="00C806EF"/>
    <w:rsid w:val="00C94BAE"/>
    <w:rsid w:val="00C95130"/>
    <w:rsid w:val="00CA41E3"/>
    <w:rsid w:val="00CB04BF"/>
    <w:rsid w:val="00CB234A"/>
    <w:rsid w:val="00CB2E55"/>
    <w:rsid w:val="00CD1693"/>
    <w:rsid w:val="00CD6C32"/>
    <w:rsid w:val="00CE1334"/>
    <w:rsid w:val="00CE4D25"/>
    <w:rsid w:val="00D0009E"/>
    <w:rsid w:val="00D055ED"/>
    <w:rsid w:val="00D12DB2"/>
    <w:rsid w:val="00D15F79"/>
    <w:rsid w:val="00D22F26"/>
    <w:rsid w:val="00D27740"/>
    <w:rsid w:val="00D31453"/>
    <w:rsid w:val="00D31D46"/>
    <w:rsid w:val="00D332D2"/>
    <w:rsid w:val="00D510EF"/>
    <w:rsid w:val="00D65DA8"/>
    <w:rsid w:val="00D87C91"/>
    <w:rsid w:val="00D9051D"/>
    <w:rsid w:val="00DA7785"/>
    <w:rsid w:val="00DD45B7"/>
    <w:rsid w:val="00DD5826"/>
    <w:rsid w:val="00E0653E"/>
    <w:rsid w:val="00E155B0"/>
    <w:rsid w:val="00E22155"/>
    <w:rsid w:val="00E25D29"/>
    <w:rsid w:val="00E30ECD"/>
    <w:rsid w:val="00E40C88"/>
    <w:rsid w:val="00E57280"/>
    <w:rsid w:val="00E63D74"/>
    <w:rsid w:val="00E7499D"/>
    <w:rsid w:val="00E869DB"/>
    <w:rsid w:val="00EB3258"/>
    <w:rsid w:val="00ED5D6D"/>
    <w:rsid w:val="00EE4F9D"/>
    <w:rsid w:val="00EF0689"/>
    <w:rsid w:val="00EF14BD"/>
    <w:rsid w:val="00EF185E"/>
    <w:rsid w:val="00EF18E8"/>
    <w:rsid w:val="00F0259A"/>
    <w:rsid w:val="00F0797E"/>
    <w:rsid w:val="00F11B2A"/>
    <w:rsid w:val="00F12D62"/>
    <w:rsid w:val="00F13810"/>
    <w:rsid w:val="00F635B1"/>
    <w:rsid w:val="00F71576"/>
    <w:rsid w:val="00F76782"/>
    <w:rsid w:val="00F77CEE"/>
    <w:rsid w:val="00F81EE2"/>
    <w:rsid w:val="00F82314"/>
    <w:rsid w:val="00F97688"/>
    <w:rsid w:val="00FA27E7"/>
    <w:rsid w:val="00FA5751"/>
    <w:rsid w:val="00FB13F8"/>
    <w:rsid w:val="00FB1D2C"/>
    <w:rsid w:val="00FB2037"/>
    <w:rsid w:val="00FB246B"/>
    <w:rsid w:val="00FE07FF"/>
    <w:rsid w:val="00FE5A83"/>
    <w:rsid w:val="00FF2A4E"/>
    <w:rsid w:val="00FF354F"/>
    <w:rsid w:val="12172576"/>
    <w:rsid w:val="7A0A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7">
    <w:name w:val="Date"/>
    <w:basedOn w:val="1"/>
    <w:next w:val="1"/>
    <w:link w:val="25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tabs>
        <w:tab w:val="right" w:leader="dot" w:pos="9344"/>
      </w:tabs>
      <w:spacing w:after="100" w:line="400" w:lineRule="exact"/>
      <w:jc w:val="left"/>
    </w:pPr>
    <w:rPr>
      <w:rFonts w:ascii="宋体" w:hAnsi="宋体" w:eastAsia="宋体" w:cs="Times New Roman"/>
      <w:b/>
      <w:kern w:val="0"/>
      <w:sz w:val="24"/>
      <w:szCs w:val="24"/>
    </w:rPr>
  </w:style>
  <w:style w:type="paragraph" w:styleId="12">
    <w:name w:val="toc 2"/>
    <w:basedOn w:val="1"/>
    <w:next w:val="1"/>
    <w:unhideWhenUsed/>
    <w:qFormat/>
    <w:uiPriority w:val="39"/>
    <w:pPr>
      <w:widowControl/>
      <w:tabs>
        <w:tab w:val="right" w:leader="dot" w:pos="9344"/>
      </w:tabs>
      <w:spacing w:line="400" w:lineRule="exact"/>
      <w:jc w:val="distribute"/>
    </w:pPr>
    <w:rPr>
      <w:rFonts w:ascii="宋体" w:hAnsi="宋体" w:eastAsia="宋体" w:cs="Times New Roman"/>
      <w:b/>
      <w:kern w:val="0"/>
      <w:sz w:val="24"/>
      <w:szCs w:val="24"/>
    </w:rPr>
  </w:style>
  <w:style w:type="paragraph" w:styleId="1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uiPriority w:val="99"/>
    <w:rPr>
      <w:color w:val="0000FF"/>
      <w:u w:val="single"/>
    </w:rPr>
  </w:style>
  <w:style w:type="character" w:customStyle="1" w:styleId="20">
    <w:name w:val="页眉 字符"/>
    <w:basedOn w:val="16"/>
    <w:link w:val="10"/>
    <w:uiPriority w:val="99"/>
    <w:rPr>
      <w:sz w:val="18"/>
      <w:szCs w:val="18"/>
    </w:rPr>
  </w:style>
  <w:style w:type="character" w:customStyle="1" w:styleId="21">
    <w:name w:val="页脚 字符"/>
    <w:basedOn w:val="16"/>
    <w:link w:val="9"/>
    <w:uiPriority w:val="99"/>
    <w:rPr>
      <w:sz w:val="18"/>
      <w:szCs w:val="18"/>
    </w:rPr>
  </w:style>
  <w:style w:type="character" w:customStyle="1" w:styleId="22">
    <w:name w:val="apple-converted-space"/>
    <w:basedOn w:val="16"/>
    <w:uiPriority w:val="0"/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1 字符"/>
    <w:basedOn w:val="1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25">
    <w:name w:val="日期 字符"/>
    <w:basedOn w:val="16"/>
    <w:link w:val="7"/>
    <w:semiHidden/>
    <w:uiPriority w:val="99"/>
  </w:style>
  <w:style w:type="character" w:customStyle="1" w:styleId="26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16"/>
    <w:link w:val="4"/>
    <w:uiPriority w:val="9"/>
    <w:rPr>
      <w:b/>
      <w:bCs/>
      <w:sz w:val="32"/>
      <w:szCs w:val="32"/>
    </w:rPr>
  </w:style>
  <w:style w:type="paragraph" w:customStyle="1" w:styleId="28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9">
    <w:name w:val="批注框文本 字符"/>
    <w:basedOn w:val="16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981C8-03D1-4676-A732-44BF127604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933</Words>
  <Characters>5320</Characters>
  <Lines>44</Lines>
  <Paragraphs>12</Paragraphs>
  <TotalTime>0</TotalTime>
  <ScaleCrop>false</ScaleCrop>
  <LinksUpToDate>false</LinksUpToDate>
  <CharactersWithSpaces>6241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2017-04-16T12:56:00Z</dcterms:created>
  <dc:creator>谢鹏华</dc:creator>
  <cp:lastModifiedBy>18756</cp:lastModifiedBy>
  <cp:lastPrinted>2017-05-27T07:50:00Z</cp:lastPrinted>
  <dcterms:modified xsi:type="dcterms:W3CDTF">2021-10-24T08:52:26Z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BFDA028DE0FB435D89A69CF43ADB7460</vt:lpwstr>
  </property>
</Properties>
</file>