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t>As a rule of a thumb</w:t>
      </w:r>
      <w:r>
        <w:rPr>
          <w:rFonts w:hint="eastAsia"/>
          <w:lang w:val="en-US" w:eastAsia="zh-CN"/>
        </w:rPr>
        <w:t xml:space="preserve">   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作为一个经验法则 一般而言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  <w:lang w:eastAsia="zh-CN"/>
        </w:rPr>
        <w:t>，一般来说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E2AE9"/>
    <w:rsid w:val="4E9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2022-02-27T13:46:00Z</dcterms:created>
  <dc:creator>蕉下客</dc:creator>
  <cp:lastModifiedBy>蕉下客</cp:lastModifiedBy>
  <dcterms:modified xsi:type="dcterms:W3CDTF">2022-02-27T14:32:53Z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A06AB4887618457E8A0D73414076C477</vt:lpwstr>
  </property>
</Properties>
</file>