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71E8A" w14:textId="77777777" w:rsidR="00C94361" w:rsidRDefault="00255179" w:rsidP="00063B16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55179">
        <w:rPr>
          <w:rFonts w:ascii="Times New Roman" w:hAnsi="Times New Roman" w:cs="Times New Roman"/>
          <w:b/>
          <w:bCs/>
          <w:sz w:val="24"/>
          <w:szCs w:val="24"/>
        </w:rPr>
        <w:t xml:space="preserve">Abstract </w:t>
      </w:r>
    </w:p>
    <w:p w14:paraId="04A21F4E" w14:textId="107F28FF" w:rsidR="000745D6" w:rsidRDefault="00C94361" w:rsidP="00063B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94361">
        <w:rPr>
          <w:rFonts w:ascii="Times New Roman" w:hAnsi="Times New Roman" w:cs="Times New Roman"/>
          <w:b/>
          <w:bCs/>
          <w:i/>
          <w:iCs/>
          <w:sz w:val="24"/>
          <w:szCs w:val="24"/>
        </w:rPr>
        <w:t>Background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903DB">
        <w:rPr>
          <w:rFonts w:ascii="Times New Roman" w:hAnsi="Times New Roman" w:cs="Times New Roman"/>
          <w:sz w:val="24"/>
          <w:szCs w:val="24"/>
        </w:rPr>
        <w:t xml:space="preserve">Renal dysfunction serves </w:t>
      </w:r>
      <w:r w:rsidR="00063B16">
        <w:rPr>
          <w:rFonts w:ascii="Times New Roman" w:hAnsi="Times New Roman" w:cs="Times New Roman" w:hint="eastAsia"/>
          <w:sz w:val="24"/>
          <w:szCs w:val="24"/>
        </w:rPr>
        <w:t>is</w:t>
      </w:r>
      <w:r w:rsidR="00063B16">
        <w:rPr>
          <w:rFonts w:ascii="Times New Roman" w:hAnsi="Times New Roman" w:cs="Times New Roman"/>
          <w:sz w:val="24"/>
          <w:szCs w:val="24"/>
        </w:rPr>
        <w:t xml:space="preserve"> </w:t>
      </w:r>
      <w:r w:rsidR="002903DB">
        <w:rPr>
          <w:rFonts w:ascii="Times New Roman" w:hAnsi="Times New Roman" w:cs="Times New Roman"/>
          <w:sz w:val="24"/>
          <w:szCs w:val="24"/>
        </w:rPr>
        <w:t xml:space="preserve">a complication of heart failure through multiple mechanisms. Studies have shown that </w:t>
      </w:r>
      <w:r w:rsidR="00F0150C">
        <w:rPr>
          <w:rFonts w:ascii="Times New Roman" w:hAnsi="Times New Roman" w:cs="Times New Roman"/>
          <w:sz w:val="24"/>
          <w:szCs w:val="24"/>
        </w:rPr>
        <w:t xml:space="preserve">the </w:t>
      </w:r>
      <w:r w:rsidR="002903DB">
        <w:rPr>
          <w:rFonts w:ascii="Times New Roman" w:hAnsi="Times New Roman" w:cs="Times New Roman"/>
          <w:sz w:val="24"/>
          <w:szCs w:val="24"/>
        </w:rPr>
        <w:t>serum</w:t>
      </w:r>
      <w:r w:rsidR="00F0150C">
        <w:rPr>
          <w:rFonts w:ascii="Times New Roman" w:hAnsi="Times New Roman" w:cs="Times New Roman"/>
          <w:sz w:val="24"/>
          <w:szCs w:val="24"/>
        </w:rPr>
        <w:t xml:space="preserve"> level of</w:t>
      </w:r>
      <w:r w:rsidR="002903DB">
        <w:rPr>
          <w:rFonts w:ascii="Times New Roman" w:hAnsi="Times New Roman" w:cs="Times New Roman"/>
          <w:sz w:val="24"/>
          <w:szCs w:val="24"/>
        </w:rPr>
        <w:t xml:space="preserve"> creatinine, a substance readily filtered out by healthy kidneys, acts as a</w:t>
      </w:r>
      <w:r w:rsidR="00F0150C">
        <w:rPr>
          <w:rFonts w:ascii="Times New Roman" w:hAnsi="Times New Roman" w:cs="Times New Roman"/>
          <w:sz w:val="24"/>
          <w:szCs w:val="24"/>
        </w:rPr>
        <w:t xml:space="preserve">n indicator of kidney function </w:t>
      </w:r>
      <w:r w:rsidR="00063B16">
        <w:rPr>
          <w:rFonts w:ascii="Times New Roman" w:hAnsi="Times New Roman" w:cs="Times New Roman"/>
          <w:sz w:val="24"/>
          <w:szCs w:val="24"/>
        </w:rPr>
        <w:t>could help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0150C">
        <w:rPr>
          <w:rFonts w:ascii="Times New Roman" w:hAnsi="Times New Roman" w:cs="Times New Roman"/>
          <w:sz w:val="24"/>
          <w:szCs w:val="24"/>
        </w:rPr>
        <w:t>predict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0150C">
        <w:rPr>
          <w:rFonts w:ascii="Times New Roman" w:hAnsi="Times New Roman" w:cs="Times New Roman"/>
          <w:sz w:val="24"/>
          <w:szCs w:val="24"/>
        </w:rPr>
        <w:t xml:space="preserve">mortality for </w:t>
      </w:r>
      <w:r w:rsidR="00063B16">
        <w:rPr>
          <w:rFonts w:ascii="Times New Roman" w:hAnsi="Times New Roman" w:cs="Times New Roman"/>
          <w:sz w:val="24"/>
          <w:szCs w:val="24"/>
        </w:rPr>
        <w:t>patient</w:t>
      </w:r>
      <w:r w:rsidR="00F0150C">
        <w:rPr>
          <w:rFonts w:ascii="Times New Roman" w:hAnsi="Times New Roman" w:cs="Times New Roman"/>
          <w:sz w:val="24"/>
          <w:szCs w:val="24"/>
        </w:rPr>
        <w:t xml:space="preserve">s of heart failure. </w:t>
      </w:r>
      <w:r w:rsidR="00063B16">
        <w:rPr>
          <w:rFonts w:ascii="Times New Roman" w:hAnsi="Times New Roman" w:cs="Times New Roman"/>
          <w:sz w:val="24"/>
          <w:szCs w:val="24"/>
        </w:rPr>
        <w:t xml:space="preserve">However, the potential effect modifications by other demographic and biomarkers were not clearly assessed. </w:t>
      </w:r>
      <w:r>
        <w:rPr>
          <w:rFonts w:ascii="Times New Roman" w:hAnsi="Times New Roman" w:cs="Times New Roman"/>
          <w:sz w:val="24"/>
          <w:szCs w:val="24"/>
        </w:rPr>
        <w:t>This project</w:t>
      </w:r>
      <w:r w:rsidR="00F0150C">
        <w:rPr>
          <w:rFonts w:ascii="Times New Roman" w:hAnsi="Times New Roman" w:cs="Times New Roman"/>
          <w:sz w:val="24"/>
          <w:szCs w:val="24"/>
        </w:rPr>
        <w:t xml:space="preserve"> hence sought to </w:t>
      </w:r>
      <w:r>
        <w:rPr>
          <w:rFonts w:ascii="Times New Roman" w:hAnsi="Times New Roman" w:cs="Times New Roman"/>
          <w:sz w:val="24"/>
          <w:szCs w:val="24"/>
        </w:rPr>
        <w:t>investigate</w:t>
      </w:r>
      <w:r w:rsidR="00F0150C">
        <w:rPr>
          <w:rFonts w:ascii="Times New Roman" w:hAnsi="Times New Roman" w:cs="Times New Roman"/>
          <w:sz w:val="24"/>
          <w:szCs w:val="24"/>
        </w:rPr>
        <w:t xml:space="preserve"> the association between serum creatinine level and </w:t>
      </w:r>
      <w:r w:rsidR="00063B16">
        <w:rPr>
          <w:rFonts w:ascii="Times New Roman" w:hAnsi="Times New Roman" w:cs="Times New Roman"/>
          <w:sz w:val="24"/>
          <w:szCs w:val="24"/>
        </w:rPr>
        <w:t>mortality rates among patients with heart failures.</w:t>
      </w:r>
    </w:p>
    <w:p w14:paraId="6C56EB6B" w14:textId="073613D6" w:rsidR="00C94361" w:rsidRDefault="00C94361" w:rsidP="00063B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94361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M</w:t>
      </w:r>
      <w:r w:rsidRPr="00C94361">
        <w:rPr>
          <w:rFonts w:ascii="Times New Roman" w:hAnsi="Times New Roman" w:cs="Times New Roman"/>
          <w:b/>
          <w:bCs/>
          <w:i/>
          <w:iCs/>
          <w:sz w:val="24"/>
          <w:szCs w:val="24"/>
        </w:rPr>
        <w:t>ethods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62109">
        <w:rPr>
          <w:rFonts w:ascii="Times New Roman" w:hAnsi="Times New Roman" w:cs="Times New Roman"/>
          <w:sz w:val="24"/>
          <w:szCs w:val="24"/>
        </w:rPr>
        <w:t>A dataset consisting of 299 patients of heart failure enrolled from April 2015 to December 2015</w:t>
      </w:r>
      <w:r w:rsidR="00E203F7">
        <w:rPr>
          <w:rFonts w:ascii="Times New Roman" w:hAnsi="Times New Roman" w:cs="Times New Roman"/>
          <w:sz w:val="24"/>
          <w:szCs w:val="24"/>
        </w:rPr>
        <w:t xml:space="preserve"> was studied. </w:t>
      </w:r>
      <w:r w:rsidR="00063B16">
        <w:rPr>
          <w:rFonts w:ascii="Times New Roman" w:hAnsi="Times New Roman" w:cs="Times New Roman"/>
          <w:sz w:val="24"/>
          <w:szCs w:val="24"/>
        </w:rPr>
        <w:t>In the main analysis, s</w:t>
      </w:r>
      <w:r w:rsidR="00ED0032">
        <w:rPr>
          <w:rFonts w:ascii="Times New Roman" w:hAnsi="Times New Roman" w:cs="Times New Roman"/>
          <w:sz w:val="24"/>
          <w:szCs w:val="24"/>
        </w:rPr>
        <w:t>erum creatinine level was first treated as a continuous variable then classified into two different categories (normal vs. abnormal)</w:t>
      </w:r>
      <w:r w:rsidR="004A5B7C">
        <w:rPr>
          <w:rFonts w:ascii="Times New Roman" w:hAnsi="Times New Roman" w:cs="Times New Roman"/>
          <w:sz w:val="24"/>
          <w:szCs w:val="24"/>
        </w:rPr>
        <w:t xml:space="preserve"> with m</w:t>
      </w:r>
      <w:r w:rsidR="004A5B7C" w:rsidRPr="004A5B7C">
        <w:rPr>
          <w:rFonts w:ascii="Times New Roman" w:hAnsi="Times New Roman" w:cs="Times New Roman"/>
          <w:sz w:val="24"/>
          <w:szCs w:val="24"/>
        </w:rPr>
        <w:t>ultivariable-adjusted Cox proportional hazards models used to estimate hazard ratios (HR) and 95% confidence intervals (CI)</w:t>
      </w:r>
      <w:r w:rsidR="004A5B7C">
        <w:rPr>
          <w:rFonts w:ascii="Times New Roman" w:hAnsi="Times New Roman" w:cs="Times New Roman"/>
          <w:sz w:val="24"/>
          <w:szCs w:val="24"/>
        </w:rPr>
        <w:t xml:space="preserve">. </w:t>
      </w:r>
      <w:r w:rsidR="00063B16">
        <w:rPr>
          <w:rFonts w:ascii="Times New Roman" w:hAnsi="Times New Roman" w:cs="Times New Roman"/>
          <w:sz w:val="24"/>
          <w:szCs w:val="24"/>
        </w:rPr>
        <w:t>Linear regression, logistic regression, and Poisson regression were performed as exploratory analysis. Lasso regression was utilized to help determine the optimal covariate sets.</w:t>
      </w:r>
    </w:p>
    <w:p w14:paraId="0F76B35E" w14:textId="190B1D48" w:rsidR="00E66B2D" w:rsidRPr="003B1BAA" w:rsidRDefault="003B1BAA" w:rsidP="00063B16">
      <w:pPr>
        <w:spacing w:line="48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3B1BAA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R</w:t>
      </w:r>
      <w:r w:rsidRPr="003B1BAA">
        <w:rPr>
          <w:rFonts w:ascii="Times New Roman" w:hAnsi="Times New Roman" w:cs="Times New Roman"/>
          <w:b/>
          <w:bCs/>
          <w:i/>
          <w:iCs/>
          <w:sz w:val="24"/>
          <w:szCs w:val="24"/>
        </w:rPr>
        <w:t>esults</w:t>
      </w:r>
    </w:p>
    <w:p w14:paraId="5A6EFFF6" w14:textId="59C5DD56" w:rsidR="003B1BAA" w:rsidRPr="003B1BAA" w:rsidRDefault="003B1BAA" w:rsidP="00063B16">
      <w:pPr>
        <w:spacing w:line="48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3B1BAA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C</w:t>
      </w:r>
      <w:r w:rsidRPr="003B1BAA">
        <w:rPr>
          <w:rFonts w:ascii="Times New Roman" w:hAnsi="Times New Roman" w:cs="Times New Roman"/>
          <w:b/>
          <w:bCs/>
          <w:i/>
          <w:iCs/>
          <w:sz w:val="24"/>
          <w:szCs w:val="24"/>
        </w:rPr>
        <w:t>onclusion</w:t>
      </w:r>
    </w:p>
    <w:p w14:paraId="16C9020A" w14:textId="78A816A9" w:rsidR="003B1BAA" w:rsidRPr="00255179" w:rsidRDefault="003B1BAA" w:rsidP="00063B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B1BAA">
        <w:rPr>
          <w:rFonts w:ascii="Times New Roman" w:hAnsi="Times New Roman" w:cs="Times New Roman" w:hint="eastAsia"/>
          <w:b/>
          <w:bCs/>
          <w:sz w:val="24"/>
          <w:szCs w:val="24"/>
        </w:rPr>
        <w:t>K</w:t>
      </w:r>
      <w:r w:rsidRPr="003B1BAA">
        <w:rPr>
          <w:rFonts w:ascii="Times New Roman" w:hAnsi="Times New Roman" w:cs="Times New Roman"/>
          <w:b/>
          <w:bCs/>
          <w:sz w:val="24"/>
          <w:szCs w:val="24"/>
        </w:rPr>
        <w:t>eywords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063B16">
        <w:rPr>
          <w:rFonts w:ascii="Times New Roman" w:hAnsi="Times New Roman" w:cs="Times New Roman"/>
          <w:sz w:val="24"/>
          <w:szCs w:val="24"/>
        </w:rPr>
        <w:t>Cardiovascular disease</w:t>
      </w:r>
      <w:r>
        <w:rPr>
          <w:rFonts w:ascii="Times New Roman" w:hAnsi="Times New Roman" w:cs="Times New Roman"/>
          <w:sz w:val="24"/>
          <w:szCs w:val="24"/>
        </w:rPr>
        <w:t xml:space="preserve"> Serum creatinine</w:t>
      </w:r>
      <w:r w:rsidR="00063B16">
        <w:rPr>
          <w:rFonts w:ascii="Times New Roman" w:hAnsi="Times New Roman" w:cs="Times New Roman"/>
          <w:sz w:val="24"/>
          <w:szCs w:val="24"/>
        </w:rPr>
        <w:t>; mortality for heart failure; model selection.</w:t>
      </w:r>
    </w:p>
    <w:sectPr w:rsidR="003B1BAA" w:rsidRPr="002551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D953A9" w14:textId="77777777" w:rsidR="008F5415" w:rsidRDefault="008F5415" w:rsidP="00063B16">
      <w:r>
        <w:separator/>
      </w:r>
    </w:p>
  </w:endnote>
  <w:endnote w:type="continuationSeparator" w:id="0">
    <w:p w14:paraId="5AA55DD0" w14:textId="77777777" w:rsidR="008F5415" w:rsidRDefault="008F5415" w:rsidP="00063B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3B69C7" w14:textId="77777777" w:rsidR="008F5415" w:rsidRDefault="008F5415" w:rsidP="00063B16">
      <w:r>
        <w:separator/>
      </w:r>
    </w:p>
  </w:footnote>
  <w:footnote w:type="continuationSeparator" w:id="0">
    <w:p w14:paraId="5017B2A4" w14:textId="77777777" w:rsidR="008F5415" w:rsidRDefault="008F5415" w:rsidP="00063B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834"/>
    <w:rsid w:val="00063B16"/>
    <w:rsid w:val="000745D6"/>
    <w:rsid w:val="00255179"/>
    <w:rsid w:val="002903DB"/>
    <w:rsid w:val="003B1BAA"/>
    <w:rsid w:val="00462109"/>
    <w:rsid w:val="004A5B7C"/>
    <w:rsid w:val="00830367"/>
    <w:rsid w:val="008F5415"/>
    <w:rsid w:val="00960834"/>
    <w:rsid w:val="00C94361"/>
    <w:rsid w:val="00E203F7"/>
    <w:rsid w:val="00E66B2D"/>
    <w:rsid w:val="00ED0032"/>
    <w:rsid w:val="00F0150C"/>
    <w:rsid w:val="00F21A81"/>
    <w:rsid w:val="00F84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EDCDC2"/>
  <w15:chartTrackingRefBased/>
  <w15:docId w15:val="{963D5F80-66A9-410B-A466-6FF091EE2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3B1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3B16"/>
  </w:style>
  <w:style w:type="paragraph" w:styleId="Footer">
    <w:name w:val="footer"/>
    <w:basedOn w:val="Normal"/>
    <w:link w:val="FooterChar"/>
    <w:uiPriority w:val="99"/>
    <w:unhideWhenUsed/>
    <w:rsid w:val="00063B1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3B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189</Words>
  <Characters>1079</Characters>
  <Application>Microsoft Office Word</Application>
  <DocSecurity>0</DocSecurity>
  <Lines>8</Lines>
  <Paragraphs>2</Paragraphs>
  <ScaleCrop>false</ScaleCrop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Tayler99@163.com</dc:creator>
  <cp:keywords/>
  <dc:description/>
  <cp:lastModifiedBy>Guo, Fuyu</cp:lastModifiedBy>
  <cp:revision>6</cp:revision>
  <dcterms:created xsi:type="dcterms:W3CDTF">2021-11-06T15:35:00Z</dcterms:created>
  <dcterms:modified xsi:type="dcterms:W3CDTF">2021-11-06T23:20:00Z</dcterms:modified>
</cp:coreProperties>
</file>