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47" w:rsidRPr="0076400B" w:rsidRDefault="00A40347" w:rsidP="00A40347">
      <w:bookmarkStart w:id="0" w:name="OLE_LINK23"/>
      <w:bookmarkStart w:id="1" w:name="OLE_LINK24"/>
      <w:r w:rsidRPr="0076400B">
        <w:t>Heart failure</w:t>
      </w:r>
      <w:bookmarkEnd w:id="0"/>
      <w:bookmarkEnd w:id="1"/>
      <w:r w:rsidRPr="0076400B">
        <w:t xml:space="preserve">(HF) is a serious condition that develops when heart doesn’t pump enough blood for whole body’s needs. According to the data from CDC, more than 6 million adults in the United States have heart failure. </w:t>
      </w:r>
      <w:r w:rsidR="0019065C" w:rsidRPr="0019065C">
        <w:rPr>
          <w:vertAlign w:val="superscript"/>
        </w:rPr>
        <w:fldChar w:fldCharType="begin"/>
      </w:r>
      <w:r w:rsidR="0019065C" w:rsidRPr="0019065C">
        <w:rPr>
          <w:vertAlign w:val="superscript"/>
        </w:rPr>
        <w:instrText xml:space="preserve"> ADDIN EN.CITE &lt;EndNote&gt;&lt;Cite&gt;&lt;RecNum&gt;0&lt;/RecNum&gt;&lt;Note&gt;https://www.nhlbi.nih.gov/health-topics/heart-failure&lt;/Note&gt;&lt;DisplayText&gt;[1]&lt;/DisplayText&gt;&lt;/Cite&gt;&lt;/EndNote&gt;</w:instrText>
      </w:r>
      <w:r w:rsidR="0019065C" w:rsidRPr="0019065C">
        <w:rPr>
          <w:vertAlign w:val="superscript"/>
        </w:rPr>
        <w:fldChar w:fldCharType="separate"/>
      </w:r>
      <w:r w:rsidR="0019065C" w:rsidRPr="0019065C">
        <w:rPr>
          <w:noProof/>
          <w:vertAlign w:val="superscript"/>
        </w:rPr>
        <w:t>[1]</w:t>
      </w:r>
      <w:r w:rsidR="0019065C" w:rsidRPr="0019065C">
        <w:rPr>
          <w:vertAlign w:val="superscript"/>
        </w:rPr>
        <w:fldChar w:fldCharType="end"/>
      </w:r>
      <w:r w:rsidRPr="0076400B">
        <w:rPr>
          <w:color w:val="222328"/>
          <w:shd w:val="clear" w:color="auto" w:fill="FFFFFF"/>
        </w:rPr>
        <w:t>The New York Heart Association (NYHA) functional classification is the most commonly used classification system for HF, based on the limitation of physical activities, the patients were categorized into four classes. The dataset we used is focused on patients of NYHA class III and IV</w:t>
      </w:r>
      <w:r w:rsidRPr="0076400B">
        <w:rPr>
          <w:rFonts w:eastAsia="SimSun"/>
          <w:color w:val="222328"/>
          <w:shd w:val="clear" w:color="auto" w:fill="FFFFFF"/>
        </w:rPr>
        <w:t>, the most two advanced HF stages</w:t>
      </w:r>
      <w:r w:rsidRPr="0076400B">
        <w:rPr>
          <w:color w:val="222328"/>
          <w:shd w:val="clear" w:color="auto" w:fill="FFFFFF"/>
        </w:rPr>
        <w:t xml:space="preserve">, which indicate they are limited or unable to carry on physical activity without discomfort. </w:t>
      </w:r>
    </w:p>
    <w:p w:rsidR="00A40347" w:rsidRPr="0076400B" w:rsidRDefault="00A40347" w:rsidP="00A40347"/>
    <w:p w:rsidR="00A40347" w:rsidRPr="00977EB0" w:rsidRDefault="00A40347" w:rsidP="00A40347">
      <w:pPr>
        <w:rPr>
          <w:vertAlign w:val="superscript"/>
        </w:rPr>
      </w:pPr>
      <w:bookmarkStart w:id="2" w:name="OLE_LINK21"/>
      <w:bookmarkStart w:id="3" w:name="OLE_LINK22"/>
      <w:r w:rsidRPr="0076400B">
        <w:rPr>
          <w:rFonts w:eastAsia="SimSun"/>
          <w:color w:val="000000"/>
          <w:shd w:val="clear" w:color="auto" w:fill="FFFFFF"/>
        </w:rPr>
        <w:t>Renal dysfunction</w:t>
      </w:r>
      <w:bookmarkEnd w:id="2"/>
      <w:bookmarkEnd w:id="3"/>
      <w:r w:rsidRPr="0076400B">
        <w:rPr>
          <w:rFonts w:eastAsia="SimSun"/>
          <w:color w:val="000000"/>
          <w:shd w:val="clear" w:color="auto" w:fill="FFFFFF"/>
        </w:rPr>
        <w:t xml:space="preserve">, also known as </w:t>
      </w:r>
      <w:r w:rsidRPr="0076400B">
        <w:rPr>
          <w:color w:val="000000"/>
          <w:shd w:val="clear" w:color="auto" w:fill="FFFFFF"/>
        </w:rPr>
        <w:t>worsening renal function </w:t>
      </w:r>
      <w:r w:rsidRPr="0076400B">
        <w:rPr>
          <w:color w:val="222222"/>
          <w:shd w:val="clear" w:color="auto" w:fill="FFFFFF"/>
        </w:rPr>
        <w:t>is a common complication</w:t>
      </w:r>
      <w:r w:rsidRPr="0076400B">
        <w:t xml:space="preserve"> of </w:t>
      </w:r>
      <w:r w:rsidRPr="0076400B">
        <w:rPr>
          <w:color w:val="222222"/>
          <w:shd w:val="clear" w:color="auto" w:fill="FFFFFF"/>
        </w:rPr>
        <w:t xml:space="preserve">heart failure. Generally speaking, the </w:t>
      </w:r>
      <w:r w:rsidRPr="0076400B">
        <w:rPr>
          <w:color w:val="2A2A2A"/>
          <w:shd w:val="clear" w:color="auto" w:fill="FFFFFF"/>
        </w:rPr>
        <w:t>reduced car</w:t>
      </w:r>
      <w:bookmarkStart w:id="4" w:name="_GoBack"/>
      <w:bookmarkEnd w:id="4"/>
      <w:r w:rsidRPr="0076400B">
        <w:rPr>
          <w:color w:val="2A2A2A"/>
          <w:shd w:val="clear" w:color="auto" w:fill="FFFFFF"/>
        </w:rPr>
        <w:t>diac output and the consequently renal under-perfusion</w:t>
      </w:r>
      <w:r w:rsidRPr="0076400B">
        <w:t xml:space="preserve"> </w:t>
      </w:r>
      <w:r w:rsidRPr="0076400B">
        <w:rPr>
          <w:color w:val="2A2A2A"/>
          <w:shd w:val="clear" w:color="auto" w:fill="FFFFFF"/>
        </w:rPr>
        <w:t xml:space="preserve">is the main pathophysiology cause of  </w:t>
      </w:r>
      <w:r w:rsidRPr="0076400B">
        <w:rPr>
          <w:rFonts w:eastAsia="SimSun"/>
          <w:color w:val="000000"/>
          <w:shd w:val="clear" w:color="auto" w:fill="FFFFFF"/>
        </w:rPr>
        <w:t>renal dysfunction</w:t>
      </w:r>
      <w:r w:rsidRPr="0076400B">
        <w:rPr>
          <w:color w:val="2A2A2A"/>
          <w:shd w:val="clear" w:color="auto" w:fill="FFFFFF"/>
        </w:rPr>
        <w:t xml:space="preserve"> because it leads to low renal blood flow and increased renal venous pressure.</w:t>
      </w:r>
      <w:r w:rsidR="00EC2173" w:rsidRPr="00EC2173">
        <w:rPr>
          <w:color w:val="2A2A2A"/>
          <w:shd w:val="clear" w:color="auto" w:fill="FFFFFF"/>
          <w:vertAlign w:val="superscript"/>
        </w:rPr>
        <w:fldChar w:fldCharType="begin"/>
      </w:r>
      <w:r w:rsidR="00EC2173" w:rsidRPr="00EC2173">
        <w:rPr>
          <w:color w:val="2A2A2A"/>
          <w:shd w:val="clear" w:color="auto" w:fill="FFFFFF"/>
          <w:vertAlign w:val="superscript"/>
        </w:rPr>
        <w:instrText xml:space="preserve"> ADDIN EN.CITE &lt;EndNote&gt;&lt;Cite&gt;&lt;Author&gt;Núñez&lt;/Author&gt;&lt;Year&gt;2017&lt;/Year&gt;&lt;RecNum&gt;2&lt;/RecNum&gt;&lt;DisplayText&gt;[2]&lt;/DisplayText&gt;&lt;record&gt;&lt;rec-number&gt;2&lt;/rec-number&gt;&lt;foreign-keys&gt;&lt;key app="EN" db-id="prwss0exoxswvmewftnvrst0rwzfzfzdw9p9" timestamp="1633751036"&gt;2&lt;/key&gt;&lt;/foreign-keys&gt;&lt;ref-type name="Journal Article"&gt;17&lt;/ref-type&gt;&lt;contributors&gt;&lt;authors&gt;&lt;author&gt;Núñez, Julio&lt;/author&gt;&lt;author&gt;Garcia, Sergio&lt;/author&gt;&lt;author&gt;Núñez, Eduardo&lt;/author&gt;&lt;author&gt;Bonanad, Clara&lt;/author&gt;&lt;author&gt;Bodí, Vicent&lt;/author&gt;&lt;author&gt;Miñana, Gema&lt;/author&gt;&lt;author&gt;Santas, Enrique&lt;/author&gt;&lt;author&gt;Escribano, David&lt;/author&gt;&lt;author&gt;Bayes-Genis, Antonio&lt;/author&gt;&lt;author&gt;Pascual-Figal, Domingo&lt;/author&gt;&lt;author&gt;Chorro, Francisco J&lt;/author&gt;&lt;author&gt;Sanchis, Juan&lt;/author&gt;&lt;/authors&gt;&lt;/contributors&gt;&lt;titles&gt;&lt;title&gt;Early serum creatinine changes and outcomes in patients admitted for acute heart failure: the cardio-renal syndrome revisited&lt;/title&gt;&lt;secondary-title&gt;European Heart Journal. Acute Cardiovascular Care&lt;/secondary-title&gt;&lt;/titles&gt;&lt;periodical&gt;&lt;full-title&gt;European Heart Journal. Acute Cardiovascular Care&lt;/full-title&gt;&lt;/periodical&gt;&lt;pages&gt;430-440&lt;/pages&gt;&lt;volume&gt;6&lt;/volume&gt;&lt;number&gt;5&lt;/number&gt;&lt;dates&gt;&lt;year&gt;2017&lt;/year&gt;&lt;/dates&gt;&lt;isbn&gt;2048-8726&lt;/isbn&gt;&lt;urls&gt;&lt;related-urls&gt;&lt;url&gt;https://doi.org/10.1177/2048872614540094&lt;/url&gt;&lt;/related-urls&gt;&lt;/urls&gt;&lt;electronic-resource-num&gt;10.1177/2048872614540094&lt;/electronic-resource-num&gt;&lt;access-date&gt;10/9/2021&lt;/access-date&gt;&lt;/record&gt;&lt;/Cite&gt;&lt;/EndNote&gt;</w:instrText>
      </w:r>
      <w:r w:rsidR="00EC2173" w:rsidRPr="00EC2173">
        <w:rPr>
          <w:color w:val="2A2A2A"/>
          <w:shd w:val="clear" w:color="auto" w:fill="FFFFFF"/>
          <w:vertAlign w:val="superscript"/>
        </w:rPr>
        <w:fldChar w:fldCharType="separate"/>
      </w:r>
      <w:r w:rsidR="00EC2173" w:rsidRPr="00EC2173">
        <w:rPr>
          <w:noProof/>
          <w:color w:val="2A2A2A"/>
          <w:shd w:val="clear" w:color="auto" w:fill="FFFFFF"/>
          <w:vertAlign w:val="superscript"/>
        </w:rPr>
        <w:t>[2]</w:t>
      </w:r>
      <w:r w:rsidR="00EC2173" w:rsidRPr="00EC2173">
        <w:rPr>
          <w:color w:val="2A2A2A"/>
          <w:shd w:val="clear" w:color="auto" w:fill="FFFFFF"/>
          <w:vertAlign w:val="superscript"/>
        </w:rPr>
        <w:fldChar w:fldCharType="end"/>
      </w:r>
      <w:r w:rsidRPr="0076400B">
        <w:rPr>
          <w:color w:val="2A2A2A"/>
          <w:shd w:val="clear" w:color="auto" w:fill="FFFFFF"/>
        </w:rPr>
        <w:t xml:space="preserve"> Besides,  neurohormonal activation(renin–angiotensin–aldosterone and  sympathetic nervous system</w:t>
      </w:r>
      <w:r w:rsidRPr="0076400B">
        <w:t xml:space="preserve">), </w:t>
      </w:r>
      <w:bookmarkStart w:id="5" w:name="OLE_LINK25"/>
      <w:bookmarkStart w:id="6" w:name="OLE_LINK26"/>
      <w:r w:rsidRPr="0076400B">
        <w:rPr>
          <w:color w:val="2A2A2A"/>
          <w:shd w:val="clear" w:color="auto" w:fill="FFFFFF"/>
        </w:rPr>
        <w:t xml:space="preserve">inflammatory activation </w:t>
      </w:r>
      <w:bookmarkEnd w:id="5"/>
      <w:bookmarkEnd w:id="6"/>
      <w:r w:rsidRPr="0076400B">
        <w:rPr>
          <w:color w:val="2A2A2A"/>
          <w:shd w:val="clear" w:color="auto" w:fill="FFFFFF"/>
        </w:rPr>
        <w:t xml:space="preserve">and diuretic treatment are also mechanisms leading to renal dysfunction in patients with heart failure. </w:t>
      </w:r>
      <w:r w:rsidR="008A0304" w:rsidRPr="00977EB0">
        <w:rPr>
          <w:color w:val="2A2A2A"/>
          <w:shd w:val="clear" w:color="auto" w:fill="FFFFFF"/>
          <w:vertAlign w:val="superscript"/>
        </w:rPr>
        <w:fldChar w:fldCharType="begin"/>
      </w:r>
      <w:r w:rsidR="008A0304" w:rsidRPr="00977EB0">
        <w:rPr>
          <w:color w:val="2A2A2A"/>
          <w:shd w:val="clear" w:color="auto" w:fill="FFFFFF"/>
          <w:vertAlign w:val="superscript"/>
        </w:rPr>
        <w:instrText xml:space="preserve"> ADDIN EN.CITE &lt;EndNote&gt;&lt;Cite&gt;&lt;Author&gt;Metra&lt;/Author&gt;&lt;Year&gt;2012&lt;/Year&gt;&lt;RecNum&gt;3&lt;/RecNum&gt;&lt;DisplayText&gt;[3]&lt;/DisplayText&gt;&lt;record&gt;&lt;rec-number&gt;3&lt;/rec-number&gt;&lt;foreign-keys&gt;&lt;key app="EN" db-id="prwss0exoxswvmewftnvrst0rwzfzfzdw9p9" timestamp="1633751173"&gt;3&lt;/key&gt;&lt;/foreign-keys&gt;&lt;ref-type name="Journal Article"&gt;17&lt;/ref-type&gt;&lt;contributors&gt;&lt;authors&gt;&lt;author&gt;Metra, Marco&lt;/author&gt;&lt;author&gt;Cotter, Gad&lt;/author&gt;&lt;author&gt;Gheorghiade, Mihai&lt;/author&gt;&lt;author&gt;Dei Cas, Livio&lt;/author&gt;&lt;author&gt;Voors, Adriaan A.&lt;/author&gt;&lt;/authors&gt;&lt;/contributors&gt;&lt;titles&gt;&lt;title&gt;The role of the kidney in heart failure&lt;/title&gt;&lt;secondary-title&gt;European Heart Journal&lt;/secondary-title&gt;&lt;/titles&gt;&lt;periodical&gt;&lt;full-title&gt;European Heart Journal&lt;/full-title&gt;&lt;/periodical&gt;&lt;pages&gt;2135-2142&lt;/pages&gt;&lt;volume&gt;33&lt;/volume&gt;&lt;number&gt;17&lt;/number&gt;&lt;dates&gt;&lt;year&gt;2012&lt;/year&gt;&lt;/dates&gt;&lt;isbn&gt;0195-668X&lt;/isbn&gt;&lt;urls&gt;&lt;related-urls&gt;&lt;url&gt;https://doi.org/10.1093/eurheartj/ehs205&lt;/url&gt;&lt;/related-urls&gt;&lt;/urls&gt;&lt;electronic-resource-num&gt;10.1093/eurheartj/ehs205&lt;/electronic-resource-num&gt;&lt;access-date&gt;10/9/2021&lt;/access-date&gt;&lt;/record&gt;&lt;/Cite&gt;&lt;/EndNote&gt;</w:instrText>
      </w:r>
      <w:r w:rsidR="008A0304" w:rsidRPr="00977EB0">
        <w:rPr>
          <w:color w:val="2A2A2A"/>
          <w:shd w:val="clear" w:color="auto" w:fill="FFFFFF"/>
          <w:vertAlign w:val="superscript"/>
        </w:rPr>
        <w:fldChar w:fldCharType="separate"/>
      </w:r>
      <w:r w:rsidR="008A0304" w:rsidRPr="00977EB0">
        <w:rPr>
          <w:noProof/>
          <w:color w:val="2A2A2A"/>
          <w:shd w:val="clear" w:color="auto" w:fill="FFFFFF"/>
          <w:vertAlign w:val="superscript"/>
        </w:rPr>
        <w:t>[3]</w:t>
      </w:r>
      <w:r w:rsidR="008A0304" w:rsidRPr="00977EB0">
        <w:rPr>
          <w:color w:val="2A2A2A"/>
          <w:shd w:val="clear" w:color="auto" w:fill="FFFFFF"/>
          <w:vertAlign w:val="superscript"/>
        </w:rPr>
        <w:fldChar w:fldCharType="end"/>
      </w:r>
      <w:r w:rsidRPr="0076400B">
        <w:rPr>
          <w:color w:val="2A2A2A"/>
          <w:shd w:val="clear" w:color="auto" w:fill="FFFFFF"/>
        </w:rPr>
        <w:t>O</w:t>
      </w:r>
      <w:r w:rsidRPr="0076400B">
        <w:rPr>
          <w:rFonts w:eastAsia="SimSun"/>
          <w:color w:val="2A2A2A"/>
          <w:shd w:val="clear" w:color="auto" w:fill="FFFFFF"/>
        </w:rPr>
        <w:t xml:space="preserve">n the contrary, </w:t>
      </w:r>
      <w:r w:rsidRPr="0076400B">
        <w:rPr>
          <w:color w:val="2A2A2A"/>
          <w:shd w:val="clear" w:color="auto" w:fill="FFFFFF"/>
        </w:rPr>
        <w:t xml:space="preserve">renal dysfunction may cause </w:t>
      </w:r>
      <w:r w:rsidRPr="0076400B">
        <w:t xml:space="preserve">heart failure through mechanisms such as </w:t>
      </w:r>
      <w:r w:rsidRPr="0076400B">
        <w:rPr>
          <w:color w:val="2A2A2A"/>
          <w:shd w:val="clear" w:color="auto" w:fill="FFFFFF"/>
        </w:rPr>
        <w:t xml:space="preserve">inflammatory activation and </w:t>
      </w:r>
      <w:proofErr w:type="spellStart"/>
      <w:r w:rsidRPr="0076400B">
        <w:rPr>
          <w:color w:val="2A2A2A"/>
          <w:shd w:val="clear" w:color="auto" w:fill="FFFFFF"/>
        </w:rPr>
        <w:t>anaemia</w:t>
      </w:r>
      <w:proofErr w:type="spellEnd"/>
      <w:r w:rsidRPr="0076400B">
        <w:rPr>
          <w:color w:val="2A2A2A"/>
          <w:shd w:val="clear" w:color="auto" w:fill="FFFFFF"/>
        </w:rPr>
        <w:t xml:space="preserve"> (caused by a depression of renal erythropoietin production)</w:t>
      </w:r>
      <w:r w:rsidRPr="0076400B">
        <w:t xml:space="preserve">. </w:t>
      </w:r>
      <w:r w:rsidR="008A0304" w:rsidRPr="00977EB0">
        <w:rPr>
          <w:vertAlign w:val="superscript"/>
        </w:rPr>
        <w:fldChar w:fldCharType="begin">
          <w:fldData xml:space="preserve">PEVuZE5vdGU+PENpdGU+PEF1dGhvcj5TaWx2ZXJiZXJnPC9BdXRob3I+PFllYXI+MjAxMTwvWWVh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</w:fldData>
        </w:fldChar>
      </w:r>
      <w:r w:rsidR="008A0304" w:rsidRPr="00977EB0">
        <w:rPr>
          <w:vertAlign w:val="superscript"/>
        </w:rPr>
        <w:instrText xml:space="preserve"> ADDIN EN.CITE </w:instrText>
      </w:r>
      <w:r w:rsidR="008A0304" w:rsidRPr="00977EB0">
        <w:rPr>
          <w:vertAlign w:val="superscript"/>
        </w:rPr>
        <w:fldChar w:fldCharType="begin">
          <w:fldData xml:space="preserve">PEVuZE5vdGU+PENpdGU+PEF1dGhvcj5TaWx2ZXJiZXJnPC9BdXRob3I+PFllYXI+MjAxMTwvWWVh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</w:fldData>
        </w:fldChar>
      </w:r>
      <w:r w:rsidR="008A0304" w:rsidRPr="00977EB0">
        <w:rPr>
          <w:vertAlign w:val="superscript"/>
        </w:rPr>
        <w:instrText xml:space="preserve"> ADDIN EN.CITE.DATA </w:instrText>
      </w:r>
      <w:r w:rsidR="008A0304" w:rsidRPr="00977EB0">
        <w:rPr>
          <w:vertAlign w:val="superscript"/>
        </w:rPr>
      </w:r>
      <w:r w:rsidR="008A0304" w:rsidRPr="00977EB0">
        <w:rPr>
          <w:vertAlign w:val="superscript"/>
        </w:rPr>
        <w:fldChar w:fldCharType="end"/>
      </w:r>
      <w:r w:rsidR="008A0304" w:rsidRPr="00977EB0">
        <w:rPr>
          <w:vertAlign w:val="superscript"/>
        </w:rPr>
        <w:fldChar w:fldCharType="separate"/>
      </w:r>
      <w:r w:rsidR="008A0304" w:rsidRPr="00977EB0">
        <w:rPr>
          <w:noProof/>
          <w:vertAlign w:val="superscript"/>
        </w:rPr>
        <w:t>[4]</w:t>
      </w:r>
      <w:r w:rsidR="008A0304" w:rsidRPr="00977EB0">
        <w:rPr>
          <w:vertAlign w:val="superscript"/>
        </w:rPr>
        <w:fldChar w:fldCharType="end"/>
      </w:r>
    </w:p>
    <w:p w:rsidR="00A40347" w:rsidRPr="0076400B" w:rsidRDefault="00A40347" w:rsidP="00A40347">
      <w:bookmarkStart w:id="7" w:name="OLE_LINK46"/>
      <w:bookmarkStart w:id="8" w:name="OLE_LINK47"/>
      <w:r w:rsidRPr="0076400B">
        <w:rPr>
          <w:color w:val="2A2A2A"/>
          <w:shd w:val="clear" w:color="auto" w:fill="FFFFFF"/>
        </w:rPr>
        <w:t>Therefore, lots of studies have shown worse outcomes in patients with concomitant renal dysfunction and HF, the markers of renal function, such as serum creatinine and blood urea nitrogen have been confirmed as powerful predictor of mortality.</w:t>
      </w:r>
      <w:r w:rsidR="008A0304" w:rsidRPr="00977EB0">
        <w:rPr>
          <w:color w:val="2A2A2A"/>
          <w:shd w:val="clear" w:color="auto" w:fill="FFFFFF"/>
          <w:vertAlign w:val="superscript"/>
        </w:rPr>
        <w:fldChar w:fldCharType="begin">
          <w:fldData xml:space="preserve">PEVuZE5vdGU+PENpdGU+PEF1dGhvcj5BaG1hZDwvQXV0aG9yPjxZZWFyPjIwMTc8L1llYXI+PFJl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</w:fldData>
        </w:fldChar>
      </w:r>
      <w:r w:rsidR="008A0304" w:rsidRPr="00977EB0">
        <w:rPr>
          <w:color w:val="2A2A2A"/>
          <w:shd w:val="clear" w:color="auto" w:fill="FFFFFF"/>
          <w:vertAlign w:val="superscript"/>
        </w:rPr>
        <w:instrText xml:space="preserve"> ADDIN EN.CITE </w:instrText>
      </w:r>
      <w:r w:rsidR="008A0304" w:rsidRPr="00977EB0">
        <w:rPr>
          <w:color w:val="2A2A2A"/>
          <w:shd w:val="clear" w:color="auto" w:fill="FFFFFF"/>
          <w:vertAlign w:val="superscript"/>
        </w:rPr>
        <w:fldChar w:fldCharType="begin">
          <w:fldData xml:space="preserve">PEVuZE5vdGU+PENpdGU+PEF1dGhvcj5BaG1hZDwvQXV0aG9yPjxZZWFyPjIwMTc8L1llYXI+PFJl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</w:fldData>
        </w:fldChar>
      </w:r>
      <w:r w:rsidR="008A0304" w:rsidRPr="00977EB0">
        <w:rPr>
          <w:color w:val="2A2A2A"/>
          <w:shd w:val="clear" w:color="auto" w:fill="FFFFFF"/>
          <w:vertAlign w:val="superscript"/>
        </w:rPr>
        <w:instrText xml:space="preserve"> ADDIN EN.CITE.DATA </w:instrText>
      </w:r>
      <w:r w:rsidR="008A0304" w:rsidRPr="00977EB0">
        <w:rPr>
          <w:color w:val="2A2A2A"/>
          <w:shd w:val="clear" w:color="auto" w:fill="FFFFFF"/>
          <w:vertAlign w:val="superscript"/>
        </w:rPr>
      </w:r>
      <w:r w:rsidR="008A0304" w:rsidRPr="00977EB0">
        <w:rPr>
          <w:color w:val="2A2A2A"/>
          <w:shd w:val="clear" w:color="auto" w:fill="FFFFFF"/>
          <w:vertAlign w:val="superscript"/>
        </w:rPr>
        <w:fldChar w:fldCharType="end"/>
      </w:r>
      <w:r w:rsidR="008A0304" w:rsidRPr="00977EB0">
        <w:rPr>
          <w:color w:val="2A2A2A"/>
          <w:shd w:val="clear" w:color="auto" w:fill="FFFFFF"/>
          <w:vertAlign w:val="superscript"/>
        </w:rPr>
        <w:fldChar w:fldCharType="separate"/>
      </w:r>
      <w:r w:rsidR="008A0304" w:rsidRPr="00977EB0">
        <w:rPr>
          <w:noProof/>
          <w:color w:val="2A2A2A"/>
          <w:shd w:val="clear" w:color="auto" w:fill="FFFFFF"/>
          <w:vertAlign w:val="superscript"/>
        </w:rPr>
        <w:t>[2, 5]</w:t>
      </w:r>
      <w:r w:rsidR="008A0304" w:rsidRPr="00977EB0">
        <w:rPr>
          <w:color w:val="2A2A2A"/>
          <w:shd w:val="clear" w:color="auto" w:fill="FFFFFF"/>
          <w:vertAlign w:val="superscript"/>
        </w:rPr>
        <w:fldChar w:fldCharType="end"/>
      </w:r>
    </w:p>
    <w:bookmarkEnd w:id="7"/>
    <w:bookmarkEnd w:id="8"/>
    <w:p w:rsidR="00A40347" w:rsidRDefault="00A40347" w:rsidP="00A40347">
      <w:r w:rsidRPr="0076400B">
        <w:rPr>
          <w:color w:val="111111"/>
          <w:shd w:val="clear" w:color="auto" w:fill="FFFFFF"/>
        </w:rPr>
        <w:t xml:space="preserve">Creatinine is a chemical compound produced from energy-producing processes in human muscles and excreted into the serum. Serum creatinine can be filtered out of the blood by health kidneys. Hence, the amount of creatinine in blood is relatively stable for healthy people. </w:t>
      </w:r>
      <w:bookmarkStart w:id="9" w:name="OLE_LINK19"/>
      <w:bookmarkStart w:id="10" w:name="OLE_LINK20"/>
      <w:r w:rsidRPr="0076400B">
        <w:rPr>
          <w:color w:val="111111"/>
          <w:shd w:val="clear" w:color="auto" w:fill="FFFFFF"/>
        </w:rPr>
        <w:t xml:space="preserve">Serum creatinine </w:t>
      </w:r>
      <w:bookmarkEnd w:id="9"/>
      <w:bookmarkEnd w:id="10"/>
      <w:r w:rsidRPr="0076400B">
        <w:rPr>
          <w:color w:val="111111"/>
          <w:shd w:val="clear" w:color="auto" w:fill="FFFFFF"/>
        </w:rPr>
        <w:t xml:space="preserve">could be used to calculate the glomerular filtration rate, which is an important indicator of the kidney function. </w:t>
      </w:r>
      <w:r w:rsidR="008A0304" w:rsidRPr="00977EB0">
        <w:rPr>
          <w:color w:val="111111"/>
          <w:shd w:val="clear" w:color="auto" w:fill="FFFFFF"/>
          <w:vertAlign w:val="superscript"/>
        </w:rPr>
        <w:fldChar w:fldCharType="begin"/>
      </w:r>
      <w:r w:rsidR="008A0304" w:rsidRPr="00977EB0">
        <w:rPr>
          <w:color w:val="111111"/>
          <w:shd w:val="clear" w:color="auto" w:fill="FFFFFF"/>
          <w:vertAlign w:val="superscript"/>
        </w:rPr>
        <w:instrText xml:space="preserve"> ADDIN EN.CITE &lt;EndNote&gt;&lt;Cite&gt;&lt;Author&gt;Butler&lt;/Author&gt;&lt;Year&gt;2010&lt;/Year&gt;&lt;RecNum&gt;7&lt;/RecNum&gt;&lt;DisplayText&gt;[6]&lt;/DisplayText&gt;&lt;record&gt;&lt;rec-number&gt;7&lt;/rec-number&gt;&lt;foreign-keys&gt;&lt;key app="EN" db-id="prwss0exoxswvmewftnvrst0rwzfzfzdw9p9" timestamp="1633752032"&gt;7&lt;/key&gt;&lt;/foreign-keys&gt;&lt;ref-type name="Journal Article"&gt;17&lt;/ref-type&gt;&lt;contributors&gt;&lt;authors&gt;&lt;author&gt;Butler, J.&lt;/author&gt;&lt;author&gt;Chirovsky, D.&lt;/author&gt;&lt;author&gt;Phatak, H.&lt;/author&gt;&lt;author&gt;McNeill, A.&lt;/author&gt;&lt;author&gt;Cody, R.&lt;/author&gt;&lt;/authors&gt;&lt;/contributors&gt;&lt;auth-address&gt;Cardiology Division, Emory University Hospital, 1365 Clifton Road NE, Atlanta, GA 30322, USA. javed.butler@emory.edu&lt;/auth-address&gt;&lt;titles&gt;&lt;title&gt;Renal function, health outcomes, and resource utilization in acute heart failure: a systematic review&lt;/title&gt;&lt;secondary-title&gt;Circ Heart Fail&lt;/secondary-title&gt;&lt;/titles&gt;&lt;periodical&gt;&lt;full-title&gt;Circ Heart Fail&lt;/full-title&gt;&lt;/periodical&gt;&lt;pages&gt;726-45&lt;/pages&gt;&lt;volume&gt;3&lt;/volume&gt;&lt;number&gt;6&lt;/number&gt;&lt;edition&gt;2010/11/18&lt;/edition&gt;&lt;keywords&gt;&lt;keyword&gt;Acute Disease&lt;/keyword&gt;&lt;keyword&gt;Follow-Up Studies&lt;/keyword&gt;&lt;keyword&gt;Health Resources/*statistics &amp;amp; numerical data&lt;/keyword&gt;&lt;keyword&gt;Heart Failure/complications/mortality/*physiopathology/*therapy&lt;/keyword&gt;&lt;keyword&gt;Hospital Mortality&lt;/keyword&gt;&lt;keyword&gt;Hospitalization&lt;/keyword&gt;&lt;keyword&gt;Humans&lt;/keyword&gt;&lt;keyword&gt;Kidney/*physiopathology&lt;/keyword&gt;&lt;keyword&gt;Length of Stay&lt;/keyword&gt;&lt;keyword&gt;Patient Readmission&lt;/keyword&gt;&lt;keyword&gt;Risk Assessment&lt;/keyword&gt;&lt;keyword&gt;Treatment Outcome&lt;/keyword&gt;&lt;/keywords&gt;&lt;dates&gt;&lt;year&gt;2010&lt;/year&gt;&lt;pub-dates&gt;&lt;date&gt;Nov&lt;/date&gt;&lt;/pub-dates&gt;&lt;/dates&gt;&lt;isbn&gt;1941-3289&lt;/isbn&gt;&lt;accession-num&gt;21081740&lt;/accession-num&gt;&lt;urls&gt;&lt;/urls&gt;&lt;electronic-resource-num&gt;10.1161/circheartfailure.109.920298&lt;/electronic-resource-num&gt;&lt;remote-database-provider&gt;NLM&lt;/remote-database-provider&gt;&lt;language&gt;eng&lt;/language&gt;&lt;/record&gt;&lt;/Cite&gt;&lt;/EndNote&gt;</w:instrText>
      </w:r>
      <w:r w:rsidR="008A0304" w:rsidRPr="00977EB0">
        <w:rPr>
          <w:color w:val="111111"/>
          <w:shd w:val="clear" w:color="auto" w:fill="FFFFFF"/>
          <w:vertAlign w:val="superscript"/>
        </w:rPr>
        <w:fldChar w:fldCharType="separate"/>
      </w:r>
      <w:r w:rsidR="008A0304" w:rsidRPr="00977EB0">
        <w:rPr>
          <w:noProof/>
          <w:color w:val="111111"/>
          <w:shd w:val="clear" w:color="auto" w:fill="FFFFFF"/>
          <w:vertAlign w:val="superscript"/>
        </w:rPr>
        <w:t>[6]</w:t>
      </w:r>
      <w:r w:rsidR="008A0304" w:rsidRPr="00977EB0">
        <w:rPr>
          <w:color w:val="111111"/>
          <w:shd w:val="clear" w:color="auto" w:fill="FFFFFF"/>
          <w:vertAlign w:val="superscript"/>
        </w:rPr>
        <w:fldChar w:fldCharType="end"/>
      </w:r>
      <w:r w:rsidRPr="0076400B">
        <w:rPr>
          <w:color w:val="111111"/>
          <w:shd w:val="clear" w:color="auto" w:fill="FFFFFF"/>
        </w:rPr>
        <w:t xml:space="preserve">Serum creatinine level is tested through venous blood, and have become </w:t>
      </w:r>
      <w:r w:rsidRPr="0076400B">
        <w:rPr>
          <w:color w:val="2A2A2A"/>
          <w:shd w:val="clear" w:color="auto" w:fill="FFFFFF"/>
        </w:rPr>
        <w:t>routine clinical practice</w:t>
      </w:r>
      <w:r w:rsidRPr="0076400B">
        <w:t xml:space="preserve"> because of efficiency and easy procedures. </w:t>
      </w:r>
    </w:p>
    <w:p w:rsidR="00A40347" w:rsidRPr="0076400B" w:rsidRDefault="00A40347" w:rsidP="00A40347"/>
    <w:p w:rsidR="00A40347" w:rsidRDefault="00A40347" w:rsidP="00A40347">
      <w:pPr>
        <w:rPr>
          <w:rFonts w:hint="eastAsia"/>
        </w:rPr>
      </w:pPr>
    </w:p>
    <w:p w:rsidR="00A40347" w:rsidRDefault="00A40347" w:rsidP="00A40347">
      <w:pPr>
        <w:rPr>
          <w:color w:val="000000"/>
          <w:shd w:val="clear" w:color="auto" w:fill="FFFFFF"/>
        </w:rPr>
      </w:pPr>
      <w:r>
        <w:t xml:space="preserve">We also regard the </w:t>
      </w:r>
      <w:r>
        <w:rPr>
          <w:color w:val="000000"/>
          <w:shd w:val="clear" w:color="auto" w:fill="FFFFFF"/>
        </w:rPr>
        <w:t xml:space="preserve">serum sodium and </w:t>
      </w:r>
      <w:bookmarkStart w:id="11" w:name="OLE_LINK32"/>
      <w:bookmarkStart w:id="12" w:name="OLE_LINK33"/>
      <w:r w:rsidRPr="00EB02F5">
        <w:rPr>
          <w:color w:val="000000"/>
          <w:shd w:val="clear" w:color="auto" w:fill="FFFFFF"/>
        </w:rPr>
        <w:t>platele</w:t>
      </w:r>
      <w:r>
        <w:rPr>
          <w:color w:val="000000"/>
          <w:shd w:val="clear" w:color="auto" w:fill="FFFFFF"/>
        </w:rPr>
        <w:t>ts</w:t>
      </w:r>
      <w:bookmarkEnd w:id="11"/>
      <w:bookmarkEnd w:id="12"/>
      <w:r>
        <w:rPr>
          <w:color w:val="000000"/>
          <w:shd w:val="clear" w:color="auto" w:fill="FFFFFF"/>
        </w:rPr>
        <w:t xml:space="preserve"> as secondary exposure. </w:t>
      </w:r>
    </w:p>
    <w:p w:rsidR="00A40347" w:rsidRDefault="00A40347" w:rsidP="00A40347"/>
    <w:p w:rsidR="00A40347" w:rsidRPr="008A051C" w:rsidRDefault="00A40347" w:rsidP="00A40347">
      <w:r>
        <w:rPr>
          <w:color w:val="000000"/>
          <w:shd w:val="clear" w:color="auto" w:fill="FFFFFF"/>
        </w:rPr>
        <w:t xml:space="preserve">In some studies, low </w:t>
      </w:r>
      <w:bookmarkStart w:id="13" w:name="OLE_LINK27"/>
      <w:bookmarkStart w:id="14" w:name="OLE_LINK28"/>
      <w:r>
        <w:rPr>
          <w:color w:val="000000"/>
          <w:shd w:val="clear" w:color="auto" w:fill="FFFFFF"/>
        </w:rPr>
        <w:t xml:space="preserve">serum sodium </w:t>
      </w:r>
      <w:bookmarkEnd w:id="13"/>
      <w:bookmarkEnd w:id="14"/>
      <w:r>
        <w:rPr>
          <w:color w:val="000000"/>
          <w:shd w:val="clear" w:color="auto" w:fill="FFFFFF"/>
        </w:rPr>
        <w:t>(</w:t>
      </w:r>
      <w:bookmarkStart w:id="15" w:name="OLE_LINK48"/>
      <w:bookmarkStart w:id="16" w:name="OLE_LINK49"/>
      <w:r>
        <w:rPr>
          <w:color w:val="000000"/>
          <w:shd w:val="clear" w:color="auto" w:fill="FFFFFF"/>
        </w:rPr>
        <w:t>hyponatremia</w:t>
      </w:r>
      <w:bookmarkEnd w:id="15"/>
      <w:bookmarkEnd w:id="16"/>
      <w:r>
        <w:rPr>
          <w:color w:val="000000"/>
          <w:shd w:val="clear" w:color="auto" w:fill="FFFFFF"/>
        </w:rPr>
        <w:t xml:space="preserve">) is a prognostic marker in heart failure.  Hyponatremia is associated with activation of vasoactive neurohormonal systems. </w:t>
      </w:r>
      <w:r w:rsidR="00977EB0" w:rsidRPr="00977EB0">
        <w:rPr>
          <w:color w:val="000000"/>
          <w:shd w:val="clear" w:color="auto" w:fill="FFFFFF"/>
          <w:vertAlign w:val="superscript"/>
        </w:rPr>
        <w:fldChar w:fldCharType="begin">
          <w:fldData xml:space="preserve">PEVuZE5vdGU+PENpdGU+PEF1dGhvcj5QYXRlbDwvQXV0aG9yPjxZZWFyPjIwMTg8L1llYXI+PFJl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</w:fldData>
        </w:fldChar>
      </w:r>
      <w:r w:rsidR="00977EB0" w:rsidRPr="00977EB0">
        <w:rPr>
          <w:color w:val="000000"/>
          <w:shd w:val="clear" w:color="auto" w:fill="FFFFFF"/>
          <w:vertAlign w:val="superscript"/>
        </w:rPr>
        <w:instrText xml:space="preserve"> ADDIN EN.CITE </w:instrText>
      </w:r>
      <w:r w:rsidR="00977EB0" w:rsidRPr="00977EB0">
        <w:rPr>
          <w:color w:val="000000"/>
          <w:shd w:val="clear" w:color="auto" w:fill="FFFFFF"/>
          <w:vertAlign w:val="superscript"/>
        </w:rPr>
        <w:fldChar w:fldCharType="begin">
          <w:fldData xml:space="preserve">PEVuZE5vdGU+PENpdGU+PEF1dGhvcj5QYXRlbDwvQXV0aG9yPjxZZWFyPjIwMTg8L1llYXI+PFJl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</w:fldData>
        </w:fldChar>
      </w:r>
      <w:r w:rsidR="00977EB0" w:rsidRPr="00977EB0">
        <w:rPr>
          <w:color w:val="000000"/>
          <w:shd w:val="clear" w:color="auto" w:fill="FFFFFF"/>
          <w:vertAlign w:val="superscript"/>
        </w:rPr>
        <w:instrText xml:space="preserve"> ADDIN EN.CITE.DATA </w:instrText>
      </w:r>
      <w:r w:rsidR="00977EB0" w:rsidRPr="00977EB0">
        <w:rPr>
          <w:color w:val="000000"/>
          <w:shd w:val="clear" w:color="auto" w:fill="FFFFFF"/>
          <w:vertAlign w:val="superscript"/>
        </w:rPr>
      </w:r>
      <w:r w:rsidR="00977EB0" w:rsidRPr="00977EB0">
        <w:rPr>
          <w:color w:val="000000"/>
          <w:shd w:val="clear" w:color="auto" w:fill="FFFFFF"/>
          <w:vertAlign w:val="superscript"/>
        </w:rPr>
        <w:fldChar w:fldCharType="end"/>
      </w:r>
      <w:r w:rsidR="00977EB0" w:rsidRPr="00977EB0">
        <w:rPr>
          <w:color w:val="000000"/>
          <w:shd w:val="clear" w:color="auto" w:fill="FFFFFF"/>
          <w:vertAlign w:val="superscript"/>
        </w:rPr>
        <w:fldChar w:fldCharType="separate"/>
      </w:r>
      <w:r w:rsidR="00977EB0" w:rsidRPr="00977EB0">
        <w:rPr>
          <w:noProof/>
          <w:color w:val="000000"/>
          <w:shd w:val="clear" w:color="auto" w:fill="FFFFFF"/>
          <w:vertAlign w:val="superscript"/>
        </w:rPr>
        <w:t>[7]</w:t>
      </w:r>
      <w:r w:rsidR="00977EB0" w:rsidRPr="00977EB0">
        <w:rPr>
          <w:color w:val="000000"/>
          <w:shd w:val="clear" w:color="auto" w:fill="FFFFFF"/>
          <w:vertAlign w:val="superscript"/>
        </w:rPr>
        <w:fldChar w:fldCharType="end"/>
      </w:r>
      <w:r>
        <w:rPr>
          <w:color w:val="000000"/>
          <w:shd w:val="clear" w:color="auto" w:fill="FFFFFF"/>
        </w:rPr>
        <w:t xml:space="preserve"> Activation of these system leads to systemic vasoconstriction and an increase in heart rate and cardiac </w:t>
      </w:r>
      <w:bookmarkStart w:id="17" w:name="OLE_LINK30"/>
      <w:bookmarkStart w:id="18" w:name="OLE_LINK31"/>
      <w:r>
        <w:rPr>
          <w:color w:val="000000"/>
          <w:shd w:val="clear" w:color="auto" w:fill="FFFFFF"/>
        </w:rPr>
        <w:t>contractility</w:t>
      </w:r>
      <w:bookmarkEnd w:id="17"/>
      <w:bookmarkEnd w:id="18"/>
      <w:r>
        <w:rPr>
          <w:color w:val="000000"/>
          <w:shd w:val="clear" w:color="auto" w:fill="FFFFFF"/>
        </w:rPr>
        <w:t xml:space="preserve">. However, the constant activation of these systems is a causal effect of HF through excess </w:t>
      </w:r>
      <w:r w:rsidRPr="00292799">
        <w:rPr>
          <w:color w:val="000000"/>
          <w:shd w:val="clear" w:color="auto" w:fill="FFFFFF"/>
        </w:rPr>
        <w:t>oxygen consumption</w:t>
      </w:r>
      <w:r>
        <w:rPr>
          <w:color w:val="000000"/>
          <w:shd w:val="clear" w:color="auto" w:fill="FFFFFF"/>
        </w:rPr>
        <w:t xml:space="preserve"> and a </w:t>
      </w:r>
      <w:r w:rsidRPr="00292799">
        <w:rPr>
          <w:color w:val="000000"/>
          <w:shd w:val="clear" w:color="auto" w:fill="FFFFFF"/>
        </w:rPr>
        <w:t>promotion of myocyte loss and fibrosis</w:t>
      </w:r>
      <w:r>
        <w:rPr>
          <w:color w:val="000000"/>
          <w:shd w:val="clear" w:color="auto" w:fill="FFFFFF"/>
        </w:rPr>
        <w:t>.</w:t>
      </w:r>
      <w:r w:rsidR="00977EB0">
        <w:rPr>
          <w:color w:val="000000"/>
          <w:shd w:val="clear" w:color="auto" w:fill="FFFFFF"/>
        </w:rPr>
        <w:fldChar w:fldCharType="begin">
          <w:fldData xml:space="preserve">PEVuZE5vdGU+PENpdGU+PEF1dGhvcj5GYW48L0F1dGhvcj48WWVhcj4yMDA3PC9ZZWFyPjxSZWNO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</w:fldData>
        </w:fldChar>
      </w:r>
      <w:r w:rsidR="00977EB0">
        <w:rPr>
          <w:color w:val="000000"/>
          <w:shd w:val="clear" w:color="auto" w:fill="FFFFFF"/>
        </w:rPr>
        <w:instrText xml:space="preserve"> ADDIN EN.CITE </w:instrText>
      </w:r>
      <w:r w:rsidR="00977EB0">
        <w:rPr>
          <w:color w:val="000000"/>
          <w:shd w:val="clear" w:color="auto" w:fill="FFFFFF"/>
        </w:rPr>
        <w:fldChar w:fldCharType="begin">
          <w:fldData xml:space="preserve">PEVuZE5vdGU+PENpdGU+PEF1dGhvcj5GYW48L0F1dGhvcj48WWVhcj4yMDA3PC9ZZWFyPjxSZWNO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</w:fldData>
        </w:fldChar>
      </w:r>
      <w:r w:rsidR="00977EB0">
        <w:rPr>
          <w:color w:val="000000"/>
          <w:shd w:val="clear" w:color="auto" w:fill="FFFFFF"/>
        </w:rPr>
        <w:instrText xml:space="preserve"> ADDIN EN.CITE.DATA </w:instrText>
      </w:r>
      <w:r w:rsidR="00977EB0">
        <w:rPr>
          <w:color w:val="000000"/>
          <w:shd w:val="clear" w:color="auto" w:fill="FFFFFF"/>
        </w:rPr>
      </w:r>
      <w:r w:rsidR="00977EB0">
        <w:rPr>
          <w:color w:val="000000"/>
          <w:shd w:val="clear" w:color="auto" w:fill="FFFFFF"/>
        </w:rPr>
        <w:fldChar w:fldCharType="end"/>
      </w:r>
      <w:r w:rsidR="00977EB0">
        <w:rPr>
          <w:color w:val="000000"/>
          <w:shd w:val="clear" w:color="auto" w:fill="FFFFFF"/>
        </w:rPr>
        <w:fldChar w:fldCharType="separate"/>
      </w:r>
      <w:r w:rsidR="00977EB0" w:rsidRPr="00977EB0">
        <w:rPr>
          <w:noProof/>
          <w:color w:val="000000"/>
          <w:shd w:val="clear" w:color="auto" w:fill="FFFFFF"/>
          <w:vertAlign w:val="superscript"/>
        </w:rPr>
        <w:t>[8</w:t>
      </w:r>
      <w:r w:rsidR="00977EB0">
        <w:rPr>
          <w:noProof/>
          <w:color w:val="000000"/>
          <w:shd w:val="clear" w:color="auto" w:fill="FFFFFF"/>
        </w:rPr>
        <w:t>]</w:t>
      </w:r>
      <w:r w:rsidR="00977EB0">
        <w:rPr>
          <w:color w:val="000000"/>
          <w:shd w:val="clear" w:color="auto" w:fill="FFFFFF"/>
        </w:rPr>
        <w:fldChar w:fldCharType="end"/>
      </w:r>
    </w:p>
    <w:p w:rsidR="00A40347" w:rsidRDefault="00A40347" w:rsidP="00A40347">
      <w:pPr>
        <w:rPr>
          <w:color w:val="000000"/>
          <w:shd w:val="clear" w:color="auto" w:fill="FFFFFF"/>
        </w:rPr>
      </w:pPr>
    </w:p>
    <w:p w:rsidR="00A40347" w:rsidRPr="00977EB0" w:rsidRDefault="00A40347" w:rsidP="00A40347">
      <w:pPr>
        <w:rPr>
          <w:vertAlign w:val="superscript"/>
        </w:rPr>
      </w:pPr>
      <w:r>
        <w:rPr>
          <w:color w:val="2A2A2A"/>
          <w:sz w:val="23"/>
          <w:szCs w:val="23"/>
          <w:shd w:val="clear" w:color="auto" w:fill="FFFFFF"/>
        </w:rPr>
        <w:t>Platelet abnormalities in HF have been well discussed,  there is an increasing platelet aggregation in heart failure patients’ blood. A</w:t>
      </w:r>
      <w:r w:rsidRPr="00620613">
        <w:rPr>
          <w:color w:val="2A2A2A"/>
          <w:sz w:val="23"/>
          <w:szCs w:val="23"/>
          <w:shd w:val="clear" w:color="auto" w:fill="FFFFFF"/>
        </w:rPr>
        <w:t>n increase in vascular resistance in heart failure may cause</w:t>
      </w:r>
      <w:r>
        <w:rPr>
          <w:color w:val="2A2A2A"/>
          <w:sz w:val="23"/>
          <w:szCs w:val="23"/>
          <w:shd w:val="clear" w:color="auto" w:fill="FFFFFF"/>
        </w:rPr>
        <w:t xml:space="preserve"> abnormal</w:t>
      </w:r>
      <w:r w:rsidRPr="00620613">
        <w:rPr>
          <w:color w:val="2A2A2A"/>
          <w:sz w:val="23"/>
          <w:szCs w:val="23"/>
          <w:shd w:val="clear" w:color="auto" w:fill="FFFFFF"/>
        </w:rPr>
        <w:t xml:space="preserve"> platelet aggregates</w:t>
      </w:r>
      <w:r>
        <w:rPr>
          <w:color w:val="2A2A2A"/>
          <w:sz w:val="23"/>
          <w:szCs w:val="23"/>
          <w:shd w:val="clear" w:color="auto" w:fill="FFFFFF"/>
        </w:rPr>
        <w:t xml:space="preserve">. Besides, the activated sympathetic nervous system is also a possible mechanism of activation of platelets. </w:t>
      </w:r>
      <w:r w:rsidR="00977EB0" w:rsidRPr="00977EB0">
        <w:rPr>
          <w:color w:val="2A2A2A"/>
          <w:sz w:val="23"/>
          <w:szCs w:val="23"/>
          <w:shd w:val="clear" w:color="auto" w:fill="FFFFFF"/>
          <w:vertAlign w:val="superscript"/>
        </w:rPr>
        <w:fldChar w:fldCharType="begin"/>
      </w:r>
      <w:r w:rsidR="00977EB0" w:rsidRPr="00977EB0">
        <w:rPr>
          <w:color w:val="2A2A2A"/>
          <w:sz w:val="23"/>
          <w:szCs w:val="23"/>
          <w:shd w:val="clear" w:color="auto" w:fill="FFFFFF"/>
          <w:vertAlign w:val="superscript"/>
        </w:rPr>
        <w:instrText xml:space="preserve"> ADDIN EN.CITE &lt;EndNote&gt;&lt;Cite&gt;&lt;Author&gt;Chung&lt;/Author&gt;&lt;Year&gt;2006&lt;/Year&gt;&lt;RecNum&gt;11&lt;/RecNum&gt;&lt;DisplayText&gt;[9]&lt;/DisplayText&gt;&lt;record&gt;&lt;rec-number&gt;11&lt;/rec-number&gt;&lt;foreign-keys&gt;&lt;key app="EN" db-id="prwss0exoxswvmewftnvrst0rwzfzfzdw9p9" timestamp="1633752632"&gt;11&lt;/key&gt;&lt;/foreign-keys&gt;&lt;ref-type name="Journal Article"&gt;17&lt;/ref-type&gt;&lt;contributors&gt;&lt;authors&gt;&lt;author&gt;Chung, Irene&lt;/author&gt;&lt;author&gt;Lip, Gregory Y.H.&lt;/author&gt;&lt;/authors&gt;&lt;/contributors&gt;&lt;titles&gt;&lt;title&gt;Platelets and heart failure&lt;/title&gt;&lt;secondary-title&gt;European Heart Journal&lt;/secondary-title&gt;&lt;/titles&gt;&lt;periodical&gt;&lt;full-title&gt;European Heart Journal&lt;/full-title&gt;&lt;/periodical&gt;&lt;pages&gt;2623-2631&lt;/pages&gt;&lt;volume&gt;27&lt;/volume&gt;&lt;number&gt;22&lt;/number&gt;&lt;dates&gt;&lt;year&gt;2006&lt;/year&gt;&lt;/dates&gt;&lt;isbn&gt;0195-668X&lt;/isbn&gt;&lt;urls&gt;&lt;related-urls&gt;&lt;url&gt;https://doi.org/10.1093/eurheartj/ehl305&lt;/url&gt;&lt;/related-urls&gt;&lt;/urls&gt;&lt;electronic-resource-num&gt;10.1093/eurheartj/ehl305&lt;/electronic-resource-num&gt;&lt;access-date&gt;10/9/2021&lt;/access-date&gt;&lt;/record&gt;&lt;/Cite&gt;&lt;/EndNote&gt;</w:instrText>
      </w:r>
      <w:r w:rsidR="00977EB0" w:rsidRPr="00977EB0">
        <w:rPr>
          <w:color w:val="2A2A2A"/>
          <w:sz w:val="23"/>
          <w:szCs w:val="23"/>
          <w:shd w:val="clear" w:color="auto" w:fill="FFFFFF"/>
          <w:vertAlign w:val="superscript"/>
        </w:rPr>
        <w:fldChar w:fldCharType="separate"/>
      </w:r>
      <w:r w:rsidR="00977EB0" w:rsidRPr="00977EB0">
        <w:rPr>
          <w:noProof/>
          <w:color w:val="2A2A2A"/>
          <w:sz w:val="23"/>
          <w:szCs w:val="23"/>
          <w:shd w:val="clear" w:color="auto" w:fill="FFFFFF"/>
          <w:vertAlign w:val="superscript"/>
        </w:rPr>
        <w:t>[9]</w:t>
      </w:r>
      <w:r w:rsidR="00977EB0" w:rsidRPr="00977EB0">
        <w:rPr>
          <w:color w:val="2A2A2A"/>
          <w:sz w:val="23"/>
          <w:szCs w:val="23"/>
          <w:shd w:val="clear" w:color="auto" w:fill="FFFFFF"/>
          <w:vertAlign w:val="superscript"/>
        </w:rPr>
        <w:fldChar w:fldCharType="end"/>
      </w:r>
      <w:r>
        <w:rPr>
          <w:color w:val="2A2A2A"/>
          <w:sz w:val="23"/>
          <w:szCs w:val="23"/>
          <w:shd w:val="clear" w:color="auto" w:fill="FFFFFF"/>
        </w:rPr>
        <w:t>However, several studies indicate that platelet aggregation in stable heart failure patients is not significant to predict cardiovascular events and mortality, we want to determine in our project.</w:t>
      </w:r>
      <w:r w:rsidR="00977EB0" w:rsidRPr="00977EB0">
        <w:rPr>
          <w:color w:val="2A2A2A"/>
          <w:sz w:val="23"/>
          <w:szCs w:val="23"/>
          <w:shd w:val="clear" w:color="auto" w:fill="FFFFFF"/>
          <w:vertAlign w:val="superscript"/>
        </w:rPr>
        <w:fldChar w:fldCharType="begin"/>
      </w:r>
      <w:r w:rsidR="00977EB0" w:rsidRPr="00977EB0">
        <w:rPr>
          <w:color w:val="2A2A2A"/>
          <w:sz w:val="23"/>
          <w:szCs w:val="23"/>
          <w:shd w:val="clear" w:color="auto" w:fill="FFFFFF"/>
          <w:vertAlign w:val="superscript"/>
        </w:rPr>
        <w:instrText xml:space="preserve"> ADDIN EN.CITE &lt;EndNote&gt;&lt;Cite&gt;&lt;Author&gt;Gurbel&lt;/Author&gt;&lt;Year&gt;2002&lt;/Year&gt;&lt;RecNum&gt;12&lt;/RecNum&gt;&lt;DisplayText&gt;[10]&lt;/DisplayText&gt;&lt;record&gt;&lt;rec-number&gt;12&lt;/rec-number&gt;&lt;foreign-keys&gt;&lt;key app="EN" db-id="prwss0exoxswvmewftnvrst0rwzfzfzdw9p9" timestamp="1633752696"&gt;12&lt;/key&gt;&lt;/foreign-keys&gt;&lt;ref-type name="Journal Article"&gt;17&lt;/ref-type&gt;&lt;contributors&gt;&lt;authors&gt;&lt;author&gt;Gurbel, P. A.&lt;/author&gt;&lt;author&gt;Gattis, W. A.&lt;/author&gt;&lt;author&gt;Fuzaylov, S. F.&lt;/author&gt;&lt;author&gt;Gaulden, L.&lt;/author&gt;&lt;author&gt;Hasselblad, V.&lt;/author&gt;&lt;author&gt;Serebruany, V. L.&lt;/author&gt;&lt;author&gt;O&amp;apos;Connor, C. M.&lt;/author&gt;&lt;/authors&gt;&lt;/contributors&gt;&lt;auth-address&gt;Sinai Center for Thrombosis Research, Baltimore, Md 21215, USA. Pgurbel@Sinai-balt.com&lt;/auth-address&gt;&lt;titles&gt;&lt;title&gt;Evaluation of platelets in heart failure: is platelet activity related to etiology, functional class, or clinical outcomes?&lt;/title&gt;&lt;secondary-title&gt;Am Heart J&lt;/secondary-title&gt;&lt;/titles&gt;&lt;periodical&gt;&lt;full-title&gt;Am Heart J&lt;/full-title&gt;&lt;/periodical&gt;&lt;pages&gt;1068-75&lt;/pages&gt;&lt;volume&gt;143&lt;/volume&gt;&lt;number&gt;6&lt;/number&gt;&lt;edition&gt;2002/06/21&lt;/edition&gt;&lt;keywords&gt;&lt;keyword&gt;Adenosine Diphosphate/pharmacology&lt;/keyword&gt;&lt;keyword&gt;Aged&lt;/keyword&gt;&lt;keyword&gt;Anticoagulants/administration &amp;amp; dosage&lt;/keyword&gt;&lt;keyword&gt;Aspirin/administration &amp;amp; dosage&lt;/keyword&gt;&lt;keyword&gt;Female&lt;/keyword&gt;&lt;keyword&gt;Heart Failure/*blood/etiology&lt;/keyword&gt;&lt;keyword&gt;Humans&lt;/keyword&gt;&lt;keyword&gt;Male&lt;/keyword&gt;&lt;keyword&gt;Middle Aged&lt;/keyword&gt;&lt;keyword&gt;Pilot Projects&lt;/keyword&gt;&lt;keyword&gt;*Platelet Activation/drug effects/physiology&lt;/keyword&gt;&lt;keyword&gt;Platelet Aggregation/drug effects/physiology&lt;/keyword&gt;&lt;keyword&gt;Prospective Studies&lt;/keyword&gt;&lt;/keywords&gt;&lt;dates&gt;&lt;year&gt;2002&lt;/year&gt;&lt;pub-dates&gt;&lt;date&gt;Jun&lt;/date&gt;&lt;/pub-dates&gt;&lt;/dates&gt;&lt;isbn&gt;0002-8703&lt;/isbn&gt;&lt;accession-num&gt;12075265&lt;/accession-num&gt;&lt;urls&gt;&lt;/urls&gt;&lt;electronic-resource-num&gt;10.1067/mhj.2002.121261&lt;/electronic-resource-num&gt;&lt;remote-database-provider&gt;NLM&lt;/remote-database-provider&gt;&lt;language&gt;eng&lt;/language&gt;&lt;/record&gt;&lt;/Cite&gt;&lt;/EndNote&gt;</w:instrText>
      </w:r>
      <w:r w:rsidR="00977EB0" w:rsidRPr="00977EB0">
        <w:rPr>
          <w:color w:val="2A2A2A"/>
          <w:sz w:val="23"/>
          <w:szCs w:val="23"/>
          <w:shd w:val="clear" w:color="auto" w:fill="FFFFFF"/>
          <w:vertAlign w:val="superscript"/>
        </w:rPr>
        <w:fldChar w:fldCharType="separate"/>
      </w:r>
      <w:r w:rsidR="00977EB0" w:rsidRPr="00977EB0">
        <w:rPr>
          <w:noProof/>
          <w:color w:val="2A2A2A"/>
          <w:sz w:val="23"/>
          <w:szCs w:val="23"/>
          <w:shd w:val="clear" w:color="auto" w:fill="FFFFFF"/>
          <w:vertAlign w:val="superscript"/>
        </w:rPr>
        <w:t>[10]</w:t>
      </w:r>
      <w:r w:rsidR="00977EB0" w:rsidRPr="00977EB0">
        <w:rPr>
          <w:color w:val="2A2A2A"/>
          <w:sz w:val="23"/>
          <w:szCs w:val="23"/>
          <w:shd w:val="clear" w:color="auto" w:fill="FFFFFF"/>
          <w:vertAlign w:val="superscript"/>
        </w:rPr>
        <w:fldChar w:fldCharType="end"/>
      </w:r>
    </w:p>
    <w:p w:rsidR="00A40347" w:rsidRDefault="00A40347" w:rsidP="00A40347"/>
    <w:p w:rsidR="0019065C" w:rsidRDefault="0019065C"/>
    <w:p w:rsidR="0019065C" w:rsidRDefault="0019065C"/>
    <w:p w:rsidR="00977EB0" w:rsidRPr="00977EB0" w:rsidRDefault="0019065C" w:rsidP="00977EB0">
      <w:pPr>
        <w:pStyle w:val="EndNoteBibliography"/>
        <w:ind w:left="720" w:hanging="720"/>
        <w:rPr>
          <w:noProof/>
        </w:rPr>
      </w:pPr>
      <w:r>
        <w:fldChar w:fldCharType="begin"/>
      </w:r>
      <w:r>
        <w:instrText xml:space="preserve"> ADDIN EN.REFLIST </w:instrText>
      </w:r>
      <w:r>
        <w:fldChar w:fldCharType="separate"/>
      </w:r>
      <w:r w:rsidR="00977EB0" w:rsidRPr="00977EB0">
        <w:rPr>
          <w:noProof/>
        </w:rPr>
        <w:t>1.</w:t>
      </w:r>
      <w:r w:rsidR="00977EB0" w:rsidRPr="00977EB0">
        <w:rPr>
          <w:noProof/>
        </w:rPr>
        <w:tab/>
      </w:r>
      <w:hyperlink r:id="rId4" w:history="1">
        <w:r w:rsidR="00977EB0" w:rsidRPr="00977EB0">
          <w:rPr>
            <w:rStyle w:val="Hyperlink"/>
            <w:noProof/>
          </w:rPr>
          <w:t>https://www.nhlbi.nih.gov/health-topics/heart-failure</w:t>
        </w:r>
      </w:hyperlink>
    </w:p>
    <w:p w:rsidR="00977EB0" w:rsidRPr="00977EB0" w:rsidRDefault="00977EB0" w:rsidP="00977EB0">
      <w:pPr>
        <w:pStyle w:val="EndNoteBibliography"/>
        <w:ind w:left="720" w:hanging="720"/>
        <w:rPr>
          <w:noProof/>
        </w:rPr>
      </w:pPr>
      <w:r w:rsidRPr="00977EB0">
        <w:rPr>
          <w:noProof/>
        </w:rPr>
        <w:lastRenderedPageBreak/>
        <w:t>2.</w:t>
      </w:r>
      <w:r w:rsidRPr="00977EB0">
        <w:rPr>
          <w:noProof/>
        </w:rPr>
        <w:tab/>
        <w:t xml:space="preserve">Núñez, J., et al., </w:t>
      </w:r>
      <w:r w:rsidRPr="00977EB0">
        <w:rPr>
          <w:i/>
          <w:noProof/>
        </w:rPr>
        <w:t>Early serum creatinine changes and outcomes in patients admitted for acute heart failure: the cardio-renal syndrome revisited.</w:t>
      </w:r>
      <w:r w:rsidRPr="00977EB0">
        <w:rPr>
          <w:noProof/>
        </w:rPr>
        <w:t xml:space="preserve"> European Heart Journal. Acute Cardiovascular Care, 2017. </w:t>
      </w:r>
      <w:r w:rsidRPr="00977EB0">
        <w:rPr>
          <w:b/>
          <w:noProof/>
        </w:rPr>
        <w:t>6</w:t>
      </w:r>
      <w:r w:rsidRPr="00977EB0">
        <w:rPr>
          <w:noProof/>
        </w:rPr>
        <w:t>(5): p. 430-440.</w:t>
      </w:r>
    </w:p>
    <w:p w:rsidR="00977EB0" w:rsidRPr="00977EB0" w:rsidRDefault="00977EB0" w:rsidP="00977EB0">
      <w:pPr>
        <w:pStyle w:val="EndNoteBibliography"/>
        <w:ind w:left="720" w:hanging="720"/>
        <w:rPr>
          <w:noProof/>
        </w:rPr>
      </w:pPr>
      <w:r w:rsidRPr="00977EB0">
        <w:rPr>
          <w:noProof/>
        </w:rPr>
        <w:t>3.</w:t>
      </w:r>
      <w:r w:rsidRPr="00977EB0">
        <w:rPr>
          <w:noProof/>
        </w:rPr>
        <w:tab/>
        <w:t xml:space="preserve">Metra, M., et al., </w:t>
      </w:r>
      <w:r w:rsidRPr="00977EB0">
        <w:rPr>
          <w:i/>
          <w:noProof/>
        </w:rPr>
        <w:t>The role of the kidney in heart failure.</w:t>
      </w:r>
      <w:r w:rsidRPr="00977EB0">
        <w:rPr>
          <w:noProof/>
        </w:rPr>
        <w:t xml:space="preserve"> European Heart Journal, 2012. </w:t>
      </w:r>
      <w:r w:rsidRPr="00977EB0">
        <w:rPr>
          <w:b/>
          <w:noProof/>
        </w:rPr>
        <w:t>33</w:t>
      </w:r>
      <w:r w:rsidRPr="00977EB0">
        <w:rPr>
          <w:noProof/>
        </w:rPr>
        <w:t>(17): p. 2135-2142.</w:t>
      </w:r>
    </w:p>
    <w:p w:rsidR="00977EB0" w:rsidRPr="00977EB0" w:rsidRDefault="00977EB0" w:rsidP="00977EB0">
      <w:pPr>
        <w:pStyle w:val="EndNoteBibliography"/>
        <w:ind w:left="720" w:hanging="720"/>
        <w:rPr>
          <w:noProof/>
        </w:rPr>
      </w:pPr>
      <w:r w:rsidRPr="00977EB0">
        <w:rPr>
          <w:noProof/>
        </w:rPr>
        <w:t>4.</w:t>
      </w:r>
      <w:r w:rsidRPr="00977EB0">
        <w:rPr>
          <w:noProof/>
        </w:rPr>
        <w:tab/>
        <w:t xml:space="preserve">Silverberg, D.S., </w:t>
      </w:r>
      <w:r w:rsidRPr="00977EB0">
        <w:rPr>
          <w:i/>
          <w:noProof/>
        </w:rPr>
        <w:t>The role of erythropoiesis stimulating agents and intravenous (IV) iron in the cardio renal anemia syndrome.</w:t>
      </w:r>
      <w:r w:rsidRPr="00977EB0">
        <w:rPr>
          <w:noProof/>
        </w:rPr>
        <w:t xml:space="preserve"> Heart Fail Rev, 2011. </w:t>
      </w:r>
      <w:r w:rsidRPr="00977EB0">
        <w:rPr>
          <w:b/>
          <w:noProof/>
        </w:rPr>
        <w:t>16</w:t>
      </w:r>
      <w:r w:rsidRPr="00977EB0">
        <w:rPr>
          <w:noProof/>
        </w:rPr>
        <w:t>(6): p. 609-14.</w:t>
      </w:r>
    </w:p>
    <w:p w:rsidR="00977EB0" w:rsidRPr="00977EB0" w:rsidRDefault="00977EB0" w:rsidP="00977EB0">
      <w:pPr>
        <w:pStyle w:val="EndNoteBibliography"/>
        <w:ind w:left="720" w:hanging="720"/>
        <w:rPr>
          <w:noProof/>
        </w:rPr>
      </w:pPr>
      <w:r w:rsidRPr="00977EB0">
        <w:rPr>
          <w:noProof/>
        </w:rPr>
        <w:t>5.</w:t>
      </w:r>
      <w:r w:rsidRPr="00977EB0">
        <w:rPr>
          <w:noProof/>
        </w:rPr>
        <w:tab/>
        <w:t xml:space="preserve">Ahmad, T., et al., </w:t>
      </w:r>
      <w:r w:rsidRPr="00977EB0">
        <w:rPr>
          <w:i/>
          <w:noProof/>
        </w:rPr>
        <w:t>Survival analysis of heart failure patients: A case study.</w:t>
      </w:r>
      <w:r w:rsidRPr="00977EB0">
        <w:rPr>
          <w:noProof/>
        </w:rPr>
        <w:t xml:space="preserve"> PLoS One, 2017. </w:t>
      </w:r>
      <w:r w:rsidRPr="00977EB0">
        <w:rPr>
          <w:b/>
          <w:noProof/>
        </w:rPr>
        <w:t>12</w:t>
      </w:r>
      <w:r w:rsidRPr="00977EB0">
        <w:rPr>
          <w:noProof/>
        </w:rPr>
        <w:t>(7): p. e0181001.</w:t>
      </w:r>
    </w:p>
    <w:p w:rsidR="00977EB0" w:rsidRPr="00977EB0" w:rsidRDefault="00977EB0" w:rsidP="00977EB0">
      <w:pPr>
        <w:pStyle w:val="EndNoteBibliography"/>
        <w:ind w:left="720" w:hanging="720"/>
        <w:rPr>
          <w:noProof/>
        </w:rPr>
      </w:pPr>
      <w:r w:rsidRPr="00977EB0">
        <w:rPr>
          <w:noProof/>
        </w:rPr>
        <w:t>6.</w:t>
      </w:r>
      <w:r w:rsidRPr="00977EB0">
        <w:rPr>
          <w:noProof/>
        </w:rPr>
        <w:tab/>
        <w:t xml:space="preserve">Butler, J., et al., </w:t>
      </w:r>
      <w:r w:rsidRPr="00977EB0">
        <w:rPr>
          <w:i/>
          <w:noProof/>
        </w:rPr>
        <w:t>Renal function, health outcomes, and resource utilization in acute heart failure: a systematic review.</w:t>
      </w:r>
      <w:r w:rsidRPr="00977EB0">
        <w:rPr>
          <w:noProof/>
        </w:rPr>
        <w:t xml:space="preserve"> Circ Heart Fail, 2010. </w:t>
      </w:r>
      <w:r w:rsidRPr="00977EB0">
        <w:rPr>
          <w:b/>
          <w:noProof/>
        </w:rPr>
        <w:t>3</w:t>
      </w:r>
      <w:r w:rsidRPr="00977EB0">
        <w:rPr>
          <w:noProof/>
        </w:rPr>
        <w:t>(6): p. 726-45.</w:t>
      </w:r>
    </w:p>
    <w:p w:rsidR="00977EB0" w:rsidRPr="00977EB0" w:rsidRDefault="00977EB0" w:rsidP="00977EB0">
      <w:pPr>
        <w:pStyle w:val="EndNoteBibliography"/>
        <w:ind w:left="720" w:hanging="720"/>
        <w:rPr>
          <w:noProof/>
        </w:rPr>
      </w:pPr>
      <w:r w:rsidRPr="00977EB0">
        <w:rPr>
          <w:noProof/>
        </w:rPr>
        <w:t>7.</w:t>
      </w:r>
      <w:r w:rsidRPr="00977EB0">
        <w:rPr>
          <w:noProof/>
        </w:rPr>
        <w:tab/>
        <w:t xml:space="preserve">Patel, Y.R., et al., </w:t>
      </w:r>
      <w:r w:rsidRPr="00977EB0">
        <w:rPr>
          <w:i/>
          <w:noProof/>
        </w:rPr>
        <w:t>Prognostic Significance of Baseline Serum Sodium in Heart Failure With Preserved Ejection Fraction.</w:t>
      </w:r>
      <w:r w:rsidRPr="00977EB0">
        <w:rPr>
          <w:noProof/>
        </w:rPr>
        <w:t xml:space="preserve"> J Am Heart Assoc, 2018. </w:t>
      </w:r>
      <w:r w:rsidRPr="00977EB0">
        <w:rPr>
          <w:b/>
          <w:noProof/>
        </w:rPr>
        <w:t>7</w:t>
      </w:r>
      <w:r w:rsidRPr="00977EB0">
        <w:rPr>
          <w:noProof/>
        </w:rPr>
        <w:t>(12).</w:t>
      </w:r>
    </w:p>
    <w:p w:rsidR="00977EB0" w:rsidRPr="00977EB0" w:rsidRDefault="00977EB0" w:rsidP="00977EB0">
      <w:pPr>
        <w:pStyle w:val="EndNoteBibliography"/>
        <w:ind w:left="720" w:hanging="720"/>
        <w:rPr>
          <w:noProof/>
        </w:rPr>
      </w:pPr>
      <w:r w:rsidRPr="00977EB0">
        <w:rPr>
          <w:noProof/>
        </w:rPr>
        <w:t>8.</w:t>
      </w:r>
      <w:r w:rsidRPr="00977EB0">
        <w:rPr>
          <w:noProof/>
        </w:rPr>
        <w:tab/>
        <w:t xml:space="preserve">Fan, Y.H., et al., </w:t>
      </w:r>
      <w:r w:rsidRPr="00977EB0">
        <w:rPr>
          <w:i/>
          <w:noProof/>
        </w:rPr>
        <w:t>Arginine vasopressin increases iNOS-NO system activity in cardiac fibroblasts through NF-kappaB activation and its relation with myocardial fibrosis.</w:t>
      </w:r>
      <w:r w:rsidRPr="00977EB0">
        <w:rPr>
          <w:noProof/>
        </w:rPr>
        <w:t xml:space="preserve"> Life Sci, 2007. </w:t>
      </w:r>
      <w:r w:rsidRPr="00977EB0">
        <w:rPr>
          <w:b/>
          <w:noProof/>
        </w:rPr>
        <w:t>81</w:t>
      </w:r>
      <w:r w:rsidRPr="00977EB0">
        <w:rPr>
          <w:noProof/>
        </w:rPr>
        <w:t>(4): p. 327-35.</w:t>
      </w:r>
    </w:p>
    <w:p w:rsidR="00977EB0" w:rsidRPr="00977EB0" w:rsidRDefault="00977EB0" w:rsidP="00977EB0">
      <w:pPr>
        <w:pStyle w:val="EndNoteBibliography"/>
        <w:ind w:left="720" w:hanging="720"/>
        <w:rPr>
          <w:noProof/>
        </w:rPr>
      </w:pPr>
      <w:r w:rsidRPr="00977EB0">
        <w:rPr>
          <w:noProof/>
        </w:rPr>
        <w:t>9.</w:t>
      </w:r>
      <w:r w:rsidRPr="00977EB0">
        <w:rPr>
          <w:noProof/>
        </w:rPr>
        <w:tab/>
        <w:t xml:space="preserve">Chung, I. and G.Y.H. Lip, </w:t>
      </w:r>
      <w:r w:rsidRPr="00977EB0">
        <w:rPr>
          <w:i/>
          <w:noProof/>
        </w:rPr>
        <w:t>Platelets and heart failure.</w:t>
      </w:r>
      <w:r w:rsidRPr="00977EB0">
        <w:rPr>
          <w:noProof/>
        </w:rPr>
        <w:t xml:space="preserve"> European Heart Journal, 2006. </w:t>
      </w:r>
      <w:r w:rsidRPr="00977EB0">
        <w:rPr>
          <w:b/>
          <w:noProof/>
        </w:rPr>
        <w:t>27</w:t>
      </w:r>
      <w:r w:rsidRPr="00977EB0">
        <w:rPr>
          <w:noProof/>
        </w:rPr>
        <w:t>(22): p. 2623-2631.</w:t>
      </w:r>
    </w:p>
    <w:p w:rsidR="00977EB0" w:rsidRPr="00977EB0" w:rsidRDefault="00977EB0" w:rsidP="00977EB0">
      <w:pPr>
        <w:pStyle w:val="EndNoteBibliography"/>
        <w:ind w:left="720" w:hanging="720"/>
        <w:rPr>
          <w:noProof/>
        </w:rPr>
      </w:pPr>
      <w:r w:rsidRPr="00977EB0">
        <w:rPr>
          <w:noProof/>
        </w:rPr>
        <w:t>10.</w:t>
      </w:r>
      <w:r w:rsidRPr="00977EB0">
        <w:rPr>
          <w:noProof/>
        </w:rPr>
        <w:tab/>
        <w:t xml:space="preserve">Gurbel, P.A., et al., </w:t>
      </w:r>
      <w:r w:rsidRPr="00977EB0">
        <w:rPr>
          <w:i/>
          <w:noProof/>
        </w:rPr>
        <w:t>Evaluation of platelets in heart failure: is platelet activity related to etiology, functional class, or clinical outcomes?</w:t>
      </w:r>
      <w:r w:rsidRPr="00977EB0">
        <w:rPr>
          <w:noProof/>
        </w:rPr>
        <w:t xml:space="preserve"> Am Heart J, 2002. </w:t>
      </w:r>
      <w:r w:rsidRPr="00977EB0">
        <w:rPr>
          <w:b/>
          <w:noProof/>
        </w:rPr>
        <w:t>143</w:t>
      </w:r>
      <w:r w:rsidRPr="00977EB0">
        <w:rPr>
          <w:noProof/>
        </w:rPr>
        <w:t>(6): p. 1068-75.</w:t>
      </w:r>
    </w:p>
    <w:p w:rsidR="00867323" w:rsidRDefault="0019065C">
      <w:r>
        <w:fldChar w:fldCharType="end"/>
      </w:r>
    </w:p>
    <w:sectPr w:rsidR="00867323" w:rsidSect="00D0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wss0exoxswvmewftnvrst0rwzfzfzdw9p9&quot;&gt;My EndNote Library&lt;record-ids&gt;&lt;item&gt;2&lt;/item&gt;&lt;item&gt;3&lt;/item&gt;&lt;item&gt;4&lt;/item&gt;&lt;item&gt;5&lt;/item&gt;&lt;item&gt;7&lt;/item&gt;&lt;item&gt;8&lt;/item&gt;&lt;item&gt;10&lt;/item&gt;&lt;item&gt;11&lt;/item&gt;&lt;item&gt;12&lt;/item&gt;&lt;/record-ids&gt;&lt;/item&gt;&lt;/Libraries&gt;"/>
  </w:docVars>
  <w:rsids>
    <w:rsidRoot w:val="00A40347"/>
    <w:rsid w:val="00122B84"/>
    <w:rsid w:val="0019065C"/>
    <w:rsid w:val="00237833"/>
    <w:rsid w:val="00341EB1"/>
    <w:rsid w:val="00534E16"/>
    <w:rsid w:val="00867323"/>
    <w:rsid w:val="008A0304"/>
    <w:rsid w:val="00977EB0"/>
    <w:rsid w:val="00A40347"/>
    <w:rsid w:val="00C66A19"/>
    <w:rsid w:val="00D0344C"/>
    <w:rsid w:val="00D50837"/>
    <w:rsid w:val="00EC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EF01"/>
  <w15:chartTrackingRefBased/>
  <w15:docId w15:val="{9772E3FC-DA00-8B4D-80FE-93AE1E96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34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9065C"/>
    <w:pPr>
      <w:jc w:val="center"/>
    </w:pPr>
  </w:style>
  <w:style w:type="character" w:customStyle="1" w:styleId="EndNoteBibliographyTitleChar">
    <w:name w:val="EndNote Bibliography Title Char"/>
    <w:basedOn w:val="DefaultParagraphFont"/>
    <w:link w:val="EndNoteBibliographyTitle"/>
    <w:rsid w:val="0019065C"/>
    <w:rPr>
      <w:rFonts w:ascii="Times New Roman" w:eastAsia="Times New Roman" w:hAnsi="Times New Roman" w:cs="Times New Roman"/>
    </w:rPr>
  </w:style>
  <w:style w:type="paragraph" w:customStyle="1" w:styleId="EndNoteBibliography">
    <w:name w:val="EndNote Bibliography"/>
    <w:basedOn w:val="Normal"/>
    <w:link w:val="EndNoteBibliographyChar"/>
    <w:rsid w:val="0019065C"/>
  </w:style>
  <w:style w:type="character" w:customStyle="1" w:styleId="EndNoteBibliographyChar">
    <w:name w:val="EndNote Bibliography Char"/>
    <w:basedOn w:val="DefaultParagraphFont"/>
    <w:link w:val="EndNoteBibliography"/>
    <w:rsid w:val="0019065C"/>
    <w:rPr>
      <w:rFonts w:ascii="Times New Roman" w:eastAsia="Times New Roman" w:hAnsi="Times New Roman" w:cs="Times New Roman"/>
    </w:rPr>
  </w:style>
  <w:style w:type="character" w:styleId="Hyperlink">
    <w:name w:val="Hyperlink"/>
    <w:basedOn w:val="DefaultParagraphFont"/>
    <w:uiPriority w:val="99"/>
    <w:unhideWhenUsed/>
    <w:rsid w:val="0019065C"/>
    <w:rPr>
      <w:color w:val="0563C1" w:themeColor="hyperlink"/>
      <w:u w:val="single"/>
    </w:rPr>
  </w:style>
  <w:style w:type="character" w:styleId="UnresolvedMention">
    <w:name w:val="Unresolved Mention"/>
    <w:basedOn w:val="DefaultParagraphFont"/>
    <w:uiPriority w:val="99"/>
    <w:semiHidden/>
    <w:unhideWhenUsed/>
    <w:rsid w:val="00190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hlbi.nih.gov/health-topics/heart-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经伦 李</dc:creator>
  <cp:keywords/>
  <dc:description/>
  <cp:lastModifiedBy>经伦 李</cp:lastModifiedBy>
  <cp:revision>2</cp:revision>
  <dcterms:created xsi:type="dcterms:W3CDTF">2021-10-08T09:08:00Z</dcterms:created>
  <dcterms:modified xsi:type="dcterms:W3CDTF">2021-10-09T04:13:00Z</dcterms:modified>
</cp:coreProperties>
</file>