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Methods</w:t>
      </w:r>
    </w:p>
    <w:p w14:paraId="3BC0E898" w14:textId="141BCF82" w:rsidR="00D46405" w:rsidRPr="00B87F1E" w:rsidRDefault="007B608C" w:rsidP="00B87F1E">
      <w:pPr>
        <w:spacing w:line="240" w:lineRule="auto"/>
        <w:rPr>
          <w:rFonts w:ascii="Times New Roman" w:hAnsi="Times New Roman" w:cs="Times New Roman"/>
          <w:sz w:val="20"/>
          <w:szCs w:val="20"/>
        </w:rPr>
      </w:pPr>
      <w:r w:rsidRPr="00B87F1E">
        <w:rPr>
          <w:rFonts w:ascii="Times New Roman" w:hAnsi="Times New Roman" w:cs="Times New Roman"/>
          <w:sz w:val="20"/>
          <w:szCs w:val="20"/>
        </w:rPr>
        <w:t>The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rsidRPr="00B87F1E">
        <w:rPr>
          <w:rFonts w:ascii="Times New Roman" w:hAnsi="Times New Roman" w:cs="Times New Roman"/>
          <w:sz w:val="20"/>
          <w:szCs w:val="20"/>
        </w:rPr>
        <w:t xml:space="preserve"> </w:t>
      </w:r>
    </w:p>
    <w:p w14:paraId="4B855397" w14:textId="72E88FEF" w:rsidR="001A187A" w:rsidRPr="00B87F1E" w:rsidRDefault="007B608C"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Given the cross-sectional nature of the study, the alcohol intake can be perceived as prevalent intakes, which may lead to </w:t>
      </w:r>
      <w:r w:rsidR="00D46405" w:rsidRPr="00B87F1E">
        <w:rPr>
          <w:rFonts w:ascii="Times New Roman" w:hAnsi="Times New Roman" w:cs="Times New Roman"/>
          <w:sz w:val="20"/>
          <w:szCs w:val="20"/>
        </w:rPr>
        <w:t>“prevalent user” problems</w:t>
      </w:r>
      <w:r w:rsidRPr="00B87F1E">
        <w:rPr>
          <w:rFonts w:ascii="Times New Roman" w:hAnsi="Times New Roman" w:cs="Times New Roman"/>
          <w:sz w:val="20"/>
          <w:szCs w:val="20"/>
        </w:rPr>
        <w:t>.</w:t>
      </w:r>
      <w:r w:rsidR="00D46405" w:rsidRPr="00B87F1E">
        <w:rPr>
          <w:rFonts w:ascii="Times New Roman" w:hAnsi="Times New Roman" w:cs="Times New Roman"/>
          <w:sz w:val="20"/>
          <w:szCs w:val="20"/>
        </w:rPr>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rsidRPr="00B87F1E">
        <w:rPr>
          <w:rFonts w:ascii="Times New Roman" w:hAnsi="Times New Roman" w:cs="Times New Roman"/>
          <w:sz w:val="20"/>
          <w:szCs w:val="20"/>
        </w:rPr>
        <w:t xml:space="preserve"> We conducted crude model, models adjusting for baseline age, and the </w:t>
      </w:r>
      <w:proofErr w:type="gramStart"/>
      <w:r w:rsidR="00D85070" w:rsidRPr="00B87F1E">
        <w:rPr>
          <w:rFonts w:ascii="Times New Roman" w:hAnsi="Times New Roman" w:cs="Times New Roman"/>
          <w:sz w:val="20"/>
          <w:szCs w:val="20"/>
        </w:rPr>
        <w:t>fully-adjusted</w:t>
      </w:r>
      <w:proofErr w:type="gramEnd"/>
      <w:r w:rsidR="00D85070" w:rsidRPr="00B87F1E">
        <w:rPr>
          <w:rFonts w:ascii="Times New Roman" w:hAnsi="Times New Roman" w:cs="Times New Roman"/>
          <w:sz w:val="20"/>
          <w:szCs w:val="20"/>
        </w:rPr>
        <w:t xml:space="preserve"> model</w:t>
      </w:r>
      <w:r w:rsidR="00D46405" w:rsidRPr="00B87F1E">
        <w:rPr>
          <w:rFonts w:ascii="Times New Roman" w:hAnsi="Times New Roman" w:cs="Times New Roman"/>
          <w:sz w:val="20"/>
          <w:szCs w:val="20"/>
        </w:rPr>
        <w:t xml:space="preserve"> In the fully-adjusted model, we adjust for the confounders which are reasonable common causes of prevalent alcohol intake as well as future risk of death because of cancer. The second approach is to set the age 2</w:t>
      </w:r>
      <w:r w:rsidR="00D85070" w:rsidRPr="00B87F1E">
        <w:rPr>
          <w:rFonts w:ascii="Times New Roman" w:hAnsi="Times New Roman" w:cs="Times New Roman"/>
          <w:sz w:val="20"/>
          <w:szCs w:val="20"/>
        </w:rPr>
        <w:t xml:space="preserve">1 (which is the legal age to buy alcohol in the US) and choose the age as the </w:t>
      </w:r>
      <w:proofErr w:type="gramStart"/>
      <w:r w:rsidR="00D85070" w:rsidRPr="00B87F1E">
        <w:rPr>
          <w:rFonts w:ascii="Times New Roman" w:hAnsi="Times New Roman" w:cs="Times New Roman"/>
          <w:sz w:val="20"/>
          <w:szCs w:val="20"/>
        </w:rPr>
        <w:t>time-scale</w:t>
      </w:r>
      <w:proofErr w:type="gramEnd"/>
      <w:r w:rsidR="00D85070" w:rsidRPr="00B87F1E">
        <w:rPr>
          <w:rFonts w:ascii="Times New Roman" w:hAnsi="Times New Roman" w:cs="Times New Roman"/>
          <w:sz w:val="20"/>
          <w:szCs w:val="20"/>
        </w:rPr>
        <w:t xml:space="preserve">. In this approach, we conduct crude model and </w:t>
      </w:r>
      <w:proofErr w:type="gramStart"/>
      <w:r w:rsidR="00D85070" w:rsidRPr="00B87F1E">
        <w:rPr>
          <w:rFonts w:ascii="Times New Roman" w:hAnsi="Times New Roman" w:cs="Times New Roman"/>
          <w:sz w:val="20"/>
          <w:szCs w:val="20"/>
        </w:rPr>
        <w:t>fully-adjusted</w:t>
      </w:r>
      <w:proofErr w:type="gramEnd"/>
      <w:r w:rsidR="00D85070" w:rsidRPr="00B87F1E">
        <w:rPr>
          <w:rFonts w:ascii="Times New Roman" w:hAnsi="Times New Roman" w:cs="Times New Roman"/>
          <w:sz w:val="20"/>
          <w:szCs w:val="20"/>
        </w:rPr>
        <w:t xml:space="preserve"> model. No model adjusting for baseline age is conducted since we treat the age at entry as the left truncation threshold.</w:t>
      </w:r>
      <w:r w:rsidR="001A187A" w:rsidRPr="00B87F1E">
        <w:rPr>
          <w:rFonts w:ascii="Times New Roman" w:hAnsi="Times New Roman" w:cs="Times New Roman"/>
          <w:sz w:val="20"/>
          <w:szCs w:val="20"/>
        </w:rPr>
        <w:t xml:space="preserve"> The </w:t>
      </w:r>
      <w:proofErr w:type="gramStart"/>
      <w:r w:rsidR="001A187A" w:rsidRPr="00B87F1E">
        <w:rPr>
          <w:rFonts w:ascii="Times New Roman" w:hAnsi="Times New Roman" w:cs="Times New Roman"/>
          <w:sz w:val="20"/>
          <w:szCs w:val="20"/>
        </w:rPr>
        <w:t>fully-adjusted</w:t>
      </w:r>
      <w:proofErr w:type="gramEnd"/>
      <w:r w:rsidR="001A187A" w:rsidRPr="00B87F1E">
        <w:rPr>
          <w:rFonts w:ascii="Times New Roman" w:hAnsi="Times New Roman" w:cs="Times New Roman"/>
          <w:sz w:val="20"/>
          <w:szCs w:val="20"/>
        </w:rPr>
        <w:t xml:space="preserve"> model now only adjusted for sex, and other SES related covariates, because all the biomarkers, biometrics, and disease status at baseline might be the consequence of the alcohol intake before. The </w:t>
      </w:r>
      <w:proofErr w:type="spellStart"/>
      <w:r w:rsidR="001A187A" w:rsidRPr="00B87F1E">
        <w:rPr>
          <w:rFonts w:ascii="Times New Roman" w:hAnsi="Times New Roman" w:cs="Times New Roman"/>
          <w:sz w:val="20"/>
          <w:szCs w:val="20"/>
        </w:rPr>
        <w:t>conceptuall</w:t>
      </w:r>
      <w:proofErr w:type="spellEnd"/>
      <w:r w:rsidR="001A187A" w:rsidRPr="00B87F1E">
        <w:rPr>
          <w:rFonts w:ascii="Times New Roman" w:hAnsi="Times New Roman" w:cs="Times New Roman"/>
          <w:sz w:val="20"/>
          <w:szCs w:val="20"/>
        </w:rPr>
        <w:t xml:space="preserve"> framework as well as DAGs are shown in figure 1.</w:t>
      </w:r>
    </w:p>
    <w:p w14:paraId="56CFC8B8" w14:textId="7E4A5814" w:rsidR="001A187A" w:rsidRPr="00B87F1E" w:rsidRDefault="00463A8C" w:rsidP="00B87F1E">
      <w:pPr>
        <w:spacing w:line="240" w:lineRule="auto"/>
        <w:jc w:val="center"/>
        <w:rPr>
          <w:rFonts w:ascii="Times New Roman" w:hAnsi="Times New Roman" w:cs="Times New Roman"/>
          <w:sz w:val="20"/>
          <w:szCs w:val="20"/>
        </w:rPr>
      </w:pPr>
      <w:r w:rsidRPr="00B87F1E">
        <w:rPr>
          <w:rFonts w:ascii="Times New Roman" w:hAnsi="Times New Roman" w:cs="Times New Roman"/>
          <w:noProof/>
          <w:sz w:val="20"/>
          <w:szCs w:val="20"/>
        </w:rPr>
        <w:drawing>
          <wp:inline distT="0" distB="0" distL="0" distR="0" wp14:anchorId="30629365" wp14:editId="70E8E482">
            <wp:extent cx="4685386" cy="4514689"/>
            <wp:effectExtent l="0" t="0" r="1270" b="63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6534" cy="4525431"/>
                    </a:xfrm>
                    <a:prstGeom prst="rect">
                      <a:avLst/>
                    </a:prstGeom>
                    <a:noFill/>
                    <a:ln>
                      <a:noFill/>
                    </a:ln>
                  </pic:spPr>
                </pic:pic>
              </a:graphicData>
            </a:graphic>
          </wp:inline>
        </w:drawing>
      </w:r>
    </w:p>
    <w:p w14:paraId="02CF0BF7" w14:textId="77777777" w:rsidR="00463A8C" w:rsidRPr="00B87F1E" w:rsidRDefault="00463A8C" w:rsidP="007B608C">
      <w:pPr>
        <w:spacing w:line="240" w:lineRule="auto"/>
        <w:rPr>
          <w:rFonts w:ascii="Times New Roman" w:hAnsi="Times New Roman" w:cs="Times New Roman"/>
          <w:sz w:val="20"/>
          <w:szCs w:val="20"/>
        </w:rPr>
      </w:pPr>
    </w:p>
    <w:p w14:paraId="40B47CFB" w14:textId="0521F560" w:rsidR="007B608C" w:rsidRPr="00B87F1E" w:rsidRDefault="00D85070"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The interpretations for the exposure effect are different for the two approaches. The interpretation for the first approach, is the baseline prevalent alcohol intake’s effect on the hazard for time to </w:t>
      </w:r>
      <w:r w:rsidR="001A187A" w:rsidRPr="00B87F1E">
        <w:rPr>
          <w:rFonts w:ascii="Times New Roman" w:hAnsi="Times New Roman" w:cs="Times New Roman"/>
          <w:sz w:val="20"/>
          <w:szCs w:val="20"/>
        </w:rPr>
        <w:t xml:space="preserve">the </w:t>
      </w:r>
      <w:r w:rsidRPr="00B87F1E">
        <w:rPr>
          <w:rFonts w:ascii="Times New Roman" w:hAnsi="Times New Roman" w:cs="Times New Roman"/>
          <w:sz w:val="20"/>
          <w:szCs w:val="20"/>
        </w:rPr>
        <w:t>event</w:t>
      </w:r>
      <w:r w:rsidR="001A187A" w:rsidRPr="00B87F1E">
        <w:rPr>
          <w:rFonts w:ascii="Times New Roman" w:hAnsi="Times New Roman" w:cs="Times New Roman"/>
          <w:sz w:val="20"/>
          <w:szCs w:val="20"/>
        </w:rPr>
        <w:t xml:space="preserve"> (dying from cancer)</w:t>
      </w:r>
      <w:r w:rsidRPr="00B87F1E">
        <w:rPr>
          <w:rFonts w:ascii="Times New Roman" w:hAnsi="Times New Roman" w:cs="Times New Roman"/>
          <w:sz w:val="20"/>
          <w:szCs w:val="20"/>
        </w:rPr>
        <w:t xml:space="preserve"> since the measured baseline. The interpretation for the second approach, is the </w:t>
      </w:r>
      <w:r w:rsidR="001A187A" w:rsidRPr="00B87F1E">
        <w:rPr>
          <w:rFonts w:ascii="Times New Roman" w:hAnsi="Times New Roman" w:cs="Times New Roman"/>
          <w:sz w:val="20"/>
          <w:szCs w:val="20"/>
        </w:rPr>
        <w:t xml:space="preserve">alcohol intake’s effects after age 21 on the hazard for the age when dying from cancer. </w:t>
      </w:r>
    </w:p>
    <w:p w14:paraId="41EF20A2" w14:textId="0DC3BB00" w:rsidR="001A187A" w:rsidRPr="00B87F1E" w:rsidRDefault="001A187A" w:rsidP="007B608C">
      <w:pPr>
        <w:spacing w:line="240" w:lineRule="auto"/>
        <w:rPr>
          <w:rFonts w:ascii="Times New Roman" w:hAnsi="Times New Roman" w:cs="Times New Roman"/>
          <w:sz w:val="20"/>
          <w:szCs w:val="20"/>
        </w:rPr>
      </w:pPr>
    </w:p>
    <w:p w14:paraId="28E9A1CE" w14:textId="7A98D4D9"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lastRenderedPageBreak/>
        <w:t xml:space="preserve">To explore potential effect modification by sex, we conducted the </w:t>
      </w:r>
      <w:proofErr w:type="gramStart"/>
      <w:r w:rsidRPr="00B87F1E">
        <w:rPr>
          <w:rFonts w:ascii="Times New Roman" w:hAnsi="Times New Roman" w:cs="Times New Roman"/>
          <w:sz w:val="20"/>
          <w:szCs w:val="20"/>
        </w:rPr>
        <w:t>fully-adjusted</w:t>
      </w:r>
      <w:proofErr w:type="gramEnd"/>
      <w:r w:rsidRPr="00B87F1E">
        <w:rPr>
          <w:rFonts w:ascii="Times New Roman" w:hAnsi="Times New Roman" w:cs="Times New Roman"/>
          <w:sz w:val="20"/>
          <w:szCs w:val="20"/>
        </w:rPr>
        <w:t xml:space="preserve"> models using two method 1) conducting stratified Cox regression by sex 2) including the product term in the fully-adjusted model. </w:t>
      </w:r>
      <w:proofErr w:type="gramStart"/>
      <w:r w:rsidRPr="00B87F1E">
        <w:rPr>
          <w:rFonts w:ascii="Times New Roman" w:hAnsi="Times New Roman" w:cs="Times New Roman"/>
          <w:sz w:val="20"/>
          <w:szCs w:val="20"/>
        </w:rPr>
        <w:t>Both two</w:t>
      </w:r>
      <w:proofErr w:type="gramEnd"/>
      <w:r w:rsidRPr="00B87F1E">
        <w:rPr>
          <w:rFonts w:ascii="Times New Roman" w:hAnsi="Times New Roman" w:cs="Times New Roman"/>
          <w:sz w:val="20"/>
          <w:szCs w:val="20"/>
        </w:rPr>
        <w:t xml:space="preserve"> methods are utilized in each of the two approach mentioned above, so there are 4 models.</w:t>
      </w:r>
    </w:p>
    <w:p w14:paraId="542A7C12" w14:textId="7CE6A676" w:rsidR="001A187A" w:rsidRPr="00B87F1E" w:rsidRDefault="001A187A" w:rsidP="007B608C">
      <w:pPr>
        <w:spacing w:line="240" w:lineRule="auto"/>
        <w:rPr>
          <w:rFonts w:ascii="Times New Roman" w:hAnsi="Times New Roman" w:cs="Times New Roman"/>
          <w:sz w:val="20"/>
          <w:szCs w:val="20"/>
        </w:rPr>
      </w:pPr>
    </w:p>
    <w:p w14:paraId="378CFA99" w14:textId="6C2FD48B"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We checked the proportional hazard assumption using Schofield residuals and reported the corresponding chi-squared p-values for the exposure as well as for the whole model.</w:t>
      </w:r>
    </w:p>
    <w:p w14:paraId="01F9D050" w14:textId="67B92B42" w:rsidR="001A187A" w:rsidRPr="00B87F1E" w:rsidRDefault="001A187A" w:rsidP="007B608C">
      <w:pPr>
        <w:spacing w:line="240" w:lineRule="auto"/>
        <w:rPr>
          <w:rFonts w:ascii="Times New Roman" w:hAnsi="Times New Roman" w:cs="Times New Roman"/>
          <w:sz w:val="20"/>
          <w:szCs w:val="20"/>
        </w:rPr>
      </w:pPr>
    </w:p>
    <w:p w14:paraId="45BD6489" w14:textId="319333A2" w:rsidR="001A187A" w:rsidRPr="00B87F1E" w:rsidRDefault="001A187A"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 xml:space="preserve">In the sensitivity analysis, we adopted the first approach </w:t>
      </w:r>
      <w:r w:rsidR="00A678DF" w:rsidRPr="00B87F1E">
        <w:rPr>
          <w:rFonts w:ascii="Times New Roman" w:hAnsi="Times New Roman" w:cs="Times New Roman"/>
          <w:sz w:val="20"/>
          <w:szCs w:val="20"/>
        </w:rPr>
        <w:t xml:space="preserve">which using time since baseline as the time </w:t>
      </w:r>
      <w:proofErr w:type="gramStart"/>
      <w:r w:rsidR="00A678DF" w:rsidRPr="00B87F1E">
        <w:rPr>
          <w:rFonts w:ascii="Times New Roman" w:hAnsi="Times New Roman" w:cs="Times New Roman"/>
          <w:sz w:val="20"/>
          <w:szCs w:val="20"/>
        </w:rPr>
        <w:t>scale, and</w:t>
      </w:r>
      <w:proofErr w:type="gramEnd"/>
      <w:r w:rsidR="00A678DF" w:rsidRPr="00B87F1E">
        <w:rPr>
          <w:rFonts w:ascii="Times New Roman" w:hAnsi="Times New Roman" w:cs="Times New Roman"/>
          <w:sz w:val="20"/>
          <w:szCs w:val="20"/>
        </w:rPr>
        <w:t xml:space="preserve"> conducted logistic and Poisson regression as sensitivity analysis.</w:t>
      </w:r>
    </w:p>
    <w:p w14:paraId="7730909C" w14:textId="1D28AACF" w:rsidR="00B87F1E" w:rsidRPr="00B87F1E" w:rsidRDefault="00B87F1E" w:rsidP="007B608C">
      <w:pPr>
        <w:spacing w:line="240" w:lineRule="auto"/>
        <w:rPr>
          <w:rFonts w:ascii="Times New Roman" w:hAnsi="Times New Roman" w:cs="Times New Roman"/>
          <w:sz w:val="20"/>
          <w:szCs w:val="20"/>
        </w:rPr>
      </w:pPr>
    </w:p>
    <w:p w14:paraId="3C2D7DAC" w14:textId="383B0B59" w:rsidR="00B87F1E" w:rsidRPr="00B87F1E" w:rsidRDefault="00B87F1E" w:rsidP="007B608C">
      <w:pPr>
        <w:spacing w:line="240" w:lineRule="auto"/>
        <w:rPr>
          <w:rFonts w:ascii="Times New Roman" w:hAnsi="Times New Roman" w:cs="Times New Roman"/>
          <w:sz w:val="20"/>
          <w:szCs w:val="20"/>
        </w:rPr>
      </w:pPr>
    </w:p>
    <w:p w14:paraId="4C2F2355" w14:textId="65BC69C6" w:rsidR="00B87F1E" w:rsidRPr="00B87F1E" w:rsidRDefault="00B87F1E" w:rsidP="007B608C">
      <w:pPr>
        <w:spacing w:line="240" w:lineRule="auto"/>
        <w:rPr>
          <w:rFonts w:ascii="Times New Roman" w:hAnsi="Times New Roman" w:cs="Times New Roman"/>
          <w:sz w:val="20"/>
          <w:szCs w:val="20"/>
        </w:rPr>
      </w:pPr>
      <w:r w:rsidRPr="00B87F1E">
        <w:rPr>
          <w:rFonts w:ascii="Times New Roman" w:hAnsi="Times New Roman" w:cs="Times New Roman"/>
          <w:sz w:val="20"/>
          <w:szCs w:val="20"/>
        </w:rPr>
        <w:t>Results</w:t>
      </w:r>
    </w:p>
    <w:p w14:paraId="205FD918" w14:textId="52CD4ED1" w:rsidR="00B87F1E" w:rsidRPr="00B87F1E" w:rsidRDefault="00B87F1E" w:rsidP="00B87F1E">
      <w:pPr>
        <w:jc w:val="center"/>
        <w:rPr>
          <w:rFonts w:ascii="Times New Roman" w:eastAsia="SimSun" w:hAnsi="Times New Roman" w:cs="Times New Roman"/>
          <w:color w:val="000000"/>
          <w:sz w:val="20"/>
          <w:szCs w:val="20"/>
          <w:lang w:bidi="ar"/>
        </w:rPr>
      </w:pPr>
      <w:r w:rsidRPr="00B87F1E">
        <w:rPr>
          <w:rFonts w:ascii="Times New Roman" w:eastAsia="SimSun" w:hAnsi="Times New Roman" w:cs="Times New Roman"/>
          <w:color w:val="000000"/>
          <w:sz w:val="20"/>
          <w:szCs w:val="20"/>
          <w:lang w:bidi="ar"/>
        </w:rPr>
        <w:t xml:space="preserve">Table 1 </w:t>
      </w:r>
      <w:r>
        <w:rPr>
          <w:rFonts w:ascii="Times New Roman" w:eastAsia="SimSun" w:hAnsi="Times New Roman" w:cs="Times New Roman"/>
          <w:color w:val="000000"/>
          <w:sz w:val="20"/>
          <w:szCs w:val="20"/>
          <w:lang w:bidi="ar"/>
        </w:rPr>
        <w:t>Baseline</w:t>
      </w:r>
      <w:r w:rsidRPr="00B87F1E">
        <w:rPr>
          <w:rFonts w:ascii="Times New Roman" w:eastAsia="SimSun" w:hAnsi="Times New Roman" w:cs="Times New Roman"/>
          <w:color w:val="000000"/>
          <w:sz w:val="20"/>
          <w:szCs w:val="20"/>
          <w:lang w:bidi="ar"/>
        </w:rPr>
        <w:t xml:space="preserve"> characteristics of study </w:t>
      </w:r>
      <w:r>
        <w:rPr>
          <w:rFonts w:ascii="Times New Roman" w:eastAsia="SimSun" w:hAnsi="Times New Roman" w:cs="Times New Roman"/>
          <w:color w:val="000000"/>
          <w:sz w:val="20"/>
          <w:szCs w:val="20"/>
          <w:lang w:bidi="ar"/>
        </w:rPr>
        <w:t>population by alcohol intake</w:t>
      </w:r>
      <w:r>
        <w:rPr>
          <w:rFonts w:ascii="Times New Roman" w:eastAsia="SimSun" w:hAnsi="Times New Roman" w:cs="Times New Roman"/>
          <w:color w:val="000000"/>
          <w:sz w:val="20"/>
          <w:szCs w:val="20"/>
          <w:vertAlign w:val="superscript"/>
          <w:lang w:bidi="ar"/>
        </w:rPr>
        <w:t xml:space="preserve"> </w:t>
      </w:r>
      <w:r w:rsidRPr="00B87F1E">
        <w:rPr>
          <w:rFonts w:ascii="Times New Roman" w:eastAsia="SimSun" w:hAnsi="Times New Roman" w:cs="Times New Roman"/>
          <w:color w:val="000000"/>
          <w:sz w:val="20"/>
          <w:szCs w:val="20"/>
          <w:highlight w:val="yellow"/>
          <w:lang w:bidi="ar"/>
        </w:rPr>
        <w:t>(N=</w:t>
      </w:r>
      <w:proofErr w:type="gramStart"/>
      <w:r w:rsidRPr="00B87F1E">
        <w:rPr>
          <w:rFonts w:ascii="Times New Roman" w:eastAsia="SimSun" w:hAnsi="Times New Roman" w:cs="Times New Roman" w:hint="eastAsia"/>
          <w:color w:val="000000"/>
          <w:sz w:val="20"/>
          <w:szCs w:val="20"/>
          <w:highlight w:val="yellow"/>
          <w:lang w:bidi="ar"/>
        </w:rPr>
        <w:t>)</w:t>
      </w:r>
      <w:r>
        <w:rPr>
          <w:rFonts w:ascii="Times New Roman" w:eastAsia="SimSun" w:hAnsi="Times New Roman" w:cs="Times New Roman" w:hint="eastAsia"/>
          <w:color w:val="000000"/>
          <w:sz w:val="20"/>
          <w:szCs w:val="20"/>
          <w:lang w:bidi="ar"/>
        </w:rPr>
        <w:t xml:space="preserve"> </w:t>
      </w:r>
      <w:r>
        <w:rPr>
          <w:rFonts w:ascii="Times New Roman" w:eastAsia="SimSun" w:hAnsi="Times New Roman" w:cs="Times New Roman"/>
          <w:color w:val="000000"/>
          <w:sz w:val="20"/>
          <w:szCs w:val="20"/>
          <w:lang w:bidi="ar"/>
        </w:rPr>
        <w:t>.</w:t>
      </w:r>
      <w:proofErr w:type="gramEnd"/>
    </w:p>
    <w:tbl>
      <w:tblPr>
        <w:tblW w:w="5000" w:type="pct"/>
        <w:tblLook w:val="04A0" w:firstRow="1" w:lastRow="0" w:firstColumn="1" w:lastColumn="0" w:noHBand="0" w:noVBand="1"/>
      </w:tblPr>
      <w:tblGrid>
        <w:gridCol w:w="2886"/>
        <w:gridCol w:w="1466"/>
        <w:gridCol w:w="1365"/>
        <w:gridCol w:w="1365"/>
        <w:gridCol w:w="1368"/>
        <w:gridCol w:w="910"/>
      </w:tblGrid>
      <w:tr w:rsidR="00B87F1E" w:rsidRPr="006120F7"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20F7" w:rsidRDefault="00B87F1E" w:rsidP="006120F7">
            <w:pPr>
              <w:spacing w:after="0" w:line="240" w:lineRule="auto"/>
              <w:rPr>
                <w:rFonts w:ascii="Times New Roman" w:hAnsi="Times New Roman" w:cs="Times New Roman"/>
                <w:sz w:val="20"/>
                <w:szCs w:val="20"/>
              </w:rPr>
            </w:pPr>
          </w:p>
        </w:tc>
        <w:tc>
          <w:tcPr>
            <w:tcW w:w="2972" w:type="pct"/>
            <w:gridSpan w:val="4"/>
            <w:tcBorders>
              <w:top w:val="single" w:sz="4" w:space="0" w:color="auto"/>
            </w:tcBorders>
            <w:shd w:val="clear" w:color="auto" w:fill="FFFFFF"/>
            <w:noWrap/>
            <w:vAlign w:val="center"/>
          </w:tcPr>
          <w:p w14:paraId="74CEDE04" w14:textId="7E1DE45B" w:rsidR="00B87F1E" w:rsidRPr="006120F7" w:rsidRDefault="00B87F1E" w:rsidP="006120F7">
            <w:pPr>
              <w:spacing w:after="0" w:line="240" w:lineRule="auto"/>
              <w:jc w:val="center"/>
              <w:rPr>
                <w:rFonts w:ascii="Times New Roman" w:hAnsi="Times New Roman" w:cs="Times New Roman"/>
                <w:sz w:val="20"/>
                <w:szCs w:val="20"/>
              </w:rPr>
            </w:pPr>
            <w:r w:rsidRPr="006120F7">
              <w:rPr>
                <w:rFonts w:ascii="Times New Roman" w:hAnsi="Times New Roman" w:cs="Times New Roman"/>
                <w:sz w:val="20"/>
                <w:szCs w:val="20"/>
              </w:rPr>
              <w:t>Alcohol intake</w:t>
            </w:r>
            <w:r w:rsidR="002F7CEE" w:rsidRPr="006120F7">
              <w:rPr>
                <w:rFonts w:ascii="Times New Roman" w:hAnsi="Times New Roman" w:cs="Times New Roman"/>
                <w:sz w:val="20"/>
                <w:szCs w:val="20"/>
              </w:rPr>
              <w:t xml:space="preserve"> per week</w:t>
            </w:r>
          </w:p>
        </w:tc>
        <w:tc>
          <w:tcPr>
            <w:tcW w:w="486" w:type="pct"/>
            <w:tcBorders>
              <w:top w:val="single" w:sz="4" w:space="0" w:color="auto"/>
            </w:tcBorders>
            <w:shd w:val="clear" w:color="auto" w:fill="FFFFFF"/>
            <w:noWrap/>
            <w:vAlign w:val="center"/>
          </w:tcPr>
          <w:p w14:paraId="3F28438D"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2F7CEE" w:rsidRPr="006120F7" w14:paraId="5366E77D" w14:textId="77777777" w:rsidTr="006120F7">
        <w:trPr>
          <w:trHeight w:val="99"/>
        </w:trPr>
        <w:tc>
          <w:tcPr>
            <w:tcW w:w="1542" w:type="pct"/>
            <w:shd w:val="clear" w:color="auto" w:fill="FFFFFF"/>
            <w:noWrap/>
            <w:vAlign w:val="center"/>
          </w:tcPr>
          <w:p w14:paraId="5015F1F7" w14:textId="77777777" w:rsidR="002F7CEE" w:rsidRPr="006120F7" w:rsidRDefault="002F7CEE" w:rsidP="006120F7">
            <w:pPr>
              <w:spacing w:after="0" w:line="240" w:lineRule="auto"/>
              <w:rPr>
                <w:rFonts w:ascii="Times New Roman" w:hAnsi="Times New Roman" w:cs="Times New Roman"/>
                <w:sz w:val="20"/>
                <w:szCs w:val="20"/>
              </w:rPr>
            </w:pPr>
          </w:p>
        </w:tc>
        <w:tc>
          <w:tcPr>
            <w:tcW w:w="783" w:type="pct"/>
            <w:shd w:val="clear" w:color="auto" w:fill="FFFFFF"/>
            <w:noWrap/>
            <w:vAlign w:val="center"/>
          </w:tcPr>
          <w:p w14:paraId="74F06E50" w14:textId="678DCF4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0/week</w:t>
            </w:r>
          </w:p>
        </w:tc>
        <w:tc>
          <w:tcPr>
            <w:tcW w:w="729" w:type="pct"/>
            <w:shd w:val="clear" w:color="auto" w:fill="FFFFFF"/>
            <w:noWrap/>
            <w:vAlign w:val="center"/>
          </w:tcPr>
          <w:p w14:paraId="46C4EE3F" w14:textId="0DCB9DAA"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0-0.5/week</w:t>
            </w:r>
          </w:p>
        </w:tc>
        <w:tc>
          <w:tcPr>
            <w:tcW w:w="729" w:type="pct"/>
            <w:shd w:val="clear" w:color="auto" w:fill="FFFFFF"/>
            <w:noWrap/>
            <w:vAlign w:val="center"/>
          </w:tcPr>
          <w:p w14:paraId="0BF4B20B" w14:textId="6B94E28C"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0.5-2/week</w:t>
            </w:r>
          </w:p>
        </w:tc>
        <w:tc>
          <w:tcPr>
            <w:tcW w:w="731" w:type="pct"/>
            <w:shd w:val="clear" w:color="auto" w:fill="FFFFFF"/>
            <w:noWrap/>
            <w:vAlign w:val="center"/>
          </w:tcPr>
          <w:p w14:paraId="455F0A97" w14:textId="7F8619DE"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&gt;2/week</w:t>
            </w:r>
          </w:p>
        </w:tc>
        <w:tc>
          <w:tcPr>
            <w:tcW w:w="486" w:type="pct"/>
            <w:vMerge w:val="restart"/>
            <w:shd w:val="clear" w:color="auto" w:fill="FFFFFF"/>
            <w:noWrap/>
            <w:vAlign w:val="center"/>
          </w:tcPr>
          <w:p w14:paraId="6A261E57" w14:textId="77777777" w:rsidR="002F7CEE" w:rsidRPr="006120F7" w:rsidRDefault="002F7CE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p-value</w:t>
            </w:r>
          </w:p>
        </w:tc>
      </w:tr>
      <w:tr w:rsidR="00B87F1E" w:rsidRPr="006120F7"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20F7" w:rsidRDefault="00B87F1E" w:rsidP="006120F7">
            <w:pPr>
              <w:spacing w:after="0" w:line="240" w:lineRule="auto"/>
              <w:rPr>
                <w:rFonts w:ascii="Times New Roman" w:hAnsi="Times New Roman" w:cs="Times New Roman"/>
                <w:sz w:val="20"/>
                <w:szCs w:val="20"/>
              </w:rPr>
            </w:pPr>
          </w:p>
        </w:tc>
        <w:tc>
          <w:tcPr>
            <w:tcW w:w="783" w:type="pct"/>
            <w:tcBorders>
              <w:bottom w:val="single" w:sz="4" w:space="0" w:color="auto"/>
            </w:tcBorders>
            <w:shd w:val="clear" w:color="auto" w:fill="FFFFFF"/>
            <w:noWrap/>
            <w:vAlign w:val="center"/>
          </w:tcPr>
          <w:p w14:paraId="769BBF8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N=1052</w:t>
            </w:r>
          </w:p>
        </w:tc>
        <w:tc>
          <w:tcPr>
            <w:tcW w:w="729" w:type="pct"/>
            <w:tcBorders>
              <w:bottom w:val="single" w:sz="4" w:space="0" w:color="auto"/>
            </w:tcBorders>
            <w:shd w:val="clear" w:color="auto" w:fill="FFFFFF"/>
            <w:noWrap/>
            <w:vAlign w:val="center"/>
          </w:tcPr>
          <w:p w14:paraId="500FDC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N=209</w:t>
            </w:r>
          </w:p>
        </w:tc>
        <w:tc>
          <w:tcPr>
            <w:tcW w:w="729" w:type="pct"/>
            <w:tcBorders>
              <w:bottom w:val="single" w:sz="4" w:space="0" w:color="auto"/>
            </w:tcBorders>
            <w:shd w:val="clear" w:color="auto" w:fill="FFFFFF"/>
            <w:noWrap/>
            <w:vAlign w:val="center"/>
          </w:tcPr>
          <w:p w14:paraId="0B7CFDD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N=319</w:t>
            </w:r>
          </w:p>
        </w:tc>
        <w:tc>
          <w:tcPr>
            <w:tcW w:w="731" w:type="pct"/>
            <w:tcBorders>
              <w:bottom w:val="single" w:sz="4" w:space="0" w:color="auto"/>
            </w:tcBorders>
            <w:shd w:val="clear" w:color="auto" w:fill="FFFFFF"/>
            <w:noWrap/>
            <w:vAlign w:val="center"/>
          </w:tcPr>
          <w:p w14:paraId="5521D8E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N=530</w:t>
            </w:r>
          </w:p>
        </w:tc>
        <w:tc>
          <w:tcPr>
            <w:tcW w:w="486" w:type="pct"/>
            <w:vMerge/>
            <w:tcBorders>
              <w:bottom w:val="single" w:sz="4" w:space="0" w:color="auto"/>
            </w:tcBorders>
            <w:shd w:val="clear" w:color="auto" w:fill="FFFFFF"/>
            <w:noWrap/>
            <w:vAlign w:val="center"/>
          </w:tcPr>
          <w:p w14:paraId="0E8ABC3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Sex</w:t>
            </w:r>
          </w:p>
        </w:tc>
        <w:tc>
          <w:tcPr>
            <w:tcW w:w="783" w:type="pct"/>
            <w:tcBorders>
              <w:top w:val="single" w:sz="4" w:space="0" w:color="auto"/>
            </w:tcBorders>
            <w:shd w:val="clear" w:color="auto" w:fill="FFFFFF"/>
            <w:noWrap/>
            <w:vAlign w:val="center"/>
          </w:tcPr>
          <w:p w14:paraId="0201EEF7"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1F392C1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6F5CFDDE"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tcBorders>
              <w:top w:val="single" w:sz="4" w:space="0" w:color="auto"/>
            </w:tcBorders>
            <w:shd w:val="clear" w:color="auto" w:fill="FFFFFF"/>
            <w:noWrap/>
            <w:vAlign w:val="center"/>
          </w:tcPr>
          <w:p w14:paraId="5D840F2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tcBorders>
              <w:top w:val="single" w:sz="4" w:space="0" w:color="auto"/>
            </w:tcBorders>
            <w:shd w:val="clear" w:color="auto" w:fill="FFFFFF"/>
            <w:noWrap/>
            <w:vAlign w:val="center"/>
          </w:tcPr>
          <w:p w14:paraId="2E454A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3179326" w14:textId="77777777" w:rsidTr="002F7CEE">
        <w:trPr>
          <w:trHeight w:val="270"/>
        </w:trPr>
        <w:tc>
          <w:tcPr>
            <w:tcW w:w="1542" w:type="pct"/>
            <w:shd w:val="clear" w:color="auto" w:fill="FFFFFF"/>
            <w:noWrap/>
            <w:vAlign w:val="center"/>
          </w:tcPr>
          <w:p w14:paraId="1650679E"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Male</w:t>
            </w:r>
          </w:p>
        </w:tc>
        <w:tc>
          <w:tcPr>
            <w:tcW w:w="783" w:type="pct"/>
            <w:shd w:val="clear" w:color="auto" w:fill="FFFFFF"/>
            <w:noWrap/>
            <w:vAlign w:val="center"/>
          </w:tcPr>
          <w:p w14:paraId="25A3D6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515 (49.0%)</w:t>
            </w:r>
          </w:p>
        </w:tc>
        <w:tc>
          <w:tcPr>
            <w:tcW w:w="729" w:type="pct"/>
            <w:shd w:val="clear" w:color="auto" w:fill="FFFFFF"/>
            <w:noWrap/>
            <w:vAlign w:val="center"/>
          </w:tcPr>
          <w:p w14:paraId="196C2F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110(52.6%)</w:t>
            </w:r>
          </w:p>
        </w:tc>
        <w:tc>
          <w:tcPr>
            <w:tcW w:w="729" w:type="pct"/>
            <w:shd w:val="clear" w:color="auto" w:fill="FFFFFF"/>
            <w:noWrap/>
            <w:vAlign w:val="center"/>
          </w:tcPr>
          <w:p w14:paraId="666926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205(64.3%)</w:t>
            </w:r>
          </w:p>
        </w:tc>
        <w:tc>
          <w:tcPr>
            <w:tcW w:w="731" w:type="pct"/>
            <w:shd w:val="clear" w:color="auto" w:fill="FFFFFF"/>
            <w:noWrap/>
            <w:vAlign w:val="center"/>
          </w:tcPr>
          <w:p w14:paraId="6AE803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407(76.8%)</w:t>
            </w:r>
          </w:p>
        </w:tc>
        <w:tc>
          <w:tcPr>
            <w:tcW w:w="486" w:type="pct"/>
            <w:shd w:val="clear" w:color="auto" w:fill="FFFFFF"/>
            <w:noWrap/>
            <w:vAlign w:val="center"/>
          </w:tcPr>
          <w:p w14:paraId="61ED2E5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5E7E0E" w14:textId="77777777" w:rsidTr="002F7CEE">
        <w:trPr>
          <w:trHeight w:val="270"/>
        </w:trPr>
        <w:tc>
          <w:tcPr>
            <w:tcW w:w="1542" w:type="pct"/>
            <w:shd w:val="clear" w:color="auto" w:fill="FFFFFF"/>
            <w:noWrap/>
            <w:vAlign w:val="center"/>
          </w:tcPr>
          <w:p w14:paraId="1A7506F4"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Female</w:t>
            </w:r>
          </w:p>
        </w:tc>
        <w:tc>
          <w:tcPr>
            <w:tcW w:w="783" w:type="pct"/>
            <w:shd w:val="clear" w:color="auto" w:fill="FFFFFF"/>
            <w:noWrap/>
            <w:vAlign w:val="center"/>
          </w:tcPr>
          <w:p w14:paraId="1698729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 (51.0%)</w:t>
            </w:r>
          </w:p>
        </w:tc>
        <w:tc>
          <w:tcPr>
            <w:tcW w:w="729" w:type="pct"/>
            <w:shd w:val="clear" w:color="auto" w:fill="FFFFFF"/>
            <w:noWrap/>
            <w:vAlign w:val="center"/>
          </w:tcPr>
          <w:p w14:paraId="716FF9C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537(51.0%)</w:t>
            </w:r>
          </w:p>
        </w:tc>
        <w:tc>
          <w:tcPr>
            <w:tcW w:w="729" w:type="pct"/>
            <w:shd w:val="clear" w:color="auto" w:fill="FFFFFF"/>
            <w:noWrap/>
            <w:vAlign w:val="center"/>
          </w:tcPr>
          <w:p w14:paraId="6FCEC7C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114(35.7%)</w:t>
            </w:r>
          </w:p>
        </w:tc>
        <w:tc>
          <w:tcPr>
            <w:tcW w:w="731" w:type="pct"/>
            <w:shd w:val="clear" w:color="auto" w:fill="FFFFFF"/>
            <w:noWrap/>
            <w:vAlign w:val="center"/>
          </w:tcPr>
          <w:p w14:paraId="6AD2C77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123(23.2%)</w:t>
            </w:r>
          </w:p>
        </w:tc>
        <w:tc>
          <w:tcPr>
            <w:tcW w:w="486" w:type="pct"/>
            <w:shd w:val="clear" w:color="auto" w:fill="FFFFFF"/>
            <w:noWrap/>
            <w:vAlign w:val="center"/>
          </w:tcPr>
          <w:p w14:paraId="333B77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F762E87" w14:textId="77777777" w:rsidTr="002F7CEE">
        <w:trPr>
          <w:trHeight w:val="270"/>
        </w:trPr>
        <w:tc>
          <w:tcPr>
            <w:tcW w:w="1542" w:type="pct"/>
            <w:shd w:val="clear" w:color="auto" w:fill="FFFFFF"/>
            <w:noWrap/>
            <w:vAlign w:val="center"/>
          </w:tcPr>
          <w:p w14:paraId="4316A81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Mean Age at entry (SD) </w:t>
            </w:r>
          </w:p>
        </w:tc>
        <w:tc>
          <w:tcPr>
            <w:tcW w:w="783" w:type="pct"/>
            <w:shd w:val="clear" w:color="auto" w:fill="FFFFFF"/>
            <w:noWrap/>
            <w:vAlign w:val="center"/>
          </w:tcPr>
          <w:p w14:paraId="573A6AD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65.2 (7.81)</w:t>
            </w:r>
          </w:p>
        </w:tc>
        <w:tc>
          <w:tcPr>
            <w:tcW w:w="729" w:type="pct"/>
            <w:shd w:val="clear" w:color="auto" w:fill="FFFFFF"/>
            <w:noWrap/>
            <w:vAlign w:val="center"/>
          </w:tcPr>
          <w:p w14:paraId="7722A68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64.9 (8.32)</w:t>
            </w:r>
          </w:p>
        </w:tc>
        <w:tc>
          <w:tcPr>
            <w:tcW w:w="729" w:type="pct"/>
            <w:shd w:val="clear" w:color="auto" w:fill="FFFFFF"/>
            <w:noWrap/>
            <w:vAlign w:val="center"/>
          </w:tcPr>
          <w:p w14:paraId="075C829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62.2 (9.43)</w:t>
            </w:r>
          </w:p>
        </w:tc>
        <w:tc>
          <w:tcPr>
            <w:tcW w:w="731" w:type="pct"/>
            <w:shd w:val="clear" w:color="auto" w:fill="FFFFFF"/>
            <w:noWrap/>
            <w:vAlign w:val="center"/>
          </w:tcPr>
          <w:p w14:paraId="030B593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62.1 (9.67)</w:t>
            </w:r>
          </w:p>
        </w:tc>
        <w:tc>
          <w:tcPr>
            <w:tcW w:w="486" w:type="pct"/>
            <w:shd w:val="clear" w:color="auto" w:fill="FFFFFF"/>
            <w:noWrap/>
            <w:vAlign w:val="center"/>
          </w:tcPr>
          <w:p w14:paraId="656B465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2420B303" w14:textId="77777777" w:rsidTr="002F7CEE">
        <w:trPr>
          <w:trHeight w:val="270"/>
        </w:trPr>
        <w:tc>
          <w:tcPr>
            <w:tcW w:w="1542" w:type="pct"/>
            <w:shd w:val="clear" w:color="auto" w:fill="FFFFFF"/>
            <w:noWrap/>
            <w:vAlign w:val="center"/>
          </w:tcPr>
          <w:p w14:paraId="53E3E75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Race</w:t>
            </w:r>
          </w:p>
        </w:tc>
        <w:tc>
          <w:tcPr>
            <w:tcW w:w="783" w:type="pct"/>
            <w:shd w:val="clear" w:color="auto" w:fill="FFFFFF"/>
            <w:noWrap/>
            <w:vAlign w:val="center"/>
          </w:tcPr>
          <w:p w14:paraId="692F60A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599AE0C5"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5ADCF1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17ED8F6D"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0FA410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42DACF2F" w14:textId="77777777" w:rsidTr="002F7CEE">
        <w:trPr>
          <w:trHeight w:val="270"/>
        </w:trPr>
        <w:tc>
          <w:tcPr>
            <w:tcW w:w="1542" w:type="pct"/>
            <w:shd w:val="clear" w:color="auto" w:fill="FFFFFF"/>
            <w:noWrap/>
            <w:vAlign w:val="center"/>
          </w:tcPr>
          <w:p w14:paraId="15803EB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white</w:t>
            </w:r>
          </w:p>
        </w:tc>
        <w:tc>
          <w:tcPr>
            <w:tcW w:w="783" w:type="pct"/>
            <w:shd w:val="clear" w:color="auto" w:fill="FFFFFF"/>
            <w:noWrap/>
            <w:vAlign w:val="center"/>
          </w:tcPr>
          <w:p w14:paraId="73F327BB"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(10.4%)</w:t>
            </w:r>
          </w:p>
        </w:tc>
        <w:tc>
          <w:tcPr>
            <w:tcW w:w="729" w:type="pct"/>
            <w:shd w:val="clear" w:color="auto" w:fill="FFFFFF"/>
            <w:noWrap/>
            <w:vAlign w:val="center"/>
          </w:tcPr>
          <w:p w14:paraId="524819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(10.0%)</w:t>
            </w:r>
          </w:p>
        </w:tc>
        <w:tc>
          <w:tcPr>
            <w:tcW w:w="729" w:type="pct"/>
            <w:shd w:val="clear" w:color="auto" w:fill="FFFFFF"/>
            <w:noWrap/>
            <w:vAlign w:val="center"/>
          </w:tcPr>
          <w:p w14:paraId="330E260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51 (16.0%)</w:t>
            </w:r>
          </w:p>
        </w:tc>
        <w:tc>
          <w:tcPr>
            <w:tcW w:w="731" w:type="pct"/>
            <w:shd w:val="clear" w:color="auto" w:fill="FFFFFF"/>
            <w:noWrap/>
            <w:vAlign w:val="center"/>
          </w:tcPr>
          <w:p w14:paraId="40D540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87 (16.4%)</w:t>
            </w:r>
          </w:p>
        </w:tc>
        <w:tc>
          <w:tcPr>
            <w:tcW w:w="486" w:type="pct"/>
            <w:shd w:val="clear" w:color="auto" w:fill="FFFFFF"/>
            <w:noWrap/>
            <w:vAlign w:val="center"/>
          </w:tcPr>
          <w:p w14:paraId="50114D9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C535C1E" w14:textId="77777777" w:rsidTr="002F7CEE">
        <w:trPr>
          <w:trHeight w:val="270"/>
        </w:trPr>
        <w:tc>
          <w:tcPr>
            <w:tcW w:w="1542" w:type="pct"/>
            <w:shd w:val="clear" w:color="auto" w:fill="FFFFFF"/>
            <w:noWrap/>
            <w:vAlign w:val="center"/>
          </w:tcPr>
          <w:p w14:paraId="5F4B076D"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black</w:t>
            </w:r>
          </w:p>
        </w:tc>
        <w:tc>
          <w:tcPr>
            <w:tcW w:w="783" w:type="pct"/>
            <w:shd w:val="clear" w:color="auto" w:fill="FFFFFF"/>
            <w:noWrap/>
            <w:vAlign w:val="center"/>
          </w:tcPr>
          <w:p w14:paraId="5C68DA2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388 (36.9%)</w:t>
            </w:r>
          </w:p>
        </w:tc>
        <w:tc>
          <w:tcPr>
            <w:tcW w:w="729" w:type="pct"/>
            <w:shd w:val="clear" w:color="auto" w:fill="FFFFFF"/>
            <w:noWrap/>
            <w:vAlign w:val="center"/>
          </w:tcPr>
          <w:p w14:paraId="3D8515A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359C969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121(37.9%)</w:t>
            </w:r>
          </w:p>
        </w:tc>
        <w:tc>
          <w:tcPr>
            <w:tcW w:w="731" w:type="pct"/>
            <w:shd w:val="clear" w:color="auto" w:fill="FFFFFF"/>
            <w:noWrap/>
            <w:vAlign w:val="center"/>
          </w:tcPr>
          <w:p w14:paraId="5348E58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234(44.2%)</w:t>
            </w:r>
          </w:p>
        </w:tc>
        <w:tc>
          <w:tcPr>
            <w:tcW w:w="486" w:type="pct"/>
            <w:shd w:val="clear" w:color="auto" w:fill="FFFFFF"/>
            <w:noWrap/>
            <w:vAlign w:val="center"/>
          </w:tcPr>
          <w:p w14:paraId="2E9B7139"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49E8394A" w14:textId="77777777" w:rsidTr="002F7CEE">
        <w:trPr>
          <w:trHeight w:val="270"/>
        </w:trPr>
        <w:tc>
          <w:tcPr>
            <w:tcW w:w="1542" w:type="pct"/>
            <w:shd w:val="clear" w:color="auto" w:fill="FFFFFF"/>
            <w:noWrap/>
            <w:vAlign w:val="center"/>
          </w:tcPr>
          <w:p w14:paraId="4501BE8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other</w:t>
            </w:r>
          </w:p>
        </w:tc>
        <w:tc>
          <w:tcPr>
            <w:tcW w:w="783" w:type="pct"/>
            <w:shd w:val="clear" w:color="auto" w:fill="FFFFFF"/>
            <w:noWrap/>
            <w:vAlign w:val="center"/>
          </w:tcPr>
          <w:p w14:paraId="6EF6C3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555 (52.8%)</w:t>
            </w:r>
          </w:p>
        </w:tc>
        <w:tc>
          <w:tcPr>
            <w:tcW w:w="729" w:type="pct"/>
            <w:shd w:val="clear" w:color="auto" w:fill="FFFFFF"/>
            <w:noWrap/>
            <w:vAlign w:val="center"/>
          </w:tcPr>
          <w:p w14:paraId="0BA639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95 (45.5%)</w:t>
            </w:r>
          </w:p>
        </w:tc>
        <w:tc>
          <w:tcPr>
            <w:tcW w:w="729" w:type="pct"/>
            <w:shd w:val="clear" w:color="auto" w:fill="FFFFFF"/>
            <w:noWrap/>
            <w:vAlign w:val="center"/>
          </w:tcPr>
          <w:p w14:paraId="02F2BA9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147(46.1%)</w:t>
            </w:r>
          </w:p>
        </w:tc>
        <w:tc>
          <w:tcPr>
            <w:tcW w:w="731" w:type="pct"/>
            <w:shd w:val="clear" w:color="auto" w:fill="FFFFFF"/>
            <w:noWrap/>
            <w:vAlign w:val="center"/>
          </w:tcPr>
          <w:p w14:paraId="34EDE4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209(39.4%)</w:t>
            </w:r>
          </w:p>
        </w:tc>
        <w:tc>
          <w:tcPr>
            <w:tcW w:w="486" w:type="pct"/>
            <w:shd w:val="clear" w:color="auto" w:fill="FFFFFF"/>
            <w:noWrap/>
            <w:vAlign w:val="center"/>
          </w:tcPr>
          <w:p w14:paraId="2555068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86BC94F" w14:textId="77777777" w:rsidTr="002F7CEE">
        <w:trPr>
          <w:trHeight w:val="270"/>
        </w:trPr>
        <w:tc>
          <w:tcPr>
            <w:tcW w:w="1542" w:type="pct"/>
            <w:shd w:val="clear" w:color="auto" w:fill="FFFFFF"/>
            <w:noWrap/>
            <w:vAlign w:val="center"/>
          </w:tcPr>
          <w:p w14:paraId="6CEABA5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year of schooling (SD)</w:t>
            </w:r>
          </w:p>
        </w:tc>
        <w:tc>
          <w:tcPr>
            <w:tcW w:w="783" w:type="pct"/>
            <w:shd w:val="clear" w:color="auto" w:fill="FFFFFF"/>
            <w:noWrap/>
            <w:vAlign w:val="center"/>
          </w:tcPr>
          <w:p w14:paraId="03FAF85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9.24 (3.69)</w:t>
            </w:r>
          </w:p>
        </w:tc>
        <w:tc>
          <w:tcPr>
            <w:tcW w:w="729" w:type="pct"/>
            <w:shd w:val="clear" w:color="auto" w:fill="FFFFFF"/>
            <w:noWrap/>
            <w:vAlign w:val="center"/>
          </w:tcPr>
          <w:p w14:paraId="4E15002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10.4 (3.42)</w:t>
            </w:r>
          </w:p>
        </w:tc>
        <w:tc>
          <w:tcPr>
            <w:tcW w:w="729" w:type="pct"/>
            <w:shd w:val="clear" w:color="auto" w:fill="FFFFFF"/>
            <w:noWrap/>
            <w:vAlign w:val="center"/>
          </w:tcPr>
          <w:p w14:paraId="16B307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10.3 (3.57)</w:t>
            </w:r>
          </w:p>
        </w:tc>
        <w:tc>
          <w:tcPr>
            <w:tcW w:w="731" w:type="pct"/>
            <w:shd w:val="clear" w:color="auto" w:fill="FFFFFF"/>
            <w:noWrap/>
            <w:vAlign w:val="center"/>
          </w:tcPr>
          <w:p w14:paraId="6D40CE1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10.9 (3.35)</w:t>
            </w:r>
          </w:p>
        </w:tc>
        <w:tc>
          <w:tcPr>
            <w:tcW w:w="486" w:type="pct"/>
            <w:shd w:val="clear" w:color="auto" w:fill="FFFFFF"/>
            <w:noWrap/>
            <w:vAlign w:val="center"/>
          </w:tcPr>
          <w:p w14:paraId="6A2F6CB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331BF88E" w14:textId="77777777" w:rsidTr="002F7CEE">
        <w:trPr>
          <w:trHeight w:val="270"/>
        </w:trPr>
        <w:tc>
          <w:tcPr>
            <w:tcW w:w="1542" w:type="pct"/>
            <w:shd w:val="clear" w:color="auto" w:fill="FFFFFF"/>
            <w:noWrap/>
            <w:vAlign w:val="center"/>
          </w:tcPr>
          <w:p w14:paraId="1A16A116"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Marital status</w:t>
            </w:r>
          </w:p>
        </w:tc>
        <w:tc>
          <w:tcPr>
            <w:tcW w:w="783" w:type="pct"/>
            <w:shd w:val="clear" w:color="auto" w:fill="FFFFFF"/>
            <w:noWrap/>
            <w:vAlign w:val="center"/>
          </w:tcPr>
          <w:p w14:paraId="712E841C"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08F0C14"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2ACF0FF1"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64A35EA0"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6A72044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w:t>
            </w:r>
          </w:p>
        </w:tc>
      </w:tr>
      <w:tr w:rsidR="00B87F1E" w:rsidRPr="006120F7" w14:paraId="7C9440DC" w14:textId="77777777" w:rsidTr="002F7CEE">
        <w:trPr>
          <w:trHeight w:val="270"/>
        </w:trPr>
        <w:tc>
          <w:tcPr>
            <w:tcW w:w="1542" w:type="pct"/>
            <w:shd w:val="clear" w:color="auto" w:fill="FFFFFF"/>
            <w:noWrap/>
            <w:vAlign w:val="center"/>
          </w:tcPr>
          <w:p w14:paraId="531B3F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Married</w:t>
            </w:r>
          </w:p>
        </w:tc>
        <w:tc>
          <w:tcPr>
            <w:tcW w:w="783" w:type="pct"/>
            <w:shd w:val="clear" w:color="auto" w:fill="FFFFFF"/>
            <w:noWrap/>
            <w:vAlign w:val="center"/>
          </w:tcPr>
          <w:p w14:paraId="5768516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699 (66.4%)</w:t>
            </w:r>
          </w:p>
        </w:tc>
        <w:tc>
          <w:tcPr>
            <w:tcW w:w="729" w:type="pct"/>
            <w:shd w:val="clear" w:color="auto" w:fill="FFFFFF"/>
            <w:noWrap/>
            <w:vAlign w:val="center"/>
          </w:tcPr>
          <w:p w14:paraId="5807DB4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143 (68.4%)</w:t>
            </w:r>
          </w:p>
        </w:tc>
        <w:tc>
          <w:tcPr>
            <w:tcW w:w="729" w:type="pct"/>
            <w:shd w:val="clear" w:color="auto" w:fill="FFFFFF"/>
            <w:noWrap/>
            <w:vAlign w:val="center"/>
          </w:tcPr>
          <w:p w14:paraId="4073D3C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225 (70.5%)</w:t>
            </w:r>
          </w:p>
        </w:tc>
        <w:tc>
          <w:tcPr>
            <w:tcW w:w="731" w:type="pct"/>
            <w:shd w:val="clear" w:color="auto" w:fill="FFFFFF"/>
            <w:noWrap/>
            <w:vAlign w:val="center"/>
          </w:tcPr>
          <w:p w14:paraId="368FB6A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379 (71.5%)</w:t>
            </w:r>
          </w:p>
        </w:tc>
        <w:tc>
          <w:tcPr>
            <w:tcW w:w="486" w:type="pct"/>
            <w:shd w:val="clear" w:color="auto" w:fill="FFFFFF"/>
            <w:noWrap/>
            <w:vAlign w:val="center"/>
          </w:tcPr>
          <w:p w14:paraId="42601F0E"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773C582" w14:textId="77777777" w:rsidTr="002F7CEE">
        <w:trPr>
          <w:trHeight w:val="270"/>
        </w:trPr>
        <w:tc>
          <w:tcPr>
            <w:tcW w:w="1542" w:type="pct"/>
            <w:shd w:val="clear" w:color="auto" w:fill="FFFFFF"/>
            <w:noWrap/>
            <w:vAlign w:val="center"/>
          </w:tcPr>
          <w:p w14:paraId="5E8943E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Widowed </w:t>
            </w:r>
          </w:p>
        </w:tc>
        <w:tc>
          <w:tcPr>
            <w:tcW w:w="783" w:type="pct"/>
            <w:shd w:val="clear" w:color="auto" w:fill="FFFFFF"/>
            <w:noWrap/>
            <w:vAlign w:val="center"/>
          </w:tcPr>
          <w:p w14:paraId="52FE40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231 (22.0%)</w:t>
            </w:r>
          </w:p>
        </w:tc>
        <w:tc>
          <w:tcPr>
            <w:tcW w:w="729" w:type="pct"/>
            <w:shd w:val="clear" w:color="auto" w:fill="FFFFFF"/>
            <w:noWrap/>
            <w:vAlign w:val="center"/>
          </w:tcPr>
          <w:p w14:paraId="7F102ED4"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36 (17.2%)</w:t>
            </w:r>
          </w:p>
        </w:tc>
        <w:tc>
          <w:tcPr>
            <w:tcW w:w="729" w:type="pct"/>
            <w:shd w:val="clear" w:color="auto" w:fill="FFFFFF"/>
            <w:noWrap/>
            <w:vAlign w:val="center"/>
          </w:tcPr>
          <w:p w14:paraId="2AE1841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49 (15.4%)</w:t>
            </w:r>
          </w:p>
        </w:tc>
        <w:tc>
          <w:tcPr>
            <w:tcW w:w="731" w:type="pct"/>
            <w:shd w:val="clear" w:color="auto" w:fill="FFFFFF"/>
            <w:noWrap/>
            <w:vAlign w:val="center"/>
          </w:tcPr>
          <w:p w14:paraId="289415D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 (12.6%)</w:t>
            </w:r>
          </w:p>
        </w:tc>
        <w:tc>
          <w:tcPr>
            <w:tcW w:w="486" w:type="pct"/>
            <w:shd w:val="clear" w:color="auto" w:fill="FFFFFF"/>
            <w:noWrap/>
            <w:vAlign w:val="center"/>
          </w:tcPr>
          <w:p w14:paraId="541652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72A855D1" w14:textId="77777777" w:rsidTr="002F7CEE">
        <w:trPr>
          <w:trHeight w:val="270"/>
        </w:trPr>
        <w:tc>
          <w:tcPr>
            <w:tcW w:w="1542" w:type="pct"/>
            <w:shd w:val="clear" w:color="auto" w:fill="FFFFFF"/>
            <w:noWrap/>
            <w:vAlign w:val="center"/>
          </w:tcPr>
          <w:p w14:paraId="2F6D052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Divorced </w:t>
            </w:r>
          </w:p>
        </w:tc>
        <w:tc>
          <w:tcPr>
            <w:tcW w:w="783" w:type="pct"/>
            <w:shd w:val="clear" w:color="auto" w:fill="FFFFFF"/>
            <w:noWrap/>
            <w:vAlign w:val="center"/>
          </w:tcPr>
          <w:p w14:paraId="046BD65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44 (4.18%)</w:t>
            </w:r>
          </w:p>
        </w:tc>
        <w:tc>
          <w:tcPr>
            <w:tcW w:w="729" w:type="pct"/>
            <w:shd w:val="clear" w:color="auto" w:fill="FFFFFF"/>
            <w:noWrap/>
            <w:vAlign w:val="center"/>
          </w:tcPr>
          <w:p w14:paraId="380A259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(5.74%)</w:t>
            </w:r>
          </w:p>
        </w:tc>
        <w:tc>
          <w:tcPr>
            <w:tcW w:w="729" w:type="pct"/>
            <w:shd w:val="clear" w:color="auto" w:fill="FFFFFF"/>
            <w:noWrap/>
            <w:vAlign w:val="center"/>
          </w:tcPr>
          <w:p w14:paraId="7850D9D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13 (4.08%)</w:t>
            </w:r>
          </w:p>
        </w:tc>
        <w:tc>
          <w:tcPr>
            <w:tcW w:w="731" w:type="pct"/>
            <w:shd w:val="clear" w:color="auto" w:fill="FFFFFF"/>
            <w:noWrap/>
            <w:vAlign w:val="center"/>
          </w:tcPr>
          <w:p w14:paraId="50C2BC1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 (9.76%)</w:t>
            </w:r>
          </w:p>
        </w:tc>
        <w:tc>
          <w:tcPr>
            <w:tcW w:w="486" w:type="pct"/>
            <w:shd w:val="clear" w:color="auto" w:fill="FFFFFF"/>
            <w:noWrap/>
            <w:vAlign w:val="center"/>
          </w:tcPr>
          <w:p w14:paraId="59B793A7"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0BE7704B" w14:textId="77777777" w:rsidTr="002F7CEE">
        <w:trPr>
          <w:trHeight w:val="270"/>
        </w:trPr>
        <w:tc>
          <w:tcPr>
            <w:tcW w:w="1542" w:type="pct"/>
            <w:shd w:val="clear" w:color="auto" w:fill="FFFFFF"/>
            <w:noWrap/>
            <w:vAlign w:val="center"/>
          </w:tcPr>
          <w:p w14:paraId="3EF11F33"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Separated </w:t>
            </w:r>
          </w:p>
        </w:tc>
        <w:tc>
          <w:tcPr>
            <w:tcW w:w="783" w:type="pct"/>
            <w:shd w:val="clear" w:color="auto" w:fill="FFFFFF"/>
            <w:noWrap/>
            <w:vAlign w:val="center"/>
          </w:tcPr>
          <w:p w14:paraId="4346AD2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24 (2.28%)</w:t>
            </w:r>
          </w:p>
        </w:tc>
        <w:tc>
          <w:tcPr>
            <w:tcW w:w="729" w:type="pct"/>
            <w:shd w:val="clear" w:color="auto" w:fill="FFFFFF"/>
            <w:noWrap/>
            <w:vAlign w:val="center"/>
          </w:tcPr>
          <w:p w14:paraId="096CE7B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7 (3.35%)</w:t>
            </w:r>
          </w:p>
        </w:tc>
        <w:tc>
          <w:tcPr>
            <w:tcW w:w="729" w:type="pct"/>
            <w:shd w:val="clear" w:color="auto" w:fill="FFFFFF"/>
            <w:noWrap/>
            <w:vAlign w:val="center"/>
          </w:tcPr>
          <w:p w14:paraId="320317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 (3.13%)</w:t>
            </w:r>
          </w:p>
        </w:tc>
        <w:tc>
          <w:tcPr>
            <w:tcW w:w="731" w:type="pct"/>
            <w:shd w:val="clear" w:color="auto" w:fill="FFFFFF"/>
            <w:noWrap/>
            <w:vAlign w:val="center"/>
          </w:tcPr>
          <w:p w14:paraId="3B9DDBB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 (2.08%)</w:t>
            </w:r>
          </w:p>
        </w:tc>
        <w:tc>
          <w:tcPr>
            <w:tcW w:w="486" w:type="pct"/>
            <w:shd w:val="clear" w:color="auto" w:fill="FFFFFF"/>
            <w:noWrap/>
            <w:vAlign w:val="center"/>
          </w:tcPr>
          <w:p w14:paraId="3201D8D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66BEA2F" w14:textId="77777777" w:rsidTr="002F7CEE">
        <w:trPr>
          <w:trHeight w:val="270"/>
        </w:trPr>
        <w:tc>
          <w:tcPr>
            <w:tcW w:w="1542" w:type="pct"/>
            <w:shd w:val="clear" w:color="auto" w:fill="FFFFFF"/>
            <w:noWrap/>
            <w:vAlign w:val="center"/>
          </w:tcPr>
          <w:p w14:paraId="48CBA0B9"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Never married</w:t>
            </w:r>
          </w:p>
        </w:tc>
        <w:tc>
          <w:tcPr>
            <w:tcW w:w="783" w:type="pct"/>
            <w:shd w:val="clear" w:color="auto" w:fill="FFFFFF"/>
            <w:noWrap/>
            <w:vAlign w:val="center"/>
          </w:tcPr>
          <w:p w14:paraId="46E1AAE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53 (5.04%)</w:t>
            </w:r>
          </w:p>
        </w:tc>
        <w:tc>
          <w:tcPr>
            <w:tcW w:w="729" w:type="pct"/>
            <w:shd w:val="clear" w:color="auto" w:fill="FFFFFF"/>
            <w:noWrap/>
            <w:vAlign w:val="center"/>
          </w:tcPr>
          <w:p w14:paraId="5A65532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 (4.31%)</w:t>
            </w:r>
          </w:p>
        </w:tc>
        <w:tc>
          <w:tcPr>
            <w:tcW w:w="729" w:type="pct"/>
            <w:shd w:val="clear" w:color="auto" w:fill="FFFFFF"/>
            <w:noWrap/>
            <w:vAlign w:val="center"/>
          </w:tcPr>
          <w:p w14:paraId="7C32E736"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21 (6.58%)</w:t>
            </w:r>
          </w:p>
        </w:tc>
        <w:tc>
          <w:tcPr>
            <w:tcW w:w="731" w:type="pct"/>
            <w:shd w:val="clear" w:color="auto" w:fill="FFFFFF"/>
            <w:noWrap/>
            <w:vAlign w:val="center"/>
          </w:tcPr>
          <w:p w14:paraId="47DCF4B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32 (6.04%)</w:t>
            </w:r>
          </w:p>
        </w:tc>
        <w:tc>
          <w:tcPr>
            <w:tcW w:w="486" w:type="pct"/>
            <w:shd w:val="clear" w:color="auto" w:fill="FFFFFF"/>
            <w:noWrap/>
            <w:vAlign w:val="center"/>
          </w:tcPr>
          <w:p w14:paraId="02A59C5A"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12D05DEA" w14:textId="77777777" w:rsidTr="002F7CEE">
        <w:trPr>
          <w:trHeight w:val="270"/>
        </w:trPr>
        <w:tc>
          <w:tcPr>
            <w:tcW w:w="1542" w:type="pct"/>
            <w:shd w:val="clear" w:color="auto" w:fill="FFFFFF"/>
            <w:noWrap/>
            <w:vAlign w:val="center"/>
          </w:tcPr>
          <w:p w14:paraId="1503DD7A"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Blank </w:t>
            </w:r>
          </w:p>
        </w:tc>
        <w:tc>
          <w:tcPr>
            <w:tcW w:w="783" w:type="pct"/>
            <w:shd w:val="clear" w:color="auto" w:fill="FFFFFF"/>
            <w:noWrap/>
            <w:vAlign w:val="center"/>
          </w:tcPr>
          <w:p w14:paraId="505457F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(0.10%)</w:t>
            </w:r>
          </w:p>
        </w:tc>
        <w:tc>
          <w:tcPr>
            <w:tcW w:w="729" w:type="pct"/>
            <w:shd w:val="clear" w:color="auto" w:fill="FFFFFF"/>
            <w:noWrap/>
            <w:vAlign w:val="center"/>
          </w:tcPr>
          <w:p w14:paraId="4EBFF6A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 (0.96%)</w:t>
            </w:r>
          </w:p>
        </w:tc>
        <w:tc>
          <w:tcPr>
            <w:tcW w:w="729" w:type="pct"/>
            <w:shd w:val="clear" w:color="auto" w:fill="FFFFFF"/>
            <w:noWrap/>
            <w:vAlign w:val="center"/>
          </w:tcPr>
          <w:p w14:paraId="3567110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 (0.31%)</w:t>
            </w:r>
          </w:p>
        </w:tc>
        <w:tc>
          <w:tcPr>
            <w:tcW w:w="731" w:type="pct"/>
            <w:shd w:val="clear" w:color="auto" w:fill="FFFFFF"/>
            <w:noWrap/>
            <w:vAlign w:val="center"/>
          </w:tcPr>
          <w:p w14:paraId="4E06277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 (0.94%)</w:t>
            </w:r>
          </w:p>
        </w:tc>
        <w:tc>
          <w:tcPr>
            <w:tcW w:w="486" w:type="pct"/>
            <w:shd w:val="clear" w:color="auto" w:fill="FFFFFF"/>
            <w:noWrap/>
            <w:vAlign w:val="center"/>
          </w:tcPr>
          <w:p w14:paraId="5D25EBB5"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25B74F6B" w14:textId="77777777" w:rsidTr="002F7CEE">
        <w:trPr>
          <w:trHeight w:val="270"/>
        </w:trPr>
        <w:tc>
          <w:tcPr>
            <w:tcW w:w="1542" w:type="pct"/>
            <w:shd w:val="clear" w:color="auto" w:fill="FFFFFF"/>
            <w:noWrap/>
            <w:vAlign w:val="center"/>
          </w:tcPr>
          <w:p w14:paraId="5EAFA7B5"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BMI (SD)</w:t>
            </w:r>
          </w:p>
        </w:tc>
        <w:tc>
          <w:tcPr>
            <w:tcW w:w="783" w:type="pct"/>
            <w:shd w:val="clear" w:color="auto" w:fill="FFFFFF"/>
            <w:noWrap/>
            <w:vAlign w:val="center"/>
          </w:tcPr>
          <w:p w14:paraId="13C1B2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26.3 (5.58)</w:t>
            </w:r>
          </w:p>
        </w:tc>
        <w:tc>
          <w:tcPr>
            <w:tcW w:w="729" w:type="pct"/>
            <w:shd w:val="clear" w:color="auto" w:fill="FFFFFF"/>
            <w:noWrap/>
            <w:vAlign w:val="center"/>
          </w:tcPr>
          <w:p w14:paraId="08E7F4F8"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25.8 (4.51)</w:t>
            </w:r>
          </w:p>
        </w:tc>
        <w:tc>
          <w:tcPr>
            <w:tcW w:w="729" w:type="pct"/>
            <w:shd w:val="clear" w:color="auto" w:fill="FFFFFF"/>
            <w:noWrap/>
            <w:vAlign w:val="center"/>
          </w:tcPr>
          <w:p w14:paraId="45AD85FE"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26.1 (5.21)</w:t>
            </w:r>
          </w:p>
        </w:tc>
        <w:tc>
          <w:tcPr>
            <w:tcW w:w="731" w:type="pct"/>
            <w:shd w:val="clear" w:color="auto" w:fill="FFFFFF"/>
            <w:noWrap/>
            <w:vAlign w:val="center"/>
          </w:tcPr>
          <w:p w14:paraId="2CFA281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25.1 (4.17)</w:t>
            </w:r>
          </w:p>
        </w:tc>
        <w:tc>
          <w:tcPr>
            <w:tcW w:w="486" w:type="pct"/>
            <w:shd w:val="clear" w:color="auto" w:fill="FFFFFF"/>
            <w:noWrap/>
            <w:vAlign w:val="center"/>
          </w:tcPr>
          <w:p w14:paraId="13E07A0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696F31F" w14:textId="77777777" w:rsidTr="002F7CEE">
        <w:trPr>
          <w:trHeight w:val="270"/>
        </w:trPr>
        <w:tc>
          <w:tcPr>
            <w:tcW w:w="1542" w:type="pct"/>
            <w:shd w:val="clear" w:color="auto" w:fill="FFFFFF"/>
            <w:noWrap/>
            <w:vAlign w:val="center"/>
          </w:tcPr>
          <w:p w14:paraId="046E77A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Mean smoke per day (SD)</w:t>
            </w:r>
          </w:p>
        </w:tc>
        <w:tc>
          <w:tcPr>
            <w:tcW w:w="783" w:type="pct"/>
            <w:shd w:val="clear" w:color="auto" w:fill="FFFFFF"/>
            <w:noWrap/>
            <w:vAlign w:val="center"/>
          </w:tcPr>
          <w:p w14:paraId="1CF18CA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5.60 (11.8)</w:t>
            </w:r>
          </w:p>
        </w:tc>
        <w:tc>
          <w:tcPr>
            <w:tcW w:w="729" w:type="pct"/>
            <w:shd w:val="clear" w:color="auto" w:fill="FFFFFF"/>
            <w:noWrap/>
            <w:vAlign w:val="center"/>
          </w:tcPr>
          <w:p w14:paraId="79AD989D"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6.74 (11.9)</w:t>
            </w:r>
          </w:p>
        </w:tc>
        <w:tc>
          <w:tcPr>
            <w:tcW w:w="729" w:type="pct"/>
            <w:shd w:val="clear" w:color="auto" w:fill="FFFFFF"/>
            <w:noWrap/>
            <w:vAlign w:val="center"/>
          </w:tcPr>
          <w:p w14:paraId="13C4B6D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9.78 (15.2)</w:t>
            </w:r>
          </w:p>
        </w:tc>
        <w:tc>
          <w:tcPr>
            <w:tcW w:w="731" w:type="pct"/>
            <w:shd w:val="clear" w:color="auto" w:fill="FFFFFF"/>
            <w:noWrap/>
            <w:vAlign w:val="center"/>
          </w:tcPr>
          <w:p w14:paraId="7CA7676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12.0 (15.0)</w:t>
            </w:r>
          </w:p>
        </w:tc>
        <w:tc>
          <w:tcPr>
            <w:tcW w:w="486" w:type="pct"/>
            <w:shd w:val="clear" w:color="auto" w:fill="FFFFFF"/>
            <w:noWrap/>
            <w:vAlign w:val="center"/>
          </w:tcPr>
          <w:p w14:paraId="3D3648E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7498D790" w14:textId="77777777" w:rsidTr="002F7CEE">
        <w:trPr>
          <w:trHeight w:val="270"/>
        </w:trPr>
        <w:tc>
          <w:tcPr>
            <w:tcW w:w="1542" w:type="pct"/>
            <w:shd w:val="clear" w:color="auto" w:fill="FFFFFF"/>
            <w:noWrap/>
            <w:vAlign w:val="center"/>
          </w:tcPr>
          <w:p w14:paraId="47F9D11D" w14:textId="77777777" w:rsidR="00B87F1E" w:rsidRPr="00086901" w:rsidRDefault="00B87F1E" w:rsidP="006120F7">
            <w:pPr>
              <w:spacing w:after="0" w:line="240" w:lineRule="auto"/>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Size of place</w:t>
            </w:r>
          </w:p>
        </w:tc>
        <w:tc>
          <w:tcPr>
            <w:tcW w:w="783" w:type="pct"/>
            <w:shd w:val="clear" w:color="auto" w:fill="FFFFFF"/>
            <w:noWrap/>
            <w:vAlign w:val="center"/>
          </w:tcPr>
          <w:p w14:paraId="55D8321B"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5.70 (2.57)</w:t>
            </w:r>
          </w:p>
        </w:tc>
        <w:tc>
          <w:tcPr>
            <w:tcW w:w="729" w:type="pct"/>
            <w:shd w:val="clear" w:color="auto" w:fill="FFFFFF"/>
            <w:noWrap/>
            <w:vAlign w:val="center"/>
          </w:tcPr>
          <w:p w14:paraId="62071737"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5.07 (2.70)</w:t>
            </w:r>
          </w:p>
        </w:tc>
        <w:tc>
          <w:tcPr>
            <w:tcW w:w="729" w:type="pct"/>
            <w:shd w:val="clear" w:color="auto" w:fill="FFFFFF"/>
            <w:noWrap/>
            <w:vAlign w:val="center"/>
          </w:tcPr>
          <w:p w14:paraId="451277E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4.53 (2.69)</w:t>
            </w:r>
          </w:p>
        </w:tc>
        <w:tc>
          <w:tcPr>
            <w:tcW w:w="731" w:type="pct"/>
            <w:shd w:val="clear" w:color="auto" w:fill="FFFFFF"/>
            <w:noWrap/>
            <w:vAlign w:val="center"/>
          </w:tcPr>
          <w:p w14:paraId="708F2B2A" w14:textId="77777777" w:rsidR="00B87F1E" w:rsidRPr="00086901" w:rsidRDefault="00B87F1E" w:rsidP="006120F7">
            <w:pPr>
              <w:spacing w:after="0" w:line="240" w:lineRule="auto"/>
              <w:jc w:val="right"/>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4.44 (2.69)</w:t>
            </w:r>
          </w:p>
        </w:tc>
        <w:tc>
          <w:tcPr>
            <w:tcW w:w="486" w:type="pct"/>
            <w:shd w:val="clear" w:color="auto" w:fill="FFFFFF"/>
            <w:noWrap/>
            <w:vAlign w:val="center"/>
          </w:tcPr>
          <w:p w14:paraId="3F77DE52" w14:textId="77777777" w:rsidR="00B87F1E" w:rsidRPr="006120F7" w:rsidRDefault="00B87F1E" w:rsidP="006120F7">
            <w:pPr>
              <w:spacing w:after="0" w:line="240" w:lineRule="auto"/>
              <w:jc w:val="right"/>
              <w:rPr>
                <w:rFonts w:ascii="Times New Roman" w:hAnsi="Times New Roman" w:cs="Times New Roman"/>
                <w:sz w:val="20"/>
                <w:szCs w:val="20"/>
              </w:rPr>
            </w:pPr>
            <w:r w:rsidRPr="00086901">
              <w:rPr>
                <w:rFonts w:ascii="Times New Roman" w:hAnsi="Times New Roman" w:cs="Times New Roman"/>
                <w:sz w:val="20"/>
                <w:szCs w:val="20"/>
                <w:highlight w:val="yellow"/>
              </w:rPr>
              <w:t>&lt;0.001</w:t>
            </w:r>
          </w:p>
        </w:tc>
      </w:tr>
      <w:tr w:rsidR="00B87F1E" w:rsidRPr="006120F7" w14:paraId="77B96112" w14:textId="77777777" w:rsidTr="002F7CEE">
        <w:trPr>
          <w:trHeight w:val="270"/>
        </w:trPr>
        <w:tc>
          <w:tcPr>
            <w:tcW w:w="1542" w:type="pct"/>
            <w:shd w:val="clear" w:color="auto" w:fill="FFFFFF"/>
            <w:noWrap/>
            <w:vAlign w:val="center"/>
          </w:tcPr>
          <w:p w14:paraId="26929F1B"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Standard Metropolitan </w:t>
            </w:r>
          </w:p>
          <w:p w14:paraId="61EEA8F2"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Statistical Area </w:t>
            </w:r>
          </w:p>
        </w:tc>
        <w:tc>
          <w:tcPr>
            <w:tcW w:w="783" w:type="pct"/>
            <w:shd w:val="clear" w:color="auto" w:fill="FFFFFF"/>
            <w:noWrap/>
            <w:vAlign w:val="center"/>
          </w:tcPr>
          <w:p w14:paraId="1BD4397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37AD2CC6"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29" w:type="pct"/>
            <w:shd w:val="clear" w:color="auto" w:fill="FFFFFF"/>
            <w:noWrap/>
            <w:vAlign w:val="center"/>
          </w:tcPr>
          <w:p w14:paraId="099B77A8"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731" w:type="pct"/>
            <w:shd w:val="clear" w:color="auto" w:fill="FFFFFF"/>
            <w:noWrap/>
            <w:vAlign w:val="center"/>
          </w:tcPr>
          <w:p w14:paraId="2C4A25B3" w14:textId="77777777" w:rsidR="00B87F1E" w:rsidRPr="006120F7" w:rsidRDefault="00B87F1E" w:rsidP="006120F7">
            <w:pPr>
              <w:spacing w:after="0" w:line="240" w:lineRule="auto"/>
              <w:jc w:val="right"/>
              <w:rPr>
                <w:rFonts w:ascii="Times New Roman" w:hAnsi="Times New Roman" w:cs="Times New Roman"/>
                <w:sz w:val="20"/>
                <w:szCs w:val="20"/>
              </w:rPr>
            </w:pPr>
          </w:p>
        </w:tc>
        <w:tc>
          <w:tcPr>
            <w:tcW w:w="486" w:type="pct"/>
            <w:shd w:val="clear" w:color="auto" w:fill="FFFFFF"/>
            <w:noWrap/>
            <w:vAlign w:val="center"/>
          </w:tcPr>
          <w:p w14:paraId="33950A5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22290BB" w14:textId="77777777" w:rsidTr="002F7CEE">
        <w:trPr>
          <w:trHeight w:val="270"/>
        </w:trPr>
        <w:tc>
          <w:tcPr>
            <w:tcW w:w="1542" w:type="pct"/>
            <w:shd w:val="clear" w:color="auto" w:fill="FFFFFF"/>
            <w:noWrap/>
            <w:vAlign w:val="center"/>
          </w:tcPr>
          <w:p w14:paraId="1DCDF0B8"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In central city </w:t>
            </w:r>
          </w:p>
        </w:tc>
        <w:tc>
          <w:tcPr>
            <w:tcW w:w="783" w:type="pct"/>
            <w:shd w:val="clear" w:color="auto" w:fill="FFFFFF"/>
            <w:noWrap/>
            <w:vAlign w:val="center"/>
          </w:tcPr>
          <w:p w14:paraId="00987C0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265 (25.2%)</w:t>
            </w:r>
          </w:p>
        </w:tc>
        <w:tc>
          <w:tcPr>
            <w:tcW w:w="729" w:type="pct"/>
            <w:shd w:val="clear" w:color="auto" w:fill="FFFFFF"/>
            <w:noWrap/>
            <w:vAlign w:val="center"/>
          </w:tcPr>
          <w:p w14:paraId="74DA6FA1"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59 (28.2%)</w:t>
            </w:r>
          </w:p>
        </w:tc>
        <w:tc>
          <w:tcPr>
            <w:tcW w:w="729" w:type="pct"/>
            <w:shd w:val="clear" w:color="auto" w:fill="FFFFFF"/>
            <w:noWrap/>
            <w:vAlign w:val="center"/>
          </w:tcPr>
          <w:p w14:paraId="7AF96CF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105(32.9%)</w:t>
            </w:r>
          </w:p>
        </w:tc>
        <w:tc>
          <w:tcPr>
            <w:tcW w:w="731" w:type="pct"/>
            <w:shd w:val="clear" w:color="auto" w:fill="FFFFFF"/>
            <w:noWrap/>
            <w:vAlign w:val="center"/>
          </w:tcPr>
          <w:p w14:paraId="4DD5763A"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186(35.1%)</w:t>
            </w:r>
          </w:p>
        </w:tc>
        <w:tc>
          <w:tcPr>
            <w:tcW w:w="486" w:type="pct"/>
            <w:shd w:val="clear" w:color="auto" w:fill="FFFFFF"/>
            <w:noWrap/>
            <w:vAlign w:val="center"/>
          </w:tcPr>
          <w:p w14:paraId="112561B8"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4412A5E" w14:textId="77777777" w:rsidTr="002F7CEE">
        <w:trPr>
          <w:trHeight w:val="270"/>
        </w:trPr>
        <w:tc>
          <w:tcPr>
            <w:tcW w:w="1542" w:type="pct"/>
            <w:shd w:val="clear" w:color="auto" w:fill="FFFFFF"/>
            <w:noWrap/>
            <w:vAlign w:val="center"/>
          </w:tcPr>
          <w:p w14:paraId="63173B4F"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central </w:t>
            </w:r>
          </w:p>
        </w:tc>
        <w:tc>
          <w:tcPr>
            <w:tcW w:w="783" w:type="pct"/>
            <w:shd w:val="clear" w:color="auto" w:fill="FFFFFF"/>
            <w:noWrap/>
            <w:vAlign w:val="center"/>
          </w:tcPr>
          <w:p w14:paraId="0D4B3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201 (19.1%)</w:t>
            </w:r>
          </w:p>
        </w:tc>
        <w:tc>
          <w:tcPr>
            <w:tcW w:w="729" w:type="pct"/>
            <w:shd w:val="clear" w:color="auto" w:fill="FFFFFF"/>
            <w:noWrap/>
            <w:vAlign w:val="center"/>
          </w:tcPr>
          <w:p w14:paraId="1A63F08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 (27.3%)</w:t>
            </w:r>
          </w:p>
        </w:tc>
        <w:tc>
          <w:tcPr>
            <w:tcW w:w="729" w:type="pct"/>
            <w:shd w:val="clear" w:color="auto" w:fill="FFFFFF"/>
            <w:noWrap/>
            <w:vAlign w:val="center"/>
          </w:tcPr>
          <w:p w14:paraId="070E19B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102(32.0%)</w:t>
            </w:r>
          </w:p>
        </w:tc>
        <w:tc>
          <w:tcPr>
            <w:tcW w:w="731" w:type="pct"/>
            <w:shd w:val="clear" w:color="auto" w:fill="FFFFFF"/>
            <w:noWrap/>
            <w:vAlign w:val="center"/>
          </w:tcPr>
          <w:p w14:paraId="42FC882C"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183(34.5%)</w:t>
            </w:r>
          </w:p>
        </w:tc>
        <w:tc>
          <w:tcPr>
            <w:tcW w:w="486" w:type="pct"/>
            <w:shd w:val="clear" w:color="auto" w:fill="FFFFFF"/>
            <w:noWrap/>
            <w:vAlign w:val="center"/>
          </w:tcPr>
          <w:p w14:paraId="6D00D6E6"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3FA69F2A" w14:textId="77777777" w:rsidTr="002F7CEE">
        <w:trPr>
          <w:trHeight w:val="270"/>
        </w:trPr>
        <w:tc>
          <w:tcPr>
            <w:tcW w:w="1542" w:type="pct"/>
            <w:shd w:val="clear" w:color="auto" w:fill="FFFFFF"/>
            <w:noWrap/>
            <w:vAlign w:val="center"/>
          </w:tcPr>
          <w:p w14:paraId="630338E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  Not in SMSA</w:t>
            </w:r>
          </w:p>
        </w:tc>
        <w:tc>
          <w:tcPr>
            <w:tcW w:w="783" w:type="pct"/>
            <w:shd w:val="clear" w:color="auto" w:fill="FFFFFF"/>
            <w:noWrap/>
            <w:vAlign w:val="center"/>
          </w:tcPr>
          <w:p w14:paraId="0DA9FCB0"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586 (55.7%)</w:t>
            </w:r>
          </w:p>
        </w:tc>
        <w:tc>
          <w:tcPr>
            <w:tcW w:w="729" w:type="pct"/>
            <w:shd w:val="clear" w:color="auto" w:fill="FFFFFF"/>
            <w:noWrap/>
            <w:vAlign w:val="center"/>
          </w:tcPr>
          <w:p w14:paraId="4D4FA375"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033EB0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112(35.1%)</w:t>
            </w:r>
          </w:p>
        </w:tc>
        <w:tc>
          <w:tcPr>
            <w:tcW w:w="731" w:type="pct"/>
            <w:shd w:val="clear" w:color="auto" w:fill="FFFFFF"/>
            <w:noWrap/>
            <w:vAlign w:val="center"/>
          </w:tcPr>
          <w:p w14:paraId="16FA4F33"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161(30.4%)</w:t>
            </w:r>
          </w:p>
        </w:tc>
        <w:tc>
          <w:tcPr>
            <w:tcW w:w="486" w:type="pct"/>
            <w:shd w:val="clear" w:color="auto" w:fill="FFFFFF"/>
            <w:noWrap/>
            <w:vAlign w:val="center"/>
          </w:tcPr>
          <w:p w14:paraId="1BBD13A0" w14:textId="77777777" w:rsidR="00B87F1E" w:rsidRPr="006120F7" w:rsidRDefault="00B87F1E" w:rsidP="006120F7">
            <w:pPr>
              <w:spacing w:after="0" w:line="240" w:lineRule="auto"/>
              <w:jc w:val="right"/>
              <w:rPr>
                <w:rFonts w:ascii="Times New Roman" w:hAnsi="Times New Roman" w:cs="Times New Roman"/>
                <w:sz w:val="20"/>
                <w:szCs w:val="20"/>
              </w:rPr>
            </w:pPr>
          </w:p>
        </w:tc>
      </w:tr>
      <w:tr w:rsidR="00B87F1E" w:rsidRPr="006120F7"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20F7" w:rsidRDefault="00B87F1E" w:rsidP="006120F7">
            <w:pPr>
              <w:spacing w:after="0" w:line="240" w:lineRule="auto"/>
              <w:rPr>
                <w:rFonts w:ascii="Times New Roman" w:hAnsi="Times New Roman" w:cs="Times New Roman"/>
                <w:sz w:val="20"/>
                <w:szCs w:val="20"/>
              </w:rPr>
            </w:pPr>
            <w:r w:rsidRPr="006120F7">
              <w:rPr>
                <w:rFonts w:ascii="Times New Roman" w:hAnsi="Times New Roman" w:cs="Times New Roman"/>
                <w:sz w:val="20"/>
                <w:szCs w:val="20"/>
              </w:rPr>
              <w:t xml:space="preserve">Resides in urban area, </w:t>
            </w:r>
            <w:proofErr w:type="gramStart"/>
            <w:r w:rsidRPr="006120F7">
              <w:rPr>
                <w:rFonts w:ascii="Times New Roman" w:hAnsi="Times New Roman" w:cs="Times New Roman"/>
                <w:sz w:val="20"/>
                <w:szCs w:val="20"/>
              </w:rPr>
              <w:t>Yes</w:t>
            </w:r>
            <w:proofErr w:type="gramEnd"/>
          </w:p>
        </w:tc>
        <w:tc>
          <w:tcPr>
            <w:tcW w:w="783" w:type="pct"/>
            <w:tcBorders>
              <w:bottom w:val="single" w:sz="4" w:space="0" w:color="auto"/>
            </w:tcBorders>
            <w:shd w:val="clear" w:color="auto" w:fill="FFFFFF"/>
            <w:noWrap/>
            <w:vAlign w:val="center"/>
          </w:tcPr>
          <w:p w14:paraId="69033E5F"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 (54.9%)</w:t>
            </w:r>
          </w:p>
        </w:tc>
        <w:tc>
          <w:tcPr>
            <w:tcW w:w="729" w:type="pct"/>
            <w:tcBorders>
              <w:bottom w:val="single" w:sz="4" w:space="0" w:color="auto"/>
            </w:tcBorders>
            <w:shd w:val="clear" w:color="auto" w:fill="FFFFFF"/>
            <w:noWrap/>
            <w:vAlign w:val="center"/>
          </w:tcPr>
          <w:p w14:paraId="3C7C9F5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578(54.9%)</w:t>
            </w:r>
          </w:p>
        </w:tc>
        <w:tc>
          <w:tcPr>
            <w:tcW w:w="729" w:type="pct"/>
            <w:tcBorders>
              <w:bottom w:val="single" w:sz="4" w:space="0" w:color="auto"/>
            </w:tcBorders>
            <w:shd w:val="clear" w:color="auto" w:fill="FFFFFF"/>
            <w:noWrap/>
            <w:vAlign w:val="center"/>
          </w:tcPr>
          <w:p w14:paraId="13F9F532"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235(73.7%)</w:t>
            </w:r>
          </w:p>
        </w:tc>
        <w:tc>
          <w:tcPr>
            <w:tcW w:w="731" w:type="pct"/>
            <w:tcBorders>
              <w:bottom w:val="single" w:sz="4" w:space="0" w:color="auto"/>
            </w:tcBorders>
            <w:shd w:val="clear" w:color="auto" w:fill="FFFFFF"/>
            <w:noWrap/>
            <w:vAlign w:val="center"/>
          </w:tcPr>
          <w:p w14:paraId="77404D29"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387(73.0%)</w:t>
            </w:r>
          </w:p>
        </w:tc>
        <w:tc>
          <w:tcPr>
            <w:tcW w:w="486" w:type="pct"/>
            <w:tcBorders>
              <w:bottom w:val="single" w:sz="4" w:space="0" w:color="auto"/>
            </w:tcBorders>
            <w:shd w:val="clear" w:color="auto" w:fill="FFFFFF"/>
            <w:noWrap/>
            <w:vAlign w:val="center"/>
          </w:tcPr>
          <w:p w14:paraId="78DD2177" w14:textId="77777777" w:rsidR="00B87F1E" w:rsidRPr="006120F7" w:rsidRDefault="00B87F1E" w:rsidP="006120F7">
            <w:pPr>
              <w:spacing w:after="0" w:line="240" w:lineRule="auto"/>
              <w:jc w:val="right"/>
              <w:rPr>
                <w:rFonts w:ascii="Times New Roman" w:hAnsi="Times New Roman" w:cs="Times New Roman"/>
                <w:sz w:val="20"/>
                <w:szCs w:val="20"/>
              </w:rPr>
            </w:pPr>
            <w:r w:rsidRPr="006120F7">
              <w:rPr>
                <w:rFonts w:ascii="Times New Roman" w:hAnsi="Times New Roman" w:cs="Times New Roman"/>
                <w:sz w:val="20"/>
                <w:szCs w:val="20"/>
              </w:rPr>
              <w:t>&lt;0.001</w:t>
            </w:r>
          </w:p>
        </w:tc>
      </w:tr>
    </w:tbl>
    <w:p w14:paraId="0832CFF0" w14:textId="6B7F8CE7" w:rsidR="00B87F1E" w:rsidRDefault="00B87F1E" w:rsidP="006120F7">
      <w:pPr>
        <w:spacing w:after="0" w:line="240" w:lineRule="auto"/>
        <w:jc w:val="right"/>
        <w:rPr>
          <w:rFonts w:ascii="Times New Roman" w:hAnsi="Times New Roman" w:cs="Times New Roman"/>
          <w:sz w:val="20"/>
          <w:szCs w:val="20"/>
        </w:rPr>
      </w:pPr>
    </w:p>
    <w:p w14:paraId="174D642B" w14:textId="0F088EFB" w:rsidR="00B87F1E" w:rsidRDefault="00B87F1E" w:rsidP="006120F7">
      <w:pPr>
        <w:spacing w:after="0" w:line="240" w:lineRule="auto"/>
        <w:jc w:val="right"/>
        <w:rPr>
          <w:rFonts w:ascii="Times New Roman" w:hAnsi="Times New Roman" w:cs="Times New Roman"/>
          <w:sz w:val="20"/>
          <w:szCs w:val="20"/>
        </w:rPr>
      </w:pPr>
    </w:p>
    <w:p w14:paraId="5661DFFD" w14:textId="03DADE95" w:rsidR="00B87F1E" w:rsidRDefault="00B87F1E" w:rsidP="006120F7">
      <w:pPr>
        <w:spacing w:after="0" w:line="240" w:lineRule="auto"/>
        <w:jc w:val="right"/>
        <w:rPr>
          <w:rFonts w:ascii="Times New Roman" w:hAnsi="Times New Roman" w:cs="Times New Roman"/>
          <w:sz w:val="20"/>
          <w:szCs w:val="20"/>
        </w:rPr>
      </w:pPr>
    </w:p>
    <w:p w14:paraId="3DC4BDE8" w14:textId="1EBC8432" w:rsidR="00B87F1E" w:rsidRPr="006120F7" w:rsidRDefault="00B87F1E" w:rsidP="006120F7">
      <w:pPr>
        <w:spacing w:after="0" w:line="240" w:lineRule="auto"/>
        <w:jc w:val="center"/>
        <w:rPr>
          <w:rFonts w:ascii="Times New Roman" w:hAnsi="Times New Roman" w:cs="Times New Roman"/>
        </w:rPr>
      </w:pPr>
      <w:r w:rsidRPr="006120F7">
        <w:rPr>
          <w:rFonts w:ascii="Times New Roman" w:hAnsi="Times New Roman" w:cs="Times New Roman" w:hint="eastAsia"/>
        </w:rPr>
        <w:lastRenderedPageBreak/>
        <w:t>Table</w:t>
      </w:r>
      <w:r w:rsidRPr="006120F7">
        <w:rPr>
          <w:rFonts w:ascii="Times New Roman" w:hAnsi="Times New Roman" w:cs="Times New Roman"/>
        </w:rPr>
        <w:t xml:space="preserve"> 2. Association between alcohol intake and </w:t>
      </w:r>
      <w:r w:rsidR="00911368" w:rsidRPr="006120F7">
        <w:rPr>
          <w:rFonts w:ascii="Times New Roman" w:hAnsi="Times New Roman" w:cs="Times New Roman"/>
        </w:rPr>
        <w:t>hazard</w:t>
      </w:r>
      <w:r w:rsidRPr="006120F7">
        <w:rPr>
          <w:rFonts w:ascii="Times New Roman" w:hAnsi="Times New Roman" w:cs="Times New Roman"/>
        </w:rPr>
        <w:t xml:space="preserve"> of death from cancer</w:t>
      </w:r>
      <w:r w:rsidR="00911368" w:rsidRPr="006120F7">
        <w:rPr>
          <w:rFonts w:ascii="Times New Roman" w:hAnsi="Times New Roman" w:cs="Times New Roman"/>
        </w:rPr>
        <w:t xml:space="preserve"> in overall NHANES II </w:t>
      </w:r>
      <w:r w:rsidR="00911368" w:rsidRPr="006120F7">
        <w:rPr>
          <w:rFonts w:ascii="Times New Roman" w:hAnsi="Times New Roman" w:cs="Times New Roman"/>
        </w:rPr>
        <w:t>(N=</w:t>
      </w:r>
      <w:r w:rsidR="00911368"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5"/>
        <w:gridCol w:w="828"/>
        <w:gridCol w:w="1638"/>
        <w:gridCol w:w="1616"/>
        <w:gridCol w:w="1555"/>
        <w:gridCol w:w="1629"/>
        <w:gridCol w:w="779"/>
      </w:tblGrid>
      <w:tr w:rsidR="006120F7" w:rsidRPr="00B87F1E" w14:paraId="01370CFA" w14:textId="77777777" w:rsidTr="00911368">
        <w:tc>
          <w:tcPr>
            <w:tcW w:w="1306" w:type="dxa"/>
          </w:tcPr>
          <w:p w14:paraId="30B2D9C4" w14:textId="77777777" w:rsidR="002F7CEE" w:rsidRPr="00B87F1E" w:rsidRDefault="002F7CEE" w:rsidP="006120F7">
            <w:pPr>
              <w:jc w:val="right"/>
              <w:rPr>
                <w:rFonts w:ascii="Times New Roman" w:hAnsi="Times New Roman" w:cs="Times New Roman"/>
                <w:sz w:val="20"/>
                <w:szCs w:val="20"/>
              </w:rPr>
            </w:pPr>
          </w:p>
        </w:tc>
        <w:tc>
          <w:tcPr>
            <w:tcW w:w="828" w:type="dxa"/>
            <w:vAlign w:val="center"/>
          </w:tcPr>
          <w:p w14:paraId="58590905" w14:textId="26499329" w:rsidR="002F7CEE" w:rsidRPr="00B87F1E" w:rsidRDefault="002F7CEE" w:rsidP="002F7CEE">
            <w:pPr>
              <w:jc w:val="right"/>
              <w:rPr>
                <w:rFonts w:ascii="Times New Roman" w:hAnsi="Times New Roman" w:cs="Times New Roman"/>
                <w:sz w:val="20"/>
                <w:szCs w:val="20"/>
              </w:rPr>
            </w:pPr>
            <w:r w:rsidRPr="006120F7">
              <w:rPr>
                <w:rFonts w:ascii="Times New Roman" w:hAnsi="Times New Roman" w:cs="Times New Roman"/>
                <w:sz w:val="20"/>
                <w:szCs w:val="20"/>
              </w:rPr>
              <w:t>0</w:t>
            </w:r>
            <w:r w:rsidRPr="006120F7">
              <w:rPr>
                <w:rFonts w:ascii="Times New Roman" w:hAnsi="Times New Roman" w:cs="Times New Roman"/>
                <w:sz w:val="20"/>
                <w:szCs w:val="20"/>
              </w:rPr>
              <w:t>/week</w:t>
            </w:r>
          </w:p>
        </w:tc>
        <w:tc>
          <w:tcPr>
            <w:tcW w:w="1641" w:type="dxa"/>
            <w:vAlign w:val="center"/>
          </w:tcPr>
          <w:p w14:paraId="6ABBF655" w14:textId="2E1EDC49" w:rsidR="002F7CEE" w:rsidRPr="00B87F1E" w:rsidRDefault="002F7CEE" w:rsidP="002F7CEE">
            <w:pPr>
              <w:jc w:val="right"/>
              <w:rPr>
                <w:rFonts w:ascii="Times New Roman" w:hAnsi="Times New Roman" w:cs="Times New Roman"/>
                <w:sz w:val="20"/>
                <w:szCs w:val="20"/>
              </w:rPr>
            </w:pPr>
            <w:r w:rsidRPr="006120F7">
              <w:rPr>
                <w:rFonts w:ascii="Times New Roman" w:hAnsi="Times New Roman" w:cs="Times New Roman"/>
                <w:sz w:val="20"/>
                <w:szCs w:val="20"/>
              </w:rPr>
              <w:t>0</w:t>
            </w:r>
            <w:r w:rsidRPr="006120F7">
              <w:rPr>
                <w:rFonts w:ascii="Times New Roman" w:hAnsi="Times New Roman" w:cs="Times New Roman"/>
                <w:sz w:val="20"/>
                <w:szCs w:val="20"/>
              </w:rPr>
              <w:t>-</w:t>
            </w:r>
            <w:r w:rsidRPr="006120F7">
              <w:rPr>
                <w:rFonts w:ascii="Times New Roman" w:hAnsi="Times New Roman" w:cs="Times New Roman"/>
                <w:sz w:val="20"/>
                <w:szCs w:val="20"/>
              </w:rPr>
              <w:t>0.5/week</w:t>
            </w:r>
          </w:p>
        </w:tc>
        <w:tc>
          <w:tcPr>
            <w:tcW w:w="1620" w:type="dxa"/>
            <w:vAlign w:val="center"/>
          </w:tcPr>
          <w:p w14:paraId="47E5FBD6" w14:textId="32CAF65F" w:rsidR="002F7CEE" w:rsidRPr="00B87F1E" w:rsidRDefault="002F7CEE" w:rsidP="002F7CEE">
            <w:pPr>
              <w:jc w:val="right"/>
              <w:rPr>
                <w:rFonts w:ascii="Times New Roman" w:hAnsi="Times New Roman" w:cs="Times New Roman"/>
                <w:sz w:val="20"/>
                <w:szCs w:val="20"/>
              </w:rPr>
            </w:pPr>
            <w:r w:rsidRPr="006120F7">
              <w:rPr>
                <w:rFonts w:ascii="Times New Roman" w:hAnsi="Times New Roman" w:cs="Times New Roman"/>
                <w:sz w:val="20"/>
                <w:szCs w:val="20"/>
              </w:rPr>
              <w:t>0</w:t>
            </w:r>
            <w:r w:rsidRPr="006120F7">
              <w:rPr>
                <w:rFonts w:ascii="Times New Roman" w:hAnsi="Times New Roman" w:cs="Times New Roman"/>
                <w:sz w:val="20"/>
                <w:szCs w:val="20"/>
              </w:rPr>
              <w:t>.5</w:t>
            </w:r>
            <w:r w:rsidRPr="006120F7">
              <w:rPr>
                <w:rFonts w:ascii="Times New Roman" w:hAnsi="Times New Roman" w:cs="Times New Roman"/>
                <w:sz w:val="20"/>
                <w:szCs w:val="20"/>
              </w:rPr>
              <w:t>-</w:t>
            </w:r>
            <w:r w:rsidRPr="006120F7">
              <w:rPr>
                <w:rFonts w:ascii="Times New Roman" w:hAnsi="Times New Roman" w:cs="Times New Roman"/>
                <w:sz w:val="20"/>
                <w:szCs w:val="20"/>
              </w:rPr>
              <w:t>2</w:t>
            </w:r>
            <w:r w:rsidRPr="006120F7">
              <w:rPr>
                <w:rFonts w:ascii="Times New Roman" w:hAnsi="Times New Roman" w:cs="Times New Roman"/>
                <w:sz w:val="20"/>
                <w:szCs w:val="20"/>
              </w:rPr>
              <w:t>/week</w:t>
            </w:r>
          </w:p>
        </w:tc>
        <w:tc>
          <w:tcPr>
            <w:tcW w:w="1558" w:type="dxa"/>
            <w:vAlign w:val="center"/>
          </w:tcPr>
          <w:p w14:paraId="5CFB1C3A" w14:textId="3991FC4A" w:rsidR="002F7CEE" w:rsidRPr="00B87F1E" w:rsidRDefault="002F7CEE" w:rsidP="002F7CEE">
            <w:pPr>
              <w:jc w:val="right"/>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631" w:type="dxa"/>
          </w:tcPr>
          <w:p w14:paraId="2876D4F5" w14:textId="77777777" w:rsidR="002F7CEE" w:rsidRPr="00B87F1E" w:rsidRDefault="002F7CEE" w:rsidP="002F7CEE">
            <w:pPr>
              <w:jc w:val="right"/>
              <w:rPr>
                <w:rFonts w:ascii="Times New Roman" w:hAnsi="Times New Roman" w:cs="Times New Roman"/>
                <w:sz w:val="20"/>
                <w:szCs w:val="20"/>
              </w:rPr>
            </w:pPr>
            <w:r w:rsidRPr="00B87F1E">
              <w:rPr>
                <w:rFonts w:ascii="Times New Roman" w:hAnsi="Times New Roman" w:cs="Times New Roman"/>
                <w:sz w:val="20"/>
                <w:szCs w:val="20"/>
              </w:rPr>
              <w:t>Continuous</w:t>
            </w:r>
          </w:p>
        </w:tc>
        <w:tc>
          <w:tcPr>
            <w:tcW w:w="766" w:type="dxa"/>
          </w:tcPr>
          <w:p w14:paraId="71D48674" w14:textId="77777777" w:rsidR="002F7CEE" w:rsidRPr="006120F7" w:rsidRDefault="002F7CEE" w:rsidP="002F7CEE">
            <w:pPr>
              <w:jc w:val="right"/>
              <w:rPr>
                <w:rFonts w:ascii="Times New Roman" w:hAnsi="Times New Roman" w:cs="Times New Roman"/>
                <w:sz w:val="20"/>
                <w:szCs w:val="20"/>
              </w:rPr>
            </w:pPr>
            <w:proofErr w:type="spellStart"/>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roofErr w:type="spellEnd"/>
          </w:p>
        </w:tc>
      </w:tr>
      <w:tr w:rsidR="00B87F1E" w:rsidRPr="00B87F1E" w14:paraId="58247F24" w14:textId="77777777" w:rsidTr="0020128D">
        <w:tc>
          <w:tcPr>
            <w:tcW w:w="9350" w:type="dxa"/>
            <w:gridSpan w:val="7"/>
          </w:tcPr>
          <w:p w14:paraId="0A396D58" w14:textId="7F2680BE" w:rsidR="00B87F1E" w:rsidRPr="00B87F1E" w:rsidRDefault="00B87F1E" w:rsidP="006120F7">
            <w:pPr>
              <w:jc w:val="right"/>
              <w:rPr>
                <w:rFonts w:ascii="Times New Roman" w:hAnsi="Times New Roman" w:cs="Times New Roman"/>
                <w:sz w:val="20"/>
                <w:szCs w:val="20"/>
              </w:rPr>
            </w:pPr>
            <w:r>
              <w:rPr>
                <w:rFonts w:ascii="Times New Roman" w:hAnsi="Times New Roman" w:cs="Times New Roman"/>
                <w:sz w:val="20"/>
                <w:szCs w:val="20"/>
              </w:rPr>
              <w:t xml:space="preserve">First </w:t>
            </w:r>
            <w:r>
              <w:rPr>
                <w:rFonts w:ascii="Times New Roman" w:hAnsi="Times New Roman" w:cs="Times New Roman"/>
                <w:sz w:val="20"/>
                <w:szCs w:val="20"/>
              </w:rPr>
              <w:t>approach</w:t>
            </w:r>
            <w:r>
              <w:rPr>
                <w:rFonts w:ascii="Times New Roman" w:hAnsi="Times New Roman" w:cs="Times New Roman"/>
                <w:sz w:val="20"/>
                <w:szCs w:val="20"/>
              </w:rPr>
              <w:t>, defining the exposure as alcohol intake age 21-entry</w:t>
            </w:r>
            <w:r w:rsidR="002F7CEE">
              <w:rPr>
                <w:rFonts w:ascii="Times New Roman" w:hAnsi="Times New Roman" w:cs="Times New Roman"/>
                <w:sz w:val="20"/>
                <w:szCs w:val="20"/>
              </w:rPr>
              <w:t>, time scale as age</w:t>
            </w:r>
          </w:p>
        </w:tc>
      </w:tr>
      <w:tr w:rsidR="00911368" w:rsidRPr="00B87F1E" w14:paraId="6E22B423" w14:textId="77777777" w:rsidTr="00911368">
        <w:tc>
          <w:tcPr>
            <w:tcW w:w="1306" w:type="dxa"/>
          </w:tcPr>
          <w:p w14:paraId="163D7418"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828" w:type="dxa"/>
          </w:tcPr>
          <w:p w14:paraId="4E9B7B49"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Ref</w:t>
            </w:r>
          </w:p>
        </w:tc>
        <w:tc>
          <w:tcPr>
            <w:tcW w:w="1641" w:type="dxa"/>
          </w:tcPr>
          <w:p w14:paraId="3DD56CB2" w14:textId="3277BAD3"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1.07(0.80, 1.44)</w:t>
            </w:r>
          </w:p>
        </w:tc>
        <w:tc>
          <w:tcPr>
            <w:tcW w:w="1620" w:type="dxa"/>
          </w:tcPr>
          <w:p w14:paraId="3FB7C5F3"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1.25 (0.97, 1.60)</w:t>
            </w:r>
          </w:p>
        </w:tc>
        <w:tc>
          <w:tcPr>
            <w:tcW w:w="1558" w:type="dxa"/>
          </w:tcPr>
          <w:p w14:paraId="0831DA97"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1.42 (1.16, 1.72)</w:t>
            </w:r>
          </w:p>
        </w:tc>
        <w:tc>
          <w:tcPr>
            <w:tcW w:w="1631" w:type="dxa"/>
          </w:tcPr>
          <w:p w14:paraId="7B9B8820"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1.02 (1.01, 1.03)</w:t>
            </w:r>
          </w:p>
        </w:tc>
        <w:tc>
          <w:tcPr>
            <w:tcW w:w="766" w:type="dxa"/>
          </w:tcPr>
          <w:p w14:paraId="18C23973" w14:textId="1EEFB397" w:rsidR="00B87F1E" w:rsidRPr="00B87F1E" w:rsidRDefault="005F3C0B" w:rsidP="002F7CEE">
            <w:pPr>
              <w:jc w:val="right"/>
              <w:rPr>
                <w:rFonts w:ascii="Times New Roman" w:hAnsi="Times New Roman" w:cs="Times New Roman"/>
                <w:sz w:val="20"/>
                <w:szCs w:val="20"/>
              </w:rPr>
            </w:pPr>
            <w:r>
              <w:rPr>
                <w:rFonts w:ascii="Times New Roman" w:hAnsi="Times New Roman" w:cs="Times New Roman"/>
                <w:sz w:val="20"/>
                <w:szCs w:val="20"/>
              </w:rPr>
              <w:t>&lt;</w:t>
            </w:r>
            <w:r w:rsidR="00B87F1E" w:rsidRPr="00B87F1E">
              <w:rPr>
                <w:rFonts w:ascii="Times New Roman" w:hAnsi="Times New Roman" w:cs="Times New Roman"/>
                <w:sz w:val="20"/>
                <w:szCs w:val="20"/>
              </w:rPr>
              <w:t>0.00</w:t>
            </w:r>
            <w:r>
              <w:rPr>
                <w:rFonts w:ascii="Times New Roman" w:hAnsi="Times New Roman" w:cs="Times New Roman"/>
                <w:sz w:val="20"/>
                <w:szCs w:val="20"/>
              </w:rPr>
              <w:t>1</w:t>
            </w:r>
          </w:p>
        </w:tc>
      </w:tr>
      <w:tr w:rsidR="00911368" w:rsidRPr="00B87F1E" w14:paraId="091BB6C1" w14:textId="77777777" w:rsidTr="00911368">
        <w:tc>
          <w:tcPr>
            <w:tcW w:w="1306" w:type="dxa"/>
          </w:tcPr>
          <w:p w14:paraId="446587DE"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828" w:type="dxa"/>
          </w:tcPr>
          <w:p w14:paraId="061A31E2"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Ref</w:t>
            </w:r>
          </w:p>
        </w:tc>
        <w:tc>
          <w:tcPr>
            <w:tcW w:w="1641" w:type="dxa"/>
          </w:tcPr>
          <w:p w14:paraId="35F86399" w14:textId="77777777" w:rsidR="00B87F1E" w:rsidRPr="00B87F1E" w:rsidRDefault="00B87F1E" w:rsidP="002F7CEE">
            <w:pPr>
              <w:jc w:val="right"/>
              <w:rPr>
                <w:rFonts w:ascii="Times New Roman" w:hAnsi="Times New Roman" w:cs="Times New Roman"/>
                <w:sz w:val="20"/>
                <w:szCs w:val="20"/>
              </w:rPr>
            </w:pPr>
          </w:p>
        </w:tc>
        <w:tc>
          <w:tcPr>
            <w:tcW w:w="1620" w:type="dxa"/>
          </w:tcPr>
          <w:p w14:paraId="1511BCC7" w14:textId="77777777" w:rsidR="00B87F1E" w:rsidRPr="00B87F1E" w:rsidRDefault="00B87F1E" w:rsidP="002F7CEE">
            <w:pPr>
              <w:jc w:val="right"/>
              <w:rPr>
                <w:rFonts w:ascii="Times New Roman" w:hAnsi="Times New Roman" w:cs="Times New Roman"/>
                <w:sz w:val="20"/>
                <w:szCs w:val="20"/>
              </w:rPr>
            </w:pPr>
          </w:p>
        </w:tc>
        <w:tc>
          <w:tcPr>
            <w:tcW w:w="1558" w:type="dxa"/>
          </w:tcPr>
          <w:p w14:paraId="6483C9C0" w14:textId="77777777" w:rsidR="00B87F1E" w:rsidRPr="00B87F1E" w:rsidRDefault="00B87F1E" w:rsidP="002F7CEE">
            <w:pPr>
              <w:jc w:val="right"/>
              <w:rPr>
                <w:rFonts w:ascii="Times New Roman" w:hAnsi="Times New Roman" w:cs="Times New Roman"/>
                <w:sz w:val="20"/>
                <w:szCs w:val="20"/>
              </w:rPr>
            </w:pPr>
          </w:p>
        </w:tc>
        <w:tc>
          <w:tcPr>
            <w:tcW w:w="1631" w:type="dxa"/>
          </w:tcPr>
          <w:p w14:paraId="2EDFB214" w14:textId="77777777" w:rsidR="00B87F1E" w:rsidRPr="00B87F1E" w:rsidRDefault="00B87F1E" w:rsidP="002F7CEE">
            <w:pPr>
              <w:jc w:val="right"/>
              <w:rPr>
                <w:rFonts w:ascii="Times New Roman" w:hAnsi="Times New Roman" w:cs="Times New Roman"/>
                <w:sz w:val="20"/>
                <w:szCs w:val="20"/>
              </w:rPr>
            </w:pPr>
          </w:p>
        </w:tc>
        <w:tc>
          <w:tcPr>
            <w:tcW w:w="766" w:type="dxa"/>
          </w:tcPr>
          <w:p w14:paraId="56BF6F3F" w14:textId="77777777" w:rsidR="00B87F1E" w:rsidRPr="00B87F1E" w:rsidRDefault="00B87F1E" w:rsidP="002F7CEE">
            <w:pPr>
              <w:jc w:val="right"/>
              <w:rPr>
                <w:rFonts w:ascii="Times New Roman" w:hAnsi="Times New Roman" w:cs="Times New Roman"/>
                <w:sz w:val="20"/>
                <w:szCs w:val="20"/>
              </w:rPr>
            </w:pPr>
          </w:p>
        </w:tc>
      </w:tr>
      <w:tr w:rsidR="00911368" w:rsidRPr="00B87F1E" w14:paraId="1A5E96C0" w14:textId="77777777" w:rsidTr="00911368">
        <w:tc>
          <w:tcPr>
            <w:tcW w:w="1306" w:type="dxa"/>
          </w:tcPr>
          <w:p w14:paraId="073ECF0D"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828" w:type="dxa"/>
          </w:tcPr>
          <w:p w14:paraId="0F99DD66"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Ref</w:t>
            </w:r>
          </w:p>
        </w:tc>
        <w:tc>
          <w:tcPr>
            <w:tcW w:w="1641" w:type="dxa"/>
          </w:tcPr>
          <w:p w14:paraId="1CCF43F6" w14:textId="6B99C072"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1.03 (0.7</w:t>
            </w:r>
            <w:r w:rsidR="005F3C0B">
              <w:rPr>
                <w:rFonts w:ascii="Times New Roman" w:hAnsi="Times New Roman" w:cs="Times New Roman"/>
                <w:sz w:val="20"/>
                <w:szCs w:val="20"/>
              </w:rPr>
              <w:t>7</w:t>
            </w:r>
            <w:r w:rsidRPr="00B87F1E">
              <w:rPr>
                <w:rFonts w:ascii="Times New Roman" w:hAnsi="Times New Roman" w:cs="Times New Roman"/>
                <w:sz w:val="20"/>
                <w:szCs w:val="20"/>
              </w:rPr>
              <w:t>, 1.</w:t>
            </w:r>
            <w:r w:rsidR="005F3C0B">
              <w:rPr>
                <w:rFonts w:ascii="Times New Roman" w:hAnsi="Times New Roman" w:cs="Times New Roman"/>
                <w:sz w:val="20"/>
                <w:szCs w:val="20"/>
              </w:rPr>
              <w:t>40</w:t>
            </w:r>
            <w:r w:rsidRPr="00B87F1E">
              <w:rPr>
                <w:rFonts w:ascii="Times New Roman" w:hAnsi="Times New Roman" w:cs="Times New Roman"/>
                <w:sz w:val="20"/>
                <w:szCs w:val="20"/>
              </w:rPr>
              <w:t>)</w:t>
            </w:r>
          </w:p>
        </w:tc>
        <w:tc>
          <w:tcPr>
            <w:tcW w:w="1620" w:type="dxa"/>
          </w:tcPr>
          <w:p w14:paraId="566EE6CB" w14:textId="78F6FD85"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w:t>
            </w:r>
            <w:r w:rsidR="005F3C0B">
              <w:rPr>
                <w:rFonts w:ascii="Times New Roman" w:hAnsi="Times New Roman" w:cs="Times New Roman"/>
                <w:sz w:val="20"/>
                <w:szCs w:val="20"/>
              </w:rPr>
              <w:t>23</w:t>
            </w:r>
            <w:r w:rsidRPr="00B87F1E">
              <w:rPr>
                <w:rFonts w:ascii="Times New Roman" w:hAnsi="Times New Roman" w:cs="Times New Roman"/>
                <w:sz w:val="20"/>
                <w:szCs w:val="20"/>
              </w:rPr>
              <w:t xml:space="preserve"> (0.9</w:t>
            </w:r>
            <w:r w:rsidR="005F3C0B">
              <w:rPr>
                <w:rFonts w:ascii="Times New Roman" w:hAnsi="Times New Roman" w:cs="Times New Roman"/>
                <w:sz w:val="20"/>
                <w:szCs w:val="20"/>
              </w:rPr>
              <w:t>5</w:t>
            </w:r>
            <w:r w:rsidRPr="00B87F1E">
              <w:rPr>
                <w:rFonts w:ascii="Times New Roman" w:hAnsi="Times New Roman" w:cs="Times New Roman"/>
                <w:sz w:val="20"/>
                <w:szCs w:val="20"/>
              </w:rPr>
              <w:t>, 1.5</w:t>
            </w:r>
            <w:r w:rsidR="005F3C0B">
              <w:rPr>
                <w:rFonts w:ascii="Times New Roman" w:hAnsi="Times New Roman" w:cs="Times New Roman"/>
                <w:sz w:val="20"/>
                <w:szCs w:val="20"/>
              </w:rPr>
              <w:t>8</w:t>
            </w:r>
            <w:r w:rsidRPr="00B87F1E">
              <w:rPr>
                <w:rFonts w:ascii="Times New Roman" w:hAnsi="Times New Roman" w:cs="Times New Roman"/>
                <w:sz w:val="20"/>
                <w:szCs w:val="20"/>
              </w:rPr>
              <w:t>)</w:t>
            </w:r>
          </w:p>
        </w:tc>
        <w:tc>
          <w:tcPr>
            <w:tcW w:w="1558" w:type="dxa"/>
          </w:tcPr>
          <w:p w14:paraId="7798DCF3" w14:textId="55FC32E5"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w:t>
            </w:r>
            <w:r w:rsidR="005F3C0B">
              <w:rPr>
                <w:rFonts w:ascii="Times New Roman" w:hAnsi="Times New Roman" w:cs="Times New Roman"/>
                <w:sz w:val="20"/>
                <w:szCs w:val="20"/>
              </w:rPr>
              <w:t>30</w:t>
            </w:r>
            <w:r w:rsidRPr="00B87F1E">
              <w:rPr>
                <w:rFonts w:ascii="Times New Roman" w:hAnsi="Times New Roman" w:cs="Times New Roman"/>
                <w:sz w:val="20"/>
                <w:szCs w:val="20"/>
              </w:rPr>
              <w:t xml:space="preserve"> (1.0</w:t>
            </w:r>
            <w:r w:rsidR="005F3C0B">
              <w:rPr>
                <w:rFonts w:ascii="Times New Roman" w:hAnsi="Times New Roman" w:cs="Times New Roman"/>
                <w:sz w:val="20"/>
                <w:szCs w:val="20"/>
              </w:rPr>
              <w:t>5</w:t>
            </w:r>
            <w:r w:rsidRPr="00B87F1E">
              <w:rPr>
                <w:rFonts w:ascii="Times New Roman" w:hAnsi="Times New Roman" w:cs="Times New Roman"/>
                <w:sz w:val="20"/>
                <w:szCs w:val="20"/>
              </w:rPr>
              <w:t>, 1.6</w:t>
            </w:r>
            <w:r w:rsidR="005F3C0B">
              <w:rPr>
                <w:rFonts w:ascii="Times New Roman" w:hAnsi="Times New Roman" w:cs="Times New Roman"/>
                <w:sz w:val="20"/>
                <w:szCs w:val="20"/>
              </w:rPr>
              <w:t>1</w:t>
            </w:r>
            <w:r w:rsidRPr="00B87F1E">
              <w:rPr>
                <w:rFonts w:ascii="Times New Roman" w:hAnsi="Times New Roman" w:cs="Times New Roman"/>
                <w:sz w:val="20"/>
                <w:szCs w:val="20"/>
              </w:rPr>
              <w:t>)</w:t>
            </w:r>
          </w:p>
        </w:tc>
        <w:tc>
          <w:tcPr>
            <w:tcW w:w="1631" w:type="dxa"/>
          </w:tcPr>
          <w:p w14:paraId="3E614300"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1.01 (1.00, 1.03)</w:t>
            </w:r>
          </w:p>
        </w:tc>
        <w:tc>
          <w:tcPr>
            <w:tcW w:w="766" w:type="dxa"/>
          </w:tcPr>
          <w:p w14:paraId="3454200E" w14:textId="33DA7E24"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0.0</w:t>
            </w:r>
            <w:r w:rsidR="005F3C0B">
              <w:rPr>
                <w:rFonts w:ascii="Times New Roman" w:hAnsi="Times New Roman" w:cs="Times New Roman"/>
                <w:sz w:val="20"/>
                <w:szCs w:val="20"/>
              </w:rPr>
              <w:t>12</w:t>
            </w:r>
          </w:p>
        </w:tc>
      </w:tr>
      <w:tr w:rsidR="002F7CEE" w:rsidRPr="00B87F1E" w14:paraId="6E5C370D" w14:textId="77777777" w:rsidTr="001A08DB">
        <w:tc>
          <w:tcPr>
            <w:tcW w:w="9350" w:type="dxa"/>
            <w:gridSpan w:val="7"/>
          </w:tcPr>
          <w:p w14:paraId="26A3A0CA" w14:textId="7CAE0DAD" w:rsidR="002F7CEE" w:rsidRPr="00B87F1E" w:rsidRDefault="002F7CEE" w:rsidP="006120F7">
            <w:pPr>
              <w:jc w:val="right"/>
              <w:rPr>
                <w:rFonts w:ascii="Times New Roman" w:hAnsi="Times New Roman" w:cs="Times New Roman"/>
                <w:sz w:val="20"/>
                <w:szCs w:val="20"/>
              </w:rPr>
            </w:pPr>
            <w:r>
              <w:rPr>
                <w:rFonts w:ascii="Times New Roman" w:hAnsi="Times New Roman" w:cs="Times New Roman"/>
                <w:sz w:val="20"/>
                <w:szCs w:val="20"/>
              </w:rPr>
              <w:t>Second approach</w:t>
            </w:r>
            <w:r>
              <w:rPr>
                <w:rFonts w:ascii="Times New Roman" w:hAnsi="Times New Roman" w:cs="Times New Roman"/>
                <w:sz w:val="20"/>
                <w:szCs w:val="20"/>
              </w:rPr>
              <w:t xml:space="preserve">, defining the exposure as </w:t>
            </w:r>
            <w:r>
              <w:rPr>
                <w:rFonts w:ascii="Times New Roman" w:hAnsi="Times New Roman" w:cs="Times New Roman"/>
                <w:sz w:val="20"/>
                <w:szCs w:val="20"/>
              </w:rPr>
              <w:t xml:space="preserve">prevalent alcohol intake at baseline, </w:t>
            </w:r>
            <w:r>
              <w:rPr>
                <w:rFonts w:ascii="Times New Roman" w:hAnsi="Times New Roman" w:cs="Times New Roman"/>
                <w:sz w:val="20"/>
                <w:szCs w:val="20"/>
              </w:rPr>
              <w:t>time scale as</w:t>
            </w:r>
            <w:r>
              <w:rPr>
                <w:rFonts w:ascii="Times New Roman" w:hAnsi="Times New Roman" w:cs="Times New Roman"/>
                <w:sz w:val="20"/>
                <w:szCs w:val="20"/>
              </w:rPr>
              <w:t xml:space="preserve"> </w:t>
            </w:r>
            <w:r w:rsidR="00911368">
              <w:rPr>
                <w:rFonts w:ascii="Times New Roman" w:hAnsi="Times New Roman" w:cs="Times New Roman"/>
                <w:sz w:val="20"/>
                <w:szCs w:val="20"/>
              </w:rPr>
              <w:t xml:space="preserve">years </w:t>
            </w:r>
            <w:r>
              <w:rPr>
                <w:rFonts w:ascii="Times New Roman" w:hAnsi="Times New Roman" w:cs="Times New Roman"/>
                <w:sz w:val="20"/>
                <w:szCs w:val="20"/>
              </w:rPr>
              <w:t>since entry</w:t>
            </w:r>
          </w:p>
        </w:tc>
      </w:tr>
      <w:tr w:rsidR="005F3C0B" w:rsidRPr="00B87F1E" w14:paraId="1E38EC23" w14:textId="77777777" w:rsidTr="00911368">
        <w:tc>
          <w:tcPr>
            <w:tcW w:w="1306" w:type="dxa"/>
          </w:tcPr>
          <w:p w14:paraId="37F9779C"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Crude model</w:t>
            </w:r>
          </w:p>
        </w:tc>
        <w:tc>
          <w:tcPr>
            <w:tcW w:w="828" w:type="dxa"/>
          </w:tcPr>
          <w:p w14:paraId="786E7CA1"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Ref</w:t>
            </w:r>
          </w:p>
        </w:tc>
        <w:tc>
          <w:tcPr>
            <w:tcW w:w="1641" w:type="dxa"/>
          </w:tcPr>
          <w:p w14:paraId="41B01371" w14:textId="0E483FF4"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1.02 (0.76</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1.3</w:t>
            </w:r>
            <w:r w:rsidR="00911368">
              <w:rPr>
                <w:rFonts w:ascii="Times New Roman" w:hAnsi="Times New Roman" w:cs="Times New Roman"/>
                <w:sz w:val="20"/>
                <w:szCs w:val="20"/>
              </w:rPr>
              <w:t>7</w:t>
            </w:r>
            <w:r w:rsidRPr="00B87F1E">
              <w:rPr>
                <w:rFonts w:ascii="Times New Roman" w:hAnsi="Times New Roman" w:cs="Times New Roman"/>
                <w:sz w:val="20"/>
                <w:szCs w:val="20"/>
              </w:rPr>
              <w:t>)</w:t>
            </w:r>
          </w:p>
        </w:tc>
        <w:tc>
          <w:tcPr>
            <w:tcW w:w="1620" w:type="dxa"/>
          </w:tcPr>
          <w:p w14:paraId="1AE69FB5" w14:textId="57C97F98"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1.16 (0.91</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1.49)</w:t>
            </w:r>
          </w:p>
        </w:tc>
        <w:tc>
          <w:tcPr>
            <w:tcW w:w="1558" w:type="dxa"/>
          </w:tcPr>
          <w:p w14:paraId="1C89AB70" w14:textId="0F2387F5"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1.28 (1.05</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1.56)</w:t>
            </w:r>
          </w:p>
        </w:tc>
        <w:tc>
          <w:tcPr>
            <w:tcW w:w="1631" w:type="dxa"/>
          </w:tcPr>
          <w:p w14:paraId="6882A281" w14:textId="6D9454D2"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1.02 (1.00</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1.03)</w:t>
            </w:r>
          </w:p>
        </w:tc>
        <w:tc>
          <w:tcPr>
            <w:tcW w:w="766" w:type="dxa"/>
          </w:tcPr>
          <w:p w14:paraId="76A11F41"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0.010</w:t>
            </w:r>
          </w:p>
        </w:tc>
      </w:tr>
      <w:tr w:rsidR="005F3C0B" w:rsidRPr="00B87F1E" w14:paraId="2DC6641C" w14:textId="77777777" w:rsidTr="00911368">
        <w:tc>
          <w:tcPr>
            <w:tcW w:w="1306" w:type="dxa"/>
          </w:tcPr>
          <w:p w14:paraId="08C7C75F"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Age-adjusted</w:t>
            </w:r>
          </w:p>
        </w:tc>
        <w:tc>
          <w:tcPr>
            <w:tcW w:w="828" w:type="dxa"/>
          </w:tcPr>
          <w:p w14:paraId="73383404"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Ref</w:t>
            </w:r>
          </w:p>
        </w:tc>
        <w:tc>
          <w:tcPr>
            <w:tcW w:w="1641" w:type="dxa"/>
          </w:tcPr>
          <w:p w14:paraId="4E30799C" w14:textId="444753DC"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1.01 (0.75</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1.37)</w:t>
            </w:r>
          </w:p>
        </w:tc>
        <w:tc>
          <w:tcPr>
            <w:tcW w:w="1620" w:type="dxa"/>
          </w:tcPr>
          <w:p w14:paraId="34B62EC3" w14:textId="583D807C"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1.13 (0.89</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1.45)</w:t>
            </w:r>
          </w:p>
        </w:tc>
        <w:tc>
          <w:tcPr>
            <w:tcW w:w="1558" w:type="dxa"/>
          </w:tcPr>
          <w:p w14:paraId="4C2CC78E" w14:textId="799FC5AA"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1.24 (1.02</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1.52)</w:t>
            </w:r>
          </w:p>
        </w:tc>
        <w:tc>
          <w:tcPr>
            <w:tcW w:w="1631" w:type="dxa"/>
          </w:tcPr>
          <w:p w14:paraId="6CF06ED2" w14:textId="27FF6049"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1.02 (1.00</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1.03)</w:t>
            </w:r>
          </w:p>
        </w:tc>
        <w:tc>
          <w:tcPr>
            <w:tcW w:w="766" w:type="dxa"/>
          </w:tcPr>
          <w:p w14:paraId="5ED85F21"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0.027</w:t>
            </w:r>
          </w:p>
        </w:tc>
      </w:tr>
      <w:tr w:rsidR="005F3C0B" w:rsidRPr="00B87F1E" w14:paraId="25082656" w14:textId="77777777" w:rsidTr="00911368">
        <w:tc>
          <w:tcPr>
            <w:tcW w:w="1306" w:type="dxa"/>
          </w:tcPr>
          <w:p w14:paraId="2EFB47F6" w14:textId="77777777" w:rsidR="00B87F1E" w:rsidRPr="00B87F1E" w:rsidRDefault="00B87F1E" w:rsidP="006120F7">
            <w:pPr>
              <w:jc w:val="right"/>
              <w:rPr>
                <w:rFonts w:ascii="Times New Roman" w:hAnsi="Times New Roman" w:cs="Times New Roman"/>
                <w:sz w:val="20"/>
                <w:szCs w:val="20"/>
              </w:rPr>
            </w:pPr>
            <w:r w:rsidRPr="00B87F1E">
              <w:rPr>
                <w:rFonts w:ascii="Times New Roman" w:hAnsi="Times New Roman" w:cs="Times New Roman"/>
                <w:sz w:val="20"/>
                <w:szCs w:val="20"/>
              </w:rPr>
              <w:t>MV-adjusted</w:t>
            </w:r>
          </w:p>
        </w:tc>
        <w:tc>
          <w:tcPr>
            <w:tcW w:w="828" w:type="dxa"/>
          </w:tcPr>
          <w:p w14:paraId="79046E46" w14:textId="77777777"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Ref</w:t>
            </w:r>
          </w:p>
        </w:tc>
        <w:tc>
          <w:tcPr>
            <w:tcW w:w="1641" w:type="dxa"/>
          </w:tcPr>
          <w:p w14:paraId="3A075F54" w14:textId="1868A89B"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0.9</w:t>
            </w:r>
            <w:r w:rsidR="00911368">
              <w:rPr>
                <w:rFonts w:ascii="Times New Roman" w:hAnsi="Times New Roman" w:cs="Times New Roman"/>
                <w:sz w:val="20"/>
                <w:szCs w:val="20"/>
              </w:rPr>
              <w:t>4</w:t>
            </w:r>
            <w:r w:rsidRPr="00B87F1E">
              <w:rPr>
                <w:rFonts w:ascii="Times New Roman" w:hAnsi="Times New Roman" w:cs="Times New Roman"/>
                <w:sz w:val="20"/>
                <w:szCs w:val="20"/>
              </w:rPr>
              <w:t xml:space="preserve"> (0.</w:t>
            </w:r>
            <w:r w:rsidR="006120F7">
              <w:rPr>
                <w:rFonts w:ascii="Times New Roman" w:hAnsi="Times New Roman" w:cs="Times New Roman"/>
                <w:sz w:val="20"/>
                <w:szCs w:val="20"/>
              </w:rPr>
              <w:t>69</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1.2</w:t>
            </w:r>
            <w:r w:rsidR="00911368">
              <w:rPr>
                <w:rFonts w:ascii="Times New Roman" w:hAnsi="Times New Roman" w:cs="Times New Roman"/>
                <w:sz w:val="20"/>
                <w:szCs w:val="20"/>
              </w:rPr>
              <w:t>7</w:t>
            </w:r>
            <w:r w:rsidRPr="00B87F1E">
              <w:rPr>
                <w:rFonts w:ascii="Times New Roman" w:hAnsi="Times New Roman" w:cs="Times New Roman"/>
                <w:sz w:val="20"/>
                <w:szCs w:val="20"/>
              </w:rPr>
              <w:t>)</w:t>
            </w:r>
          </w:p>
        </w:tc>
        <w:tc>
          <w:tcPr>
            <w:tcW w:w="1620" w:type="dxa"/>
          </w:tcPr>
          <w:p w14:paraId="47E0E292" w14:textId="18500CFC"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w:t>
            </w:r>
            <w:r w:rsidR="006120F7">
              <w:rPr>
                <w:rFonts w:ascii="Times New Roman" w:hAnsi="Times New Roman" w:cs="Times New Roman"/>
                <w:sz w:val="20"/>
                <w:szCs w:val="20"/>
              </w:rPr>
              <w:t>11</w:t>
            </w:r>
            <w:r w:rsidRPr="00B87F1E">
              <w:rPr>
                <w:rFonts w:ascii="Times New Roman" w:hAnsi="Times New Roman" w:cs="Times New Roman"/>
                <w:sz w:val="20"/>
                <w:szCs w:val="20"/>
              </w:rPr>
              <w:t xml:space="preserve"> (0.8</w:t>
            </w:r>
            <w:r w:rsidR="006120F7">
              <w:rPr>
                <w:rFonts w:ascii="Times New Roman" w:hAnsi="Times New Roman" w:cs="Times New Roman"/>
                <w:sz w:val="20"/>
                <w:szCs w:val="20"/>
              </w:rPr>
              <w:t>6</w:t>
            </w:r>
            <w:r w:rsidR="002F7CEE">
              <w:rPr>
                <w:rFonts w:ascii="Times New Roman" w:hAnsi="Times New Roman" w:cs="Times New Roman"/>
                <w:sz w:val="20"/>
                <w:szCs w:val="20"/>
              </w:rPr>
              <w:t>,</w:t>
            </w:r>
            <w:r w:rsidRPr="00B87F1E">
              <w:rPr>
                <w:rFonts w:ascii="Times New Roman" w:hAnsi="Times New Roman" w:cs="Times New Roman"/>
                <w:sz w:val="20"/>
                <w:szCs w:val="20"/>
              </w:rPr>
              <w:t xml:space="preserve"> 1.</w:t>
            </w:r>
            <w:r w:rsidR="006120F7">
              <w:rPr>
                <w:rFonts w:ascii="Times New Roman" w:hAnsi="Times New Roman" w:cs="Times New Roman"/>
                <w:sz w:val="20"/>
                <w:szCs w:val="20"/>
              </w:rPr>
              <w:t>43</w:t>
            </w:r>
            <w:r w:rsidRPr="00B87F1E">
              <w:rPr>
                <w:rFonts w:ascii="Times New Roman" w:hAnsi="Times New Roman" w:cs="Times New Roman"/>
                <w:sz w:val="20"/>
                <w:szCs w:val="20"/>
              </w:rPr>
              <w:t>)</w:t>
            </w:r>
          </w:p>
        </w:tc>
        <w:tc>
          <w:tcPr>
            <w:tcW w:w="1558" w:type="dxa"/>
          </w:tcPr>
          <w:p w14:paraId="1960D8B4" w14:textId="0A8F5E96"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w:t>
            </w:r>
            <w:r w:rsidR="006120F7">
              <w:rPr>
                <w:rFonts w:ascii="Times New Roman" w:hAnsi="Times New Roman" w:cs="Times New Roman"/>
                <w:sz w:val="20"/>
                <w:szCs w:val="20"/>
              </w:rPr>
              <w:t>11</w:t>
            </w:r>
            <w:r w:rsidRPr="00B87F1E">
              <w:rPr>
                <w:rFonts w:ascii="Times New Roman" w:hAnsi="Times New Roman" w:cs="Times New Roman"/>
                <w:sz w:val="20"/>
                <w:szCs w:val="20"/>
              </w:rPr>
              <w:t xml:space="preserve"> (0.8</w:t>
            </w:r>
            <w:r w:rsidR="006120F7">
              <w:rPr>
                <w:rFonts w:ascii="Times New Roman" w:hAnsi="Times New Roman" w:cs="Times New Roman"/>
                <w:sz w:val="20"/>
                <w:szCs w:val="20"/>
              </w:rPr>
              <w:t>9</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1.3</w:t>
            </w:r>
            <w:r w:rsidR="006120F7">
              <w:rPr>
                <w:rFonts w:ascii="Times New Roman" w:hAnsi="Times New Roman" w:cs="Times New Roman"/>
                <w:sz w:val="20"/>
                <w:szCs w:val="20"/>
              </w:rPr>
              <w:t>8</w:t>
            </w:r>
            <w:r w:rsidRPr="00B87F1E">
              <w:rPr>
                <w:rFonts w:ascii="Times New Roman" w:hAnsi="Times New Roman" w:cs="Times New Roman"/>
                <w:sz w:val="20"/>
                <w:szCs w:val="20"/>
              </w:rPr>
              <w:t>)</w:t>
            </w:r>
          </w:p>
        </w:tc>
        <w:tc>
          <w:tcPr>
            <w:tcW w:w="1631" w:type="dxa"/>
          </w:tcPr>
          <w:p w14:paraId="336626D1" w14:textId="6C788EF5"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1.01 (0.99</w:t>
            </w:r>
            <w:r w:rsidR="002F7CEE">
              <w:rPr>
                <w:rFonts w:ascii="Times New Roman" w:hAnsi="Times New Roman" w:cs="Times New Roman"/>
                <w:sz w:val="20"/>
                <w:szCs w:val="20"/>
              </w:rPr>
              <w:t xml:space="preserve">, </w:t>
            </w:r>
            <w:r w:rsidRPr="00B87F1E">
              <w:rPr>
                <w:rFonts w:ascii="Times New Roman" w:hAnsi="Times New Roman" w:cs="Times New Roman"/>
                <w:sz w:val="20"/>
                <w:szCs w:val="20"/>
              </w:rPr>
              <w:t>1.02)</w:t>
            </w:r>
          </w:p>
        </w:tc>
        <w:tc>
          <w:tcPr>
            <w:tcW w:w="766" w:type="dxa"/>
          </w:tcPr>
          <w:p w14:paraId="70EBE6F5" w14:textId="668A8C2B" w:rsidR="00B87F1E" w:rsidRPr="00B87F1E" w:rsidRDefault="00B87F1E" w:rsidP="002F7CEE">
            <w:pPr>
              <w:jc w:val="right"/>
              <w:rPr>
                <w:rFonts w:ascii="Times New Roman" w:hAnsi="Times New Roman" w:cs="Times New Roman"/>
                <w:sz w:val="20"/>
                <w:szCs w:val="20"/>
              </w:rPr>
            </w:pPr>
            <w:r w:rsidRPr="00B87F1E">
              <w:rPr>
                <w:rFonts w:ascii="Times New Roman" w:hAnsi="Times New Roman" w:cs="Times New Roman"/>
                <w:sz w:val="20"/>
                <w:szCs w:val="20"/>
              </w:rPr>
              <w:t>0.</w:t>
            </w:r>
            <w:r w:rsidR="006120F7">
              <w:rPr>
                <w:rFonts w:ascii="Times New Roman" w:hAnsi="Times New Roman" w:cs="Times New Roman"/>
                <w:sz w:val="20"/>
                <w:szCs w:val="20"/>
              </w:rPr>
              <w:t>289</w:t>
            </w:r>
          </w:p>
        </w:tc>
      </w:tr>
    </w:tbl>
    <w:p w14:paraId="2146BF9C" w14:textId="10FC0E07" w:rsidR="00D85070" w:rsidRPr="00B87F1E" w:rsidRDefault="00D85070" w:rsidP="007B608C">
      <w:pPr>
        <w:spacing w:line="240" w:lineRule="auto"/>
        <w:rPr>
          <w:rFonts w:ascii="Times New Roman" w:hAnsi="Times New Roman" w:cs="Times New Roman"/>
          <w:sz w:val="20"/>
          <w:szCs w:val="20"/>
        </w:rPr>
      </w:pPr>
    </w:p>
    <w:p w14:paraId="4CA3EBA6" w14:textId="0513B1E9" w:rsidR="00A952BD" w:rsidRPr="00B33924" w:rsidRDefault="00911368" w:rsidP="00CC18A2">
      <w:pPr>
        <w:spacing w:line="240" w:lineRule="auto"/>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w:t>
      </w:r>
      <w:r w:rsidRPr="006120F7">
        <w:rPr>
          <w:rFonts w:ascii="Times New Roman" w:hAnsi="Times New Roman" w:cs="Times New Roman"/>
        </w:rPr>
        <w:t>3</w:t>
      </w:r>
      <w:r w:rsidRPr="006120F7">
        <w:rPr>
          <w:rFonts w:ascii="Times New Roman" w:hAnsi="Times New Roman" w:cs="Times New Roman"/>
        </w:rPr>
        <w:t xml:space="preserve">. </w:t>
      </w:r>
      <w:r w:rsidRPr="006120F7">
        <w:rPr>
          <w:rFonts w:ascii="Times New Roman" w:hAnsi="Times New Roman" w:cs="Times New Roman"/>
        </w:rPr>
        <w:t xml:space="preserve">Associations between alcohol intake </w:t>
      </w:r>
      <w:r w:rsidRPr="006120F7">
        <w:rPr>
          <w:rFonts w:ascii="Times New Roman" w:hAnsi="Times New Roman" w:cs="Times New Roman"/>
        </w:rPr>
        <w:t>and hazard of death from cancer</w:t>
      </w:r>
      <w:r w:rsidRPr="006120F7">
        <w:rPr>
          <w:rFonts w:ascii="Times New Roman" w:hAnsi="Times New Roman" w:cs="Times New Roman"/>
        </w:rPr>
        <w:t xml:space="preserve"> in males and females from </w:t>
      </w:r>
      <w:r w:rsidRPr="006120F7">
        <w:rPr>
          <w:rFonts w:ascii="Times New Roman" w:hAnsi="Times New Roman" w:cs="Times New Roman"/>
        </w:rPr>
        <w:t>NHANES II</w:t>
      </w:r>
      <w:r w:rsidRPr="006120F7">
        <w:rPr>
          <w:rFonts w:ascii="Times New Roman" w:hAnsi="Times New Roman" w:cs="Times New Roman"/>
        </w:rPr>
        <w:t xml:space="preserve"> </w:t>
      </w:r>
      <w:r w:rsidRPr="006120F7">
        <w:rPr>
          <w:rFonts w:ascii="Times New Roman" w:eastAsia="SimSun" w:hAnsi="Times New Roman" w:cs="Times New Roman"/>
          <w:color w:val="000000"/>
          <w:highlight w:val="yellow"/>
          <w:lang w:bidi="ar"/>
        </w:rPr>
        <w:t>(N=</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209"/>
        <w:gridCol w:w="2566"/>
        <w:gridCol w:w="2070"/>
        <w:gridCol w:w="2421"/>
        <w:gridCol w:w="1084"/>
      </w:tblGrid>
      <w:tr w:rsidR="00B45600" w:rsidRPr="00B87F1E" w14:paraId="14C41269" w14:textId="77777777" w:rsidTr="00241F6D">
        <w:tc>
          <w:tcPr>
            <w:tcW w:w="1209" w:type="dxa"/>
          </w:tcPr>
          <w:p w14:paraId="315D7006" w14:textId="77777777" w:rsidR="00B45600" w:rsidRPr="00B87F1E" w:rsidRDefault="00B45600" w:rsidP="00241F6D">
            <w:pPr>
              <w:rPr>
                <w:rFonts w:ascii="Times New Roman" w:hAnsi="Times New Roman" w:cs="Times New Roman"/>
                <w:sz w:val="20"/>
                <w:szCs w:val="20"/>
              </w:rPr>
            </w:pPr>
          </w:p>
        </w:tc>
        <w:tc>
          <w:tcPr>
            <w:tcW w:w="4636" w:type="dxa"/>
            <w:gridSpan w:val="2"/>
          </w:tcPr>
          <w:p w14:paraId="689F68C0" w14:textId="3E10BE56"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&gt;2</w:t>
            </w:r>
            <w:r w:rsidR="00B33924">
              <w:rPr>
                <w:rFonts w:ascii="Times New Roman" w:hAnsi="Times New Roman" w:cs="Times New Roman"/>
                <w:sz w:val="20"/>
                <w:szCs w:val="20"/>
              </w:rPr>
              <w:t>/week</w:t>
            </w:r>
            <w:r w:rsidRPr="00B87F1E">
              <w:rPr>
                <w:rFonts w:ascii="Times New Roman" w:hAnsi="Times New Roman" w:cs="Times New Roman"/>
                <w:sz w:val="20"/>
                <w:szCs w:val="20"/>
              </w:rPr>
              <w:t xml:space="preserve"> vs 0</w:t>
            </w:r>
            <w:r w:rsidR="00B33924">
              <w:rPr>
                <w:rFonts w:ascii="Times New Roman" w:hAnsi="Times New Roman" w:cs="Times New Roman"/>
                <w:sz w:val="20"/>
                <w:szCs w:val="20"/>
              </w:rPr>
              <w:t>/week</w:t>
            </w:r>
          </w:p>
        </w:tc>
        <w:tc>
          <w:tcPr>
            <w:tcW w:w="3505" w:type="dxa"/>
            <w:gridSpan w:val="2"/>
          </w:tcPr>
          <w:p w14:paraId="46826E08"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Continuous</w:t>
            </w:r>
          </w:p>
        </w:tc>
      </w:tr>
      <w:tr w:rsidR="00B33924" w:rsidRPr="00B87F1E" w14:paraId="00E4F4DB" w14:textId="77777777" w:rsidTr="00241F6D">
        <w:tc>
          <w:tcPr>
            <w:tcW w:w="9350" w:type="dxa"/>
            <w:gridSpan w:val="5"/>
          </w:tcPr>
          <w:p w14:paraId="09E3BD61" w14:textId="77777777" w:rsidR="00B33924" w:rsidRPr="00B87F1E" w:rsidRDefault="00B33924" w:rsidP="00241F6D">
            <w:pPr>
              <w:jc w:val="right"/>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B45600" w:rsidRPr="00B87F1E" w14:paraId="28BF2AFD" w14:textId="77777777" w:rsidTr="00241F6D">
        <w:tc>
          <w:tcPr>
            <w:tcW w:w="9350" w:type="dxa"/>
            <w:gridSpan w:val="5"/>
          </w:tcPr>
          <w:p w14:paraId="4102F008"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B45600" w:rsidRPr="00B87F1E" w14:paraId="4726B7AF" w14:textId="77777777" w:rsidTr="00241F6D">
        <w:tc>
          <w:tcPr>
            <w:tcW w:w="1209" w:type="dxa"/>
          </w:tcPr>
          <w:p w14:paraId="48E0FBB5"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7A2539C0"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070" w:type="dxa"/>
          </w:tcPr>
          <w:p w14:paraId="01256347" w14:textId="77777777" w:rsidR="00B45600" w:rsidRPr="00B87F1E" w:rsidRDefault="00B45600" w:rsidP="00241F6D">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421" w:type="dxa"/>
          </w:tcPr>
          <w:p w14:paraId="125E5D42"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084" w:type="dxa"/>
          </w:tcPr>
          <w:p w14:paraId="492C64E0"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B45600" w:rsidRPr="00B87F1E" w14:paraId="1819168D" w14:textId="77777777" w:rsidTr="00241F6D">
        <w:tc>
          <w:tcPr>
            <w:tcW w:w="1209" w:type="dxa"/>
          </w:tcPr>
          <w:p w14:paraId="33618FB0"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566" w:type="dxa"/>
          </w:tcPr>
          <w:p w14:paraId="40D227FB" w14:textId="59C61D7C"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12</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87</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44</w:t>
            </w:r>
            <w:r w:rsidRPr="00B87F1E">
              <w:rPr>
                <w:rFonts w:ascii="Times New Roman" w:hAnsi="Times New Roman" w:cs="Times New Roman"/>
                <w:sz w:val="20"/>
                <w:szCs w:val="20"/>
              </w:rPr>
              <w:t>)</w:t>
            </w:r>
          </w:p>
        </w:tc>
        <w:tc>
          <w:tcPr>
            <w:tcW w:w="2070" w:type="dxa"/>
          </w:tcPr>
          <w:p w14:paraId="5954A83E" w14:textId="47512A5A" w:rsidR="00B45600" w:rsidRPr="00B87F1E" w:rsidRDefault="00B45600" w:rsidP="00241F6D">
            <w:pPr>
              <w:pStyle w:val="HTMLPreformatted"/>
              <w:shd w:val="clear" w:color="auto" w:fill="FFFFFF"/>
              <w:rPr>
                <w:rFonts w:ascii="Times New Roman" w:hAnsi="Times New Roman" w:cs="Times New Roman"/>
                <w:color w:val="000000"/>
              </w:rPr>
            </w:pPr>
            <w:r w:rsidRPr="00B87F1E">
              <w:rPr>
                <w:rFonts w:ascii="Times New Roman" w:hAnsi="Times New Roman" w:cs="Times New Roman"/>
                <w:color w:val="000000"/>
              </w:rPr>
              <w:t>0.0</w:t>
            </w:r>
            <w:r>
              <w:rPr>
                <w:rFonts w:ascii="Times New Roman" w:hAnsi="Times New Roman" w:cs="Times New Roman"/>
                <w:color w:val="000000"/>
              </w:rPr>
              <w:t>76</w:t>
            </w:r>
          </w:p>
        </w:tc>
        <w:tc>
          <w:tcPr>
            <w:tcW w:w="2421" w:type="dxa"/>
          </w:tcPr>
          <w:p w14:paraId="1FC7271F" w14:textId="59813EFB"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1.0</w:t>
            </w:r>
            <w:r w:rsidR="00B33924">
              <w:rPr>
                <w:rFonts w:ascii="Times New Roman" w:hAnsi="Times New Roman" w:cs="Times New Roman"/>
                <w:sz w:val="20"/>
                <w:szCs w:val="20"/>
              </w:rPr>
              <w:t>1</w:t>
            </w:r>
            <w:r w:rsidRPr="00B87F1E">
              <w:rPr>
                <w:rFonts w:ascii="Times New Roman" w:hAnsi="Times New Roman" w:cs="Times New Roman"/>
                <w:sz w:val="20"/>
                <w:szCs w:val="20"/>
              </w:rPr>
              <w:t xml:space="preserve"> (1.0</w:t>
            </w:r>
            <w:r w:rsidR="00B33924">
              <w:rPr>
                <w:rFonts w:ascii="Times New Roman" w:hAnsi="Times New Roman" w:cs="Times New Roman"/>
                <w:sz w:val="20"/>
                <w:szCs w:val="20"/>
              </w:rPr>
              <w:t>0</w:t>
            </w:r>
            <w:r w:rsidRPr="00B87F1E">
              <w:rPr>
                <w:rFonts w:ascii="Times New Roman" w:hAnsi="Times New Roman" w:cs="Times New Roman"/>
                <w:sz w:val="20"/>
                <w:szCs w:val="20"/>
              </w:rPr>
              <w:t>, 1.0</w:t>
            </w:r>
            <w:r w:rsidR="00B33924">
              <w:rPr>
                <w:rFonts w:ascii="Times New Roman" w:hAnsi="Times New Roman" w:cs="Times New Roman"/>
                <w:sz w:val="20"/>
                <w:szCs w:val="20"/>
              </w:rPr>
              <w:t>3</w:t>
            </w:r>
            <w:r w:rsidRPr="00B87F1E">
              <w:rPr>
                <w:rFonts w:ascii="Times New Roman" w:hAnsi="Times New Roman" w:cs="Times New Roman"/>
                <w:sz w:val="20"/>
                <w:szCs w:val="20"/>
              </w:rPr>
              <w:t>)</w:t>
            </w:r>
          </w:p>
        </w:tc>
        <w:tc>
          <w:tcPr>
            <w:tcW w:w="1084" w:type="dxa"/>
          </w:tcPr>
          <w:p w14:paraId="36348683" w14:textId="746CDDEE"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0.</w:t>
            </w:r>
            <w:r w:rsidR="00B33924">
              <w:rPr>
                <w:rFonts w:ascii="Times New Roman" w:hAnsi="Times New Roman" w:cs="Times New Roman"/>
                <w:sz w:val="20"/>
                <w:szCs w:val="20"/>
              </w:rPr>
              <w:t>602</w:t>
            </w:r>
          </w:p>
        </w:tc>
      </w:tr>
      <w:tr w:rsidR="00B45600" w:rsidRPr="00B87F1E" w14:paraId="7DAA4D10" w14:textId="77777777" w:rsidTr="00241F6D">
        <w:tc>
          <w:tcPr>
            <w:tcW w:w="1209" w:type="dxa"/>
          </w:tcPr>
          <w:p w14:paraId="1582D33A"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56EE0DCB" w14:textId="229C4009"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0.7</w:t>
            </w:r>
            <w:r>
              <w:rPr>
                <w:rFonts w:ascii="Times New Roman" w:hAnsi="Times New Roman" w:cs="Times New Roman"/>
                <w:sz w:val="20"/>
                <w:szCs w:val="20"/>
              </w:rPr>
              <w:t>6</w:t>
            </w:r>
            <w:r w:rsidRPr="00B87F1E">
              <w:rPr>
                <w:rFonts w:ascii="Times New Roman" w:hAnsi="Times New Roman" w:cs="Times New Roman"/>
                <w:sz w:val="20"/>
                <w:szCs w:val="20"/>
              </w:rPr>
              <w:t xml:space="preserve"> (0.4</w:t>
            </w:r>
            <w:r>
              <w:rPr>
                <w:rFonts w:ascii="Times New Roman" w:hAnsi="Times New Roman" w:cs="Times New Roman"/>
                <w:sz w:val="20"/>
                <w:szCs w:val="20"/>
              </w:rPr>
              <w:t>2</w:t>
            </w:r>
            <w:r w:rsidRPr="00B87F1E">
              <w:rPr>
                <w:rFonts w:ascii="Times New Roman" w:hAnsi="Times New Roman" w:cs="Times New Roman"/>
                <w:sz w:val="20"/>
                <w:szCs w:val="20"/>
              </w:rPr>
              <w:t>, 1.3</w:t>
            </w:r>
            <w:r>
              <w:rPr>
                <w:rFonts w:ascii="Times New Roman" w:hAnsi="Times New Roman" w:cs="Times New Roman"/>
                <w:sz w:val="20"/>
                <w:szCs w:val="20"/>
              </w:rPr>
              <w:t>9</w:t>
            </w:r>
            <w:r w:rsidRPr="00B87F1E">
              <w:rPr>
                <w:rFonts w:ascii="Times New Roman" w:hAnsi="Times New Roman" w:cs="Times New Roman"/>
                <w:sz w:val="20"/>
                <w:szCs w:val="20"/>
              </w:rPr>
              <w:t>)</w:t>
            </w:r>
          </w:p>
        </w:tc>
        <w:tc>
          <w:tcPr>
            <w:tcW w:w="2070" w:type="dxa"/>
          </w:tcPr>
          <w:p w14:paraId="059407A8" w14:textId="77777777" w:rsidR="00B45600" w:rsidRPr="00B87F1E" w:rsidRDefault="00B45600" w:rsidP="00241F6D">
            <w:pPr>
              <w:rPr>
                <w:rFonts w:ascii="Times New Roman" w:hAnsi="Times New Roman" w:cs="Times New Roman"/>
                <w:sz w:val="20"/>
                <w:szCs w:val="20"/>
              </w:rPr>
            </w:pPr>
          </w:p>
        </w:tc>
        <w:tc>
          <w:tcPr>
            <w:tcW w:w="2421" w:type="dxa"/>
          </w:tcPr>
          <w:p w14:paraId="1AF66285"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1.00 (0.95, 1.05)</w:t>
            </w:r>
          </w:p>
        </w:tc>
        <w:tc>
          <w:tcPr>
            <w:tcW w:w="1084" w:type="dxa"/>
          </w:tcPr>
          <w:p w14:paraId="792E3B6A" w14:textId="77777777" w:rsidR="00B45600" w:rsidRPr="00B87F1E" w:rsidRDefault="00B45600" w:rsidP="00241F6D">
            <w:pPr>
              <w:rPr>
                <w:rFonts w:ascii="Times New Roman" w:hAnsi="Times New Roman" w:cs="Times New Roman"/>
                <w:sz w:val="20"/>
                <w:szCs w:val="20"/>
              </w:rPr>
            </w:pPr>
          </w:p>
        </w:tc>
      </w:tr>
      <w:tr w:rsidR="00B45600" w:rsidRPr="00B87F1E" w14:paraId="0EA14D80" w14:textId="77777777" w:rsidTr="00241F6D">
        <w:tc>
          <w:tcPr>
            <w:tcW w:w="9350" w:type="dxa"/>
            <w:gridSpan w:val="5"/>
          </w:tcPr>
          <w:p w14:paraId="095B4CE3"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B45600" w:rsidRPr="00B87F1E" w14:paraId="7D047D7E" w14:textId="77777777" w:rsidTr="00241F6D">
        <w:tc>
          <w:tcPr>
            <w:tcW w:w="1209" w:type="dxa"/>
          </w:tcPr>
          <w:p w14:paraId="5D26E158"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379FCF80"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070" w:type="dxa"/>
          </w:tcPr>
          <w:p w14:paraId="08E835DF"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421" w:type="dxa"/>
          </w:tcPr>
          <w:p w14:paraId="4F6773B8"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084" w:type="dxa"/>
          </w:tcPr>
          <w:p w14:paraId="4ECF2D2A"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B45600" w:rsidRPr="00B87F1E" w14:paraId="07DD29F9" w14:textId="77777777" w:rsidTr="00241F6D">
        <w:tc>
          <w:tcPr>
            <w:tcW w:w="1209" w:type="dxa"/>
          </w:tcPr>
          <w:p w14:paraId="304F57CA"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566" w:type="dxa"/>
          </w:tcPr>
          <w:p w14:paraId="6EE7B486" w14:textId="2C4254A6"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1.</w:t>
            </w:r>
            <w:r w:rsidR="00C7381C">
              <w:rPr>
                <w:rFonts w:ascii="Times New Roman" w:hAnsi="Times New Roman" w:cs="Times New Roman"/>
                <w:sz w:val="20"/>
                <w:szCs w:val="20"/>
              </w:rPr>
              <w:t>56</w:t>
            </w:r>
            <w:r w:rsidRPr="00B87F1E">
              <w:rPr>
                <w:rFonts w:ascii="Times New Roman" w:hAnsi="Times New Roman" w:cs="Times New Roman"/>
                <w:sz w:val="20"/>
                <w:szCs w:val="20"/>
              </w:rPr>
              <w:t xml:space="preserve"> (1.</w:t>
            </w:r>
            <w:r w:rsidR="00C7381C">
              <w:rPr>
                <w:rFonts w:ascii="Times New Roman" w:hAnsi="Times New Roman" w:cs="Times New Roman"/>
                <w:sz w:val="20"/>
                <w:szCs w:val="20"/>
              </w:rPr>
              <w:t>09</w:t>
            </w:r>
            <w:r w:rsidRPr="00B87F1E">
              <w:rPr>
                <w:rFonts w:ascii="Times New Roman" w:hAnsi="Times New Roman" w:cs="Times New Roman"/>
                <w:sz w:val="20"/>
                <w:szCs w:val="20"/>
              </w:rPr>
              <w:t xml:space="preserve">, </w:t>
            </w:r>
            <w:r w:rsidR="00C7381C">
              <w:rPr>
                <w:rFonts w:ascii="Times New Roman" w:hAnsi="Times New Roman" w:cs="Times New Roman"/>
                <w:sz w:val="20"/>
                <w:szCs w:val="20"/>
              </w:rPr>
              <w:t>2</w:t>
            </w:r>
            <w:r w:rsidRPr="00B87F1E">
              <w:rPr>
                <w:rFonts w:ascii="Times New Roman" w:hAnsi="Times New Roman" w:cs="Times New Roman"/>
                <w:sz w:val="20"/>
                <w:szCs w:val="20"/>
              </w:rPr>
              <w:t>.</w:t>
            </w:r>
            <w:r w:rsidR="00C7381C">
              <w:rPr>
                <w:rFonts w:ascii="Times New Roman" w:hAnsi="Times New Roman" w:cs="Times New Roman"/>
                <w:sz w:val="20"/>
                <w:szCs w:val="20"/>
              </w:rPr>
              <w:t>24</w:t>
            </w:r>
            <w:r w:rsidRPr="00B87F1E">
              <w:rPr>
                <w:rFonts w:ascii="Times New Roman" w:hAnsi="Times New Roman" w:cs="Times New Roman"/>
                <w:sz w:val="20"/>
                <w:szCs w:val="20"/>
              </w:rPr>
              <w:t>)</w:t>
            </w:r>
          </w:p>
        </w:tc>
        <w:tc>
          <w:tcPr>
            <w:tcW w:w="2070" w:type="dxa"/>
          </w:tcPr>
          <w:p w14:paraId="4A057835" w14:textId="01EAA8F8"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0.15</w:t>
            </w:r>
            <w:r w:rsidR="00C7381C">
              <w:rPr>
                <w:rFonts w:ascii="Times New Roman" w:hAnsi="Times New Roman" w:cs="Times New Roman"/>
                <w:sz w:val="20"/>
                <w:szCs w:val="20"/>
              </w:rPr>
              <w:t>2</w:t>
            </w:r>
          </w:p>
        </w:tc>
        <w:tc>
          <w:tcPr>
            <w:tcW w:w="2421" w:type="dxa"/>
          </w:tcPr>
          <w:p w14:paraId="4EE16916" w14:textId="5D761B85"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1.0</w:t>
            </w:r>
            <w:r w:rsidR="00B33924">
              <w:rPr>
                <w:rFonts w:ascii="Times New Roman" w:hAnsi="Times New Roman" w:cs="Times New Roman"/>
                <w:sz w:val="20"/>
                <w:szCs w:val="20"/>
              </w:rPr>
              <w:t>2</w:t>
            </w:r>
            <w:r w:rsidRPr="00B87F1E">
              <w:rPr>
                <w:rFonts w:ascii="Times New Roman" w:hAnsi="Times New Roman" w:cs="Times New Roman"/>
                <w:sz w:val="20"/>
                <w:szCs w:val="20"/>
              </w:rPr>
              <w:t xml:space="preserve"> (</w:t>
            </w:r>
            <w:r w:rsidR="00B33924">
              <w:rPr>
                <w:rFonts w:ascii="Times New Roman" w:hAnsi="Times New Roman" w:cs="Times New Roman"/>
                <w:sz w:val="20"/>
                <w:szCs w:val="20"/>
              </w:rPr>
              <w:t>0</w:t>
            </w:r>
            <w:r w:rsidRPr="00B87F1E">
              <w:rPr>
                <w:rFonts w:ascii="Times New Roman" w:hAnsi="Times New Roman" w:cs="Times New Roman"/>
                <w:sz w:val="20"/>
                <w:szCs w:val="20"/>
              </w:rPr>
              <w:t>.</w:t>
            </w:r>
            <w:r w:rsidR="00B33924">
              <w:rPr>
                <w:rFonts w:ascii="Times New Roman" w:hAnsi="Times New Roman" w:cs="Times New Roman"/>
                <w:sz w:val="20"/>
                <w:szCs w:val="20"/>
              </w:rPr>
              <w:t>98</w:t>
            </w:r>
            <w:r w:rsidRPr="00B87F1E">
              <w:rPr>
                <w:rFonts w:ascii="Times New Roman" w:hAnsi="Times New Roman" w:cs="Times New Roman"/>
                <w:sz w:val="20"/>
                <w:szCs w:val="20"/>
              </w:rPr>
              <w:t>, 1.0</w:t>
            </w:r>
            <w:r w:rsidR="00B33924">
              <w:rPr>
                <w:rFonts w:ascii="Times New Roman" w:hAnsi="Times New Roman" w:cs="Times New Roman"/>
                <w:sz w:val="20"/>
                <w:szCs w:val="20"/>
              </w:rPr>
              <w:t>6</w:t>
            </w:r>
            <w:r w:rsidRPr="00B87F1E">
              <w:rPr>
                <w:rFonts w:ascii="Times New Roman" w:hAnsi="Times New Roman" w:cs="Times New Roman"/>
                <w:sz w:val="20"/>
                <w:szCs w:val="20"/>
              </w:rPr>
              <w:t>)</w:t>
            </w:r>
          </w:p>
        </w:tc>
        <w:tc>
          <w:tcPr>
            <w:tcW w:w="1084" w:type="dxa"/>
          </w:tcPr>
          <w:p w14:paraId="3889570C" w14:textId="7514F1D6" w:rsidR="00B45600" w:rsidRPr="00B87F1E" w:rsidRDefault="00B45600" w:rsidP="00241F6D">
            <w:pPr>
              <w:pStyle w:val="HTMLPreformatted"/>
              <w:shd w:val="clear" w:color="auto" w:fill="FFFFFF"/>
              <w:rPr>
                <w:rFonts w:ascii="Times New Roman" w:hAnsi="Times New Roman" w:cs="Times New Roman"/>
                <w:color w:val="000000"/>
              </w:rPr>
            </w:pPr>
            <w:r w:rsidRPr="00B87F1E">
              <w:rPr>
                <w:rFonts w:ascii="Times New Roman" w:hAnsi="Times New Roman" w:cs="Times New Roman"/>
                <w:color w:val="000000"/>
              </w:rPr>
              <w:t>0.7</w:t>
            </w:r>
            <w:r w:rsidR="00B33924">
              <w:rPr>
                <w:rFonts w:ascii="Times New Roman" w:hAnsi="Times New Roman" w:cs="Times New Roman"/>
                <w:color w:val="000000"/>
              </w:rPr>
              <w:t>30</w:t>
            </w:r>
          </w:p>
        </w:tc>
      </w:tr>
      <w:tr w:rsidR="00B45600" w:rsidRPr="00B87F1E" w14:paraId="0A55DA00" w14:textId="77777777" w:rsidTr="00241F6D">
        <w:tc>
          <w:tcPr>
            <w:tcW w:w="1209" w:type="dxa"/>
          </w:tcPr>
          <w:p w14:paraId="4A9FFB4A"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76782ACF" w14:textId="42F4BBA3"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1.1</w:t>
            </w:r>
            <w:r>
              <w:rPr>
                <w:rFonts w:ascii="Times New Roman" w:hAnsi="Times New Roman" w:cs="Times New Roman"/>
                <w:sz w:val="20"/>
                <w:szCs w:val="20"/>
              </w:rPr>
              <w:t>4</w:t>
            </w:r>
            <w:r w:rsidRPr="00B87F1E">
              <w:rPr>
                <w:rFonts w:ascii="Times New Roman" w:hAnsi="Times New Roman" w:cs="Times New Roman"/>
                <w:sz w:val="20"/>
                <w:szCs w:val="20"/>
              </w:rPr>
              <w:t xml:space="preserve"> (0.8</w:t>
            </w:r>
            <w:r>
              <w:rPr>
                <w:rFonts w:ascii="Times New Roman" w:hAnsi="Times New Roman" w:cs="Times New Roman"/>
                <w:sz w:val="20"/>
                <w:szCs w:val="20"/>
              </w:rPr>
              <w:t>8</w:t>
            </w:r>
            <w:r w:rsidRPr="00B87F1E">
              <w:rPr>
                <w:rFonts w:ascii="Times New Roman" w:hAnsi="Times New Roman" w:cs="Times New Roman"/>
                <w:sz w:val="20"/>
                <w:szCs w:val="20"/>
              </w:rPr>
              <w:t>, 1.4</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070" w:type="dxa"/>
          </w:tcPr>
          <w:p w14:paraId="7B0F3ABC" w14:textId="77777777" w:rsidR="00B45600" w:rsidRPr="00B87F1E" w:rsidRDefault="00B45600" w:rsidP="00241F6D">
            <w:pPr>
              <w:rPr>
                <w:rFonts w:ascii="Times New Roman" w:hAnsi="Times New Roman" w:cs="Times New Roman"/>
                <w:sz w:val="20"/>
                <w:szCs w:val="20"/>
              </w:rPr>
            </w:pPr>
          </w:p>
        </w:tc>
        <w:tc>
          <w:tcPr>
            <w:tcW w:w="2421" w:type="dxa"/>
          </w:tcPr>
          <w:p w14:paraId="124D4219" w14:textId="77777777" w:rsidR="00B45600" w:rsidRPr="00B87F1E" w:rsidRDefault="00B45600" w:rsidP="00241F6D">
            <w:pPr>
              <w:rPr>
                <w:rFonts w:ascii="Times New Roman" w:hAnsi="Times New Roman" w:cs="Times New Roman"/>
                <w:sz w:val="20"/>
                <w:szCs w:val="20"/>
              </w:rPr>
            </w:pPr>
            <w:r w:rsidRPr="00B87F1E">
              <w:rPr>
                <w:rFonts w:ascii="Times New Roman" w:hAnsi="Times New Roman" w:cs="Times New Roman"/>
                <w:sz w:val="20"/>
                <w:szCs w:val="20"/>
              </w:rPr>
              <w:t>1.01 (1.00, 1.03)</w:t>
            </w:r>
          </w:p>
        </w:tc>
        <w:tc>
          <w:tcPr>
            <w:tcW w:w="1084" w:type="dxa"/>
          </w:tcPr>
          <w:p w14:paraId="38ED800A" w14:textId="77777777" w:rsidR="00B45600" w:rsidRPr="00B87F1E" w:rsidRDefault="00B45600" w:rsidP="00241F6D">
            <w:pPr>
              <w:rPr>
                <w:rFonts w:ascii="Times New Roman" w:hAnsi="Times New Roman" w:cs="Times New Roman"/>
                <w:sz w:val="20"/>
                <w:szCs w:val="20"/>
              </w:rPr>
            </w:pPr>
          </w:p>
        </w:tc>
      </w:tr>
      <w:tr w:rsidR="00B33924" w:rsidRPr="00B87F1E" w14:paraId="3315CAC8" w14:textId="77777777" w:rsidTr="00077544">
        <w:tc>
          <w:tcPr>
            <w:tcW w:w="9350" w:type="dxa"/>
            <w:gridSpan w:val="5"/>
          </w:tcPr>
          <w:p w14:paraId="3E8FF0CD" w14:textId="20B61A17" w:rsidR="00B33924" w:rsidRPr="00B87F1E" w:rsidRDefault="00B33924" w:rsidP="00B33924">
            <w:pPr>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B33924" w:rsidRPr="00B87F1E" w14:paraId="2BEE5030" w14:textId="77777777" w:rsidTr="00241F6D">
        <w:tc>
          <w:tcPr>
            <w:tcW w:w="9350" w:type="dxa"/>
            <w:gridSpan w:val="5"/>
          </w:tcPr>
          <w:p w14:paraId="70C40B31"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B33924" w:rsidRPr="00B87F1E" w14:paraId="628D696F" w14:textId="77777777" w:rsidTr="00241F6D">
        <w:tc>
          <w:tcPr>
            <w:tcW w:w="1209" w:type="dxa"/>
          </w:tcPr>
          <w:p w14:paraId="7086FECD"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05E9F59D"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070" w:type="dxa"/>
          </w:tcPr>
          <w:p w14:paraId="7B803451" w14:textId="77777777" w:rsidR="00B33924" w:rsidRPr="00B87F1E" w:rsidRDefault="00B33924" w:rsidP="00B33924">
            <w:pPr>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421" w:type="dxa"/>
          </w:tcPr>
          <w:p w14:paraId="0063EEAE"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084" w:type="dxa"/>
          </w:tcPr>
          <w:p w14:paraId="14C84861"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B33924" w:rsidRPr="00B87F1E" w14:paraId="5AE5AB00" w14:textId="77777777" w:rsidTr="00241F6D">
        <w:tc>
          <w:tcPr>
            <w:tcW w:w="1209" w:type="dxa"/>
          </w:tcPr>
          <w:p w14:paraId="6612B85F"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566" w:type="dxa"/>
          </w:tcPr>
          <w:p w14:paraId="7737F9E3"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1.3</w:t>
            </w:r>
            <w:r>
              <w:rPr>
                <w:rFonts w:ascii="Times New Roman" w:hAnsi="Times New Roman" w:cs="Times New Roman"/>
                <w:sz w:val="20"/>
                <w:szCs w:val="20"/>
              </w:rPr>
              <w:t>3</w:t>
            </w:r>
            <w:r w:rsidRPr="00B87F1E">
              <w:rPr>
                <w:rFonts w:ascii="Times New Roman" w:hAnsi="Times New Roman" w:cs="Times New Roman"/>
                <w:sz w:val="20"/>
                <w:szCs w:val="20"/>
              </w:rPr>
              <w:t xml:space="preserve"> (0.92-1.</w:t>
            </w:r>
            <w:r>
              <w:rPr>
                <w:rFonts w:ascii="Times New Roman" w:hAnsi="Times New Roman" w:cs="Times New Roman"/>
                <w:sz w:val="20"/>
                <w:szCs w:val="20"/>
              </w:rPr>
              <w:t>91</w:t>
            </w:r>
            <w:r w:rsidRPr="00B87F1E">
              <w:rPr>
                <w:rFonts w:ascii="Times New Roman" w:hAnsi="Times New Roman" w:cs="Times New Roman"/>
                <w:sz w:val="20"/>
                <w:szCs w:val="20"/>
              </w:rPr>
              <w:t>)</w:t>
            </w:r>
          </w:p>
        </w:tc>
        <w:tc>
          <w:tcPr>
            <w:tcW w:w="2070" w:type="dxa"/>
          </w:tcPr>
          <w:p w14:paraId="397A7074"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76</w:t>
            </w:r>
          </w:p>
        </w:tc>
        <w:tc>
          <w:tcPr>
            <w:tcW w:w="2421" w:type="dxa"/>
          </w:tcPr>
          <w:p w14:paraId="2938D6B4"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1.00 (0.97-1.04)</w:t>
            </w:r>
          </w:p>
        </w:tc>
        <w:tc>
          <w:tcPr>
            <w:tcW w:w="1084" w:type="dxa"/>
          </w:tcPr>
          <w:p w14:paraId="04917297"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749</w:t>
            </w:r>
          </w:p>
        </w:tc>
      </w:tr>
      <w:tr w:rsidR="00B33924" w:rsidRPr="00B87F1E" w14:paraId="4A2706B2" w14:textId="77777777" w:rsidTr="00241F6D">
        <w:tc>
          <w:tcPr>
            <w:tcW w:w="1209" w:type="dxa"/>
          </w:tcPr>
          <w:p w14:paraId="37DDF5EB"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593006D2" w14:textId="77777777" w:rsidR="00B33924" w:rsidRPr="00B87F1E" w:rsidRDefault="00B33924" w:rsidP="00B33924">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2070" w:type="dxa"/>
          </w:tcPr>
          <w:p w14:paraId="228286F3" w14:textId="77777777" w:rsidR="00B33924" w:rsidRPr="00B87F1E" w:rsidRDefault="00B33924" w:rsidP="00B33924">
            <w:pPr>
              <w:rPr>
                <w:rFonts w:ascii="Times New Roman" w:hAnsi="Times New Roman" w:cs="Times New Roman"/>
                <w:sz w:val="20"/>
                <w:szCs w:val="20"/>
              </w:rPr>
            </w:pPr>
          </w:p>
        </w:tc>
        <w:tc>
          <w:tcPr>
            <w:tcW w:w="2421" w:type="dxa"/>
          </w:tcPr>
          <w:p w14:paraId="047FD7E5" w14:textId="77777777" w:rsidR="00B33924" w:rsidRPr="00B87F1E" w:rsidRDefault="00B33924" w:rsidP="00B33924">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(0.</w:t>
            </w:r>
            <w:r>
              <w:rPr>
                <w:rFonts w:ascii="Times New Roman" w:hAnsi="Times New Roman" w:cs="Times New Roman"/>
                <w:sz w:val="20"/>
                <w:szCs w:val="20"/>
              </w:rPr>
              <w:t>99</w:t>
            </w:r>
            <w:r w:rsidRPr="00B87F1E">
              <w:rPr>
                <w:rFonts w:ascii="Times New Roman" w:hAnsi="Times New Roman" w:cs="Times New Roman"/>
                <w:sz w:val="20"/>
                <w:szCs w:val="20"/>
              </w:rPr>
              <w:t>-</w:t>
            </w:r>
            <w:r>
              <w:rPr>
                <w:rFonts w:ascii="Times New Roman" w:hAnsi="Times New Roman" w:cs="Times New Roman"/>
                <w:sz w:val="20"/>
                <w:szCs w:val="20"/>
              </w:rPr>
              <w:t>1.03</w:t>
            </w:r>
            <w:r w:rsidRPr="00B87F1E">
              <w:rPr>
                <w:rFonts w:ascii="Times New Roman" w:hAnsi="Times New Roman" w:cs="Times New Roman"/>
                <w:sz w:val="20"/>
                <w:szCs w:val="20"/>
              </w:rPr>
              <w:t>)</w:t>
            </w:r>
          </w:p>
        </w:tc>
        <w:tc>
          <w:tcPr>
            <w:tcW w:w="1084" w:type="dxa"/>
          </w:tcPr>
          <w:p w14:paraId="378A27D6" w14:textId="77777777" w:rsidR="00B33924" w:rsidRPr="00B87F1E" w:rsidRDefault="00B33924" w:rsidP="00B33924">
            <w:pPr>
              <w:rPr>
                <w:rFonts w:ascii="Times New Roman" w:hAnsi="Times New Roman" w:cs="Times New Roman"/>
                <w:sz w:val="20"/>
                <w:szCs w:val="20"/>
              </w:rPr>
            </w:pPr>
          </w:p>
        </w:tc>
      </w:tr>
      <w:tr w:rsidR="00B33924" w:rsidRPr="00B87F1E" w14:paraId="5A0C980A" w14:textId="77777777" w:rsidTr="00241F6D">
        <w:tc>
          <w:tcPr>
            <w:tcW w:w="9350" w:type="dxa"/>
            <w:gridSpan w:val="5"/>
          </w:tcPr>
          <w:p w14:paraId="5638BF38"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B33924" w:rsidRPr="00B87F1E" w14:paraId="201C16A5" w14:textId="77777777" w:rsidTr="00241F6D">
        <w:tc>
          <w:tcPr>
            <w:tcW w:w="1209" w:type="dxa"/>
          </w:tcPr>
          <w:p w14:paraId="3031A986"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7C41571D"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2070" w:type="dxa"/>
          </w:tcPr>
          <w:p w14:paraId="71B7E0C7"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421" w:type="dxa"/>
          </w:tcPr>
          <w:p w14:paraId="36372C34"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MV-adjusted</w:t>
            </w:r>
          </w:p>
        </w:tc>
        <w:tc>
          <w:tcPr>
            <w:tcW w:w="1084" w:type="dxa"/>
          </w:tcPr>
          <w:p w14:paraId="7DA78EBE"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B33924" w:rsidRPr="00B87F1E" w14:paraId="6C7D1A6B" w14:textId="77777777" w:rsidTr="00241F6D">
        <w:tc>
          <w:tcPr>
            <w:tcW w:w="1209" w:type="dxa"/>
          </w:tcPr>
          <w:p w14:paraId="709D8916"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Female</w:t>
            </w:r>
          </w:p>
        </w:tc>
        <w:tc>
          <w:tcPr>
            <w:tcW w:w="2566" w:type="dxa"/>
          </w:tcPr>
          <w:p w14:paraId="66A10654"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32</w:t>
            </w:r>
            <w:r w:rsidRPr="00B87F1E">
              <w:rPr>
                <w:rFonts w:ascii="Times New Roman" w:hAnsi="Times New Roman" w:cs="Times New Roman"/>
                <w:sz w:val="20"/>
                <w:szCs w:val="20"/>
              </w:rPr>
              <w:t xml:space="preserve"> (0.9</w:t>
            </w:r>
            <w:r>
              <w:rPr>
                <w:rFonts w:ascii="Times New Roman" w:hAnsi="Times New Roman" w:cs="Times New Roman"/>
                <w:sz w:val="20"/>
                <w:szCs w:val="20"/>
              </w:rPr>
              <w:t>2</w:t>
            </w:r>
            <w:r w:rsidRPr="00B87F1E">
              <w:rPr>
                <w:rFonts w:ascii="Times New Roman" w:hAnsi="Times New Roman" w:cs="Times New Roman"/>
                <w:sz w:val="20"/>
                <w:szCs w:val="20"/>
              </w:rPr>
              <w:t>-1.</w:t>
            </w:r>
            <w:r>
              <w:rPr>
                <w:rFonts w:ascii="Times New Roman" w:hAnsi="Times New Roman" w:cs="Times New Roman"/>
                <w:sz w:val="20"/>
                <w:szCs w:val="20"/>
              </w:rPr>
              <w:t>90</w:t>
            </w:r>
            <w:r w:rsidRPr="00B87F1E">
              <w:rPr>
                <w:rFonts w:ascii="Times New Roman" w:hAnsi="Times New Roman" w:cs="Times New Roman"/>
                <w:sz w:val="20"/>
                <w:szCs w:val="20"/>
              </w:rPr>
              <w:t>)</w:t>
            </w:r>
          </w:p>
        </w:tc>
        <w:tc>
          <w:tcPr>
            <w:tcW w:w="2070" w:type="dxa"/>
          </w:tcPr>
          <w:p w14:paraId="4A7CAFBD"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99</w:t>
            </w:r>
          </w:p>
        </w:tc>
        <w:tc>
          <w:tcPr>
            <w:tcW w:w="2421" w:type="dxa"/>
          </w:tcPr>
          <w:p w14:paraId="2C6EBCBA"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1.00 (0.96-1.04)</w:t>
            </w:r>
          </w:p>
        </w:tc>
        <w:tc>
          <w:tcPr>
            <w:tcW w:w="1084" w:type="dxa"/>
          </w:tcPr>
          <w:p w14:paraId="2F4B07F5"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690</w:t>
            </w:r>
          </w:p>
        </w:tc>
      </w:tr>
      <w:tr w:rsidR="00B33924" w:rsidRPr="00B87F1E" w14:paraId="65F8D4C6" w14:textId="77777777" w:rsidTr="00241F6D">
        <w:tc>
          <w:tcPr>
            <w:tcW w:w="1209" w:type="dxa"/>
          </w:tcPr>
          <w:p w14:paraId="166B619A" w14:textId="77777777" w:rsidR="00B33924" w:rsidRPr="00B87F1E" w:rsidRDefault="00B33924" w:rsidP="00B33924">
            <w:pPr>
              <w:rPr>
                <w:rFonts w:ascii="Times New Roman" w:hAnsi="Times New Roman" w:cs="Times New Roman"/>
                <w:sz w:val="20"/>
                <w:szCs w:val="20"/>
              </w:rPr>
            </w:pPr>
            <w:r w:rsidRPr="00B87F1E">
              <w:rPr>
                <w:rFonts w:ascii="Times New Roman" w:hAnsi="Times New Roman" w:cs="Times New Roman"/>
                <w:sz w:val="20"/>
                <w:szCs w:val="20"/>
              </w:rPr>
              <w:t>Male</w:t>
            </w:r>
          </w:p>
        </w:tc>
        <w:tc>
          <w:tcPr>
            <w:tcW w:w="2566" w:type="dxa"/>
          </w:tcPr>
          <w:p w14:paraId="308C059F" w14:textId="77777777" w:rsidR="00B33924" w:rsidRPr="00B87F1E" w:rsidRDefault="00B33924" w:rsidP="00B33924">
            <w:pPr>
              <w:rPr>
                <w:rFonts w:ascii="Times New Roman" w:hAnsi="Times New Roman" w:cs="Times New Roman"/>
                <w:sz w:val="20"/>
                <w:szCs w:val="20"/>
              </w:rPr>
            </w:pPr>
            <w:r>
              <w:rPr>
                <w:rFonts w:ascii="Times New Roman" w:hAnsi="Times New Roman" w:cs="Times New Roman"/>
                <w:sz w:val="20"/>
                <w:szCs w:val="20"/>
              </w:rPr>
              <w:t>0.99</w:t>
            </w:r>
            <w:r w:rsidRPr="00B87F1E">
              <w:rPr>
                <w:rFonts w:ascii="Times New Roman" w:hAnsi="Times New Roman" w:cs="Times New Roman"/>
                <w:sz w:val="20"/>
                <w:szCs w:val="20"/>
              </w:rPr>
              <w:t xml:space="preserve"> (0.</w:t>
            </w:r>
            <w:r>
              <w:rPr>
                <w:rFonts w:ascii="Times New Roman" w:hAnsi="Times New Roman" w:cs="Times New Roman"/>
                <w:sz w:val="20"/>
                <w:szCs w:val="20"/>
              </w:rPr>
              <w:t>77</w:t>
            </w:r>
            <w:r w:rsidRPr="00B87F1E">
              <w:rPr>
                <w:rFonts w:ascii="Times New Roman" w:hAnsi="Times New Roman" w:cs="Times New Roman"/>
                <w:sz w:val="20"/>
                <w:szCs w:val="20"/>
              </w:rPr>
              <w:t>-1.</w:t>
            </w:r>
            <w:r>
              <w:rPr>
                <w:rFonts w:ascii="Times New Roman" w:hAnsi="Times New Roman" w:cs="Times New Roman"/>
                <w:sz w:val="20"/>
                <w:szCs w:val="20"/>
              </w:rPr>
              <w:t>28</w:t>
            </w:r>
            <w:r w:rsidRPr="00B87F1E">
              <w:rPr>
                <w:rFonts w:ascii="Times New Roman" w:hAnsi="Times New Roman" w:cs="Times New Roman"/>
                <w:sz w:val="20"/>
                <w:szCs w:val="20"/>
              </w:rPr>
              <w:t>)</w:t>
            </w:r>
          </w:p>
        </w:tc>
        <w:tc>
          <w:tcPr>
            <w:tcW w:w="2070" w:type="dxa"/>
          </w:tcPr>
          <w:p w14:paraId="06C072D7" w14:textId="77777777" w:rsidR="00B33924" w:rsidRPr="00B87F1E" w:rsidRDefault="00B33924" w:rsidP="00B33924">
            <w:pPr>
              <w:rPr>
                <w:rFonts w:ascii="Times New Roman" w:hAnsi="Times New Roman" w:cs="Times New Roman"/>
                <w:sz w:val="20"/>
                <w:szCs w:val="20"/>
              </w:rPr>
            </w:pPr>
          </w:p>
        </w:tc>
        <w:tc>
          <w:tcPr>
            <w:tcW w:w="2421" w:type="dxa"/>
          </w:tcPr>
          <w:p w14:paraId="20025FEC" w14:textId="77777777" w:rsidR="00B33924" w:rsidRPr="00B87F1E" w:rsidRDefault="00B33924" w:rsidP="00B33924">
            <w:pPr>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01</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03</w:t>
            </w:r>
            <w:r w:rsidRPr="00B87F1E">
              <w:rPr>
                <w:rFonts w:ascii="Times New Roman" w:hAnsi="Times New Roman" w:cs="Times New Roman"/>
                <w:sz w:val="20"/>
                <w:szCs w:val="20"/>
              </w:rPr>
              <w:t>)</w:t>
            </w:r>
          </w:p>
        </w:tc>
        <w:tc>
          <w:tcPr>
            <w:tcW w:w="1084" w:type="dxa"/>
          </w:tcPr>
          <w:p w14:paraId="1626B4F5" w14:textId="77777777" w:rsidR="00B33924" w:rsidRPr="00B87F1E" w:rsidRDefault="00B33924" w:rsidP="00B33924">
            <w:pPr>
              <w:rPr>
                <w:rFonts w:ascii="Times New Roman" w:hAnsi="Times New Roman" w:cs="Times New Roman"/>
                <w:sz w:val="20"/>
                <w:szCs w:val="20"/>
              </w:rPr>
            </w:pPr>
          </w:p>
        </w:tc>
      </w:tr>
    </w:tbl>
    <w:p w14:paraId="31BC7E9B" w14:textId="2751BB47" w:rsidR="00A952BD" w:rsidRPr="00B87F1E" w:rsidRDefault="00A952BD" w:rsidP="00CC18A2">
      <w:pPr>
        <w:spacing w:line="240" w:lineRule="auto"/>
        <w:rPr>
          <w:rFonts w:ascii="Times New Roman" w:hAnsi="Times New Roman" w:cs="Times New Roman"/>
          <w:sz w:val="20"/>
          <w:szCs w:val="20"/>
        </w:rPr>
      </w:pPr>
    </w:p>
    <w:p w14:paraId="058A6AC3" w14:textId="2A2E77C2" w:rsidR="00A952BD" w:rsidRPr="00B87F1E" w:rsidRDefault="00A952BD" w:rsidP="00CC18A2">
      <w:pPr>
        <w:spacing w:line="240" w:lineRule="auto"/>
        <w:rPr>
          <w:rFonts w:ascii="Times New Roman" w:hAnsi="Times New Roman" w:cs="Times New Roman"/>
          <w:sz w:val="20"/>
          <w:szCs w:val="20"/>
        </w:rPr>
      </w:pPr>
    </w:p>
    <w:p w14:paraId="2B0550CB" w14:textId="77777777" w:rsidR="006A2EC2" w:rsidRPr="00B87F1E" w:rsidRDefault="006A2EC2" w:rsidP="007B608C">
      <w:pPr>
        <w:spacing w:line="240" w:lineRule="auto"/>
        <w:rPr>
          <w:rFonts w:ascii="Times New Roman" w:hAnsi="Times New Roman" w:cs="Times New Roman"/>
          <w:sz w:val="20"/>
          <w:szCs w:val="20"/>
        </w:rPr>
      </w:pPr>
    </w:p>
    <w:sectPr w:rsidR="006A2EC2" w:rsidRPr="00B87F1E"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9B32" w14:textId="77777777" w:rsidR="005052F5" w:rsidRDefault="005052F5" w:rsidP="00463A8C">
      <w:pPr>
        <w:spacing w:after="0" w:line="240" w:lineRule="auto"/>
      </w:pPr>
      <w:r>
        <w:separator/>
      </w:r>
    </w:p>
  </w:endnote>
  <w:endnote w:type="continuationSeparator" w:id="0">
    <w:p w14:paraId="31E83948" w14:textId="77777777" w:rsidR="005052F5" w:rsidRDefault="005052F5"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768DE" w14:textId="77777777" w:rsidR="005052F5" w:rsidRDefault="005052F5" w:rsidP="00463A8C">
      <w:pPr>
        <w:spacing w:after="0" w:line="240" w:lineRule="auto"/>
      </w:pPr>
      <w:r>
        <w:separator/>
      </w:r>
    </w:p>
  </w:footnote>
  <w:footnote w:type="continuationSeparator" w:id="0">
    <w:p w14:paraId="469AF7E8" w14:textId="77777777" w:rsidR="005052F5" w:rsidRDefault="005052F5"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D6734"/>
    <w:rsid w:val="0012703B"/>
    <w:rsid w:val="001A187A"/>
    <w:rsid w:val="002F7CEE"/>
    <w:rsid w:val="003A761C"/>
    <w:rsid w:val="00423D97"/>
    <w:rsid w:val="004442BC"/>
    <w:rsid w:val="00463A8C"/>
    <w:rsid w:val="00477C41"/>
    <w:rsid w:val="005052F5"/>
    <w:rsid w:val="005A0032"/>
    <w:rsid w:val="005F3C0B"/>
    <w:rsid w:val="006120F7"/>
    <w:rsid w:val="00677179"/>
    <w:rsid w:val="0068666D"/>
    <w:rsid w:val="006A2EC2"/>
    <w:rsid w:val="006B2BF7"/>
    <w:rsid w:val="0073347E"/>
    <w:rsid w:val="007A579E"/>
    <w:rsid w:val="007B608C"/>
    <w:rsid w:val="007C1B53"/>
    <w:rsid w:val="00816833"/>
    <w:rsid w:val="0083372C"/>
    <w:rsid w:val="00911368"/>
    <w:rsid w:val="00940551"/>
    <w:rsid w:val="00A078C5"/>
    <w:rsid w:val="00A678DF"/>
    <w:rsid w:val="00A952BD"/>
    <w:rsid w:val="00AF7E41"/>
    <w:rsid w:val="00B33924"/>
    <w:rsid w:val="00B45600"/>
    <w:rsid w:val="00B83056"/>
    <w:rsid w:val="00B87F1E"/>
    <w:rsid w:val="00C7087E"/>
    <w:rsid w:val="00C7381C"/>
    <w:rsid w:val="00C83470"/>
    <w:rsid w:val="00CC18A2"/>
    <w:rsid w:val="00CD5B33"/>
    <w:rsid w:val="00D46405"/>
    <w:rsid w:val="00D85070"/>
    <w:rsid w:val="00DE1214"/>
    <w:rsid w:val="00ED5469"/>
    <w:rsid w:val="00F6561F"/>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Fuyu Guo</cp:lastModifiedBy>
  <cp:revision>3</cp:revision>
  <dcterms:created xsi:type="dcterms:W3CDTF">2022-04-25T01:58:00Z</dcterms:created>
  <dcterms:modified xsi:type="dcterms:W3CDTF">2022-04-25T02:45:00Z</dcterms:modified>
</cp:coreProperties>
</file>