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Pr="00B87F1E" w:rsidRDefault="007B608C"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Methods</w:t>
      </w:r>
    </w:p>
    <w:p w14:paraId="3BC0E898" w14:textId="77604D2F" w:rsidR="00D46405" w:rsidRPr="00B87F1E" w:rsidRDefault="007B608C" w:rsidP="00B87F1E">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The data used in this study is from an imputed version of NHANES II study. The exposure in this study is alcohol intake (drinks/week) measured at the baseline. </w:t>
      </w:r>
      <w:r w:rsidR="00BE4BB7">
        <w:rPr>
          <w:rFonts w:ascii="Times New Roman" w:hAnsi="Times New Roman" w:cs="Times New Roman"/>
          <w:sz w:val="20"/>
          <w:szCs w:val="20"/>
        </w:rPr>
        <w:t>After exploring the distribution of alcohol intake, we decide</w:t>
      </w:r>
      <w:r w:rsidR="003C35D9">
        <w:rPr>
          <w:rFonts w:ascii="Times New Roman" w:hAnsi="Times New Roman" w:cs="Times New Roman"/>
          <w:sz w:val="20"/>
          <w:szCs w:val="20"/>
        </w:rPr>
        <w:t>d</w:t>
      </w:r>
      <w:r w:rsidR="00BE4BB7">
        <w:rPr>
          <w:rFonts w:ascii="Times New Roman" w:hAnsi="Times New Roman" w:cs="Times New Roman"/>
          <w:sz w:val="20"/>
          <w:szCs w:val="20"/>
        </w:rPr>
        <w:t xml:space="preserve"> to divide the continuous alcohol intake to </w:t>
      </w:r>
      <w:r w:rsidR="003C35D9">
        <w:rPr>
          <w:rFonts w:ascii="Times New Roman" w:hAnsi="Times New Roman" w:cs="Times New Roman"/>
          <w:sz w:val="20"/>
          <w:szCs w:val="20"/>
        </w:rPr>
        <w:t xml:space="preserve">categorical variables </w:t>
      </w:r>
      <w:r w:rsidR="00BE4BB7">
        <w:rPr>
          <w:rFonts w:ascii="Times New Roman" w:hAnsi="Times New Roman" w:cs="Times New Roman"/>
          <w:sz w:val="20"/>
          <w:szCs w:val="20"/>
        </w:rPr>
        <w:t>to reduce the influence of outliers. We found about 43.7% of people didn’t take alcohol per week. After excluding people with 0 alcohol intake, the minimum, median and maximum alcohol intake were 0.5, 2.0, and 77.0 per week. Then we divided people into 4 groups</w:t>
      </w:r>
      <w:r w:rsidR="003C35D9">
        <w:rPr>
          <w:rFonts w:ascii="Times New Roman" w:hAnsi="Times New Roman" w:cs="Times New Roman"/>
          <w:sz w:val="20"/>
          <w:szCs w:val="20"/>
        </w:rPr>
        <w:t xml:space="preserve"> based on their alcohol intake: 0 per week, 0-0.5 drinks per week, 0.5-2 drinks per week and &gt;2 drinks per week. </w:t>
      </w:r>
      <w:r w:rsidRPr="00B87F1E">
        <w:rPr>
          <w:rFonts w:ascii="Times New Roman" w:hAnsi="Times New Roman" w:cs="Times New Roman"/>
          <w:sz w:val="20"/>
          <w:szCs w:val="20"/>
        </w:rPr>
        <w:t>The outcome is time to death of cancer during the follow-up</w:t>
      </w:r>
      <w:r w:rsidR="003C35D9">
        <w:rPr>
          <w:rFonts w:ascii="Times New Roman" w:hAnsi="Times New Roman" w:cs="Times New Roman"/>
          <w:sz w:val="20"/>
          <w:szCs w:val="20"/>
        </w:rPr>
        <w:t>, or time to censoring, or time to death from other causes, whichever comes first</w:t>
      </w:r>
      <w:r w:rsidRPr="00B87F1E">
        <w:rPr>
          <w:rFonts w:ascii="Times New Roman" w:hAnsi="Times New Roman" w:cs="Times New Roman"/>
          <w:sz w:val="20"/>
          <w:szCs w:val="20"/>
        </w:rPr>
        <w:t xml:space="preserve">. </w:t>
      </w:r>
    </w:p>
    <w:p w14:paraId="7CA3902E" w14:textId="4D8DDB36" w:rsidR="00BE4BB7" w:rsidRDefault="00BE4BB7"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Descriptive statistics </w:t>
      </w:r>
      <w:r w:rsidR="003C35D9">
        <w:rPr>
          <w:rFonts w:ascii="Times New Roman" w:hAnsi="Times New Roman" w:cs="Times New Roman"/>
          <w:sz w:val="20"/>
          <w:szCs w:val="20"/>
        </w:rPr>
        <w:t>a</w:t>
      </w:r>
      <w:r>
        <w:rPr>
          <w:rFonts w:ascii="Times New Roman" w:hAnsi="Times New Roman" w:cs="Times New Roman"/>
          <w:sz w:val="20"/>
          <w:szCs w:val="20"/>
        </w:rPr>
        <w:t xml:space="preserve">re utilized to measure the baseline characteristics in the study </w:t>
      </w:r>
      <w:r w:rsidR="003C35D9">
        <w:rPr>
          <w:rFonts w:ascii="Times New Roman" w:hAnsi="Times New Roman" w:cs="Times New Roman"/>
          <w:sz w:val="20"/>
          <w:szCs w:val="20"/>
        </w:rPr>
        <w:t>dataset</w:t>
      </w:r>
      <w:r>
        <w:rPr>
          <w:rFonts w:ascii="Times New Roman" w:hAnsi="Times New Roman" w:cs="Times New Roman"/>
          <w:sz w:val="20"/>
          <w:szCs w:val="20"/>
        </w:rPr>
        <w:t xml:space="preserve">. </w:t>
      </w:r>
      <w:r w:rsidR="003C35D9">
        <w:rPr>
          <w:rFonts w:ascii="Times New Roman" w:hAnsi="Times New Roman" w:cs="Times New Roman"/>
          <w:sz w:val="20"/>
          <w:szCs w:val="20"/>
        </w:rPr>
        <w:t>Number and percentages for categorical variables and mean and standard deviation for continuous variables are reported. Through the</w:t>
      </w:r>
      <w:r w:rsidR="002B7DD2">
        <w:rPr>
          <w:rFonts w:ascii="Times New Roman" w:hAnsi="Times New Roman" w:cs="Times New Roman"/>
          <w:sz w:val="20"/>
          <w:szCs w:val="20"/>
        </w:rPr>
        <w:t>se descriptive statistics, we measured the unbalanced distribution for the covariates between alcohol intake groups, and thus, explore potential confounding in the association between alcohol assumption and cancer mortality.</w:t>
      </w:r>
    </w:p>
    <w:p w14:paraId="4B855397" w14:textId="43F452B8" w:rsidR="001A187A" w:rsidRPr="00B87F1E" w:rsidRDefault="007B608C"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Given the cross-sectional nature of the study, the alcohol intake can be perceived as prevalent intake, which </w:t>
      </w:r>
      <w:r w:rsidR="002B7DD2">
        <w:rPr>
          <w:rFonts w:ascii="Times New Roman" w:hAnsi="Times New Roman" w:cs="Times New Roman"/>
          <w:sz w:val="20"/>
          <w:szCs w:val="20"/>
        </w:rPr>
        <w:t>could induce</w:t>
      </w:r>
      <w:r w:rsidRPr="00B87F1E">
        <w:rPr>
          <w:rFonts w:ascii="Times New Roman" w:hAnsi="Times New Roman" w:cs="Times New Roman"/>
          <w:sz w:val="20"/>
          <w:szCs w:val="20"/>
        </w:rPr>
        <w:t xml:space="preserve"> </w:t>
      </w:r>
      <w:r w:rsidR="002B7DD2">
        <w:rPr>
          <w:rFonts w:ascii="Times New Roman" w:hAnsi="Times New Roman" w:cs="Times New Roman"/>
          <w:sz w:val="20"/>
          <w:szCs w:val="20"/>
        </w:rPr>
        <w:t>the</w:t>
      </w:r>
      <w:r w:rsidRPr="00B87F1E">
        <w:rPr>
          <w:rFonts w:ascii="Times New Roman" w:hAnsi="Times New Roman" w:cs="Times New Roman"/>
          <w:sz w:val="20"/>
          <w:szCs w:val="20"/>
        </w:rPr>
        <w:t xml:space="preserve"> </w:t>
      </w:r>
      <w:r w:rsidR="00D46405" w:rsidRPr="00B87F1E">
        <w:rPr>
          <w:rFonts w:ascii="Times New Roman" w:hAnsi="Times New Roman" w:cs="Times New Roman"/>
          <w:sz w:val="20"/>
          <w:szCs w:val="20"/>
        </w:rPr>
        <w:t xml:space="preserve">“prevalent user” </w:t>
      </w:r>
      <w:r w:rsidR="002B7DD2">
        <w:rPr>
          <w:rFonts w:ascii="Times New Roman" w:hAnsi="Times New Roman" w:cs="Times New Roman"/>
          <w:sz w:val="20"/>
          <w:szCs w:val="20"/>
        </w:rPr>
        <w:t>bias</w:t>
      </w:r>
      <w:r w:rsidRPr="00B87F1E">
        <w:rPr>
          <w:rFonts w:ascii="Times New Roman" w:hAnsi="Times New Roman" w:cs="Times New Roman"/>
          <w:sz w:val="20"/>
          <w:szCs w:val="20"/>
        </w:rPr>
        <w:t>.</w:t>
      </w:r>
      <w:r w:rsidR="00D46405" w:rsidRPr="00B87F1E">
        <w:rPr>
          <w:rFonts w:ascii="Times New Roman" w:hAnsi="Times New Roman" w:cs="Times New Roman"/>
          <w:sz w:val="20"/>
          <w:szCs w:val="20"/>
        </w:rPr>
        <w:t xml:space="preserve"> </w:t>
      </w:r>
      <w:r w:rsidR="002B7DD2">
        <w:rPr>
          <w:rFonts w:ascii="Times New Roman" w:hAnsi="Times New Roman" w:cs="Times New Roman"/>
          <w:sz w:val="20"/>
          <w:szCs w:val="20"/>
        </w:rPr>
        <w:t xml:space="preserve">To test the robustness of the findings given this potential bias, </w:t>
      </w:r>
      <w:r w:rsidR="00D46405" w:rsidRPr="00B87F1E">
        <w:rPr>
          <w:rFonts w:ascii="Times New Roman" w:hAnsi="Times New Roman" w:cs="Times New Roman"/>
          <w:sz w:val="20"/>
          <w:szCs w:val="20"/>
        </w:rPr>
        <w:t xml:space="preserve">in the main analysis, we chose to conduct Cox proportional hazard models through two approaches. The </w:t>
      </w:r>
      <w:r w:rsidR="00B06633">
        <w:rPr>
          <w:rFonts w:ascii="Times New Roman" w:hAnsi="Times New Roman" w:cs="Times New Roman"/>
          <w:sz w:val="20"/>
          <w:szCs w:val="20"/>
        </w:rPr>
        <w:t>first</w:t>
      </w:r>
      <w:r w:rsidR="00D46405" w:rsidRPr="00B87F1E">
        <w:rPr>
          <w:rFonts w:ascii="Times New Roman" w:hAnsi="Times New Roman" w:cs="Times New Roman"/>
          <w:sz w:val="20"/>
          <w:szCs w:val="20"/>
        </w:rPr>
        <w:t xml:space="preserve"> approach is set</w:t>
      </w:r>
      <w:r w:rsidR="0027491E">
        <w:rPr>
          <w:rFonts w:ascii="Times New Roman" w:hAnsi="Times New Roman" w:cs="Times New Roman"/>
          <w:sz w:val="20"/>
          <w:szCs w:val="20"/>
        </w:rPr>
        <w:t>ting</w:t>
      </w:r>
      <w:r w:rsidR="00D46405" w:rsidRPr="00B87F1E">
        <w:rPr>
          <w:rFonts w:ascii="Times New Roman" w:hAnsi="Times New Roman" w:cs="Times New Roman"/>
          <w:sz w:val="20"/>
          <w:szCs w:val="20"/>
        </w:rPr>
        <w:t xml:space="preserve"> the age 2</w:t>
      </w:r>
      <w:r w:rsidR="00D85070" w:rsidRPr="00B87F1E">
        <w:rPr>
          <w:rFonts w:ascii="Times New Roman" w:hAnsi="Times New Roman" w:cs="Times New Roman"/>
          <w:sz w:val="20"/>
          <w:szCs w:val="20"/>
        </w:rPr>
        <w:t xml:space="preserve">1 (which is the legal age to buy alcohol in the US) </w:t>
      </w:r>
      <w:r w:rsidR="0027491E">
        <w:rPr>
          <w:rFonts w:ascii="Times New Roman" w:hAnsi="Times New Roman" w:cs="Times New Roman"/>
          <w:sz w:val="20"/>
          <w:szCs w:val="20"/>
        </w:rPr>
        <w:t xml:space="preserve">to be the time origin </w:t>
      </w:r>
      <w:r w:rsidR="00D85070" w:rsidRPr="00B87F1E">
        <w:rPr>
          <w:rFonts w:ascii="Times New Roman" w:hAnsi="Times New Roman" w:cs="Times New Roman"/>
          <w:sz w:val="20"/>
          <w:szCs w:val="20"/>
        </w:rPr>
        <w:t>and choos</w:t>
      </w:r>
      <w:r w:rsidR="0027491E">
        <w:rPr>
          <w:rFonts w:ascii="Times New Roman" w:hAnsi="Times New Roman" w:cs="Times New Roman"/>
          <w:sz w:val="20"/>
          <w:szCs w:val="20"/>
        </w:rPr>
        <w:t>ing</w:t>
      </w:r>
      <w:r w:rsidR="00D85070" w:rsidRPr="00B87F1E">
        <w:rPr>
          <w:rFonts w:ascii="Times New Roman" w:hAnsi="Times New Roman" w:cs="Times New Roman"/>
          <w:sz w:val="20"/>
          <w:szCs w:val="20"/>
        </w:rPr>
        <w:t xml:space="preserve"> age as the time-scale. In this approach, we conduct</w:t>
      </w:r>
      <w:r w:rsidR="0027491E">
        <w:rPr>
          <w:rFonts w:ascii="Times New Roman" w:hAnsi="Times New Roman" w:cs="Times New Roman"/>
          <w:sz w:val="20"/>
          <w:szCs w:val="20"/>
        </w:rPr>
        <w:t>ed</w:t>
      </w:r>
      <w:r w:rsidR="00D85070" w:rsidRPr="00B87F1E">
        <w:rPr>
          <w:rFonts w:ascii="Times New Roman" w:hAnsi="Times New Roman" w:cs="Times New Roman"/>
          <w:sz w:val="20"/>
          <w:szCs w:val="20"/>
        </w:rPr>
        <w:t xml:space="preserve"> crude model and fully-adjusted model. No model adjusting for baseline age </w:t>
      </w:r>
      <w:r w:rsidR="00AB1845">
        <w:rPr>
          <w:rFonts w:ascii="Times New Roman" w:hAnsi="Times New Roman" w:cs="Times New Roman"/>
          <w:sz w:val="20"/>
          <w:szCs w:val="20"/>
        </w:rPr>
        <w:t>was</w:t>
      </w:r>
      <w:r w:rsidR="00D85070" w:rsidRPr="00B87F1E">
        <w:rPr>
          <w:rFonts w:ascii="Times New Roman" w:hAnsi="Times New Roman" w:cs="Times New Roman"/>
          <w:sz w:val="20"/>
          <w:szCs w:val="20"/>
        </w:rPr>
        <w:t xml:space="preserve"> conducted since </w:t>
      </w:r>
      <w:r w:rsidR="00AB1845">
        <w:rPr>
          <w:rFonts w:ascii="Times New Roman" w:hAnsi="Times New Roman" w:cs="Times New Roman"/>
          <w:sz w:val="20"/>
          <w:szCs w:val="20"/>
        </w:rPr>
        <w:t>age was set as the time scale</w:t>
      </w:r>
      <w:r w:rsidR="00D85070" w:rsidRPr="00B87F1E">
        <w:rPr>
          <w:rFonts w:ascii="Times New Roman" w:hAnsi="Times New Roman" w:cs="Times New Roman"/>
          <w:sz w:val="20"/>
          <w:szCs w:val="20"/>
        </w:rPr>
        <w:t>.</w:t>
      </w:r>
      <w:r w:rsidR="001A187A" w:rsidRPr="00B87F1E">
        <w:rPr>
          <w:rFonts w:ascii="Times New Roman" w:hAnsi="Times New Roman" w:cs="Times New Roman"/>
          <w:sz w:val="20"/>
          <w:szCs w:val="20"/>
        </w:rPr>
        <w:t xml:space="preserve"> The fully-adjusted model now only adjusted for sex, and other </w:t>
      </w:r>
      <w:r w:rsidR="00AB1845">
        <w:rPr>
          <w:rFonts w:ascii="Times New Roman" w:hAnsi="Times New Roman" w:cs="Times New Roman"/>
          <w:sz w:val="20"/>
          <w:szCs w:val="20"/>
        </w:rPr>
        <w:t>socio-economic status (SES)</w:t>
      </w:r>
      <w:r w:rsidR="001A187A" w:rsidRPr="00B87F1E">
        <w:rPr>
          <w:rFonts w:ascii="Times New Roman" w:hAnsi="Times New Roman" w:cs="Times New Roman"/>
          <w:sz w:val="20"/>
          <w:szCs w:val="20"/>
        </w:rPr>
        <w:t xml:space="preserve"> related covariates, because all the biomarkers, biometrics, and disease status at baseline might be the consequence of the alcohol intake before. </w:t>
      </w:r>
      <w:r w:rsidR="00B06633" w:rsidRPr="00B87F1E">
        <w:rPr>
          <w:rFonts w:ascii="Times New Roman" w:hAnsi="Times New Roman" w:cs="Times New Roman"/>
          <w:sz w:val="20"/>
          <w:szCs w:val="20"/>
        </w:rPr>
        <w:t xml:space="preserve">The </w:t>
      </w:r>
      <w:r w:rsidR="00B06633">
        <w:rPr>
          <w:rFonts w:ascii="Times New Roman" w:hAnsi="Times New Roman" w:cs="Times New Roman"/>
          <w:sz w:val="20"/>
          <w:szCs w:val="20"/>
        </w:rPr>
        <w:t xml:space="preserve">second </w:t>
      </w:r>
      <w:r w:rsidR="00B06633" w:rsidRPr="00B87F1E">
        <w:rPr>
          <w:rFonts w:ascii="Times New Roman" w:hAnsi="Times New Roman" w:cs="Times New Roman"/>
          <w:sz w:val="20"/>
          <w:szCs w:val="20"/>
        </w:rPr>
        <w:t xml:space="preserve">approach is </w:t>
      </w:r>
      <w:r w:rsidR="00B06633">
        <w:rPr>
          <w:rFonts w:ascii="Times New Roman" w:hAnsi="Times New Roman" w:cs="Times New Roman"/>
          <w:sz w:val="20"/>
          <w:szCs w:val="20"/>
        </w:rPr>
        <w:t xml:space="preserve">setting </w:t>
      </w:r>
      <w:r w:rsidR="00B06633" w:rsidRPr="00B87F1E">
        <w:rPr>
          <w:rFonts w:ascii="Times New Roman" w:hAnsi="Times New Roman" w:cs="Times New Roman"/>
          <w:sz w:val="20"/>
          <w:szCs w:val="20"/>
        </w:rPr>
        <w:t>baselin</w:t>
      </w:r>
      <w:r w:rsidR="00B06633">
        <w:rPr>
          <w:rFonts w:ascii="Times New Roman" w:hAnsi="Times New Roman" w:cs="Times New Roman"/>
          <w:sz w:val="20"/>
          <w:szCs w:val="20"/>
        </w:rPr>
        <w:t>e time as the time origin</w:t>
      </w:r>
      <w:r w:rsidR="00B06633" w:rsidRPr="00B87F1E">
        <w:rPr>
          <w:rFonts w:ascii="Times New Roman" w:hAnsi="Times New Roman" w:cs="Times New Roman"/>
          <w:sz w:val="20"/>
          <w:szCs w:val="20"/>
        </w:rPr>
        <w:t>, and time since entry is set to be the time scale. We conducted crude model, model</w:t>
      </w:r>
      <w:r w:rsidR="00B06633">
        <w:rPr>
          <w:rFonts w:ascii="Times New Roman" w:hAnsi="Times New Roman" w:cs="Times New Roman"/>
          <w:sz w:val="20"/>
          <w:szCs w:val="20"/>
        </w:rPr>
        <w:t>s</w:t>
      </w:r>
      <w:r w:rsidR="00B06633" w:rsidRPr="00B87F1E">
        <w:rPr>
          <w:rFonts w:ascii="Times New Roman" w:hAnsi="Times New Roman" w:cs="Times New Roman"/>
          <w:sz w:val="20"/>
          <w:szCs w:val="20"/>
        </w:rPr>
        <w:t xml:space="preserve"> adjusting for baseline age, and the fully-adjusted model</w:t>
      </w:r>
      <w:r w:rsidR="00B06633">
        <w:rPr>
          <w:rFonts w:ascii="Times New Roman" w:hAnsi="Times New Roman" w:cs="Times New Roman"/>
          <w:sz w:val="20"/>
          <w:szCs w:val="20"/>
        </w:rPr>
        <w:t>.</w:t>
      </w:r>
      <w:r w:rsidR="00B06633" w:rsidRPr="00B87F1E">
        <w:rPr>
          <w:rFonts w:ascii="Times New Roman" w:hAnsi="Times New Roman" w:cs="Times New Roman"/>
          <w:sz w:val="20"/>
          <w:szCs w:val="20"/>
        </w:rPr>
        <w:t xml:space="preserve"> In the fully-adjusted model, we adjust</w:t>
      </w:r>
      <w:r w:rsidR="00B06633">
        <w:rPr>
          <w:rFonts w:ascii="Times New Roman" w:hAnsi="Times New Roman" w:cs="Times New Roman"/>
          <w:sz w:val="20"/>
          <w:szCs w:val="20"/>
        </w:rPr>
        <w:t>ed</w:t>
      </w:r>
      <w:r w:rsidR="00B06633" w:rsidRPr="00B87F1E">
        <w:rPr>
          <w:rFonts w:ascii="Times New Roman" w:hAnsi="Times New Roman" w:cs="Times New Roman"/>
          <w:sz w:val="20"/>
          <w:szCs w:val="20"/>
        </w:rPr>
        <w:t xml:space="preserve"> for confounders which are reasonable common causes of prevalent alcohol intake as well as future risk of death because of cancer.</w:t>
      </w:r>
      <w:r w:rsidR="00B06633">
        <w:rPr>
          <w:rFonts w:ascii="Times New Roman" w:hAnsi="Times New Roman" w:cs="Times New Roman"/>
          <w:sz w:val="20"/>
          <w:szCs w:val="20"/>
        </w:rPr>
        <w:t xml:space="preserve"> Also the confounders were chosen based on the descriptive statistics mentioned above. </w:t>
      </w:r>
      <w:r w:rsidR="00B06633" w:rsidRPr="00B87F1E">
        <w:rPr>
          <w:rFonts w:ascii="Times New Roman" w:hAnsi="Times New Roman" w:cs="Times New Roman"/>
          <w:sz w:val="20"/>
          <w:szCs w:val="20"/>
        </w:rPr>
        <w:t>The conceptual framework as well as DAGs are shown in figure 1.</w:t>
      </w:r>
    </w:p>
    <w:p w14:paraId="56CFC8B8" w14:textId="7E4A5814" w:rsidR="001A187A" w:rsidRPr="00B87F1E" w:rsidRDefault="00463A8C" w:rsidP="00B87F1E">
      <w:pPr>
        <w:spacing w:line="240" w:lineRule="auto"/>
        <w:jc w:val="center"/>
        <w:rPr>
          <w:rFonts w:ascii="Times New Roman" w:hAnsi="Times New Roman" w:cs="Times New Roman"/>
          <w:sz w:val="20"/>
          <w:szCs w:val="20"/>
        </w:rPr>
      </w:pPr>
      <w:r w:rsidRPr="00B87F1E">
        <w:rPr>
          <w:rFonts w:ascii="Times New Roman" w:hAnsi="Times New Roman" w:cs="Times New Roman"/>
          <w:noProof/>
          <w:sz w:val="20"/>
          <w:szCs w:val="20"/>
        </w:rPr>
        <w:drawing>
          <wp:inline distT="0" distB="0" distL="0" distR="0" wp14:anchorId="30629365" wp14:editId="05C0DDDA">
            <wp:extent cx="4570594" cy="4404079"/>
            <wp:effectExtent l="0" t="0" r="1905" b="0"/>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4478" cy="4417457"/>
                    </a:xfrm>
                    <a:prstGeom prst="rect">
                      <a:avLst/>
                    </a:prstGeom>
                    <a:noFill/>
                    <a:ln>
                      <a:noFill/>
                    </a:ln>
                  </pic:spPr>
                </pic:pic>
              </a:graphicData>
            </a:graphic>
          </wp:inline>
        </w:drawing>
      </w:r>
    </w:p>
    <w:p w14:paraId="02CF0BF7" w14:textId="064B0B4F" w:rsidR="00463A8C" w:rsidRPr="00B87F1E" w:rsidRDefault="00AB1845" w:rsidP="00AB1845">
      <w:pPr>
        <w:spacing w:line="240" w:lineRule="auto"/>
        <w:jc w:val="center"/>
        <w:rPr>
          <w:rFonts w:ascii="Times New Roman" w:hAnsi="Times New Roman" w:cs="Times New Roman"/>
          <w:sz w:val="20"/>
          <w:szCs w:val="20"/>
        </w:rPr>
      </w:pPr>
      <w:r>
        <w:rPr>
          <w:rFonts w:ascii="Times New Roman" w:hAnsi="Times New Roman" w:cs="Times New Roman"/>
          <w:sz w:val="20"/>
          <w:szCs w:val="20"/>
        </w:rPr>
        <w:t>Fig 1. Conceptual framework for Cox proportional hazard models in the primary analysis</w:t>
      </w:r>
    </w:p>
    <w:p w14:paraId="40B47CFB" w14:textId="6BD80203" w:rsidR="007B608C" w:rsidRPr="00B87F1E" w:rsidRDefault="00D85070"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The interpretations for the exposure effect are different for the two approaches. The interpretation for the first approach, is the baseline prevalent alcohol intake’s effect on the hazard for time to </w:t>
      </w:r>
      <w:r w:rsidR="001A187A" w:rsidRPr="00B87F1E">
        <w:rPr>
          <w:rFonts w:ascii="Times New Roman" w:hAnsi="Times New Roman" w:cs="Times New Roman"/>
          <w:sz w:val="20"/>
          <w:szCs w:val="20"/>
        </w:rPr>
        <w:t xml:space="preserve">the </w:t>
      </w:r>
      <w:r w:rsidRPr="00B87F1E">
        <w:rPr>
          <w:rFonts w:ascii="Times New Roman" w:hAnsi="Times New Roman" w:cs="Times New Roman"/>
          <w:sz w:val="20"/>
          <w:szCs w:val="20"/>
        </w:rPr>
        <w:t>event</w:t>
      </w:r>
      <w:r w:rsidR="001A187A" w:rsidRPr="00B87F1E">
        <w:rPr>
          <w:rFonts w:ascii="Times New Roman" w:hAnsi="Times New Roman" w:cs="Times New Roman"/>
          <w:sz w:val="20"/>
          <w:szCs w:val="20"/>
        </w:rPr>
        <w:t xml:space="preserve"> (dying from cancer)</w:t>
      </w:r>
      <w:r w:rsidRPr="00B87F1E">
        <w:rPr>
          <w:rFonts w:ascii="Times New Roman" w:hAnsi="Times New Roman" w:cs="Times New Roman"/>
          <w:sz w:val="20"/>
          <w:szCs w:val="20"/>
        </w:rPr>
        <w:t xml:space="preserve"> since the measured baseline. The interpretation for the second approach, is the</w:t>
      </w:r>
      <w:r w:rsidR="00AB1845">
        <w:rPr>
          <w:rFonts w:ascii="Times New Roman" w:hAnsi="Times New Roman" w:cs="Times New Roman"/>
          <w:sz w:val="20"/>
          <w:szCs w:val="20"/>
        </w:rPr>
        <w:t xml:space="preserve"> </w:t>
      </w:r>
      <w:r w:rsidR="00AB1845" w:rsidRPr="00B87F1E">
        <w:rPr>
          <w:rFonts w:ascii="Times New Roman" w:hAnsi="Times New Roman" w:cs="Times New Roman"/>
          <w:sz w:val="20"/>
          <w:szCs w:val="20"/>
        </w:rPr>
        <w:t>effects</w:t>
      </w:r>
      <w:r w:rsidR="00AB1845">
        <w:rPr>
          <w:rFonts w:ascii="Times New Roman" w:hAnsi="Times New Roman" w:cs="Times New Roman"/>
          <w:sz w:val="20"/>
          <w:szCs w:val="20"/>
        </w:rPr>
        <w:t xml:space="preserve"> of</w:t>
      </w:r>
      <w:r w:rsidRPr="00B87F1E">
        <w:rPr>
          <w:rFonts w:ascii="Times New Roman" w:hAnsi="Times New Roman" w:cs="Times New Roman"/>
          <w:sz w:val="20"/>
          <w:szCs w:val="20"/>
        </w:rPr>
        <w:t xml:space="preserve"> </w:t>
      </w:r>
      <w:r w:rsidR="001A187A" w:rsidRPr="00B87F1E">
        <w:rPr>
          <w:rFonts w:ascii="Times New Roman" w:hAnsi="Times New Roman" w:cs="Times New Roman"/>
          <w:sz w:val="20"/>
          <w:szCs w:val="20"/>
        </w:rPr>
        <w:t xml:space="preserve">alcohol </w:t>
      </w:r>
      <w:r w:rsidR="00AB1845">
        <w:rPr>
          <w:rFonts w:ascii="Times New Roman" w:hAnsi="Times New Roman" w:cs="Times New Roman"/>
          <w:sz w:val="20"/>
          <w:szCs w:val="20"/>
        </w:rPr>
        <w:t xml:space="preserve">consumption </w:t>
      </w:r>
      <w:r w:rsidR="001A187A" w:rsidRPr="00B87F1E">
        <w:rPr>
          <w:rFonts w:ascii="Times New Roman" w:hAnsi="Times New Roman" w:cs="Times New Roman"/>
          <w:sz w:val="20"/>
          <w:szCs w:val="20"/>
        </w:rPr>
        <w:t xml:space="preserve">after age 21 on the hazard for the age when dying from cancer. </w:t>
      </w:r>
    </w:p>
    <w:p w14:paraId="542A7C12" w14:textId="5E9C382B"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lastRenderedPageBreak/>
        <w:t xml:space="preserve">To explore potential effect modification by sex, we conducted the fully-adjusted models using two method </w:t>
      </w:r>
      <w:r w:rsidR="00AB1845">
        <w:rPr>
          <w:rFonts w:ascii="Times New Roman" w:hAnsi="Times New Roman" w:cs="Times New Roman"/>
          <w:sz w:val="20"/>
          <w:szCs w:val="20"/>
        </w:rPr>
        <w:t>1</w:t>
      </w:r>
      <w:r w:rsidRPr="00B87F1E">
        <w:rPr>
          <w:rFonts w:ascii="Times New Roman" w:hAnsi="Times New Roman" w:cs="Times New Roman"/>
          <w:sz w:val="20"/>
          <w:szCs w:val="20"/>
        </w:rPr>
        <w:t>) including the product term in the fully-adjusted model</w:t>
      </w:r>
      <w:r w:rsidR="00AB1845">
        <w:rPr>
          <w:rFonts w:ascii="Times New Roman" w:hAnsi="Times New Roman" w:cs="Times New Roman"/>
          <w:sz w:val="20"/>
          <w:szCs w:val="20"/>
        </w:rPr>
        <w:t>, 2)</w:t>
      </w:r>
      <w:r w:rsidR="00AB1845" w:rsidRPr="00B87F1E">
        <w:rPr>
          <w:rFonts w:ascii="Times New Roman" w:hAnsi="Times New Roman" w:cs="Times New Roman"/>
          <w:sz w:val="20"/>
          <w:szCs w:val="20"/>
        </w:rPr>
        <w:t xml:space="preserve"> conducting stratified Cox regression by sex</w:t>
      </w:r>
      <w:r w:rsidR="00AB1845">
        <w:rPr>
          <w:rFonts w:ascii="Times New Roman" w:hAnsi="Times New Roman" w:cs="Times New Roman"/>
          <w:sz w:val="20"/>
          <w:szCs w:val="20"/>
        </w:rPr>
        <w:t xml:space="preserve"> and adding an interaction term by sex and alcohol intake, 3) conducting Cox regressions in males and female separately (called subgroup analysis). Wald-tests were utilized to test the significance of effect </w:t>
      </w:r>
      <w:r w:rsidR="00400673">
        <w:rPr>
          <w:rFonts w:ascii="Times New Roman" w:hAnsi="Times New Roman" w:cs="Times New Roman"/>
          <w:sz w:val="20"/>
          <w:szCs w:val="20"/>
        </w:rPr>
        <w:t>modification</w:t>
      </w:r>
      <w:r w:rsidR="00AB1845">
        <w:rPr>
          <w:rFonts w:ascii="Times New Roman" w:hAnsi="Times New Roman" w:cs="Times New Roman"/>
          <w:sz w:val="20"/>
          <w:szCs w:val="20"/>
        </w:rPr>
        <w:t>.</w:t>
      </w:r>
    </w:p>
    <w:p w14:paraId="01F9D050" w14:textId="265ACBF5"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We checked the proportional hazard assumption using Schofield residuals and reported the corresponding chi-squared p-values for the exposure as well as for the whole model.</w:t>
      </w:r>
      <w:r w:rsidR="00400673">
        <w:rPr>
          <w:rFonts w:ascii="Times New Roman" w:hAnsi="Times New Roman" w:cs="Times New Roman"/>
          <w:sz w:val="20"/>
          <w:szCs w:val="20"/>
        </w:rPr>
        <w:t xml:space="preserve"> In the fully-adjusted model non-linearity was also checked first by comparing the category-specific hazard ratio. Then, we fit a natural cubic spline replacing the linear term of alcohol consumption to explore potential non-linear relationship.</w:t>
      </w:r>
    </w:p>
    <w:p w14:paraId="3C2D7DAC" w14:textId="6CFCB996" w:rsid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In the sensitivity analysis, we adopted the first approach </w:t>
      </w:r>
      <w:r w:rsidR="00A678DF" w:rsidRPr="00B87F1E">
        <w:rPr>
          <w:rFonts w:ascii="Times New Roman" w:hAnsi="Times New Roman" w:cs="Times New Roman"/>
          <w:sz w:val="20"/>
          <w:szCs w:val="20"/>
        </w:rPr>
        <w:t>which using time since baseline as the time scale, and conducted logistic and Poisson regression</w:t>
      </w:r>
      <w:r w:rsidR="00400673">
        <w:rPr>
          <w:rFonts w:ascii="Times New Roman" w:hAnsi="Times New Roman" w:cs="Times New Roman"/>
          <w:sz w:val="20"/>
          <w:szCs w:val="20"/>
        </w:rPr>
        <w:t xml:space="preserve"> to check the influence of model selection on our findings</w:t>
      </w:r>
      <w:r w:rsidR="00A678DF" w:rsidRPr="00B87F1E">
        <w:rPr>
          <w:rFonts w:ascii="Times New Roman" w:hAnsi="Times New Roman" w:cs="Times New Roman"/>
          <w:sz w:val="20"/>
          <w:szCs w:val="20"/>
        </w:rPr>
        <w:t>.</w:t>
      </w:r>
    </w:p>
    <w:p w14:paraId="36689180" w14:textId="77777777" w:rsidR="00400673" w:rsidRPr="00B87F1E" w:rsidRDefault="00400673" w:rsidP="007B608C">
      <w:pPr>
        <w:spacing w:line="240" w:lineRule="auto"/>
        <w:rPr>
          <w:rFonts w:ascii="Times New Roman" w:hAnsi="Times New Roman" w:cs="Times New Roman"/>
          <w:sz w:val="20"/>
          <w:szCs w:val="20"/>
        </w:rPr>
      </w:pPr>
    </w:p>
    <w:p w14:paraId="4C2F2355" w14:textId="64A2A574" w:rsidR="00B87F1E" w:rsidRDefault="00B87F1E" w:rsidP="007B608C">
      <w:pPr>
        <w:spacing w:line="240" w:lineRule="auto"/>
        <w:rPr>
          <w:rFonts w:ascii="Times New Roman" w:hAnsi="Times New Roman" w:cs="Times New Roman"/>
          <w:b/>
          <w:bCs/>
          <w:sz w:val="20"/>
          <w:szCs w:val="20"/>
        </w:rPr>
      </w:pPr>
      <w:r w:rsidRPr="00400673">
        <w:rPr>
          <w:rFonts w:ascii="Times New Roman" w:hAnsi="Times New Roman" w:cs="Times New Roman"/>
          <w:b/>
          <w:bCs/>
          <w:sz w:val="20"/>
          <w:szCs w:val="20"/>
        </w:rPr>
        <w:t>Results</w:t>
      </w:r>
    </w:p>
    <w:p w14:paraId="3A895350" w14:textId="5BCAD324" w:rsidR="00400673" w:rsidRDefault="00866036" w:rsidP="007B608C">
      <w:pPr>
        <w:spacing w:line="240" w:lineRule="auto"/>
        <w:rPr>
          <w:rFonts w:ascii="Times New Roman" w:hAnsi="Times New Roman" w:cs="Times New Roman"/>
          <w:b/>
          <w:bCs/>
          <w:sz w:val="20"/>
          <w:szCs w:val="20"/>
        </w:rPr>
      </w:pPr>
      <w:r w:rsidRPr="00866036">
        <w:rPr>
          <w:rFonts w:ascii="Times New Roman" w:hAnsi="Times New Roman" w:cs="Times New Roman"/>
          <w:b/>
          <w:bCs/>
          <w:sz w:val="20"/>
          <w:szCs w:val="20"/>
          <w:highlight w:val="yellow"/>
        </w:rPr>
        <w:t>Xinyi</w:t>
      </w:r>
    </w:p>
    <w:p w14:paraId="6B5DFF57" w14:textId="030B754B" w:rsidR="00B06633" w:rsidRDefault="00B06633"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We assessed the association between categorical alcohol consumption through two approaches using 5 models. Across all the models, no significant associations are found for alcohol consumption 0-0.5 drinks per week, 0.5-2 drinks per week compared to 0 drinks per week. For the category &gt;2 drinks per week, the first approach yields a HR of 1.57 </w:t>
      </w:r>
      <w:r w:rsidRPr="00B87F1E">
        <w:rPr>
          <w:rFonts w:ascii="Times New Roman" w:hAnsi="Times New Roman" w:cs="Times New Roman"/>
          <w:sz w:val="20"/>
          <w:szCs w:val="20"/>
        </w:rPr>
        <w:t>(</w:t>
      </w:r>
      <w:r>
        <w:rPr>
          <w:rFonts w:ascii="Times New Roman" w:hAnsi="Times New Roman" w:cs="Times New Roman"/>
          <w:sz w:val="20"/>
          <w:szCs w:val="20"/>
        </w:rPr>
        <w:t xml:space="preserve">95% CI, </w:t>
      </w:r>
      <w:r w:rsidRPr="00B87F1E">
        <w:rPr>
          <w:rFonts w:ascii="Times New Roman" w:hAnsi="Times New Roman" w:cs="Times New Roman"/>
          <w:sz w:val="20"/>
          <w:szCs w:val="20"/>
        </w:rPr>
        <w:t>1.</w:t>
      </w:r>
      <w:r>
        <w:rPr>
          <w:rFonts w:ascii="Times New Roman" w:hAnsi="Times New Roman" w:cs="Times New Roman"/>
          <w:sz w:val="20"/>
          <w:szCs w:val="20"/>
        </w:rPr>
        <w:t>29</w:t>
      </w:r>
      <w:r w:rsidRPr="00B87F1E">
        <w:rPr>
          <w:rFonts w:ascii="Times New Roman" w:hAnsi="Times New Roman" w:cs="Times New Roman"/>
          <w:sz w:val="20"/>
          <w:szCs w:val="20"/>
        </w:rPr>
        <w:t>, 1.</w:t>
      </w:r>
      <w:r>
        <w:rPr>
          <w:rFonts w:ascii="Times New Roman" w:hAnsi="Times New Roman" w:cs="Times New Roman"/>
          <w:sz w:val="20"/>
          <w:szCs w:val="20"/>
        </w:rPr>
        <w:t>91</w:t>
      </w:r>
      <w:r w:rsidRPr="00B87F1E">
        <w:rPr>
          <w:rFonts w:ascii="Times New Roman" w:hAnsi="Times New Roman" w:cs="Times New Roman"/>
          <w:sz w:val="20"/>
          <w:szCs w:val="20"/>
        </w:rPr>
        <w:t>)</w:t>
      </w:r>
      <w:r>
        <w:rPr>
          <w:rFonts w:ascii="Times New Roman" w:hAnsi="Times New Roman" w:cs="Times New Roman"/>
          <w:sz w:val="20"/>
          <w:szCs w:val="20"/>
        </w:rPr>
        <w:t xml:space="preserve"> in the crude model and 1.24</w:t>
      </w:r>
      <w:r w:rsidR="00D223DA">
        <w:rPr>
          <w:rFonts w:ascii="Times New Roman" w:hAnsi="Times New Roman" w:cs="Times New Roman"/>
          <w:sz w:val="20"/>
          <w:szCs w:val="20"/>
        </w:rPr>
        <w:t xml:space="preserve"> (95% CI, 1</w:t>
      </w:r>
      <w:r w:rsidR="00D223DA" w:rsidRPr="00B87F1E">
        <w:rPr>
          <w:rFonts w:ascii="Times New Roman" w:hAnsi="Times New Roman" w:cs="Times New Roman"/>
          <w:sz w:val="20"/>
          <w:szCs w:val="20"/>
        </w:rPr>
        <w:t>.</w:t>
      </w:r>
      <w:r w:rsidR="00D223DA">
        <w:rPr>
          <w:rFonts w:ascii="Times New Roman" w:hAnsi="Times New Roman" w:cs="Times New Roman"/>
          <w:sz w:val="20"/>
          <w:szCs w:val="20"/>
        </w:rPr>
        <w:t>00</w:t>
      </w:r>
      <w:r w:rsidR="00D223DA" w:rsidRPr="00B87F1E">
        <w:rPr>
          <w:rFonts w:ascii="Times New Roman" w:hAnsi="Times New Roman" w:cs="Times New Roman"/>
          <w:sz w:val="20"/>
          <w:szCs w:val="20"/>
        </w:rPr>
        <w:t>, 1.</w:t>
      </w:r>
      <w:r w:rsidR="00D223DA">
        <w:rPr>
          <w:rFonts w:ascii="Times New Roman" w:hAnsi="Times New Roman" w:cs="Times New Roman"/>
          <w:sz w:val="20"/>
          <w:szCs w:val="20"/>
        </w:rPr>
        <w:t>54)</w:t>
      </w:r>
      <w:r>
        <w:rPr>
          <w:rFonts w:ascii="Times New Roman" w:hAnsi="Times New Roman" w:cs="Times New Roman"/>
          <w:sz w:val="20"/>
          <w:szCs w:val="20"/>
        </w:rPr>
        <w:t xml:space="preserve"> </w:t>
      </w:r>
      <w:r w:rsidR="00D223DA">
        <w:rPr>
          <w:rFonts w:ascii="Times New Roman" w:hAnsi="Times New Roman" w:cs="Times New Roman"/>
          <w:sz w:val="20"/>
          <w:szCs w:val="20"/>
        </w:rPr>
        <w:t>i</w:t>
      </w:r>
      <w:r>
        <w:rPr>
          <w:rFonts w:ascii="Times New Roman" w:hAnsi="Times New Roman" w:cs="Times New Roman"/>
          <w:sz w:val="20"/>
          <w:szCs w:val="20"/>
        </w:rPr>
        <w:t>n the fully-adjusted model</w:t>
      </w:r>
      <w:r w:rsidR="00D223DA">
        <w:rPr>
          <w:rFonts w:ascii="Times New Roman" w:hAnsi="Times New Roman" w:cs="Times New Roman"/>
          <w:sz w:val="20"/>
          <w:szCs w:val="20"/>
        </w:rPr>
        <w:t xml:space="preserve">. Using the </w:t>
      </w:r>
      <w:r w:rsidR="00FD5911">
        <w:rPr>
          <w:rFonts w:ascii="Times New Roman" w:hAnsi="Times New Roman" w:cs="Times New Roman"/>
          <w:sz w:val="20"/>
          <w:szCs w:val="20"/>
        </w:rPr>
        <w:t>second</w:t>
      </w:r>
      <w:r w:rsidR="00D223DA">
        <w:rPr>
          <w:rFonts w:ascii="Times New Roman" w:hAnsi="Times New Roman" w:cs="Times New Roman"/>
          <w:sz w:val="20"/>
          <w:szCs w:val="20"/>
        </w:rPr>
        <w:t xml:space="preserve"> approach, the magnitude of the association is </w:t>
      </w:r>
      <w:r w:rsidR="00FD5911">
        <w:rPr>
          <w:rFonts w:ascii="Times New Roman" w:hAnsi="Times New Roman" w:cs="Times New Roman"/>
          <w:sz w:val="20"/>
          <w:szCs w:val="20"/>
        </w:rPr>
        <w:t>stronger</w:t>
      </w:r>
      <w:r w:rsidR="00D223DA">
        <w:rPr>
          <w:rFonts w:ascii="Times New Roman" w:hAnsi="Times New Roman" w:cs="Times New Roman"/>
          <w:sz w:val="20"/>
          <w:szCs w:val="20"/>
        </w:rPr>
        <w:t xml:space="preserve"> in the fully-adjust model than in the crude model and in the model adjusting for age assessing the association between continuous alcohol consumption and cancer mortality, all the models yield very weak association with HR’s ranging from 1.01 and 1.04. The fully-adjusted model using the first approach yields marginal significant results (95% CI </w:t>
      </w:r>
      <w:r w:rsidR="00D223DA" w:rsidRPr="00B87F1E">
        <w:rPr>
          <w:rFonts w:ascii="Times New Roman" w:hAnsi="Times New Roman" w:cs="Times New Roman"/>
          <w:sz w:val="20"/>
          <w:szCs w:val="20"/>
        </w:rPr>
        <w:t>1.0</w:t>
      </w:r>
      <w:r w:rsidR="00D223DA">
        <w:rPr>
          <w:rFonts w:ascii="Times New Roman" w:hAnsi="Times New Roman" w:cs="Times New Roman"/>
          <w:sz w:val="20"/>
          <w:szCs w:val="20"/>
        </w:rPr>
        <w:t>1</w:t>
      </w:r>
      <w:r w:rsidR="00D223DA" w:rsidRPr="00B87F1E">
        <w:rPr>
          <w:rFonts w:ascii="Times New Roman" w:hAnsi="Times New Roman" w:cs="Times New Roman"/>
          <w:sz w:val="20"/>
          <w:szCs w:val="20"/>
        </w:rPr>
        <w:t>, 1.0</w:t>
      </w:r>
      <w:r w:rsidR="00D223DA">
        <w:rPr>
          <w:rFonts w:ascii="Times New Roman" w:hAnsi="Times New Roman" w:cs="Times New Roman"/>
          <w:sz w:val="20"/>
          <w:szCs w:val="20"/>
        </w:rPr>
        <w:t xml:space="preserve">4) but the </w:t>
      </w:r>
      <w:r w:rsidR="00B2378F">
        <w:rPr>
          <w:rFonts w:ascii="Times New Roman" w:hAnsi="Times New Roman" w:cs="Times New Roman"/>
          <w:sz w:val="20"/>
          <w:szCs w:val="20"/>
        </w:rPr>
        <w:t xml:space="preserve">fully-adjusted model using the first approach yields nonsignificant results (95% CI </w:t>
      </w:r>
      <w:r w:rsidR="00B2378F" w:rsidRPr="00B87F1E">
        <w:rPr>
          <w:rFonts w:ascii="Times New Roman" w:hAnsi="Times New Roman" w:cs="Times New Roman"/>
          <w:sz w:val="20"/>
          <w:szCs w:val="20"/>
        </w:rPr>
        <w:t>0.99</w:t>
      </w:r>
      <w:r w:rsidR="00B2378F">
        <w:rPr>
          <w:rFonts w:ascii="Times New Roman" w:hAnsi="Times New Roman" w:cs="Times New Roman"/>
          <w:sz w:val="20"/>
          <w:szCs w:val="20"/>
        </w:rPr>
        <w:t xml:space="preserve">, </w:t>
      </w:r>
      <w:r w:rsidR="00B2378F" w:rsidRPr="00B87F1E">
        <w:rPr>
          <w:rFonts w:ascii="Times New Roman" w:hAnsi="Times New Roman" w:cs="Times New Roman"/>
          <w:sz w:val="20"/>
          <w:szCs w:val="20"/>
        </w:rPr>
        <w:t>1.02</w:t>
      </w:r>
      <w:r w:rsidR="00B2378F">
        <w:rPr>
          <w:rFonts w:ascii="Times New Roman" w:hAnsi="Times New Roman" w:cs="Times New Roman"/>
          <w:sz w:val="20"/>
          <w:szCs w:val="20"/>
        </w:rPr>
        <w:t>).</w:t>
      </w:r>
      <w:r w:rsidR="00FD5911" w:rsidRPr="00FD5911">
        <w:rPr>
          <w:rFonts w:ascii="Times New Roman" w:hAnsi="Times New Roman" w:cs="Times New Roman"/>
          <w:sz w:val="20"/>
          <w:szCs w:val="20"/>
        </w:rPr>
        <w:t xml:space="preserve"> </w:t>
      </w:r>
      <w:r w:rsidR="00FD5911">
        <w:rPr>
          <w:rFonts w:ascii="Times New Roman" w:hAnsi="Times New Roman" w:cs="Times New Roman"/>
          <w:sz w:val="20"/>
          <w:szCs w:val="20"/>
        </w:rPr>
        <w:t>However, the estimated association between two approaches using the fully-adjusted model are pretty close</w:t>
      </w:r>
    </w:p>
    <w:p w14:paraId="1C1E4EFC" w14:textId="3BBC3B6E" w:rsidR="00B2378F" w:rsidRDefault="00B2378F"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With the findings from the main analysis, we explore the potential modification of sex. First, we compared the estimated HRs comparing &gt;2 drinks per week to 0 drinks per week across males and females. The HR’s estimated in the females are greater than in the males in all of the models, indicating the alcohol consumption’s harmful effects are more pronounced in the females than in the males. Only 1 model using the interaction term through the first approach reported a significant effect modification. Then we treated the alcohol consumption as a continuous variable. Then all the six models yield similar results </w:t>
      </w:r>
      <w:r w:rsidR="003B6323">
        <w:rPr>
          <w:rFonts w:ascii="Times New Roman" w:hAnsi="Times New Roman" w:cs="Times New Roman"/>
          <w:sz w:val="20"/>
          <w:szCs w:val="20"/>
        </w:rPr>
        <w:t>for males and females, both are very close to the estimates in the overall sample analysis. The effect modification is of no statistical significance.</w:t>
      </w:r>
    </w:p>
    <w:p w14:paraId="0488D917" w14:textId="44E8831A" w:rsidR="00D223DA" w:rsidRPr="00B06633" w:rsidRDefault="00582329"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We checked the proportional hazard assumption in all the fully-adjusted models using Scofield’s residuals. The assumption satisfied for the alcohol consumption and for the overall model in all the models. </w:t>
      </w:r>
      <w:r w:rsidR="00866036">
        <w:rPr>
          <w:rFonts w:ascii="Times New Roman" w:hAnsi="Times New Roman" w:cs="Times New Roman"/>
          <w:sz w:val="20"/>
          <w:szCs w:val="20"/>
        </w:rPr>
        <w:t>We also explored potential non-linear relationships by using a natural cubic spline with 3 degrees of freedom. The findings shows that the dose-response curve for the log hazard ratio is near horizontal when the alcohol consumption is less than 5 drinks per week, and becomes linear thereafter.</w:t>
      </w:r>
    </w:p>
    <w:p w14:paraId="205FD918" w14:textId="52CD4ED1" w:rsidR="00B87F1E" w:rsidRPr="00B87F1E" w:rsidRDefault="00B87F1E" w:rsidP="00B87F1E">
      <w:pPr>
        <w:jc w:val="center"/>
        <w:rPr>
          <w:rFonts w:ascii="Times New Roman" w:eastAsia="SimSun" w:hAnsi="Times New Roman" w:cs="Times New Roman"/>
          <w:color w:val="000000"/>
          <w:sz w:val="20"/>
          <w:szCs w:val="20"/>
          <w:lang w:bidi="ar"/>
        </w:rPr>
      </w:pPr>
      <w:r w:rsidRPr="00B87F1E">
        <w:rPr>
          <w:rFonts w:ascii="Times New Roman" w:eastAsia="SimSun" w:hAnsi="Times New Roman" w:cs="Times New Roman"/>
          <w:color w:val="000000"/>
          <w:sz w:val="20"/>
          <w:szCs w:val="20"/>
          <w:lang w:bidi="ar"/>
        </w:rPr>
        <w:t xml:space="preserve">Table 1 </w:t>
      </w:r>
      <w:r>
        <w:rPr>
          <w:rFonts w:ascii="Times New Roman" w:eastAsia="SimSun" w:hAnsi="Times New Roman" w:cs="Times New Roman"/>
          <w:color w:val="000000"/>
          <w:sz w:val="20"/>
          <w:szCs w:val="20"/>
          <w:lang w:bidi="ar"/>
        </w:rPr>
        <w:t>Baseline</w:t>
      </w:r>
      <w:r w:rsidRPr="00B87F1E">
        <w:rPr>
          <w:rFonts w:ascii="Times New Roman" w:eastAsia="SimSun" w:hAnsi="Times New Roman" w:cs="Times New Roman"/>
          <w:color w:val="000000"/>
          <w:sz w:val="20"/>
          <w:szCs w:val="20"/>
          <w:lang w:bidi="ar"/>
        </w:rPr>
        <w:t xml:space="preserve"> characteristics of study </w:t>
      </w:r>
      <w:r>
        <w:rPr>
          <w:rFonts w:ascii="Times New Roman" w:eastAsia="SimSun" w:hAnsi="Times New Roman" w:cs="Times New Roman"/>
          <w:color w:val="000000"/>
          <w:sz w:val="20"/>
          <w:szCs w:val="20"/>
          <w:lang w:bidi="ar"/>
        </w:rPr>
        <w:t>population by alcohol intake</w:t>
      </w:r>
      <w:r>
        <w:rPr>
          <w:rFonts w:ascii="Times New Roman" w:eastAsia="SimSun" w:hAnsi="Times New Roman" w:cs="Times New Roman"/>
          <w:color w:val="000000"/>
          <w:sz w:val="20"/>
          <w:szCs w:val="20"/>
          <w:vertAlign w:val="superscript"/>
          <w:lang w:bidi="ar"/>
        </w:rPr>
        <w:t xml:space="preserve"> </w:t>
      </w:r>
      <w:r w:rsidRPr="00B87F1E">
        <w:rPr>
          <w:rFonts w:ascii="Times New Roman" w:eastAsia="SimSun" w:hAnsi="Times New Roman" w:cs="Times New Roman"/>
          <w:color w:val="000000"/>
          <w:sz w:val="20"/>
          <w:szCs w:val="20"/>
          <w:highlight w:val="yellow"/>
          <w:lang w:bidi="ar"/>
        </w:rPr>
        <w:t>(N=</w:t>
      </w:r>
      <w:r w:rsidRPr="00B87F1E">
        <w:rPr>
          <w:rFonts w:ascii="Times New Roman" w:eastAsia="SimSun" w:hAnsi="Times New Roman" w:cs="Times New Roman" w:hint="eastAsia"/>
          <w:color w:val="000000"/>
          <w:sz w:val="20"/>
          <w:szCs w:val="20"/>
          <w:highlight w:val="yellow"/>
          <w:lang w:bidi="ar"/>
        </w:rPr>
        <w:t>)</w:t>
      </w:r>
      <w:r>
        <w:rPr>
          <w:rFonts w:ascii="Times New Roman" w:eastAsia="SimSun" w:hAnsi="Times New Roman" w:cs="Times New Roman" w:hint="eastAsia"/>
          <w:color w:val="000000"/>
          <w:sz w:val="20"/>
          <w:szCs w:val="20"/>
          <w:lang w:bidi="ar"/>
        </w:rPr>
        <w:t xml:space="preserve"> </w:t>
      </w:r>
      <w:r>
        <w:rPr>
          <w:rFonts w:ascii="Times New Roman" w:eastAsia="SimSun" w:hAnsi="Times New Roman" w:cs="Times New Roman"/>
          <w:color w:val="000000"/>
          <w:sz w:val="20"/>
          <w:szCs w:val="20"/>
          <w:lang w:bidi="ar"/>
        </w:rPr>
        <w:t>.</w:t>
      </w:r>
    </w:p>
    <w:tbl>
      <w:tblPr>
        <w:tblW w:w="5000" w:type="pct"/>
        <w:tblLook w:val="04A0" w:firstRow="1" w:lastRow="0" w:firstColumn="1" w:lastColumn="0" w:noHBand="0" w:noVBand="1"/>
      </w:tblPr>
      <w:tblGrid>
        <w:gridCol w:w="3330"/>
        <w:gridCol w:w="1691"/>
        <w:gridCol w:w="1575"/>
        <w:gridCol w:w="1575"/>
        <w:gridCol w:w="1579"/>
        <w:gridCol w:w="1050"/>
      </w:tblGrid>
      <w:tr w:rsidR="00B87F1E" w:rsidRPr="006120F7" w14:paraId="06B45B0F" w14:textId="77777777" w:rsidTr="006120F7">
        <w:trPr>
          <w:trHeight w:val="224"/>
        </w:trPr>
        <w:tc>
          <w:tcPr>
            <w:tcW w:w="1542" w:type="pct"/>
            <w:tcBorders>
              <w:top w:val="single" w:sz="4" w:space="0" w:color="auto"/>
            </w:tcBorders>
            <w:shd w:val="clear" w:color="auto" w:fill="FFFFFF"/>
            <w:noWrap/>
            <w:vAlign w:val="center"/>
          </w:tcPr>
          <w:p w14:paraId="18183C52" w14:textId="77777777" w:rsidR="00B87F1E" w:rsidRPr="006120F7" w:rsidRDefault="00B87F1E" w:rsidP="006120F7">
            <w:pPr>
              <w:spacing w:after="0" w:line="240" w:lineRule="auto"/>
              <w:rPr>
                <w:rFonts w:ascii="Times New Roman" w:hAnsi="Times New Roman" w:cs="Times New Roman"/>
                <w:sz w:val="20"/>
                <w:szCs w:val="20"/>
              </w:rPr>
            </w:pPr>
          </w:p>
        </w:tc>
        <w:tc>
          <w:tcPr>
            <w:tcW w:w="2972" w:type="pct"/>
            <w:gridSpan w:val="4"/>
            <w:tcBorders>
              <w:top w:val="single" w:sz="4" w:space="0" w:color="auto"/>
            </w:tcBorders>
            <w:shd w:val="clear" w:color="auto" w:fill="FFFFFF"/>
            <w:noWrap/>
            <w:vAlign w:val="center"/>
          </w:tcPr>
          <w:p w14:paraId="74CEDE04" w14:textId="7E1DE45B" w:rsidR="00B87F1E" w:rsidRPr="006120F7" w:rsidRDefault="00B87F1E" w:rsidP="006120F7">
            <w:pPr>
              <w:spacing w:after="0" w:line="240" w:lineRule="auto"/>
              <w:jc w:val="center"/>
              <w:rPr>
                <w:rFonts w:ascii="Times New Roman" w:hAnsi="Times New Roman" w:cs="Times New Roman"/>
                <w:sz w:val="20"/>
                <w:szCs w:val="20"/>
              </w:rPr>
            </w:pPr>
            <w:r w:rsidRPr="006120F7">
              <w:rPr>
                <w:rFonts w:ascii="Times New Roman" w:hAnsi="Times New Roman" w:cs="Times New Roman"/>
                <w:sz w:val="20"/>
                <w:szCs w:val="20"/>
              </w:rPr>
              <w:t>Alcohol intake</w:t>
            </w:r>
            <w:r w:rsidR="002F7CEE" w:rsidRPr="006120F7">
              <w:rPr>
                <w:rFonts w:ascii="Times New Roman" w:hAnsi="Times New Roman" w:cs="Times New Roman"/>
                <w:sz w:val="20"/>
                <w:szCs w:val="20"/>
              </w:rPr>
              <w:t xml:space="preserve"> per week</w:t>
            </w:r>
          </w:p>
        </w:tc>
        <w:tc>
          <w:tcPr>
            <w:tcW w:w="486" w:type="pct"/>
            <w:tcBorders>
              <w:top w:val="single" w:sz="4" w:space="0" w:color="auto"/>
            </w:tcBorders>
            <w:shd w:val="clear" w:color="auto" w:fill="FFFFFF"/>
            <w:noWrap/>
            <w:vAlign w:val="center"/>
          </w:tcPr>
          <w:p w14:paraId="3F28438D"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2F7CEE" w:rsidRPr="006120F7" w14:paraId="5366E77D" w14:textId="77777777" w:rsidTr="006120F7">
        <w:trPr>
          <w:trHeight w:val="99"/>
        </w:trPr>
        <w:tc>
          <w:tcPr>
            <w:tcW w:w="1542" w:type="pct"/>
            <w:shd w:val="clear" w:color="auto" w:fill="FFFFFF"/>
            <w:noWrap/>
            <w:vAlign w:val="center"/>
          </w:tcPr>
          <w:p w14:paraId="5015F1F7" w14:textId="77777777" w:rsidR="002F7CEE" w:rsidRPr="006120F7" w:rsidRDefault="002F7CEE" w:rsidP="006120F7">
            <w:pPr>
              <w:spacing w:after="0" w:line="240" w:lineRule="auto"/>
              <w:rPr>
                <w:rFonts w:ascii="Times New Roman" w:hAnsi="Times New Roman" w:cs="Times New Roman"/>
                <w:sz w:val="20"/>
                <w:szCs w:val="20"/>
              </w:rPr>
            </w:pPr>
          </w:p>
        </w:tc>
        <w:tc>
          <w:tcPr>
            <w:tcW w:w="783" w:type="pct"/>
            <w:shd w:val="clear" w:color="auto" w:fill="FFFFFF"/>
            <w:noWrap/>
            <w:vAlign w:val="center"/>
          </w:tcPr>
          <w:p w14:paraId="74F06E50" w14:textId="678DCF4E"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0/week</w:t>
            </w:r>
          </w:p>
        </w:tc>
        <w:tc>
          <w:tcPr>
            <w:tcW w:w="729" w:type="pct"/>
            <w:shd w:val="clear" w:color="auto" w:fill="FFFFFF"/>
            <w:noWrap/>
            <w:vAlign w:val="center"/>
          </w:tcPr>
          <w:p w14:paraId="46C4EE3F" w14:textId="0DCB9DAA"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0-0.5/week</w:t>
            </w:r>
          </w:p>
        </w:tc>
        <w:tc>
          <w:tcPr>
            <w:tcW w:w="729" w:type="pct"/>
            <w:shd w:val="clear" w:color="auto" w:fill="FFFFFF"/>
            <w:noWrap/>
            <w:vAlign w:val="center"/>
          </w:tcPr>
          <w:p w14:paraId="0BF4B20B" w14:textId="6B94E28C"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0.5-2/week</w:t>
            </w:r>
          </w:p>
        </w:tc>
        <w:tc>
          <w:tcPr>
            <w:tcW w:w="731" w:type="pct"/>
            <w:shd w:val="clear" w:color="auto" w:fill="FFFFFF"/>
            <w:noWrap/>
            <w:vAlign w:val="center"/>
          </w:tcPr>
          <w:p w14:paraId="455F0A97" w14:textId="7F8619DE"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&gt;2/week</w:t>
            </w:r>
          </w:p>
        </w:tc>
        <w:tc>
          <w:tcPr>
            <w:tcW w:w="486" w:type="pct"/>
            <w:vMerge w:val="restart"/>
            <w:shd w:val="clear" w:color="auto" w:fill="FFFFFF"/>
            <w:noWrap/>
            <w:vAlign w:val="center"/>
          </w:tcPr>
          <w:p w14:paraId="6A261E57" w14:textId="77777777"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p-value</w:t>
            </w:r>
          </w:p>
        </w:tc>
      </w:tr>
      <w:tr w:rsidR="00B87F1E" w:rsidRPr="006120F7" w14:paraId="7B63101F" w14:textId="77777777" w:rsidTr="002F7CEE">
        <w:trPr>
          <w:trHeight w:val="270"/>
        </w:trPr>
        <w:tc>
          <w:tcPr>
            <w:tcW w:w="1542" w:type="pct"/>
            <w:tcBorders>
              <w:bottom w:val="single" w:sz="4" w:space="0" w:color="auto"/>
            </w:tcBorders>
            <w:shd w:val="clear" w:color="auto" w:fill="FFFFFF"/>
            <w:noWrap/>
            <w:vAlign w:val="center"/>
          </w:tcPr>
          <w:p w14:paraId="2DCB983A" w14:textId="77777777" w:rsidR="00B87F1E" w:rsidRPr="006120F7" w:rsidRDefault="00B87F1E" w:rsidP="006120F7">
            <w:pPr>
              <w:spacing w:after="0" w:line="240" w:lineRule="auto"/>
              <w:rPr>
                <w:rFonts w:ascii="Times New Roman" w:hAnsi="Times New Roman" w:cs="Times New Roman"/>
                <w:sz w:val="20"/>
                <w:szCs w:val="20"/>
              </w:rPr>
            </w:pPr>
          </w:p>
        </w:tc>
        <w:tc>
          <w:tcPr>
            <w:tcW w:w="783" w:type="pct"/>
            <w:tcBorders>
              <w:bottom w:val="single" w:sz="4" w:space="0" w:color="auto"/>
            </w:tcBorders>
            <w:shd w:val="clear" w:color="auto" w:fill="FFFFFF"/>
            <w:noWrap/>
            <w:vAlign w:val="center"/>
          </w:tcPr>
          <w:p w14:paraId="769BBF8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N=1052</w:t>
            </w:r>
          </w:p>
        </w:tc>
        <w:tc>
          <w:tcPr>
            <w:tcW w:w="729" w:type="pct"/>
            <w:tcBorders>
              <w:bottom w:val="single" w:sz="4" w:space="0" w:color="auto"/>
            </w:tcBorders>
            <w:shd w:val="clear" w:color="auto" w:fill="FFFFFF"/>
            <w:noWrap/>
            <w:vAlign w:val="center"/>
          </w:tcPr>
          <w:p w14:paraId="500FDC2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N=209</w:t>
            </w:r>
          </w:p>
        </w:tc>
        <w:tc>
          <w:tcPr>
            <w:tcW w:w="729" w:type="pct"/>
            <w:tcBorders>
              <w:bottom w:val="single" w:sz="4" w:space="0" w:color="auto"/>
            </w:tcBorders>
            <w:shd w:val="clear" w:color="auto" w:fill="FFFFFF"/>
            <w:noWrap/>
            <w:vAlign w:val="center"/>
          </w:tcPr>
          <w:p w14:paraId="0B7CFDD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N=319</w:t>
            </w:r>
          </w:p>
        </w:tc>
        <w:tc>
          <w:tcPr>
            <w:tcW w:w="731" w:type="pct"/>
            <w:tcBorders>
              <w:bottom w:val="single" w:sz="4" w:space="0" w:color="auto"/>
            </w:tcBorders>
            <w:shd w:val="clear" w:color="auto" w:fill="FFFFFF"/>
            <w:noWrap/>
            <w:vAlign w:val="center"/>
          </w:tcPr>
          <w:p w14:paraId="5521D8E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N=530</w:t>
            </w:r>
          </w:p>
        </w:tc>
        <w:tc>
          <w:tcPr>
            <w:tcW w:w="486" w:type="pct"/>
            <w:vMerge/>
            <w:tcBorders>
              <w:bottom w:val="single" w:sz="4" w:space="0" w:color="auto"/>
            </w:tcBorders>
            <w:shd w:val="clear" w:color="auto" w:fill="FFFFFF"/>
            <w:noWrap/>
            <w:vAlign w:val="center"/>
          </w:tcPr>
          <w:p w14:paraId="0E8ABC3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359C7BD" w14:textId="77777777" w:rsidTr="002F7CEE">
        <w:trPr>
          <w:trHeight w:val="270"/>
        </w:trPr>
        <w:tc>
          <w:tcPr>
            <w:tcW w:w="1542" w:type="pct"/>
            <w:tcBorders>
              <w:top w:val="single" w:sz="4" w:space="0" w:color="auto"/>
            </w:tcBorders>
            <w:shd w:val="clear" w:color="auto" w:fill="FFFFFF"/>
            <w:noWrap/>
            <w:vAlign w:val="center"/>
          </w:tcPr>
          <w:p w14:paraId="226E716C"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Sex</w:t>
            </w:r>
          </w:p>
        </w:tc>
        <w:tc>
          <w:tcPr>
            <w:tcW w:w="783" w:type="pct"/>
            <w:tcBorders>
              <w:top w:val="single" w:sz="4" w:space="0" w:color="auto"/>
            </w:tcBorders>
            <w:shd w:val="clear" w:color="auto" w:fill="FFFFFF"/>
            <w:noWrap/>
            <w:vAlign w:val="center"/>
          </w:tcPr>
          <w:p w14:paraId="0201EEF7"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1F392C1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6F5CFDDE"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tcBorders>
              <w:top w:val="single" w:sz="4" w:space="0" w:color="auto"/>
            </w:tcBorders>
            <w:shd w:val="clear" w:color="auto" w:fill="FFFFFF"/>
            <w:noWrap/>
            <w:vAlign w:val="center"/>
          </w:tcPr>
          <w:p w14:paraId="5D840F2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tcBorders>
              <w:top w:val="single" w:sz="4" w:space="0" w:color="auto"/>
            </w:tcBorders>
            <w:shd w:val="clear" w:color="auto" w:fill="FFFFFF"/>
            <w:noWrap/>
            <w:vAlign w:val="center"/>
          </w:tcPr>
          <w:p w14:paraId="2E454A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3179326" w14:textId="77777777" w:rsidTr="002F7CEE">
        <w:trPr>
          <w:trHeight w:val="270"/>
        </w:trPr>
        <w:tc>
          <w:tcPr>
            <w:tcW w:w="1542" w:type="pct"/>
            <w:shd w:val="clear" w:color="auto" w:fill="FFFFFF"/>
            <w:noWrap/>
            <w:vAlign w:val="center"/>
          </w:tcPr>
          <w:p w14:paraId="1650679E"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Male</w:t>
            </w:r>
          </w:p>
        </w:tc>
        <w:tc>
          <w:tcPr>
            <w:tcW w:w="783" w:type="pct"/>
            <w:shd w:val="clear" w:color="auto" w:fill="FFFFFF"/>
            <w:noWrap/>
            <w:vAlign w:val="center"/>
          </w:tcPr>
          <w:p w14:paraId="25A3D69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515 (49.0%)</w:t>
            </w:r>
          </w:p>
        </w:tc>
        <w:tc>
          <w:tcPr>
            <w:tcW w:w="729" w:type="pct"/>
            <w:shd w:val="clear" w:color="auto" w:fill="FFFFFF"/>
            <w:noWrap/>
            <w:vAlign w:val="center"/>
          </w:tcPr>
          <w:p w14:paraId="196C2F8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110(52.6%)</w:t>
            </w:r>
          </w:p>
        </w:tc>
        <w:tc>
          <w:tcPr>
            <w:tcW w:w="729" w:type="pct"/>
            <w:shd w:val="clear" w:color="auto" w:fill="FFFFFF"/>
            <w:noWrap/>
            <w:vAlign w:val="center"/>
          </w:tcPr>
          <w:p w14:paraId="666926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205(64.3%)</w:t>
            </w:r>
          </w:p>
        </w:tc>
        <w:tc>
          <w:tcPr>
            <w:tcW w:w="731" w:type="pct"/>
            <w:shd w:val="clear" w:color="auto" w:fill="FFFFFF"/>
            <w:noWrap/>
            <w:vAlign w:val="center"/>
          </w:tcPr>
          <w:p w14:paraId="6AE803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407(76.8%)</w:t>
            </w:r>
          </w:p>
        </w:tc>
        <w:tc>
          <w:tcPr>
            <w:tcW w:w="486" w:type="pct"/>
            <w:shd w:val="clear" w:color="auto" w:fill="FFFFFF"/>
            <w:noWrap/>
            <w:vAlign w:val="center"/>
          </w:tcPr>
          <w:p w14:paraId="61ED2E5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0B5E7E0E" w14:textId="77777777" w:rsidTr="002F7CEE">
        <w:trPr>
          <w:trHeight w:val="270"/>
        </w:trPr>
        <w:tc>
          <w:tcPr>
            <w:tcW w:w="1542" w:type="pct"/>
            <w:shd w:val="clear" w:color="auto" w:fill="FFFFFF"/>
            <w:noWrap/>
            <w:vAlign w:val="center"/>
          </w:tcPr>
          <w:p w14:paraId="1A7506F4"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Female</w:t>
            </w:r>
          </w:p>
        </w:tc>
        <w:tc>
          <w:tcPr>
            <w:tcW w:w="783" w:type="pct"/>
            <w:shd w:val="clear" w:color="auto" w:fill="FFFFFF"/>
            <w:noWrap/>
            <w:vAlign w:val="center"/>
          </w:tcPr>
          <w:p w14:paraId="1698729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537 (51.0%)</w:t>
            </w:r>
          </w:p>
        </w:tc>
        <w:tc>
          <w:tcPr>
            <w:tcW w:w="729" w:type="pct"/>
            <w:shd w:val="clear" w:color="auto" w:fill="FFFFFF"/>
            <w:noWrap/>
            <w:vAlign w:val="center"/>
          </w:tcPr>
          <w:p w14:paraId="716FF9CB"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537(51.0%)</w:t>
            </w:r>
          </w:p>
        </w:tc>
        <w:tc>
          <w:tcPr>
            <w:tcW w:w="729" w:type="pct"/>
            <w:shd w:val="clear" w:color="auto" w:fill="FFFFFF"/>
            <w:noWrap/>
            <w:vAlign w:val="center"/>
          </w:tcPr>
          <w:p w14:paraId="6FCEC7C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114(35.7%)</w:t>
            </w:r>
          </w:p>
        </w:tc>
        <w:tc>
          <w:tcPr>
            <w:tcW w:w="731" w:type="pct"/>
            <w:shd w:val="clear" w:color="auto" w:fill="FFFFFF"/>
            <w:noWrap/>
            <w:vAlign w:val="center"/>
          </w:tcPr>
          <w:p w14:paraId="6AD2C77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123(23.2%)</w:t>
            </w:r>
          </w:p>
        </w:tc>
        <w:tc>
          <w:tcPr>
            <w:tcW w:w="486" w:type="pct"/>
            <w:shd w:val="clear" w:color="auto" w:fill="FFFFFF"/>
            <w:noWrap/>
            <w:vAlign w:val="center"/>
          </w:tcPr>
          <w:p w14:paraId="333B775A"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F762E87" w14:textId="77777777" w:rsidTr="002F7CEE">
        <w:trPr>
          <w:trHeight w:val="270"/>
        </w:trPr>
        <w:tc>
          <w:tcPr>
            <w:tcW w:w="1542" w:type="pct"/>
            <w:shd w:val="clear" w:color="auto" w:fill="FFFFFF"/>
            <w:noWrap/>
            <w:vAlign w:val="center"/>
          </w:tcPr>
          <w:p w14:paraId="4316A81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Mean Age at entry (SD) </w:t>
            </w:r>
          </w:p>
        </w:tc>
        <w:tc>
          <w:tcPr>
            <w:tcW w:w="783" w:type="pct"/>
            <w:shd w:val="clear" w:color="auto" w:fill="FFFFFF"/>
            <w:noWrap/>
            <w:vAlign w:val="center"/>
          </w:tcPr>
          <w:p w14:paraId="573A6AD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65.2 (7.81)</w:t>
            </w:r>
          </w:p>
        </w:tc>
        <w:tc>
          <w:tcPr>
            <w:tcW w:w="729" w:type="pct"/>
            <w:shd w:val="clear" w:color="auto" w:fill="FFFFFF"/>
            <w:noWrap/>
            <w:vAlign w:val="center"/>
          </w:tcPr>
          <w:p w14:paraId="7722A68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64.9 (8.32)</w:t>
            </w:r>
          </w:p>
        </w:tc>
        <w:tc>
          <w:tcPr>
            <w:tcW w:w="729" w:type="pct"/>
            <w:shd w:val="clear" w:color="auto" w:fill="FFFFFF"/>
            <w:noWrap/>
            <w:vAlign w:val="center"/>
          </w:tcPr>
          <w:p w14:paraId="075C829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62.2 (9.43)</w:t>
            </w:r>
          </w:p>
        </w:tc>
        <w:tc>
          <w:tcPr>
            <w:tcW w:w="731" w:type="pct"/>
            <w:shd w:val="clear" w:color="auto" w:fill="FFFFFF"/>
            <w:noWrap/>
            <w:vAlign w:val="center"/>
          </w:tcPr>
          <w:p w14:paraId="030B593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62.1 (9.67)</w:t>
            </w:r>
          </w:p>
        </w:tc>
        <w:tc>
          <w:tcPr>
            <w:tcW w:w="486" w:type="pct"/>
            <w:shd w:val="clear" w:color="auto" w:fill="FFFFFF"/>
            <w:noWrap/>
            <w:vAlign w:val="center"/>
          </w:tcPr>
          <w:p w14:paraId="656B4656"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2420B303" w14:textId="77777777" w:rsidTr="002F7CEE">
        <w:trPr>
          <w:trHeight w:val="270"/>
        </w:trPr>
        <w:tc>
          <w:tcPr>
            <w:tcW w:w="1542" w:type="pct"/>
            <w:shd w:val="clear" w:color="auto" w:fill="FFFFFF"/>
            <w:noWrap/>
            <w:vAlign w:val="center"/>
          </w:tcPr>
          <w:p w14:paraId="53E3E75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Race</w:t>
            </w:r>
          </w:p>
        </w:tc>
        <w:tc>
          <w:tcPr>
            <w:tcW w:w="783" w:type="pct"/>
            <w:shd w:val="clear" w:color="auto" w:fill="FFFFFF"/>
            <w:noWrap/>
            <w:vAlign w:val="center"/>
          </w:tcPr>
          <w:p w14:paraId="692F60A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599AE0C5"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5ADCF1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17ED8F6D"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0FA410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42DACF2F" w14:textId="77777777" w:rsidTr="002F7CEE">
        <w:trPr>
          <w:trHeight w:val="270"/>
        </w:trPr>
        <w:tc>
          <w:tcPr>
            <w:tcW w:w="1542" w:type="pct"/>
            <w:shd w:val="clear" w:color="auto" w:fill="FFFFFF"/>
            <w:noWrap/>
            <w:vAlign w:val="center"/>
          </w:tcPr>
          <w:p w14:paraId="15803EB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white</w:t>
            </w:r>
          </w:p>
        </w:tc>
        <w:tc>
          <w:tcPr>
            <w:tcW w:w="783" w:type="pct"/>
            <w:shd w:val="clear" w:color="auto" w:fill="FFFFFF"/>
            <w:noWrap/>
            <w:vAlign w:val="center"/>
          </w:tcPr>
          <w:p w14:paraId="73F327BB"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109 (10.4%)</w:t>
            </w:r>
          </w:p>
        </w:tc>
        <w:tc>
          <w:tcPr>
            <w:tcW w:w="729" w:type="pct"/>
            <w:shd w:val="clear" w:color="auto" w:fill="FFFFFF"/>
            <w:noWrap/>
            <w:vAlign w:val="center"/>
          </w:tcPr>
          <w:p w14:paraId="524819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21 (10.0%)</w:t>
            </w:r>
          </w:p>
        </w:tc>
        <w:tc>
          <w:tcPr>
            <w:tcW w:w="729" w:type="pct"/>
            <w:shd w:val="clear" w:color="auto" w:fill="FFFFFF"/>
            <w:noWrap/>
            <w:vAlign w:val="center"/>
          </w:tcPr>
          <w:p w14:paraId="330E2604"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51 (16.0%)</w:t>
            </w:r>
          </w:p>
        </w:tc>
        <w:tc>
          <w:tcPr>
            <w:tcW w:w="731" w:type="pct"/>
            <w:shd w:val="clear" w:color="auto" w:fill="FFFFFF"/>
            <w:noWrap/>
            <w:vAlign w:val="center"/>
          </w:tcPr>
          <w:p w14:paraId="40D5405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87 (16.4%)</w:t>
            </w:r>
          </w:p>
        </w:tc>
        <w:tc>
          <w:tcPr>
            <w:tcW w:w="486" w:type="pct"/>
            <w:shd w:val="clear" w:color="auto" w:fill="FFFFFF"/>
            <w:noWrap/>
            <w:vAlign w:val="center"/>
          </w:tcPr>
          <w:p w14:paraId="50114D99"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1C535C1E" w14:textId="77777777" w:rsidTr="002F7CEE">
        <w:trPr>
          <w:trHeight w:val="270"/>
        </w:trPr>
        <w:tc>
          <w:tcPr>
            <w:tcW w:w="1542" w:type="pct"/>
            <w:shd w:val="clear" w:color="auto" w:fill="FFFFFF"/>
            <w:noWrap/>
            <w:vAlign w:val="center"/>
          </w:tcPr>
          <w:p w14:paraId="5F4B076D"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black</w:t>
            </w:r>
          </w:p>
        </w:tc>
        <w:tc>
          <w:tcPr>
            <w:tcW w:w="783" w:type="pct"/>
            <w:shd w:val="clear" w:color="auto" w:fill="FFFFFF"/>
            <w:noWrap/>
            <w:vAlign w:val="center"/>
          </w:tcPr>
          <w:p w14:paraId="5C68DA2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388 (36.9%)</w:t>
            </w:r>
          </w:p>
        </w:tc>
        <w:tc>
          <w:tcPr>
            <w:tcW w:w="729" w:type="pct"/>
            <w:shd w:val="clear" w:color="auto" w:fill="FFFFFF"/>
            <w:noWrap/>
            <w:vAlign w:val="center"/>
          </w:tcPr>
          <w:p w14:paraId="3D8515A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359C969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121(37.9%)</w:t>
            </w:r>
          </w:p>
        </w:tc>
        <w:tc>
          <w:tcPr>
            <w:tcW w:w="731" w:type="pct"/>
            <w:shd w:val="clear" w:color="auto" w:fill="FFFFFF"/>
            <w:noWrap/>
            <w:vAlign w:val="center"/>
          </w:tcPr>
          <w:p w14:paraId="5348E58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234(44.2%)</w:t>
            </w:r>
          </w:p>
        </w:tc>
        <w:tc>
          <w:tcPr>
            <w:tcW w:w="486" w:type="pct"/>
            <w:shd w:val="clear" w:color="auto" w:fill="FFFFFF"/>
            <w:noWrap/>
            <w:vAlign w:val="center"/>
          </w:tcPr>
          <w:p w14:paraId="2E9B7139"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49E8394A" w14:textId="77777777" w:rsidTr="002F7CEE">
        <w:trPr>
          <w:trHeight w:val="270"/>
        </w:trPr>
        <w:tc>
          <w:tcPr>
            <w:tcW w:w="1542" w:type="pct"/>
            <w:shd w:val="clear" w:color="auto" w:fill="FFFFFF"/>
            <w:noWrap/>
            <w:vAlign w:val="center"/>
          </w:tcPr>
          <w:p w14:paraId="4501BE85"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other</w:t>
            </w:r>
          </w:p>
        </w:tc>
        <w:tc>
          <w:tcPr>
            <w:tcW w:w="783" w:type="pct"/>
            <w:shd w:val="clear" w:color="auto" w:fill="FFFFFF"/>
            <w:noWrap/>
            <w:vAlign w:val="center"/>
          </w:tcPr>
          <w:p w14:paraId="6EF6C31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555 (52.8%)</w:t>
            </w:r>
          </w:p>
        </w:tc>
        <w:tc>
          <w:tcPr>
            <w:tcW w:w="729" w:type="pct"/>
            <w:shd w:val="clear" w:color="auto" w:fill="FFFFFF"/>
            <w:noWrap/>
            <w:vAlign w:val="center"/>
          </w:tcPr>
          <w:p w14:paraId="0BA6395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95 (45.5%)</w:t>
            </w:r>
          </w:p>
        </w:tc>
        <w:tc>
          <w:tcPr>
            <w:tcW w:w="729" w:type="pct"/>
            <w:shd w:val="clear" w:color="auto" w:fill="FFFFFF"/>
            <w:noWrap/>
            <w:vAlign w:val="center"/>
          </w:tcPr>
          <w:p w14:paraId="02F2BA9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147(46.1%)</w:t>
            </w:r>
          </w:p>
        </w:tc>
        <w:tc>
          <w:tcPr>
            <w:tcW w:w="731" w:type="pct"/>
            <w:shd w:val="clear" w:color="auto" w:fill="FFFFFF"/>
            <w:noWrap/>
            <w:vAlign w:val="center"/>
          </w:tcPr>
          <w:p w14:paraId="34EDE4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209(39.4%)</w:t>
            </w:r>
          </w:p>
        </w:tc>
        <w:tc>
          <w:tcPr>
            <w:tcW w:w="486" w:type="pct"/>
            <w:shd w:val="clear" w:color="auto" w:fill="FFFFFF"/>
            <w:noWrap/>
            <w:vAlign w:val="center"/>
          </w:tcPr>
          <w:p w14:paraId="25550687"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86BC94F" w14:textId="77777777" w:rsidTr="002F7CEE">
        <w:trPr>
          <w:trHeight w:val="270"/>
        </w:trPr>
        <w:tc>
          <w:tcPr>
            <w:tcW w:w="1542" w:type="pct"/>
            <w:shd w:val="clear" w:color="auto" w:fill="FFFFFF"/>
            <w:noWrap/>
            <w:vAlign w:val="center"/>
          </w:tcPr>
          <w:p w14:paraId="6CEABA5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year of schooling (SD)</w:t>
            </w:r>
          </w:p>
        </w:tc>
        <w:tc>
          <w:tcPr>
            <w:tcW w:w="783" w:type="pct"/>
            <w:shd w:val="clear" w:color="auto" w:fill="FFFFFF"/>
            <w:noWrap/>
            <w:vAlign w:val="center"/>
          </w:tcPr>
          <w:p w14:paraId="03FAF85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9.24 (3.69)</w:t>
            </w:r>
          </w:p>
        </w:tc>
        <w:tc>
          <w:tcPr>
            <w:tcW w:w="729" w:type="pct"/>
            <w:shd w:val="clear" w:color="auto" w:fill="FFFFFF"/>
            <w:noWrap/>
            <w:vAlign w:val="center"/>
          </w:tcPr>
          <w:p w14:paraId="4E15002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10.4 (3.42)</w:t>
            </w:r>
          </w:p>
        </w:tc>
        <w:tc>
          <w:tcPr>
            <w:tcW w:w="729" w:type="pct"/>
            <w:shd w:val="clear" w:color="auto" w:fill="FFFFFF"/>
            <w:noWrap/>
            <w:vAlign w:val="center"/>
          </w:tcPr>
          <w:p w14:paraId="16B307D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10.3 (3.57)</w:t>
            </w:r>
          </w:p>
        </w:tc>
        <w:tc>
          <w:tcPr>
            <w:tcW w:w="731" w:type="pct"/>
            <w:shd w:val="clear" w:color="auto" w:fill="FFFFFF"/>
            <w:noWrap/>
            <w:vAlign w:val="center"/>
          </w:tcPr>
          <w:p w14:paraId="6D40CE1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10.9 (3.35)</w:t>
            </w:r>
          </w:p>
        </w:tc>
        <w:tc>
          <w:tcPr>
            <w:tcW w:w="486" w:type="pct"/>
            <w:shd w:val="clear" w:color="auto" w:fill="FFFFFF"/>
            <w:noWrap/>
            <w:vAlign w:val="center"/>
          </w:tcPr>
          <w:p w14:paraId="6A2F6CB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331BF88E" w14:textId="77777777" w:rsidTr="002F7CEE">
        <w:trPr>
          <w:trHeight w:val="270"/>
        </w:trPr>
        <w:tc>
          <w:tcPr>
            <w:tcW w:w="1542" w:type="pct"/>
            <w:shd w:val="clear" w:color="auto" w:fill="FFFFFF"/>
            <w:noWrap/>
            <w:vAlign w:val="center"/>
          </w:tcPr>
          <w:p w14:paraId="1A16A116"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Marital status</w:t>
            </w:r>
          </w:p>
        </w:tc>
        <w:tc>
          <w:tcPr>
            <w:tcW w:w="783" w:type="pct"/>
            <w:shd w:val="clear" w:color="auto" w:fill="FFFFFF"/>
            <w:noWrap/>
            <w:vAlign w:val="center"/>
          </w:tcPr>
          <w:p w14:paraId="712E841C"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08F0C14"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ACF0FF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64A35EA0"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6A72044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w:t>
            </w:r>
          </w:p>
        </w:tc>
      </w:tr>
      <w:tr w:rsidR="00B87F1E" w:rsidRPr="006120F7" w14:paraId="7C9440DC" w14:textId="77777777" w:rsidTr="002F7CEE">
        <w:trPr>
          <w:trHeight w:val="270"/>
        </w:trPr>
        <w:tc>
          <w:tcPr>
            <w:tcW w:w="1542" w:type="pct"/>
            <w:shd w:val="clear" w:color="auto" w:fill="FFFFFF"/>
            <w:noWrap/>
            <w:vAlign w:val="center"/>
          </w:tcPr>
          <w:p w14:paraId="531B3FB8"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Married</w:t>
            </w:r>
          </w:p>
        </w:tc>
        <w:tc>
          <w:tcPr>
            <w:tcW w:w="783" w:type="pct"/>
            <w:shd w:val="clear" w:color="auto" w:fill="FFFFFF"/>
            <w:noWrap/>
            <w:vAlign w:val="center"/>
          </w:tcPr>
          <w:p w14:paraId="5768516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699 (66.4%)</w:t>
            </w:r>
          </w:p>
        </w:tc>
        <w:tc>
          <w:tcPr>
            <w:tcW w:w="729" w:type="pct"/>
            <w:shd w:val="clear" w:color="auto" w:fill="FFFFFF"/>
            <w:noWrap/>
            <w:vAlign w:val="center"/>
          </w:tcPr>
          <w:p w14:paraId="5807DB4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143 (68.4%)</w:t>
            </w:r>
          </w:p>
        </w:tc>
        <w:tc>
          <w:tcPr>
            <w:tcW w:w="729" w:type="pct"/>
            <w:shd w:val="clear" w:color="auto" w:fill="FFFFFF"/>
            <w:noWrap/>
            <w:vAlign w:val="center"/>
          </w:tcPr>
          <w:p w14:paraId="4073D3C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225 (70.5%)</w:t>
            </w:r>
          </w:p>
        </w:tc>
        <w:tc>
          <w:tcPr>
            <w:tcW w:w="731" w:type="pct"/>
            <w:shd w:val="clear" w:color="auto" w:fill="FFFFFF"/>
            <w:noWrap/>
            <w:vAlign w:val="center"/>
          </w:tcPr>
          <w:p w14:paraId="368FB6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379 (71.5%)</w:t>
            </w:r>
          </w:p>
        </w:tc>
        <w:tc>
          <w:tcPr>
            <w:tcW w:w="486" w:type="pct"/>
            <w:shd w:val="clear" w:color="auto" w:fill="FFFFFF"/>
            <w:noWrap/>
            <w:vAlign w:val="center"/>
          </w:tcPr>
          <w:p w14:paraId="42601F0E"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7773C582" w14:textId="77777777" w:rsidTr="002F7CEE">
        <w:trPr>
          <w:trHeight w:val="270"/>
        </w:trPr>
        <w:tc>
          <w:tcPr>
            <w:tcW w:w="1542" w:type="pct"/>
            <w:shd w:val="clear" w:color="auto" w:fill="FFFFFF"/>
            <w:noWrap/>
            <w:vAlign w:val="center"/>
          </w:tcPr>
          <w:p w14:paraId="5E8943E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Widowed </w:t>
            </w:r>
          </w:p>
        </w:tc>
        <w:tc>
          <w:tcPr>
            <w:tcW w:w="783" w:type="pct"/>
            <w:shd w:val="clear" w:color="auto" w:fill="FFFFFF"/>
            <w:noWrap/>
            <w:vAlign w:val="center"/>
          </w:tcPr>
          <w:p w14:paraId="52FE40F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231 (22.0%)</w:t>
            </w:r>
          </w:p>
        </w:tc>
        <w:tc>
          <w:tcPr>
            <w:tcW w:w="729" w:type="pct"/>
            <w:shd w:val="clear" w:color="auto" w:fill="FFFFFF"/>
            <w:noWrap/>
            <w:vAlign w:val="center"/>
          </w:tcPr>
          <w:p w14:paraId="7F102ED4"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36 (17.2%)</w:t>
            </w:r>
          </w:p>
        </w:tc>
        <w:tc>
          <w:tcPr>
            <w:tcW w:w="729" w:type="pct"/>
            <w:shd w:val="clear" w:color="auto" w:fill="FFFFFF"/>
            <w:noWrap/>
            <w:vAlign w:val="center"/>
          </w:tcPr>
          <w:p w14:paraId="2AE1841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49 (15.4%)</w:t>
            </w:r>
          </w:p>
        </w:tc>
        <w:tc>
          <w:tcPr>
            <w:tcW w:w="731" w:type="pct"/>
            <w:shd w:val="clear" w:color="auto" w:fill="FFFFFF"/>
            <w:noWrap/>
            <w:vAlign w:val="center"/>
          </w:tcPr>
          <w:p w14:paraId="289415D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67 (12.6%)</w:t>
            </w:r>
          </w:p>
        </w:tc>
        <w:tc>
          <w:tcPr>
            <w:tcW w:w="486" w:type="pct"/>
            <w:shd w:val="clear" w:color="auto" w:fill="FFFFFF"/>
            <w:noWrap/>
            <w:vAlign w:val="center"/>
          </w:tcPr>
          <w:p w14:paraId="541652D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72A855D1" w14:textId="77777777" w:rsidTr="002F7CEE">
        <w:trPr>
          <w:trHeight w:val="270"/>
        </w:trPr>
        <w:tc>
          <w:tcPr>
            <w:tcW w:w="1542" w:type="pct"/>
            <w:shd w:val="clear" w:color="auto" w:fill="FFFFFF"/>
            <w:noWrap/>
            <w:vAlign w:val="center"/>
          </w:tcPr>
          <w:p w14:paraId="2F6D052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Divorced </w:t>
            </w:r>
          </w:p>
        </w:tc>
        <w:tc>
          <w:tcPr>
            <w:tcW w:w="783" w:type="pct"/>
            <w:shd w:val="clear" w:color="auto" w:fill="FFFFFF"/>
            <w:noWrap/>
            <w:vAlign w:val="center"/>
          </w:tcPr>
          <w:p w14:paraId="046BD65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44 (4.18%)</w:t>
            </w:r>
          </w:p>
        </w:tc>
        <w:tc>
          <w:tcPr>
            <w:tcW w:w="729" w:type="pct"/>
            <w:shd w:val="clear" w:color="auto" w:fill="FFFFFF"/>
            <w:noWrap/>
            <w:vAlign w:val="center"/>
          </w:tcPr>
          <w:p w14:paraId="380A259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 (5.74%)</w:t>
            </w:r>
          </w:p>
        </w:tc>
        <w:tc>
          <w:tcPr>
            <w:tcW w:w="729" w:type="pct"/>
            <w:shd w:val="clear" w:color="auto" w:fill="FFFFFF"/>
            <w:noWrap/>
            <w:vAlign w:val="center"/>
          </w:tcPr>
          <w:p w14:paraId="7850D9D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13 (4.08%)</w:t>
            </w:r>
          </w:p>
        </w:tc>
        <w:tc>
          <w:tcPr>
            <w:tcW w:w="731" w:type="pct"/>
            <w:shd w:val="clear" w:color="auto" w:fill="FFFFFF"/>
            <w:noWrap/>
            <w:vAlign w:val="center"/>
          </w:tcPr>
          <w:p w14:paraId="50C2BC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 (9.76%)</w:t>
            </w:r>
          </w:p>
        </w:tc>
        <w:tc>
          <w:tcPr>
            <w:tcW w:w="486" w:type="pct"/>
            <w:shd w:val="clear" w:color="auto" w:fill="FFFFFF"/>
            <w:noWrap/>
            <w:vAlign w:val="center"/>
          </w:tcPr>
          <w:p w14:paraId="59B793A7"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0BE7704B" w14:textId="77777777" w:rsidTr="002F7CEE">
        <w:trPr>
          <w:trHeight w:val="270"/>
        </w:trPr>
        <w:tc>
          <w:tcPr>
            <w:tcW w:w="1542" w:type="pct"/>
            <w:shd w:val="clear" w:color="auto" w:fill="FFFFFF"/>
            <w:noWrap/>
            <w:vAlign w:val="center"/>
          </w:tcPr>
          <w:p w14:paraId="3EF11F3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Separated </w:t>
            </w:r>
          </w:p>
        </w:tc>
        <w:tc>
          <w:tcPr>
            <w:tcW w:w="783" w:type="pct"/>
            <w:shd w:val="clear" w:color="auto" w:fill="FFFFFF"/>
            <w:noWrap/>
            <w:vAlign w:val="center"/>
          </w:tcPr>
          <w:p w14:paraId="4346AD2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24 (2.28%)</w:t>
            </w:r>
          </w:p>
        </w:tc>
        <w:tc>
          <w:tcPr>
            <w:tcW w:w="729" w:type="pct"/>
            <w:shd w:val="clear" w:color="auto" w:fill="FFFFFF"/>
            <w:noWrap/>
            <w:vAlign w:val="center"/>
          </w:tcPr>
          <w:p w14:paraId="096CE7B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7 (3.35%)</w:t>
            </w:r>
          </w:p>
        </w:tc>
        <w:tc>
          <w:tcPr>
            <w:tcW w:w="729" w:type="pct"/>
            <w:shd w:val="clear" w:color="auto" w:fill="FFFFFF"/>
            <w:noWrap/>
            <w:vAlign w:val="center"/>
          </w:tcPr>
          <w:p w14:paraId="320317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 (3.13%)</w:t>
            </w:r>
          </w:p>
        </w:tc>
        <w:tc>
          <w:tcPr>
            <w:tcW w:w="731" w:type="pct"/>
            <w:shd w:val="clear" w:color="auto" w:fill="FFFFFF"/>
            <w:noWrap/>
            <w:vAlign w:val="center"/>
          </w:tcPr>
          <w:p w14:paraId="3B9DDBB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 (2.08%)</w:t>
            </w:r>
          </w:p>
        </w:tc>
        <w:tc>
          <w:tcPr>
            <w:tcW w:w="486" w:type="pct"/>
            <w:shd w:val="clear" w:color="auto" w:fill="FFFFFF"/>
            <w:noWrap/>
            <w:vAlign w:val="center"/>
          </w:tcPr>
          <w:p w14:paraId="3201D8D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266BEA2F" w14:textId="77777777" w:rsidTr="002F7CEE">
        <w:trPr>
          <w:trHeight w:val="270"/>
        </w:trPr>
        <w:tc>
          <w:tcPr>
            <w:tcW w:w="1542" w:type="pct"/>
            <w:shd w:val="clear" w:color="auto" w:fill="FFFFFF"/>
            <w:noWrap/>
            <w:vAlign w:val="center"/>
          </w:tcPr>
          <w:p w14:paraId="48CBA0B9"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Never married</w:t>
            </w:r>
          </w:p>
        </w:tc>
        <w:tc>
          <w:tcPr>
            <w:tcW w:w="783" w:type="pct"/>
            <w:shd w:val="clear" w:color="auto" w:fill="FFFFFF"/>
            <w:noWrap/>
            <w:vAlign w:val="center"/>
          </w:tcPr>
          <w:p w14:paraId="46E1AAE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 (5.04%)</w:t>
            </w:r>
          </w:p>
        </w:tc>
        <w:tc>
          <w:tcPr>
            <w:tcW w:w="729" w:type="pct"/>
            <w:shd w:val="clear" w:color="auto" w:fill="FFFFFF"/>
            <w:noWrap/>
            <w:vAlign w:val="center"/>
          </w:tcPr>
          <w:p w14:paraId="5A65532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 (4.31%)</w:t>
            </w:r>
          </w:p>
        </w:tc>
        <w:tc>
          <w:tcPr>
            <w:tcW w:w="729" w:type="pct"/>
            <w:shd w:val="clear" w:color="auto" w:fill="FFFFFF"/>
            <w:noWrap/>
            <w:vAlign w:val="center"/>
          </w:tcPr>
          <w:p w14:paraId="7C32E736"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21 (6.58%)</w:t>
            </w:r>
          </w:p>
        </w:tc>
        <w:tc>
          <w:tcPr>
            <w:tcW w:w="731" w:type="pct"/>
            <w:shd w:val="clear" w:color="auto" w:fill="FFFFFF"/>
            <w:noWrap/>
            <w:vAlign w:val="center"/>
          </w:tcPr>
          <w:p w14:paraId="47DCF4B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32 (6.04%)</w:t>
            </w:r>
          </w:p>
        </w:tc>
        <w:tc>
          <w:tcPr>
            <w:tcW w:w="486" w:type="pct"/>
            <w:shd w:val="clear" w:color="auto" w:fill="FFFFFF"/>
            <w:noWrap/>
            <w:vAlign w:val="center"/>
          </w:tcPr>
          <w:p w14:paraId="02A59C5A"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12D05DEA" w14:textId="77777777" w:rsidTr="002F7CEE">
        <w:trPr>
          <w:trHeight w:val="270"/>
        </w:trPr>
        <w:tc>
          <w:tcPr>
            <w:tcW w:w="1542" w:type="pct"/>
            <w:shd w:val="clear" w:color="auto" w:fill="FFFFFF"/>
            <w:noWrap/>
            <w:vAlign w:val="center"/>
          </w:tcPr>
          <w:p w14:paraId="1503DD7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Blank </w:t>
            </w:r>
          </w:p>
        </w:tc>
        <w:tc>
          <w:tcPr>
            <w:tcW w:w="783" w:type="pct"/>
            <w:shd w:val="clear" w:color="auto" w:fill="FFFFFF"/>
            <w:noWrap/>
            <w:vAlign w:val="center"/>
          </w:tcPr>
          <w:p w14:paraId="505457F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 (0.10%)</w:t>
            </w:r>
          </w:p>
        </w:tc>
        <w:tc>
          <w:tcPr>
            <w:tcW w:w="729" w:type="pct"/>
            <w:shd w:val="clear" w:color="auto" w:fill="FFFFFF"/>
            <w:noWrap/>
            <w:vAlign w:val="center"/>
          </w:tcPr>
          <w:p w14:paraId="4EBFF6A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 (0.96%)</w:t>
            </w:r>
          </w:p>
        </w:tc>
        <w:tc>
          <w:tcPr>
            <w:tcW w:w="729" w:type="pct"/>
            <w:shd w:val="clear" w:color="auto" w:fill="FFFFFF"/>
            <w:noWrap/>
            <w:vAlign w:val="center"/>
          </w:tcPr>
          <w:p w14:paraId="3567110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 (0.31%)</w:t>
            </w:r>
          </w:p>
        </w:tc>
        <w:tc>
          <w:tcPr>
            <w:tcW w:w="731" w:type="pct"/>
            <w:shd w:val="clear" w:color="auto" w:fill="FFFFFF"/>
            <w:noWrap/>
            <w:vAlign w:val="center"/>
          </w:tcPr>
          <w:p w14:paraId="4E06277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 (0.94%)</w:t>
            </w:r>
          </w:p>
        </w:tc>
        <w:tc>
          <w:tcPr>
            <w:tcW w:w="486" w:type="pct"/>
            <w:shd w:val="clear" w:color="auto" w:fill="FFFFFF"/>
            <w:noWrap/>
            <w:vAlign w:val="center"/>
          </w:tcPr>
          <w:p w14:paraId="5D25EBB5"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25B74F6B" w14:textId="77777777" w:rsidTr="002F7CEE">
        <w:trPr>
          <w:trHeight w:val="270"/>
        </w:trPr>
        <w:tc>
          <w:tcPr>
            <w:tcW w:w="1542" w:type="pct"/>
            <w:shd w:val="clear" w:color="auto" w:fill="FFFFFF"/>
            <w:noWrap/>
            <w:vAlign w:val="center"/>
          </w:tcPr>
          <w:p w14:paraId="5EAFA7B5"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lastRenderedPageBreak/>
              <w:t>Mean BMI (SD)</w:t>
            </w:r>
          </w:p>
        </w:tc>
        <w:tc>
          <w:tcPr>
            <w:tcW w:w="783" w:type="pct"/>
            <w:shd w:val="clear" w:color="auto" w:fill="FFFFFF"/>
            <w:noWrap/>
            <w:vAlign w:val="center"/>
          </w:tcPr>
          <w:p w14:paraId="13C1B27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26.3 (5.58)</w:t>
            </w:r>
          </w:p>
        </w:tc>
        <w:tc>
          <w:tcPr>
            <w:tcW w:w="729" w:type="pct"/>
            <w:shd w:val="clear" w:color="auto" w:fill="FFFFFF"/>
            <w:noWrap/>
            <w:vAlign w:val="center"/>
          </w:tcPr>
          <w:p w14:paraId="08E7F4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25.8 (4.51)</w:t>
            </w:r>
          </w:p>
        </w:tc>
        <w:tc>
          <w:tcPr>
            <w:tcW w:w="729" w:type="pct"/>
            <w:shd w:val="clear" w:color="auto" w:fill="FFFFFF"/>
            <w:noWrap/>
            <w:vAlign w:val="center"/>
          </w:tcPr>
          <w:p w14:paraId="45AD85F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26.1 (5.21)</w:t>
            </w:r>
          </w:p>
        </w:tc>
        <w:tc>
          <w:tcPr>
            <w:tcW w:w="731" w:type="pct"/>
            <w:shd w:val="clear" w:color="auto" w:fill="FFFFFF"/>
            <w:noWrap/>
            <w:vAlign w:val="center"/>
          </w:tcPr>
          <w:p w14:paraId="2CFA281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25.1 (4.17)</w:t>
            </w:r>
          </w:p>
        </w:tc>
        <w:tc>
          <w:tcPr>
            <w:tcW w:w="486" w:type="pct"/>
            <w:shd w:val="clear" w:color="auto" w:fill="FFFFFF"/>
            <w:noWrap/>
            <w:vAlign w:val="center"/>
          </w:tcPr>
          <w:p w14:paraId="13E07A0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696F31F" w14:textId="77777777" w:rsidTr="002F7CEE">
        <w:trPr>
          <w:trHeight w:val="270"/>
        </w:trPr>
        <w:tc>
          <w:tcPr>
            <w:tcW w:w="1542" w:type="pct"/>
            <w:shd w:val="clear" w:color="auto" w:fill="FFFFFF"/>
            <w:noWrap/>
            <w:vAlign w:val="center"/>
          </w:tcPr>
          <w:p w14:paraId="046E77A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smoke per day (SD)</w:t>
            </w:r>
          </w:p>
        </w:tc>
        <w:tc>
          <w:tcPr>
            <w:tcW w:w="783" w:type="pct"/>
            <w:shd w:val="clear" w:color="auto" w:fill="FFFFFF"/>
            <w:noWrap/>
            <w:vAlign w:val="center"/>
          </w:tcPr>
          <w:p w14:paraId="1CF18CA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5.60 (11.8)</w:t>
            </w:r>
          </w:p>
        </w:tc>
        <w:tc>
          <w:tcPr>
            <w:tcW w:w="729" w:type="pct"/>
            <w:shd w:val="clear" w:color="auto" w:fill="FFFFFF"/>
            <w:noWrap/>
            <w:vAlign w:val="center"/>
          </w:tcPr>
          <w:p w14:paraId="79AD989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6.74 (11.9)</w:t>
            </w:r>
          </w:p>
        </w:tc>
        <w:tc>
          <w:tcPr>
            <w:tcW w:w="729" w:type="pct"/>
            <w:shd w:val="clear" w:color="auto" w:fill="FFFFFF"/>
            <w:noWrap/>
            <w:vAlign w:val="center"/>
          </w:tcPr>
          <w:p w14:paraId="13C4B6D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9.78 (15.2)</w:t>
            </w:r>
          </w:p>
        </w:tc>
        <w:tc>
          <w:tcPr>
            <w:tcW w:w="731" w:type="pct"/>
            <w:shd w:val="clear" w:color="auto" w:fill="FFFFFF"/>
            <w:noWrap/>
            <w:vAlign w:val="center"/>
          </w:tcPr>
          <w:p w14:paraId="7CA7676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12.0 (15.0)</w:t>
            </w:r>
          </w:p>
        </w:tc>
        <w:tc>
          <w:tcPr>
            <w:tcW w:w="486" w:type="pct"/>
            <w:shd w:val="clear" w:color="auto" w:fill="FFFFFF"/>
            <w:noWrap/>
            <w:vAlign w:val="center"/>
          </w:tcPr>
          <w:p w14:paraId="3D3648E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7498D790" w14:textId="77777777" w:rsidTr="002F7CEE">
        <w:trPr>
          <w:trHeight w:val="270"/>
        </w:trPr>
        <w:tc>
          <w:tcPr>
            <w:tcW w:w="1542" w:type="pct"/>
            <w:shd w:val="clear" w:color="auto" w:fill="FFFFFF"/>
            <w:noWrap/>
            <w:vAlign w:val="center"/>
          </w:tcPr>
          <w:p w14:paraId="47F9D11D" w14:textId="77777777" w:rsidR="00B87F1E" w:rsidRPr="00086901" w:rsidRDefault="00B87F1E" w:rsidP="006120F7">
            <w:pPr>
              <w:spacing w:after="0" w:line="240" w:lineRule="auto"/>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Size of place</w:t>
            </w:r>
          </w:p>
        </w:tc>
        <w:tc>
          <w:tcPr>
            <w:tcW w:w="783" w:type="pct"/>
            <w:shd w:val="clear" w:color="auto" w:fill="FFFFFF"/>
            <w:noWrap/>
            <w:vAlign w:val="center"/>
          </w:tcPr>
          <w:p w14:paraId="55D8321B"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5.70 (2.57)</w:t>
            </w:r>
          </w:p>
        </w:tc>
        <w:tc>
          <w:tcPr>
            <w:tcW w:w="729" w:type="pct"/>
            <w:shd w:val="clear" w:color="auto" w:fill="FFFFFF"/>
            <w:noWrap/>
            <w:vAlign w:val="center"/>
          </w:tcPr>
          <w:p w14:paraId="62071737"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5.07 (2.70)</w:t>
            </w:r>
          </w:p>
        </w:tc>
        <w:tc>
          <w:tcPr>
            <w:tcW w:w="729" w:type="pct"/>
            <w:shd w:val="clear" w:color="auto" w:fill="FFFFFF"/>
            <w:noWrap/>
            <w:vAlign w:val="center"/>
          </w:tcPr>
          <w:p w14:paraId="451277EA"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4.53 (2.69)</w:t>
            </w:r>
          </w:p>
        </w:tc>
        <w:tc>
          <w:tcPr>
            <w:tcW w:w="731" w:type="pct"/>
            <w:shd w:val="clear" w:color="auto" w:fill="FFFFFF"/>
            <w:noWrap/>
            <w:vAlign w:val="center"/>
          </w:tcPr>
          <w:p w14:paraId="708F2B2A"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4.44 (2.69)</w:t>
            </w:r>
          </w:p>
        </w:tc>
        <w:tc>
          <w:tcPr>
            <w:tcW w:w="486" w:type="pct"/>
            <w:shd w:val="clear" w:color="auto" w:fill="FFFFFF"/>
            <w:noWrap/>
            <w:vAlign w:val="center"/>
          </w:tcPr>
          <w:p w14:paraId="3F77DE52" w14:textId="77777777" w:rsidR="00B87F1E" w:rsidRPr="006120F7" w:rsidRDefault="00B87F1E" w:rsidP="006120F7">
            <w:pPr>
              <w:spacing w:after="0" w:line="240" w:lineRule="auto"/>
              <w:jc w:val="right"/>
              <w:rPr>
                <w:rFonts w:ascii="Times New Roman" w:hAnsi="Times New Roman" w:cs="Times New Roman"/>
                <w:sz w:val="20"/>
                <w:szCs w:val="20"/>
              </w:rPr>
            </w:pPr>
            <w:r w:rsidRPr="00086901">
              <w:rPr>
                <w:rFonts w:ascii="Times New Roman" w:hAnsi="Times New Roman" w:cs="Times New Roman"/>
                <w:sz w:val="20"/>
                <w:szCs w:val="20"/>
                <w:highlight w:val="yellow"/>
              </w:rPr>
              <w:t>&lt;0.001</w:t>
            </w:r>
          </w:p>
        </w:tc>
      </w:tr>
      <w:tr w:rsidR="00B87F1E" w:rsidRPr="006120F7" w14:paraId="77B96112" w14:textId="77777777" w:rsidTr="002F7CEE">
        <w:trPr>
          <w:trHeight w:val="270"/>
        </w:trPr>
        <w:tc>
          <w:tcPr>
            <w:tcW w:w="1542" w:type="pct"/>
            <w:shd w:val="clear" w:color="auto" w:fill="FFFFFF"/>
            <w:noWrap/>
            <w:vAlign w:val="center"/>
          </w:tcPr>
          <w:p w14:paraId="26929F1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Standard Metropolitan </w:t>
            </w:r>
          </w:p>
          <w:p w14:paraId="61EEA8F2"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Statistical Area </w:t>
            </w:r>
          </w:p>
        </w:tc>
        <w:tc>
          <w:tcPr>
            <w:tcW w:w="783" w:type="pct"/>
            <w:shd w:val="clear" w:color="auto" w:fill="FFFFFF"/>
            <w:noWrap/>
            <w:vAlign w:val="center"/>
          </w:tcPr>
          <w:p w14:paraId="1BD4397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37AD2CC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099B77A8"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2C4A25B3"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33950A5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22290BB" w14:textId="77777777" w:rsidTr="002F7CEE">
        <w:trPr>
          <w:trHeight w:val="270"/>
        </w:trPr>
        <w:tc>
          <w:tcPr>
            <w:tcW w:w="1542" w:type="pct"/>
            <w:shd w:val="clear" w:color="auto" w:fill="FFFFFF"/>
            <w:noWrap/>
            <w:vAlign w:val="center"/>
          </w:tcPr>
          <w:p w14:paraId="1DCDF0B8"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In central city </w:t>
            </w:r>
          </w:p>
        </w:tc>
        <w:tc>
          <w:tcPr>
            <w:tcW w:w="783" w:type="pct"/>
            <w:shd w:val="clear" w:color="auto" w:fill="FFFFFF"/>
            <w:noWrap/>
            <w:vAlign w:val="center"/>
          </w:tcPr>
          <w:p w14:paraId="00987C0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265 (25.2%)</w:t>
            </w:r>
          </w:p>
        </w:tc>
        <w:tc>
          <w:tcPr>
            <w:tcW w:w="729" w:type="pct"/>
            <w:shd w:val="clear" w:color="auto" w:fill="FFFFFF"/>
            <w:noWrap/>
            <w:vAlign w:val="center"/>
          </w:tcPr>
          <w:p w14:paraId="74DA6FA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59 (28.2%)</w:t>
            </w:r>
          </w:p>
        </w:tc>
        <w:tc>
          <w:tcPr>
            <w:tcW w:w="729" w:type="pct"/>
            <w:shd w:val="clear" w:color="auto" w:fill="FFFFFF"/>
            <w:noWrap/>
            <w:vAlign w:val="center"/>
          </w:tcPr>
          <w:p w14:paraId="7AF96CF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105(32.9%)</w:t>
            </w:r>
          </w:p>
        </w:tc>
        <w:tc>
          <w:tcPr>
            <w:tcW w:w="731" w:type="pct"/>
            <w:shd w:val="clear" w:color="auto" w:fill="FFFFFF"/>
            <w:noWrap/>
            <w:vAlign w:val="center"/>
          </w:tcPr>
          <w:p w14:paraId="4DD5763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186(35.1%)</w:t>
            </w:r>
          </w:p>
        </w:tc>
        <w:tc>
          <w:tcPr>
            <w:tcW w:w="486" w:type="pct"/>
            <w:shd w:val="clear" w:color="auto" w:fill="FFFFFF"/>
            <w:noWrap/>
            <w:vAlign w:val="center"/>
          </w:tcPr>
          <w:p w14:paraId="112561B8"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4412A5E" w14:textId="77777777" w:rsidTr="002F7CEE">
        <w:trPr>
          <w:trHeight w:val="270"/>
        </w:trPr>
        <w:tc>
          <w:tcPr>
            <w:tcW w:w="1542" w:type="pct"/>
            <w:shd w:val="clear" w:color="auto" w:fill="FFFFFF"/>
            <w:noWrap/>
            <w:vAlign w:val="center"/>
          </w:tcPr>
          <w:p w14:paraId="63173B4F"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Not in central </w:t>
            </w:r>
          </w:p>
        </w:tc>
        <w:tc>
          <w:tcPr>
            <w:tcW w:w="783" w:type="pct"/>
            <w:shd w:val="clear" w:color="auto" w:fill="FFFFFF"/>
            <w:noWrap/>
            <w:vAlign w:val="center"/>
          </w:tcPr>
          <w:p w14:paraId="0D4B3CB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201 (19.1%)</w:t>
            </w:r>
          </w:p>
        </w:tc>
        <w:tc>
          <w:tcPr>
            <w:tcW w:w="729" w:type="pct"/>
            <w:shd w:val="clear" w:color="auto" w:fill="FFFFFF"/>
            <w:noWrap/>
            <w:vAlign w:val="center"/>
          </w:tcPr>
          <w:p w14:paraId="1A63F08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 (27.3%)</w:t>
            </w:r>
          </w:p>
        </w:tc>
        <w:tc>
          <w:tcPr>
            <w:tcW w:w="729" w:type="pct"/>
            <w:shd w:val="clear" w:color="auto" w:fill="FFFFFF"/>
            <w:noWrap/>
            <w:vAlign w:val="center"/>
          </w:tcPr>
          <w:p w14:paraId="070E19B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102(32.0%)</w:t>
            </w:r>
          </w:p>
        </w:tc>
        <w:tc>
          <w:tcPr>
            <w:tcW w:w="731" w:type="pct"/>
            <w:shd w:val="clear" w:color="auto" w:fill="FFFFFF"/>
            <w:noWrap/>
            <w:vAlign w:val="center"/>
          </w:tcPr>
          <w:p w14:paraId="42FC882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183(34.5%)</w:t>
            </w:r>
          </w:p>
        </w:tc>
        <w:tc>
          <w:tcPr>
            <w:tcW w:w="486" w:type="pct"/>
            <w:shd w:val="clear" w:color="auto" w:fill="FFFFFF"/>
            <w:noWrap/>
            <w:vAlign w:val="center"/>
          </w:tcPr>
          <w:p w14:paraId="6D00D6E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FA69F2A" w14:textId="77777777" w:rsidTr="002F7CEE">
        <w:trPr>
          <w:trHeight w:val="270"/>
        </w:trPr>
        <w:tc>
          <w:tcPr>
            <w:tcW w:w="1542" w:type="pct"/>
            <w:shd w:val="clear" w:color="auto" w:fill="FFFFFF"/>
            <w:noWrap/>
            <w:vAlign w:val="center"/>
          </w:tcPr>
          <w:p w14:paraId="630338E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Not in SMSA</w:t>
            </w:r>
          </w:p>
        </w:tc>
        <w:tc>
          <w:tcPr>
            <w:tcW w:w="783" w:type="pct"/>
            <w:shd w:val="clear" w:color="auto" w:fill="FFFFFF"/>
            <w:noWrap/>
            <w:vAlign w:val="center"/>
          </w:tcPr>
          <w:p w14:paraId="0DA9FCB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586 (55.7%)</w:t>
            </w:r>
          </w:p>
        </w:tc>
        <w:tc>
          <w:tcPr>
            <w:tcW w:w="729" w:type="pct"/>
            <w:shd w:val="clear" w:color="auto" w:fill="FFFFFF"/>
            <w:noWrap/>
            <w:vAlign w:val="center"/>
          </w:tcPr>
          <w:p w14:paraId="4D4FA37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033EB0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112(35.1%)</w:t>
            </w:r>
          </w:p>
        </w:tc>
        <w:tc>
          <w:tcPr>
            <w:tcW w:w="731" w:type="pct"/>
            <w:shd w:val="clear" w:color="auto" w:fill="FFFFFF"/>
            <w:noWrap/>
            <w:vAlign w:val="center"/>
          </w:tcPr>
          <w:p w14:paraId="16FA4F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161(30.4%)</w:t>
            </w:r>
          </w:p>
        </w:tc>
        <w:tc>
          <w:tcPr>
            <w:tcW w:w="486" w:type="pct"/>
            <w:shd w:val="clear" w:color="auto" w:fill="FFFFFF"/>
            <w:noWrap/>
            <w:vAlign w:val="center"/>
          </w:tcPr>
          <w:p w14:paraId="1BBD13A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659D0EF" w14:textId="77777777" w:rsidTr="002F7CEE">
        <w:trPr>
          <w:trHeight w:val="270"/>
        </w:trPr>
        <w:tc>
          <w:tcPr>
            <w:tcW w:w="1542" w:type="pct"/>
            <w:tcBorders>
              <w:bottom w:val="single" w:sz="4" w:space="0" w:color="auto"/>
            </w:tcBorders>
            <w:shd w:val="clear" w:color="auto" w:fill="FFFFFF"/>
            <w:noWrap/>
            <w:vAlign w:val="center"/>
          </w:tcPr>
          <w:p w14:paraId="7634F76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Resides in urban area, Yes</w:t>
            </w:r>
          </w:p>
        </w:tc>
        <w:tc>
          <w:tcPr>
            <w:tcW w:w="783" w:type="pct"/>
            <w:tcBorders>
              <w:bottom w:val="single" w:sz="4" w:space="0" w:color="auto"/>
            </w:tcBorders>
            <w:shd w:val="clear" w:color="auto" w:fill="FFFFFF"/>
            <w:noWrap/>
            <w:vAlign w:val="center"/>
          </w:tcPr>
          <w:p w14:paraId="69033E5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578 (54.9%)</w:t>
            </w:r>
          </w:p>
        </w:tc>
        <w:tc>
          <w:tcPr>
            <w:tcW w:w="729" w:type="pct"/>
            <w:tcBorders>
              <w:bottom w:val="single" w:sz="4" w:space="0" w:color="auto"/>
            </w:tcBorders>
            <w:shd w:val="clear" w:color="auto" w:fill="FFFFFF"/>
            <w:noWrap/>
            <w:vAlign w:val="center"/>
          </w:tcPr>
          <w:p w14:paraId="3C7C9F5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578(54.9%)</w:t>
            </w:r>
          </w:p>
        </w:tc>
        <w:tc>
          <w:tcPr>
            <w:tcW w:w="729" w:type="pct"/>
            <w:tcBorders>
              <w:bottom w:val="single" w:sz="4" w:space="0" w:color="auto"/>
            </w:tcBorders>
            <w:shd w:val="clear" w:color="auto" w:fill="FFFFFF"/>
            <w:noWrap/>
            <w:vAlign w:val="center"/>
          </w:tcPr>
          <w:p w14:paraId="13F9F53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235(73.7%)</w:t>
            </w:r>
          </w:p>
        </w:tc>
        <w:tc>
          <w:tcPr>
            <w:tcW w:w="731" w:type="pct"/>
            <w:tcBorders>
              <w:bottom w:val="single" w:sz="4" w:space="0" w:color="auto"/>
            </w:tcBorders>
            <w:shd w:val="clear" w:color="auto" w:fill="FFFFFF"/>
            <w:noWrap/>
            <w:vAlign w:val="center"/>
          </w:tcPr>
          <w:p w14:paraId="77404D2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387(73.0%)</w:t>
            </w:r>
          </w:p>
        </w:tc>
        <w:tc>
          <w:tcPr>
            <w:tcW w:w="486" w:type="pct"/>
            <w:tcBorders>
              <w:bottom w:val="single" w:sz="4" w:space="0" w:color="auto"/>
            </w:tcBorders>
            <w:shd w:val="clear" w:color="auto" w:fill="FFFFFF"/>
            <w:noWrap/>
            <w:vAlign w:val="center"/>
          </w:tcPr>
          <w:p w14:paraId="78DD217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bl>
    <w:p w14:paraId="0832CFF0" w14:textId="6B7F8CE7" w:rsidR="00B87F1E" w:rsidRDefault="00B87F1E" w:rsidP="006120F7">
      <w:pPr>
        <w:spacing w:after="0" w:line="240" w:lineRule="auto"/>
        <w:jc w:val="right"/>
        <w:rPr>
          <w:rFonts w:ascii="Times New Roman" w:hAnsi="Times New Roman" w:cs="Times New Roman"/>
          <w:sz w:val="20"/>
          <w:szCs w:val="20"/>
        </w:rPr>
      </w:pPr>
    </w:p>
    <w:p w14:paraId="174D642B" w14:textId="0F088EFB" w:rsidR="00B87F1E" w:rsidRDefault="00B87F1E" w:rsidP="006120F7">
      <w:pPr>
        <w:spacing w:after="0" w:line="240" w:lineRule="auto"/>
        <w:jc w:val="right"/>
        <w:rPr>
          <w:rFonts w:ascii="Times New Roman" w:hAnsi="Times New Roman" w:cs="Times New Roman"/>
          <w:sz w:val="20"/>
          <w:szCs w:val="20"/>
        </w:rPr>
      </w:pPr>
    </w:p>
    <w:p w14:paraId="5661DFFD" w14:textId="03DADE95" w:rsidR="00B87F1E" w:rsidRDefault="00B87F1E" w:rsidP="006120F7">
      <w:pPr>
        <w:spacing w:after="0" w:line="240" w:lineRule="auto"/>
        <w:jc w:val="right"/>
        <w:rPr>
          <w:rFonts w:ascii="Times New Roman" w:hAnsi="Times New Roman" w:cs="Times New Roman"/>
          <w:sz w:val="20"/>
          <w:szCs w:val="20"/>
        </w:rPr>
      </w:pPr>
    </w:p>
    <w:p w14:paraId="3DC4BDE8" w14:textId="1EBC8432" w:rsidR="00B87F1E" w:rsidRPr="006120F7" w:rsidRDefault="00B87F1E" w:rsidP="006120F7">
      <w:pPr>
        <w:spacing w:after="0" w:line="240" w:lineRule="auto"/>
        <w:jc w:val="center"/>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2. Association between alcohol intake and </w:t>
      </w:r>
      <w:r w:rsidR="00911368" w:rsidRPr="006120F7">
        <w:rPr>
          <w:rFonts w:ascii="Times New Roman" w:hAnsi="Times New Roman" w:cs="Times New Roman"/>
        </w:rPr>
        <w:t>hazard</w:t>
      </w:r>
      <w:r w:rsidRPr="006120F7">
        <w:rPr>
          <w:rFonts w:ascii="Times New Roman" w:hAnsi="Times New Roman" w:cs="Times New Roman"/>
        </w:rPr>
        <w:t xml:space="preserve"> of death from cancer</w:t>
      </w:r>
      <w:r w:rsidR="00911368" w:rsidRPr="006120F7">
        <w:rPr>
          <w:rFonts w:ascii="Times New Roman" w:hAnsi="Times New Roman" w:cs="Times New Roman"/>
        </w:rPr>
        <w:t xml:space="preserve"> in overall NHANES II (N=</w:t>
      </w:r>
      <w:r w:rsidR="00911368" w:rsidRPr="006120F7">
        <w:rPr>
          <w:rFonts w:ascii="Times New Roman" w:hAnsi="Times New Roman" w:cs="Times New Roman" w:hint="eastAsia"/>
        </w:rPr>
        <w:t>)</w:t>
      </w:r>
      <w:r w:rsidRPr="006120F7">
        <w:rPr>
          <w:rFonts w:ascii="Times New Roman" w:hAnsi="Times New Roman" w:cs="Times New Roman"/>
        </w:rPr>
        <w:t>.</w:t>
      </w:r>
    </w:p>
    <w:tbl>
      <w:tblPr>
        <w:tblStyle w:val="TableGrid"/>
        <w:tblW w:w="0" w:type="auto"/>
        <w:tblLook w:val="04A0" w:firstRow="1" w:lastRow="0" w:firstColumn="1" w:lastColumn="0" w:noHBand="0" w:noVBand="1"/>
      </w:tblPr>
      <w:tblGrid>
        <w:gridCol w:w="1306"/>
        <w:gridCol w:w="1566"/>
        <w:gridCol w:w="1567"/>
        <w:gridCol w:w="1566"/>
        <w:gridCol w:w="1567"/>
        <w:gridCol w:w="1566"/>
        <w:gridCol w:w="1567"/>
      </w:tblGrid>
      <w:tr w:rsidR="006120F7" w:rsidRPr="00B87F1E" w14:paraId="01370CFA" w14:textId="77777777" w:rsidTr="00676129">
        <w:tc>
          <w:tcPr>
            <w:tcW w:w="1306" w:type="dxa"/>
          </w:tcPr>
          <w:p w14:paraId="30B2D9C4" w14:textId="77777777" w:rsidR="002F7CEE" w:rsidRPr="00B87F1E" w:rsidRDefault="002F7CEE" w:rsidP="006120F7">
            <w:pPr>
              <w:jc w:val="right"/>
              <w:rPr>
                <w:rFonts w:ascii="Times New Roman" w:hAnsi="Times New Roman" w:cs="Times New Roman"/>
                <w:sz w:val="20"/>
                <w:szCs w:val="20"/>
              </w:rPr>
            </w:pPr>
          </w:p>
        </w:tc>
        <w:tc>
          <w:tcPr>
            <w:tcW w:w="1566" w:type="dxa"/>
            <w:vAlign w:val="center"/>
          </w:tcPr>
          <w:p w14:paraId="58590905" w14:textId="26499329"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0/week</w:t>
            </w:r>
          </w:p>
        </w:tc>
        <w:tc>
          <w:tcPr>
            <w:tcW w:w="1567" w:type="dxa"/>
            <w:vAlign w:val="center"/>
          </w:tcPr>
          <w:p w14:paraId="6ABBF655" w14:textId="2E1EDC49"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0-0.5/week</w:t>
            </w:r>
          </w:p>
        </w:tc>
        <w:tc>
          <w:tcPr>
            <w:tcW w:w="1566" w:type="dxa"/>
            <w:vAlign w:val="center"/>
          </w:tcPr>
          <w:p w14:paraId="47E5FBD6" w14:textId="32CAF65F"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0.5-2/week</w:t>
            </w:r>
          </w:p>
        </w:tc>
        <w:tc>
          <w:tcPr>
            <w:tcW w:w="1567" w:type="dxa"/>
            <w:vAlign w:val="center"/>
          </w:tcPr>
          <w:p w14:paraId="5CFB1C3A" w14:textId="3991FC4A" w:rsidR="002F7CEE" w:rsidRPr="00B87F1E" w:rsidRDefault="002F7CEE" w:rsidP="00676129">
            <w:pPr>
              <w:jc w:val="center"/>
              <w:rPr>
                <w:rFonts w:ascii="Times New Roman" w:hAnsi="Times New Roman" w:cs="Times New Roman"/>
                <w:sz w:val="20"/>
                <w:szCs w:val="20"/>
              </w:rPr>
            </w:pPr>
            <w:r>
              <w:rPr>
                <w:rFonts w:ascii="Times New Roman" w:hAnsi="Times New Roman" w:cs="Times New Roman"/>
                <w:sz w:val="20"/>
                <w:szCs w:val="20"/>
              </w:rPr>
              <w:t>&gt;2</w:t>
            </w:r>
            <w:r w:rsidRPr="006120F7">
              <w:rPr>
                <w:rFonts w:ascii="Times New Roman" w:hAnsi="Times New Roman" w:cs="Times New Roman"/>
                <w:sz w:val="20"/>
                <w:szCs w:val="20"/>
              </w:rPr>
              <w:t>/week</w:t>
            </w:r>
          </w:p>
        </w:tc>
        <w:tc>
          <w:tcPr>
            <w:tcW w:w="1566" w:type="dxa"/>
          </w:tcPr>
          <w:p w14:paraId="2876D4F5" w14:textId="77777777" w:rsidR="002F7CEE" w:rsidRPr="00B87F1E" w:rsidRDefault="002F7CEE" w:rsidP="00676129">
            <w:pPr>
              <w:jc w:val="center"/>
              <w:rPr>
                <w:rFonts w:ascii="Times New Roman" w:hAnsi="Times New Roman" w:cs="Times New Roman"/>
                <w:sz w:val="20"/>
                <w:szCs w:val="20"/>
              </w:rPr>
            </w:pPr>
            <w:r w:rsidRPr="00B87F1E">
              <w:rPr>
                <w:rFonts w:ascii="Times New Roman" w:hAnsi="Times New Roman" w:cs="Times New Roman"/>
                <w:sz w:val="20"/>
                <w:szCs w:val="20"/>
              </w:rPr>
              <w:t>Continuous</w:t>
            </w:r>
          </w:p>
        </w:tc>
        <w:tc>
          <w:tcPr>
            <w:tcW w:w="1567" w:type="dxa"/>
          </w:tcPr>
          <w:p w14:paraId="71D48674" w14:textId="77777777" w:rsidR="002F7CEE" w:rsidRPr="006120F7" w:rsidRDefault="002F7CEE" w:rsidP="00676129">
            <w:pPr>
              <w:jc w:val="center"/>
              <w:rPr>
                <w:rFonts w:ascii="Times New Roman" w:hAnsi="Times New Roman" w:cs="Times New Roman"/>
                <w:sz w:val="20"/>
                <w:szCs w:val="20"/>
              </w:rPr>
            </w:pPr>
            <w:proofErr w:type="spellStart"/>
            <w:r w:rsidRPr="00B87F1E">
              <w:rPr>
                <w:rFonts w:ascii="Times New Roman" w:hAnsi="Times New Roman" w:cs="Times New Roman"/>
                <w:sz w:val="20"/>
                <w:szCs w:val="20"/>
              </w:rPr>
              <w:t>P</w:t>
            </w:r>
            <w:r w:rsidRPr="007A579E">
              <w:rPr>
                <w:rFonts w:ascii="Times New Roman" w:hAnsi="Times New Roman" w:cs="Times New Roman"/>
                <w:sz w:val="20"/>
                <w:szCs w:val="20"/>
                <w:vertAlign w:val="subscript"/>
              </w:rPr>
              <w:t>trend</w:t>
            </w:r>
            <w:proofErr w:type="spellEnd"/>
          </w:p>
        </w:tc>
      </w:tr>
      <w:tr w:rsidR="00B87F1E" w:rsidRPr="00B87F1E" w14:paraId="58247F24" w14:textId="77777777" w:rsidTr="00676129">
        <w:tc>
          <w:tcPr>
            <w:tcW w:w="10705" w:type="dxa"/>
            <w:gridSpan w:val="7"/>
          </w:tcPr>
          <w:p w14:paraId="0A396D58" w14:textId="7F2680BE" w:rsidR="00B87F1E" w:rsidRPr="00B87F1E" w:rsidRDefault="00B87F1E" w:rsidP="00676129">
            <w:pPr>
              <w:jc w:val="center"/>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w:t>
            </w:r>
            <w:r w:rsidR="002F7CEE">
              <w:rPr>
                <w:rFonts w:ascii="Times New Roman" w:hAnsi="Times New Roman" w:cs="Times New Roman"/>
                <w:sz w:val="20"/>
                <w:szCs w:val="20"/>
              </w:rPr>
              <w:t>, time scale as age</w:t>
            </w:r>
          </w:p>
        </w:tc>
      </w:tr>
      <w:tr w:rsidR="00911368" w:rsidRPr="00B87F1E" w14:paraId="6E22B423" w14:textId="77777777" w:rsidTr="00676129">
        <w:tc>
          <w:tcPr>
            <w:tcW w:w="1306" w:type="dxa"/>
          </w:tcPr>
          <w:p w14:paraId="163D7418"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4E9B7B49" w14:textId="77777777"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DD56CB2" w14:textId="676EB6C1"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1.0</w:t>
            </w:r>
            <w:r w:rsidR="00520BF2">
              <w:rPr>
                <w:rFonts w:ascii="Times New Roman" w:hAnsi="Times New Roman" w:cs="Times New Roman"/>
                <w:sz w:val="20"/>
                <w:szCs w:val="20"/>
              </w:rPr>
              <w:t xml:space="preserve">8 </w:t>
            </w:r>
            <w:r w:rsidRPr="00B87F1E">
              <w:rPr>
                <w:rFonts w:ascii="Times New Roman" w:hAnsi="Times New Roman" w:cs="Times New Roman"/>
                <w:sz w:val="20"/>
                <w:szCs w:val="20"/>
              </w:rPr>
              <w:t>(0.80, 1.4</w:t>
            </w:r>
            <w:r w:rsidR="00520BF2">
              <w:rPr>
                <w:rFonts w:ascii="Times New Roman" w:hAnsi="Times New Roman" w:cs="Times New Roman"/>
                <w:sz w:val="20"/>
                <w:szCs w:val="20"/>
              </w:rPr>
              <w:t>6</w:t>
            </w:r>
            <w:r w:rsidRPr="00B87F1E">
              <w:rPr>
                <w:rFonts w:ascii="Times New Roman" w:hAnsi="Times New Roman" w:cs="Times New Roman"/>
                <w:sz w:val="20"/>
                <w:szCs w:val="20"/>
              </w:rPr>
              <w:t>)</w:t>
            </w:r>
          </w:p>
        </w:tc>
        <w:tc>
          <w:tcPr>
            <w:tcW w:w="1566" w:type="dxa"/>
          </w:tcPr>
          <w:p w14:paraId="3FB7C5F3" w14:textId="1F8BF52D"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11</w:t>
            </w:r>
            <w:r w:rsidRPr="00B87F1E">
              <w:rPr>
                <w:rFonts w:ascii="Times New Roman" w:hAnsi="Times New Roman" w:cs="Times New Roman"/>
                <w:sz w:val="20"/>
                <w:szCs w:val="20"/>
              </w:rPr>
              <w:t xml:space="preserve"> (0.</w:t>
            </w:r>
            <w:r w:rsidR="00520BF2">
              <w:rPr>
                <w:rFonts w:ascii="Times New Roman" w:hAnsi="Times New Roman" w:cs="Times New Roman"/>
                <w:sz w:val="20"/>
                <w:szCs w:val="20"/>
              </w:rPr>
              <w:t>8</w:t>
            </w:r>
            <w:r w:rsidRPr="00B87F1E">
              <w:rPr>
                <w:rFonts w:ascii="Times New Roman" w:hAnsi="Times New Roman" w:cs="Times New Roman"/>
                <w:sz w:val="20"/>
                <w:szCs w:val="20"/>
              </w:rPr>
              <w:t>7, 1.</w:t>
            </w:r>
            <w:r w:rsidR="00520BF2">
              <w:rPr>
                <w:rFonts w:ascii="Times New Roman" w:hAnsi="Times New Roman" w:cs="Times New Roman"/>
                <w:sz w:val="20"/>
                <w:szCs w:val="20"/>
              </w:rPr>
              <w:t>42</w:t>
            </w:r>
            <w:r w:rsidRPr="00B87F1E">
              <w:rPr>
                <w:rFonts w:ascii="Times New Roman" w:hAnsi="Times New Roman" w:cs="Times New Roman"/>
                <w:sz w:val="20"/>
                <w:szCs w:val="20"/>
              </w:rPr>
              <w:t>)</w:t>
            </w:r>
          </w:p>
        </w:tc>
        <w:tc>
          <w:tcPr>
            <w:tcW w:w="1567" w:type="dxa"/>
          </w:tcPr>
          <w:p w14:paraId="0831DA97" w14:textId="0A68897A"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57</w:t>
            </w:r>
            <w:r w:rsidRPr="00B87F1E">
              <w:rPr>
                <w:rFonts w:ascii="Times New Roman" w:hAnsi="Times New Roman" w:cs="Times New Roman"/>
                <w:sz w:val="20"/>
                <w:szCs w:val="20"/>
              </w:rPr>
              <w:t xml:space="preserve"> (1.</w:t>
            </w:r>
            <w:r w:rsidR="00520BF2">
              <w:rPr>
                <w:rFonts w:ascii="Times New Roman" w:hAnsi="Times New Roman" w:cs="Times New Roman"/>
                <w:sz w:val="20"/>
                <w:szCs w:val="20"/>
              </w:rPr>
              <w:t>29</w:t>
            </w:r>
            <w:r w:rsidRPr="00B87F1E">
              <w:rPr>
                <w:rFonts w:ascii="Times New Roman" w:hAnsi="Times New Roman" w:cs="Times New Roman"/>
                <w:sz w:val="20"/>
                <w:szCs w:val="20"/>
              </w:rPr>
              <w:t>, 1.</w:t>
            </w:r>
            <w:r w:rsidR="00520BF2">
              <w:rPr>
                <w:rFonts w:ascii="Times New Roman" w:hAnsi="Times New Roman" w:cs="Times New Roman"/>
                <w:sz w:val="20"/>
                <w:szCs w:val="20"/>
              </w:rPr>
              <w:t>91</w:t>
            </w:r>
            <w:r w:rsidRPr="00B87F1E">
              <w:rPr>
                <w:rFonts w:ascii="Times New Roman" w:hAnsi="Times New Roman" w:cs="Times New Roman"/>
                <w:sz w:val="20"/>
                <w:szCs w:val="20"/>
              </w:rPr>
              <w:t>)</w:t>
            </w:r>
          </w:p>
        </w:tc>
        <w:tc>
          <w:tcPr>
            <w:tcW w:w="1566" w:type="dxa"/>
          </w:tcPr>
          <w:p w14:paraId="7B9B8820" w14:textId="29635C02"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1.0</w:t>
            </w:r>
            <w:r w:rsidR="00520BF2">
              <w:rPr>
                <w:rFonts w:ascii="Times New Roman" w:hAnsi="Times New Roman" w:cs="Times New Roman"/>
                <w:sz w:val="20"/>
                <w:szCs w:val="20"/>
              </w:rPr>
              <w:t>4</w:t>
            </w:r>
            <w:r w:rsidRPr="00B87F1E">
              <w:rPr>
                <w:rFonts w:ascii="Times New Roman" w:hAnsi="Times New Roman" w:cs="Times New Roman"/>
                <w:sz w:val="20"/>
                <w:szCs w:val="20"/>
              </w:rPr>
              <w:t xml:space="preserve"> (1.0</w:t>
            </w:r>
            <w:r w:rsidR="00520BF2">
              <w:rPr>
                <w:rFonts w:ascii="Times New Roman" w:hAnsi="Times New Roman" w:cs="Times New Roman"/>
                <w:sz w:val="20"/>
                <w:szCs w:val="20"/>
              </w:rPr>
              <w:t>3</w:t>
            </w:r>
            <w:r w:rsidRPr="00B87F1E">
              <w:rPr>
                <w:rFonts w:ascii="Times New Roman" w:hAnsi="Times New Roman" w:cs="Times New Roman"/>
                <w:sz w:val="20"/>
                <w:szCs w:val="20"/>
              </w:rPr>
              <w:t>, 1.0</w:t>
            </w:r>
            <w:r w:rsidR="00520BF2">
              <w:rPr>
                <w:rFonts w:ascii="Times New Roman" w:hAnsi="Times New Roman" w:cs="Times New Roman"/>
                <w:sz w:val="20"/>
                <w:szCs w:val="20"/>
              </w:rPr>
              <w:t>5</w:t>
            </w:r>
            <w:r w:rsidRPr="00B87F1E">
              <w:rPr>
                <w:rFonts w:ascii="Times New Roman" w:hAnsi="Times New Roman" w:cs="Times New Roman"/>
                <w:sz w:val="20"/>
                <w:szCs w:val="20"/>
              </w:rPr>
              <w:t>)</w:t>
            </w:r>
          </w:p>
        </w:tc>
        <w:tc>
          <w:tcPr>
            <w:tcW w:w="1567" w:type="dxa"/>
          </w:tcPr>
          <w:p w14:paraId="18C23973" w14:textId="1EEFB397" w:rsidR="00B87F1E" w:rsidRPr="00B87F1E" w:rsidRDefault="005F3C0B" w:rsidP="00676129">
            <w:pPr>
              <w:jc w:val="center"/>
              <w:rPr>
                <w:rFonts w:ascii="Times New Roman" w:hAnsi="Times New Roman" w:cs="Times New Roman"/>
                <w:sz w:val="20"/>
                <w:szCs w:val="20"/>
              </w:rPr>
            </w:pPr>
            <w:r>
              <w:rPr>
                <w:rFonts w:ascii="Times New Roman" w:hAnsi="Times New Roman" w:cs="Times New Roman"/>
                <w:sz w:val="20"/>
                <w:szCs w:val="20"/>
              </w:rPr>
              <w:t>&lt;</w:t>
            </w:r>
            <w:r w:rsidR="00B87F1E" w:rsidRPr="00B87F1E">
              <w:rPr>
                <w:rFonts w:ascii="Times New Roman" w:hAnsi="Times New Roman" w:cs="Times New Roman"/>
                <w:sz w:val="20"/>
                <w:szCs w:val="20"/>
              </w:rPr>
              <w:t>0.00</w:t>
            </w:r>
            <w:r>
              <w:rPr>
                <w:rFonts w:ascii="Times New Roman" w:hAnsi="Times New Roman" w:cs="Times New Roman"/>
                <w:sz w:val="20"/>
                <w:szCs w:val="20"/>
              </w:rPr>
              <w:t>1</w:t>
            </w:r>
          </w:p>
        </w:tc>
      </w:tr>
      <w:tr w:rsidR="00911368" w:rsidRPr="00B87F1E" w14:paraId="091BB6C1" w14:textId="77777777" w:rsidTr="00676129">
        <w:tc>
          <w:tcPr>
            <w:tcW w:w="1306" w:type="dxa"/>
          </w:tcPr>
          <w:p w14:paraId="446587DE"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061A31E2" w14:textId="77777777"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5F86399" w14:textId="77777777" w:rsidR="00B87F1E" w:rsidRPr="00B87F1E" w:rsidRDefault="00B87F1E" w:rsidP="00676129">
            <w:pPr>
              <w:jc w:val="center"/>
              <w:rPr>
                <w:rFonts w:ascii="Times New Roman" w:hAnsi="Times New Roman" w:cs="Times New Roman"/>
                <w:sz w:val="20"/>
                <w:szCs w:val="20"/>
              </w:rPr>
            </w:pPr>
          </w:p>
        </w:tc>
        <w:tc>
          <w:tcPr>
            <w:tcW w:w="1566" w:type="dxa"/>
          </w:tcPr>
          <w:p w14:paraId="1511BCC7" w14:textId="77777777" w:rsidR="00B87F1E" w:rsidRPr="00B87F1E" w:rsidRDefault="00B87F1E" w:rsidP="00676129">
            <w:pPr>
              <w:jc w:val="center"/>
              <w:rPr>
                <w:rFonts w:ascii="Times New Roman" w:hAnsi="Times New Roman" w:cs="Times New Roman"/>
                <w:sz w:val="20"/>
                <w:szCs w:val="20"/>
              </w:rPr>
            </w:pPr>
          </w:p>
        </w:tc>
        <w:tc>
          <w:tcPr>
            <w:tcW w:w="1567" w:type="dxa"/>
          </w:tcPr>
          <w:p w14:paraId="6483C9C0" w14:textId="77777777" w:rsidR="00B87F1E" w:rsidRPr="00B87F1E" w:rsidRDefault="00B87F1E" w:rsidP="00676129">
            <w:pPr>
              <w:jc w:val="center"/>
              <w:rPr>
                <w:rFonts w:ascii="Times New Roman" w:hAnsi="Times New Roman" w:cs="Times New Roman"/>
                <w:sz w:val="20"/>
                <w:szCs w:val="20"/>
              </w:rPr>
            </w:pPr>
          </w:p>
        </w:tc>
        <w:tc>
          <w:tcPr>
            <w:tcW w:w="1566" w:type="dxa"/>
          </w:tcPr>
          <w:p w14:paraId="2EDFB214" w14:textId="77777777" w:rsidR="00B87F1E" w:rsidRPr="00B87F1E" w:rsidRDefault="00B87F1E" w:rsidP="00676129">
            <w:pPr>
              <w:jc w:val="center"/>
              <w:rPr>
                <w:rFonts w:ascii="Times New Roman" w:hAnsi="Times New Roman" w:cs="Times New Roman"/>
                <w:sz w:val="20"/>
                <w:szCs w:val="20"/>
              </w:rPr>
            </w:pPr>
          </w:p>
        </w:tc>
        <w:tc>
          <w:tcPr>
            <w:tcW w:w="1567" w:type="dxa"/>
          </w:tcPr>
          <w:p w14:paraId="56BF6F3F" w14:textId="77777777" w:rsidR="00B87F1E" w:rsidRPr="00B87F1E" w:rsidRDefault="00B87F1E" w:rsidP="00676129">
            <w:pPr>
              <w:jc w:val="center"/>
              <w:rPr>
                <w:rFonts w:ascii="Times New Roman" w:hAnsi="Times New Roman" w:cs="Times New Roman"/>
                <w:sz w:val="20"/>
                <w:szCs w:val="20"/>
              </w:rPr>
            </w:pPr>
          </w:p>
        </w:tc>
      </w:tr>
      <w:tr w:rsidR="00520BF2" w:rsidRPr="00B87F1E" w14:paraId="1A5E96C0" w14:textId="77777777" w:rsidTr="00676129">
        <w:tc>
          <w:tcPr>
            <w:tcW w:w="1306" w:type="dxa"/>
          </w:tcPr>
          <w:p w14:paraId="073ECF0D"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0F99DD66"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1CCF43F6" w14:textId="1A2648ED"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04</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77</w:t>
            </w:r>
            <w:r w:rsidRPr="00B87F1E">
              <w:rPr>
                <w:rFonts w:ascii="Times New Roman" w:hAnsi="Times New Roman" w:cs="Times New Roman"/>
                <w:sz w:val="20"/>
                <w:szCs w:val="20"/>
              </w:rPr>
              <w:t>, 1.</w:t>
            </w:r>
            <w:r>
              <w:rPr>
                <w:rFonts w:ascii="Times New Roman" w:hAnsi="Times New Roman" w:cs="Times New Roman"/>
                <w:sz w:val="20"/>
                <w:szCs w:val="20"/>
              </w:rPr>
              <w:t>41</w:t>
            </w:r>
            <w:r w:rsidRPr="00B87F1E">
              <w:rPr>
                <w:rFonts w:ascii="Times New Roman" w:hAnsi="Times New Roman" w:cs="Times New Roman"/>
                <w:sz w:val="20"/>
                <w:szCs w:val="20"/>
              </w:rPr>
              <w:t>)</w:t>
            </w:r>
          </w:p>
        </w:tc>
        <w:tc>
          <w:tcPr>
            <w:tcW w:w="1566" w:type="dxa"/>
          </w:tcPr>
          <w:p w14:paraId="566EE6CB" w14:textId="4F43C692" w:rsidR="00520BF2" w:rsidRPr="00B87F1E" w:rsidRDefault="00520BF2" w:rsidP="00520BF2">
            <w:pPr>
              <w:jc w:val="center"/>
              <w:rPr>
                <w:rFonts w:ascii="Times New Roman" w:hAnsi="Times New Roman" w:cs="Times New Roman"/>
                <w:sz w:val="20"/>
                <w:szCs w:val="20"/>
              </w:rPr>
            </w:pP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97</w:t>
            </w:r>
            <w:r w:rsidRPr="00B87F1E">
              <w:rPr>
                <w:rFonts w:ascii="Times New Roman" w:hAnsi="Times New Roman" w:cs="Times New Roman"/>
                <w:sz w:val="20"/>
                <w:szCs w:val="20"/>
              </w:rPr>
              <w:t xml:space="preserve"> (0.</w:t>
            </w:r>
            <w:r>
              <w:rPr>
                <w:rFonts w:ascii="Times New Roman" w:hAnsi="Times New Roman" w:cs="Times New Roman"/>
                <w:sz w:val="20"/>
                <w:szCs w:val="20"/>
              </w:rPr>
              <w:t>76</w:t>
            </w:r>
            <w:r w:rsidRPr="00B87F1E">
              <w:rPr>
                <w:rFonts w:ascii="Times New Roman" w:hAnsi="Times New Roman" w:cs="Times New Roman"/>
                <w:sz w:val="20"/>
                <w:szCs w:val="20"/>
              </w:rPr>
              <w:t>, 1.</w:t>
            </w:r>
            <w:r>
              <w:rPr>
                <w:rFonts w:ascii="Times New Roman" w:hAnsi="Times New Roman" w:cs="Times New Roman"/>
                <w:sz w:val="20"/>
                <w:szCs w:val="20"/>
              </w:rPr>
              <w:t>26</w:t>
            </w:r>
            <w:r w:rsidRPr="00B87F1E">
              <w:rPr>
                <w:rFonts w:ascii="Times New Roman" w:hAnsi="Times New Roman" w:cs="Times New Roman"/>
                <w:sz w:val="20"/>
                <w:szCs w:val="20"/>
              </w:rPr>
              <w:t>)</w:t>
            </w:r>
          </w:p>
        </w:tc>
        <w:tc>
          <w:tcPr>
            <w:tcW w:w="1567" w:type="dxa"/>
          </w:tcPr>
          <w:p w14:paraId="7798DCF3" w14:textId="6A2AB5DB"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24</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 1.</w:t>
            </w:r>
            <w:r>
              <w:rPr>
                <w:rFonts w:ascii="Times New Roman" w:hAnsi="Times New Roman" w:cs="Times New Roman"/>
                <w:sz w:val="20"/>
                <w:szCs w:val="20"/>
              </w:rPr>
              <w:t>54</w:t>
            </w:r>
            <w:r w:rsidRPr="00B87F1E">
              <w:rPr>
                <w:rFonts w:ascii="Times New Roman" w:hAnsi="Times New Roman" w:cs="Times New Roman"/>
                <w:sz w:val="20"/>
                <w:szCs w:val="20"/>
              </w:rPr>
              <w:t>)</w:t>
            </w:r>
          </w:p>
        </w:tc>
        <w:tc>
          <w:tcPr>
            <w:tcW w:w="1566" w:type="dxa"/>
          </w:tcPr>
          <w:p w14:paraId="3E614300" w14:textId="745BA785"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Pr>
          <w:p w14:paraId="3454200E" w14:textId="598EDF22"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0.0</w:t>
            </w:r>
            <w:r>
              <w:rPr>
                <w:rFonts w:ascii="Times New Roman" w:hAnsi="Times New Roman" w:cs="Times New Roman"/>
                <w:sz w:val="20"/>
                <w:szCs w:val="20"/>
              </w:rPr>
              <w:t>87</w:t>
            </w:r>
          </w:p>
        </w:tc>
      </w:tr>
      <w:tr w:rsidR="00520BF2" w:rsidRPr="00B87F1E" w14:paraId="6E5C370D" w14:textId="77777777" w:rsidTr="00676129">
        <w:tc>
          <w:tcPr>
            <w:tcW w:w="10705" w:type="dxa"/>
            <w:gridSpan w:val="7"/>
          </w:tcPr>
          <w:p w14:paraId="26A3A0CA" w14:textId="7CAE0DAD" w:rsidR="00520BF2" w:rsidRPr="00B87F1E" w:rsidRDefault="00520BF2" w:rsidP="00520BF2">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520BF2" w:rsidRPr="00B87F1E" w14:paraId="1E38EC23" w14:textId="77777777" w:rsidTr="00676129">
        <w:tc>
          <w:tcPr>
            <w:tcW w:w="1306" w:type="dxa"/>
          </w:tcPr>
          <w:p w14:paraId="37F9779C"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786E7CA1"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41B01371" w14:textId="4F22B516" w:rsidR="00520BF2" w:rsidRPr="00B87F1E" w:rsidRDefault="00AA137A" w:rsidP="00520BF2">
            <w:pPr>
              <w:jc w:val="center"/>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93</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69</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26</w:t>
            </w:r>
            <w:r w:rsidR="00520BF2" w:rsidRPr="00B87F1E">
              <w:rPr>
                <w:rFonts w:ascii="Times New Roman" w:hAnsi="Times New Roman" w:cs="Times New Roman"/>
                <w:sz w:val="20"/>
                <w:szCs w:val="20"/>
              </w:rPr>
              <w:t>)</w:t>
            </w:r>
          </w:p>
        </w:tc>
        <w:tc>
          <w:tcPr>
            <w:tcW w:w="1566" w:type="dxa"/>
          </w:tcPr>
          <w:p w14:paraId="1AE69FB5" w14:textId="1BFC01E4" w:rsidR="00520BF2" w:rsidRPr="00B87F1E" w:rsidRDefault="00AA137A" w:rsidP="00520BF2">
            <w:pPr>
              <w:jc w:val="center"/>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83</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65</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06</w:t>
            </w:r>
            <w:r w:rsidR="00520BF2" w:rsidRPr="00B87F1E">
              <w:rPr>
                <w:rFonts w:ascii="Times New Roman" w:hAnsi="Times New Roman" w:cs="Times New Roman"/>
                <w:sz w:val="20"/>
                <w:szCs w:val="20"/>
              </w:rPr>
              <w:t>)</w:t>
            </w:r>
          </w:p>
        </w:tc>
        <w:tc>
          <w:tcPr>
            <w:tcW w:w="1567" w:type="dxa"/>
          </w:tcPr>
          <w:p w14:paraId="1C89AB70" w14:textId="386CA4C6"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15</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0.94</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39</w:t>
            </w:r>
            <w:r w:rsidRPr="00B87F1E">
              <w:rPr>
                <w:rFonts w:ascii="Times New Roman" w:hAnsi="Times New Roman" w:cs="Times New Roman"/>
                <w:sz w:val="20"/>
                <w:szCs w:val="20"/>
              </w:rPr>
              <w:t>)</w:t>
            </w:r>
          </w:p>
        </w:tc>
        <w:tc>
          <w:tcPr>
            <w:tcW w:w="1566" w:type="dxa"/>
          </w:tcPr>
          <w:p w14:paraId="6882A281" w14:textId="21F44830"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w:t>
            </w:r>
            <w:r w:rsidR="00AA137A">
              <w:rPr>
                <w:rFonts w:ascii="Times New Roman" w:hAnsi="Times New Roman" w:cs="Times New Roman"/>
                <w:sz w:val="20"/>
                <w:szCs w:val="20"/>
              </w:rPr>
              <w:t>3</w:t>
            </w:r>
            <w:r w:rsidRPr="00B87F1E">
              <w:rPr>
                <w:rFonts w:ascii="Times New Roman" w:hAnsi="Times New Roman" w:cs="Times New Roman"/>
                <w:sz w:val="20"/>
                <w:szCs w:val="20"/>
              </w:rPr>
              <w:t xml:space="preserve"> (1.0</w:t>
            </w:r>
            <w:r w:rsidR="00AA137A">
              <w:rPr>
                <w:rFonts w:ascii="Times New Roman" w:hAnsi="Times New Roman" w:cs="Times New Roman"/>
                <w:sz w:val="20"/>
                <w:szCs w:val="20"/>
              </w:rPr>
              <w:t>2</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AA137A">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Pr>
          <w:p w14:paraId="76A11F41" w14:textId="5F3EAA2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w:t>
            </w:r>
            <w:r w:rsidR="00AA137A">
              <w:rPr>
                <w:rFonts w:ascii="Times New Roman" w:hAnsi="Times New Roman" w:cs="Times New Roman"/>
                <w:sz w:val="20"/>
                <w:szCs w:val="20"/>
              </w:rPr>
              <w:t>374</w:t>
            </w:r>
          </w:p>
        </w:tc>
      </w:tr>
      <w:tr w:rsidR="00520BF2" w:rsidRPr="00B87F1E" w14:paraId="2DC6641C" w14:textId="77777777" w:rsidTr="00676129">
        <w:tc>
          <w:tcPr>
            <w:tcW w:w="1306" w:type="dxa"/>
          </w:tcPr>
          <w:p w14:paraId="08C7C75F"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73383404"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4E30799C" w14:textId="7D3FF89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1.01 (0.</w:t>
            </w:r>
            <w:r w:rsidR="00AA137A">
              <w:rPr>
                <w:rFonts w:ascii="Times New Roman" w:hAnsi="Times New Roman" w:cs="Times New Roman"/>
                <w:sz w:val="20"/>
                <w:szCs w:val="20"/>
              </w:rPr>
              <w:t>81</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48</w:t>
            </w:r>
            <w:r w:rsidRPr="00B87F1E">
              <w:rPr>
                <w:rFonts w:ascii="Times New Roman" w:hAnsi="Times New Roman" w:cs="Times New Roman"/>
                <w:sz w:val="20"/>
                <w:szCs w:val="20"/>
              </w:rPr>
              <w:t>)</w:t>
            </w:r>
          </w:p>
        </w:tc>
        <w:tc>
          <w:tcPr>
            <w:tcW w:w="1566" w:type="dxa"/>
          </w:tcPr>
          <w:p w14:paraId="34B62EC3" w14:textId="6DB95CD6"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12</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0.87</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43</w:t>
            </w:r>
            <w:r w:rsidRPr="00B87F1E">
              <w:rPr>
                <w:rFonts w:ascii="Times New Roman" w:hAnsi="Times New Roman" w:cs="Times New Roman"/>
                <w:sz w:val="20"/>
                <w:szCs w:val="20"/>
              </w:rPr>
              <w:t>)</w:t>
            </w:r>
          </w:p>
        </w:tc>
        <w:tc>
          <w:tcPr>
            <w:tcW w:w="1567" w:type="dxa"/>
          </w:tcPr>
          <w:p w14:paraId="4C2CC78E" w14:textId="6FC55133"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59</w:t>
            </w:r>
            <w:r w:rsidRPr="00B87F1E">
              <w:rPr>
                <w:rFonts w:ascii="Times New Roman" w:hAnsi="Times New Roman" w:cs="Times New Roman"/>
                <w:sz w:val="20"/>
                <w:szCs w:val="20"/>
              </w:rPr>
              <w:t xml:space="preserve"> (1.</w:t>
            </w:r>
            <w:r w:rsidR="00AA137A">
              <w:rPr>
                <w:rFonts w:ascii="Times New Roman" w:hAnsi="Times New Roman" w:cs="Times New Roman"/>
                <w:sz w:val="20"/>
                <w:szCs w:val="20"/>
              </w:rPr>
              <w:t>30</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94</w:t>
            </w:r>
            <w:r w:rsidRPr="00B87F1E">
              <w:rPr>
                <w:rFonts w:ascii="Times New Roman" w:hAnsi="Times New Roman" w:cs="Times New Roman"/>
                <w:sz w:val="20"/>
                <w:szCs w:val="20"/>
              </w:rPr>
              <w:t>)</w:t>
            </w:r>
          </w:p>
        </w:tc>
        <w:tc>
          <w:tcPr>
            <w:tcW w:w="1566" w:type="dxa"/>
          </w:tcPr>
          <w:p w14:paraId="6CF06ED2" w14:textId="566577FE"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w:t>
            </w:r>
            <w:r w:rsidR="00AA137A">
              <w:rPr>
                <w:rFonts w:ascii="Times New Roman" w:hAnsi="Times New Roman" w:cs="Times New Roman"/>
                <w:sz w:val="20"/>
                <w:szCs w:val="20"/>
              </w:rPr>
              <w:t>7</w:t>
            </w:r>
            <w:r w:rsidRPr="00B87F1E">
              <w:rPr>
                <w:rFonts w:ascii="Times New Roman" w:hAnsi="Times New Roman" w:cs="Times New Roman"/>
                <w:sz w:val="20"/>
                <w:szCs w:val="20"/>
              </w:rPr>
              <w:t xml:space="preserve"> (1.0</w:t>
            </w:r>
            <w:r w:rsidR="00AA137A">
              <w:rPr>
                <w:rFonts w:ascii="Times New Roman" w:hAnsi="Times New Roman" w:cs="Times New Roman"/>
                <w:sz w:val="20"/>
                <w:szCs w:val="20"/>
              </w:rPr>
              <w:t>6</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AA137A">
              <w:rPr>
                <w:rFonts w:ascii="Times New Roman" w:hAnsi="Times New Roman" w:cs="Times New Roman"/>
                <w:sz w:val="20"/>
                <w:szCs w:val="20"/>
              </w:rPr>
              <w:t>8</w:t>
            </w:r>
            <w:r w:rsidRPr="00B87F1E">
              <w:rPr>
                <w:rFonts w:ascii="Times New Roman" w:hAnsi="Times New Roman" w:cs="Times New Roman"/>
                <w:sz w:val="20"/>
                <w:szCs w:val="20"/>
              </w:rPr>
              <w:t>)</w:t>
            </w:r>
          </w:p>
        </w:tc>
        <w:tc>
          <w:tcPr>
            <w:tcW w:w="1567" w:type="dxa"/>
          </w:tcPr>
          <w:p w14:paraId="5ED85F21" w14:textId="66F4B317" w:rsidR="00520BF2" w:rsidRPr="00B87F1E" w:rsidRDefault="00AA137A" w:rsidP="00520BF2">
            <w:pPr>
              <w:jc w:val="center"/>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0.001</w:t>
            </w:r>
          </w:p>
        </w:tc>
      </w:tr>
      <w:tr w:rsidR="00520BF2" w:rsidRPr="00B87F1E" w14:paraId="25082656" w14:textId="77777777" w:rsidTr="00676129">
        <w:tc>
          <w:tcPr>
            <w:tcW w:w="1306" w:type="dxa"/>
          </w:tcPr>
          <w:p w14:paraId="2EFB47F6"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79046E46"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A075F54" w14:textId="2654BE30" w:rsidR="00520BF2" w:rsidRPr="00B87F1E" w:rsidRDefault="00AA137A" w:rsidP="00520BF2">
            <w:pPr>
              <w:jc w:val="center"/>
              <w:rPr>
                <w:rFonts w:ascii="Times New Roman" w:hAnsi="Times New Roman" w:cs="Times New Roman"/>
                <w:sz w:val="20"/>
                <w:szCs w:val="20"/>
              </w:rPr>
            </w:pPr>
            <w:r>
              <w:rPr>
                <w:rFonts w:ascii="Times New Roman" w:hAnsi="Times New Roman" w:cs="Times New Roman"/>
                <w:sz w:val="20"/>
                <w:szCs w:val="20"/>
              </w:rPr>
              <w:t>1</w:t>
            </w:r>
            <w:r w:rsidR="00520BF2" w:rsidRPr="00B87F1E">
              <w:rPr>
                <w:rFonts w:ascii="Times New Roman" w:hAnsi="Times New Roman" w:cs="Times New Roman"/>
                <w:sz w:val="20"/>
                <w:szCs w:val="20"/>
              </w:rPr>
              <w:t>.</w:t>
            </w:r>
            <w:r>
              <w:rPr>
                <w:rFonts w:ascii="Times New Roman" w:hAnsi="Times New Roman" w:cs="Times New Roman"/>
                <w:sz w:val="20"/>
                <w:szCs w:val="20"/>
              </w:rPr>
              <w:t>05</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78</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42</w:t>
            </w:r>
            <w:r w:rsidR="00520BF2" w:rsidRPr="00B87F1E">
              <w:rPr>
                <w:rFonts w:ascii="Times New Roman" w:hAnsi="Times New Roman" w:cs="Times New Roman"/>
                <w:sz w:val="20"/>
                <w:szCs w:val="20"/>
              </w:rPr>
              <w:t>)</w:t>
            </w:r>
          </w:p>
        </w:tc>
        <w:tc>
          <w:tcPr>
            <w:tcW w:w="1566" w:type="dxa"/>
          </w:tcPr>
          <w:p w14:paraId="47E0E292" w14:textId="1C0BF269" w:rsidR="00520BF2" w:rsidRPr="00B87F1E" w:rsidRDefault="00AA137A" w:rsidP="00520BF2">
            <w:pPr>
              <w:jc w:val="center"/>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97</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75</w:t>
            </w:r>
            <w:r w:rsidR="00520BF2">
              <w:rPr>
                <w:rFonts w:ascii="Times New Roman" w:hAnsi="Times New Roman" w:cs="Times New Roman"/>
                <w:sz w:val="20"/>
                <w:szCs w:val="20"/>
              </w:rPr>
              <w:t>,</w:t>
            </w:r>
            <w:r w:rsidR="00520BF2" w:rsidRPr="00B87F1E">
              <w:rPr>
                <w:rFonts w:ascii="Times New Roman" w:hAnsi="Times New Roman" w:cs="Times New Roman"/>
                <w:sz w:val="20"/>
                <w:szCs w:val="20"/>
              </w:rPr>
              <w:t xml:space="preserve"> 1.</w:t>
            </w:r>
            <w:r>
              <w:rPr>
                <w:rFonts w:ascii="Times New Roman" w:hAnsi="Times New Roman" w:cs="Times New Roman"/>
                <w:sz w:val="20"/>
                <w:szCs w:val="20"/>
              </w:rPr>
              <w:t>25</w:t>
            </w:r>
            <w:r w:rsidR="00520BF2" w:rsidRPr="00B87F1E">
              <w:rPr>
                <w:rFonts w:ascii="Times New Roman" w:hAnsi="Times New Roman" w:cs="Times New Roman"/>
                <w:sz w:val="20"/>
                <w:szCs w:val="20"/>
              </w:rPr>
              <w:t>)</w:t>
            </w:r>
          </w:p>
        </w:tc>
        <w:tc>
          <w:tcPr>
            <w:tcW w:w="1567" w:type="dxa"/>
          </w:tcPr>
          <w:p w14:paraId="1960D8B4" w14:textId="76AD971C"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24</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1</w:t>
            </w:r>
            <w:r w:rsidRPr="00B87F1E">
              <w:rPr>
                <w:rFonts w:ascii="Times New Roman" w:hAnsi="Times New Roman" w:cs="Times New Roman"/>
                <w:sz w:val="20"/>
                <w:szCs w:val="20"/>
              </w:rPr>
              <w:t>.</w:t>
            </w:r>
            <w:r w:rsidR="00AA137A">
              <w:rPr>
                <w:rFonts w:ascii="Times New Roman" w:hAnsi="Times New Roman" w:cs="Times New Roman"/>
                <w:sz w:val="20"/>
                <w:szCs w:val="20"/>
              </w:rPr>
              <w:t>00</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54</w:t>
            </w:r>
            <w:r w:rsidRPr="00B87F1E">
              <w:rPr>
                <w:rFonts w:ascii="Times New Roman" w:hAnsi="Times New Roman" w:cs="Times New Roman"/>
                <w:sz w:val="20"/>
                <w:szCs w:val="20"/>
              </w:rPr>
              <w:t>)</w:t>
            </w:r>
          </w:p>
        </w:tc>
        <w:tc>
          <w:tcPr>
            <w:tcW w:w="1566" w:type="dxa"/>
          </w:tcPr>
          <w:p w14:paraId="336626D1" w14:textId="38B7E6DF"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1.01 (</w:t>
            </w:r>
            <w:r w:rsidR="00AA137A">
              <w:rPr>
                <w:rFonts w:ascii="Times New Roman" w:hAnsi="Times New Roman" w:cs="Times New Roman"/>
                <w:sz w:val="20"/>
                <w:szCs w:val="20"/>
              </w:rPr>
              <w:t>1</w:t>
            </w:r>
            <w:r w:rsidRPr="00B87F1E">
              <w:rPr>
                <w:rFonts w:ascii="Times New Roman" w:hAnsi="Times New Roman" w:cs="Times New Roman"/>
                <w:sz w:val="20"/>
                <w:szCs w:val="20"/>
              </w:rPr>
              <w:t>.</w:t>
            </w:r>
            <w:r w:rsidR="00AA137A">
              <w:rPr>
                <w:rFonts w:ascii="Times New Roman" w:hAnsi="Times New Roman" w:cs="Times New Roman"/>
                <w:sz w:val="20"/>
                <w:szCs w:val="20"/>
              </w:rPr>
              <w:t>01</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AA137A">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Pr>
          <w:p w14:paraId="70EBE6F5" w14:textId="55E94984"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w:t>
            </w:r>
            <w:r w:rsidR="00AA137A">
              <w:rPr>
                <w:rFonts w:ascii="Times New Roman" w:hAnsi="Times New Roman" w:cs="Times New Roman"/>
                <w:sz w:val="20"/>
                <w:szCs w:val="20"/>
              </w:rPr>
              <w:t>095</w:t>
            </w:r>
          </w:p>
        </w:tc>
      </w:tr>
    </w:tbl>
    <w:p w14:paraId="2146BF9C" w14:textId="19939946" w:rsidR="00D85070" w:rsidRDefault="00D85070" w:rsidP="007B608C">
      <w:pPr>
        <w:spacing w:line="240" w:lineRule="auto"/>
        <w:rPr>
          <w:rFonts w:ascii="Times New Roman" w:hAnsi="Times New Roman" w:cs="Times New Roman"/>
          <w:sz w:val="20"/>
          <w:szCs w:val="20"/>
        </w:rPr>
      </w:pPr>
    </w:p>
    <w:p w14:paraId="4E6BCEE5" w14:textId="77777777" w:rsidR="001023A6" w:rsidRPr="00B87F1E" w:rsidRDefault="001023A6" w:rsidP="007B608C">
      <w:pPr>
        <w:spacing w:line="240" w:lineRule="auto"/>
        <w:rPr>
          <w:rFonts w:ascii="Times New Roman" w:hAnsi="Times New Roman" w:cs="Times New Roman"/>
          <w:sz w:val="20"/>
          <w:szCs w:val="20"/>
        </w:rPr>
      </w:pPr>
    </w:p>
    <w:p w14:paraId="058A6AC3" w14:textId="51517628" w:rsidR="00A952BD" w:rsidRPr="00D44444" w:rsidRDefault="00911368" w:rsidP="00CC18A2">
      <w:pPr>
        <w:spacing w:line="240" w:lineRule="auto"/>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3. Associations between alcohol intake and hazard of death from cancer in males and females from NHANES II </w:t>
      </w:r>
      <w:r w:rsidRPr="006120F7">
        <w:rPr>
          <w:rFonts w:ascii="Times New Roman" w:eastAsia="SimSun" w:hAnsi="Times New Roman" w:cs="Times New Roman"/>
          <w:color w:val="000000"/>
          <w:highlight w:val="yellow"/>
          <w:lang w:bidi="ar"/>
        </w:rPr>
        <w:t>(N=</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10795" w:type="dxa"/>
        <w:tblLook w:val="04A0" w:firstRow="1" w:lastRow="0" w:firstColumn="1" w:lastColumn="0" w:noHBand="0" w:noVBand="1"/>
      </w:tblPr>
      <w:tblGrid>
        <w:gridCol w:w="1209"/>
        <w:gridCol w:w="2396"/>
        <w:gridCol w:w="2397"/>
        <w:gridCol w:w="2396"/>
        <w:gridCol w:w="2397"/>
      </w:tblGrid>
      <w:tr w:rsidR="001023A6" w:rsidRPr="00B87F1E" w14:paraId="24ECB025" w14:textId="77777777" w:rsidTr="001023A6">
        <w:tc>
          <w:tcPr>
            <w:tcW w:w="1209" w:type="dxa"/>
          </w:tcPr>
          <w:p w14:paraId="6DF6FC98" w14:textId="77777777" w:rsidR="001023A6" w:rsidRPr="00B87F1E" w:rsidRDefault="001023A6" w:rsidP="003E645B">
            <w:pPr>
              <w:rPr>
                <w:rFonts w:ascii="Times New Roman" w:hAnsi="Times New Roman" w:cs="Times New Roman"/>
                <w:sz w:val="20"/>
                <w:szCs w:val="20"/>
              </w:rPr>
            </w:pPr>
          </w:p>
        </w:tc>
        <w:tc>
          <w:tcPr>
            <w:tcW w:w="4793" w:type="dxa"/>
            <w:gridSpan w:val="2"/>
          </w:tcPr>
          <w:p w14:paraId="7528FB65" w14:textId="45DB30F2"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&gt;2</w:t>
            </w:r>
            <w:r>
              <w:rPr>
                <w:rFonts w:ascii="Times New Roman" w:hAnsi="Times New Roman" w:cs="Times New Roman"/>
                <w:sz w:val="20"/>
                <w:szCs w:val="20"/>
              </w:rPr>
              <w:t>/week</w:t>
            </w:r>
            <w:r w:rsidRPr="00B87F1E">
              <w:rPr>
                <w:rFonts w:ascii="Times New Roman" w:hAnsi="Times New Roman" w:cs="Times New Roman"/>
                <w:sz w:val="20"/>
                <w:szCs w:val="20"/>
              </w:rPr>
              <w:t xml:space="preserve"> vs 0</w:t>
            </w:r>
            <w:r>
              <w:rPr>
                <w:rFonts w:ascii="Times New Roman" w:hAnsi="Times New Roman" w:cs="Times New Roman"/>
                <w:sz w:val="20"/>
                <w:szCs w:val="20"/>
              </w:rPr>
              <w:t>/week</w:t>
            </w:r>
          </w:p>
        </w:tc>
        <w:tc>
          <w:tcPr>
            <w:tcW w:w="4793" w:type="dxa"/>
            <w:gridSpan w:val="2"/>
          </w:tcPr>
          <w:p w14:paraId="404151D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Continuous</w:t>
            </w:r>
          </w:p>
        </w:tc>
      </w:tr>
      <w:tr w:rsidR="001023A6" w:rsidRPr="00B87F1E" w14:paraId="346E40A7" w14:textId="77777777" w:rsidTr="003E645B">
        <w:tc>
          <w:tcPr>
            <w:tcW w:w="10795" w:type="dxa"/>
            <w:gridSpan w:val="5"/>
          </w:tcPr>
          <w:p w14:paraId="272E4087" w14:textId="77777777" w:rsidR="001023A6" w:rsidRPr="00B87F1E" w:rsidRDefault="001023A6" w:rsidP="003E645B">
            <w:pPr>
              <w:jc w:val="center"/>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 time scale as age</w:t>
            </w:r>
          </w:p>
        </w:tc>
      </w:tr>
      <w:tr w:rsidR="001023A6" w:rsidRPr="00B87F1E" w14:paraId="657A5DD7" w14:textId="77777777" w:rsidTr="003E645B">
        <w:tc>
          <w:tcPr>
            <w:tcW w:w="10795" w:type="dxa"/>
            <w:gridSpan w:val="5"/>
          </w:tcPr>
          <w:p w14:paraId="04B316B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19C84EAB" w14:textId="77777777" w:rsidTr="001023A6">
        <w:tc>
          <w:tcPr>
            <w:tcW w:w="1209" w:type="dxa"/>
          </w:tcPr>
          <w:p w14:paraId="226EDD45" w14:textId="0B198A16" w:rsidR="001023A6" w:rsidRPr="00B87F1E" w:rsidRDefault="001023A6" w:rsidP="003E645B">
            <w:pPr>
              <w:rPr>
                <w:rFonts w:ascii="Times New Roman" w:hAnsi="Times New Roman" w:cs="Times New Roman"/>
                <w:sz w:val="20"/>
                <w:szCs w:val="20"/>
              </w:rPr>
            </w:pPr>
          </w:p>
        </w:tc>
        <w:tc>
          <w:tcPr>
            <w:tcW w:w="2396" w:type="dxa"/>
          </w:tcPr>
          <w:p w14:paraId="122B6394"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18489D" w14:textId="4E8A1DF1" w:rsidR="001023A6" w:rsidRPr="00B87F1E" w:rsidRDefault="001023A6" w:rsidP="003E645B">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BA680B5"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2DA47925"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080A6A70" w14:textId="77777777" w:rsidTr="001023A6">
        <w:tc>
          <w:tcPr>
            <w:tcW w:w="1209" w:type="dxa"/>
          </w:tcPr>
          <w:p w14:paraId="347EC1E0"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DE07A59" w14:textId="4F30C462" w:rsidR="00A07A02" w:rsidRPr="00B87F1E" w:rsidRDefault="00A07A02" w:rsidP="00A07A02">
            <w:pPr>
              <w:rPr>
                <w:rFonts w:ascii="Times New Roman" w:hAnsi="Times New Roman" w:cs="Times New Roman"/>
                <w:sz w:val="20"/>
                <w:szCs w:val="20"/>
              </w:rPr>
            </w:pPr>
            <w:r w:rsidRPr="00EF5D25">
              <w:rPr>
                <w:rFonts w:ascii="Times New Roman" w:hAnsi="Times New Roman" w:cs="Times New Roman"/>
                <w:sz w:val="20"/>
                <w:szCs w:val="20"/>
              </w:rPr>
              <w:t xml:space="preserve">1.05 </w:t>
            </w:r>
            <w:r w:rsidRPr="00B87F1E">
              <w:rPr>
                <w:rFonts w:ascii="Times New Roman" w:hAnsi="Times New Roman" w:cs="Times New Roman"/>
                <w:sz w:val="20"/>
                <w:szCs w:val="20"/>
              </w:rPr>
              <w:t>(</w:t>
            </w:r>
            <w:r w:rsidRPr="00EF5D25">
              <w:rPr>
                <w:rFonts w:ascii="Times New Roman" w:hAnsi="Times New Roman" w:cs="Times New Roman"/>
                <w:sz w:val="20"/>
                <w:szCs w:val="20"/>
              </w:rPr>
              <w:t>0.81</w:t>
            </w:r>
            <w:r w:rsidRPr="00B87F1E">
              <w:rPr>
                <w:rFonts w:ascii="Times New Roman" w:hAnsi="Times New Roman" w:cs="Times New Roman"/>
                <w:sz w:val="20"/>
                <w:szCs w:val="20"/>
              </w:rPr>
              <w:t xml:space="preserve">, </w:t>
            </w:r>
            <w:r w:rsidRPr="00EF5D25">
              <w:rPr>
                <w:rFonts w:ascii="Times New Roman" w:hAnsi="Times New Roman" w:cs="Times New Roman"/>
                <w:sz w:val="20"/>
                <w:szCs w:val="20"/>
              </w:rPr>
              <w:t>1.3</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2D6955B" w14:textId="734F9AC7" w:rsidR="00A07A02" w:rsidRPr="00B87F1E" w:rsidRDefault="00A07A02" w:rsidP="00A07A02">
            <w:pPr>
              <w:pStyle w:val="HTMLPreformatted"/>
              <w:shd w:val="clear" w:color="auto" w:fill="FFFFFF"/>
              <w:rPr>
                <w:rFonts w:ascii="Times New Roman" w:hAnsi="Times New Roman" w:cs="Times New Roman"/>
                <w:color w:val="000000"/>
              </w:rPr>
            </w:pPr>
            <w:r w:rsidRPr="00D93F2A">
              <w:rPr>
                <w:rFonts w:ascii="Times New Roman" w:hAnsi="Times New Roman" w:cs="Times New Roman"/>
                <w:color w:val="000000"/>
              </w:rPr>
              <w:t>0.044</w:t>
            </w:r>
          </w:p>
        </w:tc>
        <w:tc>
          <w:tcPr>
            <w:tcW w:w="2396" w:type="dxa"/>
          </w:tcPr>
          <w:p w14:paraId="2D2CC709" w14:textId="0A6347C2"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 xml:space="preserve">2 </w:t>
            </w:r>
            <w:r w:rsidRPr="00B87F1E">
              <w:rPr>
                <w:rFonts w:ascii="Times New Roman" w:hAnsi="Times New Roman" w:cs="Times New Roman"/>
                <w:sz w:val="20"/>
                <w:szCs w:val="20"/>
              </w:rPr>
              <w:t>(1.0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29DC6B3A" w14:textId="63BA0842"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71</w:t>
            </w:r>
            <w:r w:rsidR="0019226D">
              <w:rPr>
                <w:rFonts w:ascii="Times New Roman" w:hAnsi="Times New Roman" w:cs="Times New Roman"/>
                <w:sz w:val="20"/>
                <w:szCs w:val="20"/>
              </w:rPr>
              <w:t>0</w:t>
            </w:r>
          </w:p>
        </w:tc>
      </w:tr>
      <w:tr w:rsidR="00A07A02" w:rsidRPr="00B87F1E" w14:paraId="7DFA3912" w14:textId="77777777" w:rsidTr="001023A6">
        <w:tc>
          <w:tcPr>
            <w:tcW w:w="1209" w:type="dxa"/>
          </w:tcPr>
          <w:p w14:paraId="12A2006A"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6BF69F0C" w14:textId="1CEACEE7" w:rsidR="00A07A02" w:rsidRPr="00B87F1E" w:rsidRDefault="00A07A02" w:rsidP="00A07A02">
            <w:pPr>
              <w:rPr>
                <w:rFonts w:ascii="Times New Roman" w:hAnsi="Times New Roman" w:cs="Times New Roman"/>
                <w:sz w:val="20"/>
                <w:szCs w:val="20"/>
              </w:rPr>
            </w:pPr>
            <w:r w:rsidRPr="0046672B">
              <w:rPr>
                <w:rFonts w:ascii="Times New Roman" w:hAnsi="Times New Roman" w:cs="Times New Roman"/>
                <w:sz w:val="20"/>
                <w:szCs w:val="20"/>
              </w:rPr>
              <w:t>0.68</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0.37</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1.24</w:t>
            </w:r>
            <w:r w:rsidRPr="00B87F1E">
              <w:rPr>
                <w:rFonts w:ascii="Times New Roman" w:hAnsi="Times New Roman" w:cs="Times New Roman"/>
                <w:sz w:val="20"/>
                <w:szCs w:val="20"/>
              </w:rPr>
              <w:t>)</w:t>
            </w:r>
          </w:p>
        </w:tc>
        <w:tc>
          <w:tcPr>
            <w:tcW w:w="2397" w:type="dxa"/>
          </w:tcPr>
          <w:p w14:paraId="19776895" w14:textId="77777777" w:rsidR="00A07A02" w:rsidRPr="00B87F1E" w:rsidRDefault="00A07A02" w:rsidP="00A07A02">
            <w:pPr>
              <w:rPr>
                <w:rFonts w:ascii="Times New Roman" w:hAnsi="Times New Roman" w:cs="Times New Roman"/>
                <w:sz w:val="20"/>
                <w:szCs w:val="20"/>
              </w:rPr>
            </w:pPr>
          </w:p>
        </w:tc>
        <w:tc>
          <w:tcPr>
            <w:tcW w:w="2396" w:type="dxa"/>
          </w:tcPr>
          <w:p w14:paraId="14F3D201" w14:textId="523851F2"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(0.9</w:t>
            </w:r>
            <w:r>
              <w:rPr>
                <w:rFonts w:ascii="Times New Roman" w:hAnsi="Times New Roman" w:cs="Times New Roman"/>
                <w:sz w:val="20"/>
                <w:szCs w:val="20"/>
              </w:rPr>
              <w:t>7</w:t>
            </w:r>
            <w:r w:rsidRPr="00B87F1E">
              <w:rPr>
                <w:rFonts w:ascii="Times New Roman" w:hAnsi="Times New Roman" w:cs="Times New Roman"/>
                <w:sz w:val="20"/>
                <w:szCs w:val="20"/>
              </w:rPr>
              <w:t>, 1.0</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68CC3AD7" w14:textId="77777777" w:rsidR="00A07A02" w:rsidRPr="00B87F1E" w:rsidRDefault="00A07A02" w:rsidP="00A07A02">
            <w:pPr>
              <w:rPr>
                <w:rFonts w:ascii="Times New Roman" w:hAnsi="Times New Roman" w:cs="Times New Roman"/>
                <w:sz w:val="20"/>
                <w:szCs w:val="20"/>
              </w:rPr>
            </w:pPr>
          </w:p>
        </w:tc>
      </w:tr>
      <w:tr w:rsidR="001023A6" w:rsidRPr="00B87F1E" w14:paraId="70E3150C" w14:textId="77777777" w:rsidTr="003E645B">
        <w:tc>
          <w:tcPr>
            <w:tcW w:w="10795" w:type="dxa"/>
            <w:gridSpan w:val="5"/>
          </w:tcPr>
          <w:p w14:paraId="036C681F"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67686158" w14:textId="77777777" w:rsidTr="001023A6">
        <w:tc>
          <w:tcPr>
            <w:tcW w:w="1209" w:type="dxa"/>
          </w:tcPr>
          <w:p w14:paraId="52AB5882" w14:textId="2C59C64F" w:rsidR="001023A6" w:rsidRPr="00B87F1E" w:rsidRDefault="001023A6" w:rsidP="003E645B">
            <w:pPr>
              <w:rPr>
                <w:rFonts w:ascii="Times New Roman" w:hAnsi="Times New Roman" w:cs="Times New Roman"/>
                <w:sz w:val="20"/>
                <w:szCs w:val="20"/>
              </w:rPr>
            </w:pPr>
          </w:p>
        </w:tc>
        <w:tc>
          <w:tcPr>
            <w:tcW w:w="2396" w:type="dxa"/>
          </w:tcPr>
          <w:p w14:paraId="126F437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7C676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C97AA38"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69EAF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61DF68E4" w14:textId="77777777" w:rsidTr="001023A6">
        <w:tc>
          <w:tcPr>
            <w:tcW w:w="1209" w:type="dxa"/>
          </w:tcPr>
          <w:p w14:paraId="2A6B55B8"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2C44B22" w14:textId="64F95C48"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52</w:t>
            </w:r>
            <w:r w:rsidRPr="00B87F1E">
              <w:rPr>
                <w:rFonts w:ascii="Times New Roman" w:hAnsi="Times New Roman" w:cs="Times New Roman"/>
                <w:sz w:val="20"/>
                <w:szCs w:val="20"/>
              </w:rPr>
              <w:t xml:space="preserve"> (1.</w:t>
            </w:r>
            <w:r>
              <w:rPr>
                <w:rFonts w:ascii="Times New Roman" w:hAnsi="Times New Roman" w:cs="Times New Roman"/>
                <w:sz w:val="20"/>
                <w:szCs w:val="20"/>
              </w:rPr>
              <w:t>07</w:t>
            </w:r>
            <w:r w:rsidRPr="00B87F1E">
              <w:rPr>
                <w:rFonts w:ascii="Times New Roman" w:hAnsi="Times New Roman" w:cs="Times New Roman"/>
                <w:sz w:val="20"/>
                <w:szCs w:val="20"/>
              </w:rPr>
              <w:t xml:space="preserve">, </w:t>
            </w:r>
            <w:r>
              <w:rPr>
                <w:rFonts w:ascii="Times New Roman" w:hAnsi="Times New Roman" w:cs="Times New Roman"/>
                <w:sz w:val="20"/>
                <w:szCs w:val="20"/>
              </w:rPr>
              <w:t>2</w:t>
            </w:r>
            <w:r w:rsidRPr="00B87F1E">
              <w:rPr>
                <w:rFonts w:ascii="Times New Roman" w:hAnsi="Times New Roman" w:cs="Times New Roman"/>
                <w:sz w:val="20"/>
                <w:szCs w:val="20"/>
              </w:rPr>
              <w:t>.</w:t>
            </w:r>
            <w:r>
              <w:rPr>
                <w:rFonts w:ascii="Times New Roman" w:hAnsi="Times New Roman" w:cs="Times New Roman"/>
                <w:sz w:val="20"/>
                <w:szCs w:val="20"/>
              </w:rPr>
              <w:t>18</w:t>
            </w:r>
            <w:r w:rsidRPr="00B87F1E">
              <w:rPr>
                <w:rFonts w:ascii="Times New Roman" w:hAnsi="Times New Roman" w:cs="Times New Roman"/>
                <w:sz w:val="20"/>
                <w:szCs w:val="20"/>
              </w:rPr>
              <w:t>)</w:t>
            </w:r>
          </w:p>
        </w:tc>
        <w:tc>
          <w:tcPr>
            <w:tcW w:w="2397" w:type="dxa"/>
          </w:tcPr>
          <w:p w14:paraId="6F8348A4" w14:textId="570468C6"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2</w:t>
            </w:r>
            <w:r w:rsidR="008F0018">
              <w:rPr>
                <w:rFonts w:ascii="Times New Roman" w:hAnsi="Times New Roman" w:cs="Times New Roman"/>
                <w:sz w:val="20"/>
                <w:szCs w:val="20"/>
              </w:rPr>
              <w:t>0</w:t>
            </w:r>
          </w:p>
        </w:tc>
        <w:tc>
          <w:tcPr>
            <w:tcW w:w="2396" w:type="dxa"/>
          </w:tcPr>
          <w:p w14:paraId="1A86ADFF" w14:textId="789153A8"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00151014">
              <w:rPr>
                <w:rFonts w:ascii="Times New Roman" w:hAnsi="Times New Roman" w:cs="Times New Roman"/>
                <w:sz w:val="20"/>
                <w:szCs w:val="20"/>
              </w:rPr>
              <w:t>9</w:t>
            </w:r>
            <w:r>
              <w:rPr>
                <w:rFonts w:ascii="Times New Roman" w:hAnsi="Times New Roman" w:cs="Times New Roman"/>
                <w:sz w:val="20"/>
                <w:szCs w:val="20"/>
              </w:rPr>
              <w:t>9</w:t>
            </w:r>
            <w:r w:rsidRPr="00B87F1E">
              <w:rPr>
                <w:rFonts w:ascii="Times New Roman" w:hAnsi="Times New Roman" w:cs="Times New Roman"/>
                <w:sz w:val="20"/>
                <w:szCs w:val="20"/>
              </w:rPr>
              <w:t>, 1.0</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3BCDD133" w14:textId="72DBC894" w:rsidR="00A07A02" w:rsidRPr="00B87F1E" w:rsidRDefault="00A07A02" w:rsidP="00A07A02">
            <w:pPr>
              <w:pStyle w:val="HTMLPreformatted"/>
              <w:shd w:val="clear" w:color="auto" w:fill="FFFFFF"/>
              <w:rPr>
                <w:rFonts w:ascii="Times New Roman" w:hAnsi="Times New Roman" w:cs="Times New Roman"/>
                <w:color w:val="000000"/>
              </w:rPr>
            </w:pPr>
            <w:r w:rsidRPr="00B87F1E">
              <w:rPr>
                <w:rFonts w:ascii="Times New Roman" w:hAnsi="Times New Roman" w:cs="Times New Roman"/>
                <w:color w:val="000000"/>
              </w:rPr>
              <w:t>0.</w:t>
            </w:r>
            <w:r>
              <w:rPr>
                <w:rFonts w:ascii="Times New Roman" w:hAnsi="Times New Roman" w:cs="Times New Roman"/>
                <w:color w:val="000000"/>
              </w:rPr>
              <w:t>88</w:t>
            </w:r>
            <w:r w:rsidR="0019226D">
              <w:rPr>
                <w:rFonts w:ascii="Times New Roman" w:hAnsi="Times New Roman" w:cs="Times New Roman"/>
                <w:color w:val="000000"/>
              </w:rPr>
              <w:t>0</w:t>
            </w:r>
          </w:p>
        </w:tc>
      </w:tr>
      <w:tr w:rsidR="00A07A02" w:rsidRPr="00B87F1E" w14:paraId="140A1F68" w14:textId="77777777" w:rsidTr="001023A6">
        <w:tc>
          <w:tcPr>
            <w:tcW w:w="1209" w:type="dxa"/>
          </w:tcPr>
          <w:p w14:paraId="52C7EB16"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5A929949" w14:textId="7A45F495"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 xml:space="preserve">08 </w:t>
            </w:r>
            <w:r w:rsidRPr="00B87F1E">
              <w:rPr>
                <w:rFonts w:ascii="Times New Roman" w:hAnsi="Times New Roman" w:cs="Times New Roman"/>
                <w:sz w:val="20"/>
                <w:szCs w:val="20"/>
              </w:rPr>
              <w:t>(0.8</w:t>
            </w:r>
            <w:r>
              <w:rPr>
                <w:rFonts w:ascii="Times New Roman" w:hAnsi="Times New Roman" w:cs="Times New Roman"/>
                <w:sz w:val="20"/>
                <w:szCs w:val="20"/>
              </w:rPr>
              <w:t>4</w:t>
            </w:r>
            <w:r w:rsidRPr="00B87F1E">
              <w:rPr>
                <w:rFonts w:ascii="Times New Roman" w:hAnsi="Times New Roman" w:cs="Times New Roman"/>
                <w:sz w:val="20"/>
                <w:szCs w:val="20"/>
              </w:rPr>
              <w:t>, 1.4</w:t>
            </w:r>
            <w:r>
              <w:rPr>
                <w:rFonts w:ascii="Times New Roman" w:hAnsi="Times New Roman" w:cs="Times New Roman"/>
                <w:sz w:val="20"/>
                <w:szCs w:val="20"/>
              </w:rPr>
              <w:t>0</w:t>
            </w:r>
            <w:r w:rsidRPr="00B87F1E">
              <w:rPr>
                <w:rFonts w:ascii="Times New Roman" w:hAnsi="Times New Roman" w:cs="Times New Roman"/>
                <w:sz w:val="20"/>
                <w:szCs w:val="20"/>
              </w:rPr>
              <w:t>)</w:t>
            </w:r>
          </w:p>
        </w:tc>
        <w:tc>
          <w:tcPr>
            <w:tcW w:w="2397" w:type="dxa"/>
          </w:tcPr>
          <w:p w14:paraId="450F6DBF" w14:textId="77777777" w:rsidR="00A07A02" w:rsidRPr="00B87F1E" w:rsidRDefault="00A07A02" w:rsidP="00A07A02">
            <w:pPr>
              <w:rPr>
                <w:rFonts w:ascii="Times New Roman" w:hAnsi="Times New Roman" w:cs="Times New Roman"/>
                <w:sz w:val="20"/>
                <w:szCs w:val="20"/>
              </w:rPr>
            </w:pPr>
          </w:p>
        </w:tc>
        <w:tc>
          <w:tcPr>
            <w:tcW w:w="2396" w:type="dxa"/>
          </w:tcPr>
          <w:p w14:paraId="7BF20543" w14:textId="611C904A"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0EC0C31E" w14:textId="77777777" w:rsidR="00A07A02" w:rsidRPr="00B87F1E" w:rsidRDefault="00A07A02" w:rsidP="00A07A02">
            <w:pPr>
              <w:rPr>
                <w:rFonts w:ascii="Times New Roman" w:hAnsi="Times New Roman" w:cs="Times New Roman"/>
                <w:sz w:val="20"/>
                <w:szCs w:val="20"/>
              </w:rPr>
            </w:pPr>
          </w:p>
        </w:tc>
      </w:tr>
      <w:tr w:rsidR="00601990" w:rsidRPr="00B87F1E" w14:paraId="637F859E" w14:textId="77777777" w:rsidTr="00A52363">
        <w:tc>
          <w:tcPr>
            <w:tcW w:w="10795" w:type="dxa"/>
            <w:gridSpan w:val="5"/>
          </w:tcPr>
          <w:p w14:paraId="402195E0" w14:textId="77777777" w:rsidR="00601990" w:rsidRPr="00B87F1E" w:rsidRDefault="00601990" w:rsidP="00A52363">
            <w:pPr>
              <w:rPr>
                <w:rFonts w:ascii="Times New Roman" w:hAnsi="Times New Roman" w:cs="Times New Roman"/>
                <w:sz w:val="20"/>
                <w:szCs w:val="20"/>
              </w:rPr>
            </w:pPr>
            <w:r>
              <w:rPr>
                <w:rFonts w:ascii="Times New Roman" w:hAnsi="Times New Roman" w:cs="Times New Roman"/>
                <w:sz w:val="20"/>
                <w:szCs w:val="20"/>
              </w:rPr>
              <w:t>Subgroup analysis</w:t>
            </w:r>
          </w:p>
        </w:tc>
      </w:tr>
      <w:tr w:rsidR="00601990" w:rsidRPr="00B87F1E" w14:paraId="62A83BE5" w14:textId="77777777" w:rsidTr="00A52363">
        <w:tc>
          <w:tcPr>
            <w:tcW w:w="1209" w:type="dxa"/>
          </w:tcPr>
          <w:p w14:paraId="2E35F709" w14:textId="77777777"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6752D8AD" w14:textId="1436F43C"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1.</w:t>
            </w:r>
            <w:r w:rsidR="008F0018">
              <w:rPr>
                <w:rFonts w:ascii="Times New Roman" w:hAnsi="Times New Roman" w:cs="Times New Roman"/>
                <w:sz w:val="20"/>
                <w:szCs w:val="20"/>
              </w:rPr>
              <w:t>36</w:t>
            </w:r>
            <w:r w:rsidRPr="00B87F1E">
              <w:rPr>
                <w:rFonts w:ascii="Times New Roman" w:hAnsi="Times New Roman" w:cs="Times New Roman"/>
                <w:sz w:val="20"/>
                <w:szCs w:val="20"/>
              </w:rPr>
              <w:t xml:space="preserve"> (0.</w:t>
            </w:r>
            <w:r w:rsidR="008F0018">
              <w:rPr>
                <w:rFonts w:ascii="Times New Roman" w:hAnsi="Times New Roman" w:cs="Times New Roman"/>
                <w:sz w:val="20"/>
                <w:szCs w:val="20"/>
              </w:rPr>
              <w:t>94</w:t>
            </w:r>
            <w:r w:rsidRPr="00B87F1E">
              <w:rPr>
                <w:rFonts w:ascii="Times New Roman" w:hAnsi="Times New Roman" w:cs="Times New Roman"/>
                <w:sz w:val="20"/>
                <w:szCs w:val="20"/>
              </w:rPr>
              <w:t>-1.</w:t>
            </w:r>
            <w:r>
              <w:rPr>
                <w:rFonts w:ascii="Times New Roman" w:hAnsi="Times New Roman" w:cs="Times New Roman"/>
                <w:sz w:val="20"/>
                <w:szCs w:val="20"/>
              </w:rPr>
              <w:t>9</w:t>
            </w:r>
            <w:r w:rsidR="008F0018">
              <w:rPr>
                <w:rFonts w:ascii="Times New Roman" w:hAnsi="Times New Roman" w:cs="Times New Roman"/>
                <w:sz w:val="20"/>
                <w:szCs w:val="20"/>
              </w:rPr>
              <w:t>8</w:t>
            </w:r>
            <w:r w:rsidRPr="00B87F1E">
              <w:rPr>
                <w:rFonts w:ascii="Times New Roman" w:hAnsi="Times New Roman" w:cs="Times New Roman"/>
                <w:sz w:val="20"/>
                <w:szCs w:val="20"/>
              </w:rPr>
              <w:t>)</w:t>
            </w:r>
          </w:p>
        </w:tc>
        <w:tc>
          <w:tcPr>
            <w:tcW w:w="2397" w:type="dxa"/>
          </w:tcPr>
          <w:p w14:paraId="704F5ED4" w14:textId="2BE3A381"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0.</w:t>
            </w:r>
            <w:r w:rsidR="008F0018">
              <w:rPr>
                <w:rFonts w:ascii="Times New Roman" w:hAnsi="Times New Roman" w:cs="Times New Roman"/>
                <w:sz w:val="20"/>
                <w:szCs w:val="20"/>
              </w:rPr>
              <w:t>207</w:t>
            </w:r>
          </w:p>
        </w:tc>
        <w:tc>
          <w:tcPr>
            <w:tcW w:w="2396" w:type="dxa"/>
          </w:tcPr>
          <w:p w14:paraId="2FF5E021" w14:textId="32AE074E"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1.0</w:t>
            </w:r>
            <w:r w:rsidR="00B0253E">
              <w:rPr>
                <w:rFonts w:ascii="Times New Roman" w:hAnsi="Times New Roman" w:cs="Times New Roman"/>
                <w:sz w:val="20"/>
                <w:szCs w:val="20"/>
              </w:rPr>
              <w:t>2</w:t>
            </w:r>
            <w:r w:rsidRPr="00B87F1E">
              <w:rPr>
                <w:rFonts w:ascii="Times New Roman" w:hAnsi="Times New Roman" w:cs="Times New Roman"/>
                <w:sz w:val="20"/>
                <w:szCs w:val="20"/>
              </w:rPr>
              <w:t xml:space="preserve"> (0.9</w:t>
            </w:r>
            <w:r w:rsidR="00B0253E">
              <w:rPr>
                <w:rFonts w:ascii="Times New Roman" w:hAnsi="Times New Roman" w:cs="Times New Roman"/>
                <w:sz w:val="20"/>
                <w:szCs w:val="20"/>
              </w:rPr>
              <w:t>7</w:t>
            </w:r>
            <w:r w:rsidRPr="00B87F1E">
              <w:rPr>
                <w:rFonts w:ascii="Times New Roman" w:hAnsi="Times New Roman" w:cs="Times New Roman"/>
                <w:sz w:val="20"/>
                <w:szCs w:val="20"/>
              </w:rPr>
              <w:t>-1.0</w:t>
            </w:r>
            <w:r w:rsidR="00B0253E">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06A4283C" w14:textId="7995DEFD"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0.</w:t>
            </w:r>
            <w:r w:rsidR="00B0253E">
              <w:rPr>
                <w:rFonts w:ascii="Times New Roman" w:hAnsi="Times New Roman" w:cs="Times New Roman"/>
                <w:sz w:val="20"/>
                <w:szCs w:val="20"/>
              </w:rPr>
              <w:t>303</w:t>
            </w:r>
          </w:p>
        </w:tc>
      </w:tr>
      <w:tr w:rsidR="00601990" w:rsidRPr="00B87F1E" w14:paraId="59FDC57C" w14:textId="77777777" w:rsidTr="00A52363">
        <w:tc>
          <w:tcPr>
            <w:tcW w:w="1209" w:type="dxa"/>
          </w:tcPr>
          <w:p w14:paraId="6B0E9F93" w14:textId="77777777"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2B0CAD02" w14:textId="736FBFF8" w:rsidR="00601990" w:rsidRPr="00B87F1E" w:rsidRDefault="00601990" w:rsidP="00A52363">
            <w:pPr>
              <w:rPr>
                <w:rFonts w:ascii="Times New Roman" w:hAnsi="Times New Roman" w:cs="Times New Roman"/>
                <w:sz w:val="20"/>
                <w:szCs w:val="20"/>
              </w:rPr>
            </w:pPr>
            <w:r>
              <w:rPr>
                <w:rFonts w:ascii="Times New Roman" w:hAnsi="Times New Roman" w:cs="Times New Roman"/>
                <w:sz w:val="20"/>
                <w:szCs w:val="20"/>
              </w:rPr>
              <w:t>1.1</w:t>
            </w:r>
            <w:r w:rsidR="008F0018">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sidR="008F0018">
              <w:rPr>
                <w:rFonts w:ascii="Times New Roman" w:hAnsi="Times New Roman" w:cs="Times New Roman"/>
                <w:sz w:val="20"/>
                <w:szCs w:val="20"/>
              </w:rPr>
              <w:t>87</w:t>
            </w:r>
            <w:r w:rsidRPr="00B87F1E">
              <w:rPr>
                <w:rFonts w:ascii="Times New Roman" w:hAnsi="Times New Roman" w:cs="Times New Roman"/>
                <w:sz w:val="20"/>
                <w:szCs w:val="20"/>
              </w:rPr>
              <w:t>-1.</w:t>
            </w:r>
            <w:r w:rsidR="008F0018">
              <w:rPr>
                <w:rFonts w:ascii="Times New Roman" w:hAnsi="Times New Roman" w:cs="Times New Roman"/>
                <w:sz w:val="20"/>
                <w:szCs w:val="20"/>
              </w:rPr>
              <w:t>47</w:t>
            </w:r>
            <w:r w:rsidRPr="00B87F1E">
              <w:rPr>
                <w:rFonts w:ascii="Times New Roman" w:hAnsi="Times New Roman" w:cs="Times New Roman"/>
                <w:sz w:val="20"/>
                <w:szCs w:val="20"/>
              </w:rPr>
              <w:t>)</w:t>
            </w:r>
          </w:p>
        </w:tc>
        <w:tc>
          <w:tcPr>
            <w:tcW w:w="2397" w:type="dxa"/>
          </w:tcPr>
          <w:p w14:paraId="20560111" w14:textId="77777777" w:rsidR="00601990" w:rsidRPr="00B87F1E" w:rsidRDefault="00601990" w:rsidP="00A52363">
            <w:pPr>
              <w:rPr>
                <w:rFonts w:ascii="Times New Roman" w:hAnsi="Times New Roman" w:cs="Times New Roman"/>
                <w:sz w:val="20"/>
                <w:szCs w:val="20"/>
              </w:rPr>
            </w:pPr>
          </w:p>
        </w:tc>
        <w:tc>
          <w:tcPr>
            <w:tcW w:w="2396" w:type="dxa"/>
          </w:tcPr>
          <w:p w14:paraId="1E73ACC3" w14:textId="6918DECF" w:rsidR="00601990" w:rsidRPr="00B87F1E" w:rsidRDefault="00601990" w:rsidP="00A52363">
            <w:pPr>
              <w:rPr>
                <w:rFonts w:ascii="Times New Roman" w:hAnsi="Times New Roman" w:cs="Times New Roman"/>
                <w:sz w:val="20"/>
                <w:szCs w:val="20"/>
              </w:rPr>
            </w:pPr>
            <w:r>
              <w:rPr>
                <w:rFonts w:ascii="Times New Roman" w:hAnsi="Times New Roman" w:cs="Times New Roman"/>
                <w:sz w:val="20"/>
                <w:szCs w:val="20"/>
              </w:rPr>
              <w:t>1.0</w:t>
            </w:r>
            <w:r w:rsidR="00B0253E">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B0253E">
              <w:rPr>
                <w:rFonts w:ascii="Times New Roman" w:hAnsi="Times New Roman" w:cs="Times New Roman"/>
                <w:sz w:val="20"/>
                <w:szCs w:val="20"/>
              </w:rPr>
              <w:t>1</w:t>
            </w:r>
            <w:r w:rsidRPr="00B87F1E">
              <w:rPr>
                <w:rFonts w:ascii="Times New Roman" w:hAnsi="Times New Roman" w:cs="Times New Roman"/>
                <w:sz w:val="20"/>
                <w:szCs w:val="20"/>
              </w:rPr>
              <w:t>-1.</w:t>
            </w:r>
            <w:r>
              <w:rPr>
                <w:rFonts w:ascii="Times New Roman" w:hAnsi="Times New Roman" w:cs="Times New Roman"/>
                <w:sz w:val="20"/>
                <w:szCs w:val="20"/>
              </w:rPr>
              <w:t>0</w:t>
            </w:r>
            <w:r w:rsidR="00B0253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56B78889" w14:textId="77777777" w:rsidR="00601990" w:rsidRPr="00B87F1E" w:rsidRDefault="00601990" w:rsidP="00A52363">
            <w:pPr>
              <w:rPr>
                <w:rFonts w:ascii="Times New Roman" w:hAnsi="Times New Roman" w:cs="Times New Roman"/>
                <w:sz w:val="20"/>
                <w:szCs w:val="20"/>
              </w:rPr>
            </w:pPr>
          </w:p>
        </w:tc>
      </w:tr>
      <w:tr w:rsidR="001023A6" w:rsidRPr="00B87F1E" w14:paraId="7E1F651A" w14:textId="77777777" w:rsidTr="003E645B">
        <w:tc>
          <w:tcPr>
            <w:tcW w:w="10795" w:type="dxa"/>
            <w:gridSpan w:val="5"/>
          </w:tcPr>
          <w:p w14:paraId="63639386" w14:textId="77777777" w:rsidR="001023A6" w:rsidRPr="00B87F1E" w:rsidRDefault="001023A6" w:rsidP="003E645B">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1023A6" w:rsidRPr="00B87F1E" w14:paraId="7F02ECB4" w14:textId="77777777" w:rsidTr="003E645B">
        <w:tc>
          <w:tcPr>
            <w:tcW w:w="10795" w:type="dxa"/>
            <w:gridSpan w:val="5"/>
          </w:tcPr>
          <w:p w14:paraId="1576861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550AAA10" w14:textId="77777777" w:rsidTr="001023A6">
        <w:tc>
          <w:tcPr>
            <w:tcW w:w="1209" w:type="dxa"/>
          </w:tcPr>
          <w:p w14:paraId="2E3FB91E" w14:textId="2D5B8DC0" w:rsidR="001023A6" w:rsidRPr="00B87F1E" w:rsidRDefault="001023A6" w:rsidP="003E645B">
            <w:pPr>
              <w:rPr>
                <w:rFonts w:ascii="Times New Roman" w:hAnsi="Times New Roman" w:cs="Times New Roman"/>
                <w:sz w:val="20"/>
                <w:szCs w:val="20"/>
              </w:rPr>
            </w:pPr>
          </w:p>
        </w:tc>
        <w:tc>
          <w:tcPr>
            <w:tcW w:w="2396" w:type="dxa"/>
          </w:tcPr>
          <w:p w14:paraId="5DAD73F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24689D1" w14:textId="77777777" w:rsidR="001023A6" w:rsidRPr="00B87F1E" w:rsidRDefault="001023A6" w:rsidP="003E645B">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472214E1"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187E28B"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12B5F1B4" w14:textId="77777777" w:rsidTr="001023A6">
        <w:tc>
          <w:tcPr>
            <w:tcW w:w="1209" w:type="dxa"/>
          </w:tcPr>
          <w:p w14:paraId="152B112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303E4609" w14:textId="7C138CDC"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w:t>
            </w:r>
            <w:r w:rsidR="0085465B">
              <w:rPr>
                <w:rFonts w:ascii="Times New Roman" w:hAnsi="Times New Roman" w:cs="Times New Roman"/>
                <w:sz w:val="20"/>
                <w:szCs w:val="20"/>
              </w:rPr>
              <w:t>60</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12</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Pr="00B87F1E">
              <w:rPr>
                <w:rFonts w:ascii="Times New Roman" w:hAnsi="Times New Roman" w:cs="Times New Roman"/>
                <w:sz w:val="20"/>
                <w:szCs w:val="20"/>
              </w:rPr>
              <w:t>.</w:t>
            </w:r>
            <w:r w:rsidR="0085465B">
              <w:rPr>
                <w:rFonts w:ascii="Times New Roman" w:hAnsi="Times New Roman" w:cs="Times New Roman"/>
                <w:sz w:val="20"/>
                <w:szCs w:val="20"/>
              </w:rPr>
              <w:t>29</w:t>
            </w:r>
            <w:r w:rsidRPr="00B87F1E">
              <w:rPr>
                <w:rFonts w:ascii="Times New Roman" w:hAnsi="Times New Roman" w:cs="Times New Roman"/>
                <w:sz w:val="20"/>
                <w:szCs w:val="20"/>
              </w:rPr>
              <w:t>)</w:t>
            </w:r>
          </w:p>
        </w:tc>
        <w:tc>
          <w:tcPr>
            <w:tcW w:w="2397" w:type="dxa"/>
          </w:tcPr>
          <w:p w14:paraId="60118F93" w14:textId="5C3F92F3"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054</w:t>
            </w:r>
          </w:p>
        </w:tc>
        <w:tc>
          <w:tcPr>
            <w:tcW w:w="2396" w:type="dxa"/>
          </w:tcPr>
          <w:p w14:paraId="1CBDDF1C" w14:textId="421C9925" w:rsidR="001023A6" w:rsidRPr="00B87F1E" w:rsidRDefault="0085465B" w:rsidP="003E645B">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3</w:t>
            </w:r>
            <w:r w:rsidRPr="00B87F1E">
              <w:rPr>
                <w:rFonts w:ascii="Times New Roman" w:hAnsi="Times New Roman" w:cs="Times New Roman"/>
                <w:sz w:val="20"/>
                <w:szCs w:val="20"/>
              </w:rPr>
              <w:t xml:space="preserve"> (0.9</w:t>
            </w:r>
            <w:r>
              <w:rPr>
                <w:rFonts w:ascii="Times New Roman" w:hAnsi="Times New Roman" w:cs="Times New Roman"/>
                <w:sz w:val="20"/>
                <w:szCs w:val="20"/>
              </w:rPr>
              <w:t>9</w:t>
            </w:r>
            <w:r w:rsidRPr="00B87F1E">
              <w:rPr>
                <w:rFonts w:ascii="Times New Roman" w:hAnsi="Times New Roman" w:cs="Times New Roman"/>
                <w:sz w:val="20"/>
                <w:szCs w:val="20"/>
              </w:rPr>
              <w:t>-1.0</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3B24ED72" w14:textId="28F89DA1"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w:t>
            </w:r>
            <w:r w:rsidR="0085465B">
              <w:rPr>
                <w:rFonts w:ascii="Times New Roman" w:hAnsi="Times New Roman" w:cs="Times New Roman"/>
                <w:sz w:val="20"/>
                <w:szCs w:val="20"/>
              </w:rPr>
              <w:t>57</w:t>
            </w:r>
          </w:p>
        </w:tc>
      </w:tr>
      <w:tr w:rsidR="001023A6" w:rsidRPr="00B87F1E" w14:paraId="44ADB81A" w14:textId="77777777" w:rsidTr="001023A6">
        <w:tc>
          <w:tcPr>
            <w:tcW w:w="1209" w:type="dxa"/>
          </w:tcPr>
          <w:p w14:paraId="69063E3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2F8D83D2" w14:textId="3E9B126B" w:rsidR="001023A6" w:rsidRPr="00B87F1E" w:rsidRDefault="0085465B" w:rsidP="003E645B">
            <w:pPr>
              <w:rPr>
                <w:rFonts w:ascii="Times New Roman" w:hAnsi="Times New Roman" w:cs="Times New Roman"/>
                <w:sz w:val="20"/>
                <w:szCs w:val="20"/>
              </w:rPr>
            </w:pPr>
            <w:r>
              <w:rPr>
                <w:rFonts w:ascii="Times New Roman" w:hAnsi="Times New Roman" w:cs="Times New Roman"/>
                <w:sz w:val="20"/>
                <w:szCs w:val="20"/>
              </w:rPr>
              <w:t>1</w:t>
            </w:r>
            <w:r w:rsidR="001023A6">
              <w:rPr>
                <w:rFonts w:ascii="Times New Roman" w:hAnsi="Times New Roman" w:cs="Times New Roman"/>
                <w:sz w:val="20"/>
                <w:szCs w:val="20"/>
              </w:rPr>
              <w:t>.</w:t>
            </w:r>
            <w:r>
              <w:rPr>
                <w:rFonts w:ascii="Times New Roman" w:hAnsi="Times New Roman" w:cs="Times New Roman"/>
                <w:sz w:val="20"/>
                <w:szCs w:val="20"/>
              </w:rPr>
              <w:t>05</w:t>
            </w:r>
            <w:r w:rsidR="001023A6" w:rsidRPr="00B87F1E">
              <w:rPr>
                <w:rFonts w:ascii="Times New Roman" w:hAnsi="Times New Roman" w:cs="Times New Roman"/>
                <w:sz w:val="20"/>
                <w:szCs w:val="20"/>
              </w:rPr>
              <w:t xml:space="preserve"> (0.</w:t>
            </w:r>
            <w:r>
              <w:rPr>
                <w:rFonts w:ascii="Times New Roman" w:hAnsi="Times New Roman" w:cs="Times New Roman"/>
                <w:sz w:val="20"/>
                <w:szCs w:val="20"/>
              </w:rPr>
              <w:t>81</w:t>
            </w:r>
            <w:r w:rsidR="001023A6" w:rsidRPr="00B87F1E">
              <w:rPr>
                <w:rFonts w:ascii="Times New Roman" w:hAnsi="Times New Roman" w:cs="Times New Roman"/>
                <w:sz w:val="20"/>
                <w:szCs w:val="20"/>
              </w:rPr>
              <w:t>-1.</w:t>
            </w:r>
            <w:r>
              <w:rPr>
                <w:rFonts w:ascii="Times New Roman" w:hAnsi="Times New Roman" w:cs="Times New Roman"/>
                <w:sz w:val="20"/>
                <w:szCs w:val="20"/>
              </w:rPr>
              <w:t>36</w:t>
            </w:r>
            <w:r w:rsidR="001023A6" w:rsidRPr="00B87F1E">
              <w:rPr>
                <w:rFonts w:ascii="Times New Roman" w:hAnsi="Times New Roman" w:cs="Times New Roman"/>
                <w:sz w:val="20"/>
                <w:szCs w:val="20"/>
              </w:rPr>
              <w:t>)</w:t>
            </w:r>
          </w:p>
        </w:tc>
        <w:tc>
          <w:tcPr>
            <w:tcW w:w="2397" w:type="dxa"/>
          </w:tcPr>
          <w:p w14:paraId="6306DFD6" w14:textId="77777777" w:rsidR="001023A6" w:rsidRPr="00B87F1E" w:rsidRDefault="001023A6" w:rsidP="003E645B">
            <w:pPr>
              <w:rPr>
                <w:rFonts w:ascii="Times New Roman" w:hAnsi="Times New Roman" w:cs="Times New Roman"/>
                <w:sz w:val="20"/>
                <w:szCs w:val="20"/>
              </w:rPr>
            </w:pPr>
          </w:p>
        </w:tc>
        <w:tc>
          <w:tcPr>
            <w:tcW w:w="2396" w:type="dxa"/>
          </w:tcPr>
          <w:p w14:paraId="19C5F8B3" w14:textId="25D38FE8"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85465B">
              <w:rPr>
                <w:rFonts w:ascii="Times New Roman" w:hAnsi="Times New Roman" w:cs="Times New Roman"/>
                <w:sz w:val="20"/>
                <w:szCs w:val="20"/>
              </w:rPr>
              <w:t>2</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01</w:t>
            </w:r>
            <w:r w:rsidRPr="00B87F1E">
              <w:rPr>
                <w:rFonts w:ascii="Times New Roman" w:hAnsi="Times New Roman" w:cs="Times New Roman"/>
                <w:sz w:val="20"/>
                <w:szCs w:val="20"/>
              </w:rPr>
              <w:t>-</w:t>
            </w:r>
            <w:r>
              <w:rPr>
                <w:rFonts w:ascii="Times New Roman" w:hAnsi="Times New Roman" w:cs="Times New Roman"/>
                <w:sz w:val="20"/>
                <w:szCs w:val="20"/>
              </w:rPr>
              <w:t>1.0</w:t>
            </w:r>
            <w:r w:rsidR="0085465B">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5AE2AA57" w14:textId="77777777" w:rsidR="001023A6" w:rsidRPr="00B87F1E" w:rsidRDefault="001023A6" w:rsidP="003E645B">
            <w:pPr>
              <w:rPr>
                <w:rFonts w:ascii="Times New Roman" w:hAnsi="Times New Roman" w:cs="Times New Roman"/>
                <w:sz w:val="20"/>
                <w:szCs w:val="20"/>
              </w:rPr>
            </w:pPr>
          </w:p>
        </w:tc>
      </w:tr>
      <w:tr w:rsidR="001023A6" w:rsidRPr="00B87F1E" w14:paraId="61DB9C28" w14:textId="77777777" w:rsidTr="003E645B">
        <w:tc>
          <w:tcPr>
            <w:tcW w:w="10795" w:type="dxa"/>
            <w:gridSpan w:val="5"/>
          </w:tcPr>
          <w:p w14:paraId="577C97E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27D584DB" w14:textId="77777777" w:rsidTr="001023A6">
        <w:tc>
          <w:tcPr>
            <w:tcW w:w="1209" w:type="dxa"/>
          </w:tcPr>
          <w:p w14:paraId="41028951" w14:textId="73235407" w:rsidR="001023A6" w:rsidRPr="00B87F1E" w:rsidRDefault="001023A6" w:rsidP="003E645B">
            <w:pPr>
              <w:rPr>
                <w:rFonts w:ascii="Times New Roman" w:hAnsi="Times New Roman" w:cs="Times New Roman"/>
                <w:sz w:val="20"/>
                <w:szCs w:val="20"/>
              </w:rPr>
            </w:pPr>
          </w:p>
        </w:tc>
        <w:tc>
          <w:tcPr>
            <w:tcW w:w="2396" w:type="dxa"/>
          </w:tcPr>
          <w:p w14:paraId="195AB9A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4890EB3F"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7A9DB6D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F7C1F9D"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3CA7492D" w14:textId="77777777" w:rsidTr="001023A6">
        <w:tc>
          <w:tcPr>
            <w:tcW w:w="1209" w:type="dxa"/>
          </w:tcPr>
          <w:p w14:paraId="45568F9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24CF5904" w14:textId="5CA5EDB6"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w:t>
            </w:r>
            <w:r w:rsidR="0085465B">
              <w:rPr>
                <w:rFonts w:ascii="Times New Roman" w:hAnsi="Times New Roman" w:cs="Times New Roman"/>
                <w:sz w:val="20"/>
                <w:szCs w:val="20"/>
              </w:rPr>
              <w:t>60</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1</w:t>
            </w:r>
            <w:r>
              <w:rPr>
                <w:rFonts w:ascii="Times New Roman" w:hAnsi="Times New Roman" w:cs="Times New Roman"/>
                <w:sz w:val="20"/>
                <w:szCs w:val="20"/>
              </w:rPr>
              <w:t>2</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Pr="00B87F1E">
              <w:rPr>
                <w:rFonts w:ascii="Times New Roman" w:hAnsi="Times New Roman" w:cs="Times New Roman"/>
                <w:sz w:val="20"/>
                <w:szCs w:val="20"/>
              </w:rPr>
              <w:t>.</w:t>
            </w:r>
            <w:r w:rsidR="0085465B">
              <w:rPr>
                <w:rFonts w:ascii="Times New Roman" w:hAnsi="Times New Roman" w:cs="Times New Roman"/>
                <w:sz w:val="20"/>
                <w:szCs w:val="20"/>
              </w:rPr>
              <w:t>28</w:t>
            </w:r>
            <w:r w:rsidRPr="00B87F1E">
              <w:rPr>
                <w:rFonts w:ascii="Times New Roman" w:hAnsi="Times New Roman" w:cs="Times New Roman"/>
                <w:sz w:val="20"/>
                <w:szCs w:val="20"/>
              </w:rPr>
              <w:t>)</w:t>
            </w:r>
          </w:p>
        </w:tc>
        <w:tc>
          <w:tcPr>
            <w:tcW w:w="2397" w:type="dxa"/>
          </w:tcPr>
          <w:p w14:paraId="4196BB08" w14:textId="6E7AC591"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057</w:t>
            </w:r>
          </w:p>
        </w:tc>
        <w:tc>
          <w:tcPr>
            <w:tcW w:w="2396" w:type="dxa"/>
          </w:tcPr>
          <w:p w14:paraId="4E91EDCF" w14:textId="7B699399"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1.0</w:t>
            </w:r>
            <w:r w:rsidR="0085465B">
              <w:rPr>
                <w:rFonts w:ascii="Times New Roman" w:hAnsi="Times New Roman" w:cs="Times New Roman"/>
                <w:sz w:val="20"/>
                <w:szCs w:val="20"/>
              </w:rPr>
              <w:t>3</w:t>
            </w:r>
            <w:r w:rsidRPr="00B87F1E">
              <w:rPr>
                <w:rFonts w:ascii="Times New Roman" w:hAnsi="Times New Roman" w:cs="Times New Roman"/>
                <w:sz w:val="20"/>
                <w:szCs w:val="20"/>
              </w:rPr>
              <w:t xml:space="preserve"> (0.9</w:t>
            </w:r>
            <w:r w:rsidR="0085465B">
              <w:rPr>
                <w:rFonts w:ascii="Times New Roman" w:hAnsi="Times New Roman" w:cs="Times New Roman"/>
                <w:sz w:val="20"/>
                <w:szCs w:val="20"/>
              </w:rPr>
              <w:t>9</w:t>
            </w:r>
            <w:r w:rsidRPr="00B87F1E">
              <w:rPr>
                <w:rFonts w:ascii="Times New Roman" w:hAnsi="Times New Roman" w:cs="Times New Roman"/>
                <w:sz w:val="20"/>
                <w:szCs w:val="20"/>
              </w:rPr>
              <w:t>-1.0</w:t>
            </w:r>
            <w:r w:rsidR="0085465B">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4F5CF81D" w14:textId="65C3F909"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771</w:t>
            </w:r>
          </w:p>
        </w:tc>
      </w:tr>
      <w:tr w:rsidR="001023A6" w:rsidRPr="00B87F1E" w14:paraId="68BE033E" w14:textId="77777777" w:rsidTr="001023A6">
        <w:tc>
          <w:tcPr>
            <w:tcW w:w="1209" w:type="dxa"/>
          </w:tcPr>
          <w:p w14:paraId="78AF189D"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705033FF" w14:textId="326B737B" w:rsidR="001023A6" w:rsidRPr="00B87F1E" w:rsidRDefault="0085465B" w:rsidP="003E645B">
            <w:pPr>
              <w:rPr>
                <w:rFonts w:ascii="Times New Roman" w:hAnsi="Times New Roman" w:cs="Times New Roman"/>
                <w:sz w:val="20"/>
                <w:szCs w:val="20"/>
              </w:rPr>
            </w:pPr>
            <w:r>
              <w:rPr>
                <w:rFonts w:ascii="Times New Roman" w:hAnsi="Times New Roman" w:cs="Times New Roman"/>
                <w:sz w:val="20"/>
                <w:szCs w:val="20"/>
              </w:rPr>
              <w:t>1</w:t>
            </w:r>
            <w:r w:rsidR="001023A6">
              <w:rPr>
                <w:rFonts w:ascii="Times New Roman" w:hAnsi="Times New Roman" w:cs="Times New Roman"/>
                <w:sz w:val="20"/>
                <w:szCs w:val="20"/>
              </w:rPr>
              <w:t>.</w:t>
            </w:r>
            <w:r>
              <w:rPr>
                <w:rFonts w:ascii="Times New Roman" w:hAnsi="Times New Roman" w:cs="Times New Roman"/>
                <w:sz w:val="20"/>
                <w:szCs w:val="20"/>
              </w:rPr>
              <w:t>06</w:t>
            </w:r>
            <w:r w:rsidR="001023A6" w:rsidRPr="00B87F1E">
              <w:rPr>
                <w:rFonts w:ascii="Times New Roman" w:hAnsi="Times New Roman" w:cs="Times New Roman"/>
                <w:sz w:val="20"/>
                <w:szCs w:val="20"/>
              </w:rPr>
              <w:t xml:space="preserve"> (0.</w:t>
            </w:r>
            <w:r>
              <w:rPr>
                <w:rFonts w:ascii="Times New Roman" w:hAnsi="Times New Roman" w:cs="Times New Roman"/>
                <w:sz w:val="20"/>
                <w:szCs w:val="20"/>
              </w:rPr>
              <w:t>82</w:t>
            </w:r>
            <w:r w:rsidR="001023A6" w:rsidRPr="00B87F1E">
              <w:rPr>
                <w:rFonts w:ascii="Times New Roman" w:hAnsi="Times New Roman" w:cs="Times New Roman"/>
                <w:sz w:val="20"/>
                <w:szCs w:val="20"/>
              </w:rPr>
              <w:t>-1.</w:t>
            </w:r>
            <w:r>
              <w:rPr>
                <w:rFonts w:ascii="Times New Roman" w:hAnsi="Times New Roman" w:cs="Times New Roman"/>
                <w:sz w:val="20"/>
                <w:szCs w:val="20"/>
              </w:rPr>
              <w:t>37</w:t>
            </w:r>
            <w:r w:rsidR="001023A6" w:rsidRPr="00B87F1E">
              <w:rPr>
                <w:rFonts w:ascii="Times New Roman" w:hAnsi="Times New Roman" w:cs="Times New Roman"/>
                <w:sz w:val="20"/>
                <w:szCs w:val="20"/>
              </w:rPr>
              <w:t>)</w:t>
            </w:r>
          </w:p>
        </w:tc>
        <w:tc>
          <w:tcPr>
            <w:tcW w:w="2397" w:type="dxa"/>
          </w:tcPr>
          <w:p w14:paraId="4FE7AC4E" w14:textId="77777777" w:rsidR="001023A6" w:rsidRPr="00B87F1E" w:rsidRDefault="001023A6" w:rsidP="003E645B">
            <w:pPr>
              <w:rPr>
                <w:rFonts w:ascii="Times New Roman" w:hAnsi="Times New Roman" w:cs="Times New Roman"/>
                <w:sz w:val="20"/>
                <w:szCs w:val="20"/>
              </w:rPr>
            </w:pPr>
          </w:p>
        </w:tc>
        <w:tc>
          <w:tcPr>
            <w:tcW w:w="2396" w:type="dxa"/>
          </w:tcPr>
          <w:p w14:paraId="05CA111E" w14:textId="6E209F21"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2</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33FF6B24" w14:textId="77777777" w:rsidR="001023A6" w:rsidRPr="00B87F1E" w:rsidRDefault="001023A6" w:rsidP="003E645B">
            <w:pPr>
              <w:rPr>
                <w:rFonts w:ascii="Times New Roman" w:hAnsi="Times New Roman" w:cs="Times New Roman"/>
                <w:sz w:val="20"/>
                <w:szCs w:val="20"/>
              </w:rPr>
            </w:pPr>
          </w:p>
        </w:tc>
      </w:tr>
      <w:tr w:rsidR="00D94369" w:rsidRPr="00B87F1E" w14:paraId="7A1E7205" w14:textId="77777777" w:rsidTr="00EC76DE">
        <w:tc>
          <w:tcPr>
            <w:tcW w:w="10795" w:type="dxa"/>
            <w:gridSpan w:val="5"/>
          </w:tcPr>
          <w:p w14:paraId="3FC4C09F" w14:textId="775E2E4E" w:rsidR="00D94369" w:rsidRPr="00B87F1E" w:rsidRDefault="00D94369" w:rsidP="003E645B">
            <w:pPr>
              <w:rPr>
                <w:rFonts w:ascii="Times New Roman" w:hAnsi="Times New Roman" w:cs="Times New Roman"/>
                <w:sz w:val="20"/>
                <w:szCs w:val="20"/>
              </w:rPr>
            </w:pPr>
            <w:r>
              <w:rPr>
                <w:rFonts w:ascii="Times New Roman" w:hAnsi="Times New Roman" w:cs="Times New Roman"/>
                <w:sz w:val="20"/>
                <w:szCs w:val="20"/>
              </w:rPr>
              <w:t>Subgroup analysis</w:t>
            </w:r>
          </w:p>
        </w:tc>
      </w:tr>
      <w:tr w:rsidR="00D94369" w:rsidRPr="00B87F1E" w14:paraId="0E79D3E1" w14:textId="77777777" w:rsidTr="00A52363">
        <w:tc>
          <w:tcPr>
            <w:tcW w:w="1209" w:type="dxa"/>
          </w:tcPr>
          <w:p w14:paraId="6076A799" w14:textId="77777777"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43087A24" w14:textId="525AF7EC"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1.</w:t>
            </w:r>
            <w:r w:rsidR="000A61BE">
              <w:rPr>
                <w:rFonts w:ascii="Times New Roman" w:hAnsi="Times New Roman" w:cs="Times New Roman"/>
                <w:sz w:val="20"/>
                <w:szCs w:val="20"/>
              </w:rPr>
              <w:t>37</w:t>
            </w:r>
            <w:r w:rsidRPr="00B87F1E">
              <w:rPr>
                <w:rFonts w:ascii="Times New Roman" w:hAnsi="Times New Roman" w:cs="Times New Roman"/>
                <w:sz w:val="20"/>
                <w:szCs w:val="20"/>
              </w:rPr>
              <w:t xml:space="preserve"> (0.</w:t>
            </w:r>
            <w:r w:rsidR="000A61BE">
              <w:rPr>
                <w:rFonts w:ascii="Times New Roman" w:hAnsi="Times New Roman" w:cs="Times New Roman"/>
                <w:sz w:val="20"/>
                <w:szCs w:val="20"/>
              </w:rPr>
              <w:t>94</w:t>
            </w:r>
            <w:r w:rsidRPr="00B87F1E">
              <w:rPr>
                <w:rFonts w:ascii="Times New Roman" w:hAnsi="Times New Roman" w:cs="Times New Roman"/>
                <w:sz w:val="20"/>
                <w:szCs w:val="20"/>
              </w:rPr>
              <w:t>-1.</w:t>
            </w:r>
            <w:r w:rsidR="000A61BE">
              <w:rPr>
                <w:rFonts w:ascii="Times New Roman" w:hAnsi="Times New Roman" w:cs="Times New Roman"/>
                <w:sz w:val="20"/>
                <w:szCs w:val="20"/>
              </w:rPr>
              <w:t>99</w:t>
            </w:r>
            <w:r w:rsidRPr="00B87F1E">
              <w:rPr>
                <w:rFonts w:ascii="Times New Roman" w:hAnsi="Times New Roman" w:cs="Times New Roman"/>
                <w:sz w:val="20"/>
                <w:szCs w:val="20"/>
              </w:rPr>
              <w:t>)</w:t>
            </w:r>
          </w:p>
        </w:tc>
        <w:tc>
          <w:tcPr>
            <w:tcW w:w="2397" w:type="dxa"/>
          </w:tcPr>
          <w:p w14:paraId="37427D96" w14:textId="495817FC"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0.</w:t>
            </w:r>
            <w:r w:rsidR="000A61BE">
              <w:rPr>
                <w:rFonts w:ascii="Times New Roman" w:hAnsi="Times New Roman" w:cs="Times New Roman"/>
                <w:sz w:val="20"/>
                <w:szCs w:val="20"/>
              </w:rPr>
              <w:t>218</w:t>
            </w:r>
          </w:p>
        </w:tc>
        <w:tc>
          <w:tcPr>
            <w:tcW w:w="2396" w:type="dxa"/>
          </w:tcPr>
          <w:p w14:paraId="0CD8BA6A" w14:textId="12EC0432"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1.0</w:t>
            </w:r>
            <w:r w:rsidR="000A61BE">
              <w:rPr>
                <w:rFonts w:ascii="Times New Roman" w:hAnsi="Times New Roman" w:cs="Times New Roman"/>
                <w:sz w:val="20"/>
                <w:szCs w:val="20"/>
              </w:rPr>
              <w:t>1</w:t>
            </w:r>
            <w:r w:rsidRPr="00B87F1E">
              <w:rPr>
                <w:rFonts w:ascii="Times New Roman" w:hAnsi="Times New Roman" w:cs="Times New Roman"/>
                <w:sz w:val="20"/>
                <w:szCs w:val="20"/>
              </w:rPr>
              <w:t xml:space="preserve"> (0.9</w:t>
            </w:r>
            <w:r w:rsidR="000A61BE">
              <w:rPr>
                <w:rFonts w:ascii="Times New Roman" w:hAnsi="Times New Roman" w:cs="Times New Roman"/>
                <w:sz w:val="20"/>
                <w:szCs w:val="20"/>
              </w:rPr>
              <w:t>7</w:t>
            </w:r>
            <w:r w:rsidRPr="00B87F1E">
              <w:rPr>
                <w:rFonts w:ascii="Times New Roman" w:hAnsi="Times New Roman" w:cs="Times New Roman"/>
                <w:sz w:val="20"/>
                <w:szCs w:val="20"/>
              </w:rPr>
              <w:t>-1.0</w:t>
            </w:r>
            <w:r w:rsidR="000A61BE">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1741C97" w14:textId="67BD267F"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0.</w:t>
            </w:r>
            <w:r w:rsidR="000A61BE">
              <w:rPr>
                <w:rFonts w:ascii="Times New Roman" w:hAnsi="Times New Roman" w:cs="Times New Roman"/>
                <w:sz w:val="20"/>
                <w:szCs w:val="20"/>
              </w:rPr>
              <w:t>710</w:t>
            </w:r>
          </w:p>
        </w:tc>
      </w:tr>
      <w:tr w:rsidR="00D94369" w:rsidRPr="00B87F1E" w14:paraId="60E4B2FC" w14:textId="77777777" w:rsidTr="00A52363">
        <w:tc>
          <w:tcPr>
            <w:tcW w:w="1209" w:type="dxa"/>
          </w:tcPr>
          <w:p w14:paraId="72C21E80" w14:textId="77777777"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1C190472" w14:textId="277B5290" w:rsidR="00D94369" w:rsidRPr="00B87F1E" w:rsidRDefault="000A61BE" w:rsidP="00A52363">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14</w:t>
            </w:r>
            <w:r w:rsidRPr="00B87F1E">
              <w:rPr>
                <w:rFonts w:ascii="Times New Roman" w:hAnsi="Times New Roman" w:cs="Times New Roman"/>
                <w:sz w:val="20"/>
                <w:szCs w:val="20"/>
              </w:rPr>
              <w:t xml:space="preserve"> (0.</w:t>
            </w:r>
            <w:r>
              <w:rPr>
                <w:rFonts w:ascii="Times New Roman" w:hAnsi="Times New Roman" w:cs="Times New Roman"/>
                <w:sz w:val="20"/>
                <w:szCs w:val="20"/>
              </w:rPr>
              <w:t>87</w:t>
            </w:r>
            <w:r w:rsidRPr="00B87F1E">
              <w:rPr>
                <w:rFonts w:ascii="Times New Roman" w:hAnsi="Times New Roman" w:cs="Times New Roman"/>
                <w:sz w:val="20"/>
                <w:szCs w:val="20"/>
              </w:rPr>
              <w:t>-1.</w:t>
            </w:r>
            <w:r>
              <w:rPr>
                <w:rFonts w:ascii="Times New Roman" w:hAnsi="Times New Roman" w:cs="Times New Roman"/>
                <w:sz w:val="20"/>
                <w:szCs w:val="20"/>
              </w:rPr>
              <w:t>48</w:t>
            </w:r>
            <w:r w:rsidRPr="00B87F1E">
              <w:rPr>
                <w:rFonts w:ascii="Times New Roman" w:hAnsi="Times New Roman" w:cs="Times New Roman"/>
                <w:sz w:val="20"/>
                <w:szCs w:val="20"/>
              </w:rPr>
              <w:t>)</w:t>
            </w:r>
          </w:p>
        </w:tc>
        <w:tc>
          <w:tcPr>
            <w:tcW w:w="2397" w:type="dxa"/>
          </w:tcPr>
          <w:p w14:paraId="06CC4B48" w14:textId="77777777" w:rsidR="00D94369" w:rsidRPr="00B87F1E" w:rsidRDefault="00D94369" w:rsidP="00A52363">
            <w:pPr>
              <w:rPr>
                <w:rFonts w:ascii="Times New Roman" w:hAnsi="Times New Roman" w:cs="Times New Roman"/>
                <w:sz w:val="20"/>
                <w:szCs w:val="20"/>
              </w:rPr>
            </w:pPr>
          </w:p>
        </w:tc>
        <w:tc>
          <w:tcPr>
            <w:tcW w:w="2396" w:type="dxa"/>
          </w:tcPr>
          <w:p w14:paraId="6670AFAB" w14:textId="73F41C8A" w:rsidR="00D94369" w:rsidRPr="00B87F1E" w:rsidRDefault="00D94369" w:rsidP="00A52363">
            <w:pPr>
              <w:rPr>
                <w:rFonts w:ascii="Times New Roman" w:hAnsi="Times New Roman" w:cs="Times New Roman"/>
                <w:sz w:val="20"/>
                <w:szCs w:val="20"/>
              </w:rPr>
            </w:pPr>
            <w:r>
              <w:rPr>
                <w:rFonts w:ascii="Times New Roman" w:hAnsi="Times New Roman" w:cs="Times New Roman"/>
                <w:sz w:val="20"/>
                <w:szCs w:val="20"/>
              </w:rPr>
              <w:t>1.0</w:t>
            </w:r>
            <w:r w:rsidR="000A61BE">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1</w:t>
            </w:r>
            <w:r w:rsidRPr="00B87F1E">
              <w:rPr>
                <w:rFonts w:ascii="Times New Roman" w:hAnsi="Times New Roman" w:cs="Times New Roman"/>
                <w:sz w:val="20"/>
                <w:szCs w:val="20"/>
              </w:rPr>
              <w:t>-1.</w:t>
            </w:r>
            <w:r>
              <w:rPr>
                <w:rFonts w:ascii="Times New Roman" w:hAnsi="Times New Roman" w:cs="Times New Roman"/>
                <w:sz w:val="20"/>
                <w:szCs w:val="20"/>
              </w:rPr>
              <w:t>0</w:t>
            </w:r>
            <w:r w:rsidR="000A61B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0C101AE6" w14:textId="77777777" w:rsidR="00D94369" w:rsidRPr="00B87F1E" w:rsidRDefault="00D94369" w:rsidP="00A52363">
            <w:pPr>
              <w:rPr>
                <w:rFonts w:ascii="Times New Roman" w:hAnsi="Times New Roman" w:cs="Times New Roman"/>
                <w:sz w:val="20"/>
                <w:szCs w:val="20"/>
              </w:rPr>
            </w:pPr>
          </w:p>
        </w:tc>
      </w:tr>
    </w:tbl>
    <w:p w14:paraId="2B0550CB" w14:textId="22391FE9" w:rsidR="006A2EC2" w:rsidRDefault="006A2EC2" w:rsidP="007B608C">
      <w:pPr>
        <w:spacing w:line="240" w:lineRule="auto"/>
        <w:rPr>
          <w:rFonts w:ascii="Times New Roman" w:hAnsi="Times New Roman" w:cs="Times New Roman"/>
          <w:sz w:val="20"/>
          <w:szCs w:val="20"/>
        </w:rPr>
      </w:pPr>
    </w:p>
    <w:p w14:paraId="2381AD0A" w14:textId="4DAF12E8" w:rsidR="00CA29D7" w:rsidRPr="00D44444" w:rsidRDefault="00CA29D7" w:rsidP="00CA29D7">
      <w:pPr>
        <w:spacing w:line="240" w:lineRule="auto"/>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w:t>
      </w:r>
      <w:r>
        <w:rPr>
          <w:rFonts w:ascii="Times New Roman" w:hAnsi="Times New Roman" w:cs="Times New Roman"/>
        </w:rPr>
        <w:t>4</w:t>
      </w:r>
      <w:r w:rsidRPr="006120F7">
        <w:rPr>
          <w:rFonts w:ascii="Times New Roman" w:hAnsi="Times New Roman" w:cs="Times New Roman"/>
        </w:rPr>
        <w:t xml:space="preserve">. </w:t>
      </w:r>
      <w:r>
        <w:rPr>
          <w:rFonts w:ascii="Times New Roman" w:hAnsi="Times New Roman" w:cs="Times New Roman"/>
        </w:rPr>
        <w:t>Tests for the proportional hazard assumption throughout the models</w:t>
      </w:r>
      <w:r w:rsidRPr="006120F7">
        <w:rPr>
          <w:rFonts w:ascii="Times New Roman" w:hAnsi="Times New Roman" w:cs="Times New Roman"/>
        </w:rPr>
        <w:t xml:space="preserve"> </w:t>
      </w:r>
      <w:r w:rsidRPr="006120F7">
        <w:rPr>
          <w:rFonts w:ascii="Times New Roman" w:eastAsia="SimSun" w:hAnsi="Times New Roman" w:cs="Times New Roman"/>
          <w:color w:val="000000"/>
          <w:highlight w:val="yellow"/>
          <w:lang w:bidi="ar"/>
        </w:rPr>
        <w:t>(N=</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697"/>
        <w:gridCol w:w="2697"/>
        <w:gridCol w:w="2698"/>
        <w:gridCol w:w="2698"/>
      </w:tblGrid>
      <w:tr w:rsidR="00CA29D7" w14:paraId="4DC03453" w14:textId="77777777" w:rsidTr="00CA29D7">
        <w:tc>
          <w:tcPr>
            <w:tcW w:w="2697" w:type="dxa"/>
          </w:tcPr>
          <w:p w14:paraId="0B6977A5" w14:textId="77777777" w:rsidR="00CA29D7" w:rsidRDefault="00CA29D7" w:rsidP="00582329">
            <w:pPr>
              <w:jc w:val="right"/>
              <w:rPr>
                <w:rFonts w:ascii="Times New Roman" w:hAnsi="Times New Roman" w:cs="Times New Roman"/>
                <w:sz w:val="20"/>
                <w:szCs w:val="20"/>
              </w:rPr>
            </w:pPr>
          </w:p>
        </w:tc>
        <w:tc>
          <w:tcPr>
            <w:tcW w:w="2697" w:type="dxa"/>
          </w:tcPr>
          <w:p w14:paraId="681F9921" w14:textId="40D13765" w:rsidR="00CA29D7" w:rsidRDefault="00CA29D7" w:rsidP="00582329">
            <w:pPr>
              <w:jc w:val="right"/>
              <w:rPr>
                <w:rFonts w:ascii="Times New Roman" w:hAnsi="Times New Roman" w:cs="Times New Roman"/>
                <w:sz w:val="20"/>
                <w:szCs w:val="20"/>
              </w:rPr>
            </w:pPr>
            <w:r>
              <w:rPr>
                <w:rFonts w:ascii="Times New Roman" w:hAnsi="Times New Roman" w:cs="Times New Roman"/>
                <w:sz w:val="20"/>
                <w:szCs w:val="20"/>
              </w:rPr>
              <w:t>Chi-squared statistic</w:t>
            </w:r>
          </w:p>
        </w:tc>
        <w:tc>
          <w:tcPr>
            <w:tcW w:w="2698" w:type="dxa"/>
          </w:tcPr>
          <w:p w14:paraId="1F427CED" w14:textId="223982F4" w:rsidR="00CA29D7" w:rsidRDefault="00CA29D7" w:rsidP="00582329">
            <w:pPr>
              <w:jc w:val="right"/>
              <w:rPr>
                <w:rFonts w:ascii="Times New Roman" w:hAnsi="Times New Roman" w:cs="Times New Roman"/>
                <w:sz w:val="20"/>
                <w:szCs w:val="20"/>
              </w:rPr>
            </w:pPr>
            <w:r>
              <w:rPr>
                <w:rFonts w:ascii="Times New Roman" w:hAnsi="Times New Roman" w:cs="Times New Roman"/>
                <w:sz w:val="20"/>
                <w:szCs w:val="20"/>
              </w:rPr>
              <w:t>p-value for alcohol consumption</w:t>
            </w:r>
          </w:p>
        </w:tc>
        <w:tc>
          <w:tcPr>
            <w:tcW w:w="2698" w:type="dxa"/>
          </w:tcPr>
          <w:p w14:paraId="54BF6630" w14:textId="549F8D2D" w:rsidR="00CA29D7" w:rsidRDefault="00CA29D7" w:rsidP="00582329">
            <w:pPr>
              <w:jc w:val="right"/>
              <w:rPr>
                <w:rFonts w:ascii="Times New Roman" w:hAnsi="Times New Roman" w:cs="Times New Roman"/>
                <w:sz w:val="20"/>
                <w:szCs w:val="20"/>
              </w:rPr>
            </w:pPr>
            <w:r>
              <w:rPr>
                <w:rFonts w:ascii="Times New Roman" w:hAnsi="Times New Roman" w:cs="Times New Roman"/>
                <w:sz w:val="20"/>
                <w:szCs w:val="20"/>
              </w:rPr>
              <w:t>Global p-value</w:t>
            </w:r>
          </w:p>
        </w:tc>
      </w:tr>
      <w:tr w:rsidR="00CA29D7" w14:paraId="383CB8D5" w14:textId="77777777" w:rsidTr="00DB2709">
        <w:tc>
          <w:tcPr>
            <w:tcW w:w="10790" w:type="dxa"/>
            <w:gridSpan w:val="4"/>
          </w:tcPr>
          <w:p w14:paraId="318436F2" w14:textId="37947710" w:rsidR="00CA29D7" w:rsidRDefault="00CA29D7" w:rsidP="00582329">
            <w:pPr>
              <w:jc w:val="center"/>
              <w:rPr>
                <w:rFonts w:ascii="Times New Roman" w:hAnsi="Times New Roman" w:cs="Times New Roman"/>
                <w:sz w:val="20"/>
                <w:szCs w:val="20"/>
              </w:rPr>
            </w:pPr>
            <w:r>
              <w:rPr>
                <w:rFonts w:ascii="Times New Roman" w:hAnsi="Times New Roman" w:cs="Times New Roman"/>
                <w:sz w:val="20"/>
                <w:szCs w:val="20"/>
              </w:rPr>
              <w:lastRenderedPageBreak/>
              <w:t>First approach, defining the exposure as alcohol intake age 21-entry, time scale as age</w:t>
            </w:r>
          </w:p>
        </w:tc>
      </w:tr>
      <w:tr w:rsidR="00CA29D7" w14:paraId="1E115155" w14:textId="77777777" w:rsidTr="00CA29D7">
        <w:tc>
          <w:tcPr>
            <w:tcW w:w="2697" w:type="dxa"/>
          </w:tcPr>
          <w:p w14:paraId="0C8B91D5" w14:textId="0E454A36" w:rsidR="00CA29D7" w:rsidRDefault="00CA29D7" w:rsidP="00582329">
            <w:pPr>
              <w:rPr>
                <w:rFonts w:ascii="Times New Roman" w:hAnsi="Times New Roman" w:cs="Times New Roman"/>
                <w:sz w:val="20"/>
                <w:szCs w:val="20"/>
              </w:rPr>
            </w:pPr>
            <w:r>
              <w:rPr>
                <w:rFonts w:ascii="Times New Roman" w:hAnsi="Times New Roman" w:cs="Times New Roman"/>
                <w:sz w:val="20"/>
                <w:szCs w:val="20"/>
              </w:rPr>
              <w:t xml:space="preserve">MV-adjusted </w:t>
            </w:r>
            <w:r w:rsidR="00582329">
              <w:rPr>
                <w:rFonts w:ascii="Times New Roman" w:hAnsi="Times New Roman" w:cs="Times New Roman"/>
                <w:sz w:val="20"/>
                <w:szCs w:val="20"/>
              </w:rPr>
              <w:t>categorical model</w:t>
            </w:r>
          </w:p>
        </w:tc>
        <w:tc>
          <w:tcPr>
            <w:tcW w:w="2697" w:type="dxa"/>
          </w:tcPr>
          <w:p w14:paraId="616652AC" w14:textId="1F4E0584"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7.28</w:t>
            </w:r>
          </w:p>
        </w:tc>
        <w:tc>
          <w:tcPr>
            <w:tcW w:w="2698" w:type="dxa"/>
          </w:tcPr>
          <w:p w14:paraId="2D7E7677" w14:textId="4EFA9E81" w:rsidR="00CA29D7" w:rsidRDefault="00582329" w:rsidP="00582329">
            <w:pPr>
              <w:jc w:val="right"/>
              <w:rPr>
                <w:rFonts w:ascii="Times New Roman" w:hAnsi="Times New Roman" w:cs="Times New Roman"/>
                <w:sz w:val="20"/>
                <w:szCs w:val="20"/>
              </w:rPr>
            </w:pPr>
            <w:r w:rsidRPr="00582329">
              <w:rPr>
                <w:rFonts w:ascii="Times New Roman" w:hAnsi="Times New Roman" w:cs="Times New Roman"/>
                <w:sz w:val="20"/>
                <w:szCs w:val="20"/>
              </w:rPr>
              <w:t>0.06</w:t>
            </w:r>
          </w:p>
        </w:tc>
        <w:tc>
          <w:tcPr>
            <w:tcW w:w="2698" w:type="dxa"/>
          </w:tcPr>
          <w:p w14:paraId="67936EDF" w14:textId="5B82B90B"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0.15</w:t>
            </w:r>
          </w:p>
        </w:tc>
      </w:tr>
      <w:tr w:rsidR="00CA29D7" w14:paraId="0C89F0D6" w14:textId="77777777" w:rsidTr="00CA29D7">
        <w:tc>
          <w:tcPr>
            <w:tcW w:w="2697" w:type="dxa"/>
          </w:tcPr>
          <w:p w14:paraId="1969E812" w14:textId="32724359" w:rsidR="00CA29D7" w:rsidRDefault="00582329" w:rsidP="00582329">
            <w:pPr>
              <w:rPr>
                <w:rFonts w:ascii="Times New Roman" w:hAnsi="Times New Roman" w:cs="Times New Roman"/>
                <w:sz w:val="20"/>
                <w:szCs w:val="20"/>
              </w:rPr>
            </w:pPr>
            <w:r>
              <w:rPr>
                <w:rFonts w:ascii="Times New Roman" w:hAnsi="Times New Roman" w:cs="Times New Roman"/>
                <w:sz w:val="20"/>
                <w:szCs w:val="20"/>
              </w:rPr>
              <w:t>MV-adjusted continuous model</w:t>
            </w:r>
          </w:p>
        </w:tc>
        <w:tc>
          <w:tcPr>
            <w:tcW w:w="2697" w:type="dxa"/>
          </w:tcPr>
          <w:p w14:paraId="0EF8CB3D" w14:textId="0849C6CD"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0.22</w:t>
            </w:r>
          </w:p>
        </w:tc>
        <w:tc>
          <w:tcPr>
            <w:tcW w:w="2698" w:type="dxa"/>
          </w:tcPr>
          <w:p w14:paraId="7999AEAF" w14:textId="4956178B"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0.64</w:t>
            </w:r>
          </w:p>
        </w:tc>
        <w:tc>
          <w:tcPr>
            <w:tcW w:w="2698" w:type="dxa"/>
          </w:tcPr>
          <w:p w14:paraId="17CF7360" w14:textId="5B5545EB"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0.28</w:t>
            </w:r>
          </w:p>
        </w:tc>
      </w:tr>
      <w:tr w:rsidR="00582329" w14:paraId="0C93ED01" w14:textId="77777777" w:rsidTr="00C746D0">
        <w:tc>
          <w:tcPr>
            <w:tcW w:w="10790" w:type="dxa"/>
            <w:gridSpan w:val="4"/>
          </w:tcPr>
          <w:p w14:paraId="588BF71D" w14:textId="679C89A9" w:rsidR="00582329" w:rsidRDefault="00582329" w:rsidP="00582329">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582329" w14:paraId="45073494" w14:textId="77777777" w:rsidTr="00CA29D7">
        <w:tc>
          <w:tcPr>
            <w:tcW w:w="2697" w:type="dxa"/>
          </w:tcPr>
          <w:p w14:paraId="5F424DC3" w14:textId="4078F62B" w:rsidR="00582329" w:rsidRDefault="00582329" w:rsidP="00582329">
            <w:pPr>
              <w:rPr>
                <w:rFonts w:ascii="Times New Roman" w:hAnsi="Times New Roman" w:cs="Times New Roman"/>
                <w:sz w:val="20"/>
                <w:szCs w:val="20"/>
              </w:rPr>
            </w:pPr>
            <w:r>
              <w:rPr>
                <w:rFonts w:ascii="Times New Roman" w:hAnsi="Times New Roman" w:cs="Times New Roman"/>
                <w:sz w:val="20"/>
                <w:szCs w:val="20"/>
              </w:rPr>
              <w:t>MV-adjusted categorical model</w:t>
            </w:r>
          </w:p>
        </w:tc>
        <w:tc>
          <w:tcPr>
            <w:tcW w:w="2697" w:type="dxa"/>
          </w:tcPr>
          <w:p w14:paraId="0DAE0B28" w14:textId="4A4A7A29" w:rsidR="00582329" w:rsidRDefault="000A61BE" w:rsidP="00582329">
            <w:pPr>
              <w:jc w:val="right"/>
              <w:rPr>
                <w:rFonts w:ascii="Times New Roman" w:hAnsi="Times New Roman" w:cs="Times New Roman"/>
                <w:sz w:val="20"/>
                <w:szCs w:val="20"/>
              </w:rPr>
            </w:pPr>
            <w:r>
              <w:rPr>
                <w:rFonts w:ascii="Times New Roman" w:hAnsi="Times New Roman" w:cs="Times New Roman"/>
                <w:sz w:val="20"/>
                <w:szCs w:val="20"/>
              </w:rPr>
              <w:t>3.40</w:t>
            </w:r>
          </w:p>
        </w:tc>
        <w:tc>
          <w:tcPr>
            <w:tcW w:w="2698" w:type="dxa"/>
          </w:tcPr>
          <w:p w14:paraId="68EEC4C9" w14:textId="1C79AC87"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w:t>
            </w:r>
            <w:r w:rsidR="000A61BE">
              <w:rPr>
                <w:rFonts w:ascii="Times New Roman" w:hAnsi="Times New Roman" w:cs="Times New Roman"/>
                <w:sz w:val="20"/>
                <w:szCs w:val="20"/>
              </w:rPr>
              <w:t>33</w:t>
            </w:r>
          </w:p>
        </w:tc>
        <w:tc>
          <w:tcPr>
            <w:tcW w:w="2698" w:type="dxa"/>
          </w:tcPr>
          <w:p w14:paraId="2B004942" w14:textId="0ABCFD6B"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w:t>
            </w:r>
            <w:r w:rsidR="000A61BE">
              <w:rPr>
                <w:rFonts w:ascii="Times New Roman" w:hAnsi="Times New Roman" w:cs="Times New Roman"/>
                <w:sz w:val="20"/>
                <w:szCs w:val="20"/>
              </w:rPr>
              <w:t>67</w:t>
            </w:r>
          </w:p>
        </w:tc>
      </w:tr>
      <w:tr w:rsidR="00582329" w14:paraId="023266A7" w14:textId="77777777" w:rsidTr="00CA29D7">
        <w:tc>
          <w:tcPr>
            <w:tcW w:w="2697" w:type="dxa"/>
          </w:tcPr>
          <w:p w14:paraId="158D9518" w14:textId="6298B7E2" w:rsidR="00582329" w:rsidRDefault="00582329" w:rsidP="00582329">
            <w:pPr>
              <w:rPr>
                <w:rFonts w:ascii="Times New Roman" w:hAnsi="Times New Roman" w:cs="Times New Roman"/>
                <w:sz w:val="20"/>
                <w:szCs w:val="20"/>
              </w:rPr>
            </w:pPr>
            <w:r>
              <w:rPr>
                <w:rFonts w:ascii="Times New Roman" w:hAnsi="Times New Roman" w:cs="Times New Roman"/>
                <w:sz w:val="20"/>
                <w:szCs w:val="20"/>
              </w:rPr>
              <w:t>MV-adjusted continuous model</w:t>
            </w:r>
          </w:p>
        </w:tc>
        <w:tc>
          <w:tcPr>
            <w:tcW w:w="2697" w:type="dxa"/>
          </w:tcPr>
          <w:p w14:paraId="739D7090" w14:textId="6E8E0BA1" w:rsidR="00582329" w:rsidRDefault="000A61BE" w:rsidP="00582329">
            <w:pPr>
              <w:jc w:val="right"/>
              <w:rPr>
                <w:rFonts w:ascii="Times New Roman" w:hAnsi="Times New Roman" w:cs="Times New Roman"/>
                <w:sz w:val="20"/>
                <w:szCs w:val="20"/>
              </w:rPr>
            </w:pPr>
            <w:r>
              <w:rPr>
                <w:rFonts w:ascii="Times New Roman" w:hAnsi="Times New Roman" w:cs="Times New Roman"/>
                <w:sz w:val="20"/>
                <w:szCs w:val="20"/>
              </w:rPr>
              <w:t>0</w:t>
            </w:r>
            <w:r w:rsidR="00582329">
              <w:rPr>
                <w:rFonts w:ascii="Times New Roman" w:hAnsi="Times New Roman" w:cs="Times New Roman"/>
                <w:sz w:val="20"/>
                <w:szCs w:val="20"/>
              </w:rPr>
              <w:t>.</w:t>
            </w:r>
            <w:r>
              <w:rPr>
                <w:rFonts w:ascii="Times New Roman" w:hAnsi="Times New Roman" w:cs="Times New Roman"/>
                <w:sz w:val="20"/>
                <w:szCs w:val="20"/>
              </w:rPr>
              <w:t>37</w:t>
            </w:r>
          </w:p>
        </w:tc>
        <w:tc>
          <w:tcPr>
            <w:tcW w:w="2698" w:type="dxa"/>
          </w:tcPr>
          <w:p w14:paraId="79F44303" w14:textId="305751A0"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w:t>
            </w:r>
            <w:r w:rsidR="000A61BE">
              <w:rPr>
                <w:rFonts w:ascii="Times New Roman" w:hAnsi="Times New Roman" w:cs="Times New Roman"/>
                <w:sz w:val="20"/>
                <w:szCs w:val="20"/>
              </w:rPr>
              <w:t>54</w:t>
            </w:r>
          </w:p>
        </w:tc>
        <w:tc>
          <w:tcPr>
            <w:tcW w:w="2698" w:type="dxa"/>
          </w:tcPr>
          <w:p w14:paraId="2ABBD04A" w14:textId="1EFB0FEE"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w:t>
            </w:r>
            <w:r w:rsidR="000A61BE">
              <w:rPr>
                <w:rFonts w:ascii="Times New Roman" w:hAnsi="Times New Roman" w:cs="Times New Roman"/>
                <w:sz w:val="20"/>
                <w:szCs w:val="20"/>
              </w:rPr>
              <w:t>71</w:t>
            </w:r>
          </w:p>
        </w:tc>
      </w:tr>
    </w:tbl>
    <w:p w14:paraId="0489EB77" w14:textId="6D8663C0" w:rsidR="00D44444" w:rsidRDefault="00D44444" w:rsidP="007B608C">
      <w:pPr>
        <w:spacing w:line="240" w:lineRule="auto"/>
        <w:rPr>
          <w:rFonts w:ascii="Times New Roman" w:hAnsi="Times New Roman" w:cs="Times New Roman"/>
          <w:sz w:val="20"/>
          <w:szCs w:val="20"/>
        </w:rPr>
      </w:pPr>
    </w:p>
    <w:p w14:paraId="57ADB04A" w14:textId="24786DE2" w:rsidR="00866036" w:rsidRDefault="00866036" w:rsidP="007B608C">
      <w:pPr>
        <w:spacing w:line="240" w:lineRule="auto"/>
        <w:rPr>
          <w:rFonts w:ascii="Times New Roman" w:hAnsi="Times New Roman" w:cs="Times New Roman"/>
          <w:sz w:val="20"/>
          <w:szCs w:val="20"/>
        </w:rPr>
      </w:pPr>
    </w:p>
    <w:p w14:paraId="3B1C30F2" w14:textId="2EFAB852" w:rsidR="00866036" w:rsidRDefault="00866036"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Fig </w:t>
      </w:r>
    </w:p>
    <w:p w14:paraId="7C8CAAED" w14:textId="7585AAF6" w:rsidR="00D44444" w:rsidRPr="00B87F1E" w:rsidRDefault="000A61BE" w:rsidP="007B608C">
      <w:pPr>
        <w:spacing w:line="240" w:lineRule="auto"/>
        <w:rPr>
          <w:rFonts w:ascii="Times New Roman" w:hAnsi="Times New Roman" w:cs="Times New Roman"/>
          <w:sz w:val="20"/>
          <w:szCs w:val="20"/>
        </w:rPr>
      </w:pPr>
      <w:r w:rsidRPr="000A61BE">
        <w:drawing>
          <wp:inline distT="0" distB="0" distL="0" distR="0" wp14:anchorId="23FCA305" wp14:editId="2E06AFD7">
            <wp:extent cx="6666667" cy="4114286"/>
            <wp:effectExtent l="0" t="0" r="1270" b="635"/>
            <wp:docPr id="4" name="Picture 4"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折线图&#10;&#10;Description automatically generated"/>
                    <pic:cNvPicPr/>
                  </pic:nvPicPr>
                  <pic:blipFill>
                    <a:blip r:embed="rId8"/>
                    <a:stretch>
                      <a:fillRect/>
                    </a:stretch>
                  </pic:blipFill>
                  <pic:spPr>
                    <a:xfrm>
                      <a:off x="0" y="0"/>
                      <a:ext cx="6666667" cy="4114286"/>
                    </a:xfrm>
                    <a:prstGeom prst="rect">
                      <a:avLst/>
                    </a:prstGeom>
                  </pic:spPr>
                </pic:pic>
              </a:graphicData>
            </a:graphic>
          </wp:inline>
        </w:drawing>
      </w:r>
    </w:p>
    <w:sectPr w:rsidR="00D44444" w:rsidRPr="00B87F1E" w:rsidSect="006761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9FD43" w14:textId="77777777" w:rsidR="003F3809" w:rsidRDefault="003F3809" w:rsidP="00463A8C">
      <w:pPr>
        <w:spacing w:after="0" w:line="240" w:lineRule="auto"/>
      </w:pPr>
      <w:r>
        <w:separator/>
      </w:r>
    </w:p>
  </w:endnote>
  <w:endnote w:type="continuationSeparator" w:id="0">
    <w:p w14:paraId="5054839E" w14:textId="77777777" w:rsidR="003F3809" w:rsidRDefault="003F3809"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B836" w14:textId="77777777" w:rsidR="003F3809" w:rsidRDefault="003F3809" w:rsidP="00463A8C">
      <w:pPr>
        <w:spacing w:after="0" w:line="240" w:lineRule="auto"/>
      </w:pPr>
      <w:r>
        <w:separator/>
      </w:r>
    </w:p>
  </w:footnote>
  <w:footnote w:type="continuationSeparator" w:id="0">
    <w:p w14:paraId="710385A0" w14:textId="77777777" w:rsidR="003F3809" w:rsidRDefault="003F3809"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82CA7"/>
    <w:rsid w:val="00086901"/>
    <w:rsid w:val="000A61BE"/>
    <w:rsid w:val="000D6734"/>
    <w:rsid w:val="001023A6"/>
    <w:rsid w:val="0012703B"/>
    <w:rsid w:val="00151014"/>
    <w:rsid w:val="00155149"/>
    <w:rsid w:val="0019226D"/>
    <w:rsid w:val="001A187A"/>
    <w:rsid w:val="001C7983"/>
    <w:rsid w:val="0027491E"/>
    <w:rsid w:val="002B7DD2"/>
    <w:rsid w:val="002F7CEE"/>
    <w:rsid w:val="00332BEF"/>
    <w:rsid w:val="003A761C"/>
    <w:rsid w:val="003B6323"/>
    <w:rsid w:val="003C35D9"/>
    <w:rsid w:val="003F3809"/>
    <w:rsid w:val="00400673"/>
    <w:rsid w:val="00423D97"/>
    <w:rsid w:val="004442BC"/>
    <w:rsid w:val="00463A8C"/>
    <w:rsid w:val="0046672B"/>
    <w:rsid w:val="00477C41"/>
    <w:rsid w:val="004978DD"/>
    <w:rsid w:val="005052F5"/>
    <w:rsid w:val="00520AEE"/>
    <w:rsid w:val="00520BF2"/>
    <w:rsid w:val="00582329"/>
    <w:rsid w:val="005A0032"/>
    <w:rsid w:val="005E3091"/>
    <w:rsid w:val="005F3C0B"/>
    <w:rsid w:val="00601990"/>
    <w:rsid w:val="00607D87"/>
    <w:rsid w:val="006120F7"/>
    <w:rsid w:val="00676129"/>
    <w:rsid w:val="00677179"/>
    <w:rsid w:val="0068666D"/>
    <w:rsid w:val="006A2EC2"/>
    <w:rsid w:val="006B2BF7"/>
    <w:rsid w:val="0073347E"/>
    <w:rsid w:val="007872E3"/>
    <w:rsid w:val="007A579E"/>
    <w:rsid w:val="007B608C"/>
    <w:rsid w:val="007C1B53"/>
    <w:rsid w:val="00816833"/>
    <w:rsid w:val="0083372C"/>
    <w:rsid w:val="0085465B"/>
    <w:rsid w:val="00866036"/>
    <w:rsid w:val="008C0A03"/>
    <w:rsid w:val="008F0018"/>
    <w:rsid w:val="00911368"/>
    <w:rsid w:val="00940551"/>
    <w:rsid w:val="00A078C5"/>
    <w:rsid w:val="00A07A02"/>
    <w:rsid w:val="00A678DF"/>
    <w:rsid w:val="00A952BD"/>
    <w:rsid w:val="00AA137A"/>
    <w:rsid w:val="00AB1845"/>
    <w:rsid w:val="00AE56DE"/>
    <w:rsid w:val="00AF7E41"/>
    <w:rsid w:val="00B0253E"/>
    <w:rsid w:val="00B06633"/>
    <w:rsid w:val="00B2378F"/>
    <w:rsid w:val="00B33924"/>
    <w:rsid w:val="00B45600"/>
    <w:rsid w:val="00B83056"/>
    <w:rsid w:val="00B87F1E"/>
    <w:rsid w:val="00BB31DD"/>
    <w:rsid w:val="00BE4BB7"/>
    <w:rsid w:val="00C7087E"/>
    <w:rsid w:val="00C7381C"/>
    <w:rsid w:val="00C83470"/>
    <w:rsid w:val="00CA29D7"/>
    <w:rsid w:val="00CC11B2"/>
    <w:rsid w:val="00CC18A2"/>
    <w:rsid w:val="00CD5B33"/>
    <w:rsid w:val="00D223DA"/>
    <w:rsid w:val="00D44444"/>
    <w:rsid w:val="00D46405"/>
    <w:rsid w:val="00D85070"/>
    <w:rsid w:val="00D93F2A"/>
    <w:rsid w:val="00D94369"/>
    <w:rsid w:val="00DE1214"/>
    <w:rsid w:val="00ED5469"/>
    <w:rsid w:val="00EF5D25"/>
    <w:rsid w:val="00F6561F"/>
    <w:rsid w:val="00FD5911"/>
    <w:rsid w:val="00FE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29</cp:revision>
  <dcterms:created xsi:type="dcterms:W3CDTF">2022-04-25T01:58:00Z</dcterms:created>
  <dcterms:modified xsi:type="dcterms:W3CDTF">2022-04-28T02:21:00Z</dcterms:modified>
</cp:coreProperties>
</file>