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D3400" w14:textId="77777777" w:rsidR="00C66DBD" w:rsidRPr="002E4F55" w:rsidRDefault="00C66DBD" w:rsidP="00FB7DDB">
      <w:pPr>
        <w:jc w:val="both"/>
        <w:rPr>
          <w:rFonts w:cs="Times New Roman"/>
          <w:szCs w:val="24"/>
        </w:rPr>
      </w:pPr>
    </w:p>
    <w:tbl>
      <w:tblPr>
        <w:tblW w:w="5000" w:type="pct"/>
        <w:tblLook w:val="01E0" w:firstRow="1" w:lastRow="1" w:firstColumn="1" w:lastColumn="1" w:noHBand="0" w:noVBand="0"/>
      </w:tblPr>
      <w:tblGrid>
        <w:gridCol w:w="2962"/>
        <w:gridCol w:w="552"/>
        <w:gridCol w:w="1454"/>
        <w:gridCol w:w="1048"/>
        <w:gridCol w:w="3541"/>
        <w:gridCol w:w="19"/>
      </w:tblGrid>
      <w:tr w:rsidR="00F33F81" w:rsidRPr="007B1D13" w14:paraId="01AD3404" w14:textId="77777777" w:rsidTr="009A2B0B">
        <w:trPr>
          <w:gridAfter w:val="1"/>
          <w:wAfter w:w="10" w:type="pct"/>
        </w:trPr>
        <w:tc>
          <w:tcPr>
            <w:tcW w:w="1547" w:type="pct"/>
            <w:shd w:val="clear" w:color="auto" w:fill="auto"/>
          </w:tcPr>
          <w:p w14:paraId="01AD3401" w14:textId="77777777" w:rsidR="00F33F81" w:rsidRPr="007B1D13" w:rsidRDefault="00F33F81" w:rsidP="00FB7DDB">
            <w:pPr>
              <w:pStyle w:val="C-TableText"/>
              <w:keepNext/>
              <w:keepLines/>
              <w:jc w:val="both"/>
              <w:rPr>
                <w:b/>
                <w:szCs w:val="22"/>
              </w:rPr>
            </w:pPr>
            <w:r w:rsidRPr="007B1D13">
              <w:rPr>
                <w:b/>
                <w:szCs w:val="22"/>
              </w:rPr>
              <w:t>REPORT TITLE</w:t>
            </w:r>
          </w:p>
        </w:tc>
        <w:tc>
          <w:tcPr>
            <w:tcW w:w="288" w:type="pct"/>
            <w:shd w:val="clear" w:color="auto" w:fill="auto"/>
          </w:tcPr>
          <w:p w14:paraId="01AD3402" w14:textId="77777777" w:rsidR="00F33F81" w:rsidRPr="007B1D13" w:rsidRDefault="00F33F81" w:rsidP="00FB7DDB">
            <w:pPr>
              <w:pStyle w:val="C-TableText"/>
              <w:jc w:val="both"/>
              <w:rPr>
                <w:szCs w:val="22"/>
              </w:rPr>
            </w:pPr>
          </w:p>
        </w:tc>
        <w:tc>
          <w:tcPr>
            <w:tcW w:w="3155" w:type="pct"/>
            <w:gridSpan w:val="3"/>
            <w:shd w:val="clear" w:color="auto" w:fill="auto"/>
          </w:tcPr>
          <w:p w14:paraId="01AD3403" w14:textId="77777777" w:rsidR="00F33F81" w:rsidRPr="007B1D13" w:rsidRDefault="00F33F81" w:rsidP="00FB7DDB">
            <w:pPr>
              <w:pStyle w:val="C-BodyText"/>
              <w:spacing w:before="40" w:line="240" w:lineRule="auto"/>
              <w:jc w:val="both"/>
              <w:rPr>
                <w:sz w:val="22"/>
                <w:szCs w:val="22"/>
              </w:rPr>
            </w:pPr>
            <w:r w:rsidRPr="007B1D13">
              <w:rPr>
                <w:bCs/>
                <w:sz w:val="22"/>
                <w:szCs w:val="22"/>
              </w:rPr>
              <w:t xml:space="preserve">Population Pharmacokinetics Analysis of </w:t>
            </w:r>
            <w:proofErr w:type="spellStart"/>
            <w:r w:rsidRPr="007B1D13">
              <w:rPr>
                <w:bCs/>
                <w:sz w:val="22"/>
                <w:szCs w:val="22"/>
              </w:rPr>
              <w:t>Cemiplimab</w:t>
            </w:r>
            <w:proofErr w:type="spellEnd"/>
            <w:r w:rsidRPr="007B1D13">
              <w:rPr>
                <w:bCs/>
                <w:sz w:val="22"/>
                <w:szCs w:val="22"/>
              </w:rPr>
              <w:t xml:space="preserve"> (PD-1) </w:t>
            </w:r>
            <w:r w:rsidRPr="007B1D13">
              <w:rPr>
                <w:sz w:val="22"/>
                <w:szCs w:val="22"/>
              </w:rPr>
              <w:t>in</w:t>
            </w:r>
            <w:r w:rsidRPr="007B1D13">
              <w:rPr>
                <w:bCs/>
                <w:sz w:val="22"/>
                <w:szCs w:val="22"/>
              </w:rPr>
              <w:t xml:space="preserve"> </w:t>
            </w:r>
            <w:r w:rsidRPr="007B1D13">
              <w:rPr>
                <w:rFonts w:eastAsia="TimesNewRoman"/>
                <w:sz w:val="22"/>
                <w:szCs w:val="22"/>
              </w:rPr>
              <w:t>Patients with Advanced Malignancies</w:t>
            </w:r>
          </w:p>
        </w:tc>
      </w:tr>
      <w:tr w:rsidR="00F33F81" w:rsidRPr="007B1D13" w14:paraId="01AD3408" w14:textId="77777777" w:rsidTr="009A2B0B">
        <w:trPr>
          <w:gridAfter w:val="1"/>
          <w:wAfter w:w="10" w:type="pct"/>
        </w:trPr>
        <w:tc>
          <w:tcPr>
            <w:tcW w:w="1547" w:type="pct"/>
            <w:shd w:val="clear" w:color="auto" w:fill="auto"/>
          </w:tcPr>
          <w:p w14:paraId="01AD3405" w14:textId="77777777" w:rsidR="00F33F81" w:rsidRPr="007B1D13" w:rsidRDefault="00F33F81" w:rsidP="00FB7DDB">
            <w:pPr>
              <w:pStyle w:val="C-TableText"/>
              <w:spacing w:before="0" w:after="0"/>
              <w:jc w:val="both"/>
              <w:rPr>
                <w:b/>
                <w:szCs w:val="22"/>
              </w:rPr>
            </w:pPr>
          </w:p>
        </w:tc>
        <w:tc>
          <w:tcPr>
            <w:tcW w:w="288" w:type="pct"/>
            <w:shd w:val="clear" w:color="auto" w:fill="auto"/>
          </w:tcPr>
          <w:p w14:paraId="01AD3406" w14:textId="77777777" w:rsidR="00F33F81" w:rsidRPr="007B1D13" w:rsidRDefault="00F33F81" w:rsidP="00FB7DDB">
            <w:pPr>
              <w:pStyle w:val="C-TableText"/>
              <w:spacing w:before="0" w:after="0"/>
              <w:jc w:val="both"/>
              <w:rPr>
                <w:szCs w:val="22"/>
              </w:rPr>
            </w:pPr>
          </w:p>
        </w:tc>
        <w:tc>
          <w:tcPr>
            <w:tcW w:w="3155" w:type="pct"/>
            <w:gridSpan w:val="3"/>
            <w:shd w:val="clear" w:color="auto" w:fill="auto"/>
          </w:tcPr>
          <w:p w14:paraId="01AD3407" w14:textId="77777777" w:rsidR="00F33F81" w:rsidRPr="007B1D13" w:rsidRDefault="00F33F81" w:rsidP="00FB7DDB">
            <w:pPr>
              <w:pStyle w:val="C-TableText"/>
              <w:spacing w:before="0" w:after="0"/>
              <w:jc w:val="both"/>
              <w:rPr>
                <w:szCs w:val="22"/>
              </w:rPr>
            </w:pPr>
          </w:p>
        </w:tc>
      </w:tr>
      <w:tr w:rsidR="00F33F81" w:rsidRPr="007B1D13" w14:paraId="01AD340C" w14:textId="77777777" w:rsidTr="009A2B0B">
        <w:trPr>
          <w:gridAfter w:val="1"/>
          <w:wAfter w:w="10" w:type="pct"/>
        </w:trPr>
        <w:tc>
          <w:tcPr>
            <w:tcW w:w="1547" w:type="pct"/>
            <w:shd w:val="clear" w:color="auto" w:fill="auto"/>
          </w:tcPr>
          <w:p w14:paraId="01AD3409" w14:textId="77777777" w:rsidR="00F33F81" w:rsidRPr="007B1D13" w:rsidRDefault="00F33F81" w:rsidP="00FB7DDB">
            <w:pPr>
              <w:pStyle w:val="C-TableText"/>
              <w:jc w:val="both"/>
              <w:rPr>
                <w:b/>
                <w:szCs w:val="22"/>
              </w:rPr>
            </w:pPr>
            <w:r w:rsidRPr="007B1D13">
              <w:rPr>
                <w:b/>
                <w:szCs w:val="22"/>
              </w:rPr>
              <w:t>STUDY SPONSOR:</w:t>
            </w:r>
          </w:p>
        </w:tc>
        <w:tc>
          <w:tcPr>
            <w:tcW w:w="288" w:type="pct"/>
            <w:shd w:val="clear" w:color="auto" w:fill="auto"/>
          </w:tcPr>
          <w:p w14:paraId="01AD340A" w14:textId="77777777" w:rsidR="00F33F81" w:rsidRPr="007B1D13" w:rsidRDefault="00F33F81" w:rsidP="00FB7DDB">
            <w:pPr>
              <w:pStyle w:val="C-TableText"/>
              <w:jc w:val="both"/>
              <w:rPr>
                <w:szCs w:val="22"/>
              </w:rPr>
            </w:pPr>
          </w:p>
        </w:tc>
        <w:tc>
          <w:tcPr>
            <w:tcW w:w="3155" w:type="pct"/>
            <w:gridSpan w:val="3"/>
            <w:shd w:val="clear" w:color="auto" w:fill="auto"/>
          </w:tcPr>
          <w:p w14:paraId="01AD340B" w14:textId="77777777" w:rsidR="00F33F81" w:rsidRPr="007B1D13" w:rsidRDefault="00F33F81" w:rsidP="00FB7DDB">
            <w:pPr>
              <w:pStyle w:val="C-TableText"/>
              <w:jc w:val="both"/>
              <w:rPr>
                <w:szCs w:val="22"/>
              </w:rPr>
            </w:pPr>
            <w:r w:rsidRPr="007B1D13">
              <w:rPr>
                <w:szCs w:val="22"/>
              </w:rPr>
              <w:t>Regeneron Pharmaceuticals, Inc.</w:t>
            </w:r>
          </w:p>
        </w:tc>
      </w:tr>
      <w:tr w:rsidR="00F33F81" w:rsidRPr="007B1D13" w14:paraId="01AD3410" w14:textId="77777777" w:rsidTr="009A2B0B">
        <w:trPr>
          <w:gridAfter w:val="1"/>
          <w:wAfter w:w="10" w:type="pct"/>
        </w:trPr>
        <w:tc>
          <w:tcPr>
            <w:tcW w:w="1547" w:type="pct"/>
            <w:shd w:val="clear" w:color="auto" w:fill="auto"/>
          </w:tcPr>
          <w:p w14:paraId="01AD340D" w14:textId="77777777" w:rsidR="00F33F81" w:rsidRPr="007B1D13" w:rsidRDefault="00F33F81" w:rsidP="00FB7DDB">
            <w:pPr>
              <w:pStyle w:val="C-TableText"/>
              <w:spacing w:before="0" w:after="0"/>
              <w:jc w:val="both"/>
              <w:rPr>
                <w:b/>
                <w:szCs w:val="22"/>
              </w:rPr>
            </w:pPr>
          </w:p>
        </w:tc>
        <w:tc>
          <w:tcPr>
            <w:tcW w:w="288" w:type="pct"/>
            <w:shd w:val="clear" w:color="auto" w:fill="auto"/>
          </w:tcPr>
          <w:p w14:paraId="01AD340E" w14:textId="77777777" w:rsidR="00F33F81" w:rsidRPr="007B1D13" w:rsidRDefault="00F33F81" w:rsidP="00FB7DDB">
            <w:pPr>
              <w:pStyle w:val="C-TableText"/>
              <w:spacing w:before="0" w:after="0"/>
              <w:jc w:val="both"/>
              <w:rPr>
                <w:szCs w:val="22"/>
              </w:rPr>
            </w:pPr>
          </w:p>
        </w:tc>
        <w:tc>
          <w:tcPr>
            <w:tcW w:w="3155" w:type="pct"/>
            <w:gridSpan w:val="3"/>
            <w:shd w:val="clear" w:color="auto" w:fill="auto"/>
          </w:tcPr>
          <w:p w14:paraId="01AD340F" w14:textId="77777777" w:rsidR="00F33F81" w:rsidRPr="007B1D13" w:rsidRDefault="00F33F81" w:rsidP="00FB7DDB">
            <w:pPr>
              <w:pStyle w:val="C-TableText"/>
              <w:spacing w:before="0" w:after="0"/>
              <w:jc w:val="both"/>
              <w:rPr>
                <w:szCs w:val="22"/>
              </w:rPr>
            </w:pPr>
          </w:p>
        </w:tc>
      </w:tr>
      <w:tr w:rsidR="00F33F81" w:rsidRPr="007B1D13" w14:paraId="01AD3414" w14:textId="77777777" w:rsidTr="009A2B0B">
        <w:trPr>
          <w:gridAfter w:val="1"/>
          <w:wAfter w:w="10" w:type="pct"/>
        </w:trPr>
        <w:tc>
          <w:tcPr>
            <w:tcW w:w="1547" w:type="pct"/>
            <w:shd w:val="clear" w:color="auto" w:fill="auto"/>
          </w:tcPr>
          <w:p w14:paraId="01AD3411" w14:textId="77777777" w:rsidR="00F33F81" w:rsidRPr="007B1D13" w:rsidRDefault="00F33F81" w:rsidP="00FB7DDB">
            <w:pPr>
              <w:pStyle w:val="C-TableText"/>
              <w:jc w:val="both"/>
              <w:rPr>
                <w:b/>
                <w:szCs w:val="22"/>
              </w:rPr>
            </w:pPr>
            <w:r w:rsidRPr="007B1D13">
              <w:rPr>
                <w:b/>
                <w:szCs w:val="22"/>
              </w:rPr>
              <w:t>PROTOCOL NUMBER:</w:t>
            </w:r>
          </w:p>
        </w:tc>
        <w:tc>
          <w:tcPr>
            <w:tcW w:w="288" w:type="pct"/>
            <w:shd w:val="clear" w:color="auto" w:fill="auto"/>
          </w:tcPr>
          <w:p w14:paraId="01AD3412" w14:textId="77777777" w:rsidR="00F33F81" w:rsidRPr="007B1D13" w:rsidRDefault="00F33F81" w:rsidP="00FB7DDB">
            <w:pPr>
              <w:pStyle w:val="C-TableText"/>
              <w:jc w:val="both"/>
              <w:rPr>
                <w:szCs w:val="22"/>
              </w:rPr>
            </w:pPr>
          </w:p>
        </w:tc>
        <w:tc>
          <w:tcPr>
            <w:tcW w:w="3155" w:type="pct"/>
            <w:gridSpan w:val="3"/>
            <w:shd w:val="clear" w:color="auto" w:fill="auto"/>
          </w:tcPr>
          <w:p w14:paraId="01AD3413" w14:textId="77777777" w:rsidR="00F33F81" w:rsidRPr="007B1D13" w:rsidRDefault="00F33F81" w:rsidP="00FB7DDB">
            <w:pPr>
              <w:pStyle w:val="C-TableText"/>
              <w:jc w:val="both"/>
              <w:rPr>
                <w:szCs w:val="22"/>
              </w:rPr>
            </w:pPr>
            <w:r w:rsidRPr="007B1D13">
              <w:rPr>
                <w:szCs w:val="22"/>
              </w:rPr>
              <w:t>R2810-ONC-1423/ R2810-ONC-1540</w:t>
            </w:r>
          </w:p>
        </w:tc>
      </w:tr>
      <w:tr w:rsidR="00F33F81" w:rsidRPr="007B1D13" w14:paraId="01AD3418" w14:textId="77777777" w:rsidTr="009A2B0B">
        <w:trPr>
          <w:gridAfter w:val="1"/>
          <w:wAfter w:w="10" w:type="pct"/>
        </w:trPr>
        <w:tc>
          <w:tcPr>
            <w:tcW w:w="1547" w:type="pct"/>
            <w:shd w:val="clear" w:color="auto" w:fill="auto"/>
          </w:tcPr>
          <w:p w14:paraId="01AD3415" w14:textId="77777777" w:rsidR="00F33F81" w:rsidRPr="007B1D13" w:rsidRDefault="00F33F81" w:rsidP="00FB7DDB">
            <w:pPr>
              <w:pStyle w:val="C-TableText"/>
              <w:spacing w:before="0" w:after="0"/>
              <w:jc w:val="both"/>
              <w:rPr>
                <w:b/>
                <w:szCs w:val="22"/>
              </w:rPr>
            </w:pPr>
          </w:p>
        </w:tc>
        <w:tc>
          <w:tcPr>
            <w:tcW w:w="288" w:type="pct"/>
            <w:shd w:val="clear" w:color="auto" w:fill="auto"/>
          </w:tcPr>
          <w:p w14:paraId="01AD3416" w14:textId="77777777" w:rsidR="00F33F81" w:rsidRPr="007B1D13" w:rsidRDefault="00F33F81" w:rsidP="00FB7DDB">
            <w:pPr>
              <w:pStyle w:val="C-TableText"/>
              <w:spacing w:before="0" w:after="0"/>
              <w:jc w:val="both"/>
              <w:rPr>
                <w:szCs w:val="22"/>
              </w:rPr>
            </w:pPr>
          </w:p>
        </w:tc>
        <w:tc>
          <w:tcPr>
            <w:tcW w:w="3155" w:type="pct"/>
            <w:gridSpan w:val="3"/>
            <w:shd w:val="clear" w:color="auto" w:fill="auto"/>
          </w:tcPr>
          <w:p w14:paraId="01AD3417" w14:textId="77777777" w:rsidR="00F33F81" w:rsidRPr="007B1D13" w:rsidRDefault="00F33F81" w:rsidP="00FB7DDB">
            <w:pPr>
              <w:pStyle w:val="C-TableText"/>
              <w:spacing w:before="0" w:after="0"/>
              <w:jc w:val="both"/>
              <w:rPr>
                <w:szCs w:val="22"/>
              </w:rPr>
            </w:pPr>
          </w:p>
        </w:tc>
      </w:tr>
      <w:tr w:rsidR="00F33F81" w:rsidRPr="007B1D13" w14:paraId="01AD341E" w14:textId="77777777" w:rsidTr="009A2B0B">
        <w:trPr>
          <w:gridAfter w:val="1"/>
          <w:wAfter w:w="10" w:type="pct"/>
        </w:trPr>
        <w:tc>
          <w:tcPr>
            <w:tcW w:w="1547" w:type="pct"/>
            <w:shd w:val="clear" w:color="auto" w:fill="auto"/>
          </w:tcPr>
          <w:p w14:paraId="01AD3419" w14:textId="478FAAD3" w:rsidR="00F33F81" w:rsidRPr="007B1D13" w:rsidRDefault="004E7662" w:rsidP="00FB7DDB">
            <w:pPr>
              <w:pStyle w:val="C-TableText"/>
              <w:keepNext/>
              <w:keepLines/>
              <w:jc w:val="both"/>
              <w:rPr>
                <w:b/>
                <w:szCs w:val="22"/>
              </w:rPr>
            </w:pPr>
            <w:r w:rsidRPr="007B1D13">
              <w:rPr>
                <w:b/>
                <w:szCs w:val="22"/>
              </w:rPr>
              <w:t>ANALYTICAL FACILITY</w:t>
            </w:r>
            <w:r w:rsidR="00F33F81" w:rsidRPr="007B1D13">
              <w:rPr>
                <w:b/>
                <w:szCs w:val="22"/>
              </w:rPr>
              <w:t>:</w:t>
            </w:r>
          </w:p>
        </w:tc>
        <w:tc>
          <w:tcPr>
            <w:tcW w:w="288" w:type="pct"/>
            <w:shd w:val="clear" w:color="auto" w:fill="auto"/>
          </w:tcPr>
          <w:p w14:paraId="01AD341A" w14:textId="77777777" w:rsidR="00F33F81" w:rsidRPr="007B1D13" w:rsidRDefault="00F33F81" w:rsidP="00FB7DDB">
            <w:pPr>
              <w:pStyle w:val="C-TableText"/>
              <w:jc w:val="both"/>
              <w:rPr>
                <w:szCs w:val="22"/>
              </w:rPr>
            </w:pPr>
          </w:p>
        </w:tc>
        <w:tc>
          <w:tcPr>
            <w:tcW w:w="3155" w:type="pct"/>
            <w:gridSpan w:val="3"/>
            <w:shd w:val="clear" w:color="auto" w:fill="auto"/>
          </w:tcPr>
          <w:p w14:paraId="01AD341D" w14:textId="604075D6" w:rsidR="00F33F81" w:rsidRPr="007B1D13" w:rsidRDefault="00F33F81" w:rsidP="009A2B0B">
            <w:pPr>
              <w:pStyle w:val="C-TableText"/>
              <w:rPr>
                <w:szCs w:val="22"/>
              </w:rPr>
            </w:pPr>
            <w:r w:rsidRPr="007B1D13">
              <w:rPr>
                <w:szCs w:val="22"/>
              </w:rPr>
              <w:t>Regenero</w:t>
            </w:r>
            <w:r w:rsidR="009A2B0B" w:rsidRPr="007B1D13">
              <w:rPr>
                <w:szCs w:val="22"/>
              </w:rPr>
              <w:t xml:space="preserve">n </w:t>
            </w:r>
            <w:r w:rsidRPr="007B1D13">
              <w:rPr>
                <w:szCs w:val="22"/>
              </w:rPr>
              <w:t>Pharmaceuticals, Inc.</w:t>
            </w:r>
            <w:r w:rsidR="009A2B0B" w:rsidRPr="007B1D13">
              <w:rPr>
                <w:szCs w:val="22"/>
              </w:rPr>
              <w:br/>
            </w:r>
            <w:r w:rsidRPr="007B1D13">
              <w:rPr>
                <w:szCs w:val="22"/>
              </w:rPr>
              <w:t>777 Old Saw Mill River Road</w:t>
            </w:r>
            <w:r w:rsidR="009A2B0B" w:rsidRPr="007B1D13">
              <w:rPr>
                <w:szCs w:val="22"/>
              </w:rPr>
              <w:br/>
            </w:r>
            <w:r w:rsidRPr="007B1D13">
              <w:rPr>
                <w:szCs w:val="22"/>
              </w:rPr>
              <w:t>Tarrytown, NY  10591-6707</w:t>
            </w:r>
          </w:p>
        </w:tc>
      </w:tr>
      <w:tr w:rsidR="003F6036" w:rsidRPr="007B1D13" w14:paraId="12CD061B" w14:textId="77777777" w:rsidTr="009A2B0B">
        <w:tc>
          <w:tcPr>
            <w:tcW w:w="1547" w:type="pct"/>
            <w:shd w:val="clear" w:color="auto" w:fill="auto"/>
          </w:tcPr>
          <w:p w14:paraId="14712844" w14:textId="77777777" w:rsidR="003F6036" w:rsidRPr="007B1D13" w:rsidRDefault="003F6036" w:rsidP="0050500F">
            <w:pPr>
              <w:spacing w:before="40"/>
              <w:jc w:val="both"/>
              <w:rPr>
                <w:rFonts w:cs="Times New Roman"/>
                <w:sz w:val="22"/>
                <w:szCs w:val="22"/>
              </w:rPr>
            </w:pPr>
          </w:p>
        </w:tc>
        <w:tc>
          <w:tcPr>
            <w:tcW w:w="1047" w:type="pct"/>
            <w:gridSpan w:val="2"/>
            <w:shd w:val="clear" w:color="auto" w:fill="auto"/>
          </w:tcPr>
          <w:p w14:paraId="5422771E" w14:textId="77777777" w:rsidR="003F6036" w:rsidRPr="007B1D13" w:rsidRDefault="003F6036" w:rsidP="0050500F">
            <w:pPr>
              <w:spacing w:before="40"/>
              <w:jc w:val="both"/>
              <w:rPr>
                <w:rFonts w:cs="Times New Roman"/>
                <w:sz w:val="22"/>
                <w:szCs w:val="22"/>
              </w:rPr>
            </w:pPr>
          </w:p>
        </w:tc>
        <w:tc>
          <w:tcPr>
            <w:tcW w:w="547" w:type="pct"/>
            <w:shd w:val="clear" w:color="auto" w:fill="auto"/>
          </w:tcPr>
          <w:p w14:paraId="49409F80" w14:textId="77777777" w:rsidR="003F6036" w:rsidRPr="007B1D13" w:rsidRDefault="003F6036" w:rsidP="0050500F">
            <w:pPr>
              <w:spacing w:before="40"/>
              <w:jc w:val="both"/>
              <w:rPr>
                <w:rFonts w:cs="Times New Roman"/>
                <w:sz w:val="22"/>
                <w:szCs w:val="22"/>
              </w:rPr>
            </w:pPr>
          </w:p>
        </w:tc>
        <w:tc>
          <w:tcPr>
            <w:tcW w:w="1859" w:type="pct"/>
            <w:gridSpan w:val="2"/>
            <w:shd w:val="clear" w:color="auto" w:fill="auto"/>
          </w:tcPr>
          <w:p w14:paraId="4F33D707" w14:textId="77777777" w:rsidR="003F6036" w:rsidRPr="007B1D13" w:rsidRDefault="003F6036" w:rsidP="0050500F">
            <w:pPr>
              <w:spacing w:before="40"/>
              <w:jc w:val="both"/>
              <w:rPr>
                <w:rFonts w:cs="Times New Roman"/>
                <w:sz w:val="22"/>
                <w:szCs w:val="22"/>
              </w:rPr>
            </w:pPr>
          </w:p>
        </w:tc>
      </w:tr>
      <w:tr w:rsidR="003F6036" w:rsidRPr="007B1D13" w14:paraId="3C654768" w14:textId="77777777" w:rsidTr="009A2B0B">
        <w:tc>
          <w:tcPr>
            <w:tcW w:w="1547" w:type="pct"/>
            <w:shd w:val="clear" w:color="auto" w:fill="auto"/>
          </w:tcPr>
          <w:p w14:paraId="6A600CA0" w14:textId="77777777" w:rsidR="003F6036" w:rsidRPr="007B1D13" w:rsidRDefault="003F6036" w:rsidP="0050500F">
            <w:pPr>
              <w:spacing w:before="40"/>
              <w:jc w:val="both"/>
              <w:rPr>
                <w:rFonts w:cs="Times New Roman"/>
                <w:sz w:val="22"/>
                <w:szCs w:val="22"/>
              </w:rPr>
            </w:pPr>
          </w:p>
        </w:tc>
        <w:tc>
          <w:tcPr>
            <w:tcW w:w="1047" w:type="pct"/>
            <w:gridSpan w:val="2"/>
            <w:shd w:val="clear" w:color="auto" w:fill="auto"/>
          </w:tcPr>
          <w:p w14:paraId="01D134C3" w14:textId="77777777" w:rsidR="003F6036" w:rsidRPr="007B1D13" w:rsidRDefault="003F6036" w:rsidP="0050500F">
            <w:pPr>
              <w:spacing w:before="40"/>
              <w:jc w:val="both"/>
              <w:rPr>
                <w:rFonts w:cs="Times New Roman"/>
                <w:sz w:val="22"/>
                <w:szCs w:val="22"/>
              </w:rPr>
            </w:pPr>
          </w:p>
        </w:tc>
        <w:tc>
          <w:tcPr>
            <w:tcW w:w="547" w:type="pct"/>
            <w:shd w:val="clear" w:color="auto" w:fill="auto"/>
          </w:tcPr>
          <w:p w14:paraId="51E1E020" w14:textId="77777777" w:rsidR="003F6036" w:rsidRPr="007B1D13" w:rsidRDefault="003F6036" w:rsidP="0050500F">
            <w:pPr>
              <w:spacing w:before="40"/>
              <w:jc w:val="both"/>
              <w:rPr>
                <w:rFonts w:cs="Times New Roman"/>
                <w:sz w:val="22"/>
                <w:szCs w:val="22"/>
              </w:rPr>
            </w:pPr>
          </w:p>
        </w:tc>
        <w:tc>
          <w:tcPr>
            <w:tcW w:w="1859" w:type="pct"/>
            <w:gridSpan w:val="2"/>
            <w:shd w:val="clear" w:color="auto" w:fill="auto"/>
          </w:tcPr>
          <w:p w14:paraId="616009CF" w14:textId="77777777" w:rsidR="003F6036" w:rsidRPr="007B1D13" w:rsidRDefault="003F6036" w:rsidP="0050500F">
            <w:pPr>
              <w:spacing w:before="40"/>
              <w:jc w:val="both"/>
              <w:rPr>
                <w:rFonts w:cs="Times New Roman"/>
                <w:sz w:val="22"/>
                <w:szCs w:val="22"/>
              </w:rPr>
            </w:pPr>
          </w:p>
        </w:tc>
      </w:tr>
      <w:tr w:rsidR="003F6036" w:rsidRPr="007B1D13" w14:paraId="4E77F0DC" w14:textId="77777777" w:rsidTr="009A2B0B">
        <w:tc>
          <w:tcPr>
            <w:tcW w:w="1547" w:type="pct"/>
            <w:shd w:val="clear" w:color="auto" w:fill="auto"/>
          </w:tcPr>
          <w:p w14:paraId="0843262E" w14:textId="77777777" w:rsidR="003F6036" w:rsidRPr="007B1D13" w:rsidRDefault="003F6036" w:rsidP="0050500F">
            <w:pPr>
              <w:spacing w:before="40"/>
              <w:jc w:val="both"/>
              <w:rPr>
                <w:rFonts w:cs="Times New Roman"/>
                <w:sz w:val="22"/>
                <w:szCs w:val="22"/>
              </w:rPr>
            </w:pPr>
          </w:p>
        </w:tc>
        <w:tc>
          <w:tcPr>
            <w:tcW w:w="1047" w:type="pct"/>
            <w:gridSpan w:val="2"/>
            <w:shd w:val="clear" w:color="auto" w:fill="auto"/>
          </w:tcPr>
          <w:p w14:paraId="131C745A" w14:textId="77777777" w:rsidR="003F6036" w:rsidRPr="007B1D13" w:rsidRDefault="003F6036" w:rsidP="0050500F">
            <w:pPr>
              <w:spacing w:before="40"/>
              <w:jc w:val="both"/>
              <w:rPr>
                <w:rFonts w:cs="Times New Roman"/>
                <w:sz w:val="22"/>
                <w:szCs w:val="22"/>
              </w:rPr>
            </w:pPr>
          </w:p>
        </w:tc>
        <w:tc>
          <w:tcPr>
            <w:tcW w:w="547" w:type="pct"/>
            <w:shd w:val="clear" w:color="auto" w:fill="auto"/>
          </w:tcPr>
          <w:p w14:paraId="45A858AB" w14:textId="77777777" w:rsidR="003F6036" w:rsidRPr="007B1D13" w:rsidRDefault="003F6036" w:rsidP="0050500F">
            <w:pPr>
              <w:spacing w:before="40"/>
              <w:jc w:val="both"/>
              <w:rPr>
                <w:rFonts w:cs="Times New Roman"/>
                <w:sz w:val="22"/>
                <w:szCs w:val="22"/>
              </w:rPr>
            </w:pPr>
          </w:p>
        </w:tc>
        <w:tc>
          <w:tcPr>
            <w:tcW w:w="1859" w:type="pct"/>
            <w:gridSpan w:val="2"/>
            <w:shd w:val="clear" w:color="auto" w:fill="auto"/>
          </w:tcPr>
          <w:p w14:paraId="665E65E5" w14:textId="77777777" w:rsidR="003F6036" w:rsidRPr="007B1D13" w:rsidRDefault="003F6036" w:rsidP="0050500F">
            <w:pPr>
              <w:spacing w:before="40"/>
              <w:jc w:val="both"/>
              <w:rPr>
                <w:rFonts w:cs="Times New Roman"/>
                <w:sz w:val="22"/>
                <w:szCs w:val="22"/>
              </w:rPr>
            </w:pPr>
          </w:p>
        </w:tc>
      </w:tr>
      <w:tr w:rsidR="00F33F81" w:rsidRPr="007B1D13" w14:paraId="01AD3427" w14:textId="77777777" w:rsidTr="009A2B0B">
        <w:trPr>
          <w:gridAfter w:val="1"/>
          <w:wAfter w:w="10" w:type="pct"/>
        </w:trPr>
        <w:tc>
          <w:tcPr>
            <w:tcW w:w="1547" w:type="pct"/>
            <w:shd w:val="clear" w:color="auto" w:fill="auto"/>
          </w:tcPr>
          <w:p w14:paraId="01AD3423" w14:textId="77777777" w:rsidR="00F33F81" w:rsidRPr="007B1D13" w:rsidRDefault="00F33F81" w:rsidP="00FB7DDB">
            <w:pPr>
              <w:pStyle w:val="C-BodyText"/>
              <w:jc w:val="both"/>
              <w:rPr>
                <w:sz w:val="22"/>
                <w:szCs w:val="22"/>
              </w:rPr>
            </w:pPr>
            <w:r w:rsidRPr="007B1D13">
              <w:rPr>
                <w:b/>
                <w:sz w:val="22"/>
                <w:szCs w:val="22"/>
              </w:rPr>
              <w:t>AUTHOR:</w:t>
            </w:r>
          </w:p>
        </w:tc>
        <w:tc>
          <w:tcPr>
            <w:tcW w:w="1047" w:type="pct"/>
            <w:gridSpan w:val="2"/>
            <w:shd w:val="clear" w:color="auto" w:fill="auto"/>
          </w:tcPr>
          <w:p w14:paraId="01AD3424" w14:textId="77777777" w:rsidR="00F33F81" w:rsidRPr="007B1D13" w:rsidRDefault="00F33F81" w:rsidP="00FB7DDB">
            <w:pPr>
              <w:spacing w:before="40"/>
              <w:jc w:val="both"/>
              <w:rPr>
                <w:rFonts w:cs="Times New Roman"/>
                <w:sz w:val="22"/>
                <w:szCs w:val="22"/>
              </w:rPr>
            </w:pPr>
          </w:p>
        </w:tc>
        <w:tc>
          <w:tcPr>
            <w:tcW w:w="547" w:type="pct"/>
            <w:shd w:val="clear" w:color="auto" w:fill="auto"/>
          </w:tcPr>
          <w:p w14:paraId="01AD3425" w14:textId="77777777" w:rsidR="00F33F81" w:rsidRPr="007B1D13" w:rsidRDefault="00F33F81" w:rsidP="00FB7DDB">
            <w:pPr>
              <w:spacing w:before="40"/>
              <w:jc w:val="both"/>
              <w:rPr>
                <w:rFonts w:cs="Times New Roman"/>
                <w:sz w:val="22"/>
                <w:szCs w:val="22"/>
              </w:rPr>
            </w:pPr>
          </w:p>
        </w:tc>
        <w:tc>
          <w:tcPr>
            <w:tcW w:w="1849" w:type="pct"/>
            <w:shd w:val="clear" w:color="auto" w:fill="auto"/>
          </w:tcPr>
          <w:p w14:paraId="01AD3426" w14:textId="77777777" w:rsidR="00F33F81" w:rsidRPr="007B1D13" w:rsidRDefault="00F33F81" w:rsidP="00FB7DDB">
            <w:pPr>
              <w:spacing w:before="40"/>
              <w:jc w:val="both"/>
              <w:rPr>
                <w:rFonts w:cs="Times New Roman"/>
                <w:sz w:val="22"/>
                <w:szCs w:val="22"/>
              </w:rPr>
            </w:pPr>
          </w:p>
        </w:tc>
      </w:tr>
      <w:tr w:rsidR="00F33F81" w:rsidRPr="007B1D13" w14:paraId="01AD342E" w14:textId="77777777" w:rsidTr="009A2B0B">
        <w:tc>
          <w:tcPr>
            <w:tcW w:w="1547" w:type="pct"/>
            <w:shd w:val="clear" w:color="auto" w:fill="auto"/>
          </w:tcPr>
          <w:p w14:paraId="01AD342A" w14:textId="77777777" w:rsidR="000E74C7" w:rsidRPr="007B1D13" w:rsidRDefault="000E74C7" w:rsidP="00FB7DDB">
            <w:pPr>
              <w:spacing w:before="40"/>
              <w:jc w:val="both"/>
              <w:rPr>
                <w:rFonts w:cs="Times New Roman"/>
                <w:sz w:val="22"/>
                <w:szCs w:val="22"/>
              </w:rPr>
            </w:pPr>
          </w:p>
        </w:tc>
        <w:tc>
          <w:tcPr>
            <w:tcW w:w="1047" w:type="pct"/>
            <w:gridSpan w:val="2"/>
            <w:shd w:val="clear" w:color="auto" w:fill="auto"/>
          </w:tcPr>
          <w:p w14:paraId="01AD342B" w14:textId="77777777" w:rsidR="00F33F81" w:rsidRPr="007B1D13" w:rsidRDefault="00F33F81" w:rsidP="00FB7DDB">
            <w:pPr>
              <w:spacing w:before="40"/>
              <w:jc w:val="both"/>
              <w:rPr>
                <w:rFonts w:cs="Times New Roman"/>
                <w:sz w:val="22"/>
                <w:szCs w:val="22"/>
              </w:rPr>
            </w:pPr>
          </w:p>
        </w:tc>
        <w:tc>
          <w:tcPr>
            <w:tcW w:w="547" w:type="pct"/>
            <w:shd w:val="clear" w:color="auto" w:fill="auto"/>
          </w:tcPr>
          <w:p w14:paraId="01AD342C" w14:textId="77777777" w:rsidR="00F33F81" w:rsidRPr="007B1D13" w:rsidRDefault="00F33F81" w:rsidP="00FB7DDB">
            <w:pPr>
              <w:spacing w:before="40"/>
              <w:jc w:val="both"/>
              <w:rPr>
                <w:rFonts w:cs="Times New Roman"/>
                <w:sz w:val="22"/>
                <w:szCs w:val="22"/>
              </w:rPr>
            </w:pPr>
          </w:p>
        </w:tc>
        <w:tc>
          <w:tcPr>
            <w:tcW w:w="1859" w:type="pct"/>
            <w:gridSpan w:val="2"/>
            <w:shd w:val="clear" w:color="auto" w:fill="auto"/>
          </w:tcPr>
          <w:p w14:paraId="01AD342D" w14:textId="77777777" w:rsidR="00F33F81" w:rsidRPr="007B1D13" w:rsidRDefault="00F33F81" w:rsidP="00FB7DDB">
            <w:pPr>
              <w:spacing w:before="40"/>
              <w:jc w:val="both"/>
              <w:rPr>
                <w:rFonts w:cs="Times New Roman"/>
                <w:sz w:val="22"/>
                <w:szCs w:val="22"/>
              </w:rPr>
            </w:pPr>
          </w:p>
        </w:tc>
      </w:tr>
      <w:tr w:rsidR="00F33F81" w:rsidRPr="007B1D13" w14:paraId="01AD3432" w14:textId="77777777" w:rsidTr="009A2B0B">
        <w:tc>
          <w:tcPr>
            <w:tcW w:w="2594" w:type="pct"/>
            <w:gridSpan w:val="3"/>
            <w:tcBorders>
              <w:bottom w:val="single" w:sz="4" w:space="0" w:color="auto"/>
            </w:tcBorders>
            <w:shd w:val="clear" w:color="auto" w:fill="auto"/>
          </w:tcPr>
          <w:p w14:paraId="01AD342F" w14:textId="77777777" w:rsidR="00F33F81" w:rsidRPr="007B1D13" w:rsidRDefault="00F33F81" w:rsidP="00CA563D">
            <w:pPr>
              <w:spacing w:before="40"/>
              <w:rPr>
                <w:rFonts w:cs="Times New Roman"/>
                <w:sz w:val="22"/>
                <w:szCs w:val="22"/>
              </w:rPr>
            </w:pPr>
          </w:p>
        </w:tc>
        <w:tc>
          <w:tcPr>
            <w:tcW w:w="547" w:type="pct"/>
            <w:shd w:val="clear" w:color="auto" w:fill="auto"/>
          </w:tcPr>
          <w:p w14:paraId="01AD3430" w14:textId="77777777" w:rsidR="00F33F81" w:rsidRPr="007B1D13" w:rsidRDefault="00F33F81" w:rsidP="00CA563D">
            <w:pPr>
              <w:spacing w:before="40"/>
              <w:rPr>
                <w:rFonts w:cs="Times New Roman"/>
                <w:sz w:val="22"/>
                <w:szCs w:val="22"/>
              </w:rPr>
            </w:pPr>
          </w:p>
        </w:tc>
        <w:tc>
          <w:tcPr>
            <w:tcW w:w="1859" w:type="pct"/>
            <w:gridSpan w:val="2"/>
            <w:tcBorders>
              <w:bottom w:val="single" w:sz="4" w:space="0" w:color="auto"/>
            </w:tcBorders>
            <w:shd w:val="clear" w:color="auto" w:fill="auto"/>
          </w:tcPr>
          <w:p w14:paraId="01AD3431" w14:textId="77777777" w:rsidR="00F33F81" w:rsidRPr="007B1D13" w:rsidRDefault="00F33F81" w:rsidP="00CA563D">
            <w:pPr>
              <w:spacing w:before="40"/>
              <w:rPr>
                <w:rFonts w:cs="Times New Roman"/>
                <w:sz w:val="22"/>
                <w:szCs w:val="22"/>
              </w:rPr>
            </w:pPr>
          </w:p>
        </w:tc>
      </w:tr>
      <w:tr w:rsidR="00F33F81" w:rsidRPr="007B1D13" w14:paraId="01AD343A" w14:textId="77777777" w:rsidTr="009A2B0B">
        <w:tc>
          <w:tcPr>
            <w:tcW w:w="2594" w:type="pct"/>
            <w:gridSpan w:val="3"/>
            <w:tcBorders>
              <w:top w:val="single" w:sz="4" w:space="0" w:color="auto"/>
            </w:tcBorders>
            <w:shd w:val="clear" w:color="auto" w:fill="auto"/>
          </w:tcPr>
          <w:p w14:paraId="01AD3436" w14:textId="7540485E" w:rsidR="000E74C7" w:rsidRPr="007B1D13" w:rsidRDefault="00091022" w:rsidP="00CA563D">
            <w:pPr>
              <w:pStyle w:val="C-BodyText"/>
              <w:rPr>
                <w:sz w:val="22"/>
                <w:szCs w:val="22"/>
              </w:rPr>
            </w:pPr>
            <w:r w:rsidRPr="007B1D13">
              <w:rPr>
                <w:sz w:val="22"/>
                <w:szCs w:val="22"/>
              </w:rPr>
              <w:t>Feng Yang, PhD, MS</w:t>
            </w:r>
            <w:r w:rsidR="00F33F81" w:rsidRPr="007B1D13">
              <w:rPr>
                <w:sz w:val="22"/>
                <w:szCs w:val="22"/>
              </w:rPr>
              <w:br/>
              <w:t>Fe</w:t>
            </w:r>
            <w:r w:rsidR="003B4207" w:rsidRPr="007B1D13">
              <w:rPr>
                <w:sz w:val="22"/>
                <w:szCs w:val="22"/>
              </w:rPr>
              <w:t>llow, Quantitative Pharmacology</w:t>
            </w:r>
          </w:p>
          <w:p w14:paraId="01AD3437" w14:textId="77777777" w:rsidR="000E74C7" w:rsidRPr="007B1D13" w:rsidRDefault="000E74C7" w:rsidP="00CA563D">
            <w:pPr>
              <w:pStyle w:val="C-BodyText"/>
              <w:rPr>
                <w:sz w:val="22"/>
                <w:szCs w:val="22"/>
              </w:rPr>
            </w:pPr>
          </w:p>
        </w:tc>
        <w:tc>
          <w:tcPr>
            <w:tcW w:w="547" w:type="pct"/>
            <w:shd w:val="clear" w:color="auto" w:fill="auto"/>
          </w:tcPr>
          <w:p w14:paraId="01AD3438" w14:textId="77777777" w:rsidR="00F33F81" w:rsidRPr="007B1D13" w:rsidRDefault="00F33F81" w:rsidP="00CA563D">
            <w:pPr>
              <w:spacing w:before="40"/>
              <w:rPr>
                <w:rFonts w:cs="Times New Roman"/>
                <w:sz w:val="22"/>
                <w:szCs w:val="22"/>
              </w:rPr>
            </w:pPr>
          </w:p>
        </w:tc>
        <w:tc>
          <w:tcPr>
            <w:tcW w:w="1859" w:type="pct"/>
            <w:gridSpan w:val="2"/>
            <w:tcBorders>
              <w:top w:val="single" w:sz="4" w:space="0" w:color="auto"/>
            </w:tcBorders>
            <w:shd w:val="clear" w:color="auto" w:fill="auto"/>
          </w:tcPr>
          <w:p w14:paraId="01AD3439" w14:textId="77777777" w:rsidR="00F33F81" w:rsidRPr="007B1D13" w:rsidRDefault="00F33F81" w:rsidP="00CA563D">
            <w:pPr>
              <w:pStyle w:val="C-BodyText"/>
              <w:rPr>
                <w:sz w:val="22"/>
                <w:szCs w:val="22"/>
              </w:rPr>
            </w:pPr>
            <w:r w:rsidRPr="007B1D13">
              <w:rPr>
                <w:sz w:val="22"/>
                <w:szCs w:val="22"/>
              </w:rPr>
              <w:t>Date</w:t>
            </w:r>
          </w:p>
        </w:tc>
      </w:tr>
      <w:tr w:rsidR="00F33F81" w:rsidRPr="007B1D13" w14:paraId="01AD343F" w14:textId="77777777" w:rsidTr="009A2B0B">
        <w:tc>
          <w:tcPr>
            <w:tcW w:w="1547" w:type="pct"/>
            <w:shd w:val="clear" w:color="auto" w:fill="auto"/>
          </w:tcPr>
          <w:p w14:paraId="01AD343B" w14:textId="77777777" w:rsidR="00F33F81" w:rsidRPr="007B1D13" w:rsidRDefault="00F33F81" w:rsidP="00CA563D">
            <w:pPr>
              <w:pStyle w:val="C-BodyText"/>
              <w:rPr>
                <w:sz w:val="22"/>
                <w:szCs w:val="22"/>
              </w:rPr>
            </w:pPr>
            <w:r w:rsidRPr="007B1D13">
              <w:rPr>
                <w:b/>
                <w:sz w:val="22"/>
                <w:szCs w:val="22"/>
              </w:rPr>
              <w:t>APPROVED BY:</w:t>
            </w:r>
          </w:p>
        </w:tc>
        <w:tc>
          <w:tcPr>
            <w:tcW w:w="1047" w:type="pct"/>
            <w:gridSpan w:val="2"/>
            <w:shd w:val="clear" w:color="auto" w:fill="auto"/>
          </w:tcPr>
          <w:p w14:paraId="01AD343C" w14:textId="77777777" w:rsidR="00F33F81" w:rsidRPr="007B1D13" w:rsidRDefault="00F33F81" w:rsidP="00CA563D">
            <w:pPr>
              <w:spacing w:before="40"/>
              <w:rPr>
                <w:rFonts w:cs="Times New Roman"/>
                <w:sz w:val="22"/>
                <w:szCs w:val="22"/>
              </w:rPr>
            </w:pPr>
          </w:p>
        </w:tc>
        <w:tc>
          <w:tcPr>
            <w:tcW w:w="547" w:type="pct"/>
            <w:shd w:val="clear" w:color="auto" w:fill="auto"/>
          </w:tcPr>
          <w:p w14:paraId="01AD343D" w14:textId="77777777" w:rsidR="00F33F81" w:rsidRPr="007B1D13" w:rsidRDefault="00F33F81" w:rsidP="00CA563D">
            <w:pPr>
              <w:spacing w:before="40"/>
              <w:rPr>
                <w:rFonts w:cs="Times New Roman"/>
                <w:sz w:val="22"/>
                <w:szCs w:val="22"/>
              </w:rPr>
            </w:pPr>
          </w:p>
        </w:tc>
        <w:tc>
          <w:tcPr>
            <w:tcW w:w="1859" w:type="pct"/>
            <w:gridSpan w:val="2"/>
            <w:shd w:val="clear" w:color="auto" w:fill="auto"/>
          </w:tcPr>
          <w:p w14:paraId="01AD343E" w14:textId="77777777" w:rsidR="00F33F81" w:rsidRPr="007B1D13" w:rsidRDefault="00F33F81" w:rsidP="00CA563D">
            <w:pPr>
              <w:spacing w:before="40"/>
              <w:rPr>
                <w:rFonts w:cs="Times New Roman"/>
                <w:sz w:val="22"/>
                <w:szCs w:val="22"/>
              </w:rPr>
            </w:pPr>
          </w:p>
        </w:tc>
      </w:tr>
      <w:tr w:rsidR="00F33F81" w:rsidRPr="007B1D13" w14:paraId="01AD3446" w14:textId="77777777" w:rsidTr="009A2B0B">
        <w:tc>
          <w:tcPr>
            <w:tcW w:w="1547" w:type="pct"/>
            <w:shd w:val="clear" w:color="auto" w:fill="auto"/>
          </w:tcPr>
          <w:p w14:paraId="01AD3442" w14:textId="77777777" w:rsidR="00140FC9" w:rsidRPr="007B1D13" w:rsidRDefault="00140FC9" w:rsidP="00CA563D">
            <w:pPr>
              <w:spacing w:before="40"/>
              <w:rPr>
                <w:rFonts w:cs="Times New Roman"/>
                <w:sz w:val="22"/>
                <w:szCs w:val="22"/>
              </w:rPr>
            </w:pPr>
          </w:p>
        </w:tc>
        <w:tc>
          <w:tcPr>
            <w:tcW w:w="1047" w:type="pct"/>
            <w:gridSpan w:val="2"/>
            <w:shd w:val="clear" w:color="auto" w:fill="auto"/>
          </w:tcPr>
          <w:p w14:paraId="01AD3443" w14:textId="77777777" w:rsidR="00F33F81" w:rsidRPr="007B1D13" w:rsidRDefault="00F33F81" w:rsidP="00CA563D">
            <w:pPr>
              <w:spacing w:before="40"/>
              <w:rPr>
                <w:rFonts w:cs="Times New Roman"/>
                <w:sz w:val="22"/>
                <w:szCs w:val="22"/>
              </w:rPr>
            </w:pPr>
          </w:p>
        </w:tc>
        <w:tc>
          <w:tcPr>
            <w:tcW w:w="547" w:type="pct"/>
            <w:shd w:val="clear" w:color="auto" w:fill="auto"/>
          </w:tcPr>
          <w:p w14:paraId="01AD3444" w14:textId="77777777" w:rsidR="00F33F81" w:rsidRPr="007B1D13" w:rsidRDefault="00F33F81" w:rsidP="00CA563D">
            <w:pPr>
              <w:spacing w:before="40"/>
              <w:rPr>
                <w:rFonts w:cs="Times New Roman"/>
                <w:sz w:val="22"/>
                <w:szCs w:val="22"/>
              </w:rPr>
            </w:pPr>
          </w:p>
        </w:tc>
        <w:tc>
          <w:tcPr>
            <w:tcW w:w="1859" w:type="pct"/>
            <w:gridSpan w:val="2"/>
            <w:shd w:val="clear" w:color="auto" w:fill="auto"/>
          </w:tcPr>
          <w:p w14:paraId="01AD3445" w14:textId="77777777" w:rsidR="00F33F81" w:rsidRPr="007B1D13" w:rsidRDefault="00F33F81" w:rsidP="00CA563D">
            <w:pPr>
              <w:spacing w:before="40"/>
              <w:rPr>
                <w:rFonts w:cs="Times New Roman"/>
                <w:sz w:val="22"/>
                <w:szCs w:val="22"/>
              </w:rPr>
            </w:pPr>
          </w:p>
        </w:tc>
      </w:tr>
      <w:tr w:rsidR="00F33F81" w:rsidRPr="007B1D13" w14:paraId="01AD344A" w14:textId="77777777" w:rsidTr="009A2B0B">
        <w:tc>
          <w:tcPr>
            <w:tcW w:w="2594" w:type="pct"/>
            <w:gridSpan w:val="3"/>
            <w:tcBorders>
              <w:bottom w:val="single" w:sz="4" w:space="0" w:color="auto"/>
            </w:tcBorders>
            <w:shd w:val="clear" w:color="auto" w:fill="auto"/>
          </w:tcPr>
          <w:p w14:paraId="01AD3447" w14:textId="77777777" w:rsidR="00F33F81" w:rsidRPr="007B1D13" w:rsidRDefault="00F33F81" w:rsidP="00CA563D">
            <w:pPr>
              <w:spacing w:before="40"/>
              <w:rPr>
                <w:rFonts w:cs="Times New Roman"/>
                <w:sz w:val="22"/>
                <w:szCs w:val="22"/>
              </w:rPr>
            </w:pPr>
          </w:p>
        </w:tc>
        <w:tc>
          <w:tcPr>
            <w:tcW w:w="547" w:type="pct"/>
            <w:shd w:val="clear" w:color="auto" w:fill="auto"/>
          </w:tcPr>
          <w:p w14:paraId="01AD3448" w14:textId="77777777" w:rsidR="00F33F81" w:rsidRPr="007B1D13" w:rsidRDefault="00F33F81" w:rsidP="00CA563D">
            <w:pPr>
              <w:spacing w:before="40"/>
              <w:rPr>
                <w:rFonts w:cs="Times New Roman"/>
                <w:sz w:val="22"/>
                <w:szCs w:val="22"/>
              </w:rPr>
            </w:pPr>
          </w:p>
        </w:tc>
        <w:tc>
          <w:tcPr>
            <w:tcW w:w="1859" w:type="pct"/>
            <w:gridSpan w:val="2"/>
            <w:tcBorders>
              <w:bottom w:val="single" w:sz="4" w:space="0" w:color="auto"/>
            </w:tcBorders>
            <w:shd w:val="clear" w:color="auto" w:fill="auto"/>
          </w:tcPr>
          <w:p w14:paraId="01AD3449" w14:textId="77777777" w:rsidR="00F33F81" w:rsidRPr="007B1D13" w:rsidRDefault="00F33F81" w:rsidP="00CA563D">
            <w:pPr>
              <w:spacing w:before="40"/>
              <w:rPr>
                <w:rFonts w:cs="Times New Roman"/>
                <w:sz w:val="22"/>
                <w:szCs w:val="22"/>
              </w:rPr>
            </w:pPr>
          </w:p>
        </w:tc>
      </w:tr>
      <w:tr w:rsidR="00F33F81" w:rsidRPr="007B1D13" w14:paraId="01AD344E" w14:textId="77777777" w:rsidTr="009A2B0B">
        <w:tc>
          <w:tcPr>
            <w:tcW w:w="2594" w:type="pct"/>
            <w:gridSpan w:val="3"/>
            <w:tcBorders>
              <w:top w:val="single" w:sz="4" w:space="0" w:color="auto"/>
            </w:tcBorders>
            <w:shd w:val="clear" w:color="auto" w:fill="auto"/>
          </w:tcPr>
          <w:p w14:paraId="01AD344B" w14:textId="76567440" w:rsidR="00140FC9" w:rsidRPr="007B1D13" w:rsidRDefault="00F33F81" w:rsidP="00091022">
            <w:pPr>
              <w:pStyle w:val="C-BodyText"/>
              <w:rPr>
                <w:sz w:val="22"/>
                <w:szCs w:val="22"/>
              </w:rPr>
            </w:pPr>
            <w:r w:rsidRPr="007B1D13">
              <w:rPr>
                <w:sz w:val="22"/>
                <w:szCs w:val="22"/>
              </w:rPr>
              <w:t>Ronda Rippley, PhD</w:t>
            </w:r>
            <w:r w:rsidRPr="007B1D13">
              <w:rPr>
                <w:sz w:val="22"/>
                <w:szCs w:val="22"/>
              </w:rPr>
              <w:br/>
              <w:t>Senior Director, Quantitative Pharmacology</w:t>
            </w:r>
          </w:p>
        </w:tc>
        <w:tc>
          <w:tcPr>
            <w:tcW w:w="547" w:type="pct"/>
            <w:shd w:val="clear" w:color="auto" w:fill="auto"/>
          </w:tcPr>
          <w:p w14:paraId="01AD344C" w14:textId="77777777" w:rsidR="00F33F81" w:rsidRPr="007B1D13" w:rsidRDefault="00F33F81" w:rsidP="00CA563D">
            <w:pPr>
              <w:spacing w:before="40"/>
              <w:rPr>
                <w:rFonts w:cs="Times New Roman"/>
                <w:sz w:val="22"/>
                <w:szCs w:val="22"/>
              </w:rPr>
            </w:pPr>
          </w:p>
        </w:tc>
        <w:tc>
          <w:tcPr>
            <w:tcW w:w="1859" w:type="pct"/>
            <w:gridSpan w:val="2"/>
            <w:tcBorders>
              <w:top w:val="single" w:sz="4" w:space="0" w:color="auto"/>
            </w:tcBorders>
            <w:shd w:val="clear" w:color="auto" w:fill="auto"/>
          </w:tcPr>
          <w:p w14:paraId="01AD344D" w14:textId="77777777" w:rsidR="00F33F81" w:rsidRPr="007B1D13" w:rsidRDefault="00F33F81" w:rsidP="00CA563D">
            <w:pPr>
              <w:pStyle w:val="C-BodyText"/>
              <w:rPr>
                <w:sz w:val="22"/>
                <w:szCs w:val="22"/>
              </w:rPr>
            </w:pPr>
            <w:r w:rsidRPr="007B1D13">
              <w:rPr>
                <w:sz w:val="22"/>
                <w:szCs w:val="22"/>
              </w:rPr>
              <w:t>Date</w:t>
            </w:r>
          </w:p>
        </w:tc>
      </w:tr>
    </w:tbl>
    <w:p w14:paraId="36A6B614" w14:textId="77777777" w:rsidR="000C4F16" w:rsidRPr="007B1D13" w:rsidRDefault="000C4F16" w:rsidP="00664D60">
      <w:pPr>
        <w:pStyle w:val="C-BodyText"/>
        <w:rPr>
          <w:b/>
        </w:rPr>
      </w:pPr>
      <w:bookmarkStart w:id="0" w:name="_Toc306782112"/>
      <w:bookmarkStart w:id="1" w:name="_Toc328989027"/>
    </w:p>
    <w:p w14:paraId="11E3F1A1" w14:textId="70B96C47" w:rsidR="000C4F16" w:rsidRPr="007B1D13" w:rsidRDefault="000C4F16">
      <w:pPr>
        <w:rPr>
          <w:rFonts w:cs="Times New Roman"/>
          <w:b/>
        </w:rPr>
      </w:pPr>
    </w:p>
    <w:p w14:paraId="01AD344F" w14:textId="34A3FB14" w:rsidR="00664D60" w:rsidRPr="007B1D13" w:rsidRDefault="00664D60" w:rsidP="00944482">
      <w:pPr>
        <w:pStyle w:val="C-Heading1non-numbered"/>
      </w:pPr>
      <w:bookmarkStart w:id="2" w:name="_Toc506904130"/>
      <w:r w:rsidRPr="007B1D13">
        <w:lastRenderedPageBreak/>
        <w:t>Study Administrative Structure</w:t>
      </w:r>
      <w:bookmarkEnd w:id="2"/>
    </w:p>
    <w:tbl>
      <w:tblPr>
        <w:tblW w:w="5000" w:type="pct"/>
        <w:jc w:val="center"/>
        <w:tblLayout w:type="fixed"/>
        <w:tblLook w:val="0000" w:firstRow="0" w:lastRow="0" w:firstColumn="0" w:lastColumn="0" w:noHBand="0" w:noVBand="0"/>
      </w:tblPr>
      <w:tblGrid>
        <w:gridCol w:w="2792"/>
        <w:gridCol w:w="1468"/>
        <w:gridCol w:w="5316"/>
      </w:tblGrid>
      <w:tr w:rsidR="00C91683" w:rsidRPr="007B1D13" w14:paraId="01AD3453" w14:textId="77777777" w:rsidTr="007648DE">
        <w:trPr>
          <w:cantSplit/>
          <w:trHeight w:val="251"/>
          <w:jc w:val="center"/>
        </w:trPr>
        <w:tc>
          <w:tcPr>
            <w:tcW w:w="2792" w:type="dxa"/>
            <w:vMerge w:val="restart"/>
            <w:tcBorders>
              <w:top w:val="single" w:sz="4" w:space="0" w:color="auto"/>
              <w:left w:val="nil"/>
              <w:right w:val="nil"/>
            </w:tcBorders>
          </w:tcPr>
          <w:p w14:paraId="01AD3450" w14:textId="77777777" w:rsidR="00C91683" w:rsidRPr="007B1D13" w:rsidRDefault="00C91683" w:rsidP="00091022">
            <w:pPr>
              <w:pStyle w:val="C-TableText"/>
              <w:keepNext/>
              <w:keepLines/>
              <w:spacing w:before="0" w:after="0"/>
              <w:rPr>
                <w:sz w:val="20"/>
              </w:rPr>
            </w:pPr>
            <w:bookmarkStart w:id="3" w:name="_Toc408985020"/>
            <w:bookmarkStart w:id="4" w:name="_Toc409236878"/>
            <w:bookmarkStart w:id="5" w:name="_Toc409581748"/>
            <w:bookmarkStart w:id="6" w:name="_Toc409582465"/>
            <w:bookmarkStart w:id="7" w:name="_Toc409585965"/>
            <w:bookmarkStart w:id="8" w:name="_Toc409837990"/>
            <w:bookmarkStart w:id="9" w:name="_Toc409843963"/>
            <w:bookmarkStart w:id="10" w:name="_Toc453994984"/>
            <w:bookmarkStart w:id="11" w:name="_Toc468632430"/>
            <w:r w:rsidRPr="007B1D13">
              <w:rPr>
                <w:b/>
                <w:sz w:val="20"/>
              </w:rPr>
              <w:t>Author</w:t>
            </w:r>
            <w:r w:rsidRPr="007B1D13">
              <w:rPr>
                <w:sz w:val="20"/>
              </w:rPr>
              <w:t>:</w:t>
            </w:r>
          </w:p>
        </w:tc>
        <w:tc>
          <w:tcPr>
            <w:tcW w:w="1468" w:type="dxa"/>
            <w:tcBorders>
              <w:top w:val="single" w:sz="4" w:space="0" w:color="auto"/>
              <w:left w:val="nil"/>
              <w:right w:val="nil"/>
            </w:tcBorders>
            <w:vAlign w:val="center"/>
          </w:tcPr>
          <w:p w14:paraId="01AD3451" w14:textId="77777777" w:rsidR="00C91683" w:rsidRPr="007B1D13" w:rsidRDefault="00C91683" w:rsidP="00091022">
            <w:pPr>
              <w:pStyle w:val="C-TableText"/>
              <w:keepNext/>
              <w:keepLines/>
              <w:spacing w:before="0" w:after="0"/>
              <w:rPr>
                <w:sz w:val="20"/>
              </w:rPr>
            </w:pPr>
            <w:r w:rsidRPr="007B1D13">
              <w:rPr>
                <w:sz w:val="20"/>
              </w:rPr>
              <w:t>Name:</w:t>
            </w:r>
          </w:p>
        </w:tc>
        <w:tc>
          <w:tcPr>
            <w:tcW w:w="5316" w:type="dxa"/>
            <w:tcBorders>
              <w:top w:val="single" w:sz="4" w:space="0" w:color="auto"/>
              <w:left w:val="nil"/>
              <w:right w:val="nil"/>
            </w:tcBorders>
            <w:vAlign w:val="center"/>
          </w:tcPr>
          <w:p w14:paraId="01AD3452" w14:textId="77777777" w:rsidR="00C91683" w:rsidRPr="007B1D13" w:rsidRDefault="00C91683" w:rsidP="00091022">
            <w:pPr>
              <w:pStyle w:val="C-TableText"/>
              <w:keepNext/>
              <w:keepLines/>
              <w:spacing w:before="0" w:after="0"/>
              <w:rPr>
                <w:sz w:val="20"/>
              </w:rPr>
            </w:pPr>
            <w:r w:rsidRPr="007B1D13">
              <w:rPr>
                <w:sz w:val="20"/>
              </w:rPr>
              <w:t>Feng Yang, PhD</w:t>
            </w:r>
          </w:p>
        </w:tc>
      </w:tr>
      <w:tr w:rsidR="00C91683" w:rsidRPr="007B1D13" w14:paraId="01AD3457" w14:textId="77777777" w:rsidTr="007648DE">
        <w:trPr>
          <w:cantSplit/>
          <w:trHeight w:val="282"/>
          <w:jc w:val="center"/>
        </w:trPr>
        <w:tc>
          <w:tcPr>
            <w:tcW w:w="2792" w:type="dxa"/>
            <w:vMerge/>
            <w:tcBorders>
              <w:left w:val="nil"/>
              <w:right w:val="nil"/>
            </w:tcBorders>
          </w:tcPr>
          <w:p w14:paraId="01AD3454" w14:textId="77777777" w:rsidR="00C91683" w:rsidRPr="007B1D13" w:rsidRDefault="00C91683" w:rsidP="00091022">
            <w:pPr>
              <w:pStyle w:val="C-TableText"/>
              <w:keepNext/>
              <w:keepLines/>
              <w:spacing w:before="0" w:after="0"/>
              <w:rPr>
                <w:sz w:val="20"/>
              </w:rPr>
            </w:pPr>
          </w:p>
        </w:tc>
        <w:tc>
          <w:tcPr>
            <w:tcW w:w="1468" w:type="dxa"/>
            <w:tcBorders>
              <w:left w:val="nil"/>
              <w:right w:val="nil"/>
            </w:tcBorders>
            <w:vAlign w:val="center"/>
          </w:tcPr>
          <w:p w14:paraId="01AD3455" w14:textId="77777777" w:rsidR="00C91683" w:rsidRPr="007B1D13" w:rsidRDefault="00C91683"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56" w14:textId="77777777" w:rsidR="00C91683" w:rsidRPr="007B1D13" w:rsidRDefault="00C91683" w:rsidP="00091022">
            <w:pPr>
              <w:pStyle w:val="C-TableText"/>
              <w:keepNext/>
              <w:keepLines/>
              <w:spacing w:before="0" w:after="0"/>
              <w:rPr>
                <w:sz w:val="20"/>
              </w:rPr>
            </w:pPr>
            <w:r w:rsidRPr="007B1D13">
              <w:rPr>
                <w:sz w:val="20"/>
              </w:rPr>
              <w:t>Fellow, Quantitative Pharmacology</w:t>
            </w:r>
          </w:p>
        </w:tc>
      </w:tr>
      <w:tr w:rsidR="00C91683" w:rsidRPr="007B1D13" w14:paraId="01AD345B" w14:textId="77777777" w:rsidTr="007648DE">
        <w:trPr>
          <w:cantSplit/>
          <w:trHeight w:val="282"/>
          <w:jc w:val="center"/>
        </w:trPr>
        <w:tc>
          <w:tcPr>
            <w:tcW w:w="2792" w:type="dxa"/>
            <w:vMerge/>
            <w:tcBorders>
              <w:left w:val="nil"/>
              <w:right w:val="nil"/>
            </w:tcBorders>
          </w:tcPr>
          <w:p w14:paraId="01AD3458" w14:textId="77777777" w:rsidR="00C91683" w:rsidRPr="007B1D13" w:rsidRDefault="00C91683" w:rsidP="00091022">
            <w:pPr>
              <w:pStyle w:val="C-TableText"/>
              <w:keepNext/>
              <w:keepLines/>
              <w:spacing w:before="0" w:after="0"/>
              <w:rPr>
                <w:sz w:val="20"/>
              </w:rPr>
            </w:pPr>
          </w:p>
        </w:tc>
        <w:tc>
          <w:tcPr>
            <w:tcW w:w="1468" w:type="dxa"/>
            <w:tcBorders>
              <w:left w:val="nil"/>
              <w:right w:val="nil"/>
            </w:tcBorders>
            <w:vAlign w:val="center"/>
          </w:tcPr>
          <w:p w14:paraId="01AD3459" w14:textId="77777777" w:rsidR="00C91683" w:rsidRPr="007B1D13" w:rsidRDefault="00C91683" w:rsidP="00091022">
            <w:pPr>
              <w:pStyle w:val="C-TableText"/>
              <w:keepNext/>
              <w:keepLines/>
              <w:spacing w:before="0" w:after="0"/>
              <w:rPr>
                <w:sz w:val="20"/>
              </w:rPr>
            </w:pPr>
            <w:r w:rsidRPr="007B1D13">
              <w:rPr>
                <w:sz w:val="20"/>
              </w:rPr>
              <w:t>Telephone:</w:t>
            </w:r>
          </w:p>
        </w:tc>
        <w:tc>
          <w:tcPr>
            <w:tcW w:w="5316" w:type="dxa"/>
            <w:tcBorders>
              <w:left w:val="nil"/>
              <w:right w:val="nil"/>
            </w:tcBorders>
            <w:vAlign w:val="center"/>
          </w:tcPr>
          <w:p w14:paraId="01AD345A" w14:textId="77777777" w:rsidR="00C91683" w:rsidRPr="007B1D13" w:rsidRDefault="00C91683" w:rsidP="00091022">
            <w:pPr>
              <w:pStyle w:val="C-TableText"/>
              <w:keepNext/>
              <w:keepLines/>
              <w:spacing w:before="0" w:after="0"/>
              <w:rPr>
                <w:sz w:val="20"/>
              </w:rPr>
            </w:pPr>
            <w:r w:rsidRPr="007B1D13">
              <w:rPr>
                <w:sz w:val="20"/>
              </w:rPr>
              <w:t>(914) 847-7674</w:t>
            </w:r>
          </w:p>
        </w:tc>
      </w:tr>
      <w:tr w:rsidR="00C91683" w:rsidRPr="007B1D13" w14:paraId="01AD345F" w14:textId="77777777" w:rsidTr="009A2B0B">
        <w:trPr>
          <w:cantSplit/>
          <w:trHeight w:val="282"/>
          <w:jc w:val="center"/>
        </w:trPr>
        <w:tc>
          <w:tcPr>
            <w:tcW w:w="2792" w:type="dxa"/>
            <w:vMerge/>
            <w:tcBorders>
              <w:left w:val="nil"/>
              <w:bottom w:val="single" w:sz="4" w:space="0" w:color="auto"/>
              <w:right w:val="nil"/>
            </w:tcBorders>
          </w:tcPr>
          <w:p w14:paraId="01AD345C" w14:textId="77777777" w:rsidR="00C91683" w:rsidRPr="007B1D13" w:rsidRDefault="00C91683" w:rsidP="00091022">
            <w:pPr>
              <w:pStyle w:val="C-TableText"/>
              <w:keepNext/>
              <w:keepLines/>
              <w:spacing w:before="0" w:after="0"/>
              <w:rPr>
                <w:sz w:val="20"/>
              </w:rPr>
            </w:pPr>
          </w:p>
        </w:tc>
        <w:tc>
          <w:tcPr>
            <w:tcW w:w="1468" w:type="dxa"/>
            <w:tcBorders>
              <w:left w:val="nil"/>
              <w:bottom w:val="single" w:sz="4" w:space="0" w:color="auto"/>
              <w:right w:val="nil"/>
            </w:tcBorders>
            <w:vAlign w:val="center"/>
          </w:tcPr>
          <w:p w14:paraId="01AD345D" w14:textId="77777777" w:rsidR="00C91683" w:rsidRPr="007B1D13" w:rsidRDefault="00C91683" w:rsidP="00091022">
            <w:pPr>
              <w:pStyle w:val="C-TableText"/>
              <w:keepNext/>
              <w:keepLines/>
              <w:spacing w:before="0" w:after="0"/>
              <w:rPr>
                <w:sz w:val="20"/>
              </w:rPr>
            </w:pPr>
            <w:r w:rsidRPr="007B1D13">
              <w:rPr>
                <w:sz w:val="20"/>
              </w:rPr>
              <w:t>E-mail:</w:t>
            </w:r>
          </w:p>
        </w:tc>
        <w:tc>
          <w:tcPr>
            <w:tcW w:w="5316" w:type="dxa"/>
            <w:tcBorders>
              <w:left w:val="nil"/>
              <w:bottom w:val="single" w:sz="4" w:space="0" w:color="auto"/>
              <w:right w:val="nil"/>
            </w:tcBorders>
            <w:vAlign w:val="center"/>
          </w:tcPr>
          <w:p w14:paraId="01AD345E" w14:textId="77777777" w:rsidR="00C91683" w:rsidRPr="007B1D13" w:rsidRDefault="00C91683" w:rsidP="00091022">
            <w:pPr>
              <w:pStyle w:val="C-TableText"/>
              <w:keepNext/>
              <w:keepLines/>
              <w:spacing w:before="0" w:after="0"/>
              <w:rPr>
                <w:sz w:val="20"/>
              </w:rPr>
            </w:pPr>
            <w:r w:rsidRPr="007B1D13">
              <w:rPr>
                <w:sz w:val="20"/>
              </w:rPr>
              <w:t>feng.yang@regeneron.com</w:t>
            </w:r>
          </w:p>
        </w:tc>
      </w:tr>
      <w:tr w:rsidR="00C91683" w:rsidRPr="007B1D13" w14:paraId="01AD3463" w14:textId="77777777" w:rsidTr="009A2B0B">
        <w:trPr>
          <w:cantSplit/>
          <w:trHeight w:val="245"/>
          <w:jc w:val="center"/>
        </w:trPr>
        <w:tc>
          <w:tcPr>
            <w:tcW w:w="2792" w:type="dxa"/>
            <w:tcBorders>
              <w:top w:val="single" w:sz="4" w:space="0" w:color="auto"/>
              <w:left w:val="nil"/>
              <w:bottom w:val="single" w:sz="4" w:space="0" w:color="auto"/>
              <w:right w:val="nil"/>
            </w:tcBorders>
          </w:tcPr>
          <w:p w14:paraId="01AD3460" w14:textId="77777777" w:rsidR="00C91683" w:rsidRPr="007B1D13" w:rsidRDefault="00C91683" w:rsidP="00091022">
            <w:pPr>
              <w:pStyle w:val="C-TableText"/>
              <w:keepNext/>
              <w:keepLines/>
              <w:spacing w:before="0" w:after="0"/>
              <w:rPr>
                <w:sz w:val="20"/>
              </w:rPr>
            </w:pPr>
          </w:p>
        </w:tc>
        <w:tc>
          <w:tcPr>
            <w:tcW w:w="1468" w:type="dxa"/>
            <w:tcBorders>
              <w:top w:val="single" w:sz="4" w:space="0" w:color="auto"/>
              <w:left w:val="nil"/>
              <w:bottom w:val="single" w:sz="4" w:space="0" w:color="auto"/>
              <w:right w:val="nil"/>
            </w:tcBorders>
            <w:vAlign w:val="center"/>
          </w:tcPr>
          <w:p w14:paraId="01AD3461" w14:textId="77777777" w:rsidR="00C91683" w:rsidRPr="007B1D13" w:rsidRDefault="00C91683" w:rsidP="00091022">
            <w:pPr>
              <w:pStyle w:val="C-TableText"/>
              <w:keepNext/>
              <w:keepLines/>
              <w:spacing w:before="0" w:after="0"/>
              <w:rPr>
                <w:sz w:val="20"/>
              </w:rPr>
            </w:pPr>
          </w:p>
        </w:tc>
        <w:tc>
          <w:tcPr>
            <w:tcW w:w="5316" w:type="dxa"/>
            <w:tcBorders>
              <w:top w:val="single" w:sz="4" w:space="0" w:color="auto"/>
              <w:left w:val="nil"/>
              <w:bottom w:val="single" w:sz="4" w:space="0" w:color="auto"/>
              <w:right w:val="nil"/>
            </w:tcBorders>
            <w:vAlign w:val="center"/>
          </w:tcPr>
          <w:p w14:paraId="01AD3462" w14:textId="77777777" w:rsidR="00C91683" w:rsidRPr="007B1D13" w:rsidRDefault="00C91683" w:rsidP="00091022">
            <w:pPr>
              <w:pStyle w:val="C-TableText"/>
              <w:keepNext/>
              <w:keepLines/>
              <w:spacing w:before="0" w:after="0"/>
              <w:rPr>
                <w:sz w:val="20"/>
              </w:rPr>
            </w:pPr>
          </w:p>
        </w:tc>
      </w:tr>
      <w:tr w:rsidR="00091022" w:rsidRPr="007B1D13" w14:paraId="01AD3467" w14:textId="77777777" w:rsidTr="009A2B0B">
        <w:trPr>
          <w:cantSplit/>
          <w:jc w:val="center"/>
        </w:trPr>
        <w:tc>
          <w:tcPr>
            <w:tcW w:w="2792" w:type="dxa"/>
            <w:vMerge w:val="restart"/>
            <w:tcBorders>
              <w:top w:val="single" w:sz="4" w:space="0" w:color="auto"/>
              <w:left w:val="nil"/>
              <w:right w:val="nil"/>
            </w:tcBorders>
          </w:tcPr>
          <w:p w14:paraId="01AD3464" w14:textId="77777777" w:rsidR="00091022" w:rsidRPr="007B1D13" w:rsidRDefault="00091022" w:rsidP="00091022">
            <w:pPr>
              <w:pStyle w:val="C-TableText"/>
              <w:keepNext/>
              <w:keepLines/>
              <w:spacing w:before="0" w:after="0"/>
              <w:rPr>
                <w:sz w:val="20"/>
              </w:rPr>
            </w:pPr>
            <w:r w:rsidRPr="007B1D13">
              <w:rPr>
                <w:b/>
                <w:bCs/>
                <w:sz w:val="20"/>
              </w:rPr>
              <w:t>Management</w:t>
            </w:r>
            <w:r w:rsidRPr="007B1D13">
              <w:rPr>
                <w:bCs/>
                <w:sz w:val="20"/>
              </w:rPr>
              <w:t>:</w:t>
            </w:r>
          </w:p>
        </w:tc>
        <w:tc>
          <w:tcPr>
            <w:tcW w:w="1468" w:type="dxa"/>
            <w:tcBorders>
              <w:top w:val="single" w:sz="4" w:space="0" w:color="auto"/>
              <w:left w:val="nil"/>
              <w:right w:val="nil"/>
            </w:tcBorders>
            <w:vAlign w:val="center"/>
          </w:tcPr>
          <w:p w14:paraId="01AD3465" w14:textId="77777777" w:rsidR="00091022" w:rsidRPr="007B1D13" w:rsidRDefault="00091022" w:rsidP="00091022">
            <w:pPr>
              <w:pStyle w:val="C-TableText"/>
              <w:keepNext/>
              <w:keepLines/>
              <w:spacing w:before="0" w:after="0"/>
              <w:rPr>
                <w:sz w:val="20"/>
              </w:rPr>
            </w:pPr>
            <w:r w:rsidRPr="007B1D13">
              <w:rPr>
                <w:sz w:val="20"/>
              </w:rPr>
              <w:t>Name:</w:t>
            </w:r>
          </w:p>
        </w:tc>
        <w:tc>
          <w:tcPr>
            <w:tcW w:w="5316" w:type="dxa"/>
            <w:tcBorders>
              <w:top w:val="single" w:sz="4" w:space="0" w:color="auto"/>
              <w:left w:val="nil"/>
              <w:right w:val="nil"/>
            </w:tcBorders>
            <w:vAlign w:val="center"/>
          </w:tcPr>
          <w:p w14:paraId="01AD3466" w14:textId="77777777" w:rsidR="00091022" w:rsidRPr="007B1D13" w:rsidRDefault="00091022" w:rsidP="00091022">
            <w:pPr>
              <w:pStyle w:val="C-TableText"/>
              <w:keepNext/>
              <w:keepLines/>
              <w:spacing w:before="0" w:after="0"/>
              <w:rPr>
                <w:sz w:val="20"/>
              </w:rPr>
            </w:pPr>
            <w:r w:rsidRPr="007B1D13">
              <w:rPr>
                <w:sz w:val="20"/>
              </w:rPr>
              <w:t>Ronda Rippley, PhD</w:t>
            </w:r>
          </w:p>
        </w:tc>
      </w:tr>
      <w:tr w:rsidR="00091022" w:rsidRPr="007B1D13" w14:paraId="01AD346B" w14:textId="77777777" w:rsidTr="00C91683">
        <w:trPr>
          <w:cantSplit/>
          <w:trHeight w:val="285"/>
          <w:jc w:val="center"/>
        </w:trPr>
        <w:tc>
          <w:tcPr>
            <w:tcW w:w="2792" w:type="dxa"/>
            <w:vMerge/>
            <w:tcBorders>
              <w:left w:val="nil"/>
              <w:right w:val="nil"/>
            </w:tcBorders>
          </w:tcPr>
          <w:p w14:paraId="01AD3468" w14:textId="77777777" w:rsidR="00091022" w:rsidRPr="007B1D13" w:rsidRDefault="00091022" w:rsidP="00091022">
            <w:pPr>
              <w:pStyle w:val="C-TableText"/>
              <w:keepNext/>
              <w:keepLines/>
              <w:spacing w:before="0" w:after="0"/>
              <w:rPr>
                <w:b/>
                <w:bCs/>
                <w:sz w:val="20"/>
              </w:rPr>
            </w:pPr>
          </w:p>
        </w:tc>
        <w:tc>
          <w:tcPr>
            <w:tcW w:w="1468" w:type="dxa"/>
            <w:tcBorders>
              <w:left w:val="nil"/>
              <w:right w:val="nil"/>
            </w:tcBorders>
            <w:vAlign w:val="center"/>
          </w:tcPr>
          <w:p w14:paraId="01AD3469" w14:textId="77777777" w:rsidR="00091022" w:rsidRPr="007B1D13" w:rsidRDefault="00091022"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6A" w14:textId="77777777" w:rsidR="00091022" w:rsidRPr="007B1D13" w:rsidRDefault="00091022" w:rsidP="00091022">
            <w:pPr>
              <w:pStyle w:val="C-TableText"/>
              <w:keepNext/>
              <w:keepLines/>
              <w:spacing w:before="0" w:after="0"/>
              <w:rPr>
                <w:sz w:val="20"/>
              </w:rPr>
            </w:pPr>
            <w:r w:rsidRPr="007B1D13">
              <w:rPr>
                <w:sz w:val="20"/>
              </w:rPr>
              <w:t>Senior Director, Quantitative Pharmacology</w:t>
            </w:r>
          </w:p>
        </w:tc>
      </w:tr>
      <w:tr w:rsidR="00091022" w:rsidRPr="007B1D13" w14:paraId="01AD346F" w14:textId="77777777" w:rsidTr="00C91683">
        <w:trPr>
          <w:cantSplit/>
          <w:trHeight w:val="285"/>
          <w:jc w:val="center"/>
        </w:trPr>
        <w:tc>
          <w:tcPr>
            <w:tcW w:w="2792" w:type="dxa"/>
            <w:vMerge/>
            <w:tcBorders>
              <w:left w:val="nil"/>
              <w:right w:val="nil"/>
            </w:tcBorders>
          </w:tcPr>
          <w:p w14:paraId="01AD346C" w14:textId="77777777" w:rsidR="00091022" w:rsidRPr="007B1D13" w:rsidRDefault="00091022" w:rsidP="00091022">
            <w:pPr>
              <w:pStyle w:val="C-TableText"/>
              <w:keepNext/>
              <w:keepLines/>
              <w:spacing w:before="0" w:after="0"/>
              <w:rPr>
                <w:b/>
                <w:bCs/>
                <w:sz w:val="20"/>
              </w:rPr>
            </w:pPr>
          </w:p>
        </w:tc>
        <w:tc>
          <w:tcPr>
            <w:tcW w:w="1468" w:type="dxa"/>
            <w:tcBorders>
              <w:left w:val="nil"/>
              <w:right w:val="nil"/>
            </w:tcBorders>
            <w:vAlign w:val="center"/>
          </w:tcPr>
          <w:p w14:paraId="01AD346D" w14:textId="77777777" w:rsidR="00091022" w:rsidRPr="007B1D13" w:rsidRDefault="00091022" w:rsidP="00091022">
            <w:pPr>
              <w:pStyle w:val="C-TableText"/>
              <w:keepNext/>
              <w:keepLines/>
              <w:spacing w:before="0" w:after="0"/>
              <w:rPr>
                <w:sz w:val="20"/>
              </w:rPr>
            </w:pPr>
            <w:r w:rsidRPr="007B1D13">
              <w:rPr>
                <w:sz w:val="20"/>
              </w:rPr>
              <w:t>Telephone:</w:t>
            </w:r>
          </w:p>
        </w:tc>
        <w:tc>
          <w:tcPr>
            <w:tcW w:w="5316" w:type="dxa"/>
            <w:tcBorders>
              <w:left w:val="nil"/>
              <w:right w:val="nil"/>
            </w:tcBorders>
            <w:vAlign w:val="center"/>
          </w:tcPr>
          <w:p w14:paraId="01AD346E" w14:textId="77777777" w:rsidR="00091022" w:rsidRPr="007B1D13" w:rsidRDefault="00091022" w:rsidP="00091022">
            <w:pPr>
              <w:pStyle w:val="C-TableText"/>
              <w:keepNext/>
              <w:keepLines/>
              <w:spacing w:before="0" w:after="0"/>
              <w:rPr>
                <w:sz w:val="20"/>
              </w:rPr>
            </w:pPr>
            <w:r w:rsidRPr="007B1D13">
              <w:rPr>
                <w:sz w:val="20"/>
              </w:rPr>
              <w:t>(914) 847-1478</w:t>
            </w:r>
          </w:p>
        </w:tc>
      </w:tr>
      <w:tr w:rsidR="00091022" w:rsidRPr="007B1D13" w14:paraId="01AD3473" w14:textId="77777777" w:rsidTr="00C91683">
        <w:trPr>
          <w:cantSplit/>
          <w:trHeight w:val="285"/>
          <w:jc w:val="center"/>
        </w:trPr>
        <w:tc>
          <w:tcPr>
            <w:tcW w:w="2792" w:type="dxa"/>
            <w:vMerge/>
            <w:tcBorders>
              <w:left w:val="nil"/>
              <w:right w:val="nil"/>
            </w:tcBorders>
          </w:tcPr>
          <w:p w14:paraId="01AD3470" w14:textId="77777777" w:rsidR="00091022" w:rsidRPr="007B1D13" w:rsidRDefault="00091022" w:rsidP="00091022">
            <w:pPr>
              <w:pStyle w:val="C-TableText"/>
              <w:keepNext/>
              <w:keepLines/>
              <w:spacing w:before="0" w:after="0"/>
              <w:rPr>
                <w:b/>
                <w:bCs/>
                <w:sz w:val="20"/>
              </w:rPr>
            </w:pPr>
          </w:p>
        </w:tc>
        <w:tc>
          <w:tcPr>
            <w:tcW w:w="1468" w:type="dxa"/>
            <w:tcBorders>
              <w:left w:val="nil"/>
              <w:right w:val="nil"/>
            </w:tcBorders>
            <w:vAlign w:val="center"/>
          </w:tcPr>
          <w:p w14:paraId="01AD3471" w14:textId="77777777" w:rsidR="00091022" w:rsidRPr="007B1D13" w:rsidRDefault="00091022" w:rsidP="00091022">
            <w:pPr>
              <w:pStyle w:val="C-TableText"/>
              <w:keepNext/>
              <w:keepLines/>
              <w:spacing w:before="0" w:after="0"/>
              <w:rPr>
                <w:sz w:val="20"/>
              </w:rPr>
            </w:pPr>
            <w:r w:rsidRPr="007B1D13">
              <w:rPr>
                <w:sz w:val="20"/>
              </w:rPr>
              <w:t>E-mail:</w:t>
            </w:r>
          </w:p>
        </w:tc>
        <w:tc>
          <w:tcPr>
            <w:tcW w:w="5316" w:type="dxa"/>
            <w:tcBorders>
              <w:left w:val="nil"/>
              <w:right w:val="nil"/>
            </w:tcBorders>
            <w:vAlign w:val="center"/>
          </w:tcPr>
          <w:p w14:paraId="01AD3472" w14:textId="77777777" w:rsidR="00091022" w:rsidRPr="007B1D13" w:rsidRDefault="00091022" w:rsidP="00091022">
            <w:pPr>
              <w:pStyle w:val="C-TableText"/>
              <w:keepNext/>
              <w:keepLines/>
              <w:spacing w:before="0" w:after="0"/>
              <w:rPr>
                <w:sz w:val="20"/>
              </w:rPr>
            </w:pPr>
            <w:r w:rsidRPr="007B1D13">
              <w:rPr>
                <w:sz w:val="20"/>
              </w:rPr>
              <w:t>ronda.rippley@regeneron.com</w:t>
            </w:r>
          </w:p>
        </w:tc>
      </w:tr>
      <w:tr w:rsidR="00091022" w:rsidRPr="007B1D13" w14:paraId="01AD3477" w14:textId="77777777" w:rsidTr="00C91683">
        <w:trPr>
          <w:cantSplit/>
          <w:trHeight w:val="285"/>
          <w:jc w:val="center"/>
        </w:trPr>
        <w:tc>
          <w:tcPr>
            <w:tcW w:w="2792" w:type="dxa"/>
            <w:vMerge/>
            <w:tcBorders>
              <w:left w:val="nil"/>
              <w:right w:val="nil"/>
            </w:tcBorders>
          </w:tcPr>
          <w:p w14:paraId="01AD3474" w14:textId="77777777" w:rsidR="00091022" w:rsidRPr="007B1D13" w:rsidRDefault="00091022" w:rsidP="00091022">
            <w:pPr>
              <w:pStyle w:val="C-TableText"/>
              <w:keepNext/>
              <w:keepLines/>
              <w:spacing w:before="0" w:after="0"/>
              <w:rPr>
                <w:b/>
                <w:bCs/>
                <w:sz w:val="20"/>
              </w:rPr>
            </w:pPr>
          </w:p>
        </w:tc>
        <w:tc>
          <w:tcPr>
            <w:tcW w:w="1468" w:type="dxa"/>
            <w:tcBorders>
              <w:left w:val="nil"/>
              <w:right w:val="nil"/>
            </w:tcBorders>
            <w:vAlign w:val="center"/>
          </w:tcPr>
          <w:p w14:paraId="01AD3475" w14:textId="77777777" w:rsidR="00091022" w:rsidRPr="007B1D13" w:rsidRDefault="00091022" w:rsidP="00091022">
            <w:pPr>
              <w:pStyle w:val="C-TableText"/>
              <w:keepNext/>
              <w:keepLines/>
              <w:spacing w:before="0" w:after="0"/>
              <w:rPr>
                <w:sz w:val="20"/>
              </w:rPr>
            </w:pPr>
          </w:p>
        </w:tc>
        <w:tc>
          <w:tcPr>
            <w:tcW w:w="5316" w:type="dxa"/>
            <w:tcBorders>
              <w:left w:val="nil"/>
              <w:right w:val="nil"/>
            </w:tcBorders>
            <w:vAlign w:val="center"/>
          </w:tcPr>
          <w:p w14:paraId="01AD3476" w14:textId="77777777" w:rsidR="00091022" w:rsidRPr="007B1D13" w:rsidRDefault="00091022" w:rsidP="00091022">
            <w:pPr>
              <w:pStyle w:val="C-TableText"/>
              <w:keepNext/>
              <w:keepLines/>
              <w:spacing w:before="0" w:after="0"/>
              <w:rPr>
                <w:sz w:val="20"/>
              </w:rPr>
            </w:pPr>
          </w:p>
        </w:tc>
      </w:tr>
      <w:tr w:rsidR="00091022" w:rsidRPr="007B1D13" w14:paraId="01AD347B" w14:textId="77777777" w:rsidTr="00C91683">
        <w:trPr>
          <w:cantSplit/>
          <w:trHeight w:val="285"/>
          <w:jc w:val="center"/>
        </w:trPr>
        <w:tc>
          <w:tcPr>
            <w:tcW w:w="2792" w:type="dxa"/>
            <w:vMerge/>
            <w:tcBorders>
              <w:left w:val="nil"/>
              <w:right w:val="nil"/>
            </w:tcBorders>
          </w:tcPr>
          <w:p w14:paraId="01AD3478" w14:textId="77777777" w:rsidR="00091022" w:rsidRPr="007B1D13" w:rsidRDefault="00091022" w:rsidP="00091022">
            <w:pPr>
              <w:pStyle w:val="C-TableText"/>
              <w:keepNext/>
              <w:keepLines/>
              <w:spacing w:before="0" w:after="0"/>
              <w:rPr>
                <w:bCs/>
                <w:sz w:val="20"/>
              </w:rPr>
            </w:pPr>
          </w:p>
        </w:tc>
        <w:tc>
          <w:tcPr>
            <w:tcW w:w="1468" w:type="dxa"/>
            <w:tcBorders>
              <w:left w:val="nil"/>
              <w:right w:val="nil"/>
            </w:tcBorders>
            <w:vAlign w:val="center"/>
          </w:tcPr>
          <w:p w14:paraId="01AD3479" w14:textId="77777777" w:rsidR="00091022" w:rsidRPr="007B1D13" w:rsidRDefault="00091022" w:rsidP="00091022">
            <w:pPr>
              <w:pStyle w:val="C-TableText"/>
              <w:keepNext/>
              <w:keepLines/>
              <w:spacing w:before="0" w:after="0"/>
              <w:rPr>
                <w:sz w:val="20"/>
              </w:rPr>
            </w:pPr>
            <w:r w:rsidRPr="007B1D13">
              <w:rPr>
                <w:sz w:val="20"/>
              </w:rPr>
              <w:t>Name:</w:t>
            </w:r>
          </w:p>
        </w:tc>
        <w:tc>
          <w:tcPr>
            <w:tcW w:w="5316" w:type="dxa"/>
            <w:tcBorders>
              <w:left w:val="nil"/>
              <w:right w:val="nil"/>
            </w:tcBorders>
            <w:vAlign w:val="center"/>
          </w:tcPr>
          <w:p w14:paraId="01AD347A" w14:textId="77777777" w:rsidR="00091022" w:rsidRPr="007B1D13" w:rsidRDefault="00091022" w:rsidP="00091022">
            <w:pPr>
              <w:pStyle w:val="C-TableText"/>
              <w:keepNext/>
              <w:keepLines/>
              <w:spacing w:before="0" w:after="0"/>
              <w:rPr>
                <w:sz w:val="20"/>
              </w:rPr>
            </w:pPr>
            <w:r w:rsidRPr="007B1D13">
              <w:rPr>
                <w:sz w:val="20"/>
              </w:rPr>
              <w:t>John Davis, PhD</w:t>
            </w:r>
          </w:p>
        </w:tc>
      </w:tr>
      <w:tr w:rsidR="00091022" w:rsidRPr="007B1D13" w14:paraId="01AD347F" w14:textId="77777777" w:rsidTr="007648DE">
        <w:trPr>
          <w:cantSplit/>
          <w:trHeight w:val="282"/>
          <w:jc w:val="center"/>
        </w:trPr>
        <w:tc>
          <w:tcPr>
            <w:tcW w:w="2792" w:type="dxa"/>
            <w:vMerge/>
            <w:tcBorders>
              <w:left w:val="nil"/>
              <w:right w:val="nil"/>
            </w:tcBorders>
          </w:tcPr>
          <w:p w14:paraId="01AD347C"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7D" w14:textId="77777777" w:rsidR="00091022" w:rsidRPr="007B1D13" w:rsidRDefault="00091022"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7E" w14:textId="77777777" w:rsidR="00091022" w:rsidRPr="007B1D13" w:rsidRDefault="00091022" w:rsidP="00091022">
            <w:pPr>
              <w:pStyle w:val="C-TableText"/>
              <w:keepNext/>
              <w:keepLines/>
              <w:spacing w:before="0" w:after="0"/>
              <w:rPr>
                <w:sz w:val="20"/>
              </w:rPr>
            </w:pPr>
            <w:r w:rsidRPr="007B1D13">
              <w:rPr>
                <w:sz w:val="20"/>
              </w:rPr>
              <w:t>Senior Director, Clinical Pharmacology</w:t>
            </w:r>
          </w:p>
        </w:tc>
      </w:tr>
      <w:tr w:rsidR="00091022" w:rsidRPr="007B1D13" w14:paraId="01AD3483" w14:textId="77777777" w:rsidTr="007648DE">
        <w:trPr>
          <w:cantSplit/>
          <w:trHeight w:val="282"/>
          <w:jc w:val="center"/>
        </w:trPr>
        <w:tc>
          <w:tcPr>
            <w:tcW w:w="2792" w:type="dxa"/>
            <w:vMerge/>
            <w:tcBorders>
              <w:left w:val="nil"/>
              <w:right w:val="nil"/>
            </w:tcBorders>
          </w:tcPr>
          <w:p w14:paraId="01AD3480"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81" w14:textId="77777777" w:rsidR="00091022" w:rsidRPr="007B1D13" w:rsidRDefault="00091022" w:rsidP="00091022">
            <w:pPr>
              <w:pStyle w:val="C-TableText"/>
              <w:keepNext/>
              <w:keepLines/>
              <w:spacing w:before="0" w:after="0"/>
              <w:rPr>
                <w:sz w:val="20"/>
              </w:rPr>
            </w:pPr>
            <w:r w:rsidRPr="007B1D13">
              <w:rPr>
                <w:sz w:val="20"/>
              </w:rPr>
              <w:t>Telephone:</w:t>
            </w:r>
          </w:p>
        </w:tc>
        <w:tc>
          <w:tcPr>
            <w:tcW w:w="5316" w:type="dxa"/>
            <w:tcBorders>
              <w:left w:val="nil"/>
              <w:right w:val="nil"/>
            </w:tcBorders>
            <w:vAlign w:val="center"/>
          </w:tcPr>
          <w:p w14:paraId="01AD3482" w14:textId="77777777" w:rsidR="00091022" w:rsidRPr="007B1D13" w:rsidRDefault="00091022" w:rsidP="00091022">
            <w:pPr>
              <w:pStyle w:val="C-TableText"/>
              <w:keepNext/>
              <w:keepLines/>
              <w:spacing w:before="0" w:after="0"/>
              <w:rPr>
                <w:sz w:val="20"/>
              </w:rPr>
            </w:pPr>
            <w:r w:rsidRPr="007B1D13">
              <w:rPr>
                <w:sz w:val="20"/>
              </w:rPr>
              <w:t>(914) 847-7980</w:t>
            </w:r>
          </w:p>
        </w:tc>
      </w:tr>
      <w:tr w:rsidR="00091022" w:rsidRPr="007B1D13" w14:paraId="01AD3487" w14:textId="77777777" w:rsidTr="007648DE">
        <w:trPr>
          <w:cantSplit/>
          <w:trHeight w:val="282"/>
          <w:jc w:val="center"/>
        </w:trPr>
        <w:tc>
          <w:tcPr>
            <w:tcW w:w="2792" w:type="dxa"/>
            <w:vMerge/>
            <w:tcBorders>
              <w:left w:val="nil"/>
              <w:right w:val="nil"/>
            </w:tcBorders>
          </w:tcPr>
          <w:p w14:paraId="01AD3484"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85" w14:textId="77777777" w:rsidR="00091022" w:rsidRPr="007B1D13" w:rsidRDefault="00091022" w:rsidP="00091022">
            <w:pPr>
              <w:pStyle w:val="C-TableText"/>
              <w:keepNext/>
              <w:keepLines/>
              <w:spacing w:before="0" w:after="0"/>
              <w:rPr>
                <w:sz w:val="20"/>
              </w:rPr>
            </w:pPr>
            <w:r w:rsidRPr="007B1D13">
              <w:rPr>
                <w:sz w:val="20"/>
              </w:rPr>
              <w:t>E-mail:</w:t>
            </w:r>
          </w:p>
        </w:tc>
        <w:tc>
          <w:tcPr>
            <w:tcW w:w="5316" w:type="dxa"/>
            <w:tcBorders>
              <w:left w:val="nil"/>
              <w:right w:val="nil"/>
            </w:tcBorders>
            <w:vAlign w:val="center"/>
          </w:tcPr>
          <w:p w14:paraId="01AD3486" w14:textId="77777777" w:rsidR="00091022" w:rsidRPr="007B1D13" w:rsidRDefault="00091022" w:rsidP="00091022">
            <w:pPr>
              <w:pStyle w:val="C-TableText"/>
              <w:keepNext/>
              <w:keepLines/>
              <w:spacing w:before="0" w:after="0"/>
              <w:rPr>
                <w:sz w:val="20"/>
              </w:rPr>
            </w:pPr>
            <w:r w:rsidRPr="007B1D13">
              <w:rPr>
                <w:sz w:val="20"/>
              </w:rPr>
              <w:t>john.davis@regeneron.com</w:t>
            </w:r>
          </w:p>
        </w:tc>
      </w:tr>
      <w:tr w:rsidR="00091022" w:rsidRPr="007B1D13" w14:paraId="01AD348B" w14:textId="77777777" w:rsidTr="007648DE">
        <w:trPr>
          <w:cantSplit/>
          <w:jc w:val="center"/>
        </w:trPr>
        <w:tc>
          <w:tcPr>
            <w:tcW w:w="2792" w:type="dxa"/>
            <w:vMerge/>
            <w:tcBorders>
              <w:left w:val="nil"/>
              <w:right w:val="nil"/>
            </w:tcBorders>
          </w:tcPr>
          <w:p w14:paraId="01AD3488"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89" w14:textId="77777777" w:rsidR="00091022" w:rsidRPr="007B1D13" w:rsidRDefault="00091022" w:rsidP="00091022">
            <w:pPr>
              <w:pStyle w:val="C-TableText"/>
              <w:keepNext/>
              <w:keepLines/>
              <w:spacing w:before="0" w:after="0"/>
              <w:rPr>
                <w:sz w:val="20"/>
              </w:rPr>
            </w:pPr>
          </w:p>
        </w:tc>
        <w:tc>
          <w:tcPr>
            <w:tcW w:w="5316" w:type="dxa"/>
            <w:tcBorders>
              <w:left w:val="nil"/>
              <w:right w:val="nil"/>
            </w:tcBorders>
            <w:vAlign w:val="center"/>
          </w:tcPr>
          <w:p w14:paraId="01AD348A" w14:textId="77777777" w:rsidR="00091022" w:rsidRPr="007B1D13" w:rsidRDefault="00091022" w:rsidP="00091022">
            <w:pPr>
              <w:pStyle w:val="C-TableText"/>
              <w:keepNext/>
              <w:keepLines/>
              <w:spacing w:before="0" w:after="0"/>
              <w:rPr>
                <w:sz w:val="20"/>
              </w:rPr>
            </w:pPr>
          </w:p>
        </w:tc>
      </w:tr>
      <w:tr w:rsidR="00091022" w:rsidRPr="007B1D13" w14:paraId="01AD348F" w14:textId="77777777" w:rsidTr="007648DE">
        <w:trPr>
          <w:cantSplit/>
          <w:trHeight w:val="285"/>
          <w:jc w:val="center"/>
        </w:trPr>
        <w:tc>
          <w:tcPr>
            <w:tcW w:w="2792" w:type="dxa"/>
            <w:vMerge/>
            <w:tcBorders>
              <w:left w:val="nil"/>
              <w:right w:val="nil"/>
            </w:tcBorders>
          </w:tcPr>
          <w:p w14:paraId="01AD348C" w14:textId="77777777" w:rsidR="00091022" w:rsidRPr="007B1D13" w:rsidRDefault="00091022" w:rsidP="00091022">
            <w:pPr>
              <w:pStyle w:val="C-TableText"/>
              <w:keepNext/>
              <w:keepLines/>
              <w:spacing w:before="0" w:after="0"/>
              <w:rPr>
                <w:bCs/>
                <w:sz w:val="20"/>
              </w:rPr>
            </w:pPr>
          </w:p>
        </w:tc>
        <w:tc>
          <w:tcPr>
            <w:tcW w:w="1468" w:type="dxa"/>
            <w:tcBorders>
              <w:left w:val="nil"/>
              <w:right w:val="nil"/>
            </w:tcBorders>
            <w:vAlign w:val="center"/>
          </w:tcPr>
          <w:p w14:paraId="01AD348D" w14:textId="77777777" w:rsidR="00091022" w:rsidRPr="007B1D13" w:rsidRDefault="00091022" w:rsidP="00091022">
            <w:pPr>
              <w:pStyle w:val="C-TableText"/>
              <w:keepNext/>
              <w:keepLines/>
              <w:spacing w:before="0" w:after="0"/>
              <w:rPr>
                <w:sz w:val="20"/>
              </w:rPr>
            </w:pPr>
            <w:r w:rsidRPr="007B1D13">
              <w:rPr>
                <w:sz w:val="20"/>
              </w:rPr>
              <w:t>Name:</w:t>
            </w:r>
          </w:p>
        </w:tc>
        <w:tc>
          <w:tcPr>
            <w:tcW w:w="5316" w:type="dxa"/>
            <w:tcBorders>
              <w:left w:val="nil"/>
              <w:right w:val="nil"/>
            </w:tcBorders>
            <w:vAlign w:val="center"/>
          </w:tcPr>
          <w:p w14:paraId="01AD348E" w14:textId="77777777" w:rsidR="00091022" w:rsidRPr="007B1D13" w:rsidRDefault="00091022" w:rsidP="00091022">
            <w:pPr>
              <w:pStyle w:val="C-TableText"/>
              <w:keepNext/>
              <w:keepLines/>
              <w:spacing w:before="0" w:after="0"/>
              <w:rPr>
                <w:sz w:val="20"/>
              </w:rPr>
            </w:pPr>
            <w:r w:rsidRPr="007B1D13">
              <w:rPr>
                <w:sz w:val="20"/>
              </w:rPr>
              <w:t xml:space="preserve">A. Thomas </w:t>
            </w:r>
            <w:proofErr w:type="spellStart"/>
            <w:r w:rsidRPr="007B1D13">
              <w:rPr>
                <w:sz w:val="20"/>
              </w:rPr>
              <w:t>DiCioccio</w:t>
            </w:r>
            <w:proofErr w:type="spellEnd"/>
            <w:r w:rsidRPr="007B1D13">
              <w:rPr>
                <w:sz w:val="20"/>
              </w:rPr>
              <w:t xml:space="preserve"> PhD</w:t>
            </w:r>
          </w:p>
        </w:tc>
      </w:tr>
      <w:tr w:rsidR="00091022" w:rsidRPr="007B1D13" w14:paraId="01AD3493" w14:textId="77777777" w:rsidTr="007648DE">
        <w:trPr>
          <w:cantSplit/>
          <w:trHeight w:val="282"/>
          <w:jc w:val="center"/>
        </w:trPr>
        <w:tc>
          <w:tcPr>
            <w:tcW w:w="2792" w:type="dxa"/>
            <w:vMerge/>
            <w:tcBorders>
              <w:left w:val="nil"/>
              <w:right w:val="nil"/>
            </w:tcBorders>
          </w:tcPr>
          <w:p w14:paraId="01AD3490"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91" w14:textId="77777777" w:rsidR="00091022" w:rsidRPr="007B1D13" w:rsidRDefault="00091022"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92" w14:textId="77777777" w:rsidR="00091022" w:rsidRPr="007B1D13" w:rsidRDefault="00091022" w:rsidP="00091022">
            <w:pPr>
              <w:pStyle w:val="C-TableText"/>
              <w:keepNext/>
              <w:keepLines/>
              <w:spacing w:before="0" w:after="0"/>
              <w:rPr>
                <w:sz w:val="20"/>
              </w:rPr>
            </w:pPr>
            <w:r w:rsidRPr="007B1D13">
              <w:rPr>
                <w:sz w:val="20"/>
              </w:rPr>
              <w:t>VP, Pharmacometrics</w:t>
            </w:r>
          </w:p>
        </w:tc>
      </w:tr>
      <w:tr w:rsidR="00091022" w:rsidRPr="007B1D13" w14:paraId="01AD3497" w14:textId="77777777" w:rsidTr="007648DE">
        <w:trPr>
          <w:cantSplit/>
          <w:trHeight w:val="282"/>
          <w:jc w:val="center"/>
        </w:trPr>
        <w:tc>
          <w:tcPr>
            <w:tcW w:w="2792" w:type="dxa"/>
            <w:vMerge/>
            <w:tcBorders>
              <w:left w:val="nil"/>
              <w:right w:val="nil"/>
            </w:tcBorders>
          </w:tcPr>
          <w:p w14:paraId="01AD3494"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95" w14:textId="77777777" w:rsidR="00091022" w:rsidRPr="007B1D13" w:rsidRDefault="00091022" w:rsidP="00091022">
            <w:pPr>
              <w:pStyle w:val="C-TableText"/>
              <w:keepNext/>
              <w:keepLines/>
              <w:spacing w:before="0" w:after="0"/>
              <w:rPr>
                <w:sz w:val="20"/>
              </w:rPr>
            </w:pPr>
            <w:r w:rsidRPr="007B1D13">
              <w:rPr>
                <w:sz w:val="20"/>
              </w:rPr>
              <w:t>Telephone:</w:t>
            </w:r>
          </w:p>
        </w:tc>
        <w:tc>
          <w:tcPr>
            <w:tcW w:w="5316" w:type="dxa"/>
            <w:tcBorders>
              <w:left w:val="nil"/>
              <w:right w:val="nil"/>
            </w:tcBorders>
            <w:vAlign w:val="center"/>
          </w:tcPr>
          <w:p w14:paraId="01AD3496" w14:textId="77777777" w:rsidR="00091022" w:rsidRPr="007B1D13" w:rsidRDefault="00091022" w:rsidP="00091022">
            <w:pPr>
              <w:pStyle w:val="C-TableText"/>
              <w:keepNext/>
              <w:keepLines/>
              <w:spacing w:before="0" w:after="0"/>
              <w:rPr>
                <w:sz w:val="20"/>
              </w:rPr>
            </w:pPr>
            <w:r w:rsidRPr="007B1D13">
              <w:rPr>
                <w:sz w:val="20"/>
              </w:rPr>
              <w:t>(914) 847-5437</w:t>
            </w:r>
          </w:p>
        </w:tc>
      </w:tr>
      <w:tr w:rsidR="00091022" w:rsidRPr="007B1D13" w14:paraId="01AD349B" w14:textId="77777777" w:rsidTr="00C91683">
        <w:trPr>
          <w:cantSplit/>
          <w:trHeight w:val="282"/>
          <w:jc w:val="center"/>
        </w:trPr>
        <w:tc>
          <w:tcPr>
            <w:tcW w:w="2792" w:type="dxa"/>
            <w:vMerge/>
            <w:tcBorders>
              <w:left w:val="nil"/>
              <w:bottom w:val="single" w:sz="4" w:space="0" w:color="auto"/>
              <w:right w:val="nil"/>
            </w:tcBorders>
          </w:tcPr>
          <w:p w14:paraId="01AD3498" w14:textId="77777777" w:rsidR="00091022" w:rsidRPr="007B1D13" w:rsidRDefault="00091022" w:rsidP="00091022">
            <w:pPr>
              <w:pStyle w:val="C-TableText"/>
              <w:keepNext/>
              <w:keepLines/>
              <w:spacing w:before="0" w:after="0"/>
              <w:rPr>
                <w:sz w:val="20"/>
              </w:rPr>
            </w:pPr>
          </w:p>
        </w:tc>
        <w:tc>
          <w:tcPr>
            <w:tcW w:w="1468" w:type="dxa"/>
            <w:tcBorders>
              <w:left w:val="nil"/>
              <w:bottom w:val="single" w:sz="4" w:space="0" w:color="auto"/>
              <w:right w:val="nil"/>
            </w:tcBorders>
            <w:vAlign w:val="center"/>
          </w:tcPr>
          <w:p w14:paraId="01AD3499" w14:textId="77777777" w:rsidR="00091022" w:rsidRPr="007B1D13" w:rsidRDefault="00091022" w:rsidP="00091022">
            <w:pPr>
              <w:pStyle w:val="C-TableText"/>
              <w:keepNext/>
              <w:keepLines/>
              <w:spacing w:before="0" w:after="0"/>
              <w:rPr>
                <w:sz w:val="20"/>
              </w:rPr>
            </w:pPr>
            <w:r w:rsidRPr="007B1D13">
              <w:rPr>
                <w:sz w:val="20"/>
              </w:rPr>
              <w:t>E-mail:</w:t>
            </w:r>
          </w:p>
        </w:tc>
        <w:tc>
          <w:tcPr>
            <w:tcW w:w="5316" w:type="dxa"/>
            <w:tcBorders>
              <w:left w:val="nil"/>
              <w:bottom w:val="single" w:sz="4" w:space="0" w:color="auto"/>
              <w:right w:val="nil"/>
            </w:tcBorders>
            <w:vAlign w:val="center"/>
          </w:tcPr>
          <w:p w14:paraId="01AD349A" w14:textId="77777777" w:rsidR="00091022" w:rsidRPr="007B1D13" w:rsidRDefault="00091022" w:rsidP="00091022">
            <w:pPr>
              <w:pStyle w:val="C-TableText"/>
              <w:keepNext/>
              <w:keepLines/>
              <w:spacing w:before="0" w:after="0"/>
              <w:rPr>
                <w:sz w:val="20"/>
              </w:rPr>
            </w:pPr>
            <w:r w:rsidRPr="007B1D13">
              <w:rPr>
                <w:sz w:val="20"/>
              </w:rPr>
              <w:t>thomas.dicioccio@regeneron.com</w:t>
            </w:r>
          </w:p>
        </w:tc>
      </w:tr>
      <w:tr w:rsidR="00C91683" w:rsidRPr="007B1D13" w14:paraId="01AD349F" w14:textId="77777777" w:rsidTr="009A2B0B">
        <w:trPr>
          <w:cantSplit/>
          <w:trHeight w:val="245"/>
          <w:jc w:val="center"/>
        </w:trPr>
        <w:tc>
          <w:tcPr>
            <w:tcW w:w="2792" w:type="dxa"/>
            <w:tcBorders>
              <w:top w:val="single" w:sz="4" w:space="0" w:color="auto"/>
              <w:left w:val="nil"/>
              <w:bottom w:val="single" w:sz="4" w:space="0" w:color="auto"/>
              <w:right w:val="nil"/>
            </w:tcBorders>
          </w:tcPr>
          <w:p w14:paraId="01AD349C" w14:textId="77777777" w:rsidR="00C91683" w:rsidRPr="007B1D13" w:rsidRDefault="00C91683" w:rsidP="00091022">
            <w:pPr>
              <w:pStyle w:val="C-TableText"/>
              <w:keepNext/>
              <w:keepLines/>
              <w:spacing w:before="0" w:after="0"/>
              <w:rPr>
                <w:sz w:val="20"/>
              </w:rPr>
            </w:pPr>
          </w:p>
        </w:tc>
        <w:tc>
          <w:tcPr>
            <w:tcW w:w="1468" w:type="dxa"/>
            <w:tcBorders>
              <w:top w:val="single" w:sz="4" w:space="0" w:color="auto"/>
              <w:left w:val="nil"/>
              <w:bottom w:val="single" w:sz="4" w:space="0" w:color="auto"/>
              <w:right w:val="nil"/>
            </w:tcBorders>
            <w:vAlign w:val="center"/>
          </w:tcPr>
          <w:p w14:paraId="01AD349D" w14:textId="77777777" w:rsidR="00C91683" w:rsidRPr="007B1D13" w:rsidRDefault="00C91683" w:rsidP="00091022">
            <w:pPr>
              <w:pStyle w:val="C-TableText"/>
              <w:keepNext/>
              <w:keepLines/>
              <w:spacing w:before="0" w:after="0"/>
              <w:rPr>
                <w:sz w:val="20"/>
              </w:rPr>
            </w:pPr>
          </w:p>
        </w:tc>
        <w:tc>
          <w:tcPr>
            <w:tcW w:w="5316" w:type="dxa"/>
            <w:tcBorders>
              <w:top w:val="single" w:sz="4" w:space="0" w:color="auto"/>
              <w:left w:val="nil"/>
              <w:bottom w:val="single" w:sz="4" w:space="0" w:color="auto"/>
              <w:right w:val="nil"/>
            </w:tcBorders>
            <w:vAlign w:val="center"/>
          </w:tcPr>
          <w:p w14:paraId="01AD349E" w14:textId="77777777" w:rsidR="00C91683" w:rsidRPr="007B1D13" w:rsidRDefault="00C91683" w:rsidP="00091022">
            <w:pPr>
              <w:pStyle w:val="C-TableText"/>
              <w:keepNext/>
              <w:keepLines/>
              <w:spacing w:before="0" w:after="0"/>
              <w:rPr>
                <w:sz w:val="20"/>
              </w:rPr>
            </w:pPr>
          </w:p>
        </w:tc>
      </w:tr>
      <w:tr w:rsidR="00091022" w:rsidRPr="007B1D13" w14:paraId="01AD34A3" w14:textId="77777777" w:rsidTr="007648DE">
        <w:trPr>
          <w:cantSplit/>
          <w:trHeight w:val="285"/>
          <w:jc w:val="center"/>
        </w:trPr>
        <w:tc>
          <w:tcPr>
            <w:tcW w:w="2792" w:type="dxa"/>
            <w:vMerge w:val="restart"/>
            <w:tcBorders>
              <w:top w:val="single" w:sz="4" w:space="0" w:color="auto"/>
              <w:left w:val="nil"/>
              <w:right w:val="nil"/>
            </w:tcBorders>
          </w:tcPr>
          <w:p w14:paraId="01AD34A0" w14:textId="77777777" w:rsidR="00091022" w:rsidRPr="007B1D13" w:rsidRDefault="00091022" w:rsidP="00091022">
            <w:pPr>
              <w:pStyle w:val="C-TableText"/>
              <w:keepNext/>
              <w:keepLines/>
              <w:spacing w:before="0" w:after="0"/>
              <w:rPr>
                <w:bCs/>
                <w:sz w:val="20"/>
              </w:rPr>
            </w:pPr>
            <w:r w:rsidRPr="007B1D13">
              <w:rPr>
                <w:b/>
                <w:bCs/>
                <w:sz w:val="20"/>
              </w:rPr>
              <w:t>Statistical Programmer(s)</w:t>
            </w:r>
            <w:r w:rsidRPr="007B1D13">
              <w:rPr>
                <w:bCs/>
                <w:sz w:val="20"/>
              </w:rPr>
              <w:t>:</w:t>
            </w:r>
          </w:p>
        </w:tc>
        <w:tc>
          <w:tcPr>
            <w:tcW w:w="1468" w:type="dxa"/>
            <w:tcBorders>
              <w:top w:val="single" w:sz="4" w:space="0" w:color="auto"/>
              <w:left w:val="nil"/>
              <w:right w:val="nil"/>
            </w:tcBorders>
            <w:vAlign w:val="center"/>
          </w:tcPr>
          <w:p w14:paraId="01AD34A1" w14:textId="77777777" w:rsidR="00091022" w:rsidRPr="007B1D13" w:rsidRDefault="00091022" w:rsidP="00091022">
            <w:pPr>
              <w:pStyle w:val="C-TableText"/>
              <w:keepNext/>
              <w:keepLines/>
              <w:spacing w:before="0" w:after="0"/>
              <w:rPr>
                <w:sz w:val="20"/>
              </w:rPr>
            </w:pPr>
            <w:r w:rsidRPr="007B1D13">
              <w:rPr>
                <w:sz w:val="20"/>
              </w:rPr>
              <w:t>Name:</w:t>
            </w:r>
          </w:p>
        </w:tc>
        <w:tc>
          <w:tcPr>
            <w:tcW w:w="5316" w:type="dxa"/>
            <w:tcBorders>
              <w:top w:val="single" w:sz="4" w:space="0" w:color="auto"/>
              <w:left w:val="nil"/>
              <w:right w:val="nil"/>
            </w:tcBorders>
            <w:vAlign w:val="center"/>
          </w:tcPr>
          <w:p w14:paraId="01AD34A2" w14:textId="77777777" w:rsidR="00091022" w:rsidRPr="007B1D13" w:rsidRDefault="00091022" w:rsidP="00091022">
            <w:pPr>
              <w:pStyle w:val="C-TableText"/>
              <w:keepNext/>
              <w:keepLines/>
              <w:spacing w:before="0" w:after="0"/>
              <w:rPr>
                <w:sz w:val="20"/>
              </w:rPr>
            </w:pPr>
            <w:r w:rsidRPr="007B1D13">
              <w:rPr>
                <w:sz w:val="20"/>
              </w:rPr>
              <w:t>Hong Yan</w:t>
            </w:r>
          </w:p>
        </w:tc>
      </w:tr>
      <w:tr w:rsidR="00091022" w:rsidRPr="007B1D13" w14:paraId="01AD34A7" w14:textId="77777777" w:rsidTr="007648DE">
        <w:trPr>
          <w:cantSplit/>
          <w:trHeight w:val="282"/>
          <w:jc w:val="center"/>
        </w:trPr>
        <w:tc>
          <w:tcPr>
            <w:tcW w:w="2792" w:type="dxa"/>
            <w:vMerge/>
            <w:tcBorders>
              <w:left w:val="nil"/>
              <w:right w:val="nil"/>
            </w:tcBorders>
          </w:tcPr>
          <w:p w14:paraId="01AD34A4"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A5" w14:textId="77777777" w:rsidR="00091022" w:rsidRPr="007B1D13" w:rsidRDefault="00091022"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A6" w14:textId="77777777" w:rsidR="00091022" w:rsidRPr="007B1D13" w:rsidRDefault="00091022" w:rsidP="00091022">
            <w:pPr>
              <w:pStyle w:val="C-TableText"/>
              <w:keepNext/>
              <w:keepLines/>
              <w:spacing w:before="0" w:after="0"/>
              <w:rPr>
                <w:sz w:val="20"/>
              </w:rPr>
            </w:pPr>
            <w:r w:rsidRPr="007B1D13">
              <w:rPr>
                <w:sz w:val="20"/>
              </w:rPr>
              <w:t>Director, Statistical Programming, Pharmacometrics</w:t>
            </w:r>
          </w:p>
        </w:tc>
      </w:tr>
      <w:tr w:rsidR="00091022" w:rsidRPr="007B1D13" w14:paraId="01AD34AB" w14:textId="77777777" w:rsidTr="007648DE">
        <w:trPr>
          <w:cantSplit/>
          <w:trHeight w:val="282"/>
          <w:jc w:val="center"/>
        </w:trPr>
        <w:tc>
          <w:tcPr>
            <w:tcW w:w="2792" w:type="dxa"/>
            <w:vMerge/>
            <w:tcBorders>
              <w:left w:val="nil"/>
              <w:right w:val="nil"/>
            </w:tcBorders>
          </w:tcPr>
          <w:p w14:paraId="01AD34A8"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A9" w14:textId="77777777" w:rsidR="00091022" w:rsidRPr="007B1D13" w:rsidRDefault="00091022" w:rsidP="00091022">
            <w:pPr>
              <w:pStyle w:val="C-TableText"/>
              <w:keepNext/>
              <w:keepLines/>
              <w:spacing w:before="0" w:after="0"/>
              <w:rPr>
                <w:sz w:val="20"/>
              </w:rPr>
            </w:pPr>
          </w:p>
        </w:tc>
        <w:tc>
          <w:tcPr>
            <w:tcW w:w="5316" w:type="dxa"/>
            <w:tcBorders>
              <w:left w:val="nil"/>
              <w:right w:val="nil"/>
            </w:tcBorders>
            <w:vAlign w:val="center"/>
          </w:tcPr>
          <w:p w14:paraId="01AD34AA" w14:textId="77777777" w:rsidR="00091022" w:rsidRPr="007B1D13" w:rsidRDefault="00091022" w:rsidP="00091022">
            <w:pPr>
              <w:pStyle w:val="C-TableText"/>
              <w:keepNext/>
              <w:keepLines/>
              <w:spacing w:before="0" w:after="0"/>
              <w:rPr>
                <w:sz w:val="20"/>
              </w:rPr>
            </w:pPr>
          </w:p>
        </w:tc>
      </w:tr>
      <w:tr w:rsidR="00091022" w:rsidRPr="007B1D13" w14:paraId="01AD34AF" w14:textId="77777777" w:rsidTr="007648DE">
        <w:trPr>
          <w:cantSplit/>
          <w:trHeight w:val="282"/>
          <w:jc w:val="center"/>
        </w:trPr>
        <w:tc>
          <w:tcPr>
            <w:tcW w:w="2792" w:type="dxa"/>
            <w:vMerge/>
            <w:tcBorders>
              <w:left w:val="nil"/>
              <w:right w:val="nil"/>
            </w:tcBorders>
          </w:tcPr>
          <w:p w14:paraId="01AD34AC"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AD" w14:textId="77777777" w:rsidR="00091022" w:rsidRPr="007B1D13" w:rsidRDefault="00091022" w:rsidP="00091022">
            <w:pPr>
              <w:pStyle w:val="C-TableText"/>
              <w:keepNext/>
              <w:keepLines/>
              <w:spacing w:before="0" w:after="0"/>
              <w:rPr>
                <w:sz w:val="20"/>
              </w:rPr>
            </w:pPr>
            <w:r w:rsidRPr="007B1D13">
              <w:rPr>
                <w:sz w:val="20"/>
              </w:rPr>
              <w:t>Name:</w:t>
            </w:r>
          </w:p>
        </w:tc>
        <w:tc>
          <w:tcPr>
            <w:tcW w:w="5316" w:type="dxa"/>
            <w:tcBorders>
              <w:left w:val="nil"/>
              <w:right w:val="nil"/>
            </w:tcBorders>
            <w:vAlign w:val="center"/>
          </w:tcPr>
          <w:p w14:paraId="01AD34AE" w14:textId="3B19B315" w:rsidR="00091022" w:rsidRPr="007B1D13" w:rsidRDefault="00106764" w:rsidP="00091022">
            <w:pPr>
              <w:pStyle w:val="C-TableText"/>
              <w:keepNext/>
              <w:keepLines/>
              <w:spacing w:before="0" w:after="0"/>
              <w:rPr>
                <w:sz w:val="20"/>
              </w:rPr>
            </w:pPr>
            <w:r>
              <w:rPr>
                <w:sz w:val="20"/>
              </w:rPr>
              <w:t>Xianzhang Meng</w:t>
            </w:r>
          </w:p>
        </w:tc>
      </w:tr>
      <w:tr w:rsidR="00091022" w:rsidRPr="007B1D13" w14:paraId="01AD34B3" w14:textId="77777777" w:rsidTr="007648DE">
        <w:trPr>
          <w:cantSplit/>
          <w:trHeight w:val="282"/>
          <w:jc w:val="center"/>
        </w:trPr>
        <w:tc>
          <w:tcPr>
            <w:tcW w:w="2792" w:type="dxa"/>
            <w:vMerge/>
            <w:tcBorders>
              <w:left w:val="nil"/>
              <w:right w:val="nil"/>
            </w:tcBorders>
          </w:tcPr>
          <w:p w14:paraId="01AD34B0"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B1" w14:textId="77777777" w:rsidR="00091022" w:rsidRPr="007B1D13" w:rsidRDefault="00091022" w:rsidP="00091022">
            <w:pPr>
              <w:pStyle w:val="C-TableText"/>
              <w:keepNext/>
              <w:keepLines/>
              <w:spacing w:before="0" w:after="0"/>
              <w:rPr>
                <w:sz w:val="20"/>
              </w:rPr>
            </w:pPr>
            <w:r w:rsidRPr="007B1D13">
              <w:rPr>
                <w:sz w:val="20"/>
              </w:rPr>
              <w:t>Title:</w:t>
            </w:r>
          </w:p>
        </w:tc>
        <w:tc>
          <w:tcPr>
            <w:tcW w:w="5316" w:type="dxa"/>
            <w:tcBorders>
              <w:left w:val="nil"/>
              <w:right w:val="nil"/>
            </w:tcBorders>
            <w:vAlign w:val="center"/>
          </w:tcPr>
          <w:p w14:paraId="01AD34B2" w14:textId="77777777" w:rsidR="00091022" w:rsidRPr="007B1D13" w:rsidRDefault="00091022" w:rsidP="00091022">
            <w:pPr>
              <w:pStyle w:val="C-TableText"/>
              <w:keepNext/>
              <w:keepLines/>
              <w:spacing w:before="0" w:after="0"/>
              <w:rPr>
                <w:sz w:val="20"/>
              </w:rPr>
            </w:pPr>
            <w:r w:rsidRPr="007B1D13">
              <w:rPr>
                <w:sz w:val="20"/>
              </w:rPr>
              <w:t>Senior Statistical Programmer, Pharmacometrics</w:t>
            </w:r>
          </w:p>
        </w:tc>
      </w:tr>
      <w:tr w:rsidR="00091022" w:rsidRPr="007B1D13" w14:paraId="01AD34B7" w14:textId="77777777" w:rsidTr="007648DE">
        <w:trPr>
          <w:cantSplit/>
          <w:trHeight w:val="282"/>
          <w:jc w:val="center"/>
        </w:trPr>
        <w:tc>
          <w:tcPr>
            <w:tcW w:w="2792" w:type="dxa"/>
            <w:vMerge/>
            <w:tcBorders>
              <w:left w:val="nil"/>
              <w:right w:val="nil"/>
            </w:tcBorders>
          </w:tcPr>
          <w:p w14:paraId="01AD34B4" w14:textId="77777777" w:rsidR="00091022" w:rsidRPr="007B1D13" w:rsidRDefault="00091022" w:rsidP="00091022">
            <w:pPr>
              <w:pStyle w:val="C-TableText"/>
              <w:keepNext/>
              <w:keepLines/>
              <w:spacing w:before="0" w:after="0"/>
              <w:rPr>
                <w:sz w:val="20"/>
              </w:rPr>
            </w:pPr>
          </w:p>
        </w:tc>
        <w:tc>
          <w:tcPr>
            <w:tcW w:w="1468" w:type="dxa"/>
            <w:tcBorders>
              <w:left w:val="nil"/>
              <w:right w:val="nil"/>
            </w:tcBorders>
            <w:vAlign w:val="center"/>
          </w:tcPr>
          <w:p w14:paraId="01AD34B5" w14:textId="77777777" w:rsidR="00091022" w:rsidRPr="007B1D13" w:rsidRDefault="00091022" w:rsidP="00091022">
            <w:pPr>
              <w:pStyle w:val="C-TableText"/>
              <w:keepNext/>
              <w:keepLines/>
              <w:spacing w:before="0" w:after="0"/>
              <w:rPr>
                <w:sz w:val="20"/>
              </w:rPr>
            </w:pPr>
          </w:p>
        </w:tc>
        <w:tc>
          <w:tcPr>
            <w:tcW w:w="5316" w:type="dxa"/>
            <w:tcBorders>
              <w:left w:val="nil"/>
              <w:right w:val="nil"/>
            </w:tcBorders>
            <w:vAlign w:val="center"/>
          </w:tcPr>
          <w:p w14:paraId="01AD34B6" w14:textId="77777777" w:rsidR="00091022" w:rsidRPr="007B1D13" w:rsidRDefault="00091022" w:rsidP="00091022">
            <w:pPr>
              <w:pStyle w:val="C-TableText"/>
              <w:keepNext/>
              <w:keepLines/>
              <w:spacing w:before="0" w:after="0"/>
              <w:rPr>
                <w:sz w:val="20"/>
              </w:rPr>
            </w:pPr>
          </w:p>
        </w:tc>
      </w:tr>
    </w:tbl>
    <w:p w14:paraId="01AD34C0" w14:textId="77777777" w:rsidR="00664D60" w:rsidRPr="007B1D13" w:rsidRDefault="00664D60">
      <w:pPr>
        <w:rPr>
          <w:rFonts w:cs="Times New Roman"/>
          <w:b/>
          <w:caps/>
          <w:sz w:val="28"/>
        </w:rPr>
      </w:pPr>
      <w:bookmarkStart w:id="12" w:name="_GoBack"/>
      <w:bookmarkEnd w:id="3"/>
      <w:bookmarkEnd w:id="4"/>
      <w:bookmarkEnd w:id="5"/>
      <w:bookmarkEnd w:id="6"/>
      <w:bookmarkEnd w:id="7"/>
      <w:bookmarkEnd w:id="8"/>
      <w:bookmarkEnd w:id="9"/>
      <w:bookmarkEnd w:id="10"/>
      <w:bookmarkEnd w:id="11"/>
      <w:bookmarkEnd w:id="12"/>
    </w:p>
    <w:p w14:paraId="70D7471F" w14:textId="377BBD5C" w:rsidR="008F4318" w:rsidRPr="007B1D13" w:rsidRDefault="00B30FE3" w:rsidP="009B175D">
      <w:pPr>
        <w:pStyle w:val="C-Heading1non-numbered"/>
      </w:pPr>
      <w:bookmarkStart w:id="13" w:name="_Toc506904131"/>
      <w:r w:rsidRPr="007B1D13">
        <w:lastRenderedPageBreak/>
        <w:t xml:space="preserve">Report </w:t>
      </w:r>
      <w:r w:rsidR="008F4318" w:rsidRPr="007B1D13">
        <w:t>Synopsis</w:t>
      </w:r>
      <w:bookmarkEnd w:id="13"/>
    </w:p>
    <w:p w14:paraId="01AD34C3" w14:textId="77777777" w:rsidR="00664D60" w:rsidRPr="007B1D13" w:rsidRDefault="00664D60" w:rsidP="00944482">
      <w:pPr>
        <w:pStyle w:val="C-Heading2"/>
      </w:pPr>
      <w:bookmarkStart w:id="14" w:name="_Toc457398668"/>
      <w:bookmarkStart w:id="15" w:name="_Toc506904132"/>
      <w:bookmarkEnd w:id="0"/>
      <w:bookmarkEnd w:id="1"/>
      <w:r w:rsidRPr="007B1D13">
        <w:t>Objectives</w:t>
      </w:r>
      <w:bookmarkEnd w:id="14"/>
      <w:bookmarkEnd w:id="15"/>
    </w:p>
    <w:p w14:paraId="01AD34C4" w14:textId="77777777" w:rsidR="00664D60" w:rsidRPr="007B1D13" w:rsidRDefault="00664D60" w:rsidP="00664D60">
      <w:pPr>
        <w:pStyle w:val="C-BodyText"/>
      </w:pPr>
      <w:r w:rsidRPr="007B1D13">
        <w:t>The primary objectives of this analysis were to:</w:t>
      </w:r>
    </w:p>
    <w:p w14:paraId="01AD34C5" w14:textId="2C4E9985" w:rsidR="00664D60" w:rsidRPr="007B1D13" w:rsidRDefault="00664D60" w:rsidP="00664D60">
      <w:pPr>
        <w:pStyle w:val="C-NumberedList"/>
      </w:pPr>
      <w:r w:rsidRPr="007B1D13">
        <w:t xml:space="preserve">Develop a population pharmacokinetic (Pop PK) model to estimate the population and individual predicted PK parameters of </w:t>
      </w:r>
      <w:proofErr w:type="spellStart"/>
      <w:r w:rsidRPr="007B1D13">
        <w:t>cemiplimab</w:t>
      </w:r>
      <w:proofErr w:type="spellEnd"/>
      <w:r w:rsidRPr="007B1D13">
        <w:t xml:space="preserve"> </w:t>
      </w:r>
      <w:r w:rsidR="00696D6F" w:rsidRPr="007B1D13">
        <w:t xml:space="preserve">in </w:t>
      </w:r>
      <w:r w:rsidRPr="007B1D13">
        <w:t>patients</w:t>
      </w:r>
      <w:r w:rsidR="00216E90" w:rsidRPr="007B1D13">
        <w:t xml:space="preserve"> with a range of solid tumors including CSCC</w:t>
      </w:r>
      <w:r w:rsidR="0017308C" w:rsidRPr="007B1D13">
        <w:t>;</w:t>
      </w:r>
    </w:p>
    <w:p w14:paraId="01AD34C6" w14:textId="4754675F" w:rsidR="00664D60" w:rsidRPr="007B1D13" w:rsidRDefault="00664D60" w:rsidP="00664D60">
      <w:pPr>
        <w:pStyle w:val="C-NumberedList"/>
      </w:pPr>
      <w:r w:rsidRPr="007B1D13">
        <w:t>Identify and characterize the clinically relevant sources of variability</w:t>
      </w:r>
      <w:r w:rsidR="00216E90" w:rsidRPr="007B1D13">
        <w:t xml:space="preserve"> in PK parameters</w:t>
      </w:r>
      <w:r w:rsidR="0017308C" w:rsidRPr="007B1D13">
        <w:t>;</w:t>
      </w:r>
    </w:p>
    <w:p w14:paraId="01AD34C7" w14:textId="4539D985" w:rsidR="00664D60" w:rsidRPr="007B1D13" w:rsidRDefault="00664D60" w:rsidP="00664D60">
      <w:pPr>
        <w:pStyle w:val="C-NumberedList"/>
        <w:rPr>
          <w:rFonts w:eastAsiaTheme="minorEastAsia"/>
        </w:rPr>
      </w:pPr>
      <w:r w:rsidRPr="007B1D13">
        <w:t xml:space="preserve">Characterize the post-hoc estimates of exposure </w:t>
      </w:r>
      <w:r w:rsidR="00216E90" w:rsidRPr="007B1D13">
        <w:t xml:space="preserve">and the variance </w:t>
      </w:r>
      <w:r w:rsidR="00944100">
        <w:t>from</w:t>
      </w:r>
      <w:r w:rsidRPr="007B1D13">
        <w:t xml:space="preserve"> the patient</w:t>
      </w:r>
      <w:r w:rsidR="00944100">
        <w:t>s</w:t>
      </w:r>
      <w:r w:rsidRPr="007B1D13">
        <w:t xml:space="preserve"> </w:t>
      </w:r>
      <w:r w:rsidR="00944100">
        <w:t>in</w:t>
      </w:r>
      <w:r w:rsidR="00216E90" w:rsidRPr="007B1D13">
        <w:t xml:space="preserve"> the overall solid tumor population </w:t>
      </w:r>
      <w:r w:rsidRPr="007B1D13">
        <w:t xml:space="preserve">and </w:t>
      </w:r>
      <w:r w:rsidR="00944100">
        <w:t xml:space="preserve">in </w:t>
      </w:r>
      <w:r w:rsidR="00216E90" w:rsidRPr="007B1D13">
        <w:t xml:space="preserve">the </w:t>
      </w:r>
      <w:r w:rsidRPr="007B1D13">
        <w:t>patient</w:t>
      </w:r>
      <w:r w:rsidR="00944100">
        <w:t>s</w:t>
      </w:r>
      <w:r w:rsidR="00216E90" w:rsidRPr="007B1D13">
        <w:t xml:space="preserve"> with CSCC</w:t>
      </w:r>
      <w:r w:rsidRPr="007B1D13">
        <w:t>, as well as the descriptive statistics</w:t>
      </w:r>
      <w:r w:rsidR="00B041BF" w:rsidRPr="007B1D13">
        <w:t xml:space="preserve"> of exposure for these patients;</w:t>
      </w:r>
    </w:p>
    <w:p w14:paraId="01AD34C8" w14:textId="77777777" w:rsidR="00B041BF" w:rsidRPr="007B1D13" w:rsidRDefault="00B041BF" w:rsidP="00B041BF">
      <w:pPr>
        <w:pStyle w:val="C-NumberedList"/>
        <w:rPr>
          <w:rFonts w:eastAsiaTheme="minorEastAsia"/>
          <w:szCs w:val="24"/>
        </w:rPr>
      </w:pPr>
      <w:r w:rsidRPr="007B1D13">
        <w:t>Simulate concentration-time profiles and calculate the corresponding exposure metrics at 350 mg Q3W, and compare these results to those simulated at 3 mg/kg Q2W in the same patient population.</w:t>
      </w:r>
    </w:p>
    <w:p w14:paraId="01AD34CB" w14:textId="77777777" w:rsidR="00664D60" w:rsidRPr="007B1D13" w:rsidRDefault="00664D60" w:rsidP="00944482">
      <w:pPr>
        <w:pStyle w:val="C-Heading2"/>
      </w:pPr>
      <w:bookmarkStart w:id="16" w:name="_Toc457398669"/>
      <w:bookmarkStart w:id="17" w:name="_Toc506904133"/>
      <w:r w:rsidRPr="007B1D13">
        <w:t>Data</w:t>
      </w:r>
      <w:bookmarkEnd w:id="16"/>
      <w:bookmarkEnd w:id="17"/>
    </w:p>
    <w:p w14:paraId="11CA0384" w14:textId="00463902" w:rsidR="006D6F61" w:rsidRPr="007B1D13" w:rsidRDefault="00DA63AE" w:rsidP="00944482">
      <w:pPr>
        <w:pStyle w:val="C-BodyText"/>
      </w:pPr>
      <w:r w:rsidRPr="007B1D13">
        <w:t xml:space="preserve">The population PK analysis was based on the combined data sets from Study 1423 and Study 1540; the final Analysis Set contained </w:t>
      </w:r>
      <w:proofErr w:type="spellStart"/>
      <w:r w:rsidRPr="007B1D13">
        <w:t>cemiplimab</w:t>
      </w:r>
      <w:proofErr w:type="spellEnd"/>
      <w:r w:rsidRPr="007B1D13">
        <w:t xml:space="preserve"> concentration data from 505 patients with solid tumors, including 135 patients with CSCC (26 from study 1423 and 109 from study 1540 [groups 1 and 2]). </w:t>
      </w:r>
      <w:r w:rsidRPr="007B1D13">
        <w:rPr>
          <w:bCs/>
        </w:rPr>
        <w:t xml:space="preserve">The final population PK Analysis Set included concentration </w:t>
      </w:r>
      <w:r w:rsidRPr="007B1D13">
        <w:t xml:space="preserve">data from 75 patients with </w:t>
      </w:r>
      <w:proofErr w:type="spellStart"/>
      <w:r w:rsidRPr="007B1D13">
        <w:t>mCSCC</w:t>
      </w:r>
      <w:proofErr w:type="spellEnd"/>
      <w:r w:rsidRPr="007B1D13">
        <w:t xml:space="preserve"> and 60 patients with </w:t>
      </w:r>
      <w:proofErr w:type="spellStart"/>
      <w:r w:rsidRPr="007B1D13">
        <w:t>laCSCC</w:t>
      </w:r>
      <w:proofErr w:type="spellEnd"/>
      <w:r w:rsidRPr="007B1D13">
        <w:t xml:space="preserve">. </w:t>
      </w:r>
    </w:p>
    <w:p w14:paraId="01AD34CC" w14:textId="46431AB4" w:rsidR="00664D60" w:rsidRDefault="006133BF" w:rsidP="00944482">
      <w:pPr>
        <w:pStyle w:val="C-BodyText"/>
      </w:pPr>
      <w:r w:rsidRPr="007B1D13">
        <w:t xml:space="preserve">A pooled </w:t>
      </w:r>
      <w:r w:rsidR="00664D60" w:rsidRPr="007B1D13">
        <w:t>NONMEM (</w:t>
      </w:r>
      <w:r w:rsidR="000E2332" w:rsidRPr="007B1D13">
        <w:rPr>
          <w:rFonts w:eastAsia="Malgun Gothic"/>
        </w:rPr>
        <w:t xml:space="preserve">version 7.4, </w:t>
      </w:r>
      <w:r w:rsidR="000E2332" w:rsidRPr="007B1D13">
        <w:t>ICON Development Solutions, Ellicott City, Maryland</w:t>
      </w:r>
      <w:r w:rsidR="005B445D" w:rsidRPr="007B1D13">
        <w:t>) ready dataset</w:t>
      </w:r>
      <w:r w:rsidR="00664D60" w:rsidRPr="007B1D13">
        <w:t xml:space="preserve"> </w:t>
      </w:r>
      <w:r w:rsidR="00720253" w:rsidRPr="007B1D13">
        <w:t>(“</w:t>
      </w:r>
      <w:proofErr w:type="spellStart"/>
      <w:r w:rsidR="00720253" w:rsidRPr="007B1D13">
        <w:rPr>
          <w:color w:val="0000FF"/>
        </w:rPr>
        <w:t>nm.</w:t>
      </w:r>
      <w:r w:rsidR="004A6C48" w:rsidRPr="007B1D13">
        <w:rPr>
          <w:color w:val="0000FF"/>
        </w:rPr>
        <w:t>xpt</w:t>
      </w:r>
      <w:proofErr w:type="spellEnd"/>
      <w:r w:rsidR="00720253" w:rsidRPr="007B1D13">
        <w:t xml:space="preserve">”) </w:t>
      </w:r>
      <w:r w:rsidR="005B445D" w:rsidRPr="007B1D13">
        <w:t>was</w:t>
      </w:r>
      <w:r w:rsidR="00664D60" w:rsidRPr="007B1D13">
        <w:t xml:space="preserve"> co</w:t>
      </w:r>
      <w:r w:rsidR="00FF130B" w:rsidRPr="007B1D13">
        <w:t>nstructed using SAS (Version 9.2</w:t>
      </w:r>
      <w:r w:rsidR="00664D60" w:rsidRPr="007B1D13">
        <w:t xml:space="preserve">), </w:t>
      </w:r>
      <w:r w:rsidR="005B445D" w:rsidRPr="007B1D13">
        <w:t>and the final NONMEM dataset</w:t>
      </w:r>
      <w:r w:rsidR="005F09C8" w:rsidRPr="007B1D13">
        <w:t xml:space="preserve"> (“</w:t>
      </w:r>
      <w:proofErr w:type="spellStart"/>
      <w:r w:rsidR="005F09C8" w:rsidRPr="007B1D13">
        <w:rPr>
          <w:color w:val="0000FF"/>
        </w:rPr>
        <w:t>nmdat</w:t>
      </w:r>
      <w:r w:rsidR="004A6C48" w:rsidRPr="007B1D13">
        <w:rPr>
          <w:color w:val="0000FF"/>
        </w:rPr>
        <w:t>.xpt</w:t>
      </w:r>
      <w:proofErr w:type="spellEnd"/>
      <w:r w:rsidR="005F09C8" w:rsidRPr="007B1D13">
        <w:t xml:space="preserve">”) </w:t>
      </w:r>
      <w:r w:rsidR="005B445D" w:rsidRPr="007B1D13">
        <w:t>was</w:t>
      </w:r>
      <w:r w:rsidR="005F09C8" w:rsidRPr="007B1D13">
        <w:t xml:space="preserve"> prepared using</w:t>
      </w:r>
      <w:r w:rsidR="00664D60" w:rsidRPr="007B1D13">
        <w:t xml:space="preserve"> R (version 3.</w:t>
      </w:r>
      <w:r w:rsidR="00720253" w:rsidRPr="007B1D13">
        <w:t>3</w:t>
      </w:r>
      <w:r w:rsidR="00664D60" w:rsidRPr="007B1D13">
        <w:t>.</w:t>
      </w:r>
      <w:r w:rsidR="00720253" w:rsidRPr="007B1D13">
        <w:t>0</w:t>
      </w:r>
      <w:r w:rsidR="00664D60" w:rsidRPr="007B1D13">
        <w:t xml:space="preserve"> or </w:t>
      </w:r>
      <w:r w:rsidR="000E2332" w:rsidRPr="007B1D13">
        <w:t xml:space="preserve">above, </w:t>
      </w:r>
      <w:hyperlink r:id="rId13" w:history="1">
        <w:r w:rsidR="000E2332" w:rsidRPr="007B1D13">
          <w:rPr>
            <w:rStyle w:val="Hyperlink"/>
            <w:rFonts w:eastAsia="TimesNewRoman"/>
          </w:rPr>
          <w:t>http://www.r-project.org</w:t>
        </w:r>
      </w:hyperlink>
      <w:r w:rsidR="00664D60" w:rsidRPr="007B1D13">
        <w:t>).</w:t>
      </w:r>
      <w:r w:rsidR="0079339B" w:rsidRPr="007B1D13">
        <w:t xml:space="preserve"> All dataset creation and methods of this analysis followed the guidelines suggested by the Food and Drug Administration for the analysis of population PK data</w:t>
      </w:r>
      <w:r w:rsidR="00A20D3A" w:rsidRPr="007B1D13">
        <w:t xml:space="preserve"> (</w:t>
      </w:r>
      <w:hyperlink r:id="rId14" w:history="1">
        <w:r w:rsidR="00023D23" w:rsidRPr="00092B62">
          <w:rPr>
            <w:rStyle w:val="Hyperlink"/>
          </w:rPr>
          <w:t>https://www.fda.gov/downloads/drugs/guidances/UCM072137.pdf</w:t>
        </w:r>
      </w:hyperlink>
      <w:r w:rsidR="00A20D3A" w:rsidRPr="007B1D13">
        <w:t>)</w:t>
      </w:r>
      <w:r w:rsidR="0079339B" w:rsidRPr="007B1D13">
        <w:t>.</w:t>
      </w:r>
    </w:p>
    <w:p w14:paraId="1764520C" w14:textId="77777777" w:rsidR="00023D23" w:rsidRPr="007B1D13" w:rsidRDefault="00023D23" w:rsidP="00023D23">
      <w:pPr>
        <w:spacing w:after="120"/>
      </w:pPr>
      <w:r w:rsidRPr="007B1D13">
        <w:t>After the Analysis Set for this Pop PK analysis has been locked, a final dataset (‘</w:t>
      </w:r>
      <w:proofErr w:type="spellStart"/>
      <w:r w:rsidRPr="007B1D13">
        <w:rPr>
          <w:color w:val="0000FF"/>
        </w:rPr>
        <w:t>nmdatfnl.xpt</w:t>
      </w:r>
      <w:proofErr w:type="spellEnd"/>
      <w:r w:rsidRPr="007B1D13">
        <w:t xml:space="preserve">’) was derived with some minor changes. The </w:t>
      </w:r>
      <w:r w:rsidRPr="007B1D13">
        <w:rPr>
          <w:rStyle w:val="C-Hyperlink"/>
        </w:rPr>
        <w:fldChar w:fldCharType="begin"/>
      </w:r>
      <w:r w:rsidRPr="007B1D13">
        <w:rPr>
          <w:rStyle w:val="C-Hyperlink"/>
        </w:rPr>
        <w:instrText xml:space="preserve"> REF _Ref506897207 \r \h \* MERGEFORMAT </w:instrText>
      </w:r>
      <w:r w:rsidRPr="007B1D13">
        <w:rPr>
          <w:rStyle w:val="C-Hyperlink"/>
        </w:rPr>
      </w:r>
      <w:r w:rsidRPr="007B1D13">
        <w:rPr>
          <w:rStyle w:val="C-Hyperlink"/>
        </w:rPr>
        <w:fldChar w:fldCharType="separate"/>
      </w:r>
      <w:r w:rsidR="00B11A19">
        <w:rPr>
          <w:rStyle w:val="C-Hyperlink"/>
        </w:rPr>
        <w:t>Appendix G</w:t>
      </w:r>
      <w:r w:rsidRPr="007B1D13">
        <w:rPr>
          <w:rStyle w:val="C-Hyperlink"/>
        </w:rPr>
        <w:fldChar w:fldCharType="end"/>
      </w:r>
      <w:r w:rsidRPr="007B1D13">
        <w:t xml:space="preserve"> was used to evaluate the potential impacts of substituting the final dataset (‘</w:t>
      </w:r>
      <w:proofErr w:type="spellStart"/>
      <w:r w:rsidRPr="007B1D13">
        <w:rPr>
          <w:color w:val="0000FF"/>
        </w:rPr>
        <w:t>nmdatfnl.xpt</w:t>
      </w:r>
      <w:proofErr w:type="spellEnd"/>
      <w:r w:rsidRPr="007B1D13">
        <w:t>’) with Analysis Set (‘</w:t>
      </w:r>
      <w:proofErr w:type="spellStart"/>
      <w:r w:rsidRPr="007B1D13">
        <w:rPr>
          <w:color w:val="0000FF"/>
        </w:rPr>
        <w:t>nmdat.xpt</w:t>
      </w:r>
      <w:proofErr w:type="spellEnd"/>
      <w:r w:rsidRPr="007B1D13">
        <w:t xml:space="preserve">’).  </w:t>
      </w:r>
    </w:p>
    <w:p w14:paraId="408CB917" w14:textId="77777777" w:rsidR="00023D23" w:rsidRPr="007B1D13" w:rsidRDefault="00023D23" w:rsidP="00944482">
      <w:pPr>
        <w:pStyle w:val="C-BodyText"/>
      </w:pPr>
    </w:p>
    <w:p w14:paraId="01AD34CF" w14:textId="77777777" w:rsidR="00664D60" w:rsidRPr="007B1D13" w:rsidRDefault="00664D60" w:rsidP="00944482">
      <w:pPr>
        <w:pStyle w:val="C-Heading2"/>
      </w:pPr>
      <w:bookmarkStart w:id="18" w:name="_Toc457398670"/>
      <w:bookmarkStart w:id="19" w:name="_Toc506904134"/>
      <w:r w:rsidRPr="007B1D13">
        <w:t>Methods</w:t>
      </w:r>
      <w:bookmarkEnd w:id="18"/>
      <w:bookmarkEnd w:id="19"/>
    </w:p>
    <w:p w14:paraId="27A890DF" w14:textId="72C1D539" w:rsidR="00743192" w:rsidRPr="007B1D13" w:rsidRDefault="00743192" w:rsidP="00944482">
      <w:pPr>
        <w:pStyle w:val="C-BodyText"/>
      </w:pPr>
      <w:bookmarkStart w:id="20" w:name="_Ref504642999"/>
      <w:bookmarkStart w:id="21" w:name="_Ref504668287"/>
      <w:bookmarkStart w:id="22" w:name="_Toc504719721"/>
      <w:bookmarkStart w:id="23" w:name="_Toc504690997"/>
      <w:r w:rsidRPr="007B1D13">
        <w:t xml:space="preserve">The population PK model </w:t>
      </w:r>
      <w:r w:rsidRPr="007B1D13">
        <w:rPr>
          <w:rFonts w:eastAsia="TimesNewRoman"/>
        </w:rPr>
        <w:t xml:space="preserve">was </w:t>
      </w:r>
      <w:r w:rsidRPr="007B1D13">
        <w:t xml:space="preserve">developed in 3 stages, consisting of the base model, full covariate model, and final covariate model. First, a base model </w:t>
      </w:r>
      <w:r w:rsidRPr="007B1D13">
        <w:rPr>
          <w:rFonts w:eastAsia="TimesNewRoman"/>
        </w:rPr>
        <w:t xml:space="preserve">was </w:t>
      </w:r>
      <w:r w:rsidRPr="007B1D13">
        <w:t xml:space="preserve">developed to describe the PK of </w:t>
      </w:r>
      <w:proofErr w:type="spellStart"/>
      <w:r w:rsidRPr="007B1D13">
        <w:t>cemiplimab</w:t>
      </w:r>
      <w:proofErr w:type="spellEnd"/>
      <w:r w:rsidRPr="007B1D13">
        <w:t xml:space="preserve"> without consi</w:t>
      </w:r>
      <w:r w:rsidR="0053528A" w:rsidRPr="007B1D13">
        <w:t xml:space="preserve">deration of covariate effects. </w:t>
      </w:r>
      <w:r w:rsidRPr="007B1D13">
        <w:t xml:space="preserve">Second, a full covariate model </w:t>
      </w:r>
      <w:r w:rsidRPr="007B1D13">
        <w:rPr>
          <w:rFonts w:eastAsia="TimesNewRoman"/>
        </w:rPr>
        <w:t xml:space="preserve">was </w:t>
      </w:r>
      <w:r w:rsidRPr="007B1D13">
        <w:t xml:space="preserve">developed by incorporating the effect of all pre-specified covariate parameter relationships. In the third stage, the final population PK model </w:t>
      </w:r>
      <w:r w:rsidRPr="007B1D13">
        <w:rPr>
          <w:rFonts w:eastAsia="TimesNewRoman"/>
        </w:rPr>
        <w:t xml:space="preserve">was </w:t>
      </w:r>
      <w:r w:rsidRPr="007B1D13">
        <w:t>developed by retaining covariates that improved a goodness-of-fit statistic (MOFV</w:t>
      </w:r>
      <w:r w:rsidR="008F4318" w:rsidRPr="007B1D13">
        <w:t xml:space="preserve">). </w:t>
      </w:r>
      <w:r w:rsidRPr="007B1D13">
        <w:rPr>
          <w:bCs/>
        </w:rPr>
        <w:t xml:space="preserve">During model development various base-model structures were evaluated including a standard 2-compartment population PK models with linear </w:t>
      </w:r>
      <w:r w:rsidRPr="007B1D13">
        <w:rPr>
          <w:bCs/>
        </w:rPr>
        <w:lastRenderedPageBreak/>
        <w:t>elimination only, as well as a parallel linear and nonlinear (</w:t>
      </w:r>
      <w:proofErr w:type="spellStart"/>
      <w:r w:rsidRPr="007B1D13">
        <w:rPr>
          <w:bCs/>
        </w:rPr>
        <w:t>Michaelis-Menten</w:t>
      </w:r>
      <w:proofErr w:type="spellEnd"/>
      <w:r w:rsidRPr="007B1D13">
        <w:rPr>
          <w:bCs/>
        </w:rPr>
        <w:t>, MM) elimination. In addition,</w:t>
      </w:r>
      <w:r w:rsidRPr="007B1D13">
        <w:t xml:space="preserve"> an empirical nonlinear function that allowed clearance to monotonically decline over time was evaluated, to assess its ability to improve the description of the p</w:t>
      </w:r>
      <w:r w:rsidR="008F4318" w:rsidRPr="007B1D13">
        <w:t xml:space="preserve">harmacokinetics of </w:t>
      </w:r>
      <w:proofErr w:type="spellStart"/>
      <w:r w:rsidR="008F4318" w:rsidRPr="007B1D13">
        <w:t>cemiplimab</w:t>
      </w:r>
      <w:proofErr w:type="spellEnd"/>
      <w:r w:rsidR="008F4318" w:rsidRPr="007B1D13">
        <w:t xml:space="preserve">. </w:t>
      </w:r>
      <w:r w:rsidRPr="007B1D13">
        <w:rPr>
          <w:bCs/>
        </w:rPr>
        <w:t xml:space="preserve">Sensitivity analyses were used to assess the impact of including or excluding outliers </w:t>
      </w:r>
      <w:r w:rsidR="008F4318" w:rsidRPr="007B1D13">
        <w:rPr>
          <w:bCs/>
        </w:rPr>
        <w:t xml:space="preserve">in the base model development. </w:t>
      </w:r>
      <w:r w:rsidRPr="007B1D13">
        <w:rPr>
          <w:bCs/>
        </w:rPr>
        <w:t>The parameterization of the model was chosen to reduce correlations between parameters and minimize over-parameterization.  As it is well established that body-weight is an important and statistically significant covariate of clearance and volume of distribution for monoclonal antibodies (</w:t>
      </w:r>
      <w:proofErr w:type="spellStart"/>
      <w:r w:rsidRPr="007B1D13">
        <w:rPr>
          <w:bCs/>
        </w:rPr>
        <w:t>mAbs</w:t>
      </w:r>
      <w:proofErr w:type="spellEnd"/>
      <w:r w:rsidRPr="007B1D13">
        <w:rPr>
          <w:bCs/>
        </w:rPr>
        <w:t>), body-weight was included as a cova</w:t>
      </w:r>
      <w:r w:rsidR="008F4318" w:rsidRPr="007B1D13">
        <w:rPr>
          <w:bCs/>
        </w:rPr>
        <w:t xml:space="preserve">riate in all models developed. </w:t>
      </w:r>
      <w:r w:rsidRPr="007B1D13">
        <w:rPr>
          <w:bCs/>
        </w:rPr>
        <w:t>The effects of additional covariates to include but not limited to: age, sex, race, body-weight, baseline albumin, AST, ALT, ALP, and tumor type on pertinent PK parameters were evaluated. Following covariate selection, the final model was evaluated using the bootstrap method and visual predictive checks (VPC).</w:t>
      </w:r>
    </w:p>
    <w:bookmarkEnd w:id="20"/>
    <w:bookmarkEnd w:id="21"/>
    <w:bookmarkEnd w:id="22"/>
    <w:bookmarkEnd w:id="23"/>
    <w:p w14:paraId="01AD34D2" w14:textId="7E786182" w:rsidR="00E37952" w:rsidRPr="007B1D13" w:rsidRDefault="00664D60" w:rsidP="00944482">
      <w:pPr>
        <w:pStyle w:val="C-BodyText"/>
      </w:pPr>
      <w:r w:rsidRPr="007B1D13">
        <w:rPr>
          <w:rFonts w:eastAsia="Malgun Gothic"/>
        </w:rPr>
        <w:t>The analyses were performed using nonlinear mixed effects modeling methodology as implemented in the compu</w:t>
      </w:r>
      <w:r w:rsidR="0080521D" w:rsidRPr="007B1D13">
        <w:rPr>
          <w:rFonts w:eastAsia="Malgun Gothic"/>
        </w:rPr>
        <w:t>ter program, NONMEM</w:t>
      </w:r>
      <w:r w:rsidRPr="007B1D13">
        <w:rPr>
          <w:rFonts w:eastAsia="Malgun Gothic"/>
        </w:rPr>
        <w:t>. Pre- and post-processing of data from each modeling step was conducted using R software.</w:t>
      </w:r>
      <w:r w:rsidR="00CF6B32" w:rsidRPr="007B1D13">
        <w:rPr>
          <w:rFonts w:eastAsia="Malgun Gothic"/>
        </w:rPr>
        <w:t xml:space="preserve"> Standard goodness-of-fit </w:t>
      </w:r>
      <w:r w:rsidR="00712A86" w:rsidRPr="007B1D13">
        <w:rPr>
          <w:rFonts w:eastAsia="Malgun Gothic"/>
        </w:rPr>
        <w:t xml:space="preserve">(GOF) </w:t>
      </w:r>
      <w:r w:rsidR="00CF6B32" w:rsidRPr="007B1D13">
        <w:rPr>
          <w:rFonts w:eastAsia="Malgun Gothic"/>
        </w:rPr>
        <w:t>and diagnostic plots and VPC were used to assess the predictive performance of the models.</w:t>
      </w:r>
    </w:p>
    <w:p w14:paraId="01AD34D3" w14:textId="1DA0F1AB" w:rsidR="00664D60" w:rsidRPr="007B1D13" w:rsidRDefault="00664D60" w:rsidP="00025A69">
      <w:pPr>
        <w:pStyle w:val="C-Heading2"/>
      </w:pPr>
      <w:bookmarkStart w:id="24" w:name="_Toc457398671"/>
      <w:bookmarkStart w:id="25" w:name="_Toc506904135"/>
      <w:r w:rsidRPr="007B1D13">
        <w:t>Results</w:t>
      </w:r>
      <w:bookmarkEnd w:id="24"/>
      <w:bookmarkEnd w:id="25"/>
    </w:p>
    <w:p w14:paraId="01AD34D4" w14:textId="12450BB1" w:rsidR="00781839" w:rsidRPr="007B1D13" w:rsidRDefault="00781839" w:rsidP="00025A69">
      <w:pPr>
        <w:pStyle w:val="C-BodyText"/>
      </w:pPr>
      <w:r w:rsidRPr="007B1D13">
        <w:t xml:space="preserve">In general, the population of patients </w:t>
      </w:r>
      <w:r w:rsidR="00391769" w:rsidRPr="007B1D13">
        <w:t xml:space="preserve">with CSCC </w:t>
      </w:r>
      <w:r w:rsidRPr="007B1D13">
        <w:t>was similar to the overall population in term</w:t>
      </w:r>
      <w:r w:rsidR="006133BF" w:rsidRPr="007B1D13">
        <w:t>s</w:t>
      </w:r>
      <w:r w:rsidRPr="007B1D13">
        <w:t xml:space="preserve"> of age, body weight, race, </w:t>
      </w:r>
      <w:r w:rsidR="006133BF" w:rsidRPr="007B1D13">
        <w:t xml:space="preserve">gender, </w:t>
      </w:r>
      <w:r w:rsidRPr="007B1D13">
        <w:t>and lab results. Since only 14 samples (&lt;1%</w:t>
      </w:r>
      <w:r w:rsidR="006133BF" w:rsidRPr="007B1D13">
        <w:t xml:space="preserve"> of the total</w:t>
      </w:r>
      <w:r w:rsidRPr="007B1D13">
        <w:t>) had concentration values below the limit of quantification (BLQ)</w:t>
      </w:r>
      <w:r w:rsidR="00B857F8" w:rsidRPr="007B1D13">
        <w:t xml:space="preserve"> and many of them were also identified as outliers</w:t>
      </w:r>
      <w:r w:rsidRPr="007B1D13">
        <w:t>, they were flagged and not in</w:t>
      </w:r>
      <w:r w:rsidR="00D93840" w:rsidRPr="007B1D13">
        <w:t xml:space="preserve">cluded in the Pop PK analysis. </w:t>
      </w:r>
      <w:r w:rsidRPr="007B1D13">
        <w:t xml:space="preserve"> </w:t>
      </w:r>
      <w:r w:rsidR="00D93840" w:rsidRPr="007B1D13">
        <w:t>The level of missing continuous covariate and categorical covariates was limited and did not exceed 10% of the overall population studied.</w:t>
      </w:r>
    </w:p>
    <w:p w14:paraId="2EACE0B7" w14:textId="20EB8FAA" w:rsidR="00743192" w:rsidRPr="007B1D13" w:rsidRDefault="00743192" w:rsidP="00025A69">
      <w:pPr>
        <w:pStyle w:val="C-BodyText"/>
        <w:rPr>
          <w:rFonts w:eastAsia="TimesNewRoman"/>
        </w:rPr>
      </w:pPr>
      <w:r w:rsidRPr="007B1D13">
        <w:rPr>
          <w:rFonts w:eastAsia="TimesNewRoman"/>
        </w:rPr>
        <w:t>Model evaluation results indicated that the available data did not support the use of a target-mediated model as the base structural model; no apparent advantage over the linear elimination model was observed. As such, at therapeutic doses (350</w:t>
      </w:r>
      <w:r w:rsidR="00760976" w:rsidRPr="007B1D13">
        <w:rPr>
          <w:rFonts w:eastAsia="TimesNewRoman"/>
        </w:rPr>
        <w:t xml:space="preserve"> </w:t>
      </w:r>
      <w:r w:rsidRPr="007B1D13">
        <w:rPr>
          <w:rFonts w:eastAsia="TimesNewRoman"/>
        </w:rPr>
        <w:t xml:space="preserve">mg Q3W or 3 mg/kg Q2W), saturation of the target-mediated pathway is expected and linear elimination models can be used to describe the PK of </w:t>
      </w:r>
      <w:proofErr w:type="spellStart"/>
      <w:r w:rsidRPr="007B1D13">
        <w:rPr>
          <w:rFonts w:eastAsia="TimesNewRoman"/>
        </w:rPr>
        <w:t>cemiplimab</w:t>
      </w:r>
      <w:proofErr w:type="spellEnd"/>
      <w:r w:rsidRPr="007B1D13">
        <w:rPr>
          <w:rFonts w:eastAsia="TimesNewRoman"/>
        </w:rPr>
        <w:t>. A two-compartment model with zero-order IV infusion and first-order elimination was selected as an appropriate and adequate structural model.  Inclusion of a function describing a time-varying change in clearance significantly improved the model fit.  In the error model, between subject variability (BSV) is expressed as exponential terms on CL/Q and V</w:t>
      </w:r>
      <w:r w:rsidRPr="007B1D13">
        <w:rPr>
          <w:rFonts w:eastAsia="TimesNewRoman"/>
          <w:vertAlign w:val="subscript"/>
        </w:rPr>
        <w:t>2</w:t>
      </w:r>
      <w:r w:rsidRPr="007B1D13">
        <w:rPr>
          <w:rFonts w:eastAsia="TimesNewRoman"/>
        </w:rPr>
        <w:t>/V</w:t>
      </w:r>
      <w:r w:rsidRPr="007B1D13">
        <w:rPr>
          <w:rFonts w:eastAsia="TimesNewRoman"/>
          <w:vertAlign w:val="subscript"/>
        </w:rPr>
        <w:t>3</w:t>
      </w:r>
      <w:r w:rsidRPr="007B1D13">
        <w:rPr>
          <w:rFonts w:eastAsia="TimesNewRoman"/>
        </w:rPr>
        <w:t>, with an off-diagonal correlation between them, and residual error is modeled as additive and proportional residual error. The time-varying change in CL was described using a sigmoid-</w:t>
      </w:r>
      <w:proofErr w:type="spellStart"/>
      <w:r w:rsidRPr="007B1D13">
        <w:rPr>
          <w:rFonts w:eastAsia="TimesNewRoman"/>
        </w:rPr>
        <w:t>Emax</w:t>
      </w:r>
      <w:proofErr w:type="spellEnd"/>
      <w:r w:rsidRPr="007B1D13">
        <w:rPr>
          <w:rFonts w:eastAsia="TimesNewRoman"/>
        </w:rPr>
        <w:t xml:space="preserve"> functional form; T50 was the time for CL to decline by 50% of maximum value.  Predictive checks showed that the model adequately characterized the </w:t>
      </w:r>
      <w:proofErr w:type="spellStart"/>
      <w:r w:rsidRPr="007B1D13">
        <w:rPr>
          <w:rFonts w:eastAsia="TimesNewRoman"/>
        </w:rPr>
        <w:t>cemiplimab</w:t>
      </w:r>
      <w:proofErr w:type="spellEnd"/>
      <w:r w:rsidRPr="007B1D13">
        <w:rPr>
          <w:rFonts w:eastAsia="TimesNewRoman"/>
        </w:rPr>
        <w:t xml:space="preserve"> concentration-time profiles following IV administration over the dose range of 1 mg/kg to 10 mg/kg Q2W for up to approximately 48 weeks of treatment.</w:t>
      </w:r>
    </w:p>
    <w:p w14:paraId="645A414D" w14:textId="3C9666BF" w:rsidR="00743192" w:rsidRPr="007B1D13" w:rsidRDefault="00743192" w:rsidP="00025A69">
      <w:pPr>
        <w:pStyle w:val="C-BodyText"/>
        <w:rPr>
          <w:rFonts w:eastAsia="TimesNewRoman"/>
        </w:rPr>
      </w:pPr>
      <w:r w:rsidRPr="007B1D13">
        <w:rPr>
          <w:rFonts w:eastAsia="TimesNewRoman"/>
        </w:rPr>
        <w:t>The final base model was extended to evaluate covariate effects by using 1) full covariate model approach in which all pre-specified covariate-parameter relationships were simultaneously estimated, and 2) the standard procedures of forward addi</w:t>
      </w:r>
      <w:r w:rsidR="008F4318" w:rsidRPr="007B1D13">
        <w:rPr>
          <w:rFonts w:eastAsia="TimesNewRoman"/>
        </w:rPr>
        <w:t xml:space="preserve">tion and backward elimination. </w:t>
      </w:r>
      <w:r w:rsidRPr="007B1D13">
        <w:rPr>
          <w:rFonts w:eastAsia="TimesNewRoman"/>
        </w:rPr>
        <w:t xml:space="preserve">Aside from body weight on both clearance parameters (CL/Q) and </w:t>
      </w:r>
      <w:proofErr w:type="spellStart"/>
      <w:r w:rsidRPr="007B1D13">
        <w:rPr>
          <w:rFonts w:eastAsia="TimesNewRoman"/>
        </w:rPr>
        <w:t>V</w:t>
      </w:r>
      <w:r w:rsidRPr="007B1D13">
        <w:rPr>
          <w:rFonts w:eastAsia="TimesNewRoman"/>
          <w:vertAlign w:val="subscript"/>
        </w:rPr>
        <w:t>ss</w:t>
      </w:r>
      <w:proofErr w:type="spellEnd"/>
      <w:r w:rsidRPr="007B1D13">
        <w:rPr>
          <w:rFonts w:eastAsia="TimesNewRoman"/>
          <w:vertAlign w:val="subscript"/>
        </w:rPr>
        <w:t xml:space="preserve"> </w:t>
      </w:r>
      <w:r w:rsidRPr="007B1D13">
        <w:rPr>
          <w:rFonts w:eastAsia="TimesNewRoman"/>
        </w:rPr>
        <w:t>(V</w:t>
      </w:r>
      <w:r w:rsidRPr="007B1D13">
        <w:rPr>
          <w:rFonts w:eastAsia="TimesNewRoman"/>
          <w:vertAlign w:val="subscript"/>
        </w:rPr>
        <w:t>2</w:t>
      </w:r>
      <w:r w:rsidRPr="007B1D13">
        <w:rPr>
          <w:rFonts w:eastAsia="TimesNewRoman"/>
        </w:rPr>
        <w:t xml:space="preserve"> and V</w:t>
      </w:r>
      <w:r w:rsidRPr="007B1D13">
        <w:rPr>
          <w:rFonts w:eastAsia="TimesNewRoman"/>
          <w:vertAlign w:val="subscript"/>
        </w:rPr>
        <w:t>3</w:t>
      </w:r>
      <w:r w:rsidRPr="007B1D13">
        <w:rPr>
          <w:rFonts w:eastAsia="TimesNewRoman"/>
        </w:rPr>
        <w:t xml:space="preserve">) the covariates that were found to statistically </w:t>
      </w:r>
      <w:r w:rsidR="008C1765" w:rsidRPr="007B1D13">
        <w:rPr>
          <w:rFonts w:eastAsia="TimesNewRoman"/>
        </w:rPr>
        <w:t>significantly improve the model</w:t>
      </w:r>
      <w:r w:rsidRPr="007B1D13">
        <w:rPr>
          <w:rFonts w:eastAsia="TimesNewRoman"/>
        </w:rPr>
        <w:t xml:space="preserve"> (p&lt;0.01) were baseline albumin, baseline immunoglobulin G and baseline alanine aminotransferase on clearance parameters </w:t>
      </w:r>
      <w:r w:rsidRPr="007B1D13">
        <w:rPr>
          <w:rFonts w:eastAsia="TimesNewRoman"/>
        </w:rPr>
        <w:lastRenderedPageBreak/>
        <w:t>(CL/Q); baseline BMI on</w:t>
      </w:r>
      <w:r w:rsidR="008F4318" w:rsidRPr="007B1D13">
        <w:rPr>
          <w:rFonts w:eastAsia="TimesNewRoman"/>
        </w:rPr>
        <w:t xml:space="preserve"> </w:t>
      </w:r>
      <w:proofErr w:type="spellStart"/>
      <w:r w:rsidR="008F4318" w:rsidRPr="007B1D13">
        <w:rPr>
          <w:rFonts w:eastAsia="TimesNewRoman"/>
        </w:rPr>
        <w:t>Vss</w:t>
      </w:r>
      <w:proofErr w:type="spellEnd"/>
      <w:r w:rsidR="008F4318" w:rsidRPr="007B1D13">
        <w:rPr>
          <w:rFonts w:eastAsia="TimesNewRoman"/>
        </w:rPr>
        <w:t xml:space="preserve">; and race (Black) on T50. </w:t>
      </w:r>
      <w:r w:rsidRPr="007B1D13">
        <w:rPr>
          <w:rFonts w:eastAsia="TimesNewRoman"/>
        </w:rPr>
        <w:t xml:space="preserve">The final covariate model was used for subsequent simulations.  </w:t>
      </w:r>
    </w:p>
    <w:p w14:paraId="4A66F0F7" w14:textId="15DFF1D1" w:rsidR="00C350F9" w:rsidRPr="007B1D13" w:rsidRDefault="00781839" w:rsidP="00025A69">
      <w:pPr>
        <w:pStyle w:val="C-BodyText"/>
        <w:rPr>
          <w:bCs/>
          <w:szCs w:val="24"/>
        </w:rPr>
      </w:pPr>
      <w:r w:rsidRPr="007B1D13">
        <w:t xml:space="preserve">Population analysis indicated that </w:t>
      </w:r>
      <w:proofErr w:type="spellStart"/>
      <w:r w:rsidRPr="007B1D13">
        <w:t>cemiplimab</w:t>
      </w:r>
      <w:proofErr w:type="spellEnd"/>
      <w:r w:rsidRPr="007B1D13">
        <w:t xml:space="preserve"> exposure increased dose-proportionally </w:t>
      </w:r>
      <w:r w:rsidR="00D93840" w:rsidRPr="007B1D13">
        <w:t xml:space="preserve">over the dose range of </w:t>
      </w:r>
      <w:proofErr w:type="spellStart"/>
      <w:r w:rsidR="00D93840" w:rsidRPr="007B1D13">
        <w:t>cemiplimab</w:t>
      </w:r>
      <w:proofErr w:type="spellEnd"/>
      <w:r w:rsidR="00D93840" w:rsidRPr="007B1D13">
        <w:t xml:space="preserve"> 1 mg/kg to 10 mg/kg and interval (14 days) evaluated</w:t>
      </w:r>
      <w:r w:rsidR="008F4318" w:rsidRPr="007B1D13">
        <w:t xml:space="preserve">. </w:t>
      </w:r>
      <w:r w:rsidR="00C350F9" w:rsidRPr="007B1D13">
        <w:t>Systemic accumulation was evident based on an accumulation index of approximately 2.0-fold in AUC</w:t>
      </w:r>
      <w:r w:rsidR="00C350F9" w:rsidRPr="007B1D13">
        <w:rPr>
          <w:vertAlign w:val="subscript"/>
        </w:rPr>
        <w:t>6wk</w:t>
      </w:r>
      <w:proofErr w:type="gramStart"/>
      <w:r w:rsidR="00C350F9" w:rsidRPr="007B1D13">
        <w:rPr>
          <w:vertAlign w:val="subscript"/>
        </w:rPr>
        <w:t>,ss</w:t>
      </w:r>
      <w:proofErr w:type="gramEnd"/>
      <w:r w:rsidR="00C350F9" w:rsidRPr="007B1D13">
        <w:rPr>
          <w:vertAlign w:val="subscript"/>
        </w:rPr>
        <w:t xml:space="preserve">. </w:t>
      </w:r>
      <w:r w:rsidR="00760976" w:rsidRPr="007B1D13">
        <w:rPr>
          <w:bCs/>
        </w:rPr>
        <w:t>The simulated results indicated that patients may</w:t>
      </w:r>
      <w:r w:rsidR="00C350F9" w:rsidRPr="007B1D13">
        <w:rPr>
          <w:bCs/>
        </w:rPr>
        <w:t xml:space="preserve"> achieve &gt;90% of steady-state after 16 weeks dosing for the 3 mg/kg dose Q2W regimen a</w:t>
      </w:r>
      <w:r w:rsidR="008F4318" w:rsidRPr="007B1D13">
        <w:rPr>
          <w:bCs/>
        </w:rPr>
        <w:t xml:space="preserve">nd for the 350 mg Q3W regimen. </w:t>
      </w:r>
      <w:r w:rsidR="00C350F9" w:rsidRPr="007B1D13">
        <w:rPr>
          <w:bCs/>
        </w:rPr>
        <w:t>The mean accumulation index upon Q2W dosing is 1.95 and upon Q3W dosing is 1.84.</w:t>
      </w:r>
      <w:r w:rsidR="00C350F9" w:rsidRPr="007B1D13">
        <w:rPr>
          <w:rStyle w:val="C-Hyperlink"/>
          <w:color w:val="auto"/>
        </w:rPr>
        <w:t xml:space="preserve"> </w:t>
      </w:r>
      <w:r w:rsidR="00C350F9" w:rsidRPr="007B1D13">
        <w:rPr>
          <w:bCs/>
          <w:szCs w:val="24"/>
        </w:rPr>
        <w:t xml:space="preserve">Based on population PK analysis, the total volume of distribution is 5.20 L, </w:t>
      </w:r>
      <w:r w:rsidR="00C350F9" w:rsidRPr="007B1D13">
        <w:t>similar to the findings for typical monoclonal antibodies.</w:t>
      </w:r>
    </w:p>
    <w:p w14:paraId="48BDAEB2" w14:textId="3E271366" w:rsidR="00C350F9" w:rsidRPr="007B1D13" w:rsidRDefault="00C350F9" w:rsidP="00025A69">
      <w:pPr>
        <w:pStyle w:val="C-BodyText"/>
      </w:pPr>
      <w:r w:rsidRPr="007B1D13">
        <w:rPr>
          <w:rStyle w:val="C-Hyperlink"/>
          <w:color w:val="auto"/>
        </w:rPr>
        <w:t xml:space="preserve">While the available </w:t>
      </w:r>
      <w:r w:rsidR="00263E4B" w:rsidRPr="007B1D13">
        <w:rPr>
          <w:rStyle w:val="C-Hyperlink"/>
          <w:color w:val="auto"/>
        </w:rPr>
        <w:t>first</w:t>
      </w:r>
      <w:r w:rsidR="00023D23">
        <w:rPr>
          <w:rStyle w:val="C-Hyperlink"/>
          <w:color w:val="auto"/>
        </w:rPr>
        <w:t>-</w:t>
      </w:r>
      <w:r w:rsidRPr="007B1D13">
        <w:rPr>
          <w:rStyle w:val="C-Hyperlink"/>
          <w:color w:val="auto"/>
        </w:rPr>
        <w:t xml:space="preserve">dose </w:t>
      </w:r>
      <w:proofErr w:type="spellStart"/>
      <w:r w:rsidRPr="007B1D13">
        <w:rPr>
          <w:rStyle w:val="C-Hyperlink"/>
          <w:color w:val="auto"/>
        </w:rPr>
        <w:t>cemiplimab</w:t>
      </w:r>
      <w:proofErr w:type="spellEnd"/>
      <w:r w:rsidRPr="007B1D13">
        <w:rPr>
          <w:rStyle w:val="C-Hyperlink"/>
          <w:color w:val="auto"/>
        </w:rPr>
        <w:t xml:space="preserve"> concentration data are best described by a 2</w:t>
      </w:r>
      <w:r w:rsidRPr="007B1D13">
        <w:rPr>
          <w:rStyle w:val="C-Hyperlink"/>
          <w:color w:val="auto"/>
        </w:rPr>
        <w:noBreakHyphen/>
        <w:t xml:space="preserve">compartment linear model, the population PK analysis did identify a time-dependent component to the clearance of </w:t>
      </w:r>
      <w:proofErr w:type="spellStart"/>
      <w:r w:rsidRPr="007B1D13">
        <w:rPr>
          <w:rStyle w:val="C-Hyperlink"/>
          <w:color w:val="auto"/>
        </w:rPr>
        <w:t>cemiplimab</w:t>
      </w:r>
      <w:proofErr w:type="spellEnd"/>
      <w:r w:rsidRPr="007B1D13">
        <w:rPr>
          <w:rStyle w:val="C-Hyperlink"/>
          <w:color w:val="auto"/>
        </w:rPr>
        <w:t xml:space="preserve"> on multiple dosing. </w:t>
      </w:r>
      <w:r w:rsidRPr="007B1D13">
        <w:t xml:space="preserve">In the overall patient population after repeated dosing, the total clearance of </w:t>
      </w:r>
      <w:proofErr w:type="spellStart"/>
      <w:r w:rsidRPr="007B1D13">
        <w:t>cemiplimab</w:t>
      </w:r>
      <w:proofErr w:type="spellEnd"/>
      <w:r w:rsidRPr="007B1D13">
        <w:t xml:space="preserve"> appears to decrease over time by about 34.6% over the first 2 months of treatment, </w:t>
      </w:r>
      <w:proofErr w:type="spellStart"/>
      <w:r w:rsidRPr="007B1D13">
        <w:t>ie</w:t>
      </w:r>
      <w:proofErr w:type="spellEnd"/>
      <w:r w:rsidRPr="007B1D13">
        <w:t xml:space="preserve">, from a baseline value of 0.325 L/day down to 0.211 L/day. </w:t>
      </w:r>
      <w:r w:rsidRPr="007B1D13">
        <w:rPr>
          <w:rStyle w:val="C-Hyperlink"/>
          <w:color w:val="auto"/>
        </w:rPr>
        <w:t xml:space="preserve">The individual clearance estimates over the course of treatment in patients with CSCC illustrates the time-varying change in clearance that was accounted for in the population PK model by </w:t>
      </w:r>
      <w:r w:rsidR="008F4318" w:rsidRPr="007B1D13">
        <w:t>a sigmoid-</w:t>
      </w:r>
      <w:proofErr w:type="spellStart"/>
      <w:r w:rsidR="008F4318" w:rsidRPr="007B1D13">
        <w:t>Emax</w:t>
      </w:r>
      <w:proofErr w:type="spellEnd"/>
      <w:r w:rsidR="008F4318" w:rsidRPr="007B1D13">
        <w:t xml:space="preserve"> function. </w:t>
      </w:r>
      <w:r w:rsidRPr="007B1D13">
        <w:t xml:space="preserve">The change in clearance was larger in patients with CSCC </w:t>
      </w:r>
      <w:r w:rsidRPr="007B1D13">
        <w:rPr>
          <w:bCs/>
        </w:rPr>
        <w:t xml:space="preserve">who were considered responders to </w:t>
      </w:r>
      <w:proofErr w:type="spellStart"/>
      <w:r w:rsidRPr="007B1D13">
        <w:rPr>
          <w:bCs/>
        </w:rPr>
        <w:t>cemiplimab</w:t>
      </w:r>
      <w:proofErr w:type="spellEnd"/>
      <w:r w:rsidRPr="007B1D13">
        <w:rPr>
          <w:bCs/>
        </w:rPr>
        <w:t>; the mean was 39.5% in those patients considered responders vs. 33.5% in “all others”</w:t>
      </w:r>
      <w:r w:rsidR="008F4318" w:rsidRPr="007B1D13">
        <w:t xml:space="preserve">. </w:t>
      </w:r>
      <w:r w:rsidR="00B74073" w:rsidRPr="007B1D13">
        <w:t xml:space="preserve"> </w:t>
      </w:r>
      <w:r w:rsidRPr="007B1D13">
        <w:t xml:space="preserve">   </w:t>
      </w:r>
    </w:p>
    <w:p w14:paraId="2FE3B769" w14:textId="3965CB65" w:rsidR="00C350F9" w:rsidRPr="007B1D13" w:rsidRDefault="00C350F9" w:rsidP="00025A69">
      <w:pPr>
        <w:pStyle w:val="C-BodyText"/>
        <w:rPr>
          <w:bCs/>
        </w:rPr>
      </w:pPr>
      <w:r w:rsidRPr="007B1D13">
        <w:rPr>
          <w:bCs/>
        </w:rPr>
        <w:t>Based on a population pharmacokinetic analysis, the within dosing interval h</w:t>
      </w:r>
      <w:r w:rsidRPr="007B1D13">
        <w:t>alf-life (</w:t>
      </w:r>
      <w:r w:rsidR="001F747D">
        <w:t xml:space="preserve">post-hoc </w:t>
      </w:r>
      <w:r w:rsidRPr="007B1D13">
        <w:t xml:space="preserve">mean) </w:t>
      </w:r>
      <w:r w:rsidRPr="007B1D13">
        <w:rPr>
          <w:bCs/>
        </w:rPr>
        <w:t xml:space="preserve">of </w:t>
      </w:r>
      <w:proofErr w:type="spellStart"/>
      <w:r w:rsidRPr="007B1D13">
        <w:rPr>
          <w:bCs/>
        </w:rPr>
        <w:t>cemiplimab</w:t>
      </w:r>
      <w:proofErr w:type="spellEnd"/>
      <w:r w:rsidRPr="007B1D13">
        <w:rPr>
          <w:bCs/>
        </w:rPr>
        <w:t xml:space="preserve"> at steady-state in patients with solid tumors is 19.2 days</w:t>
      </w:r>
      <w:r w:rsidR="008F4318" w:rsidRPr="007B1D13">
        <w:t xml:space="preserve">. </w:t>
      </w:r>
      <w:r w:rsidRPr="007B1D13">
        <w:rPr>
          <w:bCs/>
        </w:rPr>
        <w:t xml:space="preserve">As a result of the noted differing change in clearance between patients considered responders or “all others”, it was observed that patients with CSCC who responded to </w:t>
      </w:r>
      <w:proofErr w:type="spellStart"/>
      <w:r w:rsidRPr="007B1D13">
        <w:rPr>
          <w:bCs/>
        </w:rPr>
        <w:t>cemiplimab</w:t>
      </w:r>
      <w:proofErr w:type="spellEnd"/>
      <w:r w:rsidRPr="007B1D13">
        <w:rPr>
          <w:bCs/>
        </w:rPr>
        <w:t xml:space="preserve"> treatment exhibit longer elimination half-life at steady state than “all others” (mean 22.7 days vs mean 18.7 days).</w:t>
      </w:r>
    </w:p>
    <w:p w14:paraId="674B9BD8" w14:textId="07F12307" w:rsidR="00C350F9" w:rsidRPr="007B1D13" w:rsidRDefault="00781839" w:rsidP="00025A69">
      <w:pPr>
        <w:pStyle w:val="C-BodyText"/>
        <w:rPr>
          <w:bCs/>
          <w:szCs w:val="24"/>
        </w:rPr>
      </w:pPr>
      <w:r w:rsidRPr="007B1D13">
        <w:rPr>
          <w:szCs w:val="24"/>
        </w:rPr>
        <w:t>The final covariate model was used to predict the magnitude of covariate effects on steady state exposure</w:t>
      </w:r>
      <w:r w:rsidR="009B674B" w:rsidRPr="007B1D13">
        <w:rPr>
          <w:szCs w:val="24"/>
        </w:rPr>
        <w:t xml:space="preserve"> of </w:t>
      </w:r>
      <w:proofErr w:type="spellStart"/>
      <w:r w:rsidR="009B674B" w:rsidRPr="007B1D13">
        <w:rPr>
          <w:szCs w:val="24"/>
        </w:rPr>
        <w:t>cemiplimab</w:t>
      </w:r>
      <w:proofErr w:type="spellEnd"/>
      <w:r w:rsidRPr="007B1D13">
        <w:rPr>
          <w:szCs w:val="24"/>
        </w:rPr>
        <w:t xml:space="preserve"> following IV dosing </w:t>
      </w:r>
      <w:r w:rsidRPr="007B1D13">
        <w:t>every two or three weeks</w:t>
      </w:r>
      <w:r w:rsidRPr="007B1D13">
        <w:rPr>
          <w:szCs w:val="24"/>
        </w:rPr>
        <w:t>.  The results show that baseline body weight</w:t>
      </w:r>
      <w:r w:rsidR="00181196" w:rsidRPr="007B1D13">
        <w:rPr>
          <w:szCs w:val="24"/>
        </w:rPr>
        <w:t xml:space="preserve"> or BMI</w:t>
      </w:r>
      <w:r w:rsidR="004767F9" w:rsidRPr="007B1D13">
        <w:rPr>
          <w:szCs w:val="24"/>
        </w:rPr>
        <w:t xml:space="preserve">, </w:t>
      </w:r>
      <w:r w:rsidRPr="007B1D13">
        <w:rPr>
          <w:szCs w:val="24"/>
        </w:rPr>
        <w:t>serum albumin level</w:t>
      </w:r>
      <w:r w:rsidR="004767F9" w:rsidRPr="007B1D13">
        <w:rPr>
          <w:szCs w:val="24"/>
        </w:rPr>
        <w:t>, and IgG level</w:t>
      </w:r>
      <w:r w:rsidRPr="007B1D13">
        <w:rPr>
          <w:szCs w:val="24"/>
        </w:rPr>
        <w:t xml:space="preserve"> are the most significant covariates impacting the exposure of </w:t>
      </w:r>
      <w:proofErr w:type="spellStart"/>
      <w:r w:rsidRPr="007B1D13">
        <w:rPr>
          <w:szCs w:val="24"/>
        </w:rPr>
        <w:t>cemiplimab</w:t>
      </w:r>
      <w:proofErr w:type="spellEnd"/>
      <w:r w:rsidRPr="007B1D13">
        <w:rPr>
          <w:szCs w:val="24"/>
        </w:rPr>
        <w:t xml:space="preserve">. </w:t>
      </w:r>
      <w:r w:rsidR="00A531EB" w:rsidRPr="007B1D13">
        <w:rPr>
          <w:rFonts w:eastAsiaTheme="minorEastAsia"/>
        </w:rPr>
        <w:t>In particular,</w:t>
      </w:r>
      <w:r w:rsidRPr="007B1D13">
        <w:rPr>
          <w:rFonts w:eastAsiaTheme="minorEastAsia"/>
        </w:rPr>
        <w:t xml:space="preserve"> </w:t>
      </w:r>
      <w:r w:rsidR="00C350F9" w:rsidRPr="007B1D13">
        <w:rPr>
          <w:bCs/>
          <w:szCs w:val="24"/>
        </w:rPr>
        <w:t xml:space="preserve">the results of this analysis indicate that when </w:t>
      </w:r>
      <w:proofErr w:type="spellStart"/>
      <w:r w:rsidR="00C350F9" w:rsidRPr="007B1D13">
        <w:rPr>
          <w:bCs/>
          <w:szCs w:val="24"/>
        </w:rPr>
        <w:t>cemiplimab</w:t>
      </w:r>
      <w:proofErr w:type="spellEnd"/>
      <w:r w:rsidR="00C350F9" w:rsidRPr="007B1D13">
        <w:rPr>
          <w:bCs/>
          <w:szCs w:val="24"/>
        </w:rPr>
        <w:t xml:space="preserve"> is administered with body weight</w:t>
      </w:r>
      <w:r w:rsidR="00C350F9" w:rsidRPr="007B1D13">
        <w:noBreakHyphen/>
      </w:r>
      <w:r w:rsidR="00C350F9" w:rsidRPr="007B1D13">
        <w:rPr>
          <w:bCs/>
          <w:szCs w:val="24"/>
        </w:rPr>
        <w:t>based doses (</w:t>
      </w:r>
      <w:proofErr w:type="spellStart"/>
      <w:r w:rsidR="00C350F9" w:rsidRPr="007B1D13">
        <w:rPr>
          <w:bCs/>
          <w:szCs w:val="24"/>
        </w:rPr>
        <w:t>eg</w:t>
      </w:r>
      <w:proofErr w:type="spellEnd"/>
      <w:r w:rsidR="00C350F9" w:rsidRPr="007B1D13">
        <w:rPr>
          <w:bCs/>
          <w:szCs w:val="24"/>
        </w:rPr>
        <w:t>, 3 mg/kg Q2W) patients with higher body weight shows a trend of higher exposure, while for fixed dosing (</w:t>
      </w:r>
      <w:proofErr w:type="spellStart"/>
      <w:r w:rsidR="00C350F9" w:rsidRPr="007B1D13">
        <w:rPr>
          <w:bCs/>
          <w:szCs w:val="24"/>
        </w:rPr>
        <w:t>eg</w:t>
      </w:r>
      <w:proofErr w:type="spellEnd"/>
      <w:r w:rsidR="00C350F9" w:rsidRPr="007B1D13">
        <w:rPr>
          <w:bCs/>
          <w:szCs w:val="24"/>
        </w:rPr>
        <w:t>, 350 mg Q3W) the trend is reversed</w:t>
      </w:r>
      <w:r w:rsidR="00C350F9" w:rsidRPr="007B1D13">
        <w:rPr>
          <w:rFonts w:asciiTheme="minorEastAsia" w:eastAsiaTheme="minorEastAsia" w:hAnsiTheme="minorEastAsia"/>
          <w:bCs/>
          <w:szCs w:val="24"/>
          <w:lang w:eastAsia="zh-CN"/>
        </w:rPr>
        <w:t>.</w:t>
      </w:r>
      <w:r w:rsidR="00C350F9" w:rsidRPr="007B1D13">
        <w:rPr>
          <w:rFonts w:eastAsiaTheme="minorEastAsia"/>
        </w:rPr>
        <w:t xml:space="preserve"> </w:t>
      </w:r>
      <w:r w:rsidR="00335D2B" w:rsidRPr="007B1D13">
        <w:rPr>
          <w:bCs/>
          <w:szCs w:val="24"/>
        </w:rPr>
        <w:t xml:space="preserve"> </w:t>
      </w:r>
      <w:r w:rsidR="00C350F9" w:rsidRPr="007B1D13">
        <w:rPr>
          <w:bCs/>
          <w:szCs w:val="24"/>
        </w:rPr>
        <w:t xml:space="preserve"> </w:t>
      </w:r>
    </w:p>
    <w:p w14:paraId="7DE6F523" w14:textId="5F4BD6EE" w:rsidR="00C350F9" w:rsidRPr="007B1D13" w:rsidRDefault="00781839" w:rsidP="00025A69">
      <w:pPr>
        <w:pStyle w:val="C-BodyText"/>
      </w:pPr>
      <w:r w:rsidRPr="007B1D13">
        <w:rPr>
          <w:rFonts w:eastAsiaTheme="minorEastAsia"/>
        </w:rPr>
        <w:t>O</w:t>
      </w:r>
      <w:r w:rsidRPr="007B1D13">
        <w:t xml:space="preserve">verall, </w:t>
      </w:r>
      <w:r w:rsidR="00A531EB" w:rsidRPr="007B1D13">
        <w:t xml:space="preserve">a </w:t>
      </w:r>
      <w:r w:rsidRPr="007B1D13">
        <w:t xml:space="preserve">body </w:t>
      </w:r>
      <w:r w:rsidR="00A531EB" w:rsidRPr="007B1D13">
        <w:t>weight-</w:t>
      </w:r>
      <w:r w:rsidRPr="007B1D13">
        <w:t>adjusted dosing strategy (3 mg/kg Q2</w:t>
      </w:r>
      <w:r w:rsidR="009D391E" w:rsidRPr="007B1D13">
        <w:t>W</w:t>
      </w:r>
      <w:r w:rsidRPr="007B1D13">
        <w:t xml:space="preserve">) did not </w:t>
      </w:r>
      <w:r w:rsidR="00DE4D29" w:rsidRPr="007B1D13">
        <w:t xml:space="preserve">demonstrate a reduction </w:t>
      </w:r>
      <w:r w:rsidR="00181196" w:rsidRPr="007B1D13">
        <w:t xml:space="preserve">of </w:t>
      </w:r>
      <w:r w:rsidR="00DE4D29" w:rsidRPr="007B1D13">
        <w:t>inter-</w:t>
      </w:r>
      <w:r w:rsidR="002F3DDC" w:rsidRPr="007B1D13">
        <w:t>subject variability</w:t>
      </w:r>
      <w:r w:rsidRPr="007B1D13">
        <w:t xml:space="preserve"> over the fixed dose at 350 mg Q3W</w:t>
      </w:r>
      <w:r w:rsidR="0080701B" w:rsidRPr="007B1D13">
        <w:t>.</w:t>
      </w:r>
      <w:r w:rsidR="002D5CB4" w:rsidRPr="007B1D13">
        <w:t xml:space="preserve"> Both regimens (350</w:t>
      </w:r>
      <w:r w:rsidR="00B01A05" w:rsidRPr="007B1D13">
        <w:t xml:space="preserve"> </w:t>
      </w:r>
      <w:r w:rsidR="002D5CB4" w:rsidRPr="007B1D13">
        <w:t>mg Q3W or 3 </w:t>
      </w:r>
      <w:r w:rsidR="00C350F9" w:rsidRPr="007B1D13">
        <w:t xml:space="preserve">mg/kg Q2W) produced not only similar mean exposure, but also similar distribution </w:t>
      </w:r>
      <w:r w:rsidR="00B01A05" w:rsidRPr="007B1D13">
        <w:t xml:space="preserve">of concentrations </w:t>
      </w:r>
      <w:r w:rsidR="00C350F9" w:rsidRPr="007B1D13">
        <w:t xml:space="preserve">across a wide range of patient’s body weight (30.9-156 kg). The similarities in exposure were observed in both the overall population as well as the CSCC population. </w:t>
      </w:r>
      <w:r w:rsidR="00335D2B" w:rsidRPr="007B1D13">
        <w:t xml:space="preserve"> </w:t>
      </w:r>
    </w:p>
    <w:p w14:paraId="01AD34DD" w14:textId="5608EB6B" w:rsidR="00781839" w:rsidRPr="007B1D13" w:rsidRDefault="00781839" w:rsidP="00025A69">
      <w:pPr>
        <w:pStyle w:val="C-BodyText"/>
        <w:rPr>
          <w:szCs w:val="24"/>
        </w:rPr>
      </w:pPr>
      <w:proofErr w:type="spellStart"/>
      <w:r w:rsidRPr="007B1D13">
        <w:rPr>
          <w:szCs w:val="24"/>
        </w:rPr>
        <w:t>Cemiplimab</w:t>
      </w:r>
      <w:proofErr w:type="spellEnd"/>
      <w:r w:rsidRPr="007B1D13">
        <w:rPr>
          <w:szCs w:val="24"/>
        </w:rPr>
        <w:t xml:space="preserve"> CL was greater in patients with lower </w:t>
      </w:r>
      <w:proofErr w:type="gramStart"/>
      <w:r w:rsidRPr="007B1D13">
        <w:rPr>
          <w:szCs w:val="24"/>
        </w:rPr>
        <w:t>albumin,</w:t>
      </w:r>
      <w:proofErr w:type="gramEnd"/>
      <w:r w:rsidRPr="007B1D13">
        <w:rPr>
          <w:szCs w:val="24"/>
        </w:rPr>
        <w:t xml:space="preserve"> </w:t>
      </w:r>
      <w:r w:rsidR="002E580E" w:rsidRPr="007B1D13">
        <w:rPr>
          <w:szCs w:val="24"/>
        </w:rPr>
        <w:t xml:space="preserve">hence </w:t>
      </w:r>
      <w:proofErr w:type="spellStart"/>
      <w:r w:rsidRPr="007B1D13">
        <w:rPr>
          <w:szCs w:val="24"/>
        </w:rPr>
        <w:t>cemiplimab</w:t>
      </w:r>
      <w:proofErr w:type="spellEnd"/>
      <w:r w:rsidRPr="007B1D13">
        <w:rPr>
          <w:szCs w:val="24"/>
        </w:rPr>
        <w:t xml:space="preserve"> exposures in patients with lower than normal albumin were lower than in patients with normal albumin levels, consistent with the findings </w:t>
      </w:r>
      <w:r w:rsidR="002E580E" w:rsidRPr="007B1D13">
        <w:rPr>
          <w:szCs w:val="24"/>
        </w:rPr>
        <w:t xml:space="preserve">for other </w:t>
      </w:r>
      <w:proofErr w:type="spellStart"/>
      <w:r w:rsidR="002E580E" w:rsidRPr="007B1D13">
        <w:rPr>
          <w:szCs w:val="24"/>
        </w:rPr>
        <w:t>mAbs</w:t>
      </w:r>
      <w:proofErr w:type="spellEnd"/>
      <w:r w:rsidRPr="007B1D13">
        <w:rPr>
          <w:szCs w:val="24"/>
        </w:rPr>
        <w:t>.</w:t>
      </w:r>
      <w:r w:rsidR="008F4318" w:rsidRPr="007B1D13">
        <w:rPr>
          <w:rFonts w:eastAsiaTheme="minorEastAsia"/>
          <w:szCs w:val="24"/>
        </w:rPr>
        <w:t xml:space="preserve"> </w:t>
      </w:r>
      <w:r w:rsidRPr="007B1D13">
        <w:rPr>
          <w:szCs w:val="24"/>
        </w:rPr>
        <w:t xml:space="preserve">However, </w:t>
      </w:r>
      <w:r w:rsidRPr="007B1D13">
        <w:rPr>
          <w:rFonts w:eastAsiaTheme="minorEastAsia"/>
        </w:rPr>
        <w:t xml:space="preserve">the magnitude of increasing/decreasing exposure associated with high/low albumin level </w:t>
      </w:r>
      <w:r w:rsidR="00181196" w:rsidRPr="007B1D13">
        <w:rPr>
          <w:rFonts w:eastAsiaTheme="minorEastAsia"/>
        </w:rPr>
        <w:t>is</w:t>
      </w:r>
      <w:r w:rsidRPr="007B1D13">
        <w:rPr>
          <w:rFonts w:eastAsiaTheme="minorEastAsia"/>
        </w:rPr>
        <w:t xml:space="preserve"> approximately within the range of </w:t>
      </w:r>
      <w:r w:rsidR="00181196" w:rsidRPr="007B1D13">
        <w:rPr>
          <w:rFonts w:eastAsiaTheme="minorEastAsia"/>
        </w:rPr>
        <w:t>7</w:t>
      </w:r>
      <w:r w:rsidRPr="007B1D13">
        <w:rPr>
          <w:rFonts w:eastAsiaTheme="minorEastAsia"/>
        </w:rPr>
        <w:t>5%</w:t>
      </w:r>
      <w:r w:rsidR="002D5CB4" w:rsidRPr="007B1D13">
        <w:rPr>
          <w:rFonts w:eastAsiaTheme="minorEastAsia"/>
        </w:rPr>
        <w:t xml:space="preserve"> </w:t>
      </w:r>
      <w:r w:rsidR="009B674B" w:rsidRPr="007B1D13">
        <w:t>–</w:t>
      </w:r>
      <w:r w:rsidR="002D5CB4" w:rsidRPr="007B1D13">
        <w:t xml:space="preserve"> </w:t>
      </w:r>
      <w:r w:rsidR="00181196" w:rsidRPr="007B1D13">
        <w:rPr>
          <w:rFonts w:eastAsiaTheme="minorEastAsia"/>
        </w:rPr>
        <w:t>25%</w:t>
      </w:r>
      <w:r w:rsidRPr="007B1D13">
        <w:rPr>
          <w:rFonts w:eastAsiaTheme="minorEastAsia"/>
        </w:rPr>
        <w:t xml:space="preserve"> re</w:t>
      </w:r>
      <w:r w:rsidR="00181196" w:rsidRPr="007B1D13">
        <w:rPr>
          <w:rFonts w:eastAsiaTheme="minorEastAsia"/>
        </w:rPr>
        <w:t xml:space="preserve">lative to the typical exposure </w:t>
      </w:r>
      <w:r w:rsidRPr="007B1D13">
        <w:rPr>
          <w:rFonts w:eastAsiaTheme="minorEastAsia"/>
        </w:rPr>
        <w:t xml:space="preserve">at 3 mg/kg Q2W. </w:t>
      </w:r>
      <w:r w:rsidR="00335D2B" w:rsidRPr="007B1D13">
        <w:rPr>
          <w:rFonts w:eastAsiaTheme="minorEastAsia"/>
        </w:rPr>
        <w:t xml:space="preserve"> </w:t>
      </w:r>
      <w:r w:rsidRPr="007B1D13">
        <w:rPr>
          <w:szCs w:val="24"/>
        </w:rPr>
        <w:t xml:space="preserve">  </w:t>
      </w:r>
    </w:p>
    <w:p w14:paraId="694E45B2" w14:textId="3458C44F" w:rsidR="001A7FC4" w:rsidRPr="007B1D13" w:rsidRDefault="00781839" w:rsidP="00025A69">
      <w:pPr>
        <w:pStyle w:val="C-BodyText"/>
        <w:rPr>
          <w:szCs w:val="24"/>
        </w:rPr>
      </w:pPr>
      <w:r w:rsidRPr="007B1D13">
        <w:rPr>
          <w:szCs w:val="24"/>
        </w:rPr>
        <w:lastRenderedPageBreak/>
        <w:t>In addition, IgG level in patients has a positive impact on clearance (clearance increases with increasing IgG)</w:t>
      </w:r>
      <w:r w:rsidR="00DE4D29" w:rsidRPr="007B1D13">
        <w:rPr>
          <w:szCs w:val="24"/>
        </w:rPr>
        <w:t xml:space="preserve">; however, its magnitude of impacts is considered to be small and hence not </w:t>
      </w:r>
      <w:r w:rsidRPr="007B1D13">
        <w:rPr>
          <w:szCs w:val="24"/>
        </w:rPr>
        <w:t xml:space="preserve">clinically </w:t>
      </w:r>
      <w:r w:rsidR="00DE4D29" w:rsidRPr="007B1D13">
        <w:rPr>
          <w:szCs w:val="24"/>
        </w:rPr>
        <w:t>relevant</w:t>
      </w:r>
      <w:r w:rsidRPr="007B1D13">
        <w:rPr>
          <w:szCs w:val="24"/>
        </w:rPr>
        <w:t xml:space="preserve">. </w:t>
      </w:r>
      <w:r w:rsidRPr="007B1D13">
        <w:t xml:space="preserve">Black patients (20 patients) tend to achieve maximum reduction in time-dependent clearance </w:t>
      </w:r>
      <w:r w:rsidR="00A4624C" w:rsidRPr="007B1D13">
        <w:t>more slowly</w:t>
      </w:r>
      <w:r w:rsidR="00536634" w:rsidRPr="007B1D13">
        <w:t xml:space="preserve"> </w:t>
      </w:r>
      <w:r w:rsidR="001A7FC4" w:rsidRPr="007B1D13">
        <w:t xml:space="preserve">than white patients. </w:t>
      </w:r>
      <w:r w:rsidRPr="007B1D13">
        <w:t xml:space="preserve">However, no difference in their corresponding steady-state exposures was observed. </w:t>
      </w:r>
      <w:r w:rsidR="00335D2B" w:rsidRPr="007B1D13">
        <w:t xml:space="preserve"> </w:t>
      </w:r>
      <w:r w:rsidR="007D26E6" w:rsidRPr="007B1D13">
        <w:rPr>
          <w:szCs w:val="24"/>
        </w:rPr>
        <w:t xml:space="preserve"> </w:t>
      </w:r>
    </w:p>
    <w:p w14:paraId="2A5AA997" w14:textId="0481811D" w:rsidR="00956131" w:rsidRPr="007B1D13" w:rsidRDefault="00956131" w:rsidP="00025A69">
      <w:pPr>
        <w:pStyle w:val="C-BodyText"/>
        <w:rPr>
          <w:szCs w:val="24"/>
        </w:rPr>
      </w:pPr>
      <w:r w:rsidRPr="007B1D13">
        <w:rPr>
          <w:szCs w:val="24"/>
        </w:rPr>
        <w:t xml:space="preserve">The effect of renal impairment on the exposure of </w:t>
      </w:r>
      <w:proofErr w:type="spellStart"/>
      <w:r w:rsidRPr="007B1D13">
        <w:rPr>
          <w:szCs w:val="24"/>
        </w:rPr>
        <w:t>cemiplimab</w:t>
      </w:r>
      <w:proofErr w:type="spellEnd"/>
      <w:r w:rsidRPr="007B1D13">
        <w:rPr>
          <w:szCs w:val="24"/>
        </w:rPr>
        <w:t xml:space="preserve"> was evaluated by a population PK analysis in patients with mild (</w:t>
      </w:r>
      <w:proofErr w:type="spellStart"/>
      <w:r w:rsidRPr="007B1D13">
        <w:rPr>
          <w:szCs w:val="24"/>
        </w:rPr>
        <w:t>CLcr</w:t>
      </w:r>
      <w:proofErr w:type="spellEnd"/>
      <w:r w:rsidRPr="007B1D13">
        <w:rPr>
          <w:szCs w:val="24"/>
        </w:rPr>
        <w:t xml:space="preserve"> 60 to 89 mL/min; n=177), moderate (</w:t>
      </w:r>
      <w:proofErr w:type="spellStart"/>
      <w:r w:rsidRPr="007B1D13">
        <w:rPr>
          <w:szCs w:val="24"/>
        </w:rPr>
        <w:t>CLcr</w:t>
      </w:r>
      <w:proofErr w:type="spellEnd"/>
      <w:r w:rsidR="008F4318" w:rsidRPr="007B1D13">
        <w:rPr>
          <w:szCs w:val="24"/>
        </w:rPr>
        <w:t xml:space="preserve"> 30 to &lt;60 </w:t>
      </w:r>
      <w:r w:rsidRPr="007B1D13">
        <w:rPr>
          <w:szCs w:val="24"/>
        </w:rPr>
        <w:t>mL/min; n=83), or severe (</w:t>
      </w:r>
      <w:proofErr w:type="spellStart"/>
      <w:r w:rsidRPr="007B1D13">
        <w:rPr>
          <w:szCs w:val="24"/>
        </w:rPr>
        <w:t>CLcr</w:t>
      </w:r>
      <w:proofErr w:type="spellEnd"/>
      <w:r w:rsidRPr="007B1D13">
        <w:rPr>
          <w:szCs w:val="24"/>
        </w:rPr>
        <w:t xml:space="preserve"> &lt;30 mL/min; n=4) renal impairment. No clinically important differences in the exposure of </w:t>
      </w:r>
      <w:proofErr w:type="spellStart"/>
      <w:r w:rsidRPr="007B1D13">
        <w:rPr>
          <w:szCs w:val="24"/>
        </w:rPr>
        <w:t>cemiplimab</w:t>
      </w:r>
      <w:proofErr w:type="spellEnd"/>
      <w:r w:rsidRPr="007B1D13">
        <w:rPr>
          <w:szCs w:val="24"/>
        </w:rPr>
        <w:t xml:space="preserve"> were found between patients with renal impairment and patients with normal renal function.</w:t>
      </w:r>
    </w:p>
    <w:p w14:paraId="6396D8AB" w14:textId="5CB670C6" w:rsidR="004C7CDE" w:rsidRPr="007B1D13" w:rsidRDefault="004C7CDE" w:rsidP="00025A69">
      <w:pPr>
        <w:pStyle w:val="C-BodyText"/>
      </w:pPr>
      <w:r w:rsidRPr="007B1D13">
        <w:t xml:space="preserve">In patients (n=5) with mild hepatic impairment (total bilirubin greater than 1.0 to 1.5 times the upper limit of normal [ULN] and any AST) and one patients with moderate (&gt;1.5 ULN of total bilirubin) hepatic impairment, no clinically important differences in the exposure of </w:t>
      </w:r>
      <w:proofErr w:type="spellStart"/>
      <w:r w:rsidRPr="007B1D13">
        <w:t>cemiplimab</w:t>
      </w:r>
      <w:proofErr w:type="spellEnd"/>
      <w:r w:rsidRPr="007B1D13">
        <w:t xml:space="preserve"> were found between patients with mild/moderate hepatic impairment and patients with normal hepatic function. </w:t>
      </w:r>
      <w:proofErr w:type="spellStart"/>
      <w:r w:rsidRPr="007B1D13">
        <w:t>Cemiplimab</w:t>
      </w:r>
      <w:proofErr w:type="spellEnd"/>
      <w:r w:rsidRPr="007B1D13">
        <w:t xml:space="preserve"> has not been studied in patients with severe hepatic impairment</w:t>
      </w:r>
      <w:r w:rsidRPr="007B1D13">
        <w:rPr>
          <w:i/>
          <w:iCs/>
        </w:rPr>
        <w:t>.</w:t>
      </w:r>
    </w:p>
    <w:p w14:paraId="4CEAD2DB" w14:textId="4C6FDFE4" w:rsidR="00BD6667" w:rsidRPr="007B1D13" w:rsidRDefault="00BD6667" w:rsidP="00025A69">
      <w:pPr>
        <w:pStyle w:val="C-BodyText"/>
        <w:rPr>
          <w:rFonts w:eastAsiaTheme="minorEastAsia"/>
          <w:i/>
          <w:szCs w:val="24"/>
        </w:rPr>
      </w:pPr>
      <w:r w:rsidRPr="007B1D13">
        <w:rPr>
          <w:rFonts w:eastAsia="TimesNewRoman"/>
          <w:szCs w:val="24"/>
        </w:rPr>
        <w:t>Incidence</w:t>
      </w:r>
      <w:r w:rsidRPr="007B1D13">
        <w:rPr>
          <w:szCs w:val="24"/>
        </w:rPr>
        <w:t xml:space="preserve"> of positive anti-</w:t>
      </w:r>
      <w:proofErr w:type="spellStart"/>
      <w:r w:rsidRPr="007B1D13">
        <w:rPr>
          <w:rFonts w:eastAsia="TimesNewRoman"/>
          <w:szCs w:val="24"/>
        </w:rPr>
        <w:t>cemiplimab</w:t>
      </w:r>
      <w:proofErr w:type="spellEnd"/>
      <w:r w:rsidRPr="007B1D13">
        <w:rPr>
          <w:rFonts w:eastAsia="TimesNewRoman"/>
          <w:szCs w:val="24"/>
        </w:rPr>
        <w:t xml:space="preserve"> </w:t>
      </w:r>
      <w:r w:rsidRPr="007B1D13">
        <w:rPr>
          <w:szCs w:val="24"/>
        </w:rPr>
        <w:t>antibodies was low (&lt;1%</w:t>
      </w:r>
      <w:r w:rsidR="009B674B" w:rsidRPr="007B1D13">
        <w:rPr>
          <w:szCs w:val="24"/>
        </w:rPr>
        <w:t>, 5/505</w:t>
      </w:r>
      <w:r w:rsidRPr="007B1D13">
        <w:rPr>
          <w:szCs w:val="24"/>
        </w:rPr>
        <w:t xml:space="preserve">) and </w:t>
      </w:r>
      <w:r w:rsidR="00DE4D29" w:rsidRPr="007B1D13">
        <w:rPr>
          <w:color w:val="000000"/>
          <w:szCs w:val="24"/>
        </w:rPr>
        <w:t>its impacts on exposure was minimal (~10%</w:t>
      </w:r>
      <w:r w:rsidR="001A7FC4" w:rsidRPr="007B1D13">
        <w:rPr>
          <w:color w:val="000000"/>
          <w:szCs w:val="24"/>
        </w:rPr>
        <w:t>) compared to the</w:t>
      </w:r>
      <w:r w:rsidR="00DE4D29" w:rsidRPr="007B1D13">
        <w:rPr>
          <w:color w:val="000000"/>
          <w:szCs w:val="24"/>
        </w:rPr>
        <w:t xml:space="preserve"> typical patient in the population studied</w:t>
      </w:r>
      <w:r w:rsidR="00025A69" w:rsidRPr="007B1D13">
        <w:rPr>
          <w:color w:val="000000"/>
          <w:szCs w:val="24"/>
        </w:rPr>
        <w:t xml:space="preserve">. </w:t>
      </w:r>
    </w:p>
    <w:p w14:paraId="01AD34E1" w14:textId="1759B398" w:rsidR="00781839" w:rsidRPr="007B1D13" w:rsidRDefault="00781839" w:rsidP="00025A69">
      <w:pPr>
        <w:pStyle w:val="C-BodyText"/>
      </w:pPr>
      <w:r w:rsidRPr="007B1D13">
        <w:t xml:space="preserve">Other covariates such as age, sex, lactate dehydrogenase (LDH) level, tumor type, </w:t>
      </w:r>
      <w:r w:rsidR="00181196" w:rsidRPr="007B1D13">
        <w:t xml:space="preserve">mono-therapy or combination therapy, </w:t>
      </w:r>
      <w:r w:rsidR="00DB3784" w:rsidRPr="007B1D13">
        <w:t xml:space="preserve">and </w:t>
      </w:r>
      <w:r w:rsidRPr="007B1D13">
        <w:rPr>
          <w:rFonts w:eastAsiaTheme="minorEastAsia"/>
        </w:rPr>
        <w:t xml:space="preserve">corticosteroid use were </w:t>
      </w:r>
      <w:r w:rsidRPr="007B1D13">
        <w:rPr>
          <w:color w:val="000000"/>
        </w:rPr>
        <w:t xml:space="preserve">not considered </w:t>
      </w:r>
      <w:r w:rsidRPr="007B1D13">
        <w:rPr>
          <w:color w:val="000000" w:themeColor="text1"/>
        </w:rPr>
        <w:t>to be clinically relevant by population analysis</w:t>
      </w:r>
      <w:r w:rsidRPr="007B1D13">
        <w:t xml:space="preserve">. </w:t>
      </w:r>
    </w:p>
    <w:p w14:paraId="01AD34E5" w14:textId="77777777" w:rsidR="00664D60" w:rsidRPr="007B1D13" w:rsidRDefault="00664D60" w:rsidP="006E64D8">
      <w:pPr>
        <w:pStyle w:val="C-TOCTitle"/>
        <w:pageBreakBefore/>
      </w:pPr>
      <w:r w:rsidRPr="007B1D13">
        <w:lastRenderedPageBreak/>
        <w:t>Table of Contents</w:t>
      </w:r>
    </w:p>
    <w:p w14:paraId="425DDAD0" w14:textId="77777777" w:rsidR="00023D23" w:rsidRDefault="009B175D">
      <w:pPr>
        <w:pStyle w:val="TOC1"/>
        <w:rPr>
          <w:rFonts w:asciiTheme="minorHAnsi" w:eastAsiaTheme="minorEastAsia" w:hAnsiTheme="minorHAnsi" w:cstheme="minorBidi"/>
          <w:caps w:val="0"/>
          <w:noProof/>
          <w:color w:val="auto"/>
          <w:sz w:val="22"/>
          <w:szCs w:val="22"/>
          <w:lang w:eastAsia="zh-CN"/>
        </w:rPr>
      </w:pPr>
      <w:r w:rsidRPr="007B1D13">
        <w:fldChar w:fldCharType="begin"/>
      </w:r>
      <w:r w:rsidRPr="007B1D13">
        <w:instrText xml:space="preserve"> TOC \o "1-3" \h \z \t "C-Heading 4,4" </w:instrText>
      </w:r>
      <w:r w:rsidRPr="007B1D13">
        <w:fldChar w:fldCharType="separate"/>
      </w:r>
      <w:hyperlink w:anchor="_Toc506904130" w:history="1">
        <w:r w:rsidR="00023D23" w:rsidRPr="008C2F9E">
          <w:rPr>
            <w:rStyle w:val="Hyperlink"/>
            <w:noProof/>
          </w:rPr>
          <w:t>Study Administrative Structure</w:t>
        </w:r>
        <w:r w:rsidR="00023D23">
          <w:rPr>
            <w:noProof/>
            <w:webHidden/>
          </w:rPr>
          <w:tab/>
        </w:r>
        <w:r w:rsidR="00023D23">
          <w:rPr>
            <w:noProof/>
            <w:webHidden/>
          </w:rPr>
          <w:fldChar w:fldCharType="begin"/>
        </w:r>
        <w:r w:rsidR="00023D23">
          <w:rPr>
            <w:noProof/>
            <w:webHidden/>
          </w:rPr>
          <w:instrText xml:space="preserve"> PAGEREF _Toc506904130 \h </w:instrText>
        </w:r>
        <w:r w:rsidR="00023D23">
          <w:rPr>
            <w:noProof/>
            <w:webHidden/>
          </w:rPr>
        </w:r>
        <w:r w:rsidR="00023D23">
          <w:rPr>
            <w:noProof/>
            <w:webHidden/>
          </w:rPr>
          <w:fldChar w:fldCharType="separate"/>
        </w:r>
        <w:r w:rsidR="00B11A19">
          <w:rPr>
            <w:noProof/>
            <w:webHidden/>
          </w:rPr>
          <w:t>2</w:t>
        </w:r>
        <w:r w:rsidR="00023D23">
          <w:rPr>
            <w:noProof/>
            <w:webHidden/>
          </w:rPr>
          <w:fldChar w:fldCharType="end"/>
        </w:r>
      </w:hyperlink>
    </w:p>
    <w:p w14:paraId="25A03A7A"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31" w:history="1">
        <w:r w:rsidR="00023D23" w:rsidRPr="008C2F9E">
          <w:rPr>
            <w:rStyle w:val="Hyperlink"/>
            <w:noProof/>
          </w:rPr>
          <w:t>Report Synopsis</w:t>
        </w:r>
        <w:r w:rsidR="00023D23">
          <w:rPr>
            <w:noProof/>
            <w:webHidden/>
          </w:rPr>
          <w:tab/>
        </w:r>
        <w:r w:rsidR="00023D23">
          <w:rPr>
            <w:noProof/>
            <w:webHidden/>
          </w:rPr>
          <w:fldChar w:fldCharType="begin"/>
        </w:r>
        <w:r w:rsidR="00023D23">
          <w:rPr>
            <w:noProof/>
            <w:webHidden/>
          </w:rPr>
          <w:instrText xml:space="preserve"> PAGEREF _Toc506904131 \h </w:instrText>
        </w:r>
        <w:r w:rsidR="00023D23">
          <w:rPr>
            <w:noProof/>
            <w:webHidden/>
          </w:rPr>
        </w:r>
        <w:r w:rsidR="00023D23">
          <w:rPr>
            <w:noProof/>
            <w:webHidden/>
          </w:rPr>
          <w:fldChar w:fldCharType="separate"/>
        </w:r>
        <w:r>
          <w:rPr>
            <w:noProof/>
            <w:webHidden/>
          </w:rPr>
          <w:t>3</w:t>
        </w:r>
        <w:r w:rsidR="00023D23">
          <w:rPr>
            <w:noProof/>
            <w:webHidden/>
          </w:rPr>
          <w:fldChar w:fldCharType="end"/>
        </w:r>
      </w:hyperlink>
    </w:p>
    <w:p w14:paraId="0EF016CA"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32" w:history="1">
        <w:r w:rsidR="00023D23" w:rsidRPr="008C2F9E">
          <w:rPr>
            <w:rStyle w:val="Hyperlink"/>
            <w:noProof/>
          </w:rPr>
          <w:t>1.1.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Objectives</w:t>
        </w:r>
        <w:r w:rsidR="00023D23">
          <w:rPr>
            <w:noProof/>
            <w:webHidden/>
          </w:rPr>
          <w:tab/>
        </w:r>
        <w:r w:rsidR="00023D23">
          <w:rPr>
            <w:noProof/>
            <w:webHidden/>
          </w:rPr>
          <w:fldChar w:fldCharType="begin"/>
        </w:r>
        <w:r w:rsidR="00023D23">
          <w:rPr>
            <w:noProof/>
            <w:webHidden/>
          </w:rPr>
          <w:instrText xml:space="preserve"> PAGEREF _Toc506904132 \h </w:instrText>
        </w:r>
        <w:r w:rsidR="00023D23">
          <w:rPr>
            <w:noProof/>
            <w:webHidden/>
          </w:rPr>
        </w:r>
        <w:r w:rsidR="00023D23">
          <w:rPr>
            <w:noProof/>
            <w:webHidden/>
          </w:rPr>
          <w:fldChar w:fldCharType="separate"/>
        </w:r>
        <w:r>
          <w:rPr>
            <w:noProof/>
            <w:webHidden/>
          </w:rPr>
          <w:t>3</w:t>
        </w:r>
        <w:r w:rsidR="00023D23">
          <w:rPr>
            <w:noProof/>
            <w:webHidden/>
          </w:rPr>
          <w:fldChar w:fldCharType="end"/>
        </w:r>
      </w:hyperlink>
    </w:p>
    <w:p w14:paraId="2BA70D44"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33" w:history="1">
        <w:r w:rsidR="00023D23" w:rsidRPr="008C2F9E">
          <w:rPr>
            <w:rStyle w:val="Hyperlink"/>
            <w:noProof/>
          </w:rPr>
          <w:t>1.2.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Data</w:t>
        </w:r>
        <w:r w:rsidR="00023D23">
          <w:rPr>
            <w:noProof/>
            <w:webHidden/>
          </w:rPr>
          <w:tab/>
        </w:r>
        <w:r w:rsidR="00023D23">
          <w:rPr>
            <w:noProof/>
            <w:webHidden/>
          </w:rPr>
          <w:fldChar w:fldCharType="begin"/>
        </w:r>
        <w:r w:rsidR="00023D23">
          <w:rPr>
            <w:noProof/>
            <w:webHidden/>
          </w:rPr>
          <w:instrText xml:space="preserve"> PAGEREF _Toc506904133 \h </w:instrText>
        </w:r>
        <w:r w:rsidR="00023D23">
          <w:rPr>
            <w:noProof/>
            <w:webHidden/>
          </w:rPr>
        </w:r>
        <w:r w:rsidR="00023D23">
          <w:rPr>
            <w:noProof/>
            <w:webHidden/>
          </w:rPr>
          <w:fldChar w:fldCharType="separate"/>
        </w:r>
        <w:r>
          <w:rPr>
            <w:noProof/>
            <w:webHidden/>
          </w:rPr>
          <w:t>3</w:t>
        </w:r>
        <w:r w:rsidR="00023D23">
          <w:rPr>
            <w:noProof/>
            <w:webHidden/>
          </w:rPr>
          <w:fldChar w:fldCharType="end"/>
        </w:r>
      </w:hyperlink>
    </w:p>
    <w:p w14:paraId="42B4A0ED"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34" w:history="1">
        <w:r w:rsidR="00023D23" w:rsidRPr="008C2F9E">
          <w:rPr>
            <w:rStyle w:val="Hyperlink"/>
            <w:noProof/>
          </w:rPr>
          <w:t>1.3.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Methods</w:t>
        </w:r>
        <w:r w:rsidR="00023D23">
          <w:rPr>
            <w:noProof/>
            <w:webHidden/>
          </w:rPr>
          <w:tab/>
        </w:r>
        <w:r w:rsidR="00023D23">
          <w:rPr>
            <w:noProof/>
            <w:webHidden/>
          </w:rPr>
          <w:fldChar w:fldCharType="begin"/>
        </w:r>
        <w:r w:rsidR="00023D23">
          <w:rPr>
            <w:noProof/>
            <w:webHidden/>
          </w:rPr>
          <w:instrText xml:space="preserve"> PAGEREF _Toc506904134 \h </w:instrText>
        </w:r>
        <w:r w:rsidR="00023D23">
          <w:rPr>
            <w:noProof/>
            <w:webHidden/>
          </w:rPr>
        </w:r>
        <w:r w:rsidR="00023D23">
          <w:rPr>
            <w:noProof/>
            <w:webHidden/>
          </w:rPr>
          <w:fldChar w:fldCharType="separate"/>
        </w:r>
        <w:r>
          <w:rPr>
            <w:noProof/>
            <w:webHidden/>
          </w:rPr>
          <w:t>3</w:t>
        </w:r>
        <w:r w:rsidR="00023D23">
          <w:rPr>
            <w:noProof/>
            <w:webHidden/>
          </w:rPr>
          <w:fldChar w:fldCharType="end"/>
        </w:r>
      </w:hyperlink>
    </w:p>
    <w:p w14:paraId="268E78EB"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35" w:history="1">
        <w:r w:rsidR="00023D23" w:rsidRPr="008C2F9E">
          <w:rPr>
            <w:rStyle w:val="Hyperlink"/>
            <w:noProof/>
          </w:rPr>
          <w:t>1.4.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Results</w:t>
        </w:r>
        <w:r w:rsidR="00023D23">
          <w:rPr>
            <w:noProof/>
            <w:webHidden/>
          </w:rPr>
          <w:tab/>
        </w:r>
        <w:r w:rsidR="00023D23">
          <w:rPr>
            <w:noProof/>
            <w:webHidden/>
          </w:rPr>
          <w:fldChar w:fldCharType="begin"/>
        </w:r>
        <w:r w:rsidR="00023D23">
          <w:rPr>
            <w:noProof/>
            <w:webHidden/>
          </w:rPr>
          <w:instrText xml:space="preserve"> PAGEREF _Toc506904135 \h </w:instrText>
        </w:r>
        <w:r w:rsidR="00023D23">
          <w:rPr>
            <w:noProof/>
            <w:webHidden/>
          </w:rPr>
        </w:r>
        <w:r w:rsidR="00023D23">
          <w:rPr>
            <w:noProof/>
            <w:webHidden/>
          </w:rPr>
          <w:fldChar w:fldCharType="separate"/>
        </w:r>
        <w:r>
          <w:rPr>
            <w:noProof/>
            <w:webHidden/>
          </w:rPr>
          <w:t>4</w:t>
        </w:r>
        <w:r w:rsidR="00023D23">
          <w:rPr>
            <w:noProof/>
            <w:webHidden/>
          </w:rPr>
          <w:fldChar w:fldCharType="end"/>
        </w:r>
      </w:hyperlink>
    </w:p>
    <w:p w14:paraId="42C19A86"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36" w:history="1">
        <w:r w:rsidR="00023D23" w:rsidRPr="008C2F9E">
          <w:rPr>
            <w:rStyle w:val="Hyperlink"/>
            <w:noProof/>
          </w:rPr>
          <w:t>List of Abbreviations and Definitions of Terms</w:t>
        </w:r>
        <w:r w:rsidR="00023D23">
          <w:rPr>
            <w:noProof/>
            <w:webHidden/>
          </w:rPr>
          <w:tab/>
        </w:r>
        <w:r w:rsidR="00023D23">
          <w:rPr>
            <w:noProof/>
            <w:webHidden/>
          </w:rPr>
          <w:fldChar w:fldCharType="begin"/>
        </w:r>
        <w:r w:rsidR="00023D23">
          <w:rPr>
            <w:noProof/>
            <w:webHidden/>
          </w:rPr>
          <w:instrText xml:space="preserve"> PAGEREF _Toc506904136 \h </w:instrText>
        </w:r>
        <w:r w:rsidR="00023D23">
          <w:rPr>
            <w:noProof/>
            <w:webHidden/>
          </w:rPr>
        </w:r>
        <w:r w:rsidR="00023D23">
          <w:rPr>
            <w:noProof/>
            <w:webHidden/>
          </w:rPr>
          <w:fldChar w:fldCharType="separate"/>
        </w:r>
        <w:r>
          <w:rPr>
            <w:noProof/>
            <w:webHidden/>
          </w:rPr>
          <w:t>16</w:t>
        </w:r>
        <w:r w:rsidR="00023D23">
          <w:rPr>
            <w:noProof/>
            <w:webHidden/>
          </w:rPr>
          <w:fldChar w:fldCharType="end"/>
        </w:r>
      </w:hyperlink>
    </w:p>
    <w:p w14:paraId="1851E7A4"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37" w:history="1">
        <w:r w:rsidR="00023D23" w:rsidRPr="008C2F9E">
          <w:rPr>
            <w:rStyle w:val="Hyperlink"/>
            <w:noProof/>
          </w:rPr>
          <w:t>1.</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INTRODUCTION</w:t>
        </w:r>
        <w:r w:rsidR="00023D23">
          <w:rPr>
            <w:noProof/>
            <w:webHidden/>
          </w:rPr>
          <w:tab/>
        </w:r>
        <w:r w:rsidR="00023D23">
          <w:rPr>
            <w:noProof/>
            <w:webHidden/>
          </w:rPr>
          <w:fldChar w:fldCharType="begin"/>
        </w:r>
        <w:r w:rsidR="00023D23">
          <w:rPr>
            <w:noProof/>
            <w:webHidden/>
          </w:rPr>
          <w:instrText xml:space="preserve"> PAGEREF _Toc506904137 \h </w:instrText>
        </w:r>
        <w:r w:rsidR="00023D23">
          <w:rPr>
            <w:noProof/>
            <w:webHidden/>
          </w:rPr>
        </w:r>
        <w:r w:rsidR="00023D23">
          <w:rPr>
            <w:noProof/>
            <w:webHidden/>
          </w:rPr>
          <w:fldChar w:fldCharType="separate"/>
        </w:r>
        <w:r>
          <w:rPr>
            <w:noProof/>
            <w:webHidden/>
          </w:rPr>
          <w:t>19</w:t>
        </w:r>
        <w:r w:rsidR="00023D23">
          <w:rPr>
            <w:noProof/>
            <w:webHidden/>
          </w:rPr>
          <w:fldChar w:fldCharType="end"/>
        </w:r>
      </w:hyperlink>
    </w:p>
    <w:p w14:paraId="193033B4"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38" w:history="1">
        <w:r w:rsidR="00023D23" w:rsidRPr="008C2F9E">
          <w:rPr>
            <w:rStyle w:val="Hyperlink"/>
            <w:noProof/>
          </w:rPr>
          <w:t>2.</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OBJECTIVES</w:t>
        </w:r>
        <w:r w:rsidR="00023D23">
          <w:rPr>
            <w:noProof/>
            <w:webHidden/>
          </w:rPr>
          <w:tab/>
        </w:r>
        <w:r w:rsidR="00023D23">
          <w:rPr>
            <w:noProof/>
            <w:webHidden/>
          </w:rPr>
          <w:fldChar w:fldCharType="begin"/>
        </w:r>
        <w:r w:rsidR="00023D23">
          <w:rPr>
            <w:noProof/>
            <w:webHidden/>
          </w:rPr>
          <w:instrText xml:space="preserve"> PAGEREF _Toc506904138 \h </w:instrText>
        </w:r>
        <w:r w:rsidR="00023D23">
          <w:rPr>
            <w:noProof/>
            <w:webHidden/>
          </w:rPr>
        </w:r>
        <w:r w:rsidR="00023D23">
          <w:rPr>
            <w:noProof/>
            <w:webHidden/>
          </w:rPr>
          <w:fldChar w:fldCharType="separate"/>
        </w:r>
        <w:r>
          <w:rPr>
            <w:noProof/>
            <w:webHidden/>
          </w:rPr>
          <w:t>20</w:t>
        </w:r>
        <w:r w:rsidR="00023D23">
          <w:rPr>
            <w:noProof/>
            <w:webHidden/>
          </w:rPr>
          <w:fldChar w:fldCharType="end"/>
        </w:r>
      </w:hyperlink>
    </w:p>
    <w:p w14:paraId="693C51E9"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39" w:history="1">
        <w:r w:rsidR="00023D23" w:rsidRPr="008C2F9E">
          <w:rPr>
            <w:rStyle w:val="Hyperlink"/>
            <w:noProof/>
          </w:rPr>
          <w:t>3.</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MATERIALS AND METHODS</w:t>
        </w:r>
        <w:r w:rsidR="00023D23">
          <w:rPr>
            <w:noProof/>
            <w:webHidden/>
          </w:rPr>
          <w:tab/>
        </w:r>
        <w:r w:rsidR="00023D23">
          <w:rPr>
            <w:noProof/>
            <w:webHidden/>
          </w:rPr>
          <w:fldChar w:fldCharType="begin"/>
        </w:r>
        <w:r w:rsidR="00023D23">
          <w:rPr>
            <w:noProof/>
            <w:webHidden/>
          </w:rPr>
          <w:instrText xml:space="preserve"> PAGEREF _Toc506904139 \h </w:instrText>
        </w:r>
        <w:r w:rsidR="00023D23">
          <w:rPr>
            <w:noProof/>
            <w:webHidden/>
          </w:rPr>
        </w:r>
        <w:r w:rsidR="00023D23">
          <w:rPr>
            <w:noProof/>
            <w:webHidden/>
          </w:rPr>
          <w:fldChar w:fldCharType="separate"/>
        </w:r>
        <w:r>
          <w:rPr>
            <w:noProof/>
            <w:webHidden/>
          </w:rPr>
          <w:t>20</w:t>
        </w:r>
        <w:r w:rsidR="00023D23">
          <w:rPr>
            <w:noProof/>
            <w:webHidden/>
          </w:rPr>
          <w:fldChar w:fldCharType="end"/>
        </w:r>
      </w:hyperlink>
    </w:p>
    <w:p w14:paraId="4A1F4976"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40" w:history="1">
        <w:r w:rsidR="00023D23" w:rsidRPr="008C2F9E">
          <w:rPr>
            <w:rStyle w:val="Hyperlink"/>
            <w:noProof/>
          </w:rPr>
          <w:t>3.1.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Overall Study Design</w:t>
        </w:r>
        <w:r w:rsidR="00023D23">
          <w:rPr>
            <w:noProof/>
            <w:webHidden/>
          </w:rPr>
          <w:tab/>
        </w:r>
        <w:r w:rsidR="00023D23">
          <w:rPr>
            <w:noProof/>
            <w:webHidden/>
          </w:rPr>
          <w:fldChar w:fldCharType="begin"/>
        </w:r>
        <w:r w:rsidR="00023D23">
          <w:rPr>
            <w:noProof/>
            <w:webHidden/>
          </w:rPr>
          <w:instrText xml:space="preserve"> PAGEREF _Toc506904140 \h </w:instrText>
        </w:r>
        <w:r w:rsidR="00023D23">
          <w:rPr>
            <w:noProof/>
            <w:webHidden/>
          </w:rPr>
        </w:r>
        <w:r w:rsidR="00023D23">
          <w:rPr>
            <w:noProof/>
            <w:webHidden/>
          </w:rPr>
          <w:fldChar w:fldCharType="separate"/>
        </w:r>
        <w:r>
          <w:rPr>
            <w:noProof/>
            <w:webHidden/>
          </w:rPr>
          <w:t>20</w:t>
        </w:r>
        <w:r w:rsidR="00023D23">
          <w:rPr>
            <w:noProof/>
            <w:webHidden/>
          </w:rPr>
          <w:fldChar w:fldCharType="end"/>
        </w:r>
      </w:hyperlink>
    </w:p>
    <w:p w14:paraId="2D520A56"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41" w:history="1">
        <w:r w:rsidR="00023D23" w:rsidRPr="008C2F9E">
          <w:rPr>
            <w:rStyle w:val="Hyperlink"/>
            <w:noProof/>
          </w:rPr>
          <w:t>3.2.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Bioanalytical Assays</w:t>
        </w:r>
        <w:r w:rsidR="00023D23">
          <w:rPr>
            <w:noProof/>
            <w:webHidden/>
          </w:rPr>
          <w:tab/>
        </w:r>
        <w:r w:rsidR="00023D23">
          <w:rPr>
            <w:noProof/>
            <w:webHidden/>
          </w:rPr>
          <w:fldChar w:fldCharType="begin"/>
        </w:r>
        <w:r w:rsidR="00023D23">
          <w:rPr>
            <w:noProof/>
            <w:webHidden/>
          </w:rPr>
          <w:instrText xml:space="preserve"> PAGEREF _Toc506904141 \h </w:instrText>
        </w:r>
        <w:r w:rsidR="00023D23">
          <w:rPr>
            <w:noProof/>
            <w:webHidden/>
          </w:rPr>
        </w:r>
        <w:r w:rsidR="00023D23">
          <w:rPr>
            <w:noProof/>
            <w:webHidden/>
          </w:rPr>
          <w:fldChar w:fldCharType="separate"/>
        </w:r>
        <w:r>
          <w:rPr>
            <w:noProof/>
            <w:webHidden/>
          </w:rPr>
          <w:t>21</w:t>
        </w:r>
        <w:r w:rsidR="00023D23">
          <w:rPr>
            <w:noProof/>
            <w:webHidden/>
          </w:rPr>
          <w:fldChar w:fldCharType="end"/>
        </w:r>
      </w:hyperlink>
    </w:p>
    <w:p w14:paraId="3F63503F"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2" w:history="1">
        <w:r w:rsidR="00023D23" w:rsidRPr="008C2F9E">
          <w:rPr>
            <w:rStyle w:val="Hyperlink"/>
            <w:noProof/>
          </w:rPr>
          <w:t>3.2.1.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Functional Cemiplimab Assay</w:t>
        </w:r>
        <w:r w:rsidR="00023D23">
          <w:rPr>
            <w:noProof/>
            <w:webHidden/>
          </w:rPr>
          <w:tab/>
        </w:r>
        <w:r w:rsidR="00023D23">
          <w:rPr>
            <w:noProof/>
            <w:webHidden/>
          </w:rPr>
          <w:fldChar w:fldCharType="begin"/>
        </w:r>
        <w:r w:rsidR="00023D23">
          <w:rPr>
            <w:noProof/>
            <w:webHidden/>
          </w:rPr>
          <w:instrText xml:space="preserve"> PAGEREF _Toc506904142 \h </w:instrText>
        </w:r>
        <w:r w:rsidR="00023D23">
          <w:rPr>
            <w:noProof/>
            <w:webHidden/>
          </w:rPr>
        </w:r>
        <w:r w:rsidR="00023D23">
          <w:rPr>
            <w:noProof/>
            <w:webHidden/>
          </w:rPr>
          <w:fldChar w:fldCharType="separate"/>
        </w:r>
        <w:r>
          <w:rPr>
            <w:noProof/>
            <w:webHidden/>
          </w:rPr>
          <w:t>21</w:t>
        </w:r>
        <w:r w:rsidR="00023D23">
          <w:rPr>
            <w:noProof/>
            <w:webHidden/>
          </w:rPr>
          <w:fldChar w:fldCharType="end"/>
        </w:r>
      </w:hyperlink>
    </w:p>
    <w:p w14:paraId="600A53E8"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3" w:history="1">
        <w:r w:rsidR="00023D23" w:rsidRPr="008C2F9E">
          <w:rPr>
            <w:rStyle w:val="Hyperlink"/>
            <w:noProof/>
          </w:rPr>
          <w:t>3.2.2.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Anti-Cemiplimab Antibody Assay</w:t>
        </w:r>
        <w:r w:rsidR="00023D23">
          <w:rPr>
            <w:noProof/>
            <w:webHidden/>
          </w:rPr>
          <w:tab/>
        </w:r>
        <w:r w:rsidR="00023D23">
          <w:rPr>
            <w:noProof/>
            <w:webHidden/>
          </w:rPr>
          <w:fldChar w:fldCharType="begin"/>
        </w:r>
        <w:r w:rsidR="00023D23">
          <w:rPr>
            <w:noProof/>
            <w:webHidden/>
          </w:rPr>
          <w:instrText xml:space="preserve"> PAGEREF _Toc506904143 \h </w:instrText>
        </w:r>
        <w:r w:rsidR="00023D23">
          <w:rPr>
            <w:noProof/>
            <w:webHidden/>
          </w:rPr>
        </w:r>
        <w:r w:rsidR="00023D23">
          <w:rPr>
            <w:noProof/>
            <w:webHidden/>
          </w:rPr>
          <w:fldChar w:fldCharType="separate"/>
        </w:r>
        <w:r>
          <w:rPr>
            <w:noProof/>
            <w:webHidden/>
          </w:rPr>
          <w:t>21</w:t>
        </w:r>
        <w:r w:rsidR="00023D23">
          <w:rPr>
            <w:noProof/>
            <w:webHidden/>
          </w:rPr>
          <w:fldChar w:fldCharType="end"/>
        </w:r>
      </w:hyperlink>
    </w:p>
    <w:p w14:paraId="0741CF04"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4" w:history="1">
        <w:r w:rsidR="00023D23" w:rsidRPr="008C2F9E">
          <w:rPr>
            <w:rStyle w:val="Hyperlink"/>
            <w:noProof/>
          </w:rPr>
          <w:t>3.2.3.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Neutralizing Anti-Cemiplimab Antibody Assay</w:t>
        </w:r>
        <w:r w:rsidR="00023D23">
          <w:rPr>
            <w:noProof/>
            <w:webHidden/>
          </w:rPr>
          <w:tab/>
        </w:r>
        <w:r w:rsidR="00023D23">
          <w:rPr>
            <w:noProof/>
            <w:webHidden/>
          </w:rPr>
          <w:fldChar w:fldCharType="begin"/>
        </w:r>
        <w:r w:rsidR="00023D23">
          <w:rPr>
            <w:noProof/>
            <w:webHidden/>
          </w:rPr>
          <w:instrText xml:space="preserve"> PAGEREF _Toc506904144 \h </w:instrText>
        </w:r>
        <w:r w:rsidR="00023D23">
          <w:rPr>
            <w:noProof/>
            <w:webHidden/>
          </w:rPr>
        </w:r>
        <w:r w:rsidR="00023D23">
          <w:rPr>
            <w:noProof/>
            <w:webHidden/>
          </w:rPr>
          <w:fldChar w:fldCharType="separate"/>
        </w:r>
        <w:r>
          <w:rPr>
            <w:noProof/>
            <w:webHidden/>
          </w:rPr>
          <w:t>22</w:t>
        </w:r>
        <w:r w:rsidR="00023D23">
          <w:rPr>
            <w:noProof/>
            <w:webHidden/>
          </w:rPr>
          <w:fldChar w:fldCharType="end"/>
        </w:r>
      </w:hyperlink>
    </w:p>
    <w:p w14:paraId="02AF76DE"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45" w:history="1">
        <w:r w:rsidR="00023D23" w:rsidRPr="008C2F9E">
          <w:rPr>
            <w:rStyle w:val="Hyperlink"/>
            <w:noProof/>
          </w:rPr>
          <w:t>3.3.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Data Handling</w:t>
        </w:r>
        <w:r w:rsidR="00023D23">
          <w:rPr>
            <w:noProof/>
            <w:webHidden/>
          </w:rPr>
          <w:tab/>
        </w:r>
        <w:r w:rsidR="00023D23">
          <w:rPr>
            <w:noProof/>
            <w:webHidden/>
          </w:rPr>
          <w:fldChar w:fldCharType="begin"/>
        </w:r>
        <w:r w:rsidR="00023D23">
          <w:rPr>
            <w:noProof/>
            <w:webHidden/>
          </w:rPr>
          <w:instrText xml:space="preserve"> PAGEREF _Toc506904145 \h </w:instrText>
        </w:r>
        <w:r w:rsidR="00023D23">
          <w:rPr>
            <w:noProof/>
            <w:webHidden/>
          </w:rPr>
        </w:r>
        <w:r w:rsidR="00023D23">
          <w:rPr>
            <w:noProof/>
            <w:webHidden/>
          </w:rPr>
          <w:fldChar w:fldCharType="separate"/>
        </w:r>
        <w:r>
          <w:rPr>
            <w:noProof/>
            <w:webHidden/>
          </w:rPr>
          <w:t>22</w:t>
        </w:r>
        <w:r w:rsidR="00023D23">
          <w:rPr>
            <w:noProof/>
            <w:webHidden/>
          </w:rPr>
          <w:fldChar w:fldCharType="end"/>
        </w:r>
      </w:hyperlink>
    </w:p>
    <w:p w14:paraId="206FCEC9"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6" w:history="1">
        <w:r w:rsidR="00023D23" w:rsidRPr="008C2F9E">
          <w:rPr>
            <w:rStyle w:val="Hyperlink"/>
            <w:noProof/>
          </w:rPr>
          <w:t>3.3.1.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Identification of Outliers</w:t>
        </w:r>
        <w:r w:rsidR="00023D23">
          <w:rPr>
            <w:noProof/>
            <w:webHidden/>
          </w:rPr>
          <w:tab/>
        </w:r>
        <w:r w:rsidR="00023D23">
          <w:rPr>
            <w:noProof/>
            <w:webHidden/>
          </w:rPr>
          <w:fldChar w:fldCharType="begin"/>
        </w:r>
        <w:r w:rsidR="00023D23">
          <w:rPr>
            <w:noProof/>
            <w:webHidden/>
          </w:rPr>
          <w:instrText xml:space="preserve"> PAGEREF _Toc506904146 \h </w:instrText>
        </w:r>
        <w:r w:rsidR="00023D23">
          <w:rPr>
            <w:noProof/>
            <w:webHidden/>
          </w:rPr>
        </w:r>
        <w:r w:rsidR="00023D23">
          <w:rPr>
            <w:noProof/>
            <w:webHidden/>
          </w:rPr>
          <w:fldChar w:fldCharType="separate"/>
        </w:r>
        <w:r>
          <w:rPr>
            <w:noProof/>
            <w:webHidden/>
          </w:rPr>
          <w:t>22</w:t>
        </w:r>
        <w:r w:rsidR="00023D23">
          <w:rPr>
            <w:noProof/>
            <w:webHidden/>
          </w:rPr>
          <w:fldChar w:fldCharType="end"/>
        </w:r>
      </w:hyperlink>
    </w:p>
    <w:p w14:paraId="7C5CA7F8"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7" w:history="1">
        <w:r w:rsidR="00023D23" w:rsidRPr="008C2F9E">
          <w:rPr>
            <w:rStyle w:val="Hyperlink"/>
            <w:noProof/>
          </w:rPr>
          <w:t>3.3.2.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Missing Data and Imputations</w:t>
        </w:r>
        <w:r w:rsidR="00023D23">
          <w:rPr>
            <w:noProof/>
            <w:webHidden/>
          </w:rPr>
          <w:tab/>
        </w:r>
        <w:r w:rsidR="00023D23">
          <w:rPr>
            <w:noProof/>
            <w:webHidden/>
          </w:rPr>
          <w:fldChar w:fldCharType="begin"/>
        </w:r>
        <w:r w:rsidR="00023D23">
          <w:rPr>
            <w:noProof/>
            <w:webHidden/>
          </w:rPr>
          <w:instrText xml:space="preserve"> PAGEREF _Toc506904147 \h </w:instrText>
        </w:r>
        <w:r w:rsidR="00023D23">
          <w:rPr>
            <w:noProof/>
            <w:webHidden/>
          </w:rPr>
        </w:r>
        <w:r w:rsidR="00023D23">
          <w:rPr>
            <w:noProof/>
            <w:webHidden/>
          </w:rPr>
          <w:fldChar w:fldCharType="separate"/>
        </w:r>
        <w:r>
          <w:rPr>
            <w:noProof/>
            <w:webHidden/>
          </w:rPr>
          <w:t>23</w:t>
        </w:r>
        <w:r w:rsidR="00023D23">
          <w:rPr>
            <w:noProof/>
            <w:webHidden/>
          </w:rPr>
          <w:fldChar w:fldCharType="end"/>
        </w:r>
      </w:hyperlink>
    </w:p>
    <w:p w14:paraId="09A4D9B8"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8" w:history="1">
        <w:r w:rsidR="00023D23" w:rsidRPr="008C2F9E">
          <w:rPr>
            <w:rStyle w:val="Hyperlink"/>
            <w:noProof/>
          </w:rPr>
          <w:t>3.3.3.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Data Exclusions</w:t>
        </w:r>
        <w:r w:rsidR="00023D23">
          <w:rPr>
            <w:noProof/>
            <w:webHidden/>
          </w:rPr>
          <w:tab/>
        </w:r>
        <w:r w:rsidR="00023D23">
          <w:rPr>
            <w:noProof/>
            <w:webHidden/>
          </w:rPr>
          <w:fldChar w:fldCharType="begin"/>
        </w:r>
        <w:r w:rsidR="00023D23">
          <w:rPr>
            <w:noProof/>
            <w:webHidden/>
          </w:rPr>
          <w:instrText xml:space="preserve"> PAGEREF _Toc506904148 \h </w:instrText>
        </w:r>
        <w:r w:rsidR="00023D23">
          <w:rPr>
            <w:noProof/>
            <w:webHidden/>
          </w:rPr>
        </w:r>
        <w:r w:rsidR="00023D23">
          <w:rPr>
            <w:noProof/>
            <w:webHidden/>
          </w:rPr>
          <w:fldChar w:fldCharType="separate"/>
        </w:r>
        <w:r>
          <w:rPr>
            <w:noProof/>
            <w:webHidden/>
          </w:rPr>
          <w:t>23</w:t>
        </w:r>
        <w:r w:rsidR="00023D23">
          <w:rPr>
            <w:noProof/>
            <w:webHidden/>
          </w:rPr>
          <w:fldChar w:fldCharType="end"/>
        </w:r>
      </w:hyperlink>
    </w:p>
    <w:p w14:paraId="14412EA7"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49" w:history="1">
        <w:r w:rsidR="00023D23" w:rsidRPr="008C2F9E">
          <w:rPr>
            <w:rStyle w:val="Hyperlink"/>
            <w:noProof/>
          </w:rPr>
          <w:t>3.3.4.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Covariates</w:t>
        </w:r>
        <w:r w:rsidR="00023D23">
          <w:rPr>
            <w:noProof/>
            <w:webHidden/>
          </w:rPr>
          <w:tab/>
        </w:r>
        <w:r w:rsidR="00023D23">
          <w:rPr>
            <w:noProof/>
            <w:webHidden/>
          </w:rPr>
          <w:fldChar w:fldCharType="begin"/>
        </w:r>
        <w:r w:rsidR="00023D23">
          <w:rPr>
            <w:noProof/>
            <w:webHidden/>
          </w:rPr>
          <w:instrText xml:space="preserve"> PAGEREF _Toc506904149 \h </w:instrText>
        </w:r>
        <w:r w:rsidR="00023D23">
          <w:rPr>
            <w:noProof/>
            <w:webHidden/>
          </w:rPr>
        </w:r>
        <w:r w:rsidR="00023D23">
          <w:rPr>
            <w:noProof/>
            <w:webHidden/>
          </w:rPr>
          <w:fldChar w:fldCharType="separate"/>
        </w:r>
        <w:r>
          <w:rPr>
            <w:noProof/>
            <w:webHidden/>
          </w:rPr>
          <w:t>24</w:t>
        </w:r>
        <w:r w:rsidR="00023D23">
          <w:rPr>
            <w:noProof/>
            <w:webHidden/>
          </w:rPr>
          <w:fldChar w:fldCharType="end"/>
        </w:r>
      </w:hyperlink>
    </w:p>
    <w:p w14:paraId="23A78919"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50" w:history="1">
        <w:r w:rsidR="00023D23" w:rsidRPr="008C2F9E">
          <w:rPr>
            <w:rStyle w:val="Hyperlink"/>
            <w:noProof/>
          </w:rPr>
          <w:t>3.4.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Creation of the Input Data File</w:t>
        </w:r>
        <w:r w:rsidR="00023D23">
          <w:rPr>
            <w:noProof/>
            <w:webHidden/>
          </w:rPr>
          <w:tab/>
        </w:r>
        <w:r w:rsidR="00023D23">
          <w:rPr>
            <w:noProof/>
            <w:webHidden/>
          </w:rPr>
          <w:fldChar w:fldCharType="begin"/>
        </w:r>
        <w:r w:rsidR="00023D23">
          <w:rPr>
            <w:noProof/>
            <w:webHidden/>
          </w:rPr>
          <w:instrText xml:space="preserve"> PAGEREF _Toc506904150 \h </w:instrText>
        </w:r>
        <w:r w:rsidR="00023D23">
          <w:rPr>
            <w:noProof/>
            <w:webHidden/>
          </w:rPr>
        </w:r>
        <w:r w:rsidR="00023D23">
          <w:rPr>
            <w:noProof/>
            <w:webHidden/>
          </w:rPr>
          <w:fldChar w:fldCharType="separate"/>
        </w:r>
        <w:r>
          <w:rPr>
            <w:noProof/>
            <w:webHidden/>
          </w:rPr>
          <w:t>26</w:t>
        </w:r>
        <w:r w:rsidR="00023D23">
          <w:rPr>
            <w:noProof/>
            <w:webHidden/>
          </w:rPr>
          <w:fldChar w:fldCharType="end"/>
        </w:r>
      </w:hyperlink>
    </w:p>
    <w:p w14:paraId="6D43420C"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51" w:history="1">
        <w:r w:rsidR="00023D23" w:rsidRPr="008C2F9E">
          <w:rPr>
            <w:rStyle w:val="Hyperlink"/>
            <w:rFonts w:eastAsia="TimesNewRoman"/>
            <w:noProof/>
          </w:rPr>
          <w:t>3.5.</w:t>
        </w:r>
        <w:r w:rsidR="00023D23">
          <w:rPr>
            <w:rFonts w:asciiTheme="minorHAnsi" w:eastAsiaTheme="minorEastAsia" w:hAnsiTheme="minorHAnsi" w:cstheme="minorBidi"/>
            <w:noProof/>
            <w:color w:val="auto"/>
            <w:sz w:val="22"/>
            <w:szCs w:val="22"/>
            <w:lang w:eastAsia="zh-CN"/>
          </w:rPr>
          <w:tab/>
        </w:r>
        <w:r w:rsidR="00023D23" w:rsidRPr="008C2F9E">
          <w:rPr>
            <w:rStyle w:val="Hyperlink"/>
            <w:rFonts w:eastAsia="TimesNewRoman"/>
            <w:noProof/>
          </w:rPr>
          <w:t>Computer and Software</w:t>
        </w:r>
        <w:r w:rsidR="00023D23">
          <w:rPr>
            <w:noProof/>
            <w:webHidden/>
          </w:rPr>
          <w:tab/>
        </w:r>
        <w:r w:rsidR="00023D23">
          <w:rPr>
            <w:noProof/>
            <w:webHidden/>
          </w:rPr>
          <w:fldChar w:fldCharType="begin"/>
        </w:r>
        <w:r w:rsidR="00023D23">
          <w:rPr>
            <w:noProof/>
            <w:webHidden/>
          </w:rPr>
          <w:instrText xml:space="preserve"> PAGEREF _Toc506904151 \h </w:instrText>
        </w:r>
        <w:r w:rsidR="00023D23">
          <w:rPr>
            <w:noProof/>
            <w:webHidden/>
          </w:rPr>
        </w:r>
        <w:r w:rsidR="00023D23">
          <w:rPr>
            <w:noProof/>
            <w:webHidden/>
          </w:rPr>
          <w:fldChar w:fldCharType="separate"/>
        </w:r>
        <w:r>
          <w:rPr>
            <w:noProof/>
            <w:webHidden/>
          </w:rPr>
          <w:t>26</w:t>
        </w:r>
        <w:r w:rsidR="00023D23">
          <w:rPr>
            <w:noProof/>
            <w:webHidden/>
          </w:rPr>
          <w:fldChar w:fldCharType="end"/>
        </w:r>
      </w:hyperlink>
    </w:p>
    <w:p w14:paraId="4849A884"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52" w:history="1">
        <w:r w:rsidR="00023D23" w:rsidRPr="008C2F9E">
          <w:rPr>
            <w:rStyle w:val="Hyperlink"/>
            <w:rFonts w:eastAsia="TimesNewRoman"/>
            <w:noProof/>
          </w:rPr>
          <w:t>3.6.</w:t>
        </w:r>
        <w:r w:rsidR="00023D23">
          <w:rPr>
            <w:rFonts w:asciiTheme="minorHAnsi" w:eastAsiaTheme="minorEastAsia" w:hAnsiTheme="minorHAnsi" w:cstheme="minorBidi"/>
            <w:noProof/>
            <w:color w:val="auto"/>
            <w:sz w:val="22"/>
            <w:szCs w:val="22"/>
            <w:lang w:eastAsia="zh-CN"/>
          </w:rPr>
          <w:tab/>
        </w:r>
        <w:r w:rsidR="00023D23" w:rsidRPr="008C2F9E">
          <w:rPr>
            <w:rStyle w:val="Hyperlink"/>
            <w:rFonts w:eastAsia="TimesNewRoman"/>
            <w:noProof/>
          </w:rPr>
          <w:t>Overview of Population Pharmacokinetic Analysis</w:t>
        </w:r>
        <w:r w:rsidR="00023D23">
          <w:rPr>
            <w:noProof/>
            <w:webHidden/>
          </w:rPr>
          <w:tab/>
        </w:r>
        <w:r w:rsidR="00023D23">
          <w:rPr>
            <w:noProof/>
            <w:webHidden/>
          </w:rPr>
          <w:fldChar w:fldCharType="begin"/>
        </w:r>
        <w:r w:rsidR="00023D23">
          <w:rPr>
            <w:noProof/>
            <w:webHidden/>
          </w:rPr>
          <w:instrText xml:space="preserve"> PAGEREF _Toc506904152 \h </w:instrText>
        </w:r>
        <w:r w:rsidR="00023D23">
          <w:rPr>
            <w:noProof/>
            <w:webHidden/>
          </w:rPr>
        </w:r>
        <w:r w:rsidR="00023D23">
          <w:rPr>
            <w:noProof/>
            <w:webHidden/>
          </w:rPr>
          <w:fldChar w:fldCharType="separate"/>
        </w:r>
        <w:r>
          <w:rPr>
            <w:noProof/>
            <w:webHidden/>
          </w:rPr>
          <w:t>27</w:t>
        </w:r>
        <w:r w:rsidR="00023D23">
          <w:rPr>
            <w:noProof/>
            <w:webHidden/>
          </w:rPr>
          <w:fldChar w:fldCharType="end"/>
        </w:r>
      </w:hyperlink>
    </w:p>
    <w:p w14:paraId="4CD2A7D8"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53" w:history="1">
        <w:r w:rsidR="00023D23" w:rsidRPr="008C2F9E">
          <w:rPr>
            <w:rStyle w:val="Hyperlink"/>
            <w:rFonts w:eastAsia="TimesNewRoman"/>
            <w:noProof/>
          </w:rPr>
          <w:t>3.6.1.</w:t>
        </w:r>
        <w:r w:rsidR="00023D23">
          <w:rPr>
            <w:rFonts w:asciiTheme="minorHAnsi" w:eastAsiaTheme="minorEastAsia" w:hAnsiTheme="minorHAnsi" w:cstheme="minorBidi"/>
            <w:noProof/>
            <w:color w:val="auto"/>
            <w:sz w:val="22"/>
            <w:szCs w:val="22"/>
            <w:lang w:eastAsia="zh-CN"/>
          </w:rPr>
          <w:tab/>
        </w:r>
        <w:r w:rsidR="00023D23" w:rsidRPr="008C2F9E">
          <w:rPr>
            <w:rStyle w:val="Hyperlink"/>
            <w:rFonts w:eastAsia="TimesNewRoman"/>
            <w:noProof/>
          </w:rPr>
          <w:t>Exploratory Data Analysis</w:t>
        </w:r>
        <w:r w:rsidR="00023D23">
          <w:rPr>
            <w:noProof/>
            <w:webHidden/>
          </w:rPr>
          <w:tab/>
        </w:r>
        <w:r w:rsidR="00023D23">
          <w:rPr>
            <w:noProof/>
            <w:webHidden/>
          </w:rPr>
          <w:fldChar w:fldCharType="begin"/>
        </w:r>
        <w:r w:rsidR="00023D23">
          <w:rPr>
            <w:noProof/>
            <w:webHidden/>
          </w:rPr>
          <w:instrText xml:space="preserve"> PAGEREF _Toc506904153 \h </w:instrText>
        </w:r>
        <w:r w:rsidR="00023D23">
          <w:rPr>
            <w:noProof/>
            <w:webHidden/>
          </w:rPr>
        </w:r>
        <w:r w:rsidR="00023D23">
          <w:rPr>
            <w:noProof/>
            <w:webHidden/>
          </w:rPr>
          <w:fldChar w:fldCharType="separate"/>
        </w:r>
        <w:r>
          <w:rPr>
            <w:noProof/>
            <w:webHidden/>
          </w:rPr>
          <w:t>28</w:t>
        </w:r>
        <w:r w:rsidR="00023D23">
          <w:rPr>
            <w:noProof/>
            <w:webHidden/>
          </w:rPr>
          <w:fldChar w:fldCharType="end"/>
        </w:r>
      </w:hyperlink>
    </w:p>
    <w:p w14:paraId="487DE5C8"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54" w:history="1">
        <w:r w:rsidR="00023D23" w:rsidRPr="008C2F9E">
          <w:rPr>
            <w:rStyle w:val="Hyperlink"/>
            <w:noProof/>
          </w:rPr>
          <w:t>3.6.2.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Structural Model Development, Rationale, and Strategy</w:t>
        </w:r>
        <w:r w:rsidR="00023D23">
          <w:rPr>
            <w:noProof/>
            <w:webHidden/>
          </w:rPr>
          <w:tab/>
        </w:r>
        <w:r w:rsidR="00023D23">
          <w:rPr>
            <w:noProof/>
            <w:webHidden/>
          </w:rPr>
          <w:fldChar w:fldCharType="begin"/>
        </w:r>
        <w:r w:rsidR="00023D23">
          <w:rPr>
            <w:noProof/>
            <w:webHidden/>
          </w:rPr>
          <w:instrText xml:space="preserve"> PAGEREF _Toc506904154 \h </w:instrText>
        </w:r>
        <w:r w:rsidR="00023D23">
          <w:rPr>
            <w:noProof/>
            <w:webHidden/>
          </w:rPr>
        </w:r>
        <w:r w:rsidR="00023D23">
          <w:rPr>
            <w:noProof/>
            <w:webHidden/>
          </w:rPr>
          <w:fldChar w:fldCharType="separate"/>
        </w:r>
        <w:r>
          <w:rPr>
            <w:noProof/>
            <w:webHidden/>
          </w:rPr>
          <w:t>28</w:t>
        </w:r>
        <w:r w:rsidR="00023D23">
          <w:rPr>
            <w:noProof/>
            <w:webHidden/>
          </w:rPr>
          <w:fldChar w:fldCharType="end"/>
        </w:r>
      </w:hyperlink>
    </w:p>
    <w:p w14:paraId="20E4FB1B"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55" w:history="1">
        <w:r w:rsidR="00023D23" w:rsidRPr="008C2F9E">
          <w:rPr>
            <w:rStyle w:val="Hyperlink"/>
            <w:noProof/>
          </w:rPr>
          <w:t>3.6.3.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Base Model Development</w:t>
        </w:r>
        <w:r w:rsidR="00023D23">
          <w:rPr>
            <w:noProof/>
            <w:webHidden/>
          </w:rPr>
          <w:tab/>
        </w:r>
        <w:r w:rsidR="00023D23">
          <w:rPr>
            <w:noProof/>
            <w:webHidden/>
          </w:rPr>
          <w:fldChar w:fldCharType="begin"/>
        </w:r>
        <w:r w:rsidR="00023D23">
          <w:rPr>
            <w:noProof/>
            <w:webHidden/>
          </w:rPr>
          <w:instrText xml:space="preserve"> PAGEREF _Toc506904155 \h </w:instrText>
        </w:r>
        <w:r w:rsidR="00023D23">
          <w:rPr>
            <w:noProof/>
            <w:webHidden/>
          </w:rPr>
        </w:r>
        <w:r w:rsidR="00023D23">
          <w:rPr>
            <w:noProof/>
            <w:webHidden/>
          </w:rPr>
          <w:fldChar w:fldCharType="separate"/>
        </w:r>
        <w:r>
          <w:rPr>
            <w:noProof/>
            <w:webHidden/>
          </w:rPr>
          <w:t>29</w:t>
        </w:r>
        <w:r w:rsidR="00023D23">
          <w:rPr>
            <w:noProof/>
            <w:webHidden/>
          </w:rPr>
          <w:fldChar w:fldCharType="end"/>
        </w:r>
      </w:hyperlink>
    </w:p>
    <w:p w14:paraId="0B81FF4C"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56" w:history="1">
        <w:r w:rsidR="00023D23" w:rsidRPr="008C2F9E">
          <w:rPr>
            <w:rStyle w:val="Hyperlink"/>
            <w:noProof/>
          </w:rPr>
          <w:t>3.6.3.1.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Sensitivity Analysis</w:t>
        </w:r>
        <w:r w:rsidR="00023D23">
          <w:rPr>
            <w:noProof/>
            <w:webHidden/>
          </w:rPr>
          <w:tab/>
        </w:r>
        <w:r w:rsidR="00023D23">
          <w:rPr>
            <w:noProof/>
            <w:webHidden/>
          </w:rPr>
          <w:fldChar w:fldCharType="begin"/>
        </w:r>
        <w:r w:rsidR="00023D23">
          <w:rPr>
            <w:noProof/>
            <w:webHidden/>
          </w:rPr>
          <w:instrText xml:space="preserve"> PAGEREF _Toc506904156 \h </w:instrText>
        </w:r>
        <w:r w:rsidR="00023D23">
          <w:rPr>
            <w:noProof/>
            <w:webHidden/>
          </w:rPr>
        </w:r>
        <w:r w:rsidR="00023D23">
          <w:rPr>
            <w:noProof/>
            <w:webHidden/>
          </w:rPr>
          <w:fldChar w:fldCharType="separate"/>
        </w:r>
        <w:r>
          <w:rPr>
            <w:noProof/>
            <w:webHidden/>
          </w:rPr>
          <w:t>31</w:t>
        </w:r>
        <w:r w:rsidR="00023D23">
          <w:rPr>
            <w:noProof/>
            <w:webHidden/>
          </w:rPr>
          <w:fldChar w:fldCharType="end"/>
        </w:r>
      </w:hyperlink>
    </w:p>
    <w:p w14:paraId="152BBAD6"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57" w:history="1">
        <w:r w:rsidR="00023D23" w:rsidRPr="008C2F9E">
          <w:rPr>
            <w:rStyle w:val="Hyperlink"/>
            <w:noProof/>
          </w:rPr>
          <w:t>3.6.4.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Statistical models</w:t>
        </w:r>
        <w:r w:rsidR="00023D23">
          <w:rPr>
            <w:noProof/>
            <w:webHidden/>
          </w:rPr>
          <w:tab/>
        </w:r>
        <w:r w:rsidR="00023D23">
          <w:rPr>
            <w:noProof/>
            <w:webHidden/>
          </w:rPr>
          <w:fldChar w:fldCharType="begin"/>
        </w:r>
        <w:r w:rsidR="00023D23">
          <w:rPr>
            <w:noProof/>
            <w:webHidden/>
          </w:rPr>
          <w:instrText xml:space="preserve"> PAGEREF _Toc506904157 \h </w:instrText>
        </w:r>
        <w:r w:rsidR="00023D23">
          <w:rPr>
            <w:noProof/>
            <w:webHidden/>
          </w:rPr>
        </w:r>
        <w:r w:rsidR="00023D23">
          <w:rPr>
            <w:noProof/>
            <w:webHidden/>
          </w:rPr>
          <w:fldChar w:fldCharType="separate"/>
        </w:r>
        <w:r>
          <w:rPr>
            <w:noProof/>
            <w:webHidden/>
          </w:rPr>
          <w:t>31</w:t>
        </w:r>
        <w:r w:rsidR="00023D23">
          <w:rPr>
            <w:noProof/>
            <w:webHidden/>
          </w:rPr>
          <w:fldChar w:fldCharType="end"/>
        </w:r>
      </w:hyperlink>
    </w:p>
    <w:p w14:paraId="49AB6E5F"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58" w:history="1">
        <w:r w:rsidR="00023D23" w:rsidRPr="008C2F9E">
          <w:rPr>
            <w:rStyle w:val="Hyperlink"/>
            <w:noProof/>
          </w:rPr>
          <w:t>3.6.4.1.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Residual Errors</w:t>
        </w:r>
        <w:r w:rsidR="00023D23">
          <w:rPr>
            <w:noProof/>
            <w:webHidden/>
          </w:rPr>
          <w:tab/>
        </w:r>
        <w:r w:rsidR="00023D23">
          <w:rPr>
            <w:noProof/>
            <w:webHidden/>
          </w:rPr>
          <w:fldChar w:fldCharType="begin"/>
        </w:r>
        <w:r w:rsidR="00023D23">
          <w:rPr>
            <w:noProof/>
            <w:webHidden/>
          </w:rPr>
          <w:instrText xml:space="preserve"> PAGEREF _Toc506904158 \h </w:instrText>
        </w:r>
        <w:r w:rsidR="00023D23">
          <w:rPr>
            <w:noProof/>
            <w:webHidden/>
          </w:rPr>
        </w:r>
        <w:r w:rsidR="00023D23">
          <w:rPr>
            <w:noProof/>
            <w:webHidden/>
          </w:rPr>
          <w:fldChar w:fldCharType="separate"/>
        </w:r>
        <w:r>
          <w:rPr>
            <w:noProof/>
            <w:webHidden/>
          </w:rPr>
          <w:t>31</w:t>
        </w:r>
        <w:r w:rsidR="00023D23">
          <w:rPr>
            <w:noProof/>
            <w:webHidden/>
          </w:rPr>
          <w:fldChar w:fldCharType="end"/>
        </w:r>
      </w:hyperlink>
    </w:p>
    <w:p w14:paraId="50B6090E"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59" w:history="1">
        <w:r w:rsidR="00023D23" w:rsidRPr="008C2F9E">
          <w:rPr>
            <w:rStyle w:val="Hyperlink"/>
            <w:noProof/>
            <w:lang w:val="en-GB"/>
          </w:rPr>
          <w:t>3.6.4.2.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Inter-Individual Variability</w:t>
        </w:r>
        <w:r w:rsidR="00023D23">
          <w:rPr>
            <w:noProof/>
            <w:webHidden/>
          </w:rPr>
          <w:tab/>
        </w:r>
        <w:r w:rsidR="00023D23">
          <w:rPr>
            <w:noProof/>
            <w:webHidden/>
          </w:rPr>
          <w:fldChar w:fldCharType="begin"/>
        </w:r>
        <w:r w:rsidR="00023D23">
          <w:rPr>
            <w:noProof/>
            <w:webHidden/>
          </w:rPr>
          <w:instrText xml:space="preserve"> PAGEREF _Toc506904159 \h </w:instrText>
        </w:r>
        <w:r w:rsidR="00023D23">
          <w:rPr>
            <w:noProof/>
            <w:webHidden/>
          </w:rPr>
        </w:r>
        <w:r w:rsidR="00023D23">
          <w:rPr>
            <w:noProof/>
            <w:webHidden/>
          </w:rPr>
          <w:fldChar w:fldCharType="separate"/>
        </w:r>
        <w:r>
          <w:rPr>
            <w:noProof/>
            <w:webHidden/>
          </w:rPr>
          <w:t>31</w:t>
        </w:r>
        <w:r w:rsidR="00023D23">
          <w:rPr>
            <w:noProof/>
            <w:webHidden/>
          </w:rPr>
          <w:fldChar w:fldCharType="end"/>
        </w:r>
      </w:hyperlink>
    </w:p>
    <w:p w14:paraId="7286300E"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60" w:history="1">
        <w:r w:rsidR="00023D23" w:rsidRPr="008C2F9E">
          <w:rPr>
            <w:rStyle w:val="Hyperlink"/>
            <w:noProof/>
            <w:lang w:val="en-GB"/>
          </w:rPr>
          <w:t>3.6.5.</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Covariate Model Development</w:t>
        </w:r>
        <w:r w:rsidR="00023D23">
          <w:rPr>
            <w:noProof/>
            <w:webHidden/>
          </w:rPr>
          <w:tab/>
        </w:r>
        <w:r w:rsidR="00023D23">
          <w:rPr>
            <w:noProof/>
            <w:webHidden/>
          </w:rPr>
          <w:fldChar w:fldCharType="begin"/>
        </w:r>
        <w:r w:rsidR="00023D23">
          <w:rPr>
            <w:noProof/>
            <w:webHidden/>
          </w:rPr>
          <w:instrText xml:space="preserve"> PAGEREF _Toc506904160 \h </w:instrText>
        </w:r>
        <w:r w:rsidR="00023D23">
          <w:rPr>
            <w:noProof/>
            <w:webHidden/>
          </w:rPr>
        </w:r>
        <w:r w:rsidR="00023D23">
          <w:rPr>
            <w:noProof/>
            <w:webHidden/>
          </w:rPr>
          <w:fldChar w:fldCharType="separate"/>
        </w:r>
        <w:r>
          <w:rPr>
            <w:noProof/>
            <w:webHidden/>
          </w:rPr>
          <w:t>32</w:t>
        </w:r>
        <w:r w:rsidR="00023D23">
          <w:rPr>
            <w:noProof/>
            <w:webHidden/>
          </w:rPr>
          <w:fldChar w:fldCharType="end"/>
        </w:r>
      </w:hyperlink>
    </w:p>
    <w:p w14:paraId="20EE7E5A"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61" w:history="1">
        <w:r w:rsidR="00023D23" w:rsidRPr="008C2F9E">
          <w:rPr>
            <w:rStyle w:val="Hyperlink"/>
            <w:noProof/>
          </w:rPr>
          <w:t>3.6.5.1.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Forward Selection of Covariates</w:t>
        </w:r>
        <w:r w:rsidR="00023D23">
          <w:rPr>
            <w:noProof/>
            <w:webHidden/>
          </w:rPr>
          <w:tab/>
        </w:r>
        <w:r w:rsidR="00023D23">
          <w:rPr>
            <w:noProof/>
            <w:webHidden/>
          </w:rPr>
          <w:fldChar w:fldCharType="begin"/>
        </w:r>
        <w:r w:rsidR="00023D23">
          <w:rPr>
            <w:noProof/>
            <w:webHidden/>
          </w:rPr>
          <w:instrText xml:space="preserve"> PAGEREF _Toc506904161 \h </w:instrText>
        </w:r>
        <w:r w:rsidR="00023D23">
          <w:rPr>
            <w:noProof/>
            <w:webHidden/>
          </w:rPr>
        </w:r>
        <w:r w:rsidR="00023D23">
          <w:rPr>
            <w:noProof/>
            <w:webHidden/>
          </w:rPr>
          <w:fldChar w:fldCharType="separate"/>
        </w:r>
        <w:r>
          <w:rPr>
            <w:noProof/>
            <w:webHidden/>
          </w:rPr>
          <w:t>32</w:t>
        </w:r>
        <w:r w:rsidR="00023D23">
          <w:rPr>
            <w:noProof/>
            <w:webHidden/>
          </w:rPr>
          <w:fldChar w:fldCharType="end"/>
        </w:r>
      </w:hyperlink>
    </w:p>
    <w:p w14:paraId="78720082"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62" w:history="1">
        <w:r w:rsidR="00023D23" w:rsidRPr="008C2F9E">
          <w:rPr>
            <w:rStyle w:val="Hyperlink"/>
            <w:noProof/>
          </w:rPr>
          <w:t>3.6.5.2.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Backward Elimination Analysis of Covariates</w:t>
        </w:r>
        <w:r w:rsidR="00023D23">
          <w:rPr>
            <w:noProof/>
            <w:webHidden/>
          </w:rPr>
          <w:tab/>
        </w:r>
        <w:r w:rsidR="00023D23">
          <w:rPr>
            <w:noProof/>
            <w:webHidden/>
          </w:rPr>
          <w:fldChar w:fldCharType="begin"/>
        </w:r>
        <w:r w:rsidR="00023D23">
          <w:rPr>
            <w:noProof/>
            <w:webHidden/>
          </w:rPr>
          <w:instrText xml:space="preserve"> PAGEREF _Toc506904162 \h </w:instrText>
        </w:r>
        <w:r w:rsidR="00023D23">
          <w:rPr>
            <w:noProof/>
            <w:webHidden/>
          </w:rPr>
        </w:r>
        <w:r w:rsidR="00023D23">
          <w:rPr>
            <w:noProof/>
            <w:webHidden/>
          </w:rPr>
          <w:fldChar w:fldCharType="separate"/>
        </w:r>
        <w:r>
          <w:rPr>
            <w:noProof/>
            <w:webHidden/>
          </w:rPr>
          <w:t>33</w:t>
        </w:r>
        <w:r w:rsidR="00023D23">
          <w:rPr>
            <w:noProof/>
            <w:webHidden/>
          </w:rPr>
          <w:fldChar w:fldCharType="end"/>
        </w:r>
      </w:hyperlink>
    </w:p>
    <w:p w14:paraId="488A75CF"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63" w:history="1">
        <w:r w:rsidR="00023D23" w:rsidRPr="008C2F9E">
          <w:rPr>
            <w:rStyle w:val="Hyperlink"/>
            <w:noProof/>
            <w:lang w:val="en-GB"/>
          </w:rPr>
          <w:t>3.6.6.</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Population Pharmacokinetic Model Evaluation</w:t>
        </w:r>
        <w:r w:rsidR="00023D23">
          <w:rPr>
            <w:noProof/>
            <w:webHidden/>
          </w:rPr>
          <w:tab/>
        </w:r>
        <w:r w:rsidR="00023D23">
          <w:rPr>
            <w:noProof/>
            <w:webHidden/>
          </w:rPr>
          <w:fldChar w:fldCharType="begin"/>
        </w:r>
        <w:r w:rsidR="00023D23">
          <w:rPr>
            <w:noProof/>
            <w:webHidden/>
          </w:rPr>
          <w:instrText xml:space="preserve"> PAGEREF _Toc506904163 \h </w:instrText>
        </w:r>
        <w:r w:rsidR="00023D23">
          <w:rPr>
            <w:noProof/>
            <w:webHidden/>
          </w:rPr>
        </w:r>
        <w:r w:rsidR="00023D23">
          <w:rPr>
            <w:noProof/>
            <w:webHidden/>
          </w:rPr>
          <w:fldChar w:fldCharType="separate"/>
        </w:r>
        <w:r>
          <w:rPr>
            <w:noProof/>
            <w:webHidden/>
          </w:rPr>
          <w:t>33</w:t>
        </w:r>
        <w:r w:rsidR="00023D23">
          <w:rPr>
            <w:noProof/>
            <w:webHidden/>
          </w:rPr>
          <w:fldChar w:fldCharType="end"/>
        </w:r>
      </w:hyperlink>
    </w:p>
    <w:p w14:paraId="02D66656"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64" w:history="1">
        <w:r w:rsidR="00023D23" w:rsidRPr="008C2F9E">
          <w:rPr>
            <w:rStyle w:val="Hyperlink"/>
            <w:noProof/>
            <w:lang w:val="en-GB"/>
          </w:rPr>
          <w:t>3.6.6.1.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val="en-GB"/>
          </w:rPr>
          <w:t>Model Validation by Bootstrapping</w:t>
        </w:r>
        <w:r w:rsidR="00023D23">
          <w:rPr>
            <w:noProof/>
            <w:webHidden/>
          </w:rPr>
          <w:tab/>
        </w:r>
        <w:r w:rsidR="00023D23">
          <w:rPr>
            <w:noProof/>
            <w:webHidden/>
          </w:rPr>
          <w:fldChar w:fldCharType="begin"/>
        </w:r>
        <w:r w:rsidR="00023D23">
          <w:rPr>
            <w:noProof/>
            <w:webHidden/>
          </w:rPr>
          <w:instrText xml:space="preserve"> PAGEREF _Toc506904164 \h </w:instrText>
        </w:r>
        <w:r w:rsidR="00023D23">
          <w:rPr>
            <w:noProof/>
            <w:webHidden/>
          </w:rPr>
        </w:r>
        <w:r w:rsidR="00023D23">
          <w:rPr>
            <w:noProof/>
            <w:webHidden/>
          </w:rPr>
          <w:fldChar w:fldCharType="separate"/>
        </w:r>
        <w:r>
          <w:rPr>
            <w:noProof/>
            <w:webHidden/>
          </w:rPr>
          <w:t>33</w:t>
        </w:r>
        <w:r w:rsidR="00023D23">
          <w:rPr>
            <w:noProof/>
            <w:webHidden/>
          </w:rPr>
          <w:fldChar w:fldCharType="end"/>
        </w:r>
      </w:hyperlink>
    </w:p>
    <w:p w14:paraId="7620A670"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65" w:history="1">
        <w:r w:rsidR="00023D23" w:rsidRPr="008C2F9E">
          <w:rPr>
            <w:rStyle w:val="Hyperlink"/>
            <w:noProof/>
          </w:rPr>
          <w:t>3.6.6.2.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Model Validation by Visual Predictive Checks</w:t>
        </w:r>
        <w:r w:rsidR="00023D23">
          <w:rPr>
            <w:noProof/>
            <w:webHidden/>
          </w:rPr>
          <w:tab/>
        </w:r>
        <w:r w:rsidR="00023D23">
          <w:rPr>
            <w:noProof/>
            <w:webHidden/>
          </w:rPr>
          <w:fldChar w:fldCharType="begin"/>
        </w:r>
        <w:r w:rsidR="00023D23">
          <w:rPr>
            <w:noProof/>
            <w:webHidden/>
          </w:rPr>
          <w:instrText xml:space="preserve"> PAGEREF _Toc506904165 \h </w:instrText>
        </w:r>
        <w:r w:rsidR="00023D23">
          <w:rPr>
            <w:noProof/>
            <w:webHidden/>
          </w:rPr>
        </w:r>
        <w:r w:rsidR="00023D23">
          <w:rPr>
            <w:noProof/>
            <w:webHidden/>
          </w:rPr>
          <w:fldChar w:fldCharType="separate"/>
        </w:r>
        <w:r>
          <w:rPr>
            <w:noProof/>
            <w:webHidden/>
          </w:rPr>
          <w:t>34</w:t>
        </w:r>
        <w:r w:rsidR="00023D23">
          <w:rPr>
            <w:noProof/>
            <w:webHidden/>
          </w:rPr>
          <w:fldChar w:fldCharType="end"/>
        </w:r>
      </w:hyperlink>
    </w:p>
    <w:p w14:paraId="5D9E158B"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66" w:history="1">
        <w:r w:rsidR="00023D23" w:rsidRPr="008C2F9E">
          <w:rPr>
            <w:rStyle w:val="Hyperlink"/>
            <w:noProof/>
          </w:rPr>
          <w:t>3.6.7.</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Changes from the Planned Analysis Plan</w:t>
        </w:r>
        <w:r w:rsidR="00023D23">
          <w:rPr>
            <w:noProof/>
            <w:webHidden/>
          </w:rPr>
          <w:tab/>
        </w:r>
        <w:r w:rsidR="00023D23">
          <w:rPr>
            <w:noProof/>
            <w:webHidden/>
          </w:rPr>
          <w:fldChar w:fldCharType="begin"/>
        </w:r>
        <w:r w:rsidR="00023D23">
          <w:rPr>
            <w:noProof/>
            <w:webHidden/>
          </w:rPr>
          <w:instrText xml:space="preserve"> PAGEREF _Toc506904166 \h </w:instrText>
        </w:r>
        <w:r w:rsidR="00023D23">
          <w:rPr>
            <w:noProof/>
            <w:webHidden/>
          </w:rPr>
        </w:r>
        <w:r w:rsidR="00023D23">
          <w:rPr>
            <w:noProof/>
            <w:webHidden/>
          </w:rPr>
          <w:fldChar w:fldCharType="separate"/>
        </w:r>
        <w:r>
          <w:rPr>
            <w:noProof/>
            <w:webHidden/>
          </w:rPr>
          <w:t>34</w:t>
        </w:r>
        <w:r w:rsidR="00023D23">
          <w:rPr>
            <w:noProof/>
            <w:webHidden/>
          </w:rPr>
          <w:fldChar w:fldCharType="end"/>
        </w:r>
      </w:hyperlink>
    </w:p>
    <w:p w14:paraId="14AD53D5"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67" w:history="1">
        <w:r w:rsidR="00023D23" w:rsidRPr="008C2F9E">
          <w:rPr>
            <w:rStyle w:val="Hyperlink"/>
            <w:noProof/>
          </w:rPr>
          <w:t>4.</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RESULTS</w:t>
        </w:r>
        <w:r w:rsidR="00023D23">
          <w:rPr>
            <w:noProof/>
            <w:webHidden/>
          </w:rPr>
          <w:tab/>
        </w:r>
        <w:r w:rsidR="00023D23">
          <w:rPr>
            <w:noProof/>
            <w:webHidden/>
          </w:rPr>
          <w:fldChar w:fldCharType="begin"/>
        </w:r>
        <w:r w:rsidR="00023D23">
          <w:rPr>
            <w:noProof/>
            <w:webHidden/>
          </w:rPr>
          <w:instrText xml:space="preserve"> PAGEREF _Toc506904167 \h </w:instrText>
        </w:r>
        <w:r w:rsidR="00023D23">
          <w:rPr>
            <w:noProof/>
            <w:webHidden/>
          </w:rPr>
        </w:r>
        <w:r w:rsidR="00023D23">
          <w:rPr>
            <w:noProof/>
            <w:webHidden/>
          </w:rPr>
          <w:fldChar w:fldCharType="separate"/>
        </w:r>
        <w:r>
          <w:rPr>
            <w:noProof/>
            <w:webHidden/>
          </w:rPr>
          <w:t>35</w:t>
        </w:r>
        <w:r w:rsidR="00023D23">
          <w:rPr>
            <w:noProof/>
            <w:webHidden/>
          </w:rPr>
          <w:fldChar w:fldCharType="end"/>
        </w:r>
      </w:hyperlink>
    </w:p>
    <w:p w14:paraId="5875E027"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68" w:history="1">
        <w:r w:rsidR="00023D23" w:rsidRPr="008C2F9E">
          <w:rPr>
            <w:rStyle w:val="Hyperlink"/>
            <w:noProof/>
          </w:rPr>
          <w:t>4.1.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PK Population and Samples</w:t>
        </w:r>
        <w:r w:rsidR="00023D23">
          <w:rPr>
            <w:noProof/>
            <w:webHidden/>
          </w:rPr>
          <w:tab/>
        </w:r>
        <w:r w:rsidR="00023D23">
          <w:rPr>
            <w:noProof/>
            <w:webHidden/>
          </w:rPr>
          <w:fldChar w:fldCharType="begin"/>
        </w:r>
        <w:r w:rsidR="00023D23">
          <w:rPr>
            <w:noProof/>
            <w:webHidden/>
          </w:rPr>
          <w:instrText xml:space="preserve"> PAGEREF _Toc506904168 \h </w:instrText>
        </w:r>
        <w:r w:rsidR="00023D23">
          <w:rPr>
            <w:noProof/>
            <w:webHidden/>
          </w:rPr>
        </w:r>
        <w:r w:rsidR="00023D23">
          <w:rPr>
            <w:noProof/>
            <w:webHidden/>
          </w:rPr>
          <w:fldChar w:fldCharType="separate"/>
        </w:r>
        <w:r>
          <w:rPr>
            <w:noProof/>
            <w:webHidden/>
          </w:rPr>
          <w:t>35</w:t>
        </w:r>
        <w:r w:rsidR="00023D23">
          <w:rPr>
            <w:noProof/>
            <w:webHidden/>
          </w:rPr>
          <w:fldChar w:fldCharType="end"/>
        </w:r>
      </w:hyperlink>
    </w:p>
    <w:p w14:paraId="3D2526D6"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69" w:history="1">
        <w:r w:rsidR="00023D23" w:rsidRPr="008C2F9E">
          <w:rPr>
            <w:rStyle w:val="Hyperlink"/>
            <w:noProof/>
          </w:rPr>
          <w:t>4.2.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Base Model</w:t>
        </w:r>
        <w:r w:rsidR="00023D23">
          <w:rPr>
            <w:noProof/>
            <w:webHidden/>
          </w:rPr>
          <w:tab/>
        </w:r>
        <w:r w:rsidR="00023D23">
          <w:rPr>
            <w:noProof/>
            <w:webHidden/>
          </w:rPr>
          <w:fldChar w:fldCharType="begin"/>
        </w:r>
        <w:r w:rsidR="00023D23">
          <w:rPr>
            <w:noProof/>
            <w:webHidden/>
          </w:rPr>
          <w:instrText xml:space="preserve"> PAGEREF _Toc506904169 \h </w:instrText>
        </w:r>
        <w:r w:rsidR="00023D23">
          <w:rPr>
            <w:noProof/>
            <w:webHidden/>
          </w:rPr>
        </w:r>
        <w:r w:rsidR="00023D23">
          <w:rPr>
            <w:noProof/>
            <w:webHidden/>
          </w:rPr>
          <w:fldChar w:fldCharType="separate"/>
        </w:r>
        <w:r>
          <w:rPr>
            <w:noProof/>
            <w:webHidden/>
          </w:rPr>
          <w:t>40</w:t>
        </w:r>
        <w:r w:rsidR="00023D23">
          <w:rPr>
            <w:noProof/>
            <w:webHidden/>
          </w:rPr>
          <w:fldChar w:fldCharType="end"/>
        </w:r>
      </w:hyperlink>
    </w:p>
    <w:p w14:paraId="554FC472"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70" w:history="1">
        <w:r w:rsidR="00023D23" w:rsidRPr="008C2F9E">
          <w:rPr>
            <w:rStyle w:val="Hyperlink"/>
            <w:noProof/>
          </w:rPr>
          <w:t>4.2.1.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Structural Model</w:t>
        </w:r>
        <w:r w:rsidR="00023D23">
          <w:rPr>
            <w:noProof/>
            <w:webHidden/>
          </w:rPr>
          <w:tab/>
        </w:r>
        <w:r w:rsidR="00023D23">
          <w:rPr>
            <w:noProof/>
            <w:webHidden/>
          </w:rPr>
          <w:fldChar w:fldCharType="begin"/>
        </w:r>
        <w:r w:rsidR="00023D23">
          <w:rPr>
            <w:noProof/>
            <w:webHidden/>
          </w:rPr>
          <w:instrText xml:space="preserve"> PAGEREF _Toc506904170 \h </w:instrText>
        </w:r>
        <w:r w:rsidR="00023D23">
          <w:rPr>
            <w:noProof/>
            <w:webHidden/>
          </w:rPr>
        </w:r>
        <w:r w:rsidR="00023D23">
          <w:rPr>
            <w:noProof/>
            <w:webHidden/>
          </w:rPr>
          <w:fldChar w:fldCharType="separate"/>
        </w:r>
        <w:r>
          <w:rPr>
            <w:noProof/>
            <w:webHidden/>
          </w:rPr>
          <w:t>41</w:t>
        </w:r>
        <w:r w:rsidR="00023D23">
          <w:rPr>
            <w:noProof/>
            <w:webHidden/>
          </w:rPr>
          <w:fldChar w:fldCharType="end"/>
        </w:r>
      </w:hyperlink>
    </w:p>
    <w:p w14:paraId="7030280C"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71" w:history="1">
        <w:r w:rsidR="00023D23" w:rsidRPr="008C2F9E">
          <w:rPr>
            <w:rStyle w:val="Hyperlink"/>
            <w:noProof/>
          </w:rPr>
          <w:t>4.2.1.1.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Linear Elimination Models vs Target-Mediated Elimination Models</w:t>
        </w:r>
        <w:r w:rsidR="00023D23">
          <w:rPr>
            <w:noProof/>
            <w:webHidden/>
          </w:rPr>
          <w:tab/>
        </w:r>
        <w:r w:rsidR="00023D23">
          <w:rPr>
            <w:noProof/>
            <w:webHidden/>
          </w:rPr>
          <w:fldChar w:fldCharType="begin"/>
        </w:r>
        <w:r w:rsidR="00023D23">
          <w:rPr>
            <w:noProof/>
            <w:webHidden/>
          </w:rPr>
          <w:instrText xml:space="preserve"> PAGEREF _Toc506904171 \h </w:instrText>
        </w:r>
        <w:r w:rsidR="00023D23">
          <w:rPr>
            <w:noProof/>
            <w:webHidden/>
          </w:rPr>
        </w:r>
        <w:r w:rsidR="00023D23">
          <w:rPr>
            <w:noProof/>
            <w:webHidden/>
          </w:rPr>
          <w:fldChar w:fldCharType="separate"/>
        </w:r>
        <w:r>
          <w:rPr>
            <w:noProof/>
            <w:webHidden/>
          </w:rPr>
          <w:t>41</w:t>
        </w:r>
        <w:r w:rsidR="00023D23">
          <w:rPr>
            <w:noProof/>
            <w:webHidden/>
          </w:rPr>
          <w:fldChar w:fldCharType="end"/>
        </w:r>
      </w:hyperlink>
    </w:p>
    <w:p w14:paraId="027D3E03"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72" w:history="1">
        <w:r w:rsidR="00023D23" w:rsidRPr="008C2F9E">
          <w:rPr>
            <w:rStyle w:val="Hyperlink"/>
            <w:noProof/>
          </w:rPr>
          <w:t>4.2.1.2.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Time-Varying CL vs. fixed CL</w:t>
        </w:r>
        <w:r w:rsidR="00023D23">
          <w:rPr>
            <w:noProof/>
            <w:webHidden/>
          </w:rPr>
          <w:tab/>
        </w:r>
        <w:r w:rsidR="00023D23">
          <w:rPr>
            <w:noProof/>
            <w:webHidden/>
          </w:rPr>
          <w:fldChar w:fldCharType="begin"/>
        </w:r>
        <w:r w:rsidR="00023D23">
          <w:rPr>
            <w:noProof/>
            <w:webHidden/>
          </w:rPr>
          <w:instrText xml:space="preserve"> PAGEREF _Toc506904172 \h </w:instrText>
        </w:r>
        <w:r w:rsidR="00023D23">
          <w:rPr>
            <w:noProof/>
            <w:webHidden/>
          </w:rPr>
        </w:r>
        <w:r w:rsidR="00023D23">
          <w:rPr>
            <w:noProof/>
            <w:webHidden/>
          </w:rPr>
          <w:fldChar w:fldCharType="separate"/>
        </w:r>
        <w:r>
          <w:rPr>
            <w:noProof/>
            <w:webHidden/>
          </w:rPr>
          <w:t>42</w:t>
        </w:r>
        <w:r w:rsidR="00023D23">
          <w:rPr>
            <w:noProof/>
            <w:webHidden/>
          </w:rPr>
          <w:fldChar w:fldCharType="end"/>
        </w:r>
      </w:hyperlink>
    </w:p>
    <w:p w14:paraId="19C0B0EA"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73" w:history="1">
        <w:r w:rsidR="00023D23" w:rsidRPr="008C2F9E">
          <w:rPr>
            <w:rStyle w:val="Hyperlink"/>
            <w:noProof/>
          </w:rPr>
          <w:t>4.2.2.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Inter-Individual Variability and Residual Error Model</w:t>
        </w:r>
        <w:r w:rsidR="00023D23">
          <w:rPr>
            <w:noProof/>
            <w:webHidden/>
          </w:rPr>
          <w:tab/>
        </w:r>
        <w:r w:rsidR="00023D23">
          <w:rPr>
            <w:noProof/>
            <w:webHidden/>
          </w:rPr>
          <w:fldChar w:fldCharType="begin"/>
        </w:r>
        <w:r w:rsidR="00023D23">
          <w:rPr>
            <w:noProof/>
            <w:webHidden/>
          </w:rPr>
          <w:instrText xml:space="preserve"> PAGEREF _Toc506904173 \h </w:instrText>
        </w:r>
        <w:r w:rsidR="00023D23">
          <w:rPr>
            <w:noProof/>
            <w:webHidden/>
          </w:rPr>
        </w:r>
        <w:r w:rsidR="00023D23">
          <w:rPr>
            <w:noProof/>
            <w:webHidden/>
          </w:rPr>
          <w:fldChar w:fldCharType="separate"/>
        </w:r>
        <w:r>
          <w:rPr>
            <w:noProof/>
            <w:webHidden/>
          </w:rPr>
          <w:t>42</w:t>
        </w:r>
        <w:r w:rsidR="00023D23">
          <w:rPr>
            <w:noProof/>
            <w:webHidden/>
          </w:rPr>
          <w:fldChar w:fldCharType="end"/>
        </w:r>
      </w:hyperlink>
    </w:p>
    <w:p w14:paraId="104FC0DA"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74" w:history="1">
        <w:r w:rsidR="00023D23" w:rsidRPr="008C2F9E">
          <w:rPr>
            <w:rStyle w:val="Hyperlink"/>
            <w:noProof/>
          </w:rPr>
          <w:t>4.2.2.1.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Sensitivity Analysis on the Final Base Model</w:t>
        </w:r>
        <w:r w:rsidR="00023D23">
          <w:rPr>
            <w:noProof/>
            <w:webHidden/>
          </w:rPr>
          <w:tab/>
        </w:r>
        <w:r w:rsidR="00023D23">
          <w:rPr>
            <w:noProof/>
            <w:webHidden/>
          </w:rPr>
          <w:fldChar w:fldCharType="begin"/>
        </w:r>
        <w:r w:rsidR="00023D23">
          <w:rPr>
            <w:noProof/>
            <w:webHidden/>
          </w:rPr>
          <w:instrText xml:space="preserve"> PAGEREF _Toc506904174 \h </w:instrText>
        </w:r>
        <w:r w:rsidR="00023D23">
          <w:rPr>
            <w:noProof/>
            <w:webHidden/>
          </w:rPr>
        </w:r>
        <w:r w:rsidR="00023D23">
          <w:rPr>
            <w:noProof/>
            <w:webHidden/>
          </w:rPr>
          <w:fldChar w:fldCharType="separate"/>
        </w:r>
        <w:r>
          <w:rPr>
            <w:noProof/>
            <w:webHidden/>
          </w:rPr>
          <w:t>43</w:t>
        </w:r>
        <w:r w:rsidR="00023D23">
          <w:rPr>
            <w:noProof/>
            <w:webHidden/>
          </w:rPr>
          <w:fldChar w:fldCharType="end"/>
        </w:r>
      </w:hyperlink>
    </w:p>
    <w:p w14:paraId="5EA62C62"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75" w:history="1">
        <w:r w:rsidR="00023D23" w:rsidRPr="008C2F9E">
          <w:rPr>
            <w:rStyle w:val="Hyperlink"/>
            <w:noProof/>
          </w:rPr>
          <w:t>4.3.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Full Covariate Model and Covariate Effects</w:t>
        </w:r>
        <w:r w:rsidR="00023D23">
          <w:rPr>
            <w:noProof/>
            <w:webHidden/>
          </w:rPr>
          <w:tab/>
        </w:r>
        <w:r w:rsidR="00023D23">
          <w:rPr>
            <w:noProof/>
            <w:webHidden/>
          </w:rPr>
          <w:fldChar w:fldCharType="begin"/>
        </w:r>
        <w:r w:rsidR="00023D23">
          <w:rPr>
            <w:noProof/>
            <w:webHidden/>
          </w:rPr>
          <w:instrText xml:space="preserve"> PAGEREF _Toc506904175 \h </w:instrText>
        </w:r>
        <w:r w:rsidR="00023D23">
          <w:rPr>
            <w:noProof/>
            <w:webHidden/>
          </w:rPr>
        </w:r>
        <w:r w:rsidR="00023D23">
          <w:rPr>
            <w:noProof/>
            <w:webHidden/>
          </w:rPr>
          <w:fldChar w:fldCharType="separate"/>
        </w:r>
        <w:r>
          <w:rPr>
            <w:noProof/>
            <w:webHidden/>
          </w:rPr>
          <w:t>52</w:t>
        </w:r>
        <w:r w:rsidR="00023D23">
          <w:rPr>
            <w:noProof/>
            <w:webHidden/>
          </w:rPr>
          <w:fldChar w:fldCharType="end"/>
        </w:r>
      </w:hyperlink>
    </w:p>
    <w:p w14:paraId="2801867E"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76" w:history="1">
        <w:r w:rsidR="00023D23" w:rsidRPr="008C2F9E">
          <w:rPr>
            <w:rStyle w:val="Hyperlink"/>
            <w:noProof/>
          </w:rPr>
          <w:t>4.4.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Final Covariate Model</w:t>
        </w:r>
        <w:r w:rsidR="00023D23">
          <w:rPr>
            <w:noProof/>
            <w:webHidden/>
          </w:rPr>
          <w:tab/>
        </w:r>
        <w:r w:rsidR="00023D23">
          <w:rPr>
            <w:noProof/>
            <w:webHidden/>
          </w:rPr>
          <w:fldChar w:fldCharType="begin"/>
        </w:r>
        <w:r w:rsidR="00023D23">
          <w:rPr>
            <w:noProof/>
            <w:webHidden/>
          </w:rPr>
          <w:instrText xml:space="preserve"> PAGEREF _Toc506904176 \h </w:instrText>
        </w:r>
        <w:r w:rsidR="00023D23">
          <w:rPr>
            <w:noProof/>
            <w:webHidden/>
          </w:rPr>
        </w:r>
        <w:r w:rsidR="00023D23">
          <w:rPr>
            <w:noProof/>
            <w:webHidden/>
          </w:rPr>
          <w:fldChar w:fldCharType="separate"/>
        </w:r>
        <w:r>
          <w:rPr>
            <w:noProof/>
            <w:webHidden/>
          </w:rPr>
          <w:t>56</w:t>
        </w:r>
        <w:r w:rsidR="00023D23">
          <w:rPr>
            <w:noProof/>
            <w:webHidden/>
          </w:rPr>
          <w:fldChar w:fldCharType="end"/>
        </w:r>
      </w:hyperlink>
    </w:p>
    <w:p w14:paraId="5D914FE9"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77" w:history="1">
        <w:r w:rsidR="00023D23" w:rsidRPr="008C2F9E">
          <w:rPr>
            <w:rStyle w:val="Hyperlink"/>
            <w:rFonts w:eastAsia="TimesNewRoman"/>
            <w:noProof/>
          </w:rPr>
          <w:t>4.4.1.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Forward Addition</w:t>
        </w:r>
        <w:r w:rsidR="00023D23">
          <w:rPr>
            <w:noProof/>
            <w:webHidden/>
          </w:rPr>
          <w:tab/>
        </w:r>
        <w:r w:rsidR="00023D23">
          <w:rPr>
            <w:noProof/>
            <w:webHidden/>
          </w:rPr>
          <w:fldChar w:fldCharType="begin"/>
        </w:r>
        <w:r w:rsidR="00023D23">
          <w:rPr>
            <w:noProof/>
            <w:webHidden/>
          </w:rPr>
          <w:instrText xml:space="preserve"> PAGEREF _Toc506904177 \h </w:instrText>
        </w:r>
        <w:r w:rsidR="00023D23">
          <w:rPr>
            <w:noProof/>
            <w:webHidden/>
          </w:rPr>
        </w:r>
        <w:r w:rsidR="00023D23">
          <w:rPr>
            <w:noProof/>
            <w:webHidden/>
          </w:rPr>
          <w:fldChar w:fldCharType="separate"/>
        </w:r>
        <w:r>
          <w:rPr>
            <w:noProof/>
            <w:webHidden/>
          </w:rPr>
          <w:t>57</w:t>
        </w:r>
        <w:r w:rsidR="00023D23">
          <w:rPr>
            <w:noProof/>
            <w:webHidden/>
          </w:rPr>
          <w:fldChar w:fldCharType="end"/>
        </w:r>
      </w:hyperlink>
    </w:p>
    <w:p w14:paraId="2AB38A11"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78" w:history="1">
        <w:r w:rsidR="00023D23" w:rsidRPr="008C2F9E">
          <w:rPr>
            <w:rStyle w:val="Hyperlink"/>
            <w:rFonts w:eastAsia="TimesNewRoman"/>
            <w:noProof/>
          </w:rPr>
          <w:t>4.4.2.</w:t>
        </w:r>
        <w:r w:rsidR="00023D23">
          <w:rPr>
            <w:rFonts w:asciiTheme="minorHAnsi" w:eastAsiaTheme="minorEastAsia" w:hAnsiTheme="minorHAnsi" w:cstheme="minorBidi"/>
            <w:noProof/>
            <w:color w:val="auto"/>
            <w:sz w:val="22"/>
            <w:szCs w:val="22"/>
            <w:lang w:eastAsia="zh-CN"/>
          </w:rPr>
          <w:tab/>
        </w:r>
        <w:r w:rsidR="00023D23" w:rsidRPr="008C2F9E">
          <w:rPr>
            <w:rStyle w:val="Hyperlink"/>
            <w:rFonts w:eastAsia="TimesNewRoman"/>
            <w:noProof/>
          </w:rPr>
          <w:t>Backward Elimination</w:t>
        </w:r>
        <w:r w:rsidR="00023D23">
          <w:rPr>
            <w:noProof/>
            <w:webHidden/>
          </w:rPr>
          <w:tab/>
        </w:r>
        <w:r w:rsidR="00023D23">
          <w:rPr>
            <w:noProof/>
            <w:webHidden/>
          </w:rPr>
          <w:fldChar w:fldCharType="begin"/>
        </w:r>
        <w:r w:rsidR="00023D23">
          <w:rPr>
            <w:noProof/>
            <w:webHidden/>
          </w:rPr>
          <w:instrText xml:space="preserve"> PAGEREF _Toc506904178 \h </w:instrText>
        </w:r>
        <w:r w:rsidR="00023D23">
          <w:rPr>
            <w:noProof/>
            <w:webHidden/>
          </w:rPr>
        </w:r>
        <w:r w:rsidR="00023D23">
          <w:rPr>
            <w:noProof/>
            <w:webHidden/>
          </w:rPr>
          <w:fldChar w:fldCharType="separate"/>
        </w:r>
        <w:r>
          <w:rPr>
            <w:noProof/>
            <w:webHidden/>
          </w:rPr>
          <w:t>57</w:t>
        </w:r>
        <w:r w:rsidR="00023D23">
          <w:rPr>
            <w:noProof/>
            <w:webHidden/>
          </w:rPr>
          <w:fldChar w:fldCharType="end"/>
        </w:r>
      </w:hyperlink>
    </w:p>
    <w:p w14:paraId="44C481A5"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79" w:history="1">
        <w:r w:rsidR="00023D23" w:rsidRPr="008C2F9E">
          <w:rPr>
            <w:rStyle w:val="Hyperlink"/>
            <w:noProof/>
          </w:rPr>
          <w:t>4.4.3.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Summary of the Final Model</w:t>
        </w:r>
        <w:r w:rsidR="00023D23">
          <w:rPr>
            <w:noProof/>
            <w:webHidden/>
          </w:rPr>
          <w:tab/>
        </w:r>
        <w:r w:rsidR="00023D23">
          <w:rPr>
            <w:noProof/>
            <w:webHidden/>
          </w:rPr>
          <w:fldChar w:fldCharType="begin"/>
        </w:r>
        <w:r w:rsidR="00023D23">
          <w:rPr>
            <w:noProof/>
            <w:webHidden/>
          </w:rPr>
          <w:instrText xml:space="preserve"> PAGEREF _Toc506904179 \h </w:instrText>
        </w:r>
        <w:r w:rsidR="00023D23">
          <w:rPr>
            <w:noProof/>
            <w:webHidden/>
          </w:rPr>
        </w:r>
        <w:r w:rsidR="00023D23">
          <w:rPr>
            <w:noProof/>
            <w:webHidden/>
          </w:rPr>
          <w:fldChar w:fldCharType="separate"/>
        </w:r>
        <w:r>
          <w:rPr>
            <w:noProof/>
            <w:webHidden/>
          </w:rPr>
          <w:t>57</w:t>
        </w:r>
        <w:r w:rsidR="00023D23">
          <w:rPr>
            <w:noProof/>
            <w:webHidden/>
          </w:rPr>
          <w:fldChar w:fldCharType="end"/>
        </w:r>
      </w:hyperlink>
    </w:p>
    <w:p w14:paraId="41AE7E1E"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80" w:history="1">
        <w:r w:rsidR="00023D23" w:rsidRPr="008C2F9E">
          <w:rPr>
            <w:rStyle w:val="Hyperlink"/>
            <w:noProof/>
          </w:rPr>
          <w:t>4.5.</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Model Evaluation</w:t>
        </w:r>
        <w:r w:rsidR="00023D23">
          <w:rPr>
            <w:noProof/>
            <w:webHidden/>
          </w:rPr>
          <w:tab/>
        </w:r>
        <w:r w:rsidR="00023D23">
          <w:rPr>
            <w:noProof/>
            <w:webHidden/>
          </w:rPr>
          <w:fldChar w:fldCharType="begin"/>
        </w:r>
        <w:r w:rsidR="00023D23">
          <w:rPr>
            <w:noProof/>
            <w:webHidden/>
          </w:rPr>
          <w:instrText xml:space="preserve"> PAGEREF _Toc506904180 \h </w:instrText>
        </w:r>
        <w:r w:rsidR="00023D23">
          <w:rPr>
            <w:noProof/>
            <w:webHidden/>
          </w:rPr>
        </w:r>
        <w:r w:rsidR="00023D23">
          <w:rPr>
            <w:noProof/>
            <w:webHidden/>
          </w:rPr>
          <w:fldChar w:fldCharType="separate"/>
        </w:r>
        <w:r>
          <w:rPr>
            <w:noProof/>
            <w:webHidden/>
          </w:rPr>
          <w:t>64</w:t>
        </w:r>
        <w:r w:rsidR="00023D23">
          <w:rPr>
            <w:noProof/>
            <w:webHidden/>
          </w:rPr>
          <w:fldChar w:fldCharType="end"/>
        </w:r>
      </w:hyperlink>
    </w:p>
    <w:p w14:paraId="5E29234E"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81" w:history="1">
        <w:r w:rsidR="00023D23" w:rsidRPr="008C2F9E">
          <w:rPr>
            <w:rStyle w:val="Hyperlink"/>
            <w:noProof/>
          </w:rPr>
          <w:t>4.5.1.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Model Stability</w:t>
        </w:r>
        <w:r w:rsidR="00023D23">
          <w:rPr>
            <w:noProof/>
            <w:webHidden/>
          </w:rPr>
          <w:tab/>
        </w:r>
        <w:r w:rsidR="00023D23">
          <w:rPr>
            <w:noProof/>
            <w:webHidden/>
          </w:rPr>
          <w:fldChar w:fldCharType="begin"/>
        </w:r>
        <w:r w:rsidR="00023D23">
          <w:rPr>
            <w:noProof/>
            <w:webHidden/>
          </w:rPr>
          <w:instrText xml:space="preserve"> PAGEREF _Toc506904181 \h </w:instrText>
        </w:r>
        <w:r w:rsidR="00023D23">
          <w:rPr>
            <w:noProof/>
            <w:webHidden/>
          </w:rPr>
        </w:r>
        <w:r w:rsidR="00023D23">
          <w:rPr>
            <w:noProof/>
            <w:webHidden/>
          </w:rPr>
          <w:fldChar w:fldCharType="separate"/>
        </w:r>
        <w:r>
          <w:rPr>
            <w:noProof/>
            <w:webHidden/>
          </w:rPr>
          <w:t>64</w:t>
        </w:r>
        <w:r w:rsidR="00023D23">
          <w:rPr>
            <w:noProof/>
            <w:webHidden/>
          </w:rPr>
          <w:fldChar w:fldCharType="end"/>
        </w:r>
      </w:hyperlink>
    </w:p>
    <w:p w14:paraId="6B3C6271"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82" w:history="1">
        <w:r w:rsidR="00023D23" w:rsidRPr="008C2F9E">
          <w:rPr>
            <w:rStyle w:val="Hyperlink"/>
            <w:noProof/>
          </w:rPr>
          <w:t>4.5.2.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Model Evaluation</w:t>
        </w:r>
        <w:r w:rsidR="00023D23">
          <w:rPr>
            <w:noProof/>
            <w:webHidden/>
          </w:rPr>
          <w:tab/>
        </w:r>
        <w:r w:rsidR="00023D23">
          <w:rPr>
            <w:noProof/>
            <w:webHidden/>
          </w:rPr>
          <w:fldChar w:fldCharType="begin"/>
        </w:r>
        <w:r w:rsidR="00023D23">
          <w:rPr>
            <w:noProof/>
            <w:webHidden/>
          </w:rPr>
          <w:instrText xml:space="preserve"> PAGEREF _Toc506904182 \h </w:instrText>
        </w:r>
        <w:r w:rsidR="00023D23">
          <w:rPr>
            <w:noProof/>
            <w:webHidden/>
          </w:rPr>
        </w:r>
        <w:r w:rsidR="00023D23">
          <w:rPr>
            <w:noProof/>
            <w:webHidden/>
          </w:rPr>
          <w:fldChar w:fldCharType="separate"/>
        </w:r>
        <w:r>
          <w:rPr>
            <w:noProof/>
            <w:webHidden/>
          </w:rPr>
          <w:t>67</w:t>
        </w:r>
        <w:r w:rsidR="00023D23">
          <w:rPr>
            <w:noProof/>
            <w:webHidden/>
          </w:rPr>
          <w:fldChar w:fldCharType="end"/>
        </w:r>
      </w:hyperlink>
    </w:p>
    <w:p w14:paraId="0699739A"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83" w:history="1">
        <w:r w:rsidR="00023D23" w:rsidRPr="008C2F9E">
          <w:rPr>
            <w:rStyle w:val="Hyperlink"/>
            <w:noProof/>
          </w:rPr>
          <w:t>4.6.</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Population PK model Application</w:t>
        </w:r>
        <w:r w:rsidR="00023D23">
          <w:rPr>
            <w:noProof/>
            <w:webHidden/>
          </w:rPr>
          <w:tab/>
        </w:r>
        <w:r w:rsidR="00023D23">
          <w:rPr>
            <w:noProof/>
            <w:webHidden/>
          </w:rPr>
          <w:fldChar w:fldCharType="begin"/>
        </w:r>
        <w:r w:rsidR="00023D23">
          <w:rPr>
            <w:noProof/>
            <w:webHidden/>
          </w:rPr>
          <w:instrText xml:space="preserve"> PAGEREF _Toc506904183 \h </w:instrText>
        </w:r>
        <w:r w:rsidR="00023D23">
          <w:rPr>
            <w:noProof/>
            <w:webHidden/>
          </w:rPr>
        </w:r>
        <w:r w:rsidR="00023D23">
          <w:rPr>
            <w:noProof/>
            <w:webHidden/>
          </w:rPr>
          <w:fldChar w:fldCharType="separate"/>
        </w:r>
        <w:r>
          <w:rPr>
            <w:noProof/>
            <w:webHidden/>
          </w:rPr>
          <w:t>71</w:t>
        </w:r>
        <w:r w:rsidR="00023D23">
          <w:rPr>
            <w:noProof/>
            <w:webHidden/>
          </w:rPr>
          <w:fldChar w:fldCharType="end"/>
        </w:r>
      </w:hyperlink>
    </w:p>
    <w:p w14:paraId="47F499A9"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84" w:history="1">
        <w:r w:rsidR="00023D23" w:rsidRPr="008C2F9E">
          <w:rPr>
            <w:rStyle w:val="Hyperlink"/>
            <w:rFonts w:eastAsia="TimesNewRoman"/>
            <w:noProof/>
          </w:rPr>
          <w:t>4.6.1.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eastAsia="zh-CN"/>
          </w:rPr>
          <w:t xml:space="preserve">Post-hoc </w:t>
        </w:r>
        <w:r w:rsidR="00023D23" w:rsidRPr="008C2F9E">
          <w:rPr>
            <w:rStyle w:val="Hyperlink"/>
            <w:noProof/>
          </w:rPr>
          <w:t xml:space="preserve">Exposure </w:t>
        </w:r>
        <w:r w:rsidR="00023D23" w:rsidRPr="008C2F9E">
          <w:rPr>
            <w:rStyle w:val="Hyperlink"/>
            <w:rFonts w:eastAsia="TimesNewRoman"/>
            <w:noProof/>
          </w:rPr>
          <w:t>Metrics of Cemiplimab</w:t>
        </w:r>
        <w:r w:rsidR="00023D23">
          <w:rPr>
            <w:noProof/>
            <w:webHidden/>
          </w:rPr>
          <w:tab/>
        </w:r>
        <w:r w:rsidR="00023D23">
          <w:rPr>
            <w:noProof/>
            <w:webHidden/>
          </w:rPr>
          <w:fldChar w:fldCharType="begin"/>
        </w:r>
        <w:r w:rsidR="00023D23">
          <w:rPr>
            <w:noProof/>
            <w:webHidden/>
          </w:rPr>
          <w:instrText xml:space="preserve"> PAGEREF _Toc506904184 \h </w:instrText>
        </w:r>
        <w:r w:rsidR="00023D23">
          <w:rPr>
            <w:noProof/>
            <w:webHidden/>
          </w:rPr>
        </w:r>
        <w:r w:rsidR="00023D23">
          <w:rPr>
            <w:noProof/>
            <w:webHidden/>
          </w:rPr>
          <w:fldChar w:fldCharType="separate"/>
        </w:r>
        <w:r>
          <w:rPr>
            <w:noProof/>
            <w:webHidden/>
          </w:rPr>
          <w:t>71</w:t>
        </w:r>
        <w:r w:rsidR="00023D23">
          <w:rPr>
            <w:noProof/>
            <w:webHidden/>
          </w:rPr>
          <w:fldChar w:fldCharType="end"/>
        </w:r>
      </w:hyperlink>
    </w:p>
    <w:p w14:paraId="0DB7C383"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85" w:history="1">
        <w:r w:rsidR="00023D23" w:rsidRPr="008C2F9E">
          <w:rPr>
            <w:rStyle w:val="Hyperlink"/>
            <w:noProof/>
          </w:rPr>
          <w:t>4.6.1.1.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Absorption and Distribution</w:t>
        </w:r>
        <w:r w:rsidR="00023D23">
          <w:rPr>
            <w:noProof/>
            <w:webHidden/>
          </w:rPr>
          <w:tab/>
        </w:r>
        <w:r w:rsidR="00023D23">
          <w:rPr>
            <w:noProof/>
            <w:webHidden/>
          </w:rPr>
          <w:fldChar w:fldCharType="begin"/>
        </w:r>
        <w:r w:rsidR="00023D23">
          <w:rPr>
            <w:noProof/>
            <w:webHidden/>
          </w:rPr>
          <w:instrText xml:space="preserve"> PAGEREF _Toc506904185 \h </w:instrText>
        </w:r>
        <w:r w:rsidR="00023D23">
          <w:rPr>
            <w:noProof/>
            <w:webHidden/>
          </w:rPr>
        </w:r>
        <w:r w:rsidR="00023D23">
          <w:rPr>
            <w:noProof/>
            <w:webHidden/>
          </w:rPr>
          <w:fldChar w:fldCharType="separate"/>
        </w:r>
        <w:r>
          <w:rPr>
            <w:noProof/>
            <w:webHidden/>
          </w:rPr>
          <w:t>71</w:t>
        </w:r>
        <w:r w:rsidR="00023D23">
          <w:rPr>
            <w:noProof/>
            <w:webHidden/>
          </w:rPr>
          <w:fldChar w:fldCharType="end"/>
        </w:r>
      </w:hyperlink>
    </w:p>
    <w:p w14:paraId="5DD42745"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86" w:history="1">
        <w:r w:rsidR="00023D23" w:rsidRPr="008C2F9E">
          <w:rPr>
            <w:rStyle w:val="Hyperlink"/>
            <w:noProof/>
          </w:rPr>
          <w:t>4.6.1.2.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Elimination</w:t>
        </w:r>
        <w:r w:rsidR="00023D23">
          <w:rPr>
            <w:noProof/>
            <w:webHidden/>
          </w:rPr>
          <w:tab/>
        </w:r>
        <w:r w:rsidR="00023D23">
          <w:rPr>
            <w:noProof/>
            <w:webHidden/>
          </w:rPr>
          <w:fldChar w:fldCharType="begin"/>
        </w:r>
        <w:r w:rsidR="00023D23">
          <w:rPr>
            <w:noProof/>
            <w:webHidden/>
          </w:rPr>
          <w:instrText xml:space="preserve"> PAGEREF _Toc506904186 \h </w:instrText>
        </w:r>
        <w:r w:rsidR="00023D23">
          <w:rPr>
            <w:noProof/>
            <w:webHidden/>
          </w:rPr>
        </w:r>
        <w:r w:rsidR="00023D23">
          <w:rPr>
            <w:noProof/>
            <w:webHidden/>
          </w:rPr>
          <w:fldChar w:fldCharType="separate"/>
        </w:r>
        <w:r>
          <w:rPr>
            <w:noProof/>
            <w:webHidden/>
          </w:rPr>
          <w:t>71</w:t>
        </w:r>
        <w:r w:rsidR="00023D23">
          <w:rPr>
            <w:noProof/>
            <w:webHidden/>
          </w:rPr>
          <w:fldChar w:fldCharType="end"/>
        </w:r>
      </w:hyperlink>
    </w:p>
    <w:p w14:paraId="2EF36220"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87" w:history="1">
        <w:r w:rsidR="00023D23" w:rsidRPr="008C2F9E">
          <w:rPr>
            <w:rStyle w:val="Hyperlink"/>
            <w:noProof/>
          </w:rPr>
          <w:t>4.6.1.3.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Dose-Proportionality</w:t>
        </w:r>
        <w:r w:rsidR="00023D23">
          <w:rPr>
            <w:noProof/>
            <w:webHidden/>
          </w:rPr>
          <w:tab/>
        </w:r>
        <w:r w:rsidR="00023D23">
          <w:rPr>
            <w:noProof/>
            <w:webHidden/>
          </w:rPr>
          <w:fldChar w:fldCharType="begin"/>
        </w:r>
        <w:r w:rsidR="00023D23">
          <w:rPr>
            <w:noProof/>
            <w:webHidden/>
          </w:rPr>
          <w:instrText xml:space="preserve"> PAGEREF _Toc506904187 \h </w:instrText>
        </w:r>
        <w:r w:rsidR="00023D23">
          <w:rPr>
            <w:noProof/>
            <w:webHidden/>
          </w:rPr>
        </w:r>
        <w:r w:rsidR="00023D23">
          <w:rPr>
            <w:noProof/>
            <w:webHidden/>
          </w:rPr>
          <w:fldChar w:fldCharType="separate"/>
        </w:r>
        <w:r>
          <w:rPr>
            <w:noProof/>
            <w:webHidden/>
          </w:rPr>
          <w:t>72</w:t>
        </w:r>
        <w:r w:rsidR="00023D23">
          <w:rPr>
            <w:noProof/>
            <w:webHidden/>
          </w:rPr>
          <w:fldChar w:fldCharType="end"/>
        </w:r>
      </w:hyperlink>
    </w:p>
    <w:p w14:paraId="4A083A38"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88" w:history="1">
        <w:r w:rsidR="00023D23" w:rsidRPr="008C2F9E">
          <w:rPr>
            <w:rStyle w:val="Hyperlink"/>
            <w:noProof/>
          </w:rPr>
          <w:t>4.6.1.4.</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Steady-State and Accumulation</w:t>
        </w:r>
        <w:r w:rsidR="00023D23">
          <w:rPr>
            <w:noProof/>
            <w:webHidden/>
          </w:rPr>
          <w:tab/>
        </w:r>
        <w:r w:rsidR="00023D23">
          <w:rPr>
            <w:noProof/>
            <w:webHidden/>
          </w:rPr>
          <w:fldChar w:fldCharType="begin"/>
        </w:r>
        <w:r w:rsidR="00023D23">
          <w:rPr>
            <w:noProof/>
            <w:webHidden/>
          </w:rPr>
          <w:instrText xml:space="preserve"> PAGEREF _Toc506904188 \h </w:instrText>
        </w:r>
        <w:r w:rsidR="00023D23">
          <w:rPr>
            <w:noProof/>
            <w:webHidden/>
          </w:rPr>
        </w:r>
        <w:r w:rsidR="00023D23">
          <w:rPr>
            <w:noProof/>
            <w:webHidden/>
          </w:rPr>
          <w:fldChar w:fldCharType="separate"/>
        </w:r>
        <w:r>
          <w:rPr>
            <w:noProof/>
            <w:webHidden/>
          </w:rPr>
          <w:t>72</w:t>
        </w:r>
        <w:r w:rsidR="00023D23">
          <w:rPr>
            <w:noProof/>
            <w:webHidden/>
          </w:rPr>
          <w:fldChar w:fldCharType="end"/>
        </w:r>
      </w:hyperlink>
    </w:p>
    <w:p w14:paraId="38AE52F5"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89" w:history="1">
        <w:r w:rsidR="00023D23" w:rsidRPr="008C2F9E">
          <w:rPr>
            <w:rStyle w:val="Hyperlink"/>
            <w:noProof/>
          </w:rPr>
          <w:t>4.6.2.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Covariate Effects on Exposure to Cemiplimab</w:t>
        </w:r>
        <w:r w:rsidR="00023D23">
          <w:rPr>
            <w:noProof/>
            <w:webHidden/>
          </w:rPr>
          <w:tab/>
        </w:r>
        <w:r w:rsidR="00023D23">
          <w:rPr>
            <w:noProof/>
            <w:webHidden/>
          </w:rPr>
          <w:fldChar w:fldCharType="begin"/>
        </w:r>
        <w:r w:rsidR="00023D23">
          <w:rPr>
            <w:noProof/>
            <w:webHidden/>
          </w:rPr>
          <w:instrText xml:space="preserve"> PAGEREF _Toc506904189 \h </w:instrText>
        </w:r>
        <w:r w:rsidR="00023D23">
          <w:rPr>
            <w:noProof/>
            <w:webHidden/>
          </w:rPr>
        </w:r>
        <w:r w:rsidR="00023D23">
          <w:rPr>
            <w:noProof/>
            <w:webHidden/>
          </w:rPr>
          <w:fldChar w:fldCharType="separate"/>
        </w:r>
        <w:r>
          <w:rPr>
            <w:noProof/>
            <w:webHidden/>
          </w:rPr>
          <w:t>78</w:t>
        </w:r>
        <w:r w:rsidR="00023D23">
          <w:rPr>
            <w:noProof/>
            <w:webHidden/>
          </w:rPr>
          <w:fldChar w:fldCharType="end"/>
        </w:r>
      </w:hyperlink>
    </w:p>
    <w:p w14:paraId="12B147F7"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90" w:history="1">
        <w:r w:rsidR="00023D23" w:rsidRPr="008C2F9E">
          <w:rPr>
            <w:rStyle w:val="Hyperlink"/>
            <w:noProof/>
          </w:rPr>
          <w:t>4.6.2.1.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Intrinsic Factors</w:t>
        </w:r>
        <w:r w:rsidR="00023D23">
          <w:rPr>
            <w:noProof/>
            <w:webHidden/>
          </w:rPr>
          <w:tab/>
        </w:r>
        <w:r w:rsidR="00023D23">
          <w:rPr>
            <w:noProof/>
            <w:webHidden/>
          </w:rPr>
          <w:fldChar w:fldCharType="begin"/>
        </w:r>
        <w:r w:rsidR="00023D23">
          <w:rPr>
            <w:noProof/>
            <w:webHidden/>
          </w:rPr>
          <w:instrText xml:space="preserve"> PAGEREF _Toc506904190 \h </w:instrText>
        </w:r>
        <w:r w:rsidR="00023D23">
          <w:rPr>
            <w:noProof/>
            <w:webHidden/>
          </w:rPr>
        </w:r>
        <w:r w:rsidR="00023D23">
          <w:rPr>
            <w:noProof/>
            <w:webHidden/>
          </w:rPr>
          <w:fldChar w:fldCharType="separate"/>
        </w:r>
        <w:r>
          <w:rPr>
            <w:noProof/>
            <w:webHidden/>
          </w:rPr>
          <w:t>86</w:t>
        </w:r>
        <w:r w:rsidR="00023D23">
          <w:rPr>
            <w:noProof/>
            <w:webHidden/>
          </w:rPr>
          <w:fldChar w:fldCharType="end"/>
        </w:r>
      </w:hyperlink>
    </w:p>
    <w:p w14:paraId="362282BB" w14:textId="77777777" w:rsidR="00023D23" w:rsidRDefault="00B11A19">
      <w:pPr>
        <w:pStyle w:val="TOC4"/>
        <w:rPr>
          <w:rFonts w:asciiTheme="minorHAnsi" w:eastAsiaTheme="minorEastAsia" w:hAnsiTheme="minorHAnsi" w:cstheme="minorBidi"/>
          <w:noProof/>
          <w:color w:val="auto"/>
          <w:sz w:val="22"/>
          <w:szCs w:val="22"/>
          <w:lang w:eastAsia="zh-CN"/>
        </w:rPr>
      </w:pPr>
      <w:hyperlink w:anchor="_Toc506904191" w:history="1">
        <w:r w:rsidR="00023D23" w:rsidRPr="008C2F9E">
          <w:rPr>
            <w:rStyle w:val="Hyperlink"/>
            <w:noProof/>
          </w:rPr>
          <w:t>4.6.2.2.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Extrinsic factors</w:t>
        </w:r>
        <w:r w:rsidR="00023D23">
          <w:rPr>
            <w:noProof/>
            <w:webHidden/>
          </w:rPr>
          <w:tab/>
        </w:r>
        <w:r w:rsidR="00023D23">
          <w:rPr>
            <w:noProof/>
            <w:webHidden/>
          </w:rPr>
          <w:fldChar w:fldCharType="begin"/>
        </w:r>
        <w:r w:rsidR="00023D23">
          <w:rPr>
            <w:noProof/>
            <w:webHidden/>
          </w:rPr>
          <w:instrText xml:space="preserve"> PAGEREF _Toc506904191 \h </w:instrText>
        </w:r>
        <w:r w:rsidR="00023D23">
          <w:rPr>
            <w:noProof/>
            <w:webHidden/>
          </w:rPr>
        </w:r>
        <w:r w:rsidR="00023D23">
          <w:rPr>
            <w:noProof/>
            <w:webHidden/>
          </w:rPr>
          <w:fldChar w:fldCharType="separate"/>
        </w:r>
        <w:r>
          <w:rPr>
            <w:noProof/>
            <w:webHidden/>
          </w:rPr>
          <w:t>93</w:t>
        </w:r>
        <w:r w:rsidR="00023D23">
          <w:rPr>
            <w:noProof/>
            <w:webHidden/>
          </w:rPr>
          <w:fldChar w:fldCharType="end"/>
        </w:r>
      </w:hyperlink>
    </w:p>
    <w:p w14:paraId="64FE1C05"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192" w:history="1">
        <w:r w:rsidR="00023D23" w:rsidRPr="008C2F9E">
          <w:rPr>
            <w:rStyle w:val="Hyperlink"/>
            <w:rFonts w:eastAsia="TimesNewRoman"/>
            <w:noProof/>
          </w:rPr>
          <w:t>4.6.3.</w:t>
        </w:r>
        <w:r w:rsidR="00023D23">
          <w:rPr>
            <w:rFonts w:asciiTheme="minorHAnsi" w:eastAsiaTheme="minorEastAsia" w:hAnsiTheme="minorHAnsi" w:cstheme="minorBidi"/>
            <w:noProof/>
            <w:color w:val="auto"/>
            <w:sz w:val="22"/>
            <w:szCs w:val="22"/>
            <w:lang w:eastAsia="zh-CN"/>
          </w:rPr>
          <w:tab/>
        </w:r>
        <w:r w:rsidR="00023D23" w:rsidRPr="008C2F9E">
          <w:rPr>
            <w:rStyle w:val="Hyperlink"/>
            <w:rFonts w:eastAsia="TimesNewRoman"/>
            <w:noProof/>
          </w:rPr>
          <w:t>Comparison of Post-hoc Exposure and Simulated Time-Profiles in Two  Dose Regimens</w:t>
        </w:r>
        <w:r w:rsidR="00023D23">
          <w:rPr>
            <w:noProof/>
            <w:webHidden/>
          </w:rPr>
          <w:tab/>
        </w:r>
        <w:r w:rsidR="00023D23">
          <w:rPr>
            <w:noProof/>
            <w:webHidden/>
          </w:rPr>
          <w:fldChar w:fldCharType="begin"/>
        </w:r>
        <w:r w:rsidR="00023D23">
          <w:rPr>
            <w:noProof/>
            <w:webHidden/>
          </w:rPr>
          <w:instrText xml:space="preserve"> PAGEREF _Toc506904192 \h </w:instrText>
        </w:r>
        <w:r w:rsidR="00023D23">
          <w:rPr>
            <w:noProof/>
            <w:webHidden/>
          </w:rPr>
        </w:r>
        <w:r w:rsidR="00023D23">
          <w:rPr>
            <w:noProof/>
            <w:webHidden/>
          </w:rPr>
          <w:fldChar w:fldCharType="separate"/>
        </w:r>
        <w:r>
          <w:rPr>
            <w:noProof/>
            <w:webHidden/>
          </w:rPr>
          <w:t>94</w:t>
        </w:r>
        <w:r w:rsidR="00023D23">
          <w:rPr>
            <w:noProof/>
            <w:webHidden/>
          </w:rPr>
          <w:fldChar w:fldCharType="end"/>
        </w:r>
      </w:hyperlink>
    </w:p>
    <w:p w14:paraId="0385CEBA"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93" w:history="1">
        <w:r w:rsidR="00023D23" w:rsidRPr="008C2F9E">
          <w:rPr>
            <w:rStyle w:val="Hyperlink"/>
            <w:noProof/>
          </w:rPr>
          <w:t>5.</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DISCUSSION</w:t>
        </w:r>
        <w:r w:rsidR="00023D23">
          <w:rPr>
            <w:noProof/>
            <w:webHidden/>
          </w:rPr>
          <w:tab/>
        </w:r>
        <w:r w:rsidR="00023D23">
          <w:rPr>
            <w:noProof/>
            <w:webHidden/>
          </w:rPr>
          <w:fldChar w:fldCharType="begin"/>
        </w:r>
        <w:r w:rsidR="00023D23">
          <w:rPr>
            <w:noProof/>
            <w:webHidden/>
          </w:rPr>
          <w:instrText xml:space="preserve"> PAGEREF _Toc506904193 \h </w:instrText>
        </w:r>
        <w:r w:rsidR="00023D23">
          <w:rPr>
            <w:noProof/>
            <w:webHidden/>
          </w:rPr>
        </w:r>
        <w:r w:rsidR="00023D23">
          <w:rPr>
            <w:noProof/>
            <w:webHidden/>
          </w:rPr>
          <w:fldChar w:fldCharType="separate"/>
        </w:r>
        <w:r>
          <w:rPr>
            <w:noProof/>
            <w:webHidden/>
          </w:rPr>
          <w:t>97</w:t>
        </w:r>
        <w:r w:rsidR="00023D23">
          <w:rPr>
            <w:noProof/>
            <w:webHidden/>
          </w:rPr>
          <w:fldChar w:fldCharType="end"/>
        </w:r>
      </w:hyperlink>
    </w:p>
    <w:p w14:paraId="3F58600E" w14:textId="77777777" w:rsidR="00023D23" w:rsidRDefault="00B11A19">
      <w:pPr>
        <w:pStyle w:val="TOC1"/>
        <w:rPr>
          <w:rFonts w:asciiTheme="minorHAnsi" w:eastAsiaTheme="minorEastAsia" w:hAnsiTheme="minorHAnsi" w:cstheme="minorBidi"/>
          <w:caps w:val="0"/>
          <w:noProof/>
          <w:color w:val="auto"/>
          <w:sz w:val="22"/>
          <w:szCs w:val="22"/>
          <w:lang w:eastAsia="zh-CN"/>
        </w:rPr>
      </w:pPr>
      <w:hyperlink w:anchor="_Toc506904194" w:history="1">
        <w:r w:rsidR="00023D23" w:rsidRPr="008C2F9E">
          <w:rPr>
            <w:rStyle w:val="Hyperlink"/>
            <w:noProof/>
          </w:rPr>
          <w:t>6.</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References</w:t>
        </w:r>
        <w:r w:rsidR="00023D23">
          <w:rPr>
            <w:noProof/>
            <w:webHidden/>
          </w:rPr>
          <w:tab/>
        </w:r>
        <w:r w:rsidR="00023D23">
          <w:rPr>
            <w:noProof/>
            <w:webHidden/>
          </w:rPr>
          <w:fldChar w:fldCharType="begin"/>
        </w:r>
        <w:r w:rsidR="00023D23">
          <w:rPr>
            <w:noProof/>
            <w:webHidden/>
          </w:rPr>
          <w:instrText xml:space="preserve"> PAGEREF _Toc506904194 \h </w:instrText>
        </w:r>
        <w:r w:rsidR="00023D23">
          <w:rPr>
            <w:noProof/>
            <w:webHidden/>
          </w:rPr>
        </w:r>
        <w:r w:rsidR="00023D23">
          <w:rPr>
            <w:noProof/>
            <w:webHidden/>
          </w:rPr>
          <w:fldChar w:fldCharType="separate"/>
        </w:r>
        <w:r>
          <w:rPr>
            <w:noProof/>
            <w:webHidden/>
          </w:rPr>
          <w:t>98</w:t>
        </w:r>
        <w:r w:rsidR="00023D23">
          <w:rPr>
            <w:noProof/>
            <w:webHidden/>
          </w:rPr>
          <w:fldChar w:fldCharType="end"/>
        </w:r>
      </w:hyperlink>
    </w:p>
    <w:p w14:paraId="3C69D28D" w14:textId="77777777" w:rsidR="00023D23" w:rsidRDefault="00B11A19">
      <w:pPr>
        <w:pStyle w:val="TOC1"/>
        <w:tabs>
          <w:tab w:val="left" w:pos="1700"/>
        </w:tabs>
        <w:rPr>
          <w:rFonts w:asciiTheme="minorHAnsi" w:eastAsiaTheme="minorEastAsia" w:hAnsiTheme="minorHAnsi" w:cstheme="minorBidi"/>
          <w:caps w:val="0"/>
          <w:noProof/>
          <w:color w:val="auto"/>
          <w:sz w:val="22"/>
          <w:szCs w:val="22"/>
          <w:lang w:eastAsia="zh-CN"/>
        </w:rPr>
      </w:pPr>
      <w:hyperlink w:anchor="_Toc506904195" w:history="1">
        <w:r w:rsidR="00023D23" w:rsidRPr="008C2F9E">
          <w:rPr>
            <w:rStyle w:val="Hyperlink"/>
            <w:noProof/>
          </w:rPr>
          <w:t>Appendix A.</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Monkey Model</w:t>
        </w:r>
        <w:r w:rsidR="00023D23">
          <w:rPr>
            <w:noProof/>
            <w:webHidden/>
          </w:rPr>
          <w:tab/>
        </w:r>
        <w:r w:rsidR="00023D23">
          <w:rPr>
            <w:noProof/>
            <w:webHidden/>
          </w:rPr>
          <w:fldChar w:fldCharType="begin"/>
        </w:r>
        <w:r w:rsidR="00023D23">
          <w:rPr>
            <w:noProof/>
            <w:webHidden/>
          </w:rPr>
          <w:instrText xml:space="preserve"> PAGEREF _Toc506904195 \h </w:instrText>
        </w:r>
        <w:r w:rsidR="00023D23">
          <w:rPr>
            <w:noProof/>
            <w:webHidden/>
          </w:rPr>
        </w:r>
        <w:r w:rsidR="00023D23">
          <w:rPr>
            <w:noProof/>
            <w:webHidden/>
          </w:rPr>
          <w:fldChar w:fldCharType="separate"/>
        </w:r>
        <w:r>
          <w:rPr>
            <w:noProof/>
            <w:webHidden/>
          </w:rPr>
          <w:t>100</w:t>
        </w:r>
        <w:r w:rsidR="00023D23">
          <w:rPr>
            <w:noProof/>
            <w:webHidden/>
          </w:rPr>
          <w:fldChar w:fldCharType="end"/>
        </w:r>
      </w:hyperlink>
    </w:p>
    <w:p w14:paraId="42BF406B" w14:textId="77777777" w:rsidR="00023D23" w:rsidRDefault="00B11A19">
      <w:pPr>
        <w:pStyle w:val="TOC1"/>
        <w:tabs>
          <w:tab w:val="left" w:pos="1687"/>
        </w:tabs>
        <w:rPr>
          <w:rFonts w:asciiTheme="minorHAnsi" w:eastAsiaTheme="minorEastAsia" w:hAnsiTheme="minorHAnsi" w:cstheme="minorBidi"/>
          <w:caps w:val="0"/>
          <w:noProof/>
          <w:color w:val="auto"/>
          <w:sz w:val="22"/>
          <w:szCs w:val="22"/>
          <w:lang w:eastAsia="zh-CN"/>
        </w:rPr>
      </w:pPr>
      <w:hyperlink w:anchor="_Toc506904196" w:history="1">
        <w:r w:rsidR="00023D23" w:rsidRPr="008C2F9E">
          <w:rPr>
            <w:rStyle w:val="Hyperlink"/>
            <w:noProof/>
          </w:rPr>
          <w:t>Appendix B.</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Base Model</w:t>
        </w:r>
        <w:r w:rsidR="00023D23">
          <w:rPr>
            <w:noProof/>
            <w:webHidden/>
          </w:rPr>
          <w:tab/>
        </w:r>
        <w:r w:rsidR="00023D23">
          <w:rPr>
            <w:noProof/>
            <w:webHidden/>
          </w:rPr>
          <w:fldChar w:fldCharType="begin"/>
        </w:r>
        <w:r w:rsidR="00023D23">
          <w:rPr>
            <w:noProof/>
            <w:webHidden/>
          </w:rPr>
          <w:instrText xml:space="preserve"> PAGEREF _Toc506904196 \h </w:instrText>
        </w:r>
        <w:r w:rsidR="00023D23">
          <w:rPr>
            <w:noProof/>
            <w:webHidden/>
          </w:rPr>
        </w:r>
        <w:r w:rsidR="00023D23">
          <w:rPr>
            <w:noProof/>
            <w:webHidden/>
          </w:rPr>
          <w:fldChar w:fldCharType="separate"/>
        </w:r>
        <w:r>
          <w:rPr>
            <w:noProof/>
            <w:webHidden/>
          </w:rPr>
          <w:t>102</w:t>
        </w:r>
        <w:r w:rsidR="00023D23">
          <w:rPr>
            <w:noProof/>
            <w:webHidden/>
          </w:rPr>
          <w:fldChar w:fldCharType="end"/>
        </w:r>
      </w:hyperlink>
    </w:p>
    <w:p w14:paraId="3E171081" w14:textId="77777777" w:rsidR="00023D23" w:rsidRDefault="00B11A19">
      <w:pPr>
        <w:pStyle w:val="TOC1"/>
        <w:tabs>
          <w:tab w:val="left" w:pos="1687"/>
        </w:tabs>
        <w:rPr>
          <w:rFonts w:asciiTheme="minorHAnsi" w:eastAsiaTheme="minorEastAsia" w:hAnsiTheme="minorHAnsi" w:cstheme="minorBidi"/>
          <w:caps w:val="0"/>
          <w:noProof/>
          <w:color w:val="auto"/>
          <w:sz w:val="22"/>
          <w:szCs w:val="22"/>
          <w:lang w:eastAsia="zh-CN"/>
        </w:rPr>
      </w:pPr>
      <w:hyperlink w:anchor="_Toc506904197" w:history="1">
        <w:r w:rsidR="00023D23" w:rsidRPr="008C2F9E">
          <w:rPr>
            <w:rStyle w:val="Hyperlink"/>
            <w:rFonts w:eastAsia="TimesNewRoman"/>
            <w:noProof/>
          </w:rPr>
          <w:t>Appendix C.</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Final Model</w:t>
        </w:r>
        <w:r w:rsidR="00023D23">
          <w:rPr>
            <w:noProof/>
            <w:webHidden/>
          </w:rPr>
          <w:tab/>
        </w:r>
        <w:r w:rsidR="00023D23">
          <w:rPr>
            <w:noProof/>
            <w:webHidden/>
          </w:rPr>
          <w:fldChar w:fldCharType="begin"/>
        </w:r>
        <w:r w:rsidR="00023D23">
          <w:rPr>
            <w:noProof/>
            <w:webHidden/>
          </w:rPr>
          <w:instrText xml:space="preserve"> PAGEREF _Toc506904197 \h </w:instrText>
        </w:r>
        <w:r w:rsidR="00023D23">
          <w:rPr>
            <w:noProof/>
            <w:webHidden/>
          </w:rPr>
        </w:r>
        <w:r w:rsidR="00023D23">
          <w:rPr>
            <w:noProof/>
            <w:webHidden/>
          </w:rPr>
          <w:fldChar w:fldCharType="separate"/>
        </w:r>
        <w:r>
          <w:rPr>
            <w:noProof/>
            <w:webHidden/>
          </w:rPr>
          <w:t>104</w:t>
        </w:r>
        <w:r w:rsidR="00023D23">
          <w:rPr>
            <w:noProof/>
            <w:webHidden/>
          </w:rPr>
          <w:fldChar w:fldCharType="end"/>
        </w:r>
      </w:hyperlink>
    </w:p>
    <w:p w14:paraId="15E0F138" w14:textId="77777777" w:rsidR="00023D23" w:rsidRDefault="00B11A19">
      <w:pPr>
        <w:pStyle w:val="TOC1"/>
        <w:tabs>
          <w:tab w:val="left" w:pos="1700"/>
        </w:tabs>
        <w:rPr>
          <w:rFonts w:asciiTheme="minorHAnsi" w:eastAsiaTheme="minorEastAsia" w:hAnsiTheme="minorHAnsi" w:cstheme="minorBidi"/>
          <w:caps w:val="0"/>
          <w:noProof/>
          <w:color w:val="auto"/>
          <w:sz w:val="22"/>
          <w:szCs w:val="22"/>
          <w:lang w:eastAsia="zh-CN"/>
        </w:rPr>
      </w:pPr>
      <w:hyperlink w:anchor="_Toc506904198" w:history="1">
        <w:r w:rsidR="00023D23" w:rsidRPr="008C2F9E">
          <w:rPr>
            <w:rStyle w:val="Hyperlink"/>
            <w:noProof/>
          </w:rPr>
          <w:t>Appendix D.</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Model Application</w:t>
        </w:r>
        <w:r w:rsidR="00023D23">
          <w:rPr>
            <w:noProof/>
            <w:webHidden/>
          </w:rPr>
          <w:tab/>
        </w:r>
        <w:r w:rsidR="00023D23">
          <w:rPr>
            <w:noProof/>
            <w:webHidden/>
          </w:rPr>
          <w:fldChar w:fldCharType="begin"/>
        </w:r>
        <w:r w:rsidR="00023D23">
          <w:rPr>
            <w:noProof/>
            <w:webHidden/>
          </w:rPr>
          <w:instrText xml:space="preserve"> PAGEREF _Toc506904198 \h </w:instrText>
        </w:r>
        <w:r w:rsidR="00023D23">
          <w:rPr>
            <w:noProof/>
            <w:webHidden/>
          </w:rPr>
        </w:r>
        <w:r w:rsidR="00023D23">
          <w:rPr>
            <w:noProof/>
            <w:webHidden/>
          </w:rPr>
          <w:fldChar w:fldCharType="separate"/>
        </w:r>
        <w:r>
          <w:rPr>
            <w:noProof/>
            <w:webHidden/>
          </w:rPr>
          <w:t>113</w:t>
        </w:r>
        <w:r w:rsidR="00023D23">
          <w:rPr>
            <w:noProof/>
            <w:webHidden/>
          </w:rPr>
          <w:fldChar w:fldCharType="end"/>
        </w:r>
      </w:hyperlink>
    </w:p>
    <w:p w14:paraId="7192A857"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199" w:history="1">
        <w:r w:rsidR="00023D23" w:rsidRPr="008C2F9E">
          <w:rPr>
            <w:rStyle w:val="Hyperlink"/>
            <w:rFonts w:eastAsia="TimesNewRoman"/>
            <w:noProof/>
          </w:rPr>
          <w:t>6.1.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lang w:eastAsia="zh-CN"/>
          </w:rPr>
          <w:t xml:space="preserve">Post-Hoc </w:t>
        </w:r>
        <w:r w:rsidR="00023D23" w:rsidRPr="008C2F9E">
          <w:rPr>
            <w:rStyle w:val="Hyperlink"/>
            <w:noProof/>
          </w:rPr>
          <w:t xml:space="preserve">Exposure </w:t>
        </w:r>
        <w:r w:rsidR="00023D23" w:rsidRPr="008C2F9E">
          <w:rPr>
            <w:rStyle w:val="Hyperlink"/>
            <w:rFonts w:eastAsia="TimesNewRoman"/>
            <w:noProof/>
          </w:rPr>
          <w:t>Metrics of Cemiplimab</w:t>
        </w:r>
        <w:r w:rsidR="00023D23">
          <w:rPr>
            <w:noProof/>
            <w:webHidden/>
          </w:rPr>
          <w:tab/>
        </w:r>
        <w:r w:rsidR="00023D23">
          <w:rPr>
            <w:noProof/>
            <w:webHidden/>
          </w:rPr>
          <w:fldChar w:fldCharType="begin"/>
        </w:r>
        <w:r w:rsidR="00023D23">
          <w:rPr>
            <w:noProof/>
            <w:webHidden/>
          </w:rPr>
          <w:instrText xml:space="preserve"> PAGEREF _Toc506904199 \h </w:instrText>
        </w:r>
        <w:r w:rsidR="00023D23">
          <w:rPr>
            <w:noProof/>
            <w:webHidden/>
          </w:rPr>
        </w:r>
        <w:r w:rsidR="00023D23">
          <w:rPr>
            <w:noProof/>
            <w:webHidden/>
          </w:rPr>
          <w:fldChar w:fldCharType="separate"/>
        </w:r>
        <w:r>
          <w:rPr>
            <w:noProof/>
            <w:webHidden/>
          </w:rPr>
          <w:t>113</w:t>
        </w:r>
        <w:r w:rsidR="00023D23">
          <w:rPr>
            <w:noProof/>
            <w:webHidden/>
          </w:rPr>
          <w:fldChar w:fldCharType="end"/>
        </w:r>
      </w:hyperlink>
    </w:p>
    <w:p w14:paraId="2250F7E2"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200" w:history="1">
        <w:r w:rsidR="00023D23" w:rsidRPr="008C2F9E">
          <w:rPr>
            <w:rStyle w:val="Hyperlink"/>
            <w:noProof/>
          </w:rPr>
          <w:t>6.2.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Covariate Effects on Cemiplimab Exposure</w:t>
        </w:r>
        <w:r w:rsidR="00023D23">
          <w:rPr>
            <w:noProof/>
            <w:webHidden/>
          </w:rPr>
          <w:tab/>
        </w:r>
        <w:r w:rsidR="00023D23">
          <w:rPr>
            <w:noProof/>
            <w:webHidden/>
          </w:rPr>
          <w:fldChar w:fldCharType="begin"/>
        </w:r>
        <w:r w:rsidR="00023D23">
          <w:rPr>
            <w:noProof/>
            <w:webHidden/>
          </w:rPr>
          <w:instrText xml:space="preserve"> PAGEREF _Toc506904200 \h </w:instrText>
        </w:r>
        <w:r w:rsidR="00023D23">
          <w:rPr>
            <w:noProof/>
            <w:webHidden/>
          </w:rPr>
        </w:r>
        <w:r w:rsidR="00023D23">
          <w:rPr>
            <w:noProof/>
            <w:webHidden/>
          </w:rPr>
          <w:fldChar w:fldCharType="separate"/>
        </w:r>
        <w:r>
          <w:rPr>
            <w:noProof/>
            <w:webHidden/>
          </w:rPr>
          <w:t>115</w:t>
        </w:r>
        <w:r w:rsidR="00023D23">
          <w:rPr>
            <w:noProof/>
            <w:webHidden/>
          </w:rPr>
          <w:fldChar w:fldCharType="end"/>
        </w:r>
      </w:hyperlink>
    </w:p>
    <w:p w14:paraId="174270B2"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201" w:history="1">
        <w:r w:rsidR="00023D23" w:rsidRPr="008C2F9E">
          <w:rPr>
            <w:rStyle w:val="Hyperlink"/>
            <w:noProof/>
          </w:rPr>
          <w:t>6.2.1.</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Baseline Body Weight</w:t>
        </w:r>
        <w:r w:rsidR="00023D23">
          <w:rPr>
            <w:noProof/>
            <w:webHidden/>
          </w:rPr>
          <w:tab/>
        </w:r>
        <w:r w:rsidR="00023D23">
          <w:rPr>
            <w:noProof/>
            <w:webHidden/>
          </w:rPr>
          <w:fldChar w:fldCharType="begin"/>
        </w:r>
        <w:r w:rsidR="00023D23">
          <w:rPr>
            <w:noProof/>
            <w:webHidden/>
          </w:rPr>
          <w:instrText xml:space="preserve"> PAGEREF _Toc506904201 \h </w:instrText>
        </w:r>
        <w:r w:rsidR="00023D23">
          <w:rPr>
            <w:noProof/>
            <w:webHidden/>
          </w:rPr>
        </w:r>
        <w:r w:rsidR="00023D23">
          <w:rPr>
            <w:noProof/>
            <w:webHidden/>
          </w:rPr>
          <w:fldChar w:fldCharType="separate"/>
        </w:r>
        <w:r>
          <w:rPr>
            <w:noProof/>
            <w:webHidden/>
          </w:rPr>
          <w:t>115</w:t>
        </w:r>
        <w:r w:rsidR="00023D23">
          <w:rPr>
            <w:noProof/>
            <w:webHidden/>
          </w:rPr>
          <w:fldChar w:fldCharType="end"/>
        </w:r>
      </w:hyperlink>
    </w:p>
    <w:p w14:paraId="6AEA1D1A"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202" w:history="1">
        <w:r w:rsidR="00023D23" w:rsidRPr="008C2F9E">
          <w:rPr>
            <w:rStyle w:val="Hyperlink"/>
            <w:noProof/>
          </w:rPr>
          <w:t>6.2.2.</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Baseline Albumin</w:t>
        </w:r>
        <w:r w:rsidR="00023D23">
          <w:rPr>
            <w:noProof/>
            <w:webHidden/>
          </w:rPr>
          <w:tab/>
        </w:r>
        <w:r w:rsidR="00023D23">
          <w:rPr>
            <w:noProof/>
            <w:webHidden/>
          </w:rPr>
          <w:fldChar w:fldCharType="begin"/>
        </w:r>
        <w:r w:rsidR="00023D23">
          <w:rPr>
            <w:noProof/>
            <w:webHidden/>
          </w:rPr>
          <w:instrText xml:space="preserve"> PAGEREF _Toc506904202 \h </w:instrText>
        </w:r>
        <w:r w:rsidR="00023D23">
          <w:rPr>
            <w:noProof/>
            <w:webHidden/>
          </w:rPr>
        </w:r>
        <w:r w:rsidR="00023D23">
          <w:rPr>
            <w:noProof/>
            <w:webHidden/>
          </w:rPr>
          <w:fldChar w:fldCharType="separate"/>
        </w:r>
        <w:r>
          <w:rPr>
            <w:noProof/>
            <w:webHidden/>
          </w:rPr>
          <w:t>118</w:t>
        </w:r>
        <w:r w:rsidR="00023D23">
          <w:rPr>
            <w:noProof/>
            <w:webHidden/>
          </w:rPr>
          <w:fldChar w:fldCharType="end"/>
        </w:r>
      </w:hyperlink>
    </w:p>
    <w:p w14:paraId="326B5061" w14:textId="77777777" w:rsidR="00023D23" w:rsidRDefault="00B11A19">
      <w:pPr>
        <w:pStyle w:val="TOC3"/>
        <w:rPr>
          <w:rFonts w:asciiTheme="minorHAnsi" w:eastAsiaTheme="minorEastAsia" w:hAnsiTheme="minorHAnsi" w:cstheme="minorBidi"/>
          <w:noProof/>
          <w:color w:val="auto"/>
          <w:sz w:val="22"/>
          <w:szCs w:val="22"/>
          <w:lang w:eastAsia="zh-CN"/>
        </w:rPr>
      </w:pPr>
      <w:hyperlink w:anchor="_Toc506904203" w:history="1">
        <w:r w:rsidR="00023D23" w:rsidRPr="008C2F9E">
          <w:rPr>
            <w:rStyle w:val="Hyperlink"/>
            <w:noProof/>
          </w:rPr>
          <w:t>6.2.3.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Baseline IgG</w:t>
        </w:r>
        <w:r w:rsidR="00023D23">
          <w:rPr>
            <w:noProof/>
            <w:webHidden/>
          </w:rPr>
          <w:tab/>
        </w:r>
        <w:r w:rsidR="00023D23">
          <w:rPr>
            <w:noProof/>
            <w:webHidden/>
          </w:rPr>
          <w:fldChar w:fldCharType="begin"/>
        </w:r>
        <w:r w:rsidR="00023D23">
          <w:rPr>
            <w:noProof/>
            <w:webHidden/>
          </w:rPr>
          <w:instrText xml:space="preserve"> PAGEREF _Toc506904203 \h </w:instrText>
        </w:r>
        <w:r w:rsidR="00023D23">
          <w:rPr>
            <w:noProof/>
            <w:webHidden/>
          </w:rPr>
        </w:r>
        <w:r w:rsidR="00023D23">
          <w:rPr>
            <w:noProof/>
            <w:webHidden/>
          </w:rPr>
          <w:fldChar w:fldCharType="separate"/>
        </w:r>
        <w:r>
          <w:rPr>
            <w:noProof/>
            <w:webHidden/>
          </w:rPr>
          <w:t>119</w:t>
        </w:r>
        <w:r w:rsidR="00023D23">
          <w:rPr>
            <w:noProof/>
            <w:webHidden/>
          </w:rPr>
          <w:fldChar w:fldCharType="end"/>
        </w:r>
      </w:hyperlink>
    </w:p>
    <w:p w14:paraId="59F75C4C" w14:textId="77777777" w:rsidR="00023D23" w:rsidRDefault="00B11A19">
      <w:pPr>
        <w:pStyle w:val="TOC2"/>
        <w:rPr>
          <w:rFonts w:asciiTheme="minorHAnsi" w:eastAsiaTheme="minorEastAsia" w:hAnsiTheme="minorHAnsi" w:cstheme="minorBidi"/>
          <w:noProof/>
          <w:color w:val="auto"/>
          <w:sz w:val="22"/>
          <w:szCs w:val="22"/>
          <w:lang w:eastAsia="zh-CN"/>
        </w:rPr>
      </w:pPr>
      <w:hyperlink w:anchor="_Toc506904204" w:history="1">
        <w:r w:rsidR="00023D23" w:rsidRPr="008C2F9E">
          <w:rPr>
            <w:rStyle w:val="Hyperlink"/>
            <w:rFonts w:eastAsia="TimesNewRoman"/>
            <w:noProof/>
          </w:rPr>
          <w:t>6.3.</w:t>
        </w:r>
        <w:r w:rsidR="00023D23">
          <w:rPr>
            <w:rFonts w:asciiTheme="minorHAnsi" w:eastAsiaTheme="minorEastAsia" w:hAnsiTheme="minorHAnsi" w:cstheme="minorBidi"/>
            <w:noProof/>
            <w:color w:val="auto"/>
            <w:sz w:val="22"/>
            <w:szCs w:val="22"/>
            <w:lang w:eastAsia="zh-CN"/>
          </w:rPr>
          <w:tab/>
        </w:r>
        <w:r w:rsidR="00023D23" w:rsidRPr="008C2F9E">
          <w:rPr>
            <w:rStyle w:val="Hyperlink"/>
            <w:noProof/>
          </w:rPr>
          <w:t>Additional Simulated Time-profile of Cemiplimab</w:t>
        </w:r>
        <w:r w:rsidR="00023D23">
          <w:rPr>
            <w:noProof/>
            <w:webHidden/>
          </w:rPr>
          <w:tab/>
        </w:r>
        <w:r w:rsidR="00023D23">
          <w:rPr>
            <w:noProof/>
            <w:webHidden/>
          </w:rPr>
          <w:fldChar w:fldCharType="begin"/>
        </w:r>
        <w:r w:rsidR="00023D23">
          <w:rPr>
            <w:noProof/>
            <w:webHidden/>
          </w:rPr>
          <w:instrText xml:space="preserve"> PAGEREF _Toc506904204 \h </w:instrText>
        </w:r>
        <w:r w:rsidR="00023D23">
          <w:rPr>
            <w:noProof/>
            <w:webHidden/>
          </w:rPr>
        </w:r>
        <w:r w:rsidR="00023D23">
          <w:rPr>
            <w:noProof/>
            <w:webHidden/>
          </w:rPr>
          <w:fldChar w:fldCharType="separate"/>
        </w:r>
        <w:r>
          <w:rPr>
            <w:noProof/>
            <w:webHidden/>
          </w:rPr>
          <w:t>120</w:t>
        </w:r>
        <w:r w:rsidR="00023D23">
          <w:rPr>
            <w:noProof/>
            <w:webHidden/>
          </w:rPr>
          <w:fldChar w:fldCharType="end"/>
        </w:r>
      </w:hyperlink>
    </w:p>
    <w:p w14:paraId="019CBF42" w14:textId="77777777" w:rsidR="00023D23" w:rsidRDefault="00B11A19">
      <w:pPr>
        <w:pStyle w:val="TOC1"/>
        <w:tabs>
          <w:tab w:val="left" w:pos="1673"/>
        </w:tabs>
        <w:rPr>
          <w:rFonts w:asciiTheme="minorHAnsi" w:eastAsiaTheme="minorEastAsia" w:hAnsiTheme="minorHAnsi" w:cstheme="minorBidi"/>
          <w:caps w:val="0"/>
          <w:noProof/>
          <w:color w:val="auto"/>
          <w:sz w:val="22"/>
          <w:szCs w:val="22"/>
          <w:lang w:eastAsia="zh-CN"/>
        </w:rPr>
      </w:pPr>
      <w:hyperlink w:anchor="_Toc506904205" w:history="1">
        <w:r w:rsidR="00023D23" w:rsidRPr="008C2F9E">
          <w:rPr>
            <w:rStyle w:val="Hyperlink"/>
            <w:noProof/>
          </w:rPr>
          <w:t>Appendix E.</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rPr>
          <w:t>Exploratory PKPD Analyses</w:t>
        </w:r>
        <w:r w:rsidR="00023D23">
          <w:rPr>
            <w:noProof/>
            <w:webHidden/>
          </w:rPr>
          <w:tab/>
        </w:r>
        <w:r w:rsidR="00023D23">
          <w:rPr>
            <w:noProof/>
            <w:webHidden/>
          </w:rPr>
          <w:fldChar w:fldCharType="begin"/>
        </w:r>
        <w:r w:rsidR="00023D23">
          <w:rPr>
            <w:noProof/>
            <w:webHidden/>
          </w:rPr>
          <w:instrText xml:space="preserve"> PAGEREF _Toc506904205 \h </w:instrText>
        </w:r>
        <w:r w:rsidR="00023D23">
          <w:rPr>
            <w:noProof/>
            <w:webHidden/>
          </w:rPr>
        </w:r>
        <w:r w:rsidR="00023D23">
          <w:rPr>
            <w:noProof/>
            <w:webHidden/>
          </w:rPr>
          <w:fldChar w:fldCharType="separate"/>
        </w:r>
        <w:r>
          <w:rPr>
            <w:noProof/>
            <w:webHidden/>
          </w:rPr>
          <w:t>122</w:t>
        </w:r>
        <w:r w:rsidR="00023D23">
          <w:rPr>
            <w:noProof/>
            <w:webHidden/>
          </w:rPr>
          <w:fldChar w:fldCharType="end"/>
        </w:r>
      </w:hyperlink>
    </w:p>
    <w:p w14:paraId="7561ECD0" w14:textId="77777777" w:rsidR="00023D23" w:rsidRDefault="00B11A19">
      <w:pPr>
        <w:pStyle w:val="TOC1"/>
        <w:tabs>
          <w:tab w:val="left" w:pos="1660"/>
        </w:tabs>
        <w:rPr>
          <w:rFonts w:asciiTheme="minorHAnsi" w:eastAsiaTheme="minorEastAsia" w:hAnsiTheme="minorHAnsi" w:cstheme="minorBidi"/>
          <w:caps w:val="0"/>
          <w:noProof/>
          <w:color w:val="auto"/>
          <w:sz w:val="22"/>
          <w:szCs w:val="22"/>
          <w:lang w:eastAsia="zh-CN"/>
        </w:rPr>
      </w:pPr>
      <w:hyperlink w:anchor="_Toc506904206" w:history="1">
        <w:r w:rsidR="00023D23" w:rsidRPr="008C2F9E">
          <w:rPr>
            <w:rStyle w:val="Hyperlink"/>
            <w:noProof/>
            <w:lang w:eastAsia="zh-CN"/>
          </w:rPr>
          <w:t>Appendix F.</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lang w:eastAsia="zh-CN"/>
          </w:rPr>
          <w:t>Control Stream of NONMEM Models</w:t>
        </w:r>
        <w:r w:rsidR="00023D23">
          <w:rPr>
            <w:noProof/>
            <w:webHidden/>
          </w:rPr>
          <w:tab/>
        </w:r>
        <w:r w:rsidR="00023D23">
          <w:rPr>
            <w:noProof/>
            <w:webHidden/>
          </w:rPr>
          <w:fldChar w:fldCharType="begin"/>
        </w:r>
        <w:r w:rsidR="00023D23">
          <w:rPr>
            <w:noProof/>
            <w:webHidden/>
          </w:rPr>
          <w:instrText xml:space="preserve"> PAGEREF _Toc506904206 \h </w:instrText>
        </w:r>
        <w:r w:rsidR="00023D23">
          <w:rPr>
            <w:noProof/>
            <w:webHidden/>
          </w:rPr>
        </w:r>
        <w:r w:rsidR="00023D23">
          <w:rPr>
            <w:noProof/>
            <w:webHidden/>
          </w:rPr>
          <w:fldChar w:fldCharType="separate"/>
        </w:r>
        <w:r>
          <w:rPr>
            <w:noProof/>
            <w:webHidden/>
          </w:rPr>
          <w:t>123</w:t>
        </w:r>
        <w:r w:rsidR="00023D23">
          <w:rPr>
            <w:noProof/>
            <w:webHidden/>
          </w:rPr>
          <w:fldChar w:fldCharType="end"/>
        </w:r>
      </w:hyperlink>
    </w:p>
    <w:p w14:paraId="48C6DD5A" w14:textId="77777777" w:rsidR="00023D23" w:rsidRDefault="00B11A19">
      <w:pPr>
        <w:pStyle w:val="TOC1"/>
        <w:tabs>
          <w:tab w:val="left" w:pos="1700"/>
        </w:tabs>
        <w:rPr>
          <w:rFonts w:asciiTheme="minorHAnsi" w:eastAsiaTheme="minorEastAsia" w:hAnsiTheme="minorHAnsi" w:cstheme="minorBidi"/>
          <w:caps w:val="0"/>
          <w:noProof/>
          <w:color w:val="auto"/>
          <w:sz w:val="22"/>
          <w:szCs w:val="22"/>
          <w:lang w:eastAsia="zh-CN"/>
        </w:rPr>
      </w:pPr>
      <w:hyperlink w:anchor="_Toc506904207" w:history="1">
        <w:r w:rsidR="00023D23" w:rsidRPr="008C2F9E">
          <w:rPr>
            <w:rStyle w:val="Hyperlink"/>
            <w:noProof/>
            <w:lang w:eastAsia="zh-CN"/>
          </w:rPr>
          <w:t>Appendix G.</w:t>
        </w:r>
        <w:r w:rsidR="00023D23">
          <w:rPr>
            <w:rFonts w:asciiTheme="minorHAnsi" w:eastAsiaTheme="minorEastAsia" w:hAnsiTheme="minorHAnsi" w:cstheme="minorBidi"/>
            <w:caps w:val="0"/>
            <w:noProof/>
            <w:color w:val="auto"/>
            <w:sz w:val="22"/>
            <w:szCs w:val="22"/>
            <w:lang w:eastAsia="zh-CN"/>
          </w:rPr>
          <w:tab/>
        </w:r>
        <w:r w:rsidR="00023D23" w:rsidRPr="008C2F9E">
          <w:rPr>
            <w:rStyle w:val="Hyperlink"/>
            <w:noProof/>
            <w:lang w:eastAsia="zh-CN"/>
          </w:rPr>
          <w:t>Numerical Difference Observed in Analysis Set Used in this PopPK Report and the Final Dataset</w:t>
        </w:r>
        <w:r w:rsidR="00023D23">
          <w:rPr>
            <w:noProof/>
            <w:webHidden/>
          </w:rPr>
          <w:tab/>
        </w:r>
        <w:r w:rsidR="00023D23">
          <w:rPr>
            <w:noProof/>
            <w:webHidden/>
          </w:rPr>
          <w:fldChar w:fldCharType="begin"/>
        </w:r>
        <w:r w:rsidR="00023D23">
          <w:rPr>
            <w:noProof/>
            <w:webHidden/>
          </w:rPr>
          <w:instrText xml:space="preserve"> PAGEREF _Toc506904207 \h </w:instrText>
        </w:r>
        <w:r w:rsidR="00023D23">
          <w:rPr>
            <w:noProof/>
            <w:webHidden/>
          </w:rPr>
        </w:r>
        <w:r w:rsidR="00023D23">
          <w:rPr>
            <w:noProof/>
            <w:webHidden/>
          </w:rPr>
          <w:fldChar w:fldCharType="separate"/>
        </w:r>
        <w:r>
          <w:rPr>
            <w:noProof/>
            <w:webHidden/>
          </w:rPr>
          <w:t>133</w:t>
        </w:r>
        <w:r w:rsidR="00023D23">
          <w:rPr>
            <w:noProof/>
            <w:webHidden/>
          </w:rPr>
          <w:fldChar w:fldCharType="end"/>
        </w:r>
      </w:hyperlink>
    </w:p>
    <w:p w14:paraId="01AD3526" w14:textId="653D1D9A" w:rsidR="00664D60" w:rsidRPr="007B1D13" w:rsidRDefault="009B175D" w:rsidP="00944482">
      <w:pPr>
        <w:pStyle w:val="C-BodyText"/>
        <w:jc w:val="center"/>
      </w:pPr>
      <w:r w:rsidRPr="007B1D13">
        <w:fldChar w:fldCharType="end"/>
      </w:r>
    </w:p>
    <w:p w14:paraId="01AD3528" w14:textId="77777777" w:rsidR="00664D60" w:rsidRPr="007B1D13" w:rsidRDefault="00664D60" w:rsidP="00944482">
      <w:pPr>
        <w:pStyle w:val="C-TOCTitle"/>
      </w:pPr>
      <w:r w:rsidRPr="007B1D13">
        <w:t>List of Tables</w:t>
      </w:r>
    </w:p>
    <w:p w14:paraId="2A42C7F1" w14:textId="77777777" w:rsidR="00023D23" w:rsidRDefault="00664D60">
      <w:pPr>
        <w:pStyle w:val="TableofFigures"/>
        <w:rPr>
          <w:rFonts w:asciiTheme="minorHAnsi" w:eastAsiaTheme="minorEastAsia" w:hAnsiTheme="minorHAnsi" w:cstheme="minorBidi"/>
          <w:noProof/>
          <w:color w:val="auto"/>
          <w:sz w:val="22"/>
          <w:szCs w:val="22"/>
          <w:lang w:eastAsia="zh-CN"/>
        </w:rPr>
      </w:pPr>
      <w:r w:rsidRPr="007B1D13">
        <w:rPr>
          <w:rFonts w:cs="Times New Roman"/>
        </w:rPr>
        <w:fldChar w:fldCharType="begin"/>
      </w:r>
      <w:r w:rsidRPr="007B1D13">
        <w:rPr>
          <w:rFonts w:cs="Times New Roman"/>
        </w:rPr>
        <w:instrText xml:space="preserve"> TOC \h \z \c "Table" </w:instrText>
      </w:r>
      <w:r w:rsidRPr="007B1D13">
        <w:rPr>
          <w:rFonts w:cs="Times New Roman"/>
        </w:rPr>
        <w:fldChar w:fldCharType="separate"/>
      </w:r>
      <w:hyperlink w:anchor="_Toc506904037" w:history="1">
        <w:r w:rsidR="00023D23" w:rsidRPr="00C04988">
          <w:rPr>
            <w:rStyle w:val="Hyperlink"/>
            <w:noProof/>
          </w:rPr>
          <w:t>Table 1:</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Studies Included in Pop PK Analysis</w:t>
        </w:r>
        <w:r w:rsidR="00023D23">
          <w:rPr>
            <w:noProof/>
            <w:webHidden/>
          </w:rPr>
          <w:tab/>
        </w:r>
        <w:r w:rsidR="00023D23">
          <w:rPr>
            <w:noProof/>
            <w:webHidden/>
          </w:rPr>
          <w:fldChar w:fldCharType="begin"/>
        </w:r>
        <w:r w:rsidR="00023D23">
          <w:rPr>
            <w:noProof/>
            <w:webHidden/>
          </w:rPr>
          <w:instrText xml:space="preserve"> PAGEREF _Toc506904037 \h </w:instrText>
        </w:r>
        <w:r w:rsidR="00023D23">
          <w:rPr>
            <w:noProof/>
            <w:webHidden/>
          </w:rPr>
        </w:r>
        <w:r w:rsidR="00023D23">
          <w:rPr>
            <w:noProof/>
            <w:webHidden/>
          </w:rPr>
          <w:fldChar w:fldCharType="separate"/>
        </w:r>
        <w:r w:rsidR="00B11A19">
          <w:rPr>
            <w:noProof/>
            <w:webHidden/>
          </w:rPr>
          <w:t>21</w:t>
        </w:r>
        <w:r w:rsidR="00023D23">
          <w:rPr>
            <w:noProof/>
            <w:webHidden/>
          </w:rPr>
          <w:fldChar w:fldCharType="end"/>
        </w:r>
      </w:hyperlink>
    </w:p>
    <w:p w14:paraId="5EFD1EF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38" w:history="1">
        <w:r w:rsidR="00023D23" w:rsidRPr="00C04988">
          <w:rPr>
            <w:rStyle w:val="Hyperlink"/>
            <w:rFonts w:eastAsia="TimesNewRoman"/>
            <w:noProof/>
          </w:rPr>
          <w:t>Table 2:</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Baseline Demographic Characteristics and Laboratory Results in All Patients with Solid Tumors in the Analysis Set of Study 1423 and 1540 - Continued</w:t>
        </w:r>
        <w:r w:rsidR="00023D23">
          <w:rPr>
            <w:noProof/>
            <w:webHidden/>
          </w:rPr>
          <w:tab/>
        </w:r>
        <w:r w:rsidR="00023D23">
          <w:rPr>
            <w:noProof/>
            <w:webHidden/>
          </w:rPr>
          <w:fldChar w:fldCharType="begin"/>
        </w:r>
        <w:r w:rsidR="00023D23">
          <w:rPr>
            <w:noProof/>
            <w:webHidden/>
          </w:rPr>
          <w:instrText xml:space="preserve"> PAGEREF _Toc506904038 \h </w:instrText>
        </w:r>
        <w:r w:rsidR="00023D23">
          <w:rPr>
            <w:noProof/>
            <w:webHidden/>
          </w:rPr>
        </w:r>
        <w:r w:rsidR="00023D23">
          <w:rPr>
            <w:noProof/>
            <w:webHidden/>
          </w:rPr>
          <w:fldChar w:fldCharType="separate"/>
        </w:r>
        <w:r>
          <w:rPr>
            <w:noProof/>
            <w:webHidden/>
          </w:rPr>
          <w:t>37</w:t>
        </w:r>
        <w:r w:rsidR="00023D23">
          <w:rPr>
            <w:noProof/>
            <w:webHidden/>
          </w:rPr>
          <w:fldChar w:fldCharType="end"/>
        </w:r>
      </w:hyperlink>
    </w:p>
    <w:p w14:paraId="2F99252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39" w:history="1">
        <w:r w:rsidR="00023D23" w:rsidRPr="00C04988">
          <w:rPr>
            <w:rStyle w:val="Hyperlink"/>
            <w:rFonts w:eastAsia="TimesNewRoman"/>
            <w:noProof/>
          </w:rPr>
          <w:t>Table 3:</w:t>
        </w:r>
        <w:r w:rsidR="00023D23">
          <w:rPr>
            <w:rFonts w:asciiTheme="minorHAnsi" w:eastAsiaTheme="minorEastAsia" w:hAnsiTheme="minorHAnsi" w:cstheme="minorBidi"/>
            <w:noProof/>
            <w:color w:val="auto"/>
            <w:sz w:val="22"/>
            <w:szCs w:val="22"/>
            <w:lang w:eastAsia="zh-CN"/>
          </w:rPr>
          <w:tab/>
        </w:r>
        <w:r w:rsidR="00023D23" w:rsidRPr="00C04988">
          <w:rPr>
            <w:rStyle w:val="Hyperlink"/>
            <w:rFonts w:eastAsia="TimesNewRoman"/>
            <w:noProof/>
          </w:rPr>
          <w:t xml:space="preserve">Summary </w:t>
        </w:r>
        <w:r w:rsidR="00023D23" w:rsidRPr="00C04988">
          <w:rPr>
            <w:rStyle w:val="Hyperlink"/>
            <w:noProof/>
          </w:rPr>
          <w:t>of Baseline Demographic Characteristics and Laboratory Results in Patients with CSCC in the Analysis Set of Study 1423 and 1540</w:t>
        </w:r>
        <w:r w:rsidR="00023D23">
          <w:rPr>
            <w:noProof/>
            <w:webHidden/>
          </w:rPr>
          <w:tab/>
        </w:r>
        <w:r w:rsidR="00023D23">
          <w:rPr>
            <w:noProof/>
            <w:webHidden/>
          </w:rPr>
          <w:fldChar w:fldCharType="begin"/>
        </w:r>
        <w:r w:rsidR="00023D23">
          <w:rPr>
            <w:noProof/>
            <w:webHidden/>
          </w:rPr>
          <w:instrText xml:space="preserve"> PAGEREF _Toc506904039 \h </w:instrText>
        </w:r>
        <w:r w:rsidR="00023D23">
          <w:rPr>
            <w:noProof/>
            <w:webHidden/>
          </w:rPr>
        </w:r>
        <w:r w:rsidR="00023D23">
          <w:rPr>
            <w:noProof/>
            <w:webHidden/>
          </w:rPr>
          <w:fldChar w:fldCharType="separate"/>
        </w:r>
        <w:r>
          <w:rPr>
            <w:noProof/>
            <w:webHidden/>
          </w:rPr>
          <w:t>39</w:t>
        </w:r>
        <w:r w:rsidR="00023D23">
          <w:rPr>
            <w:noProof/>
            <w:webHidden/>
          </w:rPr>
          <w:fldChar w:fldCharType="end"/>
        </w:r>
      </w:hyperlink>
    </w:p>
    <w:p w14:paraId="2133DB1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0" w:history="1">
        <w:r w:rsidR="00023D23" w:rsidRPr="00C04988">
          <w:rPr>
            <w:rStyle w:val="Hyperlink"/>
            <w:noProof/>
          </w:rPr>
          <w:t>Table 4:</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List of Key Models in Development of the Linear Elimination Base Models Using Data from Studies 1423 and 1540</w:t>
        </w:r>
        <w:r w:rsidR="00023D23">
          <w:rPr>
            <w:noProof/>
            <w:webHidden/>
          </w:rPr>
          <w:tab/>
        </w:r>
        <w:r w:rsidR="00023D23">
          <w:rPr>
            <w:noProof/>
            <w:webHidden/>
          </w:rPr>
          <w:fldChar w:fldCharType="begin"/>
        </w:r>
        <w:r w:rsidR="00023D23">
          <w:rPr>
            <w:noProof/>
            <w:webHidden/>
          </w:rPr>
          <w:instrText xml:space="preserve"> PAGEREF _Toc506904040 \h </w:instrText>
        </w:r>
        <w:r w:rsidR="00023D23">
          <w:rPr>
            <w:noProof/>
            <w:webHidden/>
          </w:rPr>
        </w:r>
        <w:r w:rsidR="00023D23">
          <w:rPr>
            <w:noProof/>
            <w:webHidden/>
          </w:rPr>
          <w:fldChar w:fldCharType="separate"/>
        </w:r>
        <w:r>
          <w:rPr>
            <w:noProof/>
            <w:webHidden/>
          </w:rPr>
          <w:t>44</w:t>
        </w:r>
        <w:r w:rsidR="00023D23">
          <w:rPr>
            <w:noProof/>
            <w:webHidden/>
          </w:rPr>
          <w:fldChar w:fldCharType="end"/>
        </w:r>
      </w:hyperlink>
    </w:p>
    <w:p w14:paraId="5D6977A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1" w:history="1">
        <w:r w:rsidR="00023D23" w:rsidRPr="00C04988">
          <w:rPr>
            <w:rStyle w:val="Hyperlink"/>
            <w:noProof/>
          </w:rPr>
          <w:t>Table 5:</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List of Key Models in Development of the Target-mediated Base Models Using Data from Studies 1423 and 1540</w:t>
        </w:r>
        <w:r w:rsidR="00023D23">
          <w:rPr>
            <w:noProof/>
            <w:webHidden/>
          </w:rPr>
          <w:tab/>
        </w:r>
        <w:r w:rsidR="00023D23">
          <w:rPr>
            <w:noProof/>
            <w:webHidden/>
          </w:rPr>
          <w:fldChar w:fldCharType="begin"/>
        </w:r>
        <w:r w:rsidR="00023D23">
          <w:rPr>
            <w:noProof/>
            <w:webHidden/>
          </w:rPr>
          <w:instrText xml:space="preserve"> PAGEREF _Toc506904041 \h </w:instrText>
        </w:r>
        <w:r w:rsidR="00023D23">
          <w:rPr>
            <w:noProof/>
            <w:webHidden/>
          </w:rPr>
        </w:r>
        <w:r w:rsidR="00023D23">
          <w:rPr>
            <w:noProof/>
            <w:webHidden/>
          </w:rPr>
          <w:fldChar w:fldCharType="separate"/>
        </w:r>
        <w:r>
          <w:rPr>
            <w:noProof/>
            <w:webHidden/>
          </w:rPr>
          <w:t>45</w:t>
        </w:r>
        <w:r w:rsidR="00023D23">
          <w:rPr>
            <w:noProof/>
            <w:webHidden/>
          </w:rPr>
          <w:fldChar w:fldCharType="end"/>
        </w:r>
      </w:hyperlink>
    </w:p>
    <w:p w14:paraId="321FD0C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2" w:history="1">
        <w:r w:rsidR="00023D23" w:rsidRPr="00C04988">
          <w:rPr>
            <w:rStyle w:val="Hyperlink"/>
            <w:noProof/>
          </w:rPr>
          <w:t>Table 6:</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Comparison of Model Parameter Estimate between the Linear Elimination Base Models and the Corresponding Time Dependent Clearance Models, Relative to the Primary Base Model (LN001)</w:t>
        </w:r>
        <w:r w:rsidR="00023D23">
          <w:rPr>
            <w:noProof/>
            <w:webHidden/>
          </w:rPr>
          <w:tab/>
        </w:r>
        <w:r w:rsidR="00023D23">
          <w:rPr>
            <w:noProof/>
            <w:webHidden/>
          </w:rPr>
          <w:fldChar w:fldCharType="begin"/>
        </w:r>
        <w:r w:rsidR="00023D23">
          <w:rPr>
            <w:noProof/>
            <w:webHidden/>
          </w:rPr>
          <w:instrText xml:space="preserve"> PAGEREF _Toc506904042 \h </w:instrText>
        </w:r>
        <w:r w:rsidR="00023D23">
          <w:rPr>
            <w:noProof/>
            <w:webHidden/>
          </w:rPr>
        </w:r>
        <w:r w:rsidR="00023D23">
          <w:rPr>
            <w:noProof/>
            <w:webHidden/>
          </w:rPr>
          <w:fldChar w:fldCharType="separate"/>
        </w:r>
        <w:r>
          <w:rPr>
            <w:noProof/>
            <w:webHidden/>
          </w:rPr>
          <w:t>46</w:t>
        </w:r>
        <w:r w:rsidR="00023D23">
          <w:rPr>
            <w:noProof/>
            <w:webHidden/>
          </w:rPr>
          <w:fldChar w:fldCharType="end"/>
        </w:r>
      </w:hyperlink>
    </w:p>
    <w:p w14:paraId="099A3CD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3" w:history="1">
        <w:r w:rsidR="00023D23" w:rsidRPr="00C04988">
          <w:rPr>
            <w:rStyle w:val="Hyperlink"/>
            <w:noProof/>
          </w:rPr>
          <w:t>Table 7:</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Comparison of Model Parameter Estimate between the Target-mediated Base Models, and the Corresponding Time Dependent Clearance Models, Relative to the Primary Base Model (LN001)</w:t>
        </w:r>
        <w:r w:rsidR="00023D23">
          <w:rPr>
            <w:noProof/>
            <w:webHidden/>
          </w:rPr>
          <w:tab/>
        </w:r>
        <w:r w:rsidR="00023D23">
          <w:rPr>
            <w:noProof/>
            <w:webHidden/>
          </w:rPr>
          <w:fldChar w:fldCharType="begin"/>
        </w:r>
        <w:r w:rsidR="00023D23">
          <w:rPr>
            <w:noProof/>
            <w:webHidden/>
          </w:rPr>
          <w:instrText xml:space="preserve"> PAGEREF _Toc506904043 \h </w:instrText>
        </w:r>
        <w:r w:rsidR="00023D23">
          <w:rPr>
            <w:noProof/>
            <w:webHidden/>
          </w:rPr>
        </w:r>
        <w:r w:rsidR="00023D23">
          <w:rPr>
            <w:noProof/>
            <w:webHidden/>
          </w:rPr>
          <w:fldChar w:fldCharType="separate"/>
        </w:r>
        <w:r>
          <w:rPr>
            <w:noProof/>
            <w:webHidden/>
          </w:rPr>
          <w:t>47</w:t>
        </w:r>
        <w:r w:rsidR="00023D23">
          <w:rPr>
            <w:noProof/>
            <w:webHidden/>
          </w:rPr>
          <w:fldChar w:fldCharType="end"/>
        </w:r>
      </w:hyperlink>
    </w:p>
    <w:p w14:paraId="7D1CBAF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4" w:history="1">
        <w:r w:rsidR="00023D23" w:rsidRPr="00C04988">
          <w:rPr>
            <w:rStyle w:val="Hyperlink"/>
            <w:noProof/>
          </w:rPr>
          <w:t>Table 8:</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Parameter Estimates of the Final Base Model (LN014)</w:t>
        </w:r>
        <w:r w:rsidR="00023D23">
          <w:rPr>
            <w:noProof/>
            <w:webHidden/>
          </w:rPr>
          <w:tab/>
        </w:r>
        <w:r w:rsidR="00023D23">
          <w:rPr>
            <w:noProof/>
            <w:webHidden/>
          </w:rPr>
          <w:fldChar w:fldCharType="begin"/>
        </w:r>
        <w:r w:rsidR="00023D23">
          <w:rPr>
            <w:noProof/>
            <w:webHidden/>
          </w:rPr>
          <w:instrText xml:space="preserve"> PAGEREF _Toc506904044 \h </w:instrText>
        </w:r>
        <w:r w:rsidR="00023D23">
          <w:rPr>
            <w:noProof/>
            <w:webHidden/>
          </w:rPr>
        </w:r>
        <w:r w:rsidR="00023D23">
          <w:rPr>
            <w:noProof/>
            <w:webHidden/>
          </w:rPr>
          <w:fldChar w:fldCharType="separate"/>
        </w:r>
        <w:r>
          <w:rPr>
            <w:noProof/>
            <w:webHidden/>
          </w:rPr>
          <w:t>49</w:t>
        </w:r>
        <w:r w:rsidR="00023D23">
          <w:rPr>
            <w:noProof/>
            <w:webHidden/>
          </w:rPr>
          <w:fldChar w:fldCharType="end"/>
        </w:r>
      </w:hyperlink>
    </w:p>
    <w:p w14:paraId="523CFAFB"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5" w:history="1">
        <w:r w:rsidR="00023D23" w:rsidRPr="00C04988">
          <w:rPr>
            <w:rStyle w:val="Hyperlink"/>
            <w:noProof/>
          </w:rPr>
          <w:t>Table 9:</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List of Key Models in Full Covariate Model Development of Using Data from Studies 1423 and 1540</w:t>
        </w:r>
        <w:r w:rsidR="00023D23">
          <w:rPr>
            <w:noProof/>
            <w:webHidden/>
          </w:rPr>
          <w:tab/>
        </w:r>
        <w:r w:rsidR="00023D23">
          <w:rPr>
            <w:noProof/>
            <w:webHidden/>
          </w:rPr>
          <w:fldChar w:fldCharType="begin"/>
        </w:r>
        <w:r w:rsidR="00023D23">
          <w:rPr>
            <w:noProof/>
            <w:webHidden/>
          </w:rPr>
          <w:instrText xml:space="preserve"> PAGEREF _Toc506904045 \h </w:instrText>
        </w:r>
        <w:r w:rsidR="00023D23">
          <w:rPr>
            <w:noProof/>
            <w:webHidden/>
          </w:rPr>
        </w:r>
        <w:r w:rsidR="00023D23">
          <w:rPr>
            <w:noProof/>
            <w:webHidden/>
          </w:rPr>
          <w:fldChar w:fldCharType="separate"/>
        </w:r>
        <w:r>
          <w:rPr>
            <w:noProof/>
            <w:webHidden/>
          </w:rPr>
          <w:t>53</w:t>
        </w:r>
        <w:r w:rsidR="00023D23">
          <w:rPr>
            <w:noProof/>
            <w:webHidden/>
          </w:rPr>
          <w:fldChar w:fldCharType="end"/>
        </w:r>
      </w:hyperlink>
    </w:p>
    <w:p w14:paraId="08754F0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6" w:history="1">
        <w:r w:rsidR="00023D23" w:rsidRPr="00C04988">
          <w:rPr>
            <w:rStyle w:val="Hyperlink"/>
            <w:noProof/>
          </w:rPr>
          <w:t>Table 10:</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Pre-selected Covariates and their Effects (Exponent, α*) on Model Parameters</w:t>
        </w:r>
        <w:r w:rsidR="00023D23" w:rsidRPr="00C04988">
          <w:rPr>
            <w:rStyle w:val="Hyperlink"/>
            <w:rFonts w:eastAsia="TimesNewRoman"/>
            <w:noProof/>
          </w:rPr>
          <w:t xml:space="preserve">, </w:t>
        </w:r>
        <w:r w:rsidR="00023D23" w:rsidRPr="00C04988">
          <w:rPr>
            <w:rStyle w:val="Hyperlink"/>
            <w:noProof/>
          </w:rPr>
          <w:t>Identified by Two Full Models (LN101 and LN102), Relative to the Parameter Values of a Reference Patient</w:t>
        </w:r>
        <w:r w:rsidR="00023D23">
          <w:rPr>
            <w:noProof/>
            <w:webHidden/>
          </w:rPr>
          <w:tab/>
        </w:r>
        <w:r w:rsidR="00023D23">
          <w:rPr>
            <w:noProof/>
            <w:webHidden/>
          </w:rPr>
          <w:fldChar w:fldCharType="begin"/>
        </w:r>
        <w:r w:rsidR="00023D23">
          <w:rPr>
            <w:noProof/>
            <w:webHidden/>
          </w:rPr>
          <w:instrText xml:space="preserve"> PAGEREF _Toc506904046 \h </w:instrText>
        </w:r>
        <w:r w:rsidR="00023D23">
          <w:rPr>
            <w:noProof/>
            <w:webHidden/>
          </w:rPr>
        </w:r>
        <w:r w:rsidR="00023D23">
          <w:rPr>
            <w:noProof/>
            <w:webHidden/>
          </w:rPr>
          <w:fldChar w:fldCharType="separate"/>
        </w:r>
        <w:r>
          <w:rPr>
            <w:noProof/>
            <w:webHidden/>
          </w:rPr>
          <w:t>54</w:t>
        </w:r>
        <w:r w:rsidR="00023D23">
          <w:rPr>
            <w:noProof/>
            <w:webHidden/>
          </w:rPr>
          <w:fldChar w:fldCharType="end"/>
        </w:r>
      </w:hyperlink>
    </w:p>
    <w:p w14:paraId="1765328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7" w:history="1">
        <w:r w:rsidR="00023D23" w:rsidRPr="00C04988">
          <w:rPr>
            <w:rStyle w:val="Hyperlink"/>
            <w:noProof/>
          </w:rPr>
          <w:t>Table 11:</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Covariates and their Effects (Exponent, α*) on Model Parameters</w:t>
        </w:r>
        <w:r w:rsidR="00023D23" w:rsidRPr="00C04988">
          <w:rPr>
            <w:rStyle w:val="Hyperlink"/>
            <w:rFonts w:eastAsia="TimesNewRoman"/>
            <w:noProof/>
          </w:rPr>
          <w:t xml:space="preserve">, </w:t>
        </w:r>
        <w:r w:rsidR="00023D23" w:rsidRPr="00C04988">
          <w:rPr>
            <w:rStyle w:val="Hyperlink"/>
            <w:noProof/>
          </w:rPr>
          <w:t>Estimated by the Full Model LN103, Relative to the Parameter Values of a Reference Patient</w:t>
        </w:r>
        <w:r w:rsidR="00023D23">
          <w:rPr>
            <w:noProof/>
            <w:webHidden/>
          </w:rPr>
          <w:tab/>
        </w:r>
        <w:r w:rsidR="00023D23">
          <w:rPr>
            <w:noProof/>
            <w:webHidden/>
          </w:rPr>
          <w:fldChar w:fldCharType="begin"/>
        </w:r>
        <w:r w:rsidR="00023D23">
          <w:rPr>
            <w:noProof/>
            <w:webHidden/>
          </w:rPr>
          <w:instrText xml:space="preserve"> PAGEREF _Toc506904047 \h </w:instrText>
        </w:r>
        <w:r w:rsidR="00023D23">
          <w:rPr>
            <w:noProof/>
            <w:webHidden/>
          </w:rPr>
        </w:r>
        <w:r w:rsidR="00023D23">
          <w:rPr>
            <w:noProof/>
            <w:webHidden/>
          </w:rPr>
          <w:fldChar w:fldCharType="separate"/>
        </w:r>
        <w:r>
          <w:rPr>
            <w:noProof/>
            <w:webHidden/>
          </w:rPr>
          <w:t>56</w:t>
        </w:r>
        <w:r w:rsidR="00023D23">
          <w:rPr>
            <w:noProof/>
            <w:webHidden/>
          </w:rPr>
          <w:fldChar w:fldCharType="end"/>
        </w:r>
      </w:hyperlink>
    </w:p>
    <w:p w14:paraId="204F67D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8" w:history="1">
        <w:r w:rsidR="00023D23" w:rsidRPr="00C04988">
          <w:rPr>
            <w:rStyle w:val="Hyperlink"/>
            <w:noProof/>
          </w:rPr>
          <w:t>Table 12:</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Steps in Forward Addition and Backward Elimination of Covariates, Based on the Full Model LN103</w:t>
        </w:r>
        <w:r w:rsidR="00023D23">
          <w:rPr>
            <w:noProof/>
            <w:webHidden/>
          </w:rPr>
          <w:tab/>
        </w:r>
        <w:r w:rsidR="00023D23">
          <w:rPr>
            <w:noProof/>
            <w:webHidden/>
          </w:rPr>
          <w:fldChar w:fldCharType="begin"/>
        </w:r>
        <w:r w:rsidR="00023D23">
          <w:rPr>
            <w:noProof/>
            <w:webHidden/>
          </w:rPr>
          <w:instrText xml:space="preserve"> PAGEREF _Toc506904048 \h </w:instrText>
        </w:r>
        <w:r w:rsidR="00023D23">
          <w:rPr>
            <w:noProof/>
            <w:webHidden/>
          </w:rPr>
        </w:r>
        <w:r w:rsidR="00023D23">
          <w:rPr>
            <w:noProof/>
            <w:webHidden/>
          </w:rPr>
          <w:fldChar w:fldCharType="separate"/>
        </w:r>
        <w:r>
          <w:rPr>
            <w:noProof/>
            <w:webHidden/>
          </w:rPr>
          <w:t>60</w:t>
        </w:r>
        <w:r w:rsidR="00023D23">
          <w:rPr>
            <w:noProof/>
            <w:webHidden/>
          </w:rPr>
          <w:fldChar w:fldCharType="end"/>
        </w:r>
      </w:hyperlink>
    </w:p>
    <w:p w14:paraId="214F68F1"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49" w:history="1">
        <w:r w:rsidR="00023D23" w:rsidRPr="00C04988">
          <w:rPr>
            <w:rStyle w:val="Hyperlink"/>
            <w:noProof/>
          </w:rPr>
          <w:t>Table 13:</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Population PK Parameters of Cemiplimab Obtained from the Final Covariate Model (LN900)</w:t>
        </w:r>
        <w:r w:rsidR="00023D23">
          <w:rPr>
            <w:noProof/>
            <w:webHidden/>
          </w:rPr>
          <w:tab/>
        </w:r>
        <w:r w:rsidR="00023D23">
          <w:rPr>
            <w:noProof/>
            <w:webHidden/>
          </w:rPr>
          <w:fldChar w:fldCharType="begin"/>
        </w:r>
        <w:r w:rsidR="00023D23">
          <w:rPr>
            <w:noProof/>
            <w:webHidden/>
          </w:rPr>
          <w:instrText xml:space="preserve"> PAGEREF _Toc506904049 \h </w:instrText>
        </w:r>
        <w:r w:rsidR="00023D23">
          <w:rPr>
            <w:noProof/>
            <w:webHidden/>
          </w:rPr>
        </w:r>
        <w:r w:rsidR="00023D23">
          <w:rPr>
            <w:noProof/>
            <w:webHidden/>
          </w:rPr>
          <w:fldChar w:fldCharType="separate"/>
        </w:r>
        <w:r>
          <w:rPr>
            <w:noProof/>
            <w:webHidden/>
          </w:rPr>
          <w:t>61</w:t>
        </w:r>
        <w:r w:rsidR="00023D23">
          <w:rPr>
            <w:noProof/>
            <w:webHidden/>
          </w:rPr>
          <w:fldChar w:fldCharType="end"/>
        </w:r>
      </w:hyperlink>
    </w:p>
    <w:p w14:paraId="7E79A41D"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0" w:history="1">
        <w:r w:rsidR="00023D23" w:rsidRPr="00C04988">
          <w:rPr>
            <w:rStyle w:val="Hyperlink"/>
            <w:noProof/>
          </w:rPr>
          <w:t>Table 14:</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Parameter Values after Modelling with Original NONMEM Input Data File or 1,000 Bootstrap Datasets for the Final Model (LN900)</w:t>
        </w:r>
        <w:r w:rsidR="00023D23">
          <w:rPr>
            <w:noProof/>
            <w:webHidden/>
          </w:rPr>
          <w:tab/>
        </w:r>
        <w:r w:rsidR="00023D23">
          <w:rPr>
            <w:noProof/>
            <w:webHidden/>
          </w:rPr>
          <w:fldChar w:fldCharType="begin"/>
        </w:r>
        <w:r w:rsidR="00023D23">
          <w:rPr>
            <w:noProof/>
            <w:webHidden/>
          </w:rPr>
          <w:instrText xml:space="preserve"> PAGEREF _Toc506904050 \h </w:instrText>
        </w:r>
        <w:r w:rsidR="00023D23">
          <w:rPr>
            <w:noProof/>
            <w:webHidden/>
          </w:rPr>
        </w:r>
        <w:r w:rsidR="00023D23">
          <w:rPr>
            <w:noProof/>
            <w:webHidden/>
          </w:rPr>
          <w:fldChar w:fldCharType="separate"/>
        </w:r>
        <w:r>
          <w:rPr>
            <w:noProof/>
            <w:webHidden/>
          </w:rPr>
          <w:t>65</w:t>
        </w:r>
        <w:r w:rsidR="00023D23">
          <w:rPr>
            <w:noProof/>
            <w:webHidden/>
          </w:rPr>
          <w:fldChar w:fldCharType="end"/>
        </w:r>
      </w:hyperlink>
    </w:p>
    <w:p w14:paraId="1B99E01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1" w:history="1">
        <w:r w:rsidR="00023D23" w:rsidRPr="00C04988">
          <w:rPr>
            <w:rStyle w:val="Hyperlink"/>
            <w:noProof/>
          </w:rPr>
          <w:t>Table 15:</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Covariates and their Effects (Exponent α*) on Model Parameters</w:t>
        </w:r>
        <w:r w:rsidR="00023D23" w:rsidRPr="00C04988">
          <w:rPr>
            <w:rStyle w:val="Hyperlink"/>
            <w:rFonts w:eastAsia="TimesNewRoman"/>
            <w:noProof/>
          </w:rPr>
          <w:t xml:space="preserve">, </w:t>
        </w:r>
        <w:r w:rsidR="00023D23" w:rsidRPr="00C04988">
          <w:rPr>
            <w:rStyle w:val="Hyperlink"/>
            <w:noProof/>
          </w:rPr>
          <w:t>Estimated by the Final Model LN900, Relative to the Parameter Values of a Reference Patient</w:t>
        </w:r>
        <w:r w:rsidR="00023D23">
          <w:rPr>
            <w:noProof/>
            <w:webHidden/>
          </w:rPr>
          <w:tab/>
        </w:r>
        <w:r w:rsidR="00023D23">
          <w:rPr>
            <w:noProof/>
            <w:webHidden/>
          </w:rPr>
          <w:fldChar w:fldCharType="begin"/>
        </w:r>
        <w:r w:rsidR="00023D23">
          <w:rPr>
            <w:noProof/>
            <w:webHidden/>
          </w:rPr>
          <w:instrText xml:space="preserve"> PAGEREF _Toc506904051 \h </w:instrText>
        </w:r>
        <w:r w:rsidR="00023D23">
          <w:rPr>
            <w:noProof/>
            <w:webHidden/>
          </w:rPr>
        </w:r>
        <w:r w:rsidR="00023D23">
          <w:rPr>
            <w:noProof/>
            <w:webHidden/>
          </w:rPr>
          <w:fldChar w:fldCharType="separate"/>
        </w:r>
        <w:r>
          <w:rPr>
            <w:noProof/>
            <w:webHidden/>
          </w:rPr>
          <w:t>66</w:t>
        </w:r>
        <w:r w:rsidR="00023D23">
          <w:rPr>
            <w:noProof/>
            <w:webHidden/>
          </w:rPr>
          <w:fldChar w:fldCharType="end"/>
        </w:r>
      </w:hyperlink>
    </w:p>
    <w:p w14:paraId="7936162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2" w:history="1">
        <w:r w:rsidR="00023D23" w:rsidRPr="00C04988">
          <w:rPr>
            <w:rStyle w:val="Hyperlink"/>
            <w:noProof/>
          </w:rPr>
          <w:t>Table 16:</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 xml:space="preserve">Descriptive Statistics of Post-hoc Estimates of </w:t>
        </w:r>
        <w:r w:rsidR="00023D23" w:rsidRPr="00C04988">
          <w:rPr>
            <w:rStyle w:val="Hyperlink"/>
            <w:rFonts w:eastAsia="TimesNewRoman"/>
            <w:noProof/>
          </w:rPr>
          <w:t xml:space="preserve">Cemiplimab PK Parameters </w:t>
        </w:r>
        <w:r w:rsidR="00023D23" w:rsidRPr="00C04988">
          <w:rPr>
            <w:rStyle w:val="Hyperlink"/>
            <w:noProof/>
          </w:rPr>
          <w:t>in Patients with Solid Tumors Estimated at 3 mg/kg Q2W and 350 mg Q3W Regimens Using the Final PK Population Model</w:t>
        </w:r>
        <w:r w:rsidR="00023D23">
          <w:rPr>
            <w:noProof/>
            <w:webHidden/>
          </w:rPr>
          <w:tab/>
        </w:r>
        <w:r w:rsidR="00023D23">
          <w:rPr>
            <w:noProof/>
            <w:webHidden/>
          </w:rPr>
          <w:fldChar w:fldCharType="begin"/>
        </w:r>
        <w:r w:rsidR="00023D23">
          <w:rPr>
            <w:noProof/>
            <w:webHidden/>
          </w:rPr>
          <w:instrText xml:space="preserve"> PAGEREF _Toc506904052 \h </w:instrText>
        </w:r>
        <w:r w:rsidR="00023D23">
          <w:rPr>
            <w:noProof/>
            <w:webHidden/>
          </w:rPr>
        </w:r>
        <w:r w:rsidR="00023D23">
          <w:rPr>
            <w:noProof/>
            <w:webHidden/>
          </w:rPr>
          <w:fldChar w:fldCharType="separate"/>
        </w:r>
        <w:r>
          <w:rPr>
            <w:noProof/>
            <w:webHidden/>
          </w:rPr>
          <w:t>73</w:t>
        </w:r>
        <w:r w:rsidR="00023D23">
          <w:rPr>
            <w:noProof/>
            <w:webHidden/>
          </w:rPr>
          <w:fldChar w:fldCharType="end"/>
        </w:r>
      </w:hyperlink>
    </w:p>
    <w:p w14:paraId="2AFE0EB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3" w:history="1">
        <w:r w:rsidR="00023D23" w:rsidRPr="00C04988">
          <w:rPr>
            <w:rStyle w:val="Hyperlink"/>
            <w:noProof/>
          </w:rPr>
          <w:t>Table 17:</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 xml:space="preserve">Descriptive Statistics for Post-hoc </w:t>
        </w:r>
        <w:r w:rsidR="00023D23" w:rsidRPr="00C04988">
          <w:rPr>
            <w:rStyle w:val="Hyperlink"/>
            <w:rFonts w:eastAsia="TimesNewRoman"/>
            <w:noProof/>
          </w:rPr>
          <w:t xml:space="preserve">Cemiplimab PK Parameters </w:t>
        </w:r>
        <w:r w:rsidR="00023D23" w:rsidRPr="00C04988">
          <w:rPr>
            <w:rStyle w:val="Hyperlink"/>
            <w:noProof/>
          </w:rPr>
          <w:t>in CSCC Efficacy Population (Responder and All Others) Using the Final PK Population Model (Estimated at 3 mg/kg Q2W Regimen)</w:t>
        </w:r>
        <w:r w:rsidR="00023D23">
          <w:rPr>
            <w:noProof/>
            <w:webHidden/>
          </w:rPr>
          <w:tab/>
        </w:r>
        <w:r w:rsidR="00023D23">
          <w:rPr>
            <w:noProof/>
            <w:webHidden/>
          </w:rPr>
          <w:fldChar w:fldCharType="begin"/>
        </w:r>
        <w:r w:rsidR="00023D23">
          <w:rPr>
            <w:noProof/>
            <w:webHidden/>
          </w:rPr>
          <w:instrText xml:space="preserve"> PAGEREF _Toc506904053 \h </w:instrText>
        </w:r>
        <w:r w:rsidR="00023D23">
          <w:rPr>
            <w:noProof/>
            <w:webHidden/>
          </w:rPr>
        </w:r>
        <w:r w:rsidR="00023D23">
          <w:rPr>
            <w:noProof/>
            <w:webHidden/>
          </w:rPr>
          <w:fldChar w:fldCharType="separate"/>
        </w:r>
        <w:r>
          <w:rPr>
            <w:noProof/>
            <w:webHidden/>
          </w:rPr>
          <w:t>74</w:t>
        </w:r>
        <w:r w:rsidR="00023D23">
          <w:rPr>
            <w:noProof/>
            <w:webHidden/>
          </w:rPr>
          <w:fldChar w:fldCharType="end"/>
        </w:r>
      </w:hyperlink>
    </w:p>
    <w:p w14:paraId="6F88910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4" w:history="1">
        <w:r w:rsidR="00023D23" w:rsidRPr="00C04988">
          <w:rPr>
            <w:rStyle w:val="Hyperlink"/>
            <w:noProof/>
          </w:rPr>
          <w:t>Table 18:</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Descriptive Statistics of Post-hoc Estimates of Pharmacokinetic Parameters of Cemiplimab</w:t>
        </w:r>
        <w:r w:rsidR="00023D23" w:rsidRPr="00C04988">
          <w:rPr>
            <w:rStyle w:val="Hyperlink"/>
            <w:rFonts w:eastAsia="TimesNewRoman"/>
            <w:noProof/>
          </w:rPr>
          <w:t xml:space="preserve"> at Steady-State over a 6-Weeks Dosing Period </w:t>
        </w:r>
        <w:r w:rsidR="00023D23" w:rsidRPr="00C04988">
          <w:rPr>
            <w:rStyle w:val="Hyperlink"/>
            <w:noProof/>
          </w:rPr>
          <w:t>in Patients with Solid Tumors Using the Final PK Population Model</w:t>
        </w:r>
        <w:r w:rsidR="00023D23">
          <w:rPr>
            <w:noProof/>
            <w:webHidden/>
          </w:rPr>
          <w:tab/>
        </w:r>
        <w:r w:rsidR="00023D23">
          <w:rPr>
            <w:noProof/>
            <w:webHidden/>
          </w:rPr>
          <w:fldChar w:fldCharType="begin"/>
        </w:r>
        <w:r w:rsidR="00023D23">
          <w:rPr>
            <w:noProof/>
            <w:webHidden/>
          </w:rPr>
          <w:instrText xml:space="preserve"> PAGEREF _Toc506904054 \h </w:instrText>
        </w:r>
        <w:r w:rsidR="00023D23">
          <w:rPr>
            <w:noProof/>
            <w:webHidden/>
          </w:rPr>
        </w:r>
        <w:r w:rsidR="00023D23">
          <w:rPr>
            <w:noProof/>
            <w:webHidden/>
          </w:rPr>
          <w:fldChar w:fldCharType="separate"/>
        </w:r>
        <w:r>
          <w:rPr>
            <w:noProof/>
            <w:webHidden/>
          </w:rPr>
          <w:t>77</w:t>
        </w:r>
        <w:r w:rsidR="00023D23">
          <w:rPr>
            <w:noProof/>
            <w:webHidden/>
          </w:rPr>
          <w:fldChar w:fldCharType="end"/>
        </w:r>
      </w:hyperlink>
    </w:p>
    <w:p w14:paraId="653072A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5" w:history="1">
        <w:r w:rsidR="00023D23" w:rsidRPr="00C04988">
          <w:rPr>
            <w:rStyle w:val="Hyperlink"/>
            <w:noProof/>
          </w:rPr>
          <w:t>Table 19:</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of Post-hoc Steady-State AUC</w:t>
        </w:r>
        <w:r w:rsidR="00023D23" w:rsidRPr="00C04988">
          <w:rPr>
            <w:rStyle w:val="Hyperlink"/>
            <w:noProof/>
            <w:vertAlign w:val="subscript"/>
          </w:rPr>
          <w:t>6wk, ss</w:t>
        </w:r>
        <w:r w:rsidR="00023D23" w:rsidRPr="00C04988">
          <w:rPr>
            <w:rStyle w:val="Hyperlink"/>
            <w:noProof/>
          </w:rPr>
          <w:t>, by Relevant Covariates at 3 mg/kg Q2W</w:t>
        </w:r>
        <w:r w:rsidR="00023D23">
          <w:rPr>
            <w:noProof/>
            <w:webHidden/>
          </w:rPr>
          <w:tab/>
        </w:r>
        <w:r w:rsidR="00023D23">
          <w:rPr>
            <w:noProof/>
            <w:webHidden/>
          </w:rPr>
          <w:fldChar w:fldCharType="begin"/>
        </w:r>
        <w:r w:rsidR="00023D23">
          <w:rPr>
            <w:noProof/>
            <w:webHidden/>
          </w:rPr>
          <w:instrText xml:space="preserve"> PAGEREF _Toc506904055 \h </w:instrText>
        </w:r>
        <w:r w:rsidR="00023D23">
          <w:rPr>
            <w:noProof/>
            <w:webHidden/>
          </w:rPr>
        </w:r>
        <w:r w:rsidR="00023D23">
          <w:rPr>
            <w:noProof/>
            <w:webHidden/>
          </w:rPr>
          <w:fldChar w:fldCharType="separate"/>
        </w:r>
        <w:r>
          <w:rPr>
            <w:noProof/>
            <w:webHidden/>
          </w:rPr>
          <w:t>80</w:t>
        </w:r>
        <w:r w:rsidR="00023D23">
          <w:rPr>
            <w:noProof/>
            <w:webHidden/>
          </w:rPr>
          <w:fldChar w:fldCharType="end"/>
        </w:r>
      </w:hyperlink>
    </w:p>
    <w:p w14:paraId="0EAAC0CB"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6" w:history="1">
        <w:r w:rsidR="00023D23" w:rsidRPr="00C04988">
          <w:rPr>
            <w:rStyle w:val="Hyperlink"/>
            <w:noProof/>
          </w:rPr>
          <w:t>Table 20:</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of Post-hoc Steady-State C</w:t>
        </w:r>
        <w:r w:rsidR="00023D23" w:rsidRPr="00C04988">
          <w:rPr>
            <w:rStyle w:val="Hyperlink"/>
            <w:noProof/>
            <w:vertAlign w:val="subscript"/>
          </w:rPr>
          <w:t>trough</w:t>
        </w:r>
        <w:r w:rsidR="00023D23" w:rsidRPr="00C04988">
          <w:rPr>
            <w:rStyle w:val="Hyperlink"/>
            <w:noProof/>
          </w:rPr>
          <w:t>, by Relevant Covariates at 3 mg/kg Q2W</w:t>
        </w:r>
        <w:r w:rsidR="00023D23">
          <w:rPr>
            <w:noProof/>
            <w:webHidden/>
          </w:rPr>
          <w:tab/>
        </w:r>
        <w:r w:rsidR="00023D23">
          <w:rPr>
            <w:noProof/>
            <w:webHidden/>
          </w:rPr>
          <w:fldChar w:fldCharType="begin"/>
        </w:r>
        <w:r w:rsidR="00023D23">
          <w:rPr>
            <w:noProof/>
            <w:webHidden/>
          </w:rPr>
          <w:instrText xml:space="preserve"> PAGEREF _Toc506904056 \h </w:instrText>
        </w:r>
        <w:r w:rsidR="00023D23">
          <w:rPr>
            <w:noProof/>
            <w:webHidden/>
          </w:rPr>
        </w:r>
        <w:r w:rsidR="00023D23">
          <w:rPr>
            <w:noProof/>
            <w:webHidden/>
          </w:rPr>
          <w:fldChar w:fldCharType="separate"/>
        </w:r>
        <w:r>
          <w:rPr>
            <w:noProof/>
            <w:webHidden/>
          </w:rPr>
          <w:t>82</w:t>
        </w:r>
        <w:r w:rsidR="00023D23">
          <w:rPr>
            <w:noProof/>
            <w:webHidden/>
          </w:rPr>
          <w:fldChar w:fldCharType="end"/>
        </w:r>
      </w:hyperlink>
    </w:p>
    <w:p w14:paraId="47B2DC99"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7" w:history="1">
        <w:r w:rsidR="00023D23" w:rsidRPr="00C04988">
          <w:rPr>
            <w:rStyle w:val="Hyperlink"/>
            <w:noProof/>
          </w:rPr>
          <w:t>Table 21:</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w:t>
        </w:r>
        <w:r w:rsidR="00023D23" w:rsidRPr="00C04988">
          <w:rPr>
            <w:rStyle w:val="Hyperlink"/>
            <w:rFonts w:eastAsia="TimesNewRoman"/>
            <w:noProof/>
          </w:rPr>
          <w:t>Mean</w:t>
        </w:r>
        <w:r w:rsidR="00023D23" w:rsidRPr="00C04988">
          <w:rPr>
            <w:rStyle w:val="Hyperlink"/>
            <w:rFonts w:eastAsia="MS Gothic"/>
            <w:noProof/>
          </w:rPr>
          <w:t>±</w:t>
        </w:r>
        <w:r w:rsidR="00023D23" w:rsidRPr="00C04988">
          <w:rPr>
            <w:rStyle w:val="Hyperlink"/>
            <w:rFonts w:eastAsia="TimesNewRoman"/>
            <w:noProof/>
          </w:rPr>
          <w:t xml:space="preserve">SD) of </w:t>
        </w:r>
        <w:r w:rsidR="00023D23" w:rsidRPr="00C04988">
          <w:rPr>
            <w:rStyle w:val="Hyperlink"/>
            <w:noProof/>
          </w:rPr>
          <w:t>Individual Post-Hoc Estimates of Exposure at Steady State (AUC</w:t>
        </w:r>
        <w:r w:rsidR="00023D23" w:rsidRPr="00C04988">
          <w:rPr>
            <w:rStyle w:val="Hyperlink"/>
            <w:noProof/>
            <w:vertAlign w:val="subscript"/>
          </w:rPr>
          <w:t>6wk,ss</w:t>
        </w:r>
        <w:r w:rsidR="00023D23" w:rsidRPr="00C04988">
          <w:rPr>
            <w:rStyle w:val="Hyperlink"/>
            <w:noProof/>
          </w:rPr>
          <w:t xml:space="preserve"> and C</w:t>
        </w:r>
        <w:r w:rsidR="00023D23" w:rsidRPr="00C04988">
          <w:rPr>
            <w:rStyle w:val="Hyperlink"/>
            <w:noProof/>
            <w:vertAlign w:val="subscript"/>
          </w:rPr>
          <w:t>trough</w:t>
        </w:r>
        <w:r w:rsidR="00023D23" w:rsidRPr="00C04988">
          <w:rPr>
            <w:rStyle w:val="Hyperlink"/>
            <w:noProof/>
          </w:rPr>
          <w:t>) of Cemiplimab for the 3 mg/kg Q2W and 350 mg Q3WRegimens by Covariate or Other Patient Factors</w:t>
        </w:r>
        <w:r w:rsidR="00023D23">
          <w:rPr>
            <w:noProof/>
            <w:webHidden/>
          </w:rPr>
          <w:tab/>
        </w:r>
        <w:r w:rsidR="00023D23">
          <w:rPr>
            <w:noProof/>
            <w:webHidden/>
          </w:rPr>
          <w:fldChar w:fldCharType="begin"/>
        </w:r>
        <w:r w:rsidR="00023D23">
          <w:rPr>
            <w:noProof/>
            <w:webHidden/>
          </w:rPr>
          <w:instrText xml:space="preserve"> PAGEREF _Toc506904057 \h </w:instrText>
        </w:r>
        <w:r w:rsidR="00023D23">
          <w:rPr>
            <w:noProof/>
            <w:webHidden/>
          </w:rPr>
        </w:r>
        <w:r w:rsidR="00023D23">
          <w:rPr>
            <w:noProof/>
            <w:webHidden/>
          </w:rPr>
          <w:fldChar w:fldCharType="separate"/>
        </w:r>
        <w:r>
          <w:rPr>
            <w:noProof/>
            <w:webHidden/>
          </w:rPr>
          <w:t>84</w:t>
        </w:r>
        <w:r w:rsidR="00023D23">
          <w:rPr>
            <w:noProof/>
            <w:webHidden/>
          </w:rPr>
          <w:fldChar w:fldCharType="end"/>
        </w:r>
      </w:hyperlink>
    </w:p>
    <w:p w14:paraId="33C5C3E8"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8" w:history="1">
        <w:r w:rsidR="00023D23" w:rsidRPr="00C04988">
          <w:rPr>
            <w:rStyle w:val="Hyperlink"/>
            <w:noProof/>
          </w:rPr>
          <w:t>Table 22:</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by Responders or All Others </w:t>
        </w:r>
        <w:r w:rsidR="00023D23" w:rsidRPr="00C04988">
          <w:rPr>
            <w:rStyle w:val="Hyperlink"/>
            <w:rFonts w:eastAsia="TimesNewRoman"/>
            <w:noProof/>
          </w:rPr>
          <w:t xml:space="preserve">and Relevant Covariates </w:t>
        </w:r>
        <w:r w:rsidR="00023D23" w:rsidRPr="00C04988">
          <w:rPr>
            <w:rStyle w:val="Hyperlink"/>
            <w:noProof/>
          </w:rPr>
          <w:t>at 3 mg/kg Q2W</w:t>
        </w:r>
        <w:r w:rsidR="00023D23">
          <w:rPr>
            <w:noProof/>
            <w:webHidden/>
          </w:rPr>
          <w:tab/>
        </w:r>
        <w:r w:rsidR="00023D23">
          <w:rPr>
            <w:noProof/>
            <w:webHidden/>
          </w:rPr>
          <w:fldChar w:fldCharType="begin"/>
        </w:r>
        <w:r w:rsidR="00023D23">
          <w:rPr>
            <w:noProof/>
            <w:webHidden/>
          </w:rPr>
          <w:instrText xml:space="preserve"> PAGEREF _Toc506904058 \h </w:instrText>
        </w:r>
        <w:r w:rsidR="00023D23">
          <w:rPr>
            <w:noProof/>
            <w:webHidden/>
          </w:rPr>
        </w:r>
        <w:r w:rsidR="00023D23">
          <w:rPr>
            <w:noProof/>
            <w:webHidden/>
          </w:rPr>
          <w:fldChar w:fldCharType="separate"/>
        </w:r>
        <w:r>
          <w:rPr>
            <w:noProof/>
            <w:webHidden/>
          </w:rPr>
          <w:t>88</w:t>
        </w:r>
        <w:r w:rsidR="00023D23">
          <w:rPr>
            <w:noProof/>
            <w:webHidden/>
          </w:rPr>
          <w:fldChar w:fldCharType="end"/>
        </w:r>
      </w:hyperlink>
    </w:p>
    <w:p w14:paraId="44F96B7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59" w:history="1">
        <w:r w:rsidR="00023D23" w:rsidRPr="00C04988">
          <w:rPr>
            <w:rStyle w:val="Hyperlink"/>
            <w:noProof/>
          </w:rPr>
          <w:t>Table 23:</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by Quantile of Body Weight and Categorized Body Weight at 3 mg/kg Q2W </w:t>
        </w:r>
        <w:r w:rsidR="00023D23" w:rsidRPr="00C04988">
          <w:rPr>
            <w:rStyle w:val="Hyperlink"/>
            <w:rFonts w:eastAsia="TimesNewRoman"/>
            <w:noProof/>
          </w:rPr>
          <w:t>and Relevant Covariates</w:t>
        </w:r>
        <w:r w:rsidR="00023D23">
          <w:rPr>
            <w:noProof/>
            <w:webHidden/>
          </w:rPr>
          <w:tab/>
        </w:r>
        <w:r w:rsidR="00023D23">
          <w:rPr>
            <w:noProof/>
            <w:webHidden/>
          </w:rPr>
          <w:fldChar w:fldCharType="begin"/>
        </w:r>
        <w:r w:rsidR="00023D23">
          <w:rPr>
            <w:noProof/>
            <w:webHidden/>
          </w:rPr>
          <w:instrText xml:space="preserve"> PAGEREF _Toc506904059 \h </w:instrText>
        </w:r>
        <w:r w:rsidR="00023D23">
          <w:rPr>
            <w:noProof/>
            <w:webHidden/>
          </w:rPr>
        </w:r>
        <w:r w:rsidR="00023D23">
          <w:rPr>
            <w:noProof/>
            <w:webHidden/>
          </w:rPr>
          <w:fldChar w:fldCharType="separate"/>
        </w:r>
        <w:r>
          <w:rPr>
            <w:noProof/>
            <w:webHidden/>
          </w:rPr>
          <w:t>89</w:t>
        </w:r>
        <w:r w:rsidR="00023D23">
          <w:rPr>
            <w:noProof/>
            <w:webHidden/>
          </w:rPr>
          <w:fldChar w:fldCharType="end"/>
        </w:r>
      </w:hyperlink>
    </w:p>
    <w:p w14:paraId="2F9C289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0" w:history="1">
        <w:r w:rsidR="00023D23" w:rsidRPr="00C04988">
          <w:rPr>
            <w:rStyle w:val="Hyperlink"/>
            <w:noProof/>
          </w:rPr>
          <w:t>Table 24:</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by Quantile of Body Weight and Categorized Body Weight at 350 mg Q3W </w:t>
        </w:r>
        <w:r w:rsidR="00023D23" w:rsidRPr="00C04988">
          <w:rPr>
            <w:rStyle w:val="Hyperlink"/>
            <w:rFonts w:eastAsia="TimesNewRoman"/>
            <w:noProof/>
          </w:rPr>
          <w:t>and Relevant Covariates</w:t>
        </w:r>
        <w:r w:rsidR="00023D23">
          <w:rPr>
            <w:noProof/>
            <w:webHidden/>
          </w:rPr>
          <w:tab/>
        </w:r>
        <w:r w:rsidR="00023D23">
          <w:rPr>
            <w:noProof/>
            <w:webHidden/>
          </w:rPr>
          <w:fldChar w:fldCharType="begin"/>
        </w:r>
        <w:r w:rsidR="00023D23">
          <w:rPr>
            <w:noProof/>
            <w:webHidden/>
          </w:rPr>
          <w:instrText xml:space="preserve"> PAGEREF _Toc506904060 \h </w:instrText>
        </w:r>
        <w:r w:rsidR="00023D23">
          <w:rPr>
            <w:noProof/>
            <w:webHidden/>
          </w:rPr>
        </w:r>
        <w:r w:rsidR="00023D23">
          <w:rPr>
            <w:noProof/>
            <w:webHidden/>
          </w:rPr>
          <w:fldChar w:fldCharType="separate"/>
        </w:r>
        <w:r>
          <w:rPr>
            <w:noProof/>
            <w:webHidden/>
          </w:rPr>
          <w:t>89</w:t>
        </w:r>
        <w:r w:rsidR="00023D23">
          <w:rPr>
            <w:noProof/>
            <w:webHidden/>
          </w:rPr>
          <w:fldChar w:fldCharType="end"/>
        </w:r>
      </w:hyperlink>
    </w:p>
    <w:p w14:paraId="14CF095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1" w:history="1">
        <w:r w:rsidR="00023D23" w:rsidRPr="00C04988">
          <w:rPr>
            <w:rStyle w:val="Hyperlink"/>
            <w:noProof/>
          </w:rPr>
          <w:t>Table 25:</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Categorized by Creatinine Clearance and </w:t>
        </w:r>
        <w:r w:rsidR="00023D23" w:rsidRPr="00C04988">
          <w:rPr>
            <w:rStyle w:val="Hyperlink"/>
            <w:rFonts w:eastAsia="TimesNewRoman"/>
            <w:noProof/>
          </w:rPr>
          <w:t xml:space="preserve">Relevant Covariates </w:t>
        </w:r>
        <w:r w:rsidR="00023D23" w:rsidRPr="00C04988">
          <w:rPr>
            <w:rStyle w:val="Hyperlink"/>
            <w:noProof/>
          </w:rPr>
          <w:t>at 3 mg/kg Q2W</w:t>
        </w:r>
        <w:r w:rsidR="00023D23">
          <w:rPr>
            <w:noProof/>
            <w:webHidden/>
          </w:rPr>
          <w:tab/>
        </w:r>
        <w:r w:rsidR="00023D23">
          <w:rPr>
            <w:noProof/>
            <w:webHidden/>
          </w:rPr>
          <w:fldChar w:fldCharType="begin"/>
        </w:r>
        <w:r w:rsidR="00023D23">
          <w:rPr>
            <w:noProof/>
            <w:webHidden/>
          </w:rPr>
          <w:instrText xml:space="preserve"> PAGEREF _Toc506904061 \h </w:instrText>
        </w:r>
        <w:r w:rsidR="00023D23">
          <w:rPr>
            <w:noProof/>
            <w:webHidden/>
          </w:rPr>
        </w:r>
        <w:r w:rsidR="00023D23">
          <w:rPr>
            <w:noProof/>
            <w:webHidden/>
          </w:rPr>
          <w:fldChar w:fldCharType="separate"/>
        </w:r>
        <w:r>
          <w:rPr>
            <w:noProof/>
            <w:webHidden/>
          </w:rPr>
          <w:t>90</w:t>
        </w:r>
        <w:r w:rsidR="00023D23">
          <w:rPr>
            <w:noProof/>
            <w:webHidden/>
          </w:rPr>
          <w:fldChar w:fldCharType="end"/>
        </w:r>
      </w:hyperlink>
    </w:p>
    <w:p w14:paraId="65A5530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2" w:history="1">
        <w:r w:rsidR="00023D23" w:rsidRPr="00C04988">
          <w:rPr>
            <w:rStyle w:val="Hyperlink"/>
            <w:noProof/>
          </w:rPr>
          <w:t>Table 26:</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Categorized</w:t>
        </w:r>
        <w:r w:rsidR="00023D23" w:rsidRPr="00C04988">
          <w:rPr>
            <w:rStyle w:val="Hyperlink"/>
            <w:rFonts w:eastAsia="TimesNewRoman"/>
            <w:noProof/>
          </w:rPr>
          <w:t xml:space="preserve"> by </w:t>
        </w:r>
        <w:r w:rsidR="00023D23" w:rsidRPr="00C04988">
          <w:rPr>
            <w:rStyle w:val="Hyperlink"/>
            <w:noProof/>
          </w:rPr>
          <w:t xml:space="preserve">Total Bilirubin (µmol/L) </w:t>
        </w:r>
        <w:r w:rsidR="00023D23" w:rsidRPr="00C04988">
          <w:rPr>
            <w:rStyle w:val="Hyperlink"/>
            <w:rFonts w:eastAsia="TimesNewRoman"/>
            <w:noProof/>
          </w:rPr>
          <w:t xml:space="preserve">and Relevant Covariates </w:t>
        </w:r>
        <w:r w:rsidR="00023D23" w:rsidRPr="00C04988">
          <w:rPr>
            <w:rStyle w:val="Hyperlink"/>
            <w:noProof/>
          </w:rPr>
          <w:t>at 3 mg/kg Q2W</w:t>
        </w:r>
        <w:r w:rsidR="00023D23">
          <w:rPr>
            <w:noProof/>
            <w:webHidden/>
          </w:rPr>
          <w:tab/>
        </w:r>
        <w:r w:rsidR="00023D23">
          <w:rPr>
            <w:noProof/>
            <w:webHidden/>
          </w:rPr>
          <w:fldChar w:fldCharType="begin"/>
        </w:r>
        <w:r w:rsidR="00023D23">
          <w:rPr>
            <w:noProof/>
            <w:webHidden/>
          </w:rPr>
          <w:instrText xml:space="preserve"> PAGEREF _Toc506904062 \h </w:instrText>
        </w:r>
        <w:r w:rsidR="00023D23">
          <w:rPr>
            <w:noProof/>
            <w:webHidden/>
          </w:rPr>
        </w:r>
        <w:r w:rsidR="00023D23">
          <w:rPr>
            <w:noProof/>
            <w:webHidden/>
          </w:rPr>
          <w:fldChar w:fldCharType="separate"/>
        </w:r>
        <w:r>
          <w:rPr>
            <w:noProof/>
            <w:webHidden/>
          </w:rPr>
          <w:t>90</w:t>
        </w:r>
        <w:r w:rsidR="00023D23">
          <w:rPr>
            <w:noProof/>
            <w:webHidden/>
          </w:rPr>
          <w:fldChar w:fldCharType="end"/>
        </w:r>
      </w:hyperlink>
    </w:p>
    <w:p w14:paraId="126FDF69"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3" w:history="1">
        <w:r w:rsidR="00023D23" w:rsidRPr="00C04988">
          <w:rPr>
            <w:rStyle w:val="Hyperlink"/>
            <w:noProof/>
          </w:rPr>
          <w:t>Table 27:</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Categorized by Albumin (g/L) </w:t>
        </w:r>
        <w:r w:rsidR="00023D23" w:rsidRPr="00C04988">
          <w:rPr>
            <w:rStyle w:val="Hyperlink"/>
            <w:rFonts w:eastAsia="TimesNewRoman"/>
            <w:noProof/>
          </w:rPr>
          <w:t xml:space="preserve">and Relevant Covariates </w:t>
        </w:r>
        <w:r w:rsidR="00023D23" w:rsidRPr="00C04988">
          <w:rPr>
            <w:rStyle w:val="Hyperlink"/>
            <w:noProof/>
          </w:rPr>
          <w:t>at 3 mg/kg Q2W</w:t>
        </w:r>
        <w:r w:rsidR="00023D23">
          <w:rPr>
            <w:noProof/>
            <w:webHidden/>
          </w:rPr>
          <w:tab/>
        </w:r>
        <w:r w:rsidR="00023D23">
          <w:rPr>
            <w:noProof/>
            <w:webHidden/>
          </w:rPr>
          <w:fldChar w:fldCharType="begin"/>
        </w:r>
        <w:r w:rsidR="00023D23">
          <w:rPr>
            <w:noProof/>
            <w:webHidden/>
          </w:rPr>
          <w:instrText xml:space="preserve"> PAGEREF _Toc506904063 \h </w:instrText>
        </w:r>
        <w:r w:rsidR="00023D23">
          <w:rPr>
            <w:noProof/>
            <w:webHidden/>
          </w:rPr>
        </w:r>
        <w:r w:rsidR="00023D23">
          <w:rPr>
            <w:noProof/>
            <w:webHidden/>
          </w:rPr>
          <w:fldChar w:fldCharType="separate"/>
        </w:r>
        <w:r>
          <w:rPr>
            <w:noProof/>
            <w:webHidden/>
          </w:rPr>
          <w:t>91</w:t>
        </w:r>
        <w:r w:rsidR="00023D23">
          <w:rPr>
            <w:noProof/>
            <w:webHidden/>
          </w:rPr>
          <w:fldChar w:fldCharType="end"/>
        </w:r>
      </w:hyperlink>
    </w:p>
    <w:p w14:paraId="68DA6FC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4" w:history="1">
        <w:r w:rsidR="00023D23" w:rsidRPr="00C04988">
          <w:rPr>
            <w:rStyle w:val="Hyperlink"/>
            <w:noProof/>
          </w:rPr>
          <w:t>Table 28:</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Statistics (Mean, SD)</w:t>
        </w:r>
        <w:r w:rsidR="00023D23" w:rsidRPr="00C04988">
          <w:rPr>
            <w:rStyle w:val="Hyperlink"/>
            <w:rFonts w:eastAsia="TimesNewRoman"/>
            <w:noProof/>
          </w:rPr>
          <w:t xml:space="preserve"> of Post-hoc AUC</w:t>
        </w:r>
        <w:r w:rsidR="00023D23" w:rsidRPr="00C04988">
          <w:rPr>
            <w:rStyle w:val="Hyperlink"/>
            <w:rFonts w:eastAsia="TimesNewRoman"/>
            <w:noProof/>
            <w:vertAlign w:val="subscript"/>
          </w:rPr>
          <w:t>6wk,ss</w:t>
        </w:r>
        <w:r w:rsidR="00023D23" w:rsidRPr="00C04988">
          <w:rPr>
            <w:rStyle w:val="Hyperlink"/>
            <w:rFonts w:eastAsia="TimesNewRoman"/>
            <w:noProof/>
          </w:rPr>
          <w:t xml:space="preserve"> </w:t>
        </w:r>
        <w:r w:rsidR="00023D23" w:rsidRPr="00C04988">
          <w:rPr>
            <w:rStyle w:val="Hyperlink"/>
            <w:noProof/>
          </w:rPr>
          <w:t xml:space="preserve">Categorized </w:t>
        </w:r>
        <w:r w:rsidR="00023D23" w:rsidRPr="00C04988">
          <w:rPr>
            <w:rStyle w:val="Hyperlink"/>
            <w:rFonts w:eastAsia="TimesNewRoman"/>
            <w:noProof/>
          </w:rPr>
          <w:t>b</w:t>
        </w:r>
        <w:r w:rsidR="00023D23" w:rsidRPr="00C04988">
          <w:rPr>
            <w:rStyle w:val="Hyperlink"/>
            <w:noProof/>
          </w:rPr>
          <w:t xml:space="preserve">y Quantile of Baseline IgG (g/L) </w:t>
        </w:r>
        <w:r w:rsidR="00023D23" w:rsidRPr="00C04988">
          <w:rPr>
            <w:rStyle w:val="Hyperlink"/>
            <w:rFonts w:eastAsia="TimesNewRoman"/>
            <w:noProof/>
          </w:rPr>
          <w:t xml:space="preserve">and Relevant Covariates </w:t>
        </w:r>
        <w:r w:rsidR="00023D23" w:rsidRPr="00C04988">
          <w:rPr>
            <w:rStyle w:val="Hyperlink"/>
            <w:noProof/>
          </w:rPr>
          <w:t>at 3 mg/kg Q2W</w:t>
        </w:r>
        <w:r w:rsidR="00023D23">
          <w:rPr>
            <w:noProof/>
            <w:webHidden/>
          </w:rPr>
          <w:tab/>
        </w:r>
        <w:r w:rsidR="00023D23">
          <w:rPr>
            <w:noProof/>
            <w:webHidden/>
          </w:rPr>
          <w:fldChar w:fldCharType="begin"/>
        </w:r>
        <w:r w:rsidR="00023D23">
          <w:rPr>
            <w:noProof/>
            <w:webHidden/>
          </w:rPr>
          <w:instrText xml:space="preserve"> PAGEREF _Toc506904064 \h </w:instrText>
        </w:r>
        <w:r w:rsidR="00023D23">
          <w:rPr>
            <w:noProof/>
            <w:webHidden/>
          </w:rPr>
        </w:r>
        <w:r w:rsidR="00023D23">
          <w:rPr>
            <w:noProof/>
            <w:webHidden/>
          </w:rPr>
          <w:fldChar w:fldCharType="separate"/>
        </w:r>
        <w:r>
          <w:rPr>
            <w:noProof/>
            <w:webHidden/>
          </w:rPr>
          <w:t>92</w:t>
        </w:r>
        <w:r w:rsidR="00023D23">
          <w:rPr>
            <w:noProof/>
            <w:webHidden/>
          </w:rPr>
          <w:fldChar w:fldCharType="end"/>
        </w:r>
      </w:hyperlink>
    </w:p>
    <w:p w14:paraId="1EFED45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5" w:history="1">
        <w:r w:rsidR="00023D23" w:rsidRPr="00C04988">
          <w:rPr>
            <w:rStyle w:val="Hyperlink"/>
            <w:noProof/>
          </w:rPr>
          <w:t>Table 29:</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Preclinical PK Studies Conducted in Cynomolgus Monkeys</w:t>
        </w:r>
        <w:r w:rsidR="00023D23">
          <w:rPr>
            <w:noProof/>
            <w:webHidden/>
          </w:rPr>
          <w:tab/>
        </w:r>
        <w:r w:rsidR="00023D23">
          <w:rPr>
            <w:noProof/>
            <w:webHidden/>
          </w:rPr>
          <w:fldChar w:fldCharType="begin"/>
        </w:r>
        <w:r w:rsidR="00023D23">
          <w:rPr>
            <w:noProof/>
            <w:webHidden/>
          </w:rPr>
          <w:instrText xml:space="preserve"> PAGEREF _Toc506904065 \h </w:instrText>
        </w:r>
        <w:r w:rsidR="00023D23">
          <w:rPr>
            <w:noProof/>
            <w:webHidden/>
          </w:rPr>
        </w:r>
        <w:r w:rsidR="00023D23">
          <w:rPr>
            <w:noProof/>
            <w:webHidden/>
          </w:rPr>
          <w:fldChar w:fldCharType="separate"/>
        </w:r>
        <w:r>
          <w:rPr>
            <w:noProof/>
            <w:webHidden/>
          </w:rPr>
          <w:t>100</w:t>
        </w:r>
        <w:r w:rsidR="00023D23">
          <w:rPr>
            <w:noProof/>
            <w:webHidden/>
          </w:rPr>
          <w:fldChar w:fldCharType="end"/>
        </w:r>
      </w:hyperlink>
    </w:p>
    <w:p w14:paraId="312536D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6" w:history="1">
        <w:r w:rsidR="00023D23" w:rsidRPr="00C04988">
          <w:rPr>
            <w:rStyle w:val="Hyperlink"/>
            <w:noProof/>
          </w:rPr>
          <w:t>Table 30:</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Population Pharmacokinetic Parameters of REGN2810 in Monkey Serum</w:t>
        </w:r>
        <w:r w:rsidR="00023D23">
          <w:rPr>
            <w:noProof/>
            <w:webHidden/>
          </w:rPr>
          <w:tab/>
        </w:r>
        <w:r w:rsidR="00023D23">
          <w:rPr>
            <w:noProof/>
            <w:webHidden/>
          </w:rPr>
          <w:fldChar w:fldCharType="begin"/>
        </w:r>
        <w:r w:rsidR="00023D23">
          <w:rPr>
            <w:noProof/>
            <w:webHidden/>
          </w:rPr>
          <w:instrText xml:space="preserve"> PAGEREF _Toc506904066 \h </w:instrText>
        </w:r>
        <w:r w:rsidR="00023D23">
          <w:rPr>
            <w:noProof/>
            <w:webHidden/>
          </w:rPr>
        </w:r>
        <w:r w:rsidR="00023D23">
          <w:rPr>
            <w:noProof/>
            <w:webHidden/>
          </w:rPr>
          <w:fldChar w:fldCharType="separate"/>
        </w:r>
        <w:r>
          <w:rPr>
            <w:noProof/>
            <w:webHidden/>
          </w:rPr>
          <w:t>100</w:t>
        </w:r>
        <w:r w:rsidR="00023D23">
          <w:rPr>
            <w:noProof/>
            <w:webHidden/>
          </w:rPr>
          <w:fldChar w:fldCharType="end"/>
        </w:r>
      </w:hyperlink>
    </w:p>
    <w:p w14:paraId="7BB6C8F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7" w:history="1">
        <w:r w:rsidR="00023D23" w:rsidRPr="00C04988">
          <w:rPr>
            <w:rStyle w:val="Hyperlink"/>
            <w:noProof/>
          </w:rPr>
          <w:t>Table 31:</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Representative Model Fitting of Predicted Concentration-time Profiles vs Observed Profiles in Study 1423 and 1540 [Final Base Model]</w:t>
        </w:r>
        <w:r w:rsidR="00023D23">
          <w:rPr>
            <w:noProof/>
            <w:webHidden/>
          </w:rPr>
          <w:tab/>
        </w:r>
        <w:r w:rsidR="00023D23">
          <w:rPr>
            <w:noProof/>
            <w:webHidden/>
          </w:rPr>
          <w:fldChar w:fldCharType="begin"/>
        </w:r>
        <w:r w:rsidR="00023D23">
          <w:rPr>
            <w:noProof/>
            <w:webHidden/>
          </w:rPr>
          <w:instrText xml:space="preserve"> PAGEREF _Toc506904067 \h </w:instrText>
        </w:r>
        <w:r w:rsidR="00023D23">
          <w:rPr>
            <w:noProof/>
            <w:webHidden/>
          </w:rPr>
        </w:r>
        <w:r w:rsidR="00023D23">
          <w:rPr>
            <w:noProof/>
            <w:webHidden/>
          </w:rPr>
          <w:fldChar w:fldCharType="separate"/>
        </w:r>
        <w:r>
          <w:rPr>
            <w:noProof/>
            <w:webHidden/>
          </w:rPr>
          <w:t>103</w:t>
        </w:r>
        <w:r w:rsidR="00023D23">
          <w:rPr>
            <w:noProof/>
            <w:webHidden/>
          </w:rPr>
          <w:fldChar w:fldCharType="end"/>
        </w:r>
      </w:hyperlink>
    </w:p>
    <w:p w14:paraId="2E49E37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8" w:history="1">
        <w:r w:rsidR="00023D23" w:rsidRPr="00C04988">
          <w:rPr>
            <w:rStyle w:val="Hyperlink"/>
            <w:noProof/>
          </w:rPr>
          <w:t>Table 32:</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 xml:space="preserve">Descriptive Statistics for </w:t>
        </w:r>
        <w:r w:rsidR="00023D23" w:rsidRPr="00C04988">
          <w:rPr>
            <w:rStyle w:val="Hyperlink"/>
            <w:noProof/>
            <w:lang w:eastAsia="zh-CN"/>
          </w:rPr>
          <w:t xml:space="preserve">Post-hoc </w:t>
        </w:r>
        <w:r w:rsidR="00023D23" w:rsidRPr="00C04988">
          <w:rPr>
            <w:rStyle w:val="Hyperlink"/>
            <w:rFonts w:eastAsia="TimesNewRoman"/>
            <w:noProof/>
          </w:rPr>
          <w:t xml:space="preserve">Cemiplimab PK Parameters </w:t>
        </w:r>
        <w:r w:rsidR="00023D23" w:rsidRPr="00C04988">
          <w:rPr>
            <w:rStyle w:val="Hyperlink"/>
            <w:noProof/>
          </w:rPr>
          <w:t>in Patients with Solid Tumors Using the Final PK Population Model, Estimated at 3 mg/kg Q2W Regimen</w:t>
        </w:r>
        <w:r w:rsidR="00023D23">
          <w:rPr>
            <w:noProof/>
            <w:webHidden/>
          </w:rPr>
          <w:tab/>
        </w:r>
        <w:r w:rsidR="00023D23">
          <w:rPr>
            <w:noProof/>
            <w:webHidden/>
          </w:rPr>
          <w:fldChar w:fldCharType="begin"/>
        </w:r>
        <w:r w:rsidR="00023D23">
          <w:rPr>
            <w:noProof/>
            <w:webHidden/>
          </w:rPr>
          <w:instrText xml:space="preserve"> PAGEREF _Toc506904068 \h </w:instrText>
        </w:r>
        <w:r w:rsidR="00023D23">
          <w:rPr>
            <w:noProof/>
            <w:webHidden/>
          </w:rPr>
        </w:r>
        <w:r w:rsidR="00023D23">
          <w:rPr>
            <w:noProof/>
            <w:webHidden/>
          </w:rPr>
          <w:fldChar w:fldCharType="separate"/>
        </w:r>
        <w:r>
          <w:rPr>
            <w:noProof/>
            <w:webHidden/>
          </w:rPr>
          <w:t>113</w:t>
        </w:r>
        <w:r w:rsidR="00023D23">
          <w:rPr>
            <w:noProof/>
            <w:webHidden/>
          </w:rPr>
          <w:fldChar w:fldCharType="end"/>
        </w:r>
      </w:hyperlink>
    </w:p>
    <w:p w14:paraId="63A8E7D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69" w:history="1">
        <w:r w:rsidR="00023D23" w:rsidRPr="00C04988">
          <w:rPr>
            <w:rStyle w:val="Hyperlink"/>
            <w:noProof/>
          </w:rPr>
          <w:t>Table 33:</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 xml:space="preserve">Descriptive Statistics for </w:t>
        </w:r>
        <w:r w:rsidR="00023D23" w:rsidRPr="00C04988">
          <w:rPr>
            <w:rStyle w:val="Hyperlink"/>
            <w:noProof/>
            <w:lang w:eastAsia="zh-CN"/>
          </w:rPr>
          <w:t xml:space="preserve">Post-hoc </w:t>
        </w:r>
        <w:r w:rsidR="00023D23" w:rsidRPr="00C04988">
          <w:rPr>
            <w:rStyle w:val="Hyperlink"/>
            <w:rFonts w:eastAsia="TimesNewRoman"/>
            <w:noProof/>
          </w:rPr>
          <w:t xml:space="preserve">Cemiplimab PK Parameters </w:t>
        </w:r>
        <w:r w:rsidR="00023D23" w:rsidRPr="00C04988">
          <w:rPr>
            <w:rStyle w:val="Hyperlink"/>
            <w:noProof/>
          </w:rPr>
          <w:t>in Patients with Solid Tumors Using the Final PK Population Model, Estimated at 350 mg Q3W Regimen</w:t>
        </w:r>
        <w:r w:rsidR="00023D23">
          <w:rPr>
            <w:noProof/>
            <w:webHidden/>
          </w:rPr>
          <w:tab/>
        </w:r>
        <w:r w:rsidR="00023D23">
          <w:rPr>
            <w:noProof/>
            <w:webHidden/>
          </w:rPr>
          <w:fldChar w:fldCharType="begin"/>
        </w:r>
        <w:r w:rsidR="00023D23">
          <w:rPr>
            <w:noProof/>
            <w:webHidden/>
          </w:rPr>
          <w:instrText xml:space="preserve"> PAGEREF _Toc506904069 \h </w:instrText>
        </w:r>
        <w:r w:rsidR="00023D23">
          <w:rPr>
            <w:noProof/>
            <w:webHidden/>
          </w:rPr>
        </w:r>
        <w:r w:rsidR="00023D23">
          <w:rPr>
            <w:noProof/>
            <w:webHidden/>
          </w:rPr>
          <w:fldChar w:fldCharType="separate"/>
        </w:r>
        <w:r>
          <w:rPr>
            <w:noProof/>
            <w:webHidden/>
          </w:rPr>
          <w:t>114</w:t>
        </w:r>
        <w:r w:rsidR="00023D23">
          <w:rPr>
            <w:noProof/>
            <w:webHidden/>
          </w:rPr>
          <w:fldChar w:fldCharType="end"/>
        </w:r>
      </w:hyperlink>
    </w:p>
    <w:p w14:paraId="61D2C3C6"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0" w:history="1">
        <w:r w:rsidR="00023D23" w:rsidRPr="00C04988">
          <w:rPr>
            <w:rStyle w:val="Hyperlink"/>
            <w:noProof/>
          </w:rPr>
          <w:t>Table 34:</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Baseline Laboratory Variables of 8* Patients in the Analysis Set (‘nmdat.xpt’) in Study 1423 and 1540</w:t>
        </w:r>
        <w:r w:rsidR="00023D23">
          <w:rPr>
            <w:noProof/>
            <w:webHidden/>
          </w:rPr>
          <w:tab/>
        </w:r>
        <w:r w:rsidR="00023D23">
          <w:rPr>
            <w:noProof/>
            <w:webHidden/>
          </w:rPr>
          <w:fldChar w:fldCharType="begin"/>
        </w:r>
        <w:r w:rsidR="00023D23">
          <w:rPr>
            <w:noProof/>
            <w:webHidden/>
          </w:rPr>
          <w:instrText xml:space="preserve"> PAGEREF _Toc506904070 \h </w:instrText>
        </w:r>
        <w:r w:rsidR="00023D23">
          <w:rPr>
            <w:noProof/>
            <w:webHidden/>
          </w:rPr>
        </w:r>
        <w:r w:rsidR="00023D23">
          <w:rPr>
            <w:noProof/>
            <w:webHidden/>
          </w:rPr>
          <w:fldChar w:fldCharType="separate"/>
        </w:r>
        <w:r>
          <w:rPr>
            <w:noProof/>
            <w:webHidden/>
          </w:rPr>
          <w:t>134</w:t>
        </w:r>
        <w:r w:rsidR="00023D23">
          <w:rPr>
            <w:noProof/>
            <w:webHidden/>
          </w:rPr>
          <w:fldChar w:fldCharType="end"/>
        </w:r>
      </w:hyperlink>
    </w:p>
    <w:p w14:paraId="6DAD644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1" w:history="1">
        <w:r w:rsidR="00023D23" w:rsidRPr="00C04988">
          <w:rPr>
            <w:rStyle w:val="Hyperlink"/>
            <w:noProof/>
          </w:rPr>
          <w:t>Table 35:</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Baseline Laboratory Variables of 8* Patients in the Final Dataset (‘nmdatfnl.xpt’) in Study 1423 and 1540</w:t>
        </w:r>
        <w:r w:rsidR="00023D23">
          <w:rPr>
            <w:noProof/>
            <w:webHidden/>
          </w:rPr>
          <w:tab/>
        </w:r>
        <w:r w:rsidR="00023D23">
          <w:rPr>
            <w:noProof/>
            <w:webHidden/>
          </w:rPr>
          <w:fldChar w:fldCharType="begin"/>
        </w:r>
        <w:r w:rsidR="00023D23">
          <w:rPr>
            <w:noProof/>
            <w:webHidden/>
          </w:rPr>
          <w:instrText xml:space="preserve"> PAGEREF _Toc506904071 \h </w:instrText>
        </w:r>
        <w:r w:rsidR="00023D23">
          <w:rPr>
            <w:noProof/>
            <w:webHidden/>
          </w:rPr>
        </w:r>
        <w:r w:rsidR="00023D23">
          <w:rPr>
            <w:noProof/>
            <w:webHidden/>
          </w:rPr>
          <w:fldChar w:fldCharType="separate"/>
        </w:r>
        <w:r>
          <w:rPr>
            <w:noProof/>
            <w:webHidden/>
          </w:rPr>
          <w:t>134</w:t>
        </w:r>
        <w:r w:rsidR="00023D23">
          <w:rPr>
            <w:noProof/>
            <w:webHidden/>
          </w:rPr>
          <w:fldChar w:fldCharType="end"/>
        </w:r>
      </w:hyperlink>
    </w:p>
    <w:p w14:paraId="2FEC364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2" w:history="1">
        <w:r w:rsidR="00023D23" w:rsidRPr="00C04988">
          <w:rPr>
            <w:rStyle w:val="Hyperlink"/>
            <w:noProof/>
          </w:rPr>
          <w:t>Table 36:</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Summary of Baseline Demographic Characteristics, Laboratory and Disease Status Variables in All Patients with Solid Tumors in Study 1423 and 1540 [in the ‘nmdatfnl.xpt’]</w:t>
        </w:r>
        <w:r w:rsidR="00023D23">
          <w:rPr>
            <w:noProof/>
            <w:webHidden/>
          </w:rPr>
          <w:tab/>
        </w:r>
        <w:r w:rsidR="00023D23">
          <w:rPr>
            <w:noProof/>
            <w:webHidden/>
          </w:rPr>
          <w:fldChar w:fldCharType="begin"/>
        </w:r>
        <w:r w:rsidR="00023D23">
          <w:rPr>
            <w:noProof/>
            <w:webHidden/>
          </w:rPr>
          <w:instrText xml:space="preserve"> PAGEREF _Toc506904072 \h </w:instrText>
        </w:r>
        <w:r w:rsidR="00023D23">
          <w:rPr>
            <w:noProof/>
            <w:webHidden/>
          </w:rPr>
        </w:r>
        <w:r w:rsidR="00023D23">
          <w:rPr>
            <w:noProof/>
            <w:webHidden/>
          </w:rPr>
          <w:fldChar w:fldCharType="separate"/>
        </w:r>
        <w:r>
          <w:rPr>
            <w:noProof/>
            <w:webHidden/>
          </w:rPr>
          <w:t>135</w:t>
        </w:r>
        <w:r w:rsidR="00023D23">
          <w:rPr>
            <w:noProof/>
            <w:webHidden/>
          </w:rPr>
          <w:fldChar w:fldCharType="end"/>
        </w:r>
      </w:hyperlink>
    </w:p>
    <w:p w14:paraId="13EC319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3" w:history="1">
        <w:r w:rsidR="00023D23" w:rsidRPr="00C04988">
          <w:rPr>
            <w:rStyle w:val="Hyperlink"/>
            <w:rFonts w:eastAsia="TimesNewRoman"/>
            <w:noProof/>
          </w:rPr>
          <w:t>Table 37:</w:t>
        </w:r>
        <w:r w:rsidR="00023D23">
          <w:rPr>
            <w:rFonts w:asciiTheme="minorHAnsi" w:eastAsiaTheme="minorEastAsia" w:hAnsiTheme="minorHAnsi" w:cstheme="minorBidi"/>
            <w:noProof/>
            <w:color w:val="auto"/>
            <w:sz w:val="22"/>
            <w:szCs w:val="22"/>
            <w:lang w:eastAsia="zh-CN"/>
          </w:rPr>
          <w:tab/>
        </w:r>
        <w:r w:rsidR="00023D23" w:rsidRPr="00C04988">
          <w:rPr>
            <w:rStyle w:val="Hyperlink"/>
            <w:rFonts w:eastAsia="TimesNewRoman"/>
            <w:noProof/>
          </w:rPr>
          <w:t xml:space="preserve">Summary </w:t>
        </w:r>
        <w:r w:rsidR="00023D23" w:rsidRPr="00C04988">
          <w:rPr>
            <w:rStyle w:val="Hyperlink"/>
            <w:noProof/>
          </w:rPr>
          <w:t>of Baseline Demographic Characteristics, Laboratory and Disease Status Variables in Patients with Advanced CSCC in Study 1423 and 1540 [in the ‘nmdatfnl.xpt’]</w:t>
        </w:r>
        <w:r w:rsidR="00023D23">
          <w:rPr>
            <w:noProof/>
            <w:webHidden/>
          </w:rPr>
          <w:tab/>
        </w:r>
        <w:r w:rsidR="00023D23">
          <w:rPr>
            <w:noProof/>
            <w:webHidden/>
          </w:rPr>
          <w:fldChar w:fldCharType="begin"/>
        </w:r>
        <w:r w:rsidR="00023D23">
          <w:rPr>
            <w:noProof/>
            <w:webHidden/>
          </w:rPr>
          <w:instrText xml:space="preserve"> PAGEREF _Toc506904073 \h </w:instrText>
        </w:r>
        <w:r w:rsidR="00023D23">
          <w:rPr>
            <w:noProof/>
            <w:webHidden/>
          </w:rPr>
        </w:r>
        <w:r w:rsidR="00023D23">
          <w:rPr>
            <w:noProof/>
            <w:webHidden/>
          </w:rPr>
          <w:fldChar w:fldCharType="separate"/>
        </w:r>
        <w:r>
          <w:rPr>
            <w:noProof/>
            <w:webHidden/>
          </w:rPr>
          <w:t>136</w:t>
        </w:r>
        <w:r w:rsidR="00023D23">
          <w:rPr>
            <w:noProof/>
            <w:webHidden/>
          </w:rPr>
          <w:fldChar w:fldCharType="end"/>
        </w:r>
      </w:hyperlink>
    </w:p>
    <w:p w14:paraId="673847B9"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4" w:history="1">
        <w:r w:rsidR="00023D23" w:rsidRPr="00C04988">
          <w:rPr>
            <w:rStyle w:val="Hyperlink"/>
            <w:noProof/>
          </w:rPr>
          <w:t>Table 38:</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Numerical Difference Observed in Population PK Parameters of Cemiplimab Obtained from the Final Model (LN900)</w:t>
        </w:r>
        <w:r w:rsidR="00023D23">
          <w:rPr>
            <w:noProof/>
            <w:webHidden/>
          </w:rPr>
          <w:tab/>
        </w:r>
        <w:r w:rsidR="00023D23">
          <w:rPr>
            <w:noProof/>
            <w:webHidden/>
          </w:rPr>
          <w:fldChar w:fldCharType="begin"/>
        </w:r>
        <w:r w:rsidR="00023D23">
          <w:rPr>
            <w:noProof/>
            <w:webHidden/>
          </w:rPr>
          <w:instrText xml:space="preserve"> PAGEREF _Toc506904074 \h </w:instrText>
        </w:r>
        <w:r w:rsidR="00023D23">
          <w:rPr>
            <w:noProof/>
            <w:webHidden/>
          </w:rPr>
        </w:r>
        <w:r w:rsidR="00023D23">
          <w:rPr>
            <w:noProof/>
            <w:webHidden/>
          </w:rPr>
          <w:fldChar w:fldCharType="separate"/>
        </w:r>
        <w:r>
          <w:rPr>
            <w:noProof/>
            <w:webHidden/>
          </w:rPr>
          <w:t>137</w:t>
        </w:r>
        <w:r w:rsidR="00023D23">
          <w:rPr>
            <w:noProof/>
            <w:webHidden/>
          </w:rPr>
          <w:fldChar w:fldCharType="end"/>
        </w:r>
      </w:hyperlink>
    </w:p>
    <w:p w14:paraId="75246F6D"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5" w:history="1">
        <w:r w:rsidR="00023D23" w:rsidRPr="00C04988">
          <w:rPr>
            <w:rStyle w:val="Hyperlink"/>
            <w:noProof/>
          </w:rPr>
          <w:t>Table 39:</w:t>
        </w:r>
        <w:r w:rsidR="00023D23">
          <w:rPr>
            <w:rFonts w:asciiTheme="minorHAnsi" w:eastAsiaTheme="minorEastAsia" w:hAnsiTheme="minorHAnsi" w:cstheme="minorBidi"/>
            <w:noProof/>
            <w:color w:val="auto"/>
            <w:sz w:val="22"/>
            <w:szCs w:val="22"/>
            <w:lang w:eastAsia="zh-CN"/>
          </w:rPr>
          <w:tab/>
        </w:r>
        <w:r w:rsidR="00023D23" w:rsidRPr="00C04988">
          <w:rPr>
            <w:rStyle w:val="Hyperlink"/>
            <w:noProof/>
          </w:rPr>
          <w:t>Comparison of PsN Output from the Final Model (LN900) Using Analysis Set (nmdat.xpt) and Final Dataset (nmdatfnl.xpt)</w:t>
        </w:r>
        <w:r w:rsidR="00023D23">
          <w:rPr>
            <w:noProof/>
            <w:webHidden/>
          </w:rPr>
          <w:tab/>
        </w:r>
        <w:r w:rsidR="00023D23">
          <w:rPr>
            <w:noProof/>
            <w:webHidden/>
          </w:rPr>
          <w:fldChar w:fldCharType="begin"/>
        </w:r>
        <w:r w:rsidR="00023D23">
          <w:rPr>
            <w:noProof/>
            <w:webHidden/>
          </w:rPr>
          <w:instrText xml:space="preserve"> PAGEREF _Toc506904075 \h </w:instrText>
        </w:r>
        <w:r w:rsidR="00023D23">
          <w:rPr>
            <w:noProof/>
            <w:webHidden/>
          </w:rPr>
        </w:r>
        <w:r w:rsidR="00023D23">
          <w:rPr>
            <w:noProof/>
            <w:webHidden/>
          </w:rPr>
          <w:fldChar w:fldCharType="separate"/>
        </w:r>
        <w:r>
          <w:rPr>
            <w:noProof/>
            <w:webHidden/>
          </w:rPr>
          <w:t>138</w:t>
        </w:r>
        <w:r w:rsidR="00023D23">
          <w:rPr>
            <w:noProof/>
            <w:webHidden/>
          </w:rPr>
          <w:fldChar w:fldCharType="end"/>
        </w:r>
      </w:hyperlink>
    </w:p>
    <w:p w14:paraId="01AD3542" w14:textId="77777777" w:rsidR="00664D60" w:rsidRPr="007B1D13" w:rsidRDefault="00664D60" w:rsidP="00944482">
      <w:pPr>
        <w:pStyle w:val="C-BodyText"/>
        <w:jc w:val="center"/>
      </w:pPr>
      <w:r w:rsidRPr="007B1D13">
        <w:fldChar w:fldCharType="end"/>
      </w:r>
    </w:p>
    <w:p w14:paraId="01AD3543" w14:textId="77777777" w:rsidR="00664D60" w:rsidRPr="007B1D13" w:rsidRDefault="00664D60" w:rsidP="00944482">
      <w:pPr>
        <w:pStyle w:val="C-TOCTitle"/>
        <w:keepNext/>
        <w:keepLines/>
      </w:pPr>
      <w:r w:rsidRPr="007B1D13">
        <w:lastRenderedPageBreak/>
        <w:t>List of Figures</w:t>
      </w:r>
    </w:p>
    <w:p w14:paraId="01178A50" w14:textId="77777777" w:rsidR="00023D23" w:rsidRDefault="00664D60">
      <w:pPr>
        <w:pStyle w:val="TableofFigures"/>
        <w:rPr>
          <w:rFonts w:asciiTheme="minorHAnsi" w:eastAsiaTheme="minorEastAsia" w:hAnsiTheme="minorHAnsi" w:cstheme="minorBidi"/>
          <w:noProof/>
          <w:color w:val="auto"/>
          <w:sz w:val="22"/>
          <w:szCs w:val="22"/>
          <w:lang w:eastAsia="zh-CN"/>
        </w:rPr>
      </w:pPr>
      <w:r w:rsidRPr="007B1D13">
        <w:rPr>
          <w:rFonts w:cs="Times New Roman"/>
        </w:rPr>
        <w:fldChar w:fldCharType="begin"/>
      </w:r>
      <w:r w:rsidRPr="007B1D13">
        <w:rPr>
          <w:rFonts w:cs="Times New Roman"/>
        </w:rPr>
        <w:instrText xml:space="preserve"> TOC \h \z \c "Figure" </w:instrText>
      </w:r>
      <w:r w:rsidRPr="007B1D13">
        <w:rPr>
          <w:rFonts w:cs="Times New Roman"/>
        </w:rPr>
        <w:fldChar w:fldCharType="separate"/>
      </w:r>
      <w:hyperlink w:anchor="_Toc506904076" w:history="1">
        <w:r w:rsidR="00023D23" w:rsidRPr="00684E1E">
          <w:rPr>
            <w:rStyle w:val="Hyperlink"/>
            <w:noProof/>
          </w:rPr>
          <w:t>Figure 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A General Structural Representation of a Two-compartment Model with Parallel Linear and Michaelis-Menten Elimination for both IV and SC Administration</w:t>
        </w:r>
        <w:r w:rsidR="00023D23">
          <w:rPr>
            <w:noProof/>
            <w:webHidden/>
          </w:rPr>
          <w:tab/>
        </w:r>
        <w:r w:rsidR="00023D23">
          <w:rPr>
            <w:noProof/>
            <w:webHidden/>
          </w:rPr>
          <w:fldChar w:fldCharType="begin"/>
        </w:r>
        <w:r w:rsidR="00023D23">
          <w:rPr>
            <w:noProof/>
            <w:webHidden/>
          </w:rPr>
          <w:instrText xml:space="preserve"> PAGEREF _Toc506904076 \h </w:instrText>
        </w:r>
        <w:r w:rsidR="00023D23">
          <w:rPr>
            <w:noProof/>
            <w:webHidden/>
          </w:rPr>
        </w:r>
        <w:r w:rsidR="00023D23">
          <w:rPr>
            <w:noProof/>
            <w:webHidden/>
          </w:rPr>
          <w:fldChar w:fldCharType="separate"/>
        </w:r>
        <w:r w:rsidR="00B11A19">
          <w:rPr>
            <w:noProof/>
            <w:webHidden/>
          </w:rPr>
          <w:t>29</w:t>
        </w:r>
        <w:r w:rsidR="00023D23">
          <w:rPr>
            <w:noProof/>
            <w:webHidden/>
          </w:rPr>
          <w:fldChar w:fldCharType="end"/>
        </w:r>
      </w:hyperlink>
    </w:p>
    <w:p w14:paraId="7F21DB1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7" w:history="1">
        <w:r w:rsidR="00023D23" w:rsidRPr="00684E1E">
          <w:rPr>
            <w:rStyle w:val="Hyperlink"/>
            <w:noProof/>
          </w:rPr>
          <w:t>Figure 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A Flow Diagram Illustrated the Derivation of the Final Analysis Set in Overall Population and CSCC Sub-population, and by Study and Dose Group</w:t>
        </w:r>
        <w:r w:rsidR="00023D23">
          <w:rPr>
            <w:noProof/>
            <w:webHidden/>
          </w:rPr>
          <w:tab/>
        </w:r>
        <w:r w:rsidR="00023D23">
          <w:rPr>
            <w:noProof/>
            <w:webHidden/>
          </w:rPr>
          <w:fldChar w:fldCharType="begin"/>
        </w:r>
        <w:r w:rsidR="00023D23">
          <w:rPr>
            <w:noProof/>
            <w:webHidden/>
          </w:rPr>
          <w:instrText xml:space="preserve"> PAGEREF _Toc506904077 \h </w:instrText>
        </w:r>
        <w:r w:rsidR="00023D23">
          <w:rPr>
            <w:noProof/>
            <w:webHidden/>
          </w:rPr>
        </w:r>
        <w:r w:rsidR="00023D23">
          <w:rPr>
            <w:noProof/>
            <w:webHidden/>
          </w:rPr>
          <w:fldChar w:fldCharType="separate"/>
        </w:r>
        <w:r>
          <w:rPr>
            <w:noProof/>
            <w:webHidden/>
          </w:rPr>
          <w:t>36</w:t>
        </w:r>
        <w:r w:rsidR="00023D23">
          <w:rPr>
            <w:noProof/>
            <w:webHidden/>
          </w:rPr>
          <w:fldChar w:fldCharType="end"/>
        </w:r>
      </w:hyperlink>
    </w:p>
    <w:p w14:paraId="50DE7B10"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8" w:history="1">
        <w:r w:rsidR="00023D23" w:rsidRPr="00684E1E">
          <w:rPr>
            <w:rStyle w:val="Hyperlink"/>
            <w:noProof/>
          </w:rPr>
          <w:t>Figure 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Post-hoc Individual Clearance Decreases Over the Course of Treatment Duration Using the Final Base Model (LN014)</w:t>
        </w:r>
        <w:r w:rsidR="00023D23">
          <w:rPr>
            <w:noProof/>
            <w:webHidden/>
          </w:rPr>
          <w:tab/>
        </w:r>
        <w:r w:rsidR="00023D23">
          <w:rPr>
            <w:noProof/>
            <w:webHidden/>
          </w:rPr>
          <w:fldChar w:fldCharType="begin"/>
        </w:r>
        <w:r w:rsidR="00023D23">
          <w:rPr>
            <w:noProof/>
            <w:webHidden/>
          </w:rPr>
          <w:instrText xml:space="preserve"> PAGEREF _Toc506904078 \h </w:instrText>
        </w:r>
        <w:r w:rsidR="00023D23">
          <w:rPr>
            <w:noProof/>
            <w:webHidden/>
          </w:rPr>
        </w:r>
        <w:r w:rsidR="00023D23">
          <w:rPr>
            <w:noProof/>
            <w:webHidden/>
          </w:rPr>
          <w:fldChar w:fldCharType="separate"/>
        </w:r>
        <w:r>
          <w:rPr>
            <w:noProof/>
            <w:webHidden/>
          </w:rPr>
          <w:t>48</w:t>
        </w:r>
        <w:r w:rsidR="00023D23">
          <w:rPr>
            <w:noProof/>
            <w:webHidden/>
          </w:rPr>
          <w:fldChar w:fldCharType="end"/>
        </w:r>
      </w:hyperlink>
    </w:p>
    <w:p w14:paraId="0223F04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79" w:history="1">
        <w:r w:rsidR="00023D23" w:rsidRPr="00684E1E">
          <w:rPr>
            <w:rStyle w:val="Hyperlink"/>
            <w:noProof/>
          </w:rPr>
          <w:t>Figure 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Population Predicted (PRED) versus Observed (DVOR) Cemiplimab Concentration Obtained from the Final Base Model by Dose Groups</w:t>
        </w:r>
        <w:r w:rsidR="00023D23">
          <w:rPr>
            <w:noProof/>
            <w:webHidden/>
          </w:rPr>
          <w:tab/>
        </w:r>
        <w:r w:rsidR="00023D23">
          <w:rPr>
            <w:noProof/>
            <w:webHidden/>
          </w:rPr>
          <w:fldChar w:fldCharType="begin"/>
        </w:r>
        <w:r w:rsidR="00023D23">
          <w:rPr>
            <w:noProof/>
            <w:webHidden/>
          </w:rPr>
          <w:instrText xml:space="preserve"> PAGEREF _Toc506904079 \h </w:instrText>
        </w:r>
        <w:r w:rsidR="00023D23">
          <w:rPr>
            <w:noProof/>
            <w:webHidden/>
          </w:rPr>
        </w:r>
        <w:r w:rsidR="00023D23">
          <w:rPr>
            <w:noProof/>
            <w:webHidden/>
          </w:rPr>
          <w:fldChar w:fldCharType="separate"/>
        </w:r>
        <w:r>
          <w:rPr>
            <w:noProof/>
            <w:webHidden/>
          </w:rPr>
          <w:t>50</w:t>
        </w:r>
        <w:r w:rsidR="00023D23">
          <w:rPr>
            <w:noProof/>
            <w:webHidden/>
          </w:rPr>
          <w:fldChar w:fldCharType="end"/>
        </w:r>
      </w:hyperlink>
    </w:p>
    <w:p w14:paraId="37C68B7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0" w:history="1">
        <w:r w:rsidR="00023D23" w:rsidRPr="00684E1E">
          <w:rPr>
            <w:rStyle w:val="Hyperlink"/>
            <w:noProof/>
          </w:rPr>
          <w:t>Figure 5:</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Individual Predicted (IPRED) versus Observed (DVOR) Cemiplimab Concentration Obtained from the Final Base Model by Dose Groups</w:t>
        </w:r>
        <w:r w:rsidR="00023D23">
          <w:rPr>
            <w:noProof/>
            <w:webHidden/>
          </w:rPr>
          <w:tab/>
        </w:r>
        <w:r w:rsidR="00023D23">
          <w:rPr>
            <w:noProof/>
            <w:webHidden/>
          </w:rPr>
          <w:fldChar w:fldCharType="begin"/>
        </w:r>
        <w:r w:rsidR="00023D23">
          <w:rPr>
            <w:noProof/>
            <w:webHidden/>
          </w:rPr>
          <w:instrText xml:space="preserve"> PAGEREF _Toc506904080 \h </w:instrText>
        </w:r>
        <w:r w:rsidR="00023D23">
          <w:rPr>
            <w:noProof/>
            <w:webHidden/>
          </w:rPr>
        </w:r>
        <w:r w:rsidR="00023D23">
          <w:rPr>
            <w:noProof/>
            <w:webHidden/>
          </w:rPr>
          <w:fldChar w:fldCharType="separate"/>
        </w:r>
        <w:r>
          <w:rPr>
            <w:noProof/>
            <w:webHidden/>
          </w:rPr>
          <w:t>51</w:t>
        </w:r>
        <w:r w:rsidR="00023D23">
          <w:rPr>
            <w:noProof/>
            <w:webHidden/>
          </w:rPr>
          <w:fldChar w:fldCharType="end"/>
        </w:r>
      </w:hyperlink>
    </w:p>
    <w:p w14:paraId="56E2529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1" w:history="1">
        <w:r w:rsidR="00023D23" w:rsidRPr="00684E1E">
          <w:rPr>
            <w:rStyle w:val="Hyperlink"/>
            <w:noProof/>
          </w:rPr>
          <w:t>Figure 6:</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Goodness-of-Fit Plots for the Final Base Model by Dose Groups During the First Treatment Cycle (Up to Nominal Day 56 Days) in Study 1423 and 1540</w:t>
        </w:r>
        <w:r w:rsidR="00023D23">
          <w:rPr>
            <w:noProof/>
            <w:webHidden/>
          </w:rPr>
          <w:tab/>
        </w:r>
        <w:r w:rsidR="00023D23">
          <w:rPr>
            <w:noProof/>
            <w:webHidden/>
          </w:rPr>
          <w:fldChar w:fldCharType="begin"/>
        </w:r>
        <w:r w:rsidR="00023D23">
          <w:rPr>
            <w:noProof/>
            <w:webHidden/>
          </w:rPr>
          <w:instrText xml:space="preserve"> PAGEREF _Toc506904081 \h </w:instrText>
        </w:r>
        <w:r w:rsidR="00023D23">
          <w:rPr>
            <w:noProof/>
            <w:webHidden/>
          </w:rPr>
        </w:r>
        <w:r w:rsidR="00023D23">
          <w:rPr>
            <w:noProof/>
            <w:webHidden/>
          </w:rPr>
          <w:fldChar w:fldCharType="separate"/>
        </w:r>
        <w:r>
          <w:rPr>
            <w:noProof/>
            <w:webHidden/>
          </w:rPr>
          <w:t>52</w:t>
        </w:r>
        <w:r w:rsidR="00023D23">
          <w:rPr>
            <w:noProof/>
            <w:webHidden/>
          </w:rPr>
          <w:fldChar w:fldCharType="end"/>
        </w:r>
      </w:hyperlink>
    </w:p>
    <w:p w14:paraId="4387585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2" w:history="1">
        <w:r w:rsidR="00023D23" w:rsidRPr="00684E1E">
          <w:rPr>
            <w:rStyle w:val="Hyperlink"/>
            <w:noProof/>
          </w:rPr>
          <w:t>Figure 7:</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Forest Plot of Covariates and their Effects (Exponent, α*) on Model Parameters</w:t>
        </w:r>
        <w:r w:rsidR="00023D23" w:rsidRPr="00684E1E">
          <w:rPr>
            <w:rStyle w:val="Hyperlink"/>
            <w:rFonts w:eastAsia="TimesNewRoman"/>
            <w:noProof/>
          </w:rPr>
          <w:t xml:space="preserve">, </w:t>
        </w:r>
        <w:r w:rsidR="00023D23" w:rsidRPr="00684E1E">
          <w:rPr>
            <w:rStyle w:val="Hyperlink"/>
            <w:noProof/>
          </w:rPr>
          <w:t>Estimated by the Full Model LN103, Relative to the Parameter Values of a Reference Patient</w:t>
        </w:r>
        <w:r w:rsidR="00023D23">
          <w:rPr>
            <w:noProof/>
            <w:webHidden/>
          </w:rPr>
          <w:tab/>
        </w:r>
        <w:r w:rsidR="00023D23">
          <w:rPr>
            <w:noProof/>
            <w:webHidden/>
          </w:rPr>
          <w:fldChar w:fldCharType="begin"/>
        </w:r>
        <w:r w:rsidR="00023D23">
          <w:rPr>
            <w:noProof/>
            <w:webHidden/>
          </w:rPr>
          <w:instrText xml:space="preserve"> PAGEREF _Toc506904082 \h </w:instrText>
        </w:r>
        <w:r w:rsidR="00023D23">
          <w:rPr>
            <w:noProof/>
            <w:webHidden/>
          </w:rPr>
        </w:r>
        <w:r w:rsidR="00023D23">
          <w:rPr>
            <w:noProof/>
            <w:webHidden/>
          </w:rPr>
          <w:fldChar w:fldCharType="separate"/>
        </w:r>
        <w:r>
          <w:rPr>
            <w:noProof/>
            <w:webHidden/>
          </w:rPr>
          <w:t>55</w:t>
        </w:r>
        <w:r w:rsidR="00023D23">
          <w:rPr>
            <w:noProof/>
            <w:webHidden/>
          </w:rPr>
          <w:fldChar w:fldCharType="end"/>
        </w:r>
      </w:hyperlink>
    </w:p>
    <w:p w14:paraId="3A54507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3" w:history="1">
        <w:r w:rsidR="00023D23" w:rsidRPr="00684E1E">
          <w:rPr>
            <w:rStyle w:val="Hyperlink"/>
            <w:noProof/>
          </w:rPr>
          <w:t>Figure 8:</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Population Predicted (PRED) versus Observed (DVOR) Cemiplimab Concentrations by Dose Groups Obtained from the Final Model (LN900)</w:t>
        </w:r>
        <w:r w:rsidR="00023D23">
          <w:rPr>
            <w:noProof/>
            <w:webHidden/>
          </w:rPr>
          <w:tab/>
        </w:r>
        <w:r w:rsidR="00023D23">
          <w:rPr>
            <w:noProof/>
            <w:webHidden/>
          </w:rPr>
          <w:fldChar w:fldCharType="begin"/>
        </w:r>
        <w:r w:rsidR="00023D23">
          <w:rPr>
            <w:noProof/>
            <w:webHidden/>
          </w:rPr>
          <w:instrText xml:space="preserve"> PAGEREF _Toc506904083 \h </w:instrText>
        </w:r>
        <w:r w:rsidR="00023D23">
          <w:rPr>
            <w:noProof/>
            <w:webHidden/>
          </w:rPr>
        </w:r>
        <w:r w:rsidR="00023D23">
          <w:rPr>
            <w:noProof/>
            <w:webHidden/>
          </w:rPr>
          <w:fldChar w:fldCharType="separate"/>
        </w:r>
        <w:r>
          <w:rPr>
            <w:noProof/>
            <w:webHidden/>
          </w:rPr>
          <w:t>62</w:t>
        </w:r>
        <w:r w:rsidR="00023D23">
          <w:rPr>
            <w:noProof/>
            <w:webHidden/>
          </w:rPr>
          <w:fldChar w:fldCharType="end"/>
        </w:r>
      </w:hyperlink>
    </w:p>
    <w:p w14:paraId="4F9F45F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4" w:history="1">
        <w:r w:rsidR="00023D23" w:rsidRPr="00684E1E">
          <w:rPr>
            <w:rStyle w:val="Hyperlink"/>
            <w:noProof/>
          </w:rPr>
          <w:t>Figure 9:</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Individual Predicted (IPRED) versus Observed (DVOR) Cemiplimab Concentrations by Dose Groups Obtained from the Final Model (LN900)</w:t>
        </w:r>
        <w:r w:rsidR="00023D23">
          <w:rPr>
            <w:noProof/>
            <w:webHidden/>
          </w:rPr>
          <w:tab/>
        </w:r>
        <w:r w:rsidR="00023D23">
          <w:rPr>
            <w:noProof/>
            <w:webHidden/>
          </w:rPr>
          <w:fldChar w:fldCharType="begin"/>
        </w:r>
        <w:r w:rsidR="00023D23">
          <w:rPr>
            <w:noProof/>
            <w:webHidden/>
          </w:rPr>
          <w:instrText xml:space="preserve"> PAGEREF _Toc506904084 \h </w:instrText>
        </w:r>
        <w:r w:rsidR="00023D23">
          <w:rPr>
            <w:noProof/>
            <w:webHidden/>
          </w:rPr>
        </w:r>
        <w:r w:rsidR="00023D23">
          <w:rPr>
            <w:noProof/>
            <w:webHidden/>
          </w:rPr>
          <w:fldChar w:fldCharType="separate"/>
        </w:r>
        <w:r>
          <w:rPr>
            <w:noProof/>
            <w:webHidden/>
          </w:rPr>
          <w:t>63</w:t>
        </w:r>
        <w:r w:rsidR="00023D23">
          <w:rPr>
            <w:noProof/>
            <w:webHidden/>
          </w:rPr>
          <w:fldChar w:fldCharType="end"/>
        </w:r>
      </w:hyperlink>
    </w:p>
    <w:p w14:paraId="2C4CB83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5" w:history="1">
        <w:r w:rsidR="00023D23" w:rsidRPr="00684E1E">
          <w:rPr>
            <w:rStyle w:val="Hyperlink"/>
            <w:noProof/>
          </w:rPr>
          <w:t>Figure 10:</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Goodness-of-Fit Plots for the Final Model (LN900) by Dose Groups in Study 1423 and Study 1540</w:t>
        </w:r>
        <w:r w:rsidR="00023D23">
          <w:rPr>
            <w:noProof/>
            <w:webHidden/>
          </w:rPr>
          <w:tab/>
        </w:r>
        <w:r w:rsidR="00023D23">
          <w:rPr>
            <w:noProof/>
            <w:webHidden/>
          </w:rPr>
          <w:fldChar w:fldCharType="begin"/>
        </w:r>
        <w:r w:rsidR="00023D23">
          <w:rPr>
            <w:noProof/>
            <w:webHidden/>
          </w:rPr>
          <w:instrText xml:space="preserve"> PAGEREF _Toc506904085 \h </w:instrText>
        </w:r>
        <w:r w:rsidR="00023D23">
          <w:rPr>
            <w:noProof/>
            <w:webHidden/>
          </w:rPr>
        </w:r>
        <w:r w:rsidR="00023D23">
          <w:rPr>
            <w:noProof/>
            <w:webHidden/>
          </w:rPr>
          <w:fldChar w:fldCharType="separate"/>
        </w:r>
        <w:r>
          <w:rPr>
            <w:noProof/>
            <w:webHidden/>
          </w:rPr>
          <w:t>64</w:t>
        </w:r>
        <w:r w:rsidR="00023D23">
          <w:rPr>
            <w:noProof/>
            <w:webHidden/>
          </w:rPr>
          <w:fldChar w:fldCharType="end"/>
        </w:r>
      </w:hyperlink>
    </w:p>
    <w:p w14:paraId="16436CB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6" w:history="1">
        <w:r w:rsidR="00023D23" w:rsidRPr="00684E1E">
          <w:rPr>
            <w:rStyle w:val="Hyperlink"/>
            <w:noProof/>
          </w:rPr>
          <w:t>Figure 11: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lang w:eastAsia="zh-CN"/>
          </w:rPr>
          <w:t xml:space="preserve">Forest Plot of </w:t>
        </w:r>
        <w:r w:rsidR="00023D23" w:rsidRPr="00684E1E">
          <w:rPr>
            <w:rStyle w:val="Hyperlink"/>
            <w:noProof/>
          </w:rPr>
          <w:t>Covariate Effects (Exponent α*) on Model Parameters</w:t>
        </w:r>
        <w:r w:rsidR="00023D23" w:rsidRPr="00684E1E">
          <w:rPr>
            <w:rStyle w:val="Hyperlink"/>
            <w:rFonts w:eastAsia="TimesNewRoman"/>
            <w:noProof/>
          </w:rPr>
          <w:t xml:space="preserve">, </w:t>
        </w:r>
        <w:r w:rsidR="00023D23" w:rsidRPr="00684E1E">
          <w:rPr>
            <w:rStyle w:val="Hyperlink"/>
            <w:noProof/>
          </w:rPr>
          <w:t>Estimated by the Final Model LN900, Relative to the Parameter Values of a Reference Patient</w:t>
        </w:r>
        <w:r w:rsidR="00023D23">
          <w:rPr>
            <w:noProof/>
            <w:webHidden/>
          </w:rPr>
          <w:tab/>
        </w:r>
        <w:r w:rsidR="00023D23">
          <w:rPr>
            <w:noProof/>
            <w:webHidden/>
          </w:rPr>
          <w:fldChar w:fldCharType="begin"/>
        </w:r>
        <w:r w:rsidR="00023D23">
          <w:rPr>
            <w:noProof/>
            <w:webHidden/>
          </w:rPr>
          <w:instrText xml:space="preserve"> PAGEREF _Toc506904086 \h </w:instrText>
        </w:r>
        <w:r w:rsidR="00023D23">
          <w:rPr>
            <w:noProof/>
            <w:webHidden/>
          </w:rPr>
        </w:r>
        <w:r w:rsidR="00023D23">
          <w:rPr>
            <w:noProof/>
            <w:webHidden/>
          </w:rPr>
          <w:fldChar w:fldCharType="separate"/>
        </w:r>
        <w:r>
          <w:rPr>
            <w:noProof/>
            <w:webHidden/>
          </w:rPr>
          <w:t>66</w:t>
        </w:r>
        <w:r w:rsidR="00023D23">
          <w:rPr>
            <w:noProof/>
            <w:webHidden/>
          </w:rPr>
          <w:fldChar w:fldCharType="end"/>
        </w:r>
      </w:hyperlink>
    </w:p>
    <w:p w14:paraId="33ADBF48"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7" w:history="1">
        <w:r w:rsidR="00023D23" w:rsidRPr="00684E1E">
          <w:rPr>
            <w:rStyle w:val="Hyperlink"/>
            <w:noProof/>
          </w:rPr>
          <w:t>Figure 12: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Visual Predictive Check from Final Pop PK Model: Dose-normalized Cemiplimab Concentrations (Log Scale) versus Time in the First Treatment Cycle (up to 56 Nominal Days) with Median and Predicted 95% Confidence Intervals, in the Dose Groups of 1, 3, 10 mg/kg Q2W and 200 mg Q2W</w:t>
        </w:r>
        <w:r w:rsidR="00023D23">
          <w:rPr>
            <w:noProof/>
            <w:webHidden/>
          </w:rPr>
          <w:tab/>
        </w:r>
        <w:r w:rsidR="00023D23">
          <w:rPr>
            <w:noProof/>
            <w:webHidden/>
          </w:rPr>
          <w:fldChar w:fldCharType="begin"/>
        </w:r>
        <w:r w:rsidR="00023D23">
          <w:rPr>
            <w:noProof/>
            <w:webHidden/>
          </w:rPr>
          <w:instrText xml:space="preserve"> PAGEREF _Toc506904087 \h </w:instrText>
        </w:r>
        <w:r w:rsidR="00023D23">
          <w:rPr>
            <w:noProof/>
            <w:webHidden/>
          </w:rPr>
        </w:r>
        <w:r w:rsidR="00023D23">
          <w:rPr>
            <w:noProof/>
            <w:webHidden/>
          </w:rPr>
          <w:fldChar w:fldCharType="separate"/>
        </w:r>
        <w:r>
          <w:rPr>
            <w:noProof/>
            <w:webHidden/>
          </w:rPr>
          <w:t>68</w:t>
        </w:r>
        <w:r w:rsidR="00023D23">
          <w:rPr>
            <w:noProof/>
            <w:webHidden/>
          </w:rPr>
          <w:fldChar w:fldCharType="end"/>
        </w:r>
      </w:hyperlink>
    </w:p>
    <w:p w14:paraId="2B900619"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8" w:history="1">
        <w:r w:rsidR="00023D23" w:rsidRPr="00684E1E">
          <w:rPr>
            <w:rStyle w:val="Hyperlink"/>
            <w:noProof/>
          </w:rPr>
          <w:t>Figure 13: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Visual Predictive Check from Final Pop PK Model: Dose-normalized Cemiplimab Concentrations (Log Scale) versus Time after Dose in the First Three Treatment Cycle (up to 168 Nominal Days) with Median and Predicted 95% Confidence Intervals in Dose Groups of 1, 3, 10 mg/kg Q2W and 200 mg Q2W</w:t>
        </w:r>
        <w:r w:rsidR="00023D23">
          <w:rPr>
            <w:noProof/>
            <w:webHidden/>
          </w:rPr>
          <w:tab/>
        </w:r>
        <w:r w:rsidR="00023D23">
          <w:rPr>
            <w:noProof/>
            <w:webHidden/>
          </w:rPr>
          <w:fldChar w:fldCharType="begin"/>
        </w:r>
        <w:r w:rsidR="00023D23">
          <w:rPr>
            <w:noProof/>
            <w:webHidden/>
          </w:rPr>
          <w:instrText xml:space="preserve"> PAGEREF _Toc506904088 \h </w:instrText>
        </w:r>
        <w:r w:rsidR="00023D23">
          <w:rPr>
            <w:noProof/>
            <w:webHidden/>
          </w:rPr>
        </w:r>
        <w:r w:rsidR="00023D23">
          <w:rPr>
            <w:noProof/>
            <w:webHidden/>
          </w:rPr>
          <w:fldChar w:fldCharType="separate"/>
        </w:r>
        <w:r>
          <w:rPr>
            <w:noProof/>
            <w:webHidden/>
          </w:rPr>
          <w:t>69</w:t>
        </w:r>
        <w:r w:rsidR="00023D23">
          <w:rPr>
            <w:noProof/>
            <w:webHidden/>
          </w:rPr>
          <w:fldChar w:fldCharType="end"/>
        </w:r>
      </w:hyperlink>
    </w:p>
    <w:p w14:paraId="4F46B7D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89" w:history="1">
        <w:r w:rsidR="00023D23" w:rsidRPr="00684E1E">
          <w:rPr>
            <w:rStyle w:val="Hyperlink"/>
            <w:noProof/>
          </w:rPr>
          <w:t>Figure 14: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 xml:space="preserve">Visual Predictive Check from Final Pop PK Model: Cemiplimab Concentrations (Log Scale) versus Time in the First Treatment Cycle (up to 56 Nominal Days) Stratified by Dosage Regimens, with Median and </w:t>
        </w:r>
        <w:r w:rsidR="00023D23" w:rsidRPr="00684E1E">
          <w:rPr>
            <w:rStyle w:val="Hyperlink"/>
            <w:noProof/>
          </w:rPr>
          <w:lastRenderedPageBreak/>
          <w:t>Predicted 95% Confidence Intervals from the Simulation Based on the Final Population Model</w:t>
        </w:r>
        <w:r w:rsidR="00023D23">
          <w:rPr>
            <w:noProof/>
            <w:webHidden/>
          </w:rPr>
          <w:tab/>
        </w:r>
        <w:r w:rsidR="00023D23">
          <w:rPr>
            <w:noProof/>
            <w:webHidden/>
          </w:rPr>
          <w:fldChar w:fldCharType="begin"/>
        </w:r>
        <w:r w:rsidR="00023D23">
          <w:rPr>
            <w:noProof/>
            <w:webHidden/>
          </w:rPr>
          <w:instrText xml:space="preserve"> PAGEREF _Toc506904089 \h </w:instrText>
        </w:r>
        <w:r w:rsidR="00023D23">
          <w:rPr>
            <w:noProof/>
            <w:webHidden/>
          </w:rPr>
        </w:r>
        <w:r w:rsidR="00023D23">
          <w:rPr>
            <w:noProof/>
            <w:webHidden/>
          </w:rPr>
          <w:fldChar w:fldCharType="separate"/>
        </w:r>
        <w:r>
          <w:rPr>
            <w:noProof/>
            <w:webHidden/>
          </w:rPr>
          <w:t>70</w:t>
        </w:r>
        <w:r w:rsidR="00023D23">
          <w:rPr>
            <w:noProof/>
            <w:webHidden/>
          </w:rPr>
          <w:fldChar w:fldCharType="end"/>
        </w:r>
      </w:hyperlink>
    </w:p>
    <w:p w14:paraId="67085766"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0" w:history="1">
        <w:r w:rsidR="00023D23" w:rsidRPr="00684E1E">
          <w:rPr>
            <w:rStyle w:val="Hyperlink"/>
            <w:noProof/>
          </w:rPr>
          <w:t>Figure 15:</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Tornado Plot of Post-hoc Steady-State AUC</w:t>
        </w:r>
        <w:r w:rsidR="00023D23" w:rsidRPr="00684E1E">
          <w:rPr>
            <w:rStyle w:val="Hyperlink"/>
            <w:noProof/>
            <w:vertAlign w:val="subscript"/>
          </w:rPr>
          <w:t>6wk,ss</w:t>
        </w:r>
        <w:r w:rsidR="00023D23" w:rsidRPr="00684E1E">
          <w:rPr>
            <w:rStyle w:val="Hyperlink"/>
            <w:noProof/>
          </w:rPr>
          <w:t>, by Relevant Covariates at 3 mg/kg Q2W</w:t>
        </w:r>
        <w:r w:rsidR="00023D23">
          <w:rPr>
            <w:noProof/>
            <w:webHidden/>
          </w:rPr>
          <w:tab/>
        </w:r>
        <w:r w:rsidR="00023D23">
          <w:rPr>
            <w:noProof/>
            <w:webHidden/>
          </w:rPr>
          <w:fldChar w:fldCharType="begin"/>
        </w:r>
        <w:r w:rsidR="00023D23">
          <w:rPr>
            <w:noProof/>
            <w:webHidden/>
          </w:rPr>
          <w:instrText xml:space="preserve"> PAGEREF _Toc506904090 \h </w:instrText>
        </w:r>
        <w:r w:rsidR="00023D23">
          <w:rPr>
            <w:noProof/>
            <w:webHidden/>
          </w:rPr>
        </w:r>
        <w:r w:rsidR="00023D23">
          <w:rPr>
            <w:noProof/>
            <w:webHidden/>
          </w:rPr>
          <w:fldChar w:fldCharType="separate"/>
        </w:r>
        <w:r>
          <w:rPr>
            <w:noProof/>
            <w:webHidden/>
          </w:rPr>
          <w:t>79</w:t>
        </w:r>
        <w:r w:rsidR="00023D23">
          <w:rPr>
            <w:noProof/>
            <w:webHidden/>
          </w:rPr>
          <w:fldChar w:fldCharType="end"/>
        </w:r>
      </w:hyperlink>
    </w:p>
    <w:p w14:paraId="460DD426"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1" w:history="1">
        <w:r w:rsidR="00023D23" w:rsidRPr="00684E1E">
          <w:rPr>
            <w:rStyle w:val="Hyperlink"/>
            <w:noProof/>
          </w:rPr>
          <w:t>Figure 16:</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Tornado Plot of Post-hoc Steady-State C</w:t>
        </w:r>
        <w:r w:rsidR="00023D23" w:rsidRPr="00684E1E">
          <w:rPr>
            <w:rStyle w:val="Hyperlink"/>
            <w:noProof/>
            <w:vertAlign w:val="subscript"/>
          </w:rPr>
          <w:t>trough</w:t>
        </w:r>
        <w:r w:rsidR="00023D23" w:rsidRPr="00684E1E">
          <w:rPr>
            <w:rStyle w:val="Hyperlink"/>
            <w:noProof/>
          </w:rPr>
          <w:t xml:space="preserve"> by Relevant Covariates at 3 mg/kg Q2W</w:t>
        </w:r>
        <w:r w:rsidR="00023D23">
          <w:rPr>
            <w:noProof/>
            <w:webHidden/>
          </w:rPr>
          <w:tab/>
        </w:r>
        <w:r w:rsidR="00023D23">
          <w:rPr>
            <w:noProof/>
            <w:webHidden/>
          </w:rPr>
          <w:fldChar w:fldCharType="begin"/>
        </w:r>
        <w:r w:rsidR="00023D23">
          <w:rPr>
            <w:noProof/>
            <w:webHidden/>
          </w:rPr>
          <w:instrText xml:space="preserve"> PAGEREF _Toc506904091 \h </w:instrText>
        </w:r>
        <w:r w:rsidR="00023D23">
          <w:rPr>
            <w:noProof/>
            <w:webHidden/>
          </w:rPr>
        </w:r>
        <w:r w:rsidR="00023D23">
          <w:rPr>
            <w:noProof/>
            <w:webHidden/>
          </w:rPr>
          <w:fldChar w:fldCharType="separate"/>
        </w:r>
        <w:r>
          <w:rPr>
            <w:noProof/>
            <w:webHidden/>
          </w:rPr>
          <w:t>81</w:t>
        </w:r>
        <w:r w:rsidR="00023D23">
          <w:rPr>
            <w:noProof/>
            <w:webHidden/>
          </w:rPr>
          <w:fldChar w:fldCharType="end"/>
        </w:r>
      </w:hyperlink>
    </w:p>
    <w:p w14:paraId="1B90857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2" w:history="1">
        <w:r w:rsidR="00023D23" w:rsidRPr="00684E1E">
          <w:rPr>
            <w:rStyle w:val="Hyperlink"/>
            <w:noProof/>
          </w:rPr>
          <w:t>Figure 17:</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Histogram Plots of Post-hoc Steady-state AUC</w:t>
        </w:r>
        <w:r w:rsidR="00023D23" w:rsidRPr="00684E1E">
          <w:rPr>
            <w:rStyle w:val="Hyperlink"/>
            <w:noProof/>
            <w:vertAlign w:val="subscript"/>
          </w:rPr>
          <w:t>6wk</w:t>
        </w:r>
        <w:r w:rsidR="00023D23" w:rsidRPr="00684E1E">
          <w:rPr>
            <w:rStyle w:val="Hyperlink"/>
            <w:noProof/>
          </w:rPr>
          <w:t xml:space="preserve"> at the Dose Regimens of 3 mg/kg Q2W and 350 mg Q3W</w:t>
        </w:r>
        <w:r w:rsidR="00023D23">
          <w:rPr>
            <w:noProof/>
            <w:webHidden/>
          </w:rPr>
          <w:tab/>
        </w:r>
        <w:r w:rsidR="00023D23">
          <w:rPr>
            <w:noProof/>
            <w:webHidden/>
          </w:rPr>
          <w:fldChar w:fldCharType="begin"/>
        </w:r>
        <w:r w:rsidR="00023D23">
          <w:rPr>
            <w:noProof/>
            <w:webHidden/>
          </w:rPr>
          <w:instrText xml:space="preserve"> PAGEREF _Toc506904092 \h </w:instrText>
        </w:r>
        <w:r w:rsidR="00023D23">
          <w:rPr>
            <w:noProof/>
            <w:webHidden/>
          </w:rPr>
        </w:r>
        <w:r w:rsidR="00023D23">
          <w:rPr>
            <w:noProof/>
            <w:webHidden/>
          </w:rPr>
          <w:fldChar w:fldCharType="separate"/>
        </w:r>
        <w:r>
          <w:rPr>
            <w:noProof/>
            <w:webHidden/>
          </w:rPr>
          <w:t>87</w:t>
        </w:r>
        <w:r w:rsidR="00023D23">
          <w:rPr>
            <w:noProof/>
            <w:webHidden/>
          </w:rPr>
          <w:fldChar w:fldCharType="end"/>
        </w:r>
      </w:hyperlink>
    </w:p>
    <w:p w14:paraId="125C9034"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3" w:history="1">
        <w:r w:rsidR="00023D23" w:rsidRPr="00684E1E">
          <w:rPr>
            <w:rStyle w:val="Hyperlink"/>
            <w:noProof/>
          </w:rPr>
          <w:t>Figure 18:</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Concentration-Time Profile (Semi-log Scale) of Cemiplimab at 3 mg/kg Q2W (with 95%CI) in Patients with Solid Tumors (2,000 Simulated Patients)</w:t>
        </w:r>
        <w:r w:rsidR="00023D23">
          <w:rPr>
            <w:noProof/>
            <w:webHidden/>
          </w:rPr>
          <w:tab/>
        </w:r>
        <w:r w:rsidR="00023D23">
          <w:rPr>
            <w:noProof/>
            <w:webHidden/>
          </w:rPr>
          <w:fldChar w:fldCharType="begin"/>
        </w:r>
        <w:r w:rsidR="00023D23">
          <w:rPr>
            <w:noProof/>
            <w:webHidden/>
          </w:rPr>
          <w:instrText xml:space="preserve"> PAGEREF _Toc506904093 \h </w:instrText>
        </w:r>
        <w:r w:rsidR="00023D23">
          <w:rPr>
            <w:noProof/>
            <w:webHidden/>
          </w:rPr>
        </w:r>
        <w:r w:rsidR="00023D23">
          <w:rPr>
            <w:noProof/>
            <w:webHidden/>
          </w:rPr>
          <w:fldChar w:fldCharType="separate"/>
        </w:r>
        <w:r>
          <w:rPr>
            <w:noProof/>
            <w:webHidden/>
          </w:rPr>
          <w:t>95</w:t>
        </w:r>
        <w:r w:rsidR="00023D23">
          <w:rPr>
            <w:noProof/>
            <w:webHidden/>
          </w:rPr>
          <w:fldChar w:fldCharType="end"/>
        </w:r>
      </w:hyperlink>
    </w:p>
    <w:p w14:paraId="0414E54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4" w:history="1">
        <w:r w:rsidR="00023D23" w:rsidRPr="00684E1E">
          <w:rPr>
            <w:rStyle w:val="Hyperlink"/>
            <w:noProof/>
          </w:rPr>
          <w:t>Figure 19:</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Concentration-Time Profile (Linear Scale) of Cemiplimab at 3 mg/kg Q2W (with 95%CI) in Patients with Solid Tumors (2,000 Simulated Patients)</w:t>
        </w:r>
        <w:r w:rsidR="00023D23">
          <w:rPr>
            <w:noProof/>
            <w:webHidden/>
          </w:rPr>
          <w:tab/>
        </w:r>
        <w:r w:rsidR="00023D23">
          <w:rPr>
            <w:noProof/>
            <w:webHidden/>
          </w:rPr>
          <w:fldChar w:fldCharType="begin"/>
        </w:r>
        <w:r w:rsidR="00023D23">
          <w:rPr>
            <w:noProof/>
            <w:webHidden/>
          </w:rPr>
          <w:instrText xml:space="preserve"> PAGEREF _Toc506904094 \h </w:instrText>
        </w:r>
        <w:r w:rsidR="00023D23">
          <w:rPr>
            <w:noProof/>
            <w:webHidden/>
          </w:rPr>
        </w:r>
        <w:r w:rsidR="00023D23">
          <w:rPr>
            <w:noProof/>
            <w:webHidden/>
          </w:rPr>
          <w:fldChar w:fldCharType="separate"/>
        </w:r>
        <w:r>
          <w:rPr>
            <w:noProof/>
            <w:webHidden/>
          </w:rPr>
          <w:t>95</w:t>
        </w:r>
        <w:r w:rsidR="00023D23">
          <w:rPr>
            <w:noProof/>
            <w:webHidden/>
          </w:rPr>
          <w:fldChar w:fldCharType="end"/>
        </w:r>
      </w:hyperlink>
    </w:p>
    <w:p w14:paraId="30AD563F"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5" w:history="1">
        <w:r w:rsidR="00023D23" w:rsidRPr="00684E1E">
          <w:rPr>
            <w:rStyle w:val="Hyperlink"/>
            <w:noProof/>
          </w:rPr>
          <w:t>Figure 20:</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Concentration-Time Profile of Cemiplimab at 350 mg Q3W (with 95%CI) in Patients with Solid Tumors (2,000 Simulated Patients)</w:t>
        </w:r>
        <w:r w:rsidR="00023D23">
          <w:rPr>
            <w:noProof/>
            <w:webHidden/>
          </w:rPr>
          <w:tab/>
        </w:r>
        <w:r w:rsidR="00023D23">
          <w:rPr>
            <w:noProof/>
            <w:webHidden/>
          </w:rPr>
          <w:fldChar w:fldCharType="begin"/>
        </w:r>
        <w:r w:rsidR="00023D23">
          <w:rPr>
            <w:noProof/>
            <w:webHidden/>
          </w:rPr>
          <w:instrText xml:space="preserve"> PAGEREF _Toc506904095 \h </w:instrText>
        </w:r>
        <w:r w:rsidR="00023D23">
          <w:rPr>
            <w:noProof/>
            <w:webHidden/>
          </w:rPr>
        </w:r>
        <w:r w:rsidR="00023D23">
          <w:rPr>
            <w:noProof/>
            <w:webHidden/>
          </w:rPr>
          <w:fldChar w:fldCharType="separate"/>
        </w:r>
        <w:r>
          <w:rPr>
            <w:noProof/>
            <w:webHidden/>
          </w:rPr>
          <w:t>96</w:t>
        </w:r>
        <w:r w:rsidR="00023D23">
          <w:rPr>
            <w:noProof/>
            <w:webHidden/>
          </w:rPr>
          <w:fldChar w:fldCharType="end"/>
        </w:r>
      </w:hyperlink>
    </w:p>
    <w:p w14:paraId="04D28D3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6" w:history="1">
        <w:r w:rsidR="00023D23" w:rsidRPr="00684E1E">
          <w:rPr>
            <w:rStyle w:val="Hyperlink"/>
            <w:noProof/>
          </w:rPr>
          <w:t>Figure 21: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Concentration-Time Profile (Linear Scale) of Cemiplimab at 3 mg/kg Q2W (with 95%CI) in Patients with Solid Tumors (2,000 Simulated Patients)</w:t>
        </w:r>
        <w:r w:rsidR="00023D23">
          <w:rPr>
            <w:noProof/>
            <w:webHidden/>
          </w:rPr>
          <w:tab/>
        </w:r>
        <w:r w:rsidR="00023D23">
          <w:rPr>
            <w:noProof/>
            <w:webHidden/>
          </w:rPr>
          <w:fldChar w:fldCharType="begin"/>
        </w:r>
        <w:r w:rsidR="00023D23">
          <w:rPr>
            <w:noProof/>
            <w:webHidden/>
          </w:rPr>
          <w:instrText xml:space="preserve"> PAGEREF _Toc506904096 \h </w:instrText>
        </w:r>
        <w:r w:rsidR="00023D23">
          <w:rPr>
            <w:noProof/>
            <w:webHidden/>
          </w:rPr>
        </w:r>
        <w:r w:rsidR="00023D23">
          <w:rPr>
            <w:noProof/>
            <w:webHidden/>
          </w:rPr>
          <w:fldChar w:fldCharType="separate"/>
        </w:r>
        <w:r>
          <w:rPr>
            <w:noProof/>
            <w:webHidden/>
          </w:rPr>
          <w:t>96</w:t>
        </w:r>
        <w:r w:rsidR="00023D23">
          <w:rPr>
            <w:noProof/>
            <w:webHidden/>
          </w:rPr>
          <w:fldChar w:fldCharType="end"/>
        </w:r>
      </w:hyperlink>
    </w:p>
    <w:p w14:paraId="1C80917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7" w:history="1">
        <w:r w:rsidR="00023D23" w:rsidRPr="00684E1E">
          <w:rPr>
            <w:rStyle w:val="Hyperlink"/>
            <w:noProof/>
          </w:rPr>
          <w:t>Figure 22: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Observed Concentration-Time Profiles from Three Preclinical PK/TX Studies (ADA Impacted Samples Removed)</w:t>
        </w:r>
        <w:r w:rsidR="00023D23">
          <w:rPr>
            <w:noProof/>
            <w:webHidden/>
          </w:rPr>
          <w:tab/>
        </w:r>
        <w:r w:rsidR="00023D23">
          <w:rPr>
            <w:noProof/>
            <w:webHidden/>
          </w:rPr>
          <w:fldChar w:fldCharType="begin"/>
        </w:r>
        <w:r w:rsidR="00023D23">
          <w:rPr>
            <w:noProof/>
            <w:webHidden/>
          </w:rPr>
          <w:instrText xml:space="preserve"> PAGEREF _Toc506904097 \h </w:instrText>
        </w:r>
        <w:r w:rsidR="00023D23">
          <w:rPr>
            <w:noProof/>
            <w:webHidden/>
          </w:rPr>
        </w:r>
        <w:r w:rsidR="00023D23">
          <w:rPr>
            <w:noProof/>
            <w:webHidden/>
          </w:rPr>
          <w:fldChar w:fldCharType="separate"/>
        </w:r>
        <w:r>
          <w:rPr>
            <w:noProof/>
            <w:webHidden/>
          </w:rPr>
          <w:t>101</w:t>
        </w:r>
        <w:r w:rsidR="00023D23">
          <w:rPr>
            <w:noProof/>
            <w:webHidden/>
          </w:rPr>
          <w:fldChar w:fldCharType="end"/>
        </w:r>
      </w:hyperlink>
    </w:p>
    <w:p w14:paraId="0B5A0A5B"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8" w:history="1">
        <w:r w:rsidR="00023D23" w:rsidRPr="00684E1E">
          <w:rPr>
            <w:rStyle w:val="Hyperlink"/>
            <w:noProof/>
          </w:rPr>
          <w:t>Figure 23: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Dose-Normalized Concentration vs TAD (Time after the Previous Dose) in Both Studies of 1423 and 1540</w:t>
        </w:r>
        <w:r w:rsidR="00023D23">
          <w:rPr>
            <w:noProof/>
            <w:webHidden/>
          </w:rPr>
          <w:tab/>
        </w:r>
        <w:r w:rsidR="00023D23">
          <w:rPr>
            <w:noProof/>
            <w:webHidden/>
          </w:rPr>
          <w:fldChar w:fldCharType="begin"/>
        </w:r>
        <w:r w:rsidR="00023D23">
          <w:rPr>
            <w:noProof/>
            <w:webHidden/>
          </w:rPr>
          <w:instrText xml:space="preserve"> PAGEREF _Toc506904098 \h </w:instrText>
        </w:r>
        <w:r w:rsidR="00023D23">
          <w:rPr>
            <w:noProof/>
            <w:webHidden/>
          </w:rPr>
        </w:r>
        <w:r w:rsidR="00023D23">
          <w:rPr>
            <w:noProof/>
            <w:webHidden/>
          </w:rPr>
          <w:fldChar w:fldCharType="separate"/>
        </w:r>
        <w:r>
          <w:rPr>
            <w:noProof/>
            <w:webHidden/>
          </w:rPr>
          <w:t>102</w:t>
        </w:r>
        <w:r w:rsidR="00023D23">
          <w:rPr>
            <w:noProof/>
            <w:webHidden/>
          </w:rPr>
          <w:fldChar w:fldCharType="end"/>
        </w:r>
      </w:hyperlink>
    </w:p>
    <w:p w14:paraId="184C036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099" w:history="1">
        <w:r w:rsidR="00023D23" w:rsidRPr="00684E1E">
          <w:rPr>
            <w:rStyle w:val="Hyperlink"/>
            <w:noProof/>
          </w:rPr>
          <w:t>Figure 24: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Goodness of Fit of what for the Samples Collected After 56 Days from Previous Dose (Final Basel Model LN014)</w:t>
        </w:r>
        <w:r w:rsidR="00023D23">
          <w:rPr>
            <w:noProof/>
            <w:webHidden/>
          </w:rPr>
          <w:tab/>
        </w:r>
        <w:r w:rsidR="00023D23">
          <w:rPr>
            <w:noProof/>
            <w:webHidden/>
          </w:rPr>
          <w:fldChar w:fldCharType="begin"/>
        </w:r>
        <w:r w:rsidR="00023D23">
          <w:rPr>
            <w:noProof/>
            <w:webHidden/>
          </w:rPr>
          <w:instrText xml:space="preserve"> PAGEREF _Toc506904099 \h </w:instrText>
        </w:r>
        <w:r w:rsidR="00023D23">
          <w:rPr>
            <w:noProof/>
            <w:webHidden/>
          </w:rPr>
        </w:r>
        <w:r w:rsidR="00023D23">
          <w:rPr>
            <w:noProof/>
            <w:webHidden/>
          </w:rPr>
          <w:fldChar w:fldCharType="separate"/>
        </w:r>
        <w:r>
          <w:rPr>
            <w:noProof/>
            <w:webHidden/>
          </w:rPr>
          <w:t>102</w:t>
        </w:r>
        <w:r w:rsidR="00023D23">
          <w:rPr>
            <w:noProof/>
            <w:webHidden/>
          </w:rPr>
          <w:fldChar w:fldCharType="end"/>
        </w:r>
      </w:hyperlink>
    </w:p>
    <w:p w14:paraId="372B3EB1"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0" w:history="1">
        <w:r w:rsidR="00023D23" w:rsidRPr="00684E1E">
          <w:rPr>
            <w:rStyle w:val="Hyperlink"/>
            <w:noProof/>
          </w:rPr>
          <w:t>Figure 25:</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Diagnostic Plots from the Final Base Model</w:t>
        </w:r>
        <w:r w:rsidR="00023D23">
          <w:rPr>
            <w:noProof/>
            <w:webHidden/>
          </w:rPr>
          <w:tab/>
        </w:r>
        <w:r w:rsidR="00023D23">
          <w:rPr>
            <w:noProof/>
            <w:webHidden/>
          </w:rPr>
          <w:fldChar w:fldCharType="begin"/>
        </w:r>
        <w:r w:rsidR="00023D23">
          <w:rPr>
            <w:noProof/>
            <w:webHidden/>
          </w:rPr>
          <w:instrText xml:space="preserve"> PAGEREF _Toc506904100 \h </w:instrText>
        </w:r>
        <w:r w:rsidR="00023D23">
          <w:rPr>
            <w:noProof/>
            <w:webHidden/>
          </w:rPr>
        </w:r>
        <w:r w:rsidR="00023D23">
          <w:rPr>
            <w:noProof/>
            <w:webHidden/>
          </w:rPr>
          <w:fldChar w:fldCharType="separate"/>
        </w:r>
        <w:r>
          <w:rPr>
            <w:noProof/>
            <w:webHidden/>
          </w:rPr>
          <w:t>103</w:t>
        </w:r>
        <w:r w:rsidR="00023D23">
          <w:rPr>
            <w:noProof/>
            <w:webHidden/>
          </w:rPr>
          <w:fldChar w:fldCharType="end"/>
        </w:r>
      </w:hyperlink>
    </w:p>
    <w:p w14:paraId="1110CF9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1" w:history="1">
        <w:r w:rsidR="00023D23" w:rsidRPr="00684E1E">
          <w:rPr>
            <w:rStyle w:val="Hyperlink"/>
            <w:noProof/>
          </w:rPr>
          <w:t>Figure 26:</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Diagnostic Plots from the Final Model</w:t>
        </w:r>
        <w:r w:rsidR="00023D23">
          <w:rPr>
            <w:noProof/>
            <w:webHidden/>
          </w:rPr>
          <w:tab/>
        </w:r>
        <w:r w:rsidR="00023D23">
          <w:rPr>
            <w:noProof/>
            <w:webHidden/>
          </w:rPr>
          <w:fldChar w:fldCharType="begin"/>
        </w:r>
        <w:r w:rsidR="00023D23">
          <w:rPr>
            <w:noProof/>
            <w:webHidden/>
          </w:rPr>
          <w:instrText xml:space="preserve"> PAGEREF _Toc506904101 \h </w:instrText>
        </w:r>
        <w:r w:rsidR="00023D23">
          <w:rPr>
            <w:noProof/>
            <w:webHidden/>
          </w:rPr>
        </w:r>
        <w:r w:rsidR="00023D23">
          <w:rPr>
            <w:noProof/>
            <w:webHidden/>
          </w:rPr>
          <w:fldChar w:fldCharType="separate"/>
        </w:r>
        <w:r>
          <w:rPr>
            <w:noProof/>
            <w:webHidden/>
          </w:rPr>
          <w:t>104</w:t>
        </w:r>
        <w:r w:rsidR="00023D23">
          <w:rPr>
            <w:noProof/>
            <w:webHidden/>
          </w:rPr>
          <w:fldChar w:fldCharType="end"/>
        </w:r>
      </w:hyperlink>
    </w:p>
    <w:p w14:paraId="4CF88BAD"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2" w:history="1">
        <w:r w:rsidR="00023D23" w:rsidRPr="00684E1E">
          <w:rPr>
            <w:rStyle w:val="Hyperlink"/>
            <w:noProof/>
          </w:rPr>
          <w:t>Figure 27:</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Representative Model Fitting of Predicted Concentration-time Profiles vs Observed Profiles in Study 1423 and 1540 [Using the Final Model]</w:t>
        </w:r>
        <w:r w:rsidR="00023D23">
          <w:rPr>
            <w:noProof/>
            <w:webHidden/>
          </w:rPr>
          <w:tab/>
        </w:r>
        <w:r w:rsidR="00023D23">
          <w:rPr>
            <w:noProof/>
            <w:webHidden/>
          </w:rPr>
          <w:fldChar w:fldCharType="begin"/>
        </w:r>
        <w:r w:rsidR="00023D23">
          <w:rPr>
            <w:noProof/>
            <w:webHidden/>
          </w:rPr>
          <w:instrText xml:space="preserve"> PAGEREF _Toc506904102 \h </w:instrText>
        </w:r>
        <w:r w:rsidR="00023D23">
          <w:rPr>
            <w:noProof/>
            <w:webHidden/>
          </w:rPr>
        </w:r>
        <w:r w:rsidR="00023D23">
          <w:rPr>
            <w:noProof/>
            <w:webHidden/>
          </w:rPr>
          <w:fldChar w:fldCharType="separate"/>
        </w:r>
        <w:r>
          <w:rPr>
            <w:noProof/>
            <w:webHidden/>
          </w:rPr>
          <w:t>104</w:t>
        </w:r>
        <w:r w:rsidR="00023D23">
          <w:rPr>
            <w:noProof/>
            <w:webHidden/>
          </w:rPr>
          <w:fldChar w:fldCharType="end"/>
        </w:r>
      </w:hyperlink>
    </w:p>
    <w:p w14:paraId="7613520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3" w:history="1">
        <w:r w:rsidR="00023D23" w:rsidRPr="00684E1E">
          <w:rPr>
            <w:rStyle w:val="Hyperlink"/>
            <w:noProof/>
          </w:rPr>
          <w:t>Figure 28:</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Age as Covariate Impacting on Model Parameters in the Final Model</w:t>
        </w:r>
        <w:r w:rsidR="00023D23">
          <w:rPr>
            <w:noProof/>
            <w:webHidden/>
          </w:rPr>
          <w:tab/>
        </w:r>
        <w:r w:rsidR="00023D23">
          <w:rPr>
            <w:noProof/>
            <w:webHidden/>
          </w:rPr>
          <w:fldChar w:fldCharType="begin"/>
        </w:r>
        <w:r w:rsidR="00023D23">
          <w:rPr>
            <w:noProof/>
            <w:webHidden/>
          </w:rPr>
          <w:instrText xml:space="preserve"> PAGEREF _Toc506904103 \h </w:instrText>
        </w:r>
        <w:r w:rsidR="00023D23">
          <w:rPr>
            <w:noProof/>
            <w:webHidden/>
          </w:rPr>
        </w:r>
        <w:r w:rsidR="00023D23">
          <w:rPr>
            <w:noProof/>
            <w:webHidden/>
          </w:rPr>
          <w:fldChar w:fldCharType="separate"/>
        </w:r>
        <w:r>
          <w:rPr>
            <w:noProof/>
            <w:webHidden/>
          </w:rPr>
          <w:t>105</w:t>
        </w:r>
        <w:r w:rsidR="00023D23">
          <w:rPr>
            <w:noProof/>
            <w:webHidden/>
          </w:rPr>
          <w:fldChar w:fldCharType="end"/>
        </w:r>
      </w:hyperlink>
    </w:p>
    <w:p w14:paraId="5E3F8D4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4" w:history="1">
        <w:r w:rsidR="00023D23" w:rsidRPr="00684E1E">
          <w:rPr>
            <w:rStyle w:val="Hyperlink"/>
            <w:noProof/>
          </w:rPr>
          <w:t>Figure 29:</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Baseline Body Weight as Covariate Impacting on Model Parameters in the Final Model</w:t>
        </w:r>
        <w:r w:rsidR="00023D23">
          <w:rPr>
            <w:noProof/>
            <w:webHidden/>
          </w:rPr>
          <w:tab/>
        </w:r>
        <w:r w:rsidR="00023D23">
          <w:rPr>
            <w:noProof/>
            <w:webHidden/>
          </w:rPr>
          <w:fldChar w:fldCharType="begin"/>
        </w:r>
        <w:r w:rsidR="00023D23">
          <w:rPr>
            <w:noProof/>
            <w:webHidden/>
          </w:rPr>
          <w:instrText xml:space="preserve"> PAGEREF _Toc506904104 \h </w:instrText>
        </w:r>
        <w:r w:rsidR="00023D23">
          <w:rPr>
            <w:noProof/>
            <w:webHidden/>
          </w:rPr>
        </w:r>
        <w:r w:rsidR="00023D23">
          <w:rPr>
            <w:noProof/>
            <w:webHidden/>
          </w:rPr>
          <w:fldChar w:fldCharType="separate"/>
        </w:r>
        <w:r>
          <w:rPr>
            <w:noProof/>
            <w:webHidden/>
          </w:rPr>
          <w:t>106</w:t>
        </w:r>
        <w:r w:rsidR="00023D23">
          <w:rPr>
            <w:noProof/>
            <w:webHidden/>
          </w:rPr>
          <w:fldChar w:fldCharType="end"/>
        </w:r>
      </w:hyperlink>
    </w:p>
    <w:p w14:paraId="471B7418"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5" w:history="1">
        <w:r w:rsidR="00023D23" w:rsidRPr="00684E1E">
          <w:rPr>
            <w:rStyle w:val="Hyperlink"/>
            <w:noProof/>
          </w:rPr>
          <w:t>Figure 30:</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Baseline Albumin as Covariate Impacting on Model Parameters in the Final Model</w:t>
        </w:r>
        <w:r w:rsidR="00023D23">
          <w:rPr>
            <w:noProof/>
            <w:webHidden/>
          </w:rPr>
          <w:tab/>
        </w:r>
        <w:r w:rsidR="00023D23">
          <w:rPr>
            <w:noProof/>
            <w:webHidden/>
          </w:rPr>
          <w:fldChar w:fldCharType="begin"/>
        </w:r>
        <w:r w:rsidR="00023D23">
          <w:rPr>
            <w:noProof/>
            <w:webHidden/>
          </w:rPr>
          <w:instrText xml:space="preserve"> PAGEREF _Toc506904105 \h </w:instrText>
        </w:r>
        <w:r w:rsidR="00023D23">
          <w:rPr>
            <w:noProof/>
            <w:webHidden/>
          </w:rPr>
        </w:r>
        <w:r w:rsidR="00023D23">
          <w:rPr>
            <w:noProof/>
            <w:webHidden/>
          </w:rPr>
          <w:fldChar w:fldCharType="separate"/>
        </w:r>
        <w:r>
          <w:rPr>
            <w:noProof/>
            <w:webHidden/>
          </w:rPr>
          <w:t>107</w:t>
        </w:r>
        <w:r w:rsidR="00023D23">
          <w:rPr>
            <w:noProof/>
            <w:webHidden/>
          </w:rPr>
          <w:fldChar w:fldCharType="end"/>
        </w:r>
      </w:hyperlink>
    </w:p>
    <w:p w14:paraId="0341A95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6" w:history="1">
        <w:r w:rsidR="00023D23" w:rsidRPr="00684E1E">
          <w:rPr>
            <w:rStyle w:val="Hyperlink"/>
            <w:noProof/>
          </w:rPr>
          <w:t>Figure 31: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Baseline IGG level as Covariate Impacting on Model Parameters in the Final Model</w:t>
        </w:r>
        <w:r w:rsidR="00023D23">
          <w:rPr>
            <w:noProof/>
            <w:webHidden/>
          </w:rPr>
          <w:tab/>
        </w:r>
        <w:r w:rsidR="00023D23">
          <w:rPr>
            <w:noProof/>
            <w:webHidden/>
          </w:rPr>
          <w:fldChar w:fldCharType="begin"/>
        </w:r>
        <w:r w:rsidR="00023D23">
          <w:rPr>
            <w:noProof/>
            <w:webHidden/>
          </w:rPr>
          <w:instrText xml:space="preserve"> PAGEREF _Toc506904106 \h </w:instrText>
        </w:r>
        <w:r w:rsidR="00023D23">
          <w:rPr>
            <w:noProof/>
            <w:webHidden/>
          </w:rPr>
        </w:r>
        <w:r w:rsidR="00023D23">
          <w:rPr>
            <w:noProof/>
            <w:webHidden/>
          </w:rPr>
          <w:fldChar w:fldCharType="separate"/>
        </w:r>
        <w:r>
          <w:rPr>
            <w:noProof/>
            <w:webHidden/>
          </w:rPr>
          <w:t>108</w:t>
        </w:r>
        <w:r w:rsidR="00023D23">
          <w:rPr>
            <w:noProof/>
            <w:webHidden/>
          </w:rPr>
          <w:fldChar w:fldCharType="end"/>
        </w:r>
      </w:hyperlink>
    </w:p>
    <w:p w14:paraId="090B3D2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7" w:history="1">
        <w:r w:rsidR="00023D23" w:rsidRPr="00684E1E">
          <w:rPr>
            <w:rStyle w:val="Hyperlink"/>
            <w:noProof/>
          </w:rPr>
          <w:t>Figure 32: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Body Weight vs Time in Both Study 1423 and 1540</w:t>
        </w:r>
        <w:r w:rsidR="00023D23">
          <w:rPr>
            <w:noProof/>
            <w:webHidden/>
          </w:rPr>
          <w:tab/>
        </w:r>
        <w:r w:rsidR="00023D23">
          <w:rPr>
            <w:noProof/>
            <w:webHidden/>
          </w:rPr>
          <w:fldChar w:fldCharType="begin"/>
        </w:r>
        <w:r w:rsidR="00023D23">
          <w:rPr>
            <w:noProof/>
            <w:webHidden/>
          </w:rPr>
          <w:instrText xml:space="preserve"> PAGEREF _Toc506904107 \h </w:instrText>
        </w:r>
        <w:r w:rsidR="00023D23">
          <w:rPr>
            <w:noProof/>
            <w:webHidden/>
          </w:rPr>
        </w:r>
        <w:r w:rsidR="00023D23">
          <w:rPr>
            <w:noProof/>
            <w:webHidden/>
          </w:rPr>
          <w:fldChar w:fldCharType="separate"/>
        </w:r>
        <w:r>
          <w:rPr>
            <w:noProof/>
            <w:webHidden/>
          </w:rPr>
          <w:t>109</w:t>
        </w:r>
        <w:r w:rsidR="00023D23">
          <w:rPr>
            <w:noProof/>
            <w:webHidden/>
          </w:rPr>
          <w:fldChar w:fldCharType="end"/>
        </w:r>
      </w:hyperlink>
    </w:p>
    <w:p w14:paraId="0F3628B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8" w:history="1">
        <w:r w:rsidR="00023D23" w:rsidRPr="00684E1E">
          <w:rPr>
            <w:rStyle w:val="Hyperlink"/>
            <w:noProof/>
          </w:rPr>
          <w:t>Figure 33: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Albumin vs Time in Both Study 1423 and 1540</w:t>
        </w:r>
        <w:r w:rsidR="00023D23">
          <w:rPr>
            <w:noProof/>
            <w:webHidden/>
          </w:rPr>
          <w:tab/>
        </w:r>
        <w:r w:rsidR="00023D23">
          <w:rPr>
            <w:noProof/>
            <w:webHidden/>
          </w:rPr>
          <w:fldChar w:fldCharType="begin"/>
        </w:r>
        <w:r w:rsidR="00023D23">
          <w:rPr>
            <w:noProof/>
            <w:webHidden/>
          </w:rPr>
          <w:instrText xml:space="preserve"> PAGEREF _Toc506904108 \h </w:instrText>
        </w:r>
        <w:r w:rsidR="00023D23">
          <w:rPr>
            <w:noProof/>
            <w:webHidden/>
          </w:rPr>
        </w:r>
        <w:r w:rsidR="00023D23">
          <w:rPr>
            <w:noProof/>
            <w:webHidden/>
          </w:rPr>
          <w:fldChar w:fldCharType="separate"/>
        </w:r>
        <w:r>
          <w:rPr>
            <w:noProof/>
            <w:webHidden/>
          </w:rPr>
          <w:t>109</w:t>
        </w:r>
        <w:r w:rsidR="00023D23">
          <w:rPr>
            <w:noProof/>
            <w:webHidden/>
          </w:rPr>
          <w:fldChar w:fldCharType="end"/>
        </w:r>
      </w:hyperlink>
    </w:p>
    <w:p w14:paraId="2BC49E48"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09" w:history="1">
        <w:r w:rsidR="00023D23" w:rsidRPr="00684E1E">
          <w:rPr>
            <w:rStyle w:val="Hyperlink"/>
            <w:noProof/>
          </w:rPr>
          <w:t>Figure 34: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LDH vs Time in Both Study-1423 and Study-1540</w:t>
        </w:r>
        <w:r w:rsidR="00023D23">
          <w:rPr>
            <w:noProof/>
            <w:webHidden/>
          </w:rPr>
          <w:tab/>
        </w:r>
        <w:r w:rsidR="00023D23">
          <w:rPr>
            <w:noProof/>
            <w:webHidden/>
          </w:rPr>
          <w:fldChar w:fldCharType="begin"/>
        </w:r>
        <w:r w:rsidR="00023D23">
          <w:rPr>
            <w:noProof/>
            <w:webHidden/>
          </w:rPr>
          <w:instrText xml:space="preserve"> PAGEREF _Toc506904109 \h </w:instrText>
        </w:r>
        <w:r w:rsidR="00023D23">
          <w:rPr>
            <w:noProof/>
            <w:webHidden/>
          </w:rPr>
        </w:r>
        <w:r w:rsidR="00023D23">
          <w:rPr>
            <w:noProof/>
            <w:webHidden/>
          </w:rPr>
          <w:fldChar w:fldCharType="separate"/>
        </w:r>
        <w:r>
          <w:rPr>
            <w:noProof/>
            <w:webHidden/>
          </w:rPr>
          <w:t>110</w:t>
        </w:r>
        <w:r w:rsidR="00023D23">
          <w:rPr>
            <w:noProof/>
            <w:webHidden/>
          </w:rPr>
          <w:fldChar w:fldCharType="end"/>
        </w:r>
      </w:hyperlink>
    </w:p>
    <w:p w14:paraId="30F9086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0" w:history="1">
        <w:r w:rsidR="00023D23" w:rsidRPr="00684E1E">
          <w:rPr>
            <w:rStyle w:val="Hyperlink"/>
            <w:rFonts w:eastAsia="TimesNewRoman"/>
            <w:noProof/>
          </w:rPr>
          <w:t>Figure 35:</w:t>
        </w:r>
        <w:r w:rsidR="00023D23">
          <w:rPr>
            <w:rFonts w:asciiTheme="minorHAnsi" w:eastAsiaTheme="minorEastAsia" w:hAnsiTheme="minorHAnsi" w:cstheme="minorBidi"/>
            <w:noProof/>
            <w:color w:val="auto"/>
            <w:sz w:val="22"/>
            <w:szCs w:val="22"/>
            <w:lang w:eastAsia="zh-CN"/>
          </w:rPr>
          <w:tab/>
        </w:r>
        <w:r w:rsidR="00023D23" w:rsidRPr="00684E1E">
          <w:rPr>
            <w:rStyle w:val="Hyperlink"/>
            <w:rFonts w:eastAsia="TimesNewRoman"/>
            <w:noProof/>
          </w:rPr>
          <w:t>Histograms of the Minimum Objective Function Values across the 1,000 Bootstrap Runs</w:t>
        </w:r>
        <w:r w:rsidR="00023D23">
          <w:rPr>
            <w:noProof/>
            <w:webHidden/>
          </w:rPr>
          <w:tab/>
        </w:r>
        <w:r w:rsidR="00023D23">
          <w:rPr>
            <w:noProof/>
            <w:webHidden/>
          </w:rPr>
          <w:fldChar w:fldCharType="begin"/>
        </w:r>
        <w:r w:rsidR="00023D23">
          <w:rPr>
            <w:noProof/>
            <w:webHidden/>
          </w:rPr>
          <w:instrText xml:space="preserve"> PAGEREF _Toc506904110 \h </w:instrText>
        </w:r>
        <w:r w:rsidR="00023D23">
          <w:rPr>
            <w:noProof/>
            <w:webHidden/>
          </w:rPr>
        </w:r>
        <w:r w:rsidR="00023D23">
          <w:rPr>
            <w:noProof/>
            <w:webHidden/>
          </w:rPr>
          <w:fldChar w:fldCharType="separate"/>
        </w:r>
        <w:r>
          <w:rPr>
            <w:noProof/>
            <w:webHidden/>
          </w:rPr>
          <w:t>110</w:t>
        </w:r>
        <w:r w:rsidR="00023D23">
          <w:rPr>
            <w:noProof/>
            <w:webHidden/>
          </w:rPr>
          <w:fldChar w:fldCharType="end"/>
        </w:r>
      </w:hyperlink>
    </w:p>
    <w:p w14:paraId="5CC38016"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1" w:history="1">
        <w:r w:rsidR="00023D23" w:rsidRPr="00684E1E">
          <w:rPr>
            <w:rStyle w:val="Hyperlink"/>
            <w:noProof/>
          </w:rPr>
          <w:t>Figure 36:</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Histogram of Parameter Estimates (CL) across 1,000 Bootstrap Runs</w:t>
        </w:r>
        <w:r w:rsidR="00023D23">
          <w:rPr>
            <w:noProof/>
            <w:webHidden/>
          </w:rPr>
          <w:tab/>
        </w:r>
        <w:r w:rsidR="00023D23">
          <w:rPr>
            <w:noProof/>
            <w:webHidden/>
          </w:rPr>
          <w:fldChar w:fldCharType="begin"/>
        </w:r>
        <w:r w:rsidR="00023D23">
          <w:rPr>
            <w:noProof/>
            <w:webHidden/>
          </w:rPr>
          <w:instrText xml:space="preserve"> PAGEREF _Toc506904111 \h </w:instrText>
        </w:r>
        <w:r w:rsidR="00023D23">
          <w:rPr>
            <w:noProof/>
            <w:webHidden/>
          </w:rPr>
        </w:r>
        <w:r w:rsidR="00023D23">
          <w:rPr>
            <w:noProof/>
            <w:webHidden/>
          </w:rPr>
          <w:fldChar w:fldCharType="separate"/>
        </w:r>
        <w:r>
          <w:rPr>
            <w:noProof/>
            <w:webHidden/>
          </w:rPr>
          <w:t>111</w:t>
        </w:r>
        <w:r w:rsidR="00023D23">
          <w:rPr>
            <w:noProof/>
            <w:webHidden/>
          </w:rPr>
          <w:fldChar w:fldCharType="end"/>
        </w:r>
      </w:hyperlink>
    </w:p>
    <w:p w14:paraId="5315C470"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2" w:history="1">
        <w:r w:rsidR="00023D23" w:rsidRPr="00684E1E">
          <w:rPr>
            <w:rStyle w:val="Hyperlink"/>
            <w:noProof/>
          </w:rPr>
          <w:t>Figure 37:</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Histogram of Parameter Estimates (V2) across 1,000 Bootstrap Runs</w:t>
        </w:r>
        <w:r w:rsidR="00023D23">
          <w:rPr>
            <w:noProof/>
            <w:webHidden/>
          </w:rPr>
          <w:tab/>
        </w:r>
        <w:r w:rsidR="00023D23">
          <w:rPr>
            <w:noProof/>
            <w:webHidden/>
          </w:rPr>
          <w:fldChar w:fldCharType="begin"/>
        </w:r>
        <w:r w:rsidR="00023D23">
          <w:rPr>
            <w:noProof/>
            <w:webHidden/>
          </w:rPr>
          <w:instrText xml:space="preserve"> PAGEREF _Toc506904112 \h </w:instrText>
        </w:r>
        <w:r w:rsidR="00023D23">
          <w:rPr>
            <w:noProof/>
            <w:webHidden/>
          </w:rPr>
        </w:r>
        <w:r w:rsidR="00023D23">
          <w:rPr>
            <w:noProof/>
            <w:webHidden/>
          </w:rPr>
          <w:fldChar w:fldCharType="separate"/>
        </w:r>
        <w:r>
          <w:rPr>
            <w:noProof/>
            <w:webHidden/>
          </w:rPr>
          <w:t>111</w:t>
        </w:r>
        <w:r w:rsidR="00023D23">
          <w:rPr>
            <w:noProof/>
            <w:webHidden/>
          </w:rPr>
          <w:fldChar w:fldCharType="end"/>
        </w:r>
      </w:hyperlink>
    </w:p>
    <w:p w14:paraId="051DE94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3" w:history="1">
        <w:r w:rsidR="00023D23" w:rsidRPr="00684E1E">
          <w:rPr>
            <w:rStyle w:val="Hyperlink"/>
            <w:noProof/>
          </w:rPr>
          <w:t>Figure 38:</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Histogram of Parameter Estimates (Emax) across 1,000 Bootstrap Runs</w:t>
        </w:r>
        <w:r w:rsidR="00023D23">
          <w:rPr>
            <w:noProof/>
            <w:webHidden/>
          </w:rPr>
          <w:tab/>
        </w:r>
        <w:r w:rsidR="00023D23">
          <w:rPr>
            <w:noProof/>
            <w:webHidden/>
          </w:rPr>
          <w:fldChar w:fldCharType="begin"/>
        </w:r>
        <w:r w:rsidR="00023D23">
          <w:rPr>
            <w:noProof/>
            <w:webHidden/>
          </w:rPr>
          <w:instrText xml:space="preserve"> PAGEREF _Toc506904113 \h </w:instrText>
        </w:r>
        <w:r w:rsidR="00023D23">
          <w:rPr>
            <w:noProof/>
            <w:webHidden/>
          </w:rPr>
        </w:r>
        <w:r w:rsidR="00023D23">
          <w:rPr>
            <w:noProof/>
            <w:webHidden/>
          </w:rPr>
          <w:fldChar w:fldCharType="separate"/>
        </w:r>
        <w:r>
          <w:rPr>
            <w:noProof/>
            <w:webHidden/>
          </w:rPr>
          <w:t>112</w:t>
        </w:r>
        <w:r w:rsidR="00023D23">
          <w:rPr>
            <w:noProof/>
            <w:webHidden/>
          </w:rPr>
          <w:fldChar w:fldCharType="end"/>
        </w:r>
      </w:hyperlink>
    </w:p>
    <w:p w14:paraId="678A6A6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4" w:history="1">
        <w:r w:rsidR="00023D23" w:rsidRPr="00684E1E">
          <w:rPr>
            <w:rStyle w:val="Hyperlink"/>
            <w:noProof/>
          </w:rPr>
          <w:t>Figure 39:</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Histogram of Parameter Estimates (T50) across 1,000 Bootstrap Runs</w:t>
        </w:r>
        <w:r w:rsidR="00023D23">
          <w:rPr>
            <w:noProof/>
            <w:webHidden/>
          </w:rPr>
          <w:tab/>
        </w:r>
        <w:r w:rsidR="00023D23">
          <w:rPr>
            <w:noProof/>
            <w:webHidden/>
          </w:rPr>
          <w:fldChar w:fldCharType="begin"/>
        </w:r>
        <w:r w:rsidR="00023D23">
          <w:rPr>
            <w:noProof/>
            <w:webHidden/>
          </w:rPr>
          <w:instrText xml:space="preserve"> PAGEREF _Toc506904114 \h </w:instrText>
        </w:r>
        <w:r w:rsidR="00023D23">
          <w:rPr>
            <w:noProof/>
            <w:webHidden/>
          </w:rPr>
        </w:r>
        <w:r w:rsidR="00023D23">
          <w:rPr>
            <w:noProof/>
            <w:webHidden/>
          </w:rPr>
          <w:fldChar w:fldCharType="separate"/>
        </w:r>
        <w:r>
          <w:rPr>
            <w:noProof/>
            <w:webHidden/>
          </w:rPr>
          <w:t>112</w:t>
        </w:r>
        <w:r w:rsidR="00023D23">
          <w:rPr>
            <w:noProof/>
            <w:webHidden/>
          </w:rPr>
          <w:fldChar w:fldCharType="end"/>
        </w:r>
      </w:hyperlink>
    </w:p>
    <w:p w14:paraId="44201089"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5" w:history="1">
        <w:r w:rsidR="00023D23" w:rsidRPr="00684E1E">
          <w:rPr>
            <w:rStyle w:val="Hyperlink"/>
            <w:noProof/>
          </w:rPr>
          <w:t>Figure 40:</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Scatter Plot of Post-hoc Steady-state AUC</w:t>
        </w:r>
        <w:r w:rsidR="00023D23" w:rsidRPr="00684E1E">
          <w:rPr>
            <w:rStyle w:val="Hyperlink"/>
            <w:noProof/>
            <w:vertAlign w:val="subscript"/>
          </w:rPr>
          <w:t xml:space="preserve">6wk </w:t>
        </w:r>
        <w:r w:rsidR="00023D23" w:rsidRPr="00684E1E">
          <w:rPr>
            <w:rStyle w:val="Hyperlink"/>
            <w:noProof/>
          </w:rPr>
          <w:t>vs. Baseline Body Weight at 3 mg/kg Q2W</w:t>
        </w:r>
        <w:r w:rsidR="00023D23">
          <w:rPr>
            <w:noProof/>
            <w:webHidden/>
          </w:rPr>
          <w:tab/>
        </w:r>
        <w:r w:rsidR="00023D23">
          <w:rPr>
            <w:noProof/>
            <w:webHidden/>
          </w:rPr>
          <w:fldChar w:fldCharType="begin"/>
        </w:r>
        <w:r w:rsidR="00023D23">
          <w:rPr>
            <w:noProof/>
            <w:webHidden/>
          </w:rPr>
          <w:instrText xml:space="preserve"> PAGEREF _Toc506904115 \h </w:instrText>
        </w:r>
        <w:r w:rsidR="00023D23">
          <w:rPr>
            <w:noProof/>
            <w:webHidden/>
          </w:rPr>
        </w:r>
        <w:r w:rsidR="00023D23">
          <w:rPr>
            <w:noProof/>
            <w:webHidden/>
          </w:rPr>
          <w:fldChar w:fldCharType="separate"/>
        </w:r>
        <w:r>
          <w:rPr>
            <w:noProof/>
            <w:webHidden/>
          </w:rPr>
          <w:t>115</w:t>
        </w:r>
        <w:r w:rsidR="00023D23">
          <w:rPr>
            <w:noProof/>
            <w:webHidden/>
          </w:rPr>
          <w:fldChar w:fldCharType="end"/>
        </w:r>
      </w:hyperlink>
    </w:p>
    <w:p w14:paraId="1D2736E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6" w:history="1">
        <w:r w:rsidR="00023D23" w:rsidRPr="00684E1E">
          <w:rPr>
            <w:rStyle w:val="Hyperlink"/>
            <w:noProof/>
          </w:rPr>
          <w:t>Figure 41: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Scatter Plot of Post-hoc Steady-state AUC</w:t>
        </w:r>
        <w:r w:rsidR="00023D23" w:rsidRPr="00684E1E">
          <w:rPr>
            <w:rStyle w:val="Hyperlink"/>
            <w:noProof/>
            <w:vertAlign w:val="subscript"/>
          </w:rPr>
          <w:t xml:space="preserve">6wk </w:t>
        </w:r>
        <w:r w:rsidR="00023D23" w:rsidRPr="00684E1E">
          <w:rPr>
            <w:rStyle w:val="Hyperlink"/>
            <w:noProof/>
          </w:rPr>
          <w:t>vs. Baseline Body Weight at 350 mg Q3W</w:t>
        </w:r>
        <w:r w:rsidR="00023D23">
          <w:rPr>
            <w:noProof/>
            <w:webHidden/>
          </w:rPr>
          <w:tab/>
        </w:r>
        <w:r w:rsidR="00023D23">
          <w:rPr>
            <w:noProof/>
            <w:webHidden/>
          </w:rPr>
          <w:fldChar w:fldCharType="begin"/>
        </w:r>
        <w:r w:rsidR="00023D23">
          <w:rPr>
            <w:noProof/>
            <w:webHidden/>
          </w:rPr>
          <w:instrText xml:space="preserve"> PAGEREF _Toc506904116 \h </w:instrText>
        </w:r>
        <w:r w:rsidR="00023D23">
          <w:rPr>
            <w:noProof/>
            <w:webHidden/>
          </w:rPr>
        </w:r>
        <w:r w:rsidR="00023D23">
          <w:rPr>
            <w:noProof/>
            <w:webHidden/>
          </w:rPr>
          <w:fldChar w:fldCharType="separate"/>
        </w:r>
        <w:r>
          <w:rPr>
            <w:noProof/>
            <w:webHidden/>
          </w:rPr>
          <w:t>115</w:t>
        </w:r>
        <w:r w:rsidR="00023D23">
          <w:rPr>
            <w:noProof/>
            <w:webHidden/>
          </w:rPr>
          <w:fldChar w:fldCharType="end"/>
        </w:r>
      </w:hyperlink>
    </w:p>
    <w:p w14:paraId="0473162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7" w:history="1">
        <w:r w:rsidR="00023D23" w:rsidRPr="00684E1E">
          <w:rPr>
            <w:rStyle w:val="Hyperlink"/>
            <w:noProof/>
          </w:rPr>
          <w:t>Figure 42: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 xml:space="preserve">Boxplot of Post-hoc Individual </w:t>
        </w:r>
        <w:r w:rsidR="00023D23" w:rsidRPr="00684E1E">
          <w:rPr>
            <w:rStyle w:val="Hyperlink"/>
            <w:rFonts w:eastAsia="TimesNewRoman"/>
            <w:noProof/>
          </w:rPr>
          <w:t>Cemiplimab</w:t>
        </w:r>
        <w:r w:rsidR="00023D23" w:rsidRPr="00684E1E">
          <w:rPr>
            <w:rStyle w:val="Hyperlink"/>
            <w:noProof/>
          </w:rPr>
          <w:t xml:space="preserve"> AUC</w:t>
        </w:r>
        <w:r w:rsidR="00023D23" w:rsidRPr="00684E1E">
          <w:rPr>
            <w:rStyle w:val="Hyperlink"/>
            <w:noProof/>
            <w:vertAlign w:val="subscript"/>
          </w:rPr>
          <w:t xml:space="preserve">6wk,ss </w:t>
        </w:r>
        <w:r w:rsidR="00023D23" w:rsidRPr="00684E1E">
          <w:rPr>
            <w:rStyle w:val="Hyperlink"/>
            <w:noProof/>
          </w:rPr>
          <w:t>by Quantiles of Baseline Body Weight at 3 mg/kg Q2W</w:t>
        </w:r>
        <w:r w:rsidR="00023D23">
          <w:rPr>
            <w:noProof/>
            <w:webHidden/>
          </w:rPr>
          <w:tab/>
        </w:r>
        <w:r w:rsidR="00023D23">
          <w:rPr>
            <w:noProof/>
            <w:webHidden/>
          </w:rPr>
          <w:fldChar w:fldCharType="begin"/>
        </w:r>
        <w:r w:rsidR="00023D23">
          <w:rPr>
            <w:noProof/>
            <w:webHidden/>
          </w:rPr>
          <w:instrText xml:space="preserve"> PAGEREF _Toc506904117 \h </w:instrText>
        </w:r>
        <w:r w:rsidR="00023D23">
          <w:rPr>
            <w:noProof/>
            <w:webHidden/>
          </w:rPr>
        </w:r>
        <w:r w:rsidR="00023D23">
          <w:rPr>
            <w:noProof/>
            <w:webHidden/>
          </w:rPr>
          <w:fldChar w:fldCharType="separate"/>
        </w:r>
        <w:r>
          <w:rPr>
            <w:noProof/>
            <w:webHidden/>
          </w:rPr>
          <w:t>116</w:t>
        </w:r>
        <w:r w:rsidR="00023D23">
          <w:rPr>
            <w:noProof/>
            <w:webHidden/>
          </w:rPr>
          <w:fldChar w:fldCharType="end"/>
        </w:r>
      </w:hyperlink>
    </w:p>
    <w:p w14:paraId="4E260A98"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8" w:history="1">
        <w:r w:rsidR="00023D23" w:rsidRPr="00684E1E">
          <w:rPr>
            <w:rStyle w:val="Hyperlink"/>
            <w:noProof/>
          </w:rPr>
          <w:t>Figure 43: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 xml:space="preserve">Boxplot of Post-hoc Individual </w:t>
        </w:r>
        <w:r w:rsidR="00023D23" w:rsidRPr="00684E1E">
          <w:rPr>
            <w:rStyle w:val="Hyperlink"/>
            <w:rFonts w:eastAsia="TimesNewRoman"/>
            <w:noProof/>
          </w:rPr>
          <w:t>Cemiplimab</w:t>
        </w:r>
        <w:r w:rsidR="00023D23" w:rsidRPr="00684E1E">
          <w:rPr>
            <w:rStyle w:val="Hyperlink"/>
            <w:noProof/>
          </w:rPr>
          <w:t xml:space="preserve"> C</w:t>
        </w:r>
        <w:r w:rsidR="00023D23" w:rsidRPr="00684E1E">
          <w:rPr>
            <w:rStyle w:val="Hyperlink"/>
            <w:noProof/>
            <w:vertAlign w:val="subscript"/>
          </w:rPr>
          <w:t>trough</w:t>
        </w:r>
        <w:r w:rsidR="00023D23" w:rsidRPr="00684E1E">
          <w:rPr>
            <w:rStyle w:val="Hyperlink"/>
            <w:noProof/>
          </w:rPr>
          <w:t xml:space="preserve"> by Quantiles of Baseline Body Weight at 3 mg/kg Q2W</w:t>
        </w:r>
        <w:r w:rsidR="00023D23">
          <w:rPr>
            <w:noProof/>
            <w:webHidden/>
          </w:rPr>
          <w:tab/>
        </w:r>
        <w:r w:rsidR="00023D23">
          <w:rPr>
            <w:noProof/>
            <w:webHidden/>
          </w:rPr>
          <w:fldChar w:fldCharType="begin"/>
        </w:r>
        <w:r w:rsidR="00023D23">
          <w:rPr>
            <w:noProof/>
            <w:webHidden/>
          </w:rPr>
          <w:instrText xml:space="preserve"> PAGEREF _Toc506904118 \h </w:instrText>
        </w:r>
        <w:r w:rsidR="00023D23">
          <w:rPr>
            <w:noProof/>
            <w:webHidden/>
          </w:rPr>
        </w:r>
        <w:r w:rsidR="00023D23">
          <w:rPr>
            <w:noProof/>
            <w:webHidden/>
          </w:rPr>
          <w:fldChar w:fldCharType="separate"/>
        </w:r>
        <w:r>
          <w:rPr>
            <w:noProof/>
            <w:webHidden/>
          </w:rPr>
          <w:t>116</w:t>
        </w:r>
        <w:r w:rsidR="00023D23">
          <w:rPr>
            <w:noProof/>
            <w:webHidden/>
          </w:rPr>
          <w:fldChar w:fldCharType="end"/>
        </w:r>
      </w:hyperlink>
    </w:p>
    <w:p w14:paraId="2471520C"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19" w:history="1">
        <w:r w:rsidR="00023D23" w:rsidRPr="00684E1E">
          <w:rPr>
            <w:rStyle w:val="Hyperlink"/>
            <w:noProof/>
          </w:rPr>
          <w:t>Figure 44: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 xml:space="preserve">Boxplot of Post-hoc Individual </w:t>
        </w:r>
        <w:r w:rsidR="00023D23" w:rsidRPr="00684E1E">
          <w:rPr>
            <w:rStyle w:val="Hyperlink"/>
            <w:rFonts w:eastAsia="TimesNewRoman"/>
            <w:noProof/>
          </w:rPr>
          <w:t>Cemiplimab</w:t>
        </w:r>
        <w:r w:rsidR="00023D23" w:rsidRPr="00684E1E">
          <w:rPr>
            <w:rStyle w:val="Hyperlink"/>
            <w:noProof/>
          </w:rPr>
          <w:t xml:space="preserve"> AUC</w:t>
        </w:r>
        <w:r w:rsidR="00023D23" w:rsidRPr="00684E1E">
          <w:rPr>
            <w:rStyle w:val="Hyperlink"/>
            <w:noProof/>
            <w:vertAlign w:val="subscript"/>
          </w:rPr>
          <w:t xml:space="preserve">6wk,ss </w:t>
        </w:r>
        <w:r w:rsidR="00023D23" w:rsidRPr="00684E1E">
          <w:rPr>
            <w:rStyle w:val="Hyperlink"/>
            <w:noProof/>
          </w:rPr>
          <w:t>by Quantiles of Baseline Body Weight at 350 mg Q3W</w:t>
        </w:r>
        <w:r w:rsidR="00023D23">
          <w:rPr>
            <w:noProof/>
            <w:webHidden/>
          </w:rPr>
          <w:tab/>
        </w:r>
        <w:r w:rsidR="00023D23">
          <w:rPr>
            <w:noProof/>
            <w:webHidden/>
          </w:rPr>
          <w:fldChar w:fldCharType="begin"/>
        </w:r>
        <w:r w:rsidR="00023D23">
          <w:rPr>
            <w:noProof/>
            <w:webHidden/>
          </w:rPr>
          <w:instrText xml:space="preserve"> PAGEREF _Toc506904119 \h </w:instrText>
        </w:r>
        <w:r w:rsidR="00023D23">
          <w:rPr>
            <w:noProof/>
            <w:webHidden/>
          </w:rPr>
        </w:r>
        <w:r w:rsidR="00023D23">
          <w:rPr>
            <w:noProof/>
            <w:webHidden/>
          </w:rPr>
          <w:fldChar w:fldCharType="separate"/>
        </w:r>
        <w:r>
          <w:rPr>
            <w:noProof/>
            <w:webHidden/>
          </w:rPr>
          <w:t>117</w:t>
        </w:r>
        <w:r w:rsidR="00023D23">
          <w:rPr>
            <w:noProof/>
            <w:webHidden/>
          </w:rPr>
          <w:fldChar w:fldCharType="end"/>
        </w:r>
      </w:hyperlink>
    </w:p>
    <w:p w14:paraId="2A654E42"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0" w:history="1">
        <w:r w:rsidR="00023D23" w:rsidRPr="00684E1E">
          <w:rPr>
            <w:rStyle w:val="Hyperlink"/>
            <w:noProof/>
          </w:rPr>
          <w:t>Figure 45:</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 xml:space="preserve">Boxplot of Post-hoc Individual </w:t>
        </w:r>
        <w:r w:rsidR="00023D23" w:rsidRPr="00684E1E">
          <w:rPr>
            <w:rStyle w:val="Hyperlink"/>
            <w:rFonts w:eastAsia="TimesNewRoman"/>
            <w:noProof/>
          </w:rPr>
          <w:t>Cemiplimab</w:t>
        </w:r>
        <w:r w:rsidR="00023D23" w:rsidRPr="00684E1E">
          <w:rPr>
            <w:rStyle w:val="Hyperlink"/>
            <w:noProof/>
          </w:rPr>
          <w:t xml:space="preserve"> C</w:t>
        </w:r>
        <w:r w:rsidR="00023D23" w:rsidRPr="00684E1E">
          <w:rPr>
            <w:rStyle w:val="Hyperlink"/>
            <w:noProof/>
            <w:vertAlign w:val="subscript"/>
          </w:rPr>
          <w:t>trough</w:t>
        </w:r>
        <w:r w:rsidR="00023D23" w:rsidRPr="00684E1E">
          <w:rPr>
            <w:rStyle w:val="Hyperlink"/>
            <w:noProof/>
          </w:rPr>
          <w:t xml:space="preserve"> by Quantiles of Baseline Body Weight at 350 mg Q3W</w:t>
        </w:r>
        <w:r w:rsidR="00023D23">
          <w:rPr>
            <w:noProof/>
            <w:webHidden/>
          </w:rPr>
          <w:tab/>
        </w:r>
        <w:r w:rsidR="00023D23">
          <w:rPr>
            <w:noProof/>
            <w:webHidden/>
          </w:rPr>
          <w:fldChar w:fldCharType="begin"/>
        </w:r>
        <w:r w:rsidR="00023D23">
          <w:rPr>
            <w:noProof/>
            <w:webHidden/>
          </w:rPr>
          <w:instrText xml:space="preserve"> PAGEREF _Toc506904120 \h </w:instrText>
        </w:r>
        <w:r w:rsidR="00023D23">
          <w:rPr>
            <w:noProof/>
            <w:webHidden/>
          </w:rPr>
        </w:r>
        <w:r w:rsidR="00023D23">
          <w:rPr>
            <w:noProof/>
            <w:webHidden/>
          </w:rPr>
          <w:fldChar w:fldCharType="separate"/>
        </w:r>
        <w:r>
          <w:rPr>
            <w:noProof/>
            <w:webHidden/>
          </w:rPr>
          <w:t>117</w:t>
        </w:r>
        <w:r w:rsidR="00023D23">
          <w:rPr>
            <w:noProof/>
            <w:webHidden/>
          </w:rPr>
          <w:fldChar w:fldCharType="end"/>
        </w:r>
      </w:hyperlink>
    </w:p>
    <w:p w14:paraId="0B7800C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1" w:history="1">
        <w:r w:rsidR="00023D23" w:rsidRPr="00684E1E">
          <w:rPr>
            <w:rStyle w:val="Hyperlink"/>
            <w:noProof/>
          </w:rPr>
          <w:t>Figure 46:</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Scatter Plot of Post-hoc Steady-state AUC</w:t>
        </w:r>
        <w:r w:rsidR="00023D23" w:rsidRPr="00684E1E">
          <w:rPr>
            <w:rStyle w:val="Hyperlink"/>
            <w:noProof/>
            <w:vertAlign w:val="subscript"/>
          </w:rPr>
          <w:t xml:space="preserve">6wk,ss </w:t>
        </w:r>
        <w:r w:rsidR="00023D23" w:rsidRPr="00684E1E">
          <w:rPr>
            <w:rStyle w:val="Hyperlink"/>
            <w:noProof/>
          </w:rPr>
          <w:t>vs. Baseline Albumin Level (g/L) at 3 mg/kg Q2W</w:t>
        </w:r>
        <w:r w:rsidR="00023D23">
          <w:rPr>
            <w:noProof/>
            <w:webHidden/>
          </w:rPr>
          <w:tab/>
        </w:r>
        <w:r w:rsidR="00023D23">
          <w:rPr>
            <w:noProof/>
            <w:webHidden/>
          </w:rPr>
          <w:fldChar w:fldCharType="begin"/>
        </w:r>
        <w:r w:rsidR="00023D23">
          <w:rPr>
            <w:noProof/>
            <w:webHidden/>
          </w:rPr>
          <w:instrText xml:space="preserve"> PAGEREF _Toc506904121 \h </w:instrText>
        </w:r>
        <w:r w:rsidR="00023D23">
          <w:rPr>
            <w:noProof/>
            <w:webHidden/>
          </w:rPr>
        </w:r>
        <w:r w:rsidR="00023D23">
          <w:rPr>
            <w:noProof/>
            <w:webHidden/>
          </w:rPr>
          <w:fldChar w:fldCharType="separate"/>
        </w:r>
        <w:r>
          <w:rPr>
            <w:noProof/>
            <w:webHidden/>
          </w:rPr>
          <w:t>118</w:t>
        </w:r>
        <w:r w:rsidR="00023D23">
          <w:rPr>
            <w:noProof/>
            <w:webHidden/>
          </w:rPr>
          <w:fldChar w:fldCharType="end"/>
        </w:r>
      </w:hyperlink>
    </w:p>
    <w:p w14:paraId="15C2EB73"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2" w:history="1">
        <w:r w:rsidR="00023D23" w:rsidRPr="00684E1E">
          <w:rPr>
            <w:rStyle w:val="Hyperlink"/>
            <w:noProof/>
          </w:rPr>
          <w:t>Figure 47:</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Boxplot of Post-hoc Steady-state AUC</w:t>
        </w:r>
        <w:r w:rsidR="00023D23" w:rsidRPr="00684E1E">
          <w:rPr>
            <w:rStyle w:val="Hyperlink"/>
            <w:noProof/>
            <w:vertAlign w:val="subscript"/>
          </w:rPr>
          <w:t>6wk</w:t>
        </w:r>
        <w:r w:rsidR="00023D23" w:rsidRPr="00684E1E">
          <w:rPr>
            <w:rStyle w:val="Hyperlink"/>
            <w:noProof/>
          </w:rPr>
          <w:t xml:space="preserve"> by Quantiles of Baseline Albumin at 3 mg/kg Q2W</w:t>
        </w:r>
        <w:r w:rsidR="00023D23">
          <w:rPr>
            <w:noProof/>
            <w:webHidden/>
          </w:rPr>
          <w:tab/>
        </w:r>
        <w:r w:rsidR="00023D23">
          <w:rPr>
            <w:noProof/>
            <w:webHidden/>
          </w:rPr>
          <w:fldChar w:fldCharType="begin"/>
        </w:r>
        <w:r w:rsidR="00023D23">
          <w:rPr>
            <w:noProof/>
            <w:webHidden/>
          </w:rPr>
          <w:instrText xml:space="preserve"> PAGEREF _Toc506904122 \h </w:instrText>
        </w:r>
        <w:r w:rsidR="00023D23">
          <w:rPr>
            <w:noProof/>
            <w:webHidden/>
          </w:rPr>
        </w:r>
        <w:r w:rsidR="00023D23">
          <w:rPr>
            <w:noProof/>
            <w:webHidden/>
          </w:rPr>
          <w:fldChar w:fldCharType="separate"/>
        </w:r>
        <w:r>
          <w:rPr>
            <w:noProof/>
            <w:webHidden/>
          </w:rPr>
          <w:t>118</w:t>
        </w:r>
        <w:r w:rsidR="00023D23">
          <w:rPr>
            <w:noProof/>
            <w:webHidden/>
          </w:rPr>
          <w:fldChar w:fldCharType="end"/>
        </w:r>
      </w:hyperlink>
    </w:p>
    <w:p w14:paraId="71CF58B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3" w:history="1">
        <w:r w:rsidR="00023D23" w:rsidRPr="00684E1E">
          <w:rPr>
            <w:rStyle w:val="Hyperlink"/>
            <w:noProof/>
          </w:rPr>
          <w:t>Figure 48:</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Scatter Plot of Post-hoc Steady-state AUC</w:t>
        </w:r>
        <w:r w:rsidR="00023D23" w:rsidRPr="00684E1E">
          <w:rPr>
            <w:rStyle w:val="Hyperlink"/>
            <w:noProof/>
            <w:vertAlign w:val="subscript"/>
          </w:rPr>
          <w:t xml:space="preserve">6wk,ss </w:t>
        </w:r>
        <w:r w:rsidR="00023D23" w:rsidRPr="00684E1E">
          <w:rPr>
            <w:rStyle w:val="Hyperlink"/>
            <w:noProof/>
          </w:rPr>
          <w:t>vs. Baseline IgG (g/L) at 3 mg/kg Q2W</w:t>
        </w:r>
        <w:r w:rsidR="00023D23">
          <w:rPr>
            <w:noProof/>
            <w:webHidden/>
          </w:rPr>
          <w:tab/>
        </w:r>
        <w:r w:rsidR="00023D23">
          <w:rPr>
            <w:noProof/>
            <w:webHidden/>
          </w:rPr>
          <w:fldChar w:fldCharType="begin"/>
        </w:r>
        <w:r w:rsidR="00023D23">
          <w:rPr>
            <w:noProof/>
            <w:webHidden/>
          </w:rPr>
          <w:instrText xml:space="preserve"> PAGEREF _Toc506904123 \h </w:instrText>
        </w:r>
        <w:r w:rsidR="00023D23">
          <w:rPr>
            <w:noProof/>
            <w:webHidden/>
          </w:rPr>
        </w:r>
        <w:r w:rsidR="00023D23">
          <w:rPr>
            <w:noProof/>
            <w:webHidden/>
          </w:rPr>
          <w:fldChar w:fldCharType="separate"/>
        </w:r>
        <w:r>
          <w:rPr>
            <w:noProof/>
            <w:webHidden/>
          </w:rPr>
          <w:t>119</w:t>
        </w:r>
        <w:r w:rsidR="00023D23">
          <w:rPr>
            <w:noProof/>
            <w:webHidden/>
          </w:rPr>
          <w:fldChar w:fldCharType="end"/>
        </w:r>
      </w:hyperlink>
    </w:p>
    <w:p w14:paraId="3A8C532E"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4" w:history="1">
        <w:r w:rsidR="00023D23" w:rsidRPr="00684E1E">
          <w:rPr>
            <w:rStyle w:val="Hyperlink"/>
            <w:noProof/>
          </w:rPr>
          <w:t>Figure 49:</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Boxplot of Post-hoc Steady-state AUC</w:t>
        </w:r>
        <w:r w:rsidR="00023D23" w:rsidRPr="00684E1E">
          <w:rPr>
            <w:rStyle w:val="Hyperlink"/>
            <w:noProof/>
            <w:vertAlign w:val="subscript"/>
          </w:rPr>
          <w:t>6wk,ss</w:t>
        </w:r>
        <w:r w:rsidR="00023D23" w:rsidRPr="00684E1E">
          <w:rPr>
            <w:rStyle w:val="Hyperlink"/>
            <w:noProof/>
          </w:rPr>
          <w:t xml:space="preserve"> by Quantiles of Baseline IgG at 3 mg/kg Q2W</w:t>
        </w:r>
        <w:r w:rsidR="00023D23">
          <w:rPr>
            <w:noProof/>
            <w:webHidden/>
          </w:rPr>
          <w:tab/>
        </w:r>
        <w:r w:rsidR="00023D23">
          <w:rPr>
            <w:noProof/>
            <w:webHidden/>
          </w:rPr>
          <w:fldChar w:fldCharType="begin"/>
        </w:r>
        <w:r w:rsidR="00023D23">
          <w:rPr>
            <w:noProof/>
            <w:webHidden/>
          </w:rPr>
          <w:instrText xml:space="preserve"> PAGEREF _Toc506904124 \h </w:instrText>
        </w:r>
        <w:r w:rsidR="00023D23">
          <w:rPr>
            <w:noProof/>
            <w:webHidden/>
          </w:rPr>
        </w:r>
        <w:r w:rsidR="00023D23">
          <w:rPr>
            <w:noProof/>
            <w:webHidden/>
          </w:rPr>
          <w:fldChar w:fldCharType="separate"/>
        </w:r>
        <w:r>
          <w:rPr>
            <w:noProof/>
            <w:webHidden/>
          </w:rPr>
          <w:t>119</w:t>
        </w:r>
        <w:r w:rsidR="00023D23">
          <w:rPr>
            <w:noProof/>
            <w:webHidden/>
          </w:rPr>
          <w:fldChar w:fldCharType="end"/>
        </w:r>
      </w:hyperlink>
    </w:p>
    <w:p w14:paraId="345FE39A"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5" w:history="1">
        <w:r w:rsidR="00023D23" w:rsidRPr="00684E1E">
          <w:rPr>
            <w:rStyle w:val="Hyperlink"/>
            <w:noProof/>
          </w:rPr>
          <w:t>Figure 50:</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Time-profile (Semi-log Scale) of Cemiplimab at 3 mg/kg Q2W (with 95%CI) in Patients with Solid Tumors (2,000 Simulated Patients, Weekly Axis)</w:t>
        </w:r>
        <w:r w:rsidR="00023D23">
          <w:rPr>
            <w:noProof/>
            <w:webHidden/>
          </w:rPr>
          <w:tab/>
        </w:r>
        <w:r w:rsidR="00023D23">
          <w:rPr>
            <w:noProof/>
            <w:webHidden/>
          </w:rPr>
          <w:fldChar w:fldCharType="begin"/>
        </w:r>
        <w:r w:rsidR="00023D23">
          <w:rPr>
            <w:noProof/>
            <w:webHidden/>
          </w:rPr>
          <w:instrText xml:space="preserve"> PAGEREF _Toc506904125 \h </w:instrText>
        </w:r>
        <w:r w:rsidR="00023D23">
          <w:rPr>
            <w:noProof/>
            <w:webHidden/>
          </w:rPr>
        </w:r>
        <w:r w:rsidR="00023D23">
          <w:rPr>
            <w:noProof/>
            <w:webHidden/>
          </w:rPr>
          <w:fldChar w:fldCharType="separate"/>
        </w:r>
        <w:r>
          <w:rPr>
            <w:noProof/>
            <w:webHidden/>
          </w:rPr>
          <w:t>120</w:t>
        </w:r>
        <w:r w:rsidR="00023D23">
          <w:rPr>
            <w:noProof/>
            <w:webHidden/>
          </w:rPr>
          <w:fldChar w:fldCharType="end"/>
        </w:r>
      </w:hyperlink>
    </w:p>
    <w:p w14:paraId="5DAB6741"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6" w:history="1">
        <w:r w:rsidR="00023D23" w:rsidRPr="00684E1E">
          <w:rPr>
            <w:rStyle w:val="Hyperlink"/>
            <w:noProof/>
          </w:rPr>
          <w:t>Figure 51:</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Time-profile (Linear Scale) of Cemiplimab at 3 mg/kg Q2W (with 95%CI) in Patients with Solid Tumors (2,000 Simulated Patients, Weekly Axis)</w:t>
        </w:r>
        <w:r w:rsidR="00023D23">
          <w:rPr>
            <w:noProof/>
            <w:webHidden/>
          </w:rPr>
          <w:tab/>
        </w:r>
        <w:r w:rsidR="00023D23">
          <w:rPr>
            <w:noProof/>
            <w:webHidden/>
          </w:rPr>
          <w:fldChar w:fldCharType="begin"/>
        </w:r>
        <w:r w:rsidR="00023D23">
          <w:rPr>
            <w:noProof/>
            <w:webHidden/>
          </w:rPr>
          <w:instrText xml:space="preserve"> PAGEREF _Toc506904126 \h </w:instrText>
        </w:r>
        <w:r w:rsidR="00023D23">
          <w:rPr>
            <w:noProof/>
            <w:webHidden/>
          </w:rPr>
        </w:r>
        <w:r w:rsidR="00023D23">
          <w:rPr>
            <w:noProof/>
            <w:webHidden/>
          </w:rPr>
          <w:fldChar w:fldCharType="separate"/>
        </w:r>
        <w:r>
          <w:rPr>
            <w:noProof/>
            <w:webHidden/>
          </w:rPr>
          <w:t>120</w:t>
        </w:r>
        <w:r w:rsidR="00023D23">
          <w:rPr>
            <w:noProof/>
            <w:webHidden/>
          </w:rPr>
          <w:fldChar w:fldCharType="end"/>
        </w:r>
      </w:hyperlink>
    </w:p>
    <w:p w14:paraId="13A5206D"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7" w:history="1">
        <w:r w:rsidR="00023D23" w:rsidRPr="00684E1E">
          <w:rPr>
            <w:rStyle w:val="Hyperlink"/>
            <w:noProof/>
          </w:rPr>
          <w:t>Figure 52:</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Time-profile (Semi-log Scale) of Cemiplimab at 350 mg Q3W (with 95%CI) in Patients with Solid Tumors (2,000 Simulated Patients, Weekly Axis)</w:t>
        </w:r>
        <w:r w:rsidR="00023D23">
          <w:rPr>
            <w:noProof/>
            <w:webHidden/>
          </w:rPr>
          <w:tab/>
        </w:r>
        <w:r w:rsidR="00023D23">
          <w:rPr>
            <w:noProof/>
            <w:webHidden/>
          </w:rPr>
          <w:fldChar w:fldCharType="begin"/>
        </w:r>
        <w:r w:rsidR="00023D23">
          <w:rPr>
            <w:noProof/>
            <w:webHidden/>
          </w:rPr>
          <w:instrText xml:space="preserve"> PAGEREF _Toc506904127 \h </w:instrText>
        </w:r>
        <w:r w:rsidR="00023D23">
          <w:rPr>
            <w:noProof/>
            <w:webHidden/>
          </w:rPr>
        </w:r>
        <w:r w:rsidR="00023D23">
          <w:rPr>
            <w:noProof/>
            <w:webHidden/>
          </w:rPr>
          <w:fldChar w:fldCharType="separate"/>
        </w:r>
        <w:r>
          <w:rPr>
            <w:noProof/>
            <w:webHidden/>
          </w:rPr>
          <w:t>121</w:t>
        </w:r>
        <w:r w:rsidR="00023D23">
          <w:rPr>
            <w:noProof/>
            <w:webHidden/>
          </w:rPr>
          <w:fldChar w:fldCharType="end"/>
        </w:r>
      </w:hyperlink>
    </w:p>
    <w:p w14:paraId="40D9BA15"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8" w:history="1">
        <w:r w:rsidR="00023D23" w:rsidRPr="00684E1E">
          <w:rPr>
            <w:rStyle w:val="Hyperlink"/>
            <w:noProof/>
          </w:rPr>
          <w:t>Figure 53:</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Simulated Time-profile (Linear Scale) of Cemiplimab at 350 mg Q3W (with 95%CI) in Patients with Solid Tumors (2,000 Simulated Patients, Weekly Axis)</w:t>
        </w:r>
        <w:r w:rsidR="00023D23">
          <w:rPr>
            <w:noProof/>
            <w:webHidden/>
          </w:rPr>
          <w:tab/>
        </w:r>
        <w:r w:rsidR="00023D23">
          <w:rPr>
            <w:noProof/>
            <w:webHidden/>
          </w:rPr>
          <w:fldChar w:fldCharType="begin"/>
        </w:r>
        <w:r w:rsidR="00023D23">
          <w:rPr>
            <w:noProof/>
            <w:webHidden/>
          </w:rPr>
          <w:instrText xml:space="preserve"> PAGEREF _Toc506904128 \h </w:instrText>
        </w:r>
        <w:r w:rsidR="00023D23">
          <w:rPr>
            <w:noProof/>
            <w:webHidden/>
          </w:rPr>
        </w:r>
        <w:r w:rsidR="00023D23">
          <w:rPr>
            <w:noProof/>
            <w:webHidden/>
          </w:rPr>
          <w:fldChar w:fldCharType="separate"/>
        </w:r>
        <w:r>
          <w:rPr>
            <w:noProof/>
            <w:webHidden/>
          </w:rPr>
          <w:t>121</w:t>
        </w:r>
        <w:r w:rsidR="00023D23">
          <w:rPr>
            <w:noProof/>
            <w:webHidden/>
          </w:rPr>
          <w:fldChar w:fldCharType="end"/>
        </w:r>
      </w:hyperlink>
    </w:p>
    <w:p w14:paraId="7BC49237" w14:textId="77777777" w:rsidR="00023D23" w:rsidRDefault="00B11A19">
      <w:pPr>
        <w:pStyle w:val="TableofFigures"/>
        <w:rPr>
          <w:rFonts w:asciiTheme="minorHAnsi" w:eastAsiaTheme="minorEastAsia" w:hAnsiTheme="minorHAnsi" w:cstheme="minorBidi"/>
          <w:noProof/>
          <w:color w:val="auto"/>
          <w:sz w:val="22"/>
          <w:szCs w:val="22"/>
          <w:lang w:eastAsia="zh-CN"/>
        </w:rPr>
      </w:pPr>
      <w:hyperlink w:anchor="_Toc506904129" w:history="1">
        <w:r w:rsidR="00023D23" w:rsidRPr="00684E1E">
          <w:rPr>
            <w:rStyle w:val="Hyperlink"/>
            <w:noProof/>
            <w:lang w:eastAsia="zh-CN"/>
          </w:rPr>
          <w:t>Figure 54:</w:t>
        </w:r>
        <w:r w:rsidR="00023D23">
          <w:rPr>
            <w:rFonts w:asciiTheme="minorHAnsi" w:eastAsiaTheme="minorEastAsia" w:hAnsiTheme="minorHAnsi" w:cstheme="minorBidi"/>
            <w:noProof/>
            <w:color w:val="auto"/>
            <w:sz w:val="22"/>
            <w:szCs w:val="22"/>
            <w:lang w:eastAsia="zh-CN"/>
          </w:rPr>
          <w:tab/>
        </w:r>
        <w:r w:rsidR="00023D23" w:rsidRPr="00684E1E">
          <w:rPr>
            <w:rStyle w:val="Hyperlink"/>
            <w:noProof/>
          </w:rPr>
          <w:t>Post-hoc Individual Estimates of the Clearance of Cemiplimab Over Time by Treatment Response in Patients with CSCC</w:t>
        </w:r>
        <w:r w:rsidR="00023D23">
          <w:rPr>
            <w:noProof/>
            <w:webHidden/>
          </w:rPr>
          <w:tab/>
        </w:r>
        <w:r w:rsidR="00023D23">
          <w:rPr>
            <w:noProof/>
            <w:webHidden/>
          </w:rPr>
          <w:fldChar w:fldCharType="begin"/>
        </w:r>
        <w:r w:rsidR="00023D23">
          <w:rPr>
            <w:noProof/>
            <w:webHidden/>
          </w:rPr>
          <w:instrText xml:space="preserve"> PAGEREF _Toc506904129 \h </w:instrText>
        </w:r>
        <w:r w:rsidR="00023D23">
          <w:rPr>
            <w:noProof/>
            <w:webHidden/>
          </w:rPr>
        </w:r>
        <w:r w:rsidR="00023D23">
          <w:rPr>
            <w:noProof/>
            <w:webHidden/>
          </w:rPr>
          <w:fldChar w:fldCharType="separate"/>
        </w:r>
        <w:r>
          <w:rPr>
            <w:noProof/>
            <w:webHidden/>
          </w:rPr>
          <w:t>122</w:t>
        </w:r>
        <w:r w:rsidR="00023D23">
          <w:rPr>
            <w:noProof/>
            <w:webHidden/>
          </w:rPr>
          <w:fldChar w:fldCharType="end"/>
        </w:r>
      </w:hyperlink>
    </w:p>
    <w:p w14:paraId="01AD3576" w14:textId="77777777" w:rsidR="00664D60" w:rsidRPr="007B1D13" w:rsidRDefault="00664D60" w:rsidP="00664D60">
      <w:pPr>
        <w:rPr>
          <w:rFonts w:cs="Times New Roman"/>
          <w:b/>
          <w:caps/>
          <w:sz w:val="28"/>
        </w:rPr>
      </w:pPr>
      <w:r w:rsidRPr="007B1D13">
        <w:fldChar w:fldCharType="end"/>
      </w:r>
    </w:p>
    <w:p w14:paraId="01AD3577" w14:textId="4827B9B0" w:rsidR="00664D60" w:rsidRPr="007B1D13" w:rsidRDefault="0087483B" w:rsidP="009C7937">
      <w:pPr>
        <w:pStyle w:val="C-Heading1non-numbered"/>
      </w:pPr>
      <w:bookmarkStart w:id="26" w:name="_Toc506904136"/>
      <w:r w:rsidRPr="007B1D13">
        <w:lastRenderedPageBreak/>
        <w:t>List of Abbreviations and D</w:t>
      </w:r>
      <w:r w:rsidR="00664D60" w:rsidRPr="007B1D13">
        <w:t>efinition</w:t>
      </w:r>
      <w:r w:rsidRPr="007B1D13">
        <w:t>s of T</w:t>
      </w:r>
      <w:r w:rsidR="00664D60" w:rsidRPr="007B1D13">
        <w:t>erms</w:t>
      </w:r>
      <w:bookmarkEnd w:id="26"/>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67"/>
        <w:gridCol w:w="8209"/>
      </w:tblGrid>
      <w:tr w:rsidR="00664D60" w:rsidRPr="007B1D13" w14:paraId="01AD357A" w14:textId="77777777" w:rsidTr="00944482">
        <w:trPr>
          <w:trHeight w:val="288"/>
        </w:trPr>
        <w:tc>
          <w:tcPr>
            <w:tcW w:w="714" w:type="pct"/>
            <w:shd w:val="clear" w:color="auto" w:fill="auto"/>
            <w:noWrap/>
            <w:vAlign w:val="center"/>
          </w:tcPr>
          <w:p w14:paraId="01AD3578" w14:textId="77777777" w:rsidR="00664D60" w:rsidRPr="007B1D13" w:rsidRDefault="00664D60" w:rsidP="007648DE">
            <w:pPr>
              <w:jc w:val="both"/>
              <w:rPr>
                <w:rFonts w:eastAsia="TimesNewRoman" w:cs="Times New Roman"/>
                <w:b/>
                <w:color w:val="000000"/>
                <w:sz w:val="20"/>
              </w:rPr>
            </w:pPr>
            <w:r w:rsidRPr="007B1D13">
              <w:rPr>
                <w:rFonts w:cs="Times New Roman"/>
                <w:b/>
                <w:sz w:val="20"/>
              </w:rPr>
              <w:t>Abbreviation</w:t>
            </w:r>
          </w:p>
        </w:tc>
        <w:tc>
          <w:tcPr>
            <w:tcW w:w="4286" w:type="pct"/>
            <w:shd w:val="clear" w:color="auto" w:fill="auto"/>
            <w:noWrap/>
            <w:vAlign w:val="center"/>
          </w:tcPr>
          <w:p w14:paraId="01AD3579" w14:textId="77777777" w:rsidR="00664D60" w:rsidRPr="007B1D13" w:rsidRDefault="00664D60" w:rsidP="007648DE">
            <w:pPr>
              <w:jc w:val="both"/>
              <w:rPr>
                <w:rFonts w:eastAsia="TimesNewRoman" w:cs="Times New Roman"/>
                <w:b/>
                <w:color w:val="000000"/>
                <w:sz w:val="20"/>
              </w:rPr>
            </w:pPr>
            <w:r w:rsidRPr="007B1D13">
              <w:rPr>
                <w:rFonts w:cs="Times New Roman"/>
                <w:b/>
                <w:sz w:val="20"/>
              </w:rPr>
              <w:t>Definition</w:t>
            </w:r>
          </w:p>
        </w:tc>
      </w:tr>
      <w:tr w:rsidR="00FF58F4" w:rsidRPr="007B1D13" w14:paraId="71BB2E8E" w14:textId="77777777" w:rsidTr="00944482">
        <w:trPr>
          <w:trHeight w:val="288"/>
        </w:trPr>
        <w:tc>
          <w:tcPr>
            <w:tcW w:w="714" w:type="pct"/>
            <w:shd w:val="clear" w:color="auto" w:fill="auto"/>
            <w:noWrap/>
            <w:vAlign w:val="center"/>
          </w:tcPr>
          <w:p w14:paraId="422AF51D" w14:textId="34F5F553" w:rsidR="00FF58F4" w:rsidRPr="007B1D13" w:rsidRDefault="00FF58F4" w:rsidP="007648DE">
            <w:pPr>
              <w:jc w:val="both"/>
              <w:rPr>
                <w:rFonts w:cs="Times New Roman"/>
                <w:b/>
                <w:sz w:val="20"/>
              </w:rPr>
            </w:pPr>
            <w:r w:rsidRPr="007B1D13">
              <w:rPr>
                <w:rFonts w:cs="Times New Roman"/>
                <w:b/>
                <w:sz w:val="20"/>
              </w:rPr>
              <w:t>α</w:t>
            </w:r>
          </w:p>
        </w:tc>
        <w:tc>
          <w:tcPr>
            <w:tcW w:w="4286" w:type="pct"/>
            <w:shd w:val="clear" w:color="auto" w:fill="auto"/>
            <w:noWrap/>
            <w:vAlign w:val="center"/>
          </w:tcPr>
          <w:p w14:paraId="050A285D" w14:textId="2960CB33" w:rsidR="00FF58F4" w:rsidRPr="007B1D13" w:rsidRDefault="00FF58F4" w:rsidP="007648DE">
            <w:pPr>
              <w:jc w:val="both"/>
              <w:rPr>
                <w:rFonts w:cs="Times New Roman"/>
                <w:b/>
                <w:sz w:val="20"/>
              </w:rPr>
            </w:pPr>
            <w:r w:rsidRPr="007B1D13">
              <w:rPr>
                <w:rFonts w:eastAsia="TimesNewRoman" w:cs="Times New Roman"/>
                <w:color w:val="000000"/>
                <w:sz w:val="20"/>
              </w:rPr>
              <w:t>Exponent on the covariate model</w:t>
            </w:r>
          </w:p>
        </w:tc>
      </w:tr>
      <w:tr w:rsidR="00664D60" w:rsidRPr="007B1D13" w14:paraId="01AD357D" w14:textId="77777777" w:rsidTr="00944482">
        <w:trPr>
          <w:trHeight w:val="288"/>
        </w:trPr>
        <w:tc>
          <w:tcPr>
            <w:tcW w:w="714" w:type="pct"/>
            <w:shd w:val="clear" w:color="auto" w:fill="auto"/>
            <w:noWrap/>
            <w:vAlign w:val="bottom"/>
          </w:tcPr>
          <w:p w14:paraId="01AD357B" w14:textId="77777777" w:rsidR="00664D60" w:rsidRPr="007B1D13" w:rsidRDefault="00664D60" w:rsidP="007648DE">
            <w:pPr>
              <w:jc w:val="both"/>
              <w:rPr>
                <w:rFonts w:cs="Times New Roman"/>
                <w:sz w:val="20"/>
              </w:rPr>
            </w:pPr>
            <w:r w:rsidRPr="007B1D13">
              <w:rPr>
                <w:rFonts w:eastAsia="TimesNewRoman" w:cs="Times New Roman"/>
                <w:color w:val="000000"/>
                <w:sz w:val="20"/>
              </w:rPr>
              <w:t xml:space="preserve">θ    </w:t>
            </w:r>
          </w:p>
        </w:tc>
        <w:tc>
          <w:tcPr>
            <w:tcW w:w="4286" w:type="pct"/>
            <w:shd w:val="clear" w:color="auto" w:fill="auto"/>
            <w:noWrap/>
            <w:vAlign w:val="bottom"/>
          </w:tcPr>
          <w:p w14:paraId="01AD357C" w14:textId="5FA0B895" w:rsidR="00664D60" w:rsidRPr="007B1D13" w:rsidRDefault="00664D60" w:rsidP="00FF58F4">
            <w:pPr>
              <w:jc w:val="both"/>
              <w:rPr>
                <w:rFonts w:cs="Times New Roman"/>
                <w:sz w:val="20"/>
              </w:rPr>
            </w:pPr>
            <w:r w:rsidRPr="007B1D13">
              <w:rPr>
                <w:rFonts w:eastAsia="TimesNewRoman" w:cs="Times New Roman"/>
                <w:color w:val="000000"/>
                <w:sz w:val="20"/>
              </w:rPr>
              <w:t>Structural model parameter (theta)</w:t>
            </w:r>
            <w:r w:rsidR="00FF58F4" w:rsidRPr="007B1D13">
              <w:rPr>
                <w:rFonts w:eastAsia="TimesNewRoman" w:cs="Times New Roman"/>
                <w:color w:val="000000"/>
                <w:sz w:val="20"/>
              </w:rPr>
              <w:t xml:space="preserve">  </w:t>
            </w:r>
          </w:p>
        </w:tc>
      </w:tr>
      <w:tr w:rsidR="00664D60" w:rsidRPr="007B1D13" w14:paraId="01AD3580" w14:textId="77777777" w:rsidTr="00944482">
        <w:trPr>
          <w:trHeight w:val="288"/>
        </w:trPr>
        <w:tc>
          <w:tcPr>
            <w:tcW w:w="714" w:type="pct"/>
            <w:shd w:val="clear" w:color="auto" w:fill="auto"/>
            <w:noWrap/>
            <w:vAlign w:val="bottom"/>
            <w:hideMark/>
          </w:tcPr>
          <w:p w14:paraId="01AD357E"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 xml:space="preserve">η     </w:t>
            </w:r>
          </w:p>
        </w:tc>
        <w:tc>
          <w:tcPr>
            <w:tcW w:w="4286" w:type="pct"/>
            <w:shd w:val="clear" w:color="auto" w:fill="auto"/>
            <w:noWrap/>
            <w:vAlign w:val="bottom"/>
            <w:hideMark/>
          </w:tcPr>
          <w:p w14:paraId="01AD357F"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Random effects (between-</w:t>
            </w:r>
            <w:r w:rsidR="00537CE5" w:rsidRPr="007B1D13">
              <w:rPr>
                <w:rFonts w:eastAsia="TimesNewRoman" w:cs="Times New Roman"/>
                <w:color w:val="000000"/>
                <w:sz w:val="20"/>
              </w:rPr>
              <w:t>patient</w:t>
            </w:r>
            <w:r w:rsidRPr="007B1D13">
              <w:rPr>
                <w:rFonts w:eastAsia="TimesNewRoman" w:cs="Times New Roman"/>
                <w:color w:val="000000"/>
                <w:sz w:val="20"/>
              </w:rPr>
              <w:t>) parameter (eta)</w:t>
            </w:r>
          </w:p>
        </w:tc>
      </w:tr>
      <w:tr w:rsidR="00664D60" w:rsidRPr="007B1D13" w14:paraId="01AD3583" w14:textId="77777777" w:rsidTr="00944482">
        <w:trPr>
          <w:trHeight w:val="288"/>
        </w:trPr>
        <w:tc>
          <w:tcPr>
            <w:tcW w:w="714" w:type="pct"/>
            <w:shd w:val="clear" w:color="auto" w:fill="auto"/>
            <w:noWrap/>
            <w:vAlign w:val="bottom"/>
            <w:hideMark/>
          </w:tcPr>
          <w:p w14:paraId="01AD3581"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 xml:space="preserve">ω2 </w:t>
            </w:r>
          </w:p>
        </w:tc>
        <w:tc>
          <w:tcPr>
            <w:tcW w:w="4286" w:type="pct"/>
            <w:shd w:val="clear" w:color="auto" w:fill="auto"/>
            <w:noWrap/>
            <w:vAlign w:val="bottom"/>
            <w:hideMark/>
          </w:tcPr>
          <w:p w14:paraId="01AD3582"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Between-</w:t>
            </w:r>
            <w:r w:rsidR="00537CE5" w:rsidRPr="007B1D13">
              <w:rPr>
                <w:rFonts w:eastAsia="TimesNewRoman" w:cs="Times New Roman"/>
                <w:color w:val="000000"/>
                <w:sz w:val="20"/>
              </w:rPr>
              <w:t>patient</w:t>
            </w:r>
            <w:r w:rsidRPr="007B1D13">
              <w:rPr>
                <w:rFonts w:eastAsia="TimesNewRoman" w:cs="Times New Roman"/>
                <w:color w:val="000000"/>
                <w:sz w:val="20"/>
              </w:rPr>
              <w:t xml:space="preserve"> variance estimate (Omega-squared)</w:t>
            </w:r>
          </w:p>
        </w:tc>
      </w:tr>
      <w:tr w:rsidR="00664D60" w:rsidRPr="007B1D13" w14:paraId="01AD3586" w14:textId="77777777" w:rsidTr="00944482">
        <w:trPr>
          <w:trHeight w:val="288"/>
        </w:trPr>
        <w:tc>
          <w:tcPr>
            <w:tcW w:w="714" w:type="pct"/>
            <w:shd w:val="clear" w:color="auto" w:fill="auto"/>
            <w:noWrap/>
            <w:vAlign w:val="bottom"/>
            <w:hideMark/>
          </w:tcPr>
          <w:p w14:paraId="01AD3584"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 xml:space="preserve">σ2 </w:t>
            </w:r>
          </w:p>
        </w:tc>
        <w:tc>
          <w:tcPr>
            <w:tcW w:w="4286" w:type="pct"/>
            <w:shd w:val="clear" w:color="auto" w:fill="auto"/>
            <w:noWrap/>
            <w:vAlign w:val="bottom"/>
            <w:hideMark/>
          </w:tcPr>
          <w:p w14:paraId="01AD3585"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Residual variance estimate (Sigma-squared)</w:t>
            </w:r>
          </w:p>
        </w:tc>
      </w:tr>
      <w:tr w:rsidR="00664D60" w:rsidRPr="007B1D13" w14:paraId="01AD3589" w14:textId="77777777" w:rsidTr="00944482">
        <w:trPr>
          <w:trHeight w:val="288"/>
        </w:trPr>
        <w:tc>
          <w:tcPr>
            <w:tcW w:w="714" w:type="pct"/>
            <w:shd w:val="clear" w:color="auto" w:fill="auto"/>
            <w:noWrap/>
            <w:vAlign w:val="bottom"/>
            <w:hideMark/>
          </w:tcPr>
          <w:p w14:paraId="01AD3587"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 xml:space="preserve">ε </w:t>
            </w:r>
          </w:p>
        </w:tc>
        <w:tc>
          <w:tcPr>
            <w:tcW w:w="4286" w:type="pct"/>
            <w:shd w:val="clear" w:color="auto" w:fill="auto"/>
            <w:noWrap/>
            <w:vAlign w:val="bottom"/>
            <w:hideMark/>
          </w:tcPr>
          <w:p w14:paraId="01AD3588" w14:textId="77777777" w:rsidR="00664D60" w:rsidRPr="007B1D13" w:rsidRDefault="00664D60" w:rsidP="007648DE">
            <w:pPr>
              <w:jc w:val="both"/>
              <w:rPr>
                <w:rFonts w:eastAsia="TimesNewRoman" w:cs="Times New Roman"/>
                <w:color w:val="000000"/>
                <w:sz w:val="20"/>
              </w:rPr>
            </w:pPr>
            <w:r w:rsidRPr="007B1D13">
              <w:rPr>
                <w:rFonts w:eastAsia="TimesNewRoman" w:cs="Times New Roman"/>
                <w:color w:val="000000"/>
                <w:sz w:val="20"/>
              </w:rPr>
              <w:t>Residual effects (intra-</w:t>
            </w:r>
            <w:r w:rsidR="00537CE5" w:rsidRPr="007B1D13">
              <w:rPr>
                <w:rFonts w:eastAsia="TimesNewRoman" w:cs="Times New Roman"/>
                <w:color w:val="000000"/>
                <w:sz w:val="20"/>
              </w:rPr>
              <w:t>patient</w:t>
            </w:r>
            <w:r w:rsidRPr="007B1D13">
              <w:rPr>
                <w:rFonts w:eastAsia="TimesNewRoman" w:cs="Times New Roman"/>
                <w:color w:val="000000"/>
                <w:sz w:val="20"/>
              </w:rPr>
              <w:t>) parameter (epsilon)</w:t>
            </w:r>
          </w:p>
        </w:tc>
      </w:tr>
      <w:tr w:rsidR="00664D60" w:rsidRPr="007B1D13" w14:paraId="01AD358C" w14:textId="77777777" w:rsidTr="00944482">
        <w:trPr>
          <w:trHeight w:val="288"/>
        </w:trPr>
        <w:tc>
          <w:tcPr>
            <w:tcW w:w="714" w:type="pct"/>
            <w:shd w:val="clear" w:color="auto" w:fill="auto"/>
            <w:noWrap/>
            <w:vAlign w:val="center"/>
            <w:hideMark/>
          </w:tcPr>
          <w:p w14:paraId="01AD358A"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ADA </w:t>
            </w:r>
          </w:p>
        </w:tc>
        <w:tc>
          <w:tcPr>
            <w:tcW w:w="4286" w:type="pct"/>
            <w:shd w:val="clear" w:color="auto" w:fill="auto"/>
            <w:noWrap/>
            <w:vAlign w:val="center"/>
            <w:hideMark/>
          </w:tcPr>
          <w:p w14:paraId="01AD358B"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Anti-drug antibodies</w:t>
            </w:r>
          </w:p>
        </w:tc>
      </w:tr>
      <w:tr w:rsidR="00664D60" w:rsidRPr="007B1D13" w14:paraId="01AD358F" w14:textId="77777777" w:rsidTr="00944482">
        <w:trPr>
          <w:trHeight w:val="288"/>
        </w:trPr>
        <w:tc>
          <w:tcPr>
            <w:tcW w:w="714" w:type="pct"/>
            <w:shd w:val="clear" w:color="auto" w:fill="auto"/>
            <w:noWrap/>
            <w:vAlign w:val="center"/>
            <w:hideMark/>
          </w:tcPr>
          <w:p w14:paraId="01AD358D"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ALB </w:t>
            </w:r>
          </w:p>
        </w:tc>
        <w:tc>
          <w:tcPr>
            <w:tcW w:w="4286" w:type="pct"/>
            <w:shd w:val="clear" w:color="auto" w:fill="auto"/>
            <w:noWrap/>
            <w:vAlign w:val="center"/>
            <w:hideMark/>
          </w:tcPr>
          <w:p w14:paraId="01AD358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Albumin</w:t>
            </w:r>
          </w:p>
        </w:tc>
      </w:tr>
      <w:tr w:rsidR="00664D60" w:rsidRPr="007B1D13" w14:paraId="01AD3592" w14:textId="77777777" w:rsidTr="00944482">
        <w:trPr>
          <w:trHeight w:val="288"/>
        </w:trPr>
        <w:tc>
          <w:tcPr>
            <w:tcW w:w="714" w:type="pct"/>
            <w:shd w:val="clear" w:color="auto" w:fill="auto"/>
            <w:noWrap/>
            <w:vAlign w:val="center"/>
            <w:hideMark/>
          </w:tcPr>
          <w:p w14:paraId="01AD3590"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ALP </w:t>
            </w:r>
          </w:p>
        </w:tc>
        <w:tc>
          <w:tcPr>
            <w:tcW w:w="4286" w:type="pct"/>
            <w:shd w:val="clear" w:color="auto" w:fill="auto"/>
            <w:noWrap/>
            <w:vAlign w:val="center"/>
            <w:hideMark/>
          </w:tcPr>
          <w:p w14:paraId="01AD3591"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Alkaline phosphatase</w:t>
            </w:r>
          </w:p>
        </w:tc>
      </w:tr>
      <w:tr w:rsidR="00664D60" w:rsidRPr="007B1D13" w14:paraId="01AD3595" w14:textId="77777777" w:rsidTr="00944482">
        <w:trPr>
          <w:trHeight w:val="288"/>
        </w:trPr>
        <w:tc>
          <w:tcPr>
            <w:tcW w:w="714" w:type="pct"/>
            <w:shd w:val="clear" w:color="auto" w:fill="auto"/>
            <w:noWrap/>
            <w:vAlign w:val="center"/>
            <w:hideMark/>
          </w:tcPr>
          <w:p w14:paraId="01AD3593"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ALT </w:t>
            </w:r>
          </w:p>
        </w:tc>
        <w:tc>
          <w:tcPr>
            <w:tcW w:w="4286" w:type="pct"/>
            <w:shd w:val="clear" w:color="auto" w:fill="auto"/>
            <w:noWrap/>
            <w:vAlign w:val="center"/>
            <w:hideMark/>
          </w:tcPr>
          <w:p w14:paraId="01AD3594"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Alanine aminotransferase</w:t>
            </w:r>
          </w:p>
        </w:tc>
      </w:tr>
      <w:tr w:rsidR="00664D60" w:rsidRPr="007B1D13" w14:paraId="01AD3598" w14:textId="77777777" w:rsidTr="00944482">
        <w:trPr>
          <w:trHeight w:val="288"/>
        </w:trPr>
        <w:tc>
          <w:tcPr>
            <w:tcW w:w="714" w:type="pct"/>
            <w:shd w:val="clear" w:color="auto" w:fill="auto"/>
            <w:noWrap/>
            <w:vAlign w:val="center"/>
            <w:hideMark/>
          </w:tcPr>
          <w:p w14:paraId="01AD3596"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APEM </w:t>
            </w:r>
          </w:p>
        </w:tc>
        <w:tc>
          <w:tcPr>
            <w:tcW w:w="4286" w:type="pct"/>
            <w:shd w:val="clear" w:color="auto" w:fill="auto"/>
            <w:noWrap/>
            <w:vAlign w:val="center"/>
            <w:hideMark/>
          </w:tcPr>
          <w:p w14:paraId="01AD3597"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Additive and proportional error model</w:t>
            </w:r>
          </w:p>
        </w:tc>
      </w:tr>
      <w:tr w:rsidR="00664D60" w:rsidRPr="007B1D13" w14:paraId="01AD359B" w14:textId="77777777" w:rsidTr="00944482">
        <w:trPr>
          <w:trHeight w:val="288"/>
        </w:trPr>
        <w:tc>
          <w:tcPr>
            <w:tcW w:w="714" w:type="pct"/>
            <w:shd w:val="clear" w:color="auto" w:fill="auto"/>
            <w:noWrap/>
            <w:vAlign w:val="center"/>
            <w:hideMark/>
          </w:tcPr>
          <w:p w14:paraId="01AD3599" w14:textId="77777777" w:rsidR="00664D60" w:rsidRPr="007B1D13" w:rsidRDefault="00664D60" w:rsidP="007648DE">
            <w:pPr>
              <w:jc w:val="both"/>
              <w:rPr>
                <w:rFonts w:eastAsia="TimesNewRoman" w:cs="Times New Roman"/>
                <w:bCs/>
                <w:color w:val="000000"/>
                <w:sz w:val="20"/>
              </w:rPr>
            </w:pPr>
            <w:r w:rsidRPr="007B1D13">
              <w:rPr>
                <w:rFonts w:cs="Times New Roman"/>
                <w:color w:val="000000"/>
                <w:sz w:val="20"/>
              </w:rPr>
              <w:t xml:space="preserve">AST </w:t>
            </w:r>
          </w:p>
        </w:tc>
        <w:tc>
          <w:tcPr>
            <w:tcW w:w="4286" w:type="pct"/>
            <w:shd w:val="clear" w:color="auto" w:fill="auto"/>
            <w:noWrap/>
            <w:vAlign w:val="center"/>
            <w:hideMark/>
          </w:tcPr>
          <w:p w14:paraId="01AD359A" w14:textId="77777777" w:rsidR="00664D60" w:rsidRPr="007B1D13" w:rsidRDefault="00664D60" w:rsidP="007648DE">
            <w:pPr>
              <w:jc w:val="both"/>
              <w:rPr>
                <w:rFonts w:eastAsia="TimesNewRoman" w:cs="Times New Roman"/>
                <w:bCs/>
                <w:color w:val="000000"/>
                <w:sz w:val="20"/>
              </w:rPr>
            </w:pPr>
            <w:r w:rsidRPr="007B1D13">
              <w:rPr>
                <w:rFonts w:cs="Times New Roman"/>
                <w:color w:val="000000"/>
                <w:sz w:val="20"/>
              </w:rPr>
              <w:t>Aspartate aminotransferase</w:t>
            </w:r>
          </w:p>
        </w:tc>
      </w:tr>
      <w:tr w:rsidR="00664D60" w:rsidRPr="007B1D13" w14:paraId="01AD359E" w14:textId="77777777" w:rsidTr="00944482">
        <w:trPr>
          <w:trHeight w:val="288"/>
        </w:trPr>
        <w:tc>
          <w:tcPr>
            <w:tcW w:w="714" w:type="pct"/>
            <w:shd w:val="clear" w:color="auto" w:fill="auto"/>
            <w:noWrap/>
            <w:vAlign w:val="center"/>
            <w:hideMark/>
          </w:tcPr>
          <w:p w14:paraId="01AD359C"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AUC</w:t>
            </w:r>
          </w:p>
        </w:tc>
        <w:tc>
          <w:tcPr>
            <w:tcW w:w="4286" w:type="pct"/>
            <w:shd w:val="clear" w:color="auto" w:fill="auto"/>
            <w:noWrap/>
            <w:vAlign w:val="center"/>
            <w:hideMark/>
          </w:tcPr>
          <w:p w14:paraId="01AD359D"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Area under the concentration-time curve</w:t>
            </w:r>
          </w:p>
        </w:tc>
      </w:tr>
      <w:tr w:rsidR="00CA162C" w:rsidRPr="007B1D13" w14:paraId="01AD35A7" w14:textId="77777777" w:rsidTr="00944482">
        <w:trPr>
          <w:trHeight w:val="288"/>
        </w:trPr>
        <w:tc>
          <w:tcPr>
            <w:tcW w:w="714" w:type="pct"/>
            <w:shd w:val="clear" w:color="auto" w:fill="auto"/>
            <w:noWrap/>
            <w:vAlign w:val="center"/>
          </w:tcPr>
          <w:p w14:paraId="01AD35A5" w14:textId="3BCAC8E9" w:rsidR="00CA162C" w:rsidRPr="007B1D13" w:rsidRDefault="00CA162C" w:rsidP="00DC11AF">
            <w:pPr>
              <w:jc w:val="both"/>
              <w:rPr>
                <w:rFonts w:cs="Times New Roman"/>
                <w:color w:val="000000"/>
                <w:sz w:val="20"/>
              </w:rPr>
            </w:pPr>
            <w:r w:rsidRPr="007B1D13">
              <w:rPr>
                <w:rFonts w:cs="Times New Roman"/>
                <w:color w:val="000000"/>
                <w:sz w:val="20"/>
              </w:rPr>
              <w:t>AUC</w:t>
            </w:r>
            <w:r w:rsidRPr="007B1D13">
              <w:rPr>
                <w:rFonts w:cs="Times New Roman"/>
                <w:color w:val="000000"/>
                <w:sz w:val="20"/>
                <w:vertAlign w:val="subscript"/>
              </w:rPr>
              <w:t>6wk,ss</w:t>
            </w:r>
          </w:p>
        </w:tc>
        <w:tc>
          <w:tcPr>
            <w:tcW w:w="4286" w:type="pct"/>
            <w:shd w:val="clear" w:color="auto" w:fill="auto"/>
            <w:noWrap/>
            <w:vAlign w:val="center"/>
          </w:tcPr>
          <w:p w14:paraId="01AD35A6" w14:textId="49AA050B" w:rsidR="00CA162C" w:rsidRPr="007B1D13" w:rsidRDefault="00DC11AF" w:rsidP="007648DE">
            <w:pPr>
              <w:jc w:val="both"/>
              <w:rPr>
                <w:rFonts w:cs="Times New Roman"/>
                <w:color w:val="000000"/>
                <w:sz w:val="20"/>
              </w:rPr>
            </w:pPr>
            <w:r w:rsidRPr="007B1D13">
              <w:rPr>
                <w:rFonts w:cs="Times New Roman"/>
                <w:color w:val="000000"/>
                <w:sz w:val="20"/>
              </w:rPr>
              <w:t xml:space="preserve">Steady state area under the concentration-time curve from time zero to 6 weeks following IV dosing of </w:t>
            </w:r>
            <w:proofErr w:type="spellStart"/>
            <w:r w:rsidRPr="007B1D13">
              <w:rPr>
                <w:rFonts w:cs="Times New Roman"/>
                <w:color w:val="000000"/>
                <w:sz w:val="20"/>
              </w:rPr>
              <w:t>cemiplimab</w:t>
            </w:r>
            <w:proofErr w:type="spellEnd"/>
            <w:r w:rsidRPr="007B1D13">
              <w:rPr>
                <w:rFonts w:cs="Times New Roman"/>
                <w:color w:val="000000"/>
                <w:sz w:val="20"/>
              </w:rPr>
              <w:t xml:space="preserve"> every two or three weeks</w:t>
            </w:r>
          </w:p>
        </w:tc>
      </w:tr>
      <w:tr w:rsidR="00664D60" w:rsidRPr="007B1D13" w14:paraId="01AD35AA" w14:textId="77777777" w:rsidTr="00944482">
        <w:trPr>
          <w:trHeight w:val="288"/>
        </w:trPr>
        <w:tc>
          <w:tcPr>
            <w:tcW w:w="714" w:type="pct"/>
            <w:shd w:val="clear" w:color="auto" w:fill="auto"/>
            <w:noWrap/>
            <w:vAlign w:val="center"/>
            <w:hideMark/>
          </w:tcPr>
          <w:p w14:paraId="01AD35A8"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BLQ</w:t>
            </w:r>
          </w:p>
        </w:tc>
        <w:tc>
          <w:tcPr>
            <w:tcW w:w="4286" w:type="pct"/>
            <w:shd w:val="clear" w:color="auto" w:fill="auto"/>
            <w:noWrap/>
            <w:vAlign w:val="center"/>
            <w:hideMark/>
          </w:tcPr>
          <w:p w14:paraId="01AD35A9"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Below the level of quantification (censored PK data value)</w:t>
            </w:r>
          </w:p>
        </w:tc>
      </w:tr>
      <w:tr w:rsidR="00664D60" w:rsidRPr="007B1D13" w14:paraId="01AD35AD" w14:textId="77777777" w:rsidTr="00944482">
        <w:trPr>
          <w:trHeight w:val="288"/>
        </w:trPr>
        <w:tc>
          <w:tcPr>
            <w:tcW w:w="714" w:type="pct"/>
            <w:shd w:val="clear" w:color="auto" w:fill="auto"/>
            <w:noWrap/>
            <w:vAlign w:val="center"/>
            <w:hideMark/>
          </w:tcPr>
          <w:p w14:paraId="01AD35AB"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BMI</w:t>
            </w:r>
          </w:p>
        </w:tc>
        <w:tc>
          <w:tcPr>
            <w:tcW w:w="4286" w:type="pct"/>
            <w:shd w:val="clear" w:color="auto" w:fill="auto"/>
            <w:noWrap/>
            <w:vAlign w:val="center"/>
            <w:hideMark/>
          </w:tcPr>
          <w:p w14:paraId="01AD35AC"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Body mass index</w:t>
            </w:r>
          </w:p>
        </w:tc>
      </w:tr>
      <w:tr w:rsidR="00664D60" w:rsidRPr="007B1D13" w14:paraId="01AD35B0" w14:textId="77777777" w:rsidTr="00944482">
        <w:trPr>
          <w:trHeight w:val="288"/>
        </w:trPr>
        <w:tc>
          <w:tcPr>
            <w:tcW w:w="714" w:type="pct"/>
            <w:shd w:val="clear" w:color="auto" w:fill="auto"/>
            <w:noWrap/>
            <w:vAlign w:val="center"/>
            <w:hideMark/>
          </w:tcPr>
          <w:p w14:paraId="01AD35A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BSV </w:t>
            </w:r>
          </w:p>
        </w:tc>
        <w:tc>
          <w:tcPr>
            <w:tcW w:w="4286" w:type="pct"/>
            <w:shd w:val="clear" w:color="auto" w:fill="auto"/>
            <w:noWrap/>
            <w:vAlign w:val="center"/>
            <w:hideMark/>
          </w:tcPr>
          <w:p w14:paraId="01AD35AF"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Between </w:t>
            </w:r>
            <w:r w:rsidR="00537CE5" w:rsidRPr="007B1D13">
              <w:rPr>
                <w:rFonts w:cs="Times New Roman"/>
                <w:color w:val="000000"/>
                <w:sz w:val="20"/>
              </w:rPr>
              <w:t>patient</w:t>
            </w:r>
            <w:r w:rsidRPr="007B1D13">
              <w:rPr>
                <w:rFonts w:cs="Times New Roman"/>
                <w:color w:val="000000"/>
                <w:sz w:val="20"/>
              </w:rPr>
              <w:t xml:space="preserve"> variability</w:t>
            </w:r>
          </w:p>
        </w:tc>
      </w:tr>
      <w:tr w:rsidR="00664D60" w:rsidRPr="007B1D13" w14:paraId="01AD35B3" w14:textId="77777777" w:rsidTr="00944482">
        <w:trPr>
          <w:trHeight w:val="288"/>
        </w:trPr>
        <w:tc>
          <w:tcPr>
            <w:tcW w:w="714" w:type="pct"/>
            <w:shd w:val="clear" w:color="auto" w:fill="auto"/>
            <w:noWrap/>
            <w:vAlign w:val="center"/>
          </w:tcPr>
          <w:p w14:paraId="01AD35B1" w14:textId="77777777" w:rsidR="00664D60" w:rsidRPr="007B1D13" w:rsidRDefault="00664D60" w:rsidP="007648DE">
            <w:pPr>
              <w:jc w:val="both"/>
              <w:rPr>
                <w:rFonts w:cs="Times New Roman"/>
                <w:color w:val="000000"/>
                <w:sz w:val="20"/>
              </w:rPr>
            </w:pPr>
            <w:proofErr w:type="spellStart"/>
            <w:r w:rsidRPr="007B1D13">
              <w:rPr>
                <w:rStyle w:val="C-Hyperlink"/>
                <w:color w:val="auto"/>
                <w:sz w:val="20"/>
              </w:rPr>
              <w:t>C</w:t>
            </w:r>
            <w:r w:rsidRPr="007B1D13">
              <w:rPr>
                <w:rStyle w:val="C-Hyperlink"/>
                <w:color w:val="auto"/>
                <w:sz w:val="20"/>
                <w:vertAlign w:val="subscript"/>
              </w:rPr>
              <w:t>eoi</w:t>
            </w:r>
            <w:proofErr w:type="spellEnd"/>
          </w:p>
        </w:tc>
        <w:tc>
          <w:tcPr>
            <w:tcW w:w="4286" w:type="pct"/>
            <w:shd w:val="clear" w:color="auto" w:fill="auto"/>
            <w:noWrap/>
            <w:vAlign w:val="center"/>
          </w:tcPr>
          <w:p w14:paraId="01AD35B2" w14:textId="77777777" w:rsidR="00664D60" w:rsidRPr="007B1D13" w:rsidRDefault="00664D60" w:rsidP="007648DE">
            <w:pPr>
              <w:jc w:val="both"/>
              <w:rPr>
                <w:rFonts w:cs="Times New Roman"/>
                <w:color w:val="000000"/>
                <w:sz w:val="20"/>
              </w:rPr>
            </w:pPr>
            <w:r w:rsidRPr="007B1D13">
              <w:rPr>
                <w:rFonts w:cs="Times New Roman"/>
                <w:color w:val="000000"/>
                <w:sz w:val="20"/>
              </w:rPr>
              <w:t>Concentration at the end of infusion</w:t>
            </w:r>
          </w:p>
        </w:tc>
      </w:tr>
      <w:tr w:rsidR="00664D60" w:rsidRPr="007B1D13" w14:paraId="01AD35B6" w14:textId="77777777" w:rsidTr="00944482">
        <w:trPr>
          <w:trHeight w:val="288"/>
        </w:trPr>
        <w:tc>
          <w:tcPr>
            <w:tcW w:w="714" w:type="pct"/>
            <w:shd w:val="clear" w:color="auto" w:fill="auto"/>
            <w:noWrap/>
            <w:vAlign w:val="center"/>
            <w:hideMark/>
          </w:tcPr>
          <w:p w14:paraId="01AD35B4"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CRCON/</w:t>
            </w:r>
            <w:proofErr w:type="spellStart"/>
            <w:r w:rsidRPr="007B1D13">
              <w:rPr>
                <w:rFonts w:eastAsia="TimesNewRoman" w:cs="Times New Roman"/>
                <w:color w:val="000000"/>
                <w:szCs w:val="24"/>
              </w:rPr>
              <w:t>C</w:t>
            </w:r>
            <w:r w:rsidRPr="007B1D13">
              <w:rPr>
                <w:rFonts w:eastAsia="TimesNewRoman" w:cs="Times New Roman"/>
                <w:color w:val="000000"/>
                <w:sz w:val="16"/>
                <w:szCs w:val="16"/>
              </w:rPr>
              <w:t>Cr</w:t>
            </w:r>
            <w:proofErr w:type="spellEnd"/>
          </w:p>
        </w:tc>
        <w:tc>
          <w:tcPr>
            <w:tcW w:w="4286" w:type="pct"/>
            <w:shd w:val="clear" w:color="auto" w:fill="auto"/>
            <w:noWrap/>
            <w:vAlign w:val="center"/>
            <w:hideMark/>
          </w:tcPr>
          <w:p w14:paraId="01AD35B5"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Serum creatinine concentration </w:t>
            </w:r>
            <w:r w:rsidRPr="007B1D13">
              <w:rPr>
                <w:rFonts w:eastAsia="TimesNewRoman" w:cs="Times New Roman"/>
                <w:color w:val="000000"/>
                <w:szCs w:val="24"/>
              </w:rPr>
              <w:t xml:space="preserve"> </w:t>
            </w:r>
          </w:p>
        </w:tc>
      </w:tr>
      <w:tr w:rsidR="00664D60" w:rsidRPr="007B1D13" w14:paraId="01AD35B9" w14:textId="77777777" w:rsidTr="00944482">
        <w:trPr>
          <w:trHeight w:val="288"/>
        </w:trPr>
        <w:tc>
          <w:tcPr>
            <w:tcW w:w="714" w:type="pct"/>
            <w:shd w:val="clear" w:color="auto" w:fill="auto"/>
            <w:noWrap/>
            <w:vAlign w:val="center"/>
            <w:hideMark/>
          </w:tcPr>
          <w:p w14:paraId="01AD35B7"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CI </w:t>
            </w:r>
          </w:p>
        </w:tc>
        <w:tc>
          <w:tcPr>
            <w:tcW w:w="4286" w:type="pct"/>
            <w:shd w:val="clear" w:color="auto" w:fill="auto"/>
            <w:noWrap/>
            <w:vAlign w:val="center"/>
            <w:hideMark/>
          </w:tcPr>
          <w:p w14:paraId="01AD35B8"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Confidence interval</w:t>
            </w:r>
          </w:p>
        </w:tc>
      </w:tr>
      <w:tr w:rsidR="00664D60" w:rsidRPr="007B1D13" w14:paraId="01AD35BC" w14:textId="77777777" w:rsidTr="00944482">
        <w:trPr>
          <w:trHeight w:val="288"/>
        </w:trPr>
        <w:tc>
          <w:tcPr>
            <w:tcW w:w="714" w:type="pct"/>
            <w:shd w:val="clear" w:color="auto" w:fill="auto"/>
            <w:noWrap/>
            <w:vAlign w:val="center"/>
            <w:hideMark/>
          </w:tcPr>
          <w:p w14:paraId="01AD35BA"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CL</w:t>
            </w:r>
          </w:p>
        </w:tc>
        <w:tc>
          <w:tcPr>
            <w:tcW w:w="4286" w:type="pct"/>
            <w:shd w:val="clear" w:color="auto" w:fill="auto"/>
            <w:noWrap/>
            <w:vAlign w:val="center"/>
            <w:hideMark/>
          </w:tcPr>
          <w:p w14:paraId="01AD35BB" w14:textId="1A905AE1" w:rsidR="00664D60" w:rsidRPr="007B1D13" w:rsidRDefault="00664D60" w:rsidP="007648DE">
            <w:pPr>
              <w:jc w:val="both"/>
              <w:rPr>
                <w:rFonts w:eastAsia="TimesNewRoman" w:cs="Times New Roman"/>
                <w:color w:val="000000"/>
                <w:sz w:val="20"/>
              </w:rPr>
            </w:pPr>
            <w:r w:rsidRPr="007B1D13">
              <w:rPr>
                <w:rFonts w:cs="Times New Roman"/>
                <w:color w:val="000000"/>
                <w:sz w:val="20"/>
              </w:rPr>
              <w:t>clearance</w:t>
            </w:r>
            <w:r w:rsidR="00D57E1A" w:rsidRPr="007B1D13">
              <w:rPr>
                <w:rFonts w:cs="Times New Roman"/>
                <w:color w:val="000000"/>
                <w:sz w:val="20"/>
              </w:rPr>
              <w:t xml:space="preserve"> (in serum)</w:t>
            </w:r>
          </w:p>
        </w:tc>
      </w:tr>
      <w:tr w:rsidR="00664D60" w:rsidRPr="007B1D13" w14:paraId="01AD35BF" w14:textId="77777777" w:rsidTr="00944482">
        <w:trPr>
          <w:trHeight w:val="288"/>
        </w:trPr>
        <w:tc>
          <w:tcPr>
            <w:tcW w:w="714" w:type="pct"/>
            <w:shd w:val="clear" w:color="auto" w:fill="auto"/>
            <w:noWrap/>
            <w:vAlign w:val="center"/>
            <w:hideMark/>
          </w:tcPr>
          <w:p w14:paraId="01AD35BD"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CL/F</w:t>
            </w:r>
          </w:p>
        </w:tc>
        <w:tc>
          <w:tcPr>
            <w:tcW w:w="4286" w:type="pct"/>
            <w:shd w:val="clear" w:color="auto" w:fill="auto"/>
            <w:noWrap/>
            <w:vAlign w:val="center"/>
            <w:hideMark/>
          </w:tcPr>
          <w:p w14:paraId="01AD35B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Apparent clearance</w:t>
            </w:r>
          </w:p>
        </w:tc>
      </w:tr>
      <w:tr w:rsidR="00664D60" w:rsidRPr="007B1D13" w14:paraId="01AD35C2" w14:textId="77777777" w:rsidTr="00944482">
        <w:trPr>
          <w:trHeight w:val="288"/>
        </w:trPr>
        <w:tc>
          <w:tcPr>
            <w:tcW w:w="714" w:type="pct"/>
            <w:shd w:val="clear" w:color="auto" w:fill="auto"/>
            <w:noWrap/>
            <w:vAlign w:val="center"/>
          </w:tcPr>
          <w:p w14:paraId="01AD35C0" w14:textId="77777777" w:rsidR="00664D60" w:rsidRPr="007B1D13" w:rsidRDefault="00664D60" w:rsidP="007648DE">
            <w:pPr>
              <w:jc w:val="both"/>
              <w:rPr>
                <w:rFonts w:cs="Times New Roman"/>
                <w:color w:val="000000"/>
                <w:sz w:val="20"/>
              </w:rPr>
            </w:pPr>
            <w:proofErr w:type="spellStart"/>
            <w:r w:rsidRPr="007B1D13">
              <w:rPr>
                <w:sz w:val="20"/>
              </w:rPr>
              <w:t>CLss</w:t>
            </w:r>
            <w:proofErr w:type="spellEnd"/>
          </w:p>
        </w:tc>
        <w:tc>
          <w:tcPr>
            <w:tcW w:w="4286" w:type="pct"/>
            <w:shd w:val="clear" w:color="auto" w:fill="auto"/>
            <w:noWrap/>
            <w:vAlign w:val="center"/>
          </w:tcPr>
          <w:p w14:paraId="01AD35C1" w14:textId="77777777" w:rsidR="00664D60" w:rsidRPr="007B1D13" w:rsidRDefault="00664D60" w:rsidP="007648DE">
            <w:pPr>
              <w:jc w:val="both"/>
              <w:rPr>
                <w:rFonts w:cs="Times New Roman"/>
                <w:color w:val="000000"/>
                <w:sz w:val="20"/>
              </w:rPr>
            </w:pPr>
            <w:r w:rsidRPr="007B1D13">
              <w:rPr>
                <w:rFonts w:cs="Times New Roman"/>
                <w:color w:val="000000"/>
                <w:sz w:val="20"/>
              </w:rPr>
              <w:t>Clearance at steady-state</w:t>
            </w:r>
          </w:p>
        </w:tc>
      </w:tr>
      <w:tr w:rsidR="00664D60" w:rsidRPr="007B1D13" w14:paraId="01AD35C5" w14:textId="77777777" w:rsidTr="00944482">
        <w:trPr>
          <w:trHeight w:val="288"/>
        </w:trPr>
        <w:tc>
          <w:tcPr>
            <w:tcW w:w="714" w:type="pct"/>
            <w:shd w:val="clear" w:color="auto" w:fill="auto"/>
            <w:noWrap/>
            <w:vAlign w:val="center"/>
            <w:hideMark/>
          </w:tcPr>
          <w:p w14:paraId="01AD35C3" w14:textId="77777777" w:rsidR="00664D60" w:rsidRPr="007B1D13" w:rsidRDefault="00664D60" w:rsidP="007648DE">
            <w:pPr>
              <w:jc w:val="both"/>
              <w:rPr>
                <w:rFonts w:eastAsia="TimesNewRoman" w:cs="Times New Roman"/>
                <w:color w:val="000000"/>
                <w:sz w:val="20"/>
              </w:rPr>
            </w:pPr>
            <w:proofErr w:type="spellStart"/>
            <w:r w:rsidRPr="007B1D13">
              <w:rPr>
                <w:rFonts w:cs="Times New Roman"/>
                <w:color w:val="000000"/>
                <w:sz w:val="20"/>
              </w:rPr>
              <w:t>CLCr</w:t>
            </w:r>
            <w:proofErr w:type="spellEnd"/>
          </w:p>
        </w:tc>
        <w:tc>
          <w:tcPr>
            <w:tcW w:w="4286" w:type="pct"/>
            <w:shd w:val="clear" w:color="auto" w:fill="auto"/>
            <w:noWrap/>
            <w:vAlign w:val="center"/>
            <w:hideMark/>
          </w:tcPr>
          <w:p w14:paraId="01AD35C4"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Creatinine clearance (or CRCL)</w:t>
            </w:r>
          </w:p>
        </w:tc>
      </w:tr>
      <w:tr w:rsidR="00664D60" w:rsidRPr="007B1D13" w14:paraId="01AD35C8" w14:textId="77777777" w:rsidTr="00944482">
        <w:trPr>
          <w:trHeight w:val="288"/>
        </w:trPr>
        <w:tc>
          <w:tcPr>
            <w:tcW w:w="714" w:type="pct"/>
            <w:shd w:val="clear" w:color="auto" w:fill="auto"/>
            <w:noWrap/>
            <w:vAlign w:val="center"/>
            <w:hideMark/>
          </w:tcPr>
          <w:p w14:paraId="01AD35C6" w14:textId="77777777" w:rsidR="00664D60" w:rsidRPr="007B1D13" w:rsidRDefault="00664D60" w:rsidP="007648DE">
            <w:pPr>
              <w:jc w:val="both"/>
              <w:rPr>
                <w:rFonts w:eastAsia="TimesNewRoman" w:cs="Times New Roman"/>
                <w:color w:val="000000"/>
                <w:sz w:val="20"/>
              </w:rPr>
            </w:pPr>
            <w:proofErr w:type="spellStart"/>
            <w:r w:rsidRPr="007B1D13">
              <w:rPr>
                <w:rFonts w:cs="Times New Roman"/>
                <w:color w:val="000000"/>
                <w:sz w:val="20"/>
              </w:rPr>
              <w:t>C</w:t>
            </w:r>
            <w:r w:rsidRPr="007B1D13">
              <w:rPr>
                <w:rFonts w:cs="Times New Roman"/>
                <w:color w:val="000000"/>
                <w:sz w:val="20"/>
                <w:vertAlign w:val="subscript"/>
              </w:rPr>
              <w:t>max</w:t>
            </w:r>
            <w:proofErr w:type="spellEnd"/>
          </w:p>
        </w:tc>
        <w:tc>
          <w:tcPr>
            <w:tcW w:w="4286" w:type="pct"/>
            <w:shd w:val="clear" w:color="auto" w:fill="auto"/>
            <w:noWrap/>
            <w:vAlign w:val="center"/>
            <w:hideMark/>
          </w:tcPr>
          <w:p w14:paraId="01AD35C7"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Peak concentration</w:t>
            </w:r>
          </w:p>
        </w:tc>
      </w:tr>
      <w:tr w:rsidR="00664D60" w:rsidRPr="007B1D13" w14:paraId="01AD35CB" w14:textId="77777777" w:rsidTr="00944482">
        <w:trPr>
          <w:trHeight w:val="288"/>
        </w:trPr>
        <w:tc>
          <w:tcPr>
            <w:tcW w:w="714" w:type="pct"/>
            <w:shd w:val="clear" w:color="auto" w:fill="auto"/>
            <w:noWrap/>
            <w:vAlign w:val="center"/>
            <w:hideMark/>
          </w:tcPr>
          <w:p w14:paraId="01AD35C9" w14:textId="77777777" w:rsidR="00664D60" w:rsidRPr="007B1D13" w:rsidRDefault="00664D60" w:rsidP="007648DE">
            <w:pPr>
              <w:jc w:val="both"/>
              <w:rPr>
                <w:rFonts w:eastAsia="TimesNewRoman" w:cs="Times New Roman"/>
                <w:color w:val="000000"/>
                <w:sz w:val="20"/>
              </w:rPr>
            </w:pPr>
            <w:proofErr w:type="spellStart"/>
            <w:r w:rsidRPr="007B1D13">
              <w:rPr>
                <w:rFonts w:cs="Times New Roman"/>
                <w:color w:val="000000"/>
                <w:sz w:val="20"/>
              </w:rPr>
              <w:t>C</w:t>
            </w:r>
            <w:r w:rsidRPr="007B1D13">
              <w:rPr>
                <w:rFonts w:cs="Times New Roman"/>
                <w:color w:val="000000"/>
                <w:sz w:val="20"/>
                <w:vertAlign w:val="subscript"/>
              </w:rPr>
              <w:t>max,ss</w:t>
            </w:r>
            <w:proofErr w:type="spellEnd"/>
          </w:p>
        </w:tc>
        <w:tc>
          <w:tcPr>
            <w:tcW w:w="4286" w:type="pct"/>
            <w:shd w:val="clear" w:color="auto" w:fill="auto"/>
            <w:noWrap/>
            <w:vAlign w:val="center"/>
            <w:hideMark/>
          </w:tcPr>
          <w:p w14:paraId="01AD35CA" w14:textId="2EFB3079" w:rsidR="00664D60" w:rsidRPr="007B1D13" w:rsidRDefault="00664D60" w:rsidP="007648DE">
            <w:pPr>
              <w:jc w:val="both"/>
              <w:rPr>
                <w:rFonts w:eastAsia="TimesNewRoman" w:cs="Times New Roman"/>
                <w:color w:val="000000"/>
                <w:sz w:val="20"/>
              </w:rPr>
            </w:pPr>
            <w:r w:rsidRPr="007B1D13">
              <w:rPr>
                <w:rFonts w:cs="Times New Roman"/>
                <w:color w:val="000000"/>
                <w:sz w:val="20"/>
              </w:rPr>
              <w:t>Steady state maximum concentration</w:t>
            </w:r>
            <w:r w:rsidR="00D57E1A" w:rsidRPr="007B1D13">
              <w:rPr>
                <w:rFonts w:cs="Times New Roman"/>
                <w:color w:val="000000"/>
                <w:sz w:val="20"/>
              </w:rPr>
              <w:t xml:space="preserve"> in serum</w:t>
            </w:r>
          </w:p>
        </w:tc>
      </w:tr>
      <w:tr w:rsidR="00664D60" w:rsidRPr="007B1D13" w14:paraId="01AD35CE" w14:textId="77777777" w:rsidTr="00944482">
        <w:trPr>
          <w:trHeight w:val="288"/>
        </w:trPr>
        <w:tc>
          <w:tcPr>
            <w:tcW w:w="714" w:type="pct"/>
            <w:shd w:val="clear" w:color="auto" w:fill="auto"/>
            <w:noWrap/>
            <w:vAlign w:val="center"/>
            <w:hideMark/>
          </w:tcPr>
          <w:p w14:paraId="01AD35CC" w14:textId="757F576A" w:rsidR="00664D60" w:rsidRPr="007B1D13" w:rsidRDefault="00664D60" w:rsidP="00DC11AF">
            <w:pPr>
              <w:jc w:val="both"/>
              <w:rPr>
                <w:rFonts w:eastAsia="TimesNewRoman" w:cs="Times New Roman"/>
                <w:color w:val="000000"/>
                <w:sz w:val="20"/>
              </w:rPr>
            </w:pPr>
            <w:proofErr w:type="spellStart"/>
            <w:r w:rsidRPr="007B1D13">
              <w:rPr>
                <w:rFonts w:cs="Times New Roman"/>
                <w:color w:val="000000"/>
                <w:sz w:val="20"/>
              </w:rPr>
              <w:t>C</w:t>
            </w:r>
            <w:r w:rsidR="00DC11AF" w:rsidRPr="007B1D13">
              <w:rPr>
                <w:rFonts w:cs="Times New Roman"/>
                <w:color w:val="000000"/>
                <w:sz w:val="20"/>
                <w:vertAlign w:val="subscript"/>
              </w:rPr>
              <w:t>trough</w:t>
            </w:r>
            <w:r w:rsidRPr="007B1D13">
              <w:rPr>
                <w:rFonts w:cs="Times New Roman"/>
                <w:color w:val="000000"/>
                <w:sz w:val="20"/>
                <w:vertAlign w:val="subscript"/>
              </w:rPr>
              <w:t>,ss</w:t>
            </w:r>
            <w:proofErr w:type="spellEnd"/>
          </w:p>
        </w:tc>
        <w:tc>
          <w:tcPr>
            <w:tcW w:w="4286" w:type="pct"/>
            <w:shd w:val="clear" w:color="auto" w:fill="auto"/>
            <w:noWrap/>
            <w:vAlign w:val="center"/>
            <w:hideMark/>
          </w:tcPr>
          <w:p w14:paraId="01AD35CD" w14:textId="314965F6" w:rsidR="00664D60" w:rsidRPr="007B1D13" w:rsidRDefault="00664D60" w:rsidP="007648DE">
            <w:pPr>
              <w:jc w:val="both"/>
              <w:rPr>
                <w:rFonts w:eastAsia="TimesNewRoman" w:cs="Times New Roman"/>
                <w:color w:val="000000"/>
                <w:sz w:val="20"/>
              </w:rPr>
            </w:pPr>
            <w:r w:rsidRPr="007B1D13">
              <w:rPr>
                <w:rFonts w:cs="Times New Roman"/>
                <w:color w:val="000000"/>
                <w:sz w:val="20"/>
              </w:rPr>
              <w:t>Steady state minimum concentration</w:t>
            </w:r>
            <w:r w:rsidR="00D57E1A" w:rsidRPr="007B1D13">
              <w:rPr>
                <w:rFonts w:cs="Times New Roman"/>
                <w:color w:val="000000"/>
                <w:sz w:val="20"/>
              </w:rPr>
              <w:t xml:space="preserve"> in serum</w:t>
            </w:r>
          </w:p>
        </w:tc>
      </w:tr>
      <w:tr w:rsidR="00664D60" w:rsidRPr="007B1D13" w14:paraId="01AD35D1" w14:textId="77777777" w:rsidTr="00944482">
        <w:trPr>
          <w:trHeight w:val="288"/>
        </w:trPr>
        <w:tc>
          <w:tcPr>
            <w:tcW w:w="714" w:type="pct"/>
            <w:shd w:val="clear" w:color="auto" w:fill="auto"/>
            <w:noWrap/>
            <w:vAlign w:val="center"/>
            <w:hideMark/>
          </w:tcPr>
          <w:p w14:paraId="01AD35CF"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CRP</w:t>
            </w:r>
          </w:p>
        </w:tc>
        <w:tc>
          <w:tcPr>
            <w:tcW w:w="4286" w:type="pct"/>
            <w:shd w:val="clear" w:color="auto" w:fill="auto"/>
            <w:noWrap/>
            <w:vAlign w:val="center"/>
            <w:hideMark/>
          </w:tcPr>
          <w:p w14:paraId="01AD35D0"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C-reactive protein</w:t>
            </w:r>
          </w:p>
        </w:tc>
      </w:tr>
      <w:tr w:rsidR="00664D60" w:rsidRPr="007B1D13" w14:paraId="01AD35D4" w14:textId="77777777" w:rsidTr="00944482">
        <w:trPr>
          <w:trHeight w:val="288"/>
        </w:trPr>
        <w:tc>
          <w:tcPr>
            <w:tcW w:w="714" w:type="pct"/>
            <w:shd w:val="clear" w:color="auto" w:fill="auto"/>
            <w:noWrap/>
            <w:vAlign w:val="center"/>
          </w:tcPr>
          <w:p w14:paraId="01AD35D2" w14:textId="77777777" w:rsidR="00664D60" w:rsidRPr="007B1D13" w:rsidRDefault="00664D60" w:rsidP="007648DE">
            <w:pPr>
              <w:jc w:val="both"/>
              <w:rPr>
                <w:rFonts w:cs="Times New Roman"/>
                <w:color w:val="000000"/>
                <w:sz w:val="20"/>
              </w:rPr>
            </w:pPr>
            <w:r w:rsidRPr="007B1D13">
              <w:rPr>
                <w:rFonts w:cs="Times New Roman"/>
                <w:color w:val="000000"/>
                <w:sz w:val="20"/>
              </w:rPr>
              <w:t>CSCC</w:t>
            </w:r>
          </w:p>
        </w:tc>
        <w:tc>
          <w:tcPr>
            <w:tcW w:w="4286" w:type="pct"/>
            <w:shd w:val="clear" w:color="auto" w:fill="auto"/>
            <w:noWrap/>
            <w:vAlign w:val="center"/>
          </w:tcPr>
          <w:p w14:paraId="01AD35D3" w14:textId="77777777" w:rsidR="00664D60" w:rsidRPr="007B1D13" w:rsidRDefault="00664D60" w:rsidP="007648DE">
            <w:pPr>
              <w:autoSpaceDE w:val="0"/>
              <w:autoSpaceDN w:val="0"/>
              <w:adjustRightInd w:val="0"/>
              <w:jc w:val="both"/>
              <w:rPr>
                <w:rFonts w:eastAsia="TimesNewRoman" w:cs="Times New Roman"/>
                <w:sz w:val="20"/>
              </w:rPr>
            </w:pPr>
            <w:r w:rsidRPr="007B1D13">
              <w:rPr>
                <w:rFonts w:cs="Times New Roman"/>
                <w:bCs/>
                <w:sz w:val="20"/>
              </w:rPr>
              <w:t xml:space="preserve">Cutaneous Squamous Cell Carcinoma </w:t>
            </w:r>
          </w:p>
        </w:tc>
      </w:tr>
      <w:tr w:rsidR="00664D60" w:rsidRPr="007B1D13" w14:paraId="01AD35D7" w14:textId="77777777" w:rsidTr="00944482">
        <w:trPr>
          <w:trHeight w:val="288"/>
        </w:trPr>
        <w:tc>
          <w:tcPr>
            <w:tcW w:w="714" w:type="pct"/>
            <w:shd w:val="clear" w:color="auto" w:fill="auto"/>
            <w:noWrap/>
            <w:vAlign w:val="center"/>
            <w:hideMark/>
          </w:tcPr>
          <w:p w14:paraId="01AD35D5"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CV</w:t>
            </w:r>
          </w:p>
        </w:tc>
        <w:tc>
          <w:tcPr>
            <w:tcW w:w="4286" w:type="pct"/>
            <w:shd w:val="clear" w:color="auto" w:fill="auto"/>
            <w:noWrap/>
            <w:vAlign w:val="center"/>
            <w:hideMark/>
          </w:tcPr>
          <w:p w14:paraId="01AD35D6"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Coefficient of variation</w:t>
            </w:r>
          </w:p>
        </w:tc>
      </w:tr>
      <w:tr w:rsidR="00664D60" w:rsidRPr="007B1D13" w14:paraId="01AD35DA" w14:textId="77777777" w:rsidTr="00944482">
        <w:trPr>
          <w:trHeight w:val="288"/>
        </w:trPr>
        <w:tc>
          <w:tcPr>
            <w:tcW w:w="714" w:type="pct"/>
            <w:shd w:val="clear" w:color="auto" w:fill="auto"/>
            <w:noWrap/>
            <w:vAlign w:val="center"/>
            <w:hideMark/>
          </w:tcPr>
          <w:p w14:paraId="01AD35D8"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CWRES </w:t>
            </w:r>
          </w:p>
        </w:tc>
        <w:tc>
          <w:tcPr>
            <w:tcW w:w="4286" w:type="pct"/>
            <w:shd w:val="clear" w:color="auto" w:fill="auto"/>
            <w:noWrap/>
            <w:vAlign w:val="center"/>
            <w:hideMark/>
          </w:tcPr>
          <w:p w14:paraId="01AD35D9"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Conditional weighted residual</w:t>
            </w:r>
          </w:p>
        </w:tc>
      </w:tr>
      <w:tr w:rsidR="00664D60" w:rsidRPr="007B1D13" w14:paraId="01AD35DD" w14:textId="77777777" w:rsidTr="00944482">
        <w:trPr>
          <w:trHeight w:val="288"/>
        </w:trPr>
        <w:tc>
          <w:tcPr>
            <w:tcW w:w="714" w:type="pct"/>
            <w:shd w:val="clear" w:color="auto" w:fill="auto"/>
            <w:noWrap/>
            <w:vAlign w:val="center"/>
            <w:hideMark/>
          </w:tcPr>
          <w:p w14:paraId="01AD35DB"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DV </w:t>
            </w:r>
          </w:p>
        </w:tc>
        <w:tc>
          <w:tcPr>
            <w:tcW w:w="4286" w:type="pct"/>
            <w:shd w:val="clear" w:color="auto" w:fill="auto"/>
            <w:noWrap/>
            <w:vAlign w:val="center"/>
            <w:hideMark/>
          </w:tcPr>
          <w:p w14:paraId="01AD35DC"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Dependent variable</w:t>
            </w:r>
          </w:p>
        </w:tc>
      </w:tr>
      <w:tr w:rsidR="00664D60" w:rsidRPr="007B1D13" w14:paraId="01AD35E0" w14:textId="77777777" w:rsidTr="00944482">
        <w:trPr>
          <w:trHeight w:val="288"/>
        </w:trPr>
        <w:tc>
          <w:tcPr>
            <w:tcW w:w="714" w:type="pct"/>
            <w:shd w:val="clear" w:color="auto" w:fill="auto"/>
            <w:noWrap/>
            <w:vAlign w:val="center"/>
            <w:hideMark/>
          </w:tcPr>
          <w:p w14:paraId="01AD35D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ELISA</w:t>
            </w:r>
          </w:p>
        </w:tc>
        <w:tc>
          <w:tcPr>
            <w:tcW w:w="4286" w:type="pct"/>
            <w:shd w:val="clear" w:color="auto" w:fill="auto"/>
            <w:noWrap/>
            <w:vAlign w:val="center"/>
            <w:hideMark/>
          </w:tcPr>
          <w:p w14:paraId="01AD35DF"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Enzyme-linked immunosorbent assay</w:t>
            </w:r>
          </w:p>
        </w:tc>
      </w:tr>
      <w:tr w:rsidR="00664D60" w:rsidRPr="007B1D13" w14:paraId="01AD35E3" w14:textId="77777777" w:rsidTr="00944482">
        <w:trPr>
          <w:trHeight w:val="288"/>
        </w:trPr>
        <w:tc>
          <w:tcPr>
            <w:tcW w:w="714" w:type="pct"/>
            <w:shd w:val="clear" w:color="auto" w:fill="auto"/>
            <w:noWrap/>
            <w:vAlign w:val="center"/>
            <w:hideMark/>
          </w:tcPr>
          <w:p w14:paraId="01AD35E1"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Eta (η)</w:t>
            </w:r>
          </w:p>
        </w:tc>
        <w:tc>
          <w:tcPr>
            <w:tcW w:w="4286" w:type="pct"/>
            <w:shd w:val="clear" w:color="auto" w:fill="auto"/>
            <w:noWrap/>
            <w:vAlign w:val="center"/>
            <w:hideMark/>
          </w:tcPr>
          <w:p w14:paraId="01AD35E2"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Empirical Bayes prediction of the inter-individual random effect in a PK or PD parameter</w:t>
            </w:r>
          </w:p>
        </w:tc>
      </w:tr>
      <w:tr w:rsidR="00664D60" w:rsidRPr="007B1D13" w14:paraId="01AD35E6" w14:textId="77777777" w:rsidTr="00944482">
        <w:trPr>
          <w:trHeight w:val="288"/>
        </w:trPr>
        <w:tc>
          <w:tcPr>
            <w:tcW w:w="714" w:type="pct"/>
            <w:shd w:val="clear" w:color="auto" w:fill="auto"/>
            <w:noWrap/>
            <w:vAlign w:val="center"/>
            <w:hideMark/>
          </w:tcPr>
          <w:p w14:paraId="01AD35E4"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FDA </w:t>
            </w:r>
          </w:p>
        </w:tc>
        <w:tc>
          <w:tcPr>
            <w:tcW w:w="4286" w:type="pct"/>
            <w:shd w:val="clear" w:color="auto" w:fill="auto"/>
            <w:noWrap/>
            <w:vAlign w:val="center"/>
            <w:hideMark/>
          </w:tcPr>
          <w:p w14:paraId="01AD35E5"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Food and Drug Administration</w:t>
            </w:r>
          </w:p>
        </w:tc>
      </w:tr>
      <w:tr w:rsidR="00664D60" w:rsidRPr="007B1D13" w14:paraId="01AD35E9" w14:textId="77777777" w:rsidTr="00944482">
        <w:trPr>
          <w:trHeight w:val="288"/>
        </w:trPr>
        <w:tc>
          <w:tcPr>
            <w:tcW w:w="714" w:type="pct"/>
            <w:shd w:val="clear" w:color="auto" w:fill="auto"/>
            <w:noWrap/>
            <w:vAlign w:val="center"/>
            <w:hideMark/>
          </w:tcPr>
          <w:p w14:paraId="01AD35E7"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FIH</w:t>
            </w:r>
          </w:p>
        </w:tc>
        <w:tc>
          <w:tcPr>
            <w:tcW w:w="4286" w:type="pct"/>
            <w:shd w:val="clear" w:color="auto" w:fill="auto"/>
            <w:noWrap/>
            <w:vAlign w:val="center"/>
            <w:hideMark/>
          </w:tcPr>
          <w:p w14:paraId="01AD35E8"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First-in-human</w:t>
            </w:r>
          </w:p>
        </w:tc>
      </w:tr>
      <w:tr w:rsidR="00664D60" w:rsidRPr="007B1D13" w14:paraId="01AD35EC" w14:textId="77777777" w:rsidTr="00944482">
        <w:trPr>
          <w:trHeight w:val="288"/>
        </w:trPr>
        <w:tc>
          <w:tcPr>
            <w:tcW w:w="714" w:type="pct"/>
            <w:shd w:val="clear" w:color="auto" w:fill="auto"/>
            <w:noWrap/>
            <w:vAlign w:val="center"/>
            <w:hideMark/>
          </w:tcPr>
          <w:p w14:paraId="01AD35EA"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FOCEI </w:t>
            </w:r>
          </w:p>
        </w:tc>
        <w:tc>
          <w:tcPr>
            <w:tcW w:w="4286" w:type="pct"/>
            <w:shd w:val="clear" w:color="auto" w:fill="auto"/>
            <w:noWrap/>
            <w:vAlign w:val="center"/>
            <w:hideMark/>
          </w:tcPr>
          <w:p w14:paraId="01AD35EB"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First order conditional estimation with interaction</w:t>
            </w:r>
          </w:p>
        </w:tc>
      </w:tr>
      <w:tr w:rsidR="00664D60" w:rsidRPr="007B1D13" w14:paraId="01AD35EF" w14:textId="77777777" w:rsidTr="00944482">
        <w:trPr>
          <w:trHeight w:val="288"/>
        </w:trPr>
        <w:tc>
          <w:tcPr>
            <w:tcW w:w="714" w:type="pct"/>
            <w:shd w:val="clear" w:color="auto" w:fill="auto"/>
            <w:noWrap/>
            <w:vAlign w:val="center"/>
            <w:hideMark/>
          </w:tcPr>
          <w:p w14:paraId="01AD35ED"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lastRenderedPageBreak/>
              <w:t>FORM</w:t>
            </w:r>
          </w:p>
        </w:tc>
        <w:tc>
          <w:tcPr>
            <w:tcW w:w="4286" w:type="pct"/>
            <w:shd w:val="clear" w:color="auto" w:fill="auto"/>
            <w:noWrap/>
            <w:vAlign w:val="center"/>
            <w:hideMark/>
          </w:tcPr>
          <w:p w14:paraId="01AD35E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Formulation</w:t>
            </w:r>
          </w:p>
        </w:tc>
      </w:tr>
      <w:tr w:rsidR="00664D60" w:rsidRPr="007B1D13" w14:paraId="01AD35F2" w14:textId="77777777" w:rsidTr="00944482">
        <w:trPr>
          <w:trHeight w:val="288"/>
        </w:trPr>
        <w:tc>
          <w:tcPr>
            <w:tcW w:w="714" w:type="pct"/>
            <w:shd w:val="clear" w:color="auto" w:fill="auto"/>
            <w:noWrap/>
            <w:vAlign w:val="center"/>
            <w:hideMark/>
          </w:tcPr>
          <w:p w14:paraId="01AD35F0"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GOF</w:t>
            </w:r>
          </w:p>
        </w:tc>
        <w:tc>
          <w:tcPr>
            <w:tcW w:w="4286" w:type="pct"/>
            <w:shd w:val="clear" w:color="auto" w:fill="auto"/>
            <w:noWrap/>
            <w:vAlign w:val="center"/>
            <w:hideMark/>
          </w:tcPr>
          <w:p w14:paraId="01AD35F1"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Goodness of fit</w:t>
            </w:r>
          </w:p>
        </w:tc>
      </w:tr>
      <w:tr w:rsidR="00664D60" w:rsidRPr="007B1D13" w14:paraId="01AD35F5" w14:textId="77777777" w:rsidTr="00944482">
        <w:trPr>
          <w:trHeight w:val="288"/>
        </w:trPr>
        <w:tc>
          <w:tcPr>
            <w:tcW w:w="714" w:type="pct"/>
            <w:shd w:val="clear" w:color="auto" w:fill="auto"/>
            <w:noWrap/>
            <w:vAlign w:val="center"/>
            <w:hideMark/>
          </w:tcPr>
          <w:p w14:paraId="01AD35F3"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IgG1</w:t>
            </w:r>
          </w:p>
        </w:tc>
        <w:tc>
          <w:tcPr>
            <w:tcW w:w="4286" w:type="pct"/>
            <w:shd w:val="clear" w:color="auto" w:fill="auto"/>
            <w:noWrap/>
            <w:vAlign w:val="center"/>
            <w:hideMark/>
          </w:tcPr>
          <w:p w14:paraId="01AD35F4"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Immunoglobulin G, subtype 1</w:t>
            </w:r>
          </w:p>
        </w:tc>
      </w:tr>
      <w:tr w:rsidR="00664D60" w:rsidRPr="007B1D13" w14:paraId="01AD35F8" w14:textId="77777777" w:rsidTr="00944482">
        <w:trPr>
          <w:trHeight w:val="288"/>
        </w:trPr>
        <w:tc>
          <w:tcPr>
            <w:tcW w:w="714" w:type="pct"/>
            <w:shd w:val="clear" w:color="auto" w:fill="auto"/>
            <w:noWrap/>
            <w:vAlign w:val="center"/>
            <w:hideMark/>
          </w:tcPr>
          <w:p w14:paraId="01AD35F6"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IIV</w:t>
            </w:r>
          </w:p>
        </w:tc>
        <w:tc>
          <w:tcPr>
            <w:tcW w:w="4286" w:type="pct"/>
            <w:shd w:val="clear" w:color="auto" w:fill="auto"/>
            <w:noWrap/>
            <w:vAlign w:val="center"/>
            <w:hideMark/>
          </w:tcPr>
          <w:p w14:paraId="01AD35F7"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Inter-individual variability</w:t>
            </w:r>
          </w:p>
        </w:tc>
      </w:tr>
      <w:tr w:rsidR="00664D60" w:rsidRPr="007B1D13" w14:paraId="01AD35FB" w14:textId="77777777" w:rsidTr="00944482">
        <w:trPr>
          <w:trHeight w:val="288"/>
        </w:trPr>
        <w:tc>
          <w:tcPr>
            <w:tcW w:w="714" w:type="pct"/>
            <w:shd w:val="clear" w:color="auto" w:fill="auto"/>
            <w:noWrap/>
            <w:vAlign w:val="center"/>
            <w:hideMark/>
          </w:tcPr>
          <w:p w14:paraId="01AD35F9"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IM</w:t>
            </w:r>
          </w:p>
        </w:tc>
        <w:tc>
          <w:tcPr>
            <w:tcW w:w="4286" w:type="pct"/>
            <w:shd w:val="clear" w:color="auto" w:fill="auto"/>
            <w:noWrap/>
            <w:vAlign w:val="center"/>
            <w:hideMark/>
          </w:tcPr>
          <w:p w14:paraId="01AD35FA" w14:textId="77777777" w:rsidR="00664D60" w:rsidRPr="007B1D13" w:rsidRDefault="00664D60" w:rsidP="007648DE">
            <w:pPr>
              <w:jc w:val="both"/>
              <w:rPr>
                <w:rFonts w:eastAsia="TimesNewRoman" w:cs="Times New Roman"/>
                <w:color w:val="000000"/>
                <w:sz w:val="20"/>
              </w:rPr>
            </w:pPr>
            <w:r w:rsidRPr="007B1D13">
              <w:rPr>
                <w:rFonts w:cs="Times New Roman"/>
                <w:bCs/>
                <w:color w:val="000000"/>
                <w:sz w:val="20"/>
              </w:rPr>
              <w:t>Intramuscular</w:t>
            </w:r>
          </w:p>
        </w:tc>
      </w:tr>
      <w:tr w:rsidR="00664D60" w:rsidRPr="007B1D13" w14:paraId="01AD35FE" w14:textId="77777777" w:rsidTr="00944482">
        <w:trPr>
          <w:trHeight w:val="288"/>
        </w:trPr>
        <w:tc>
          <w:tcPr>
            <w:tcW w:w="714" w:type="pct"/>
            <w:shd w:val="clear" w:color="auto" w:fill="auto"/>
            <w:noWrap/>
            <w:vAlign w:val="center"/>
            <w:hideMark/>
          </w:tcPr>
          <w:p w14:paraId="01AD35FC" w14:textId="77777777" w:rsidR="00664D60" w:rsidRPr="007B1D13" w:rsidRDefault="00664D60" w:rsidP="007648DE">
            <w:pPr>
              <w:jc w:val="both"/>
              <w:rPr>
                <w:rFonts w:eastAsia="TimesNewRoman" w:cs="Times New Roman"/>
                <w:color w:val="000000"/>
                <w:sz w:val="20"/>
              </w:rPr>
            </w:pPr>
            <w:r w:rsidRPr="007B1D13">
              <w:rPr>
                <w:rFonts w:cs="Times New Roman"/>
                <w:bCs/>
                <w:color w:val="000000"/>
                <w:sz w:val="20"/>
              </w:rPr>
              <w:t>IMP</w:t>
            </w:r>
          </w:p>
        </w:tc>
        <w:tc>
          <w:tcPr>
            <w:tcW w:w="4286" w:type="pct"/>
            <w:shd w:val="clear" w:color="auto" w:fill="auto"/>
            <w:noWrap/>
            <w:vAlign w:val="center"/>
            <w:hideMark/>
          </w:tcPr>
          <w:p w14:paraId="01AD35FD" w14:textId="77777777" w:rsidR="00664D60" w:rsidRPr="007B1D13" w:rsidRDefault="00664D60" w:rsidP="007648DE">
            <w:pPr>
              <w:jc w:val="both"/>
              <w:rPr>
                <w:rFonts w:eastAsia="TimesNewRoman" w:cs="Times New Roman"/>
                <w:color w:val="000000"/>
                <w:sz w:val="20"/>
              </w:rPr>
            </w:pPr>
            <w:r w:rsidRPr="007B1D13">
              <w:rPr>
                <w:rFonts w:cs="Times New Roman"/>
                <w:bCs/>
                <w:color w:val="000000"/>
                <w:sz w:val="20"/>
              </w:rPr>
              <w:t>Importance sampling method</w:t>
            </w:r>
          </w:p>
        </w:tc>
      </w:tr>
      <w:tr w:rsidR="00664D60" w:rsidRPr="007B1D13" w14:paraId="01AD3601" w14:textId="77777777" w:rsidTr="00944482">
        <w:trPr>
          <w:trHeight w:val="288"/>
        </w:trPr>
        <w:tc>
          <w:tcPr>
            <w:tcW w:w="714" w:type="pct"/>
            <w:shd w:val="clear" w:color="auto" w:fill="auto"/>
            <w:noWrap/>
            <w:vAlign w:val="center"/>
            <w:hideMark/>
          </w:tcPr>
          <w:p w14:paraId="01AD35FF"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IPRE/IPRED </w:t>
            </w:r>
          </w:p>
        </w:tc>
        <w:tc>
          <w:tcPr>
            <w:tcW w:w="4286" w:type="pct"/>
            <w:shd w:val="clear" w:color="auto" w:fill="auto"/>
            <w:noWrap/>
            <w:vAlign w:val="center"/>
            <w:hideMark/>
          </w:tcPr>
          <w:p w14:paraId="01AD3600"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Individual predicted value based on individual’s etas</w:t>
            </w:r>
          </w:p>
        </w:tc>
      </w:tr>
      <w:tr w:rsidR="00664D60" w:rsidRPr="007B1D13" w14:paraId="01AD3604" w14:textId="77777777" w:rsidTr="00944482">
        <w:trPr>
          <w:trHeight w:val="288"/>
        </w:trPr>
        <w:tc>
          <w:tcPr>
            <w:tcW w:w="714" w:type="pct"/>
            <w:shd w:val="clear" w:color="auto" w:fill="auto"/>
            <w:noWrap/>
            <w:vAlign w:val="center"/>
            <w:hideMark/>
          </w:tcPr>
          <w:p w14:paraId="01AD3602" w14:textId="77777777" w:rsidR="00664D60" w:rsidRPr="007B1D13" w:rsidRDefault="00664D60" w:rsidP="007648DE">
            <w:pPr>
              <w:jc w:val="both"/>
              <w:rPr>
                <w:rFonts w:eastAsia="TimesNewRoman" w:cs="Times New Roman"/>
                <w:color w:val="000000"/>
                <w:sz w:val="20"/>
              </w:rPr>
            </w:pPr>
            <w:r w:rsidRPr="007B1D13">
              <w:rPr>
                <w:rFonts w:cs="Times New Roman"/>
                <w:bCs/>
                <w:color w:val="000000"/>
                <w:sz w:val="20"/>
              </w:rPr>
              <w:t>ITS</w:t>
            </w:r>
          </w:p>
        </w:tc>
        <w:tc>
          <w:tcPr>
            <w:tcW w:w="4286" w:type="pct"/>
            <w:shd w:val="clear" w:color="auto" w:fill="auto"/>
            <w:noWrap/>
            <w:vAlign w:val="center"/>
            <w:hideMark/>
          </w:tcPr>
          <w:p w14:paraId="01AD3603" w14:textId="77777777" w:rsidR="00664D60" w:rsidRPr="007B1D13" w:rsidRDefault="00664D60" w:rsidP="007648DE">
            <w:pPr>
              <w:jc w:val="both"/>
              <w:rPr>
                <w:rFonts w:eastAsia="TimesNewRoman" w:cs="Times New Roman"/>
                <w:color w:val="000000"/>
                <w:sz w:val="20"/>
              </w:rPr>
            </w:pPr>
            <w:r w:rsidRPr="007B1D13">
              <w:rPr>
                <w:rFonts w:cs="Times New Roman"/>
                <w:bCs/>
                <w:color w:val="000000"/>
                <w:sz w:val="20"/>
              </w:rPr>
              <w:t>Iterative two stage estimation</w:t>
            </w:r>
          </w:p>
        </w:tc>
      </w:tr>
      <w:tr w:rsidR="00664D60" w:rsidRPr="007B1D13" w14:paraId="01AD3607" w14:textId="77777777" w:rsidTr="00944482">
        <w:trPr>
          <w:trHeight w:val="288"/>
        </w:trPr>
        <w:tc>
          <w:tcPr>
            <w:tcW w:w="714" w:type="pct"/>
            <w:shd w:val="clear" w:color="auto" w:fill="auto"/>
            <w:noWrap/>
            <w:vAlign w:val="center"/>
            <w:hideMark/>
          </w:tcPr>
          <w:p w14:paraId="01AD3605"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IV</w:t>
            </w:r>
          </w:p>
        </w:tc>
        <w:tc>
          <w:tcPr>
            <w:tcW w:w="4286" w:type="pct"/>
            <w:shd w:val="clear" w:color="auto" w:fill="auto"/>
            <w:noWrap/>
            <w:vAlign w:val="center"/>
            <w:hideMark/>
          </w:tcPr>
          <w:p w14:paraId="01AD3606"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Intravenous</w:t>
            </w:r>
          </w:p>
        </w:tc>
      </w:tr>
      <w:tr w:rsidR="00664D60" w:rsidRPr="007B1D13" w14:paraId="01AD360A" w14:textId="77777777" w:rsidTr="00944482">
        <w:trPr>
          <w:trHeight w:val="288"/>
        </w:trPr>
        <w:tc>
          <w:tcPr>
            <w:tcW w:w="714" w:type="pct"/>
            <w:shd w:val="clear" w:color="auto" w:fill="auto"/>
            <w:noWrap/>
            <w:vAlign w:val="center"/>
            <w:hideMark/>
          </w:tcPr>
          <w:p w14:paraId="01AD3608"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IWRES </w:t>
            </w:r>
          </w:p>
        </w:tc>
        <w:tc>
          <w:tcPr>
            <w:tcW w:w="4286" w:type="pct"/>
            <w:shd w:val="clear" w:color="auto" w:fill="auto"/>
            <w:noWrap/>
            <w:vAlign w:val="center"/>
            <w:hideMark/>
          </w:tcPr>
          <w:p w14:paraId="01AD3609"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Individual weighted residual</w:t>
            </w:r>
          </w:p>
        </w:tc>
      </w:tr>
      <w:tr w:rsidR="00664D60" w:rsidRPr="007B1D13" w14:paraId="01AD360D" w14:textId="77777777" w:rsidTr="00944482">
        <w:trPr>
          <w:trHeight w:val="288"/>
        </w:trPr>
        <w:tc>
          <w:tcPr>
            <w:tcW w:w="714" w:type="pct"/>
            <w:shd w:val="clear" w:color="auto" w:fill="auto"/>
            <w:noWrap/>
            <w:vAlign w:val="center"/>
          </w:tcPr>
          <w:p w14:paraId="01AD360B" w14:textId="77777777" w:rsidR="00664D60" w:rsidRPr="007B1D13" w:rsidRDefault="00664D60" w:rsidP="007648DE">
            <w:pPr>
              <w:pStyle w:val="TableText"/>
              <w:jc w:val="both"/>
              <w:rPr>
                <w:rFonts w:cs="Times New Roman"/>
                <w:color w:val="000000"/>
              </w:rPr>
            </w:pPr>
            <w:proofErr w:type="spellStart"/>
            <w:r w:rsidRPr="007B1D13">
              <w:t>laCSCC</w:t>
            </w:r>
            <w:proofErr w:type="spellEnd"/>
          </w:p>
        </w:tc>
        <w:tc>
          <w:tcPr>
            <w:tcW w:w="4286" w:type="pct"/>
            <w:shd w:val="clear" w:color="auto" w:fill="auto"/>
            <w:noWrap/>
            <w:vAlign w:val="center"/>
          </w:tcPr>
          <w:p w14:paraId="01AD360C" w14:textId="77777777" w:rsidR="00664D60" w:rsidRPr="007B1D13" w:rsidRDefault="00664D60" w:rsidP="007648DE">
            <w:pPr>
              <w:pStyle w:val="TableText"/>
              <w:jc w:val="both"/>
              <w:rPr>
                <w:rFonts w:cs="Times New Roman"/>
                <w:color w:val="000000"/>
              </w:rPr>
            </w:pPr>
            <w:proofErr w:type="spellStart"/>
            <w:r w:rsidRPr="007B1D13">
              <w:rPr>
                <w:rFonts w:cs="Times New Roman"/>
                <w:color w:val="000000"/>
              </w:rPr>
              <w:t>Unresectable</w:t>
            </w:r>
            <w:proofErr w:type="spellEnd"/>
            <w:r w:rsidRPr="007B1D13">
              <w:rPr>
                <w:rFonts w:cs="Times New Roman"/>
                <w:color w:val="000000"/>
              </w:rPr>
              <w:t xml:space="preserve"> locally advanced </w:t>
            </w:r>
            <w:r w:rsidRPr="007B1D13">
              <w:rPr>
                <w:rFonts w:cs="Times New Roman"/>
                <w:bCs/>
              </w:rPr>
              <w:t>CSCC</w:t>
            </w:r>
          </w:p>
        </w:tc>
      </w:tr>
      <w:tr w:rsidR="00664D60" w:rsidRPr="007B1D13" w14:paraId="01AD3610" w14:textId="77777777" w:rsidTr="00944482">
        <w:trPr>
          <w:trHeight w:val="288"/>
        </w:trPr>
        <w:tc>
          <w:tcPr>
            <w:tcW w:w="714" w:type="pct"/>
            <w:shd w:val="clear" w:color="auto" w:fill="auto"/>
            <w:noWrap/>
            <w:vAlign w:val="center"/>
            <w:hideMark/>
          </w:tcPr>
          <w:p w14:paraId="01AD360E"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LLOQ</w:t>
            </w:r>
          </w:p>
        </w:tc>
        <w:tc>
          <w:tcPr>
            <w:tcW w:w="4286" w:type="pct"/>
            <w:shd w:val="clear" w:color="auto" w:fill="auto"/>
            <w:noWrap/>
            <w:vAlign w:val="center"/>
            <w:hideMark/>
          </w:tcPr>
          <w:p w14:paraId="01AD360F"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Lower limit of quantification  (quantitation in SOP)</w:t>
            </w:r>
          </w:p>
        </w:tc>
      </w:tr>
      <w:tr w:rsidR="00664D60" w:rsidRPr="007B1D13" w14:paraId="01AD3613" w14:textId="77777777" w:rsidTr="00944482">
        <w:trPr>
          <w:trHeight w:val="288"/>
        </w:trPr>
        <w:tc>
          <w:tcPr>
            <w:tcW w:w="714" w:type="pct"/>
            <w:shd w:val="clear" w:color="auto" w:fill="auto"/>
            <w:noWrap/>
            <w:vAlign w:val="center"/>
            <w:hideMark/>
          </w:tcPr>
          <w:p w14:paraId="01AD3611"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 xml:space="preserve">LOESS </w:t>
            </w:r>
          </w:p>
        </w:tc>
        <w:tc>
          <w:tcPr>
            <w:tcW w:w="4286" w:type="pct"/>
            <w:shd w:val="clear" w:color="auto" w:fill="auto"/>
            <w:noWrap/>
            <w:vAlign w:val="center"/>
            <w:hideMark/>
          </w:tcPr>
          <w:p w14:paraId="01AD3612" w14:textId="77777777" w:rsidR="00664D60" w:rsidRPr="007B1D13" w:rsidRDefault="00664D60" w:rsidP="007648DE">
            <w:pPr>
              <w:jc w:val="both"/>
              <w:rPr>
                <w:rFonts w:eastAsia="TimesNewRoman" w:cs="Times New Roman"/>
                <w:color w:val="000000"/>
                <w:sz w:val="20"/>
              </w:rPr>
            </w:pPr>
            <w:r w:rsidRPr="007B1D13">
              <w:rPr>
                <w:rFonts w:cs="Times New Roman"/>
                <w:color w:val="000000"/>
                <w:sz w:val="20"/>
              </w:rPr>
              <w:t>Locally weighted smoother</w:t>
            </w:r>
          </w:p>
        </w:tc>
      </w:tr>
      <w:tr w:rsidR="00664D60" w:rsidRPr="007B1D13" w14:paraId="01AD3616"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14"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LRT </w:t>
            </w:r>
          </w:p>
        </w:tc>
        <w:tc>
          <w:tcPr>
            <w:tcW w:w="4286" w:type="pct"/>
            <w:tcBorders>
              <w:top w:val="single" w:sz="4" w:space="0" w:color="auto"/>
              <w:left w:val="single" w:sz="4" w:space="0" w:color="auto"/>
              <w:bottom w:val="single" w:sz="4" w:space="0" w:color="auto"/>
              <w:right w:val="single" w:sz="4" w:space="0" w:color="auto"/>
            </w:tcBorders>
            <w:vAlign w:val="center"/>
          </w:tcPr>
          <w:p w14:paraId="01AD3615"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Likelihood ratio test</w:t>
            </w:r>
          </w:p>
        </w:tc>
      </w:tr>
      <w:tr w:rsidR="00664D60" w:rsidRPr="007B1D13" w14:paraId="01AD3619"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17" w14:textId="77777777" w:rsidR="00664D60" w:rsidRPr="007B1D13" w:rsidRDefault="00664D60" w:rsidP="007648DE">
            <w:pPr>
              <w:pStyle w:val="TableText"/>
              <w:jc w:val="both"/>
              <w:rPr>
                <w:rFonts w:cs="Times New Roman"/>
                <w:color w:val="000000"/>
              </w:rPr>
            </w:pPr>
            <w:r w:rsidRPr="007B1D13">
              <w:rPr>
                <w:rFonts w:cs="Times New Roman"/>
                <w:color w:val="000000"/>
              </w:rPr>
              <w:t>MOFV</w:t>
            </w:r>
          </w:p>
        </w:tc>
        <w:tc>
          <w:tcPr>
            <w:tcW w:w="4286" w:type="pct"/>
            <w:tcBorders>
              <w:top w:val="single" w:sz="4" w:space="0" w:color="auto"/>
              <w:left w:val="single" w:sz="4" w:space="0" w:color="auto"/>
              <w:bottom w:val="single" w:sz="4" w:space="0" w:color="auto"/>
              <w:right w:val="single" w:sz="4" w:space="0" w:color="auto"/>
            </w:tcBorders>
            <w:vAlign w:val="center"/>
          </w:tcPr>
          <w:p w14:paraId="01AD3618" w14:textId="77777777" w:rsidR="00664D60" w:rsidRPr="007B1D13" w:rsidRDefault="00664D60" w:rsidP="007648DE">
            <w:pPr>
              <w:pStyle w:val="TableText"/>
              <w:jc w:val="both"/>
              <w:rPr>
                <w:rFonts w:cs="Times New Roman"/>
                <w:color w:val="000000"/>
              </w:rPr>
            </w:pPr>
            <w:r w:rsidRPr="007B1D13">
              <w:rPr>
                <w:rFonts w:cs="Times New Roman"/>
                <w:color w:val="000000"/>
              </w:rPr>
              <w:t>Minimum objective function value.</w:t>
            </w:r>
          </w:p>
        </w:tc>
      </w:tr>
      <w:tr w:rsidR="00664D60" w:rsidRPr="007B1D13" w14:paraId="01AD361C"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1A" w14:textId="77777777" w:rsidR="00664D60" w:rsidRPr="007B1D13" w:rsidRDefault="00664D60" w:rsidP="007648DE">
            <w:pPr>
              <w:pStyle w:val="TableText"/>
              <w:jc w:val="both"/>
              <w:rPr>
                <w:rFonts w:cs="Times New Roman"/>
                <w:color w:val="000000"/>
              </w:rPr>
            </w:pPr>
            <w:proofErr w:type="spellStart"/>
            <w:r w:rsidRPr="007B1D13">
              <w:t>mCSCC</w:t>
            </w:r>
            <w:proofErr w:type="spellEnd"/>
          </w:p>
        </w:tc>
        <w:tc>
          <w:tcPr>
            <w:tcW w:w="4286" w:type="pct"/>
            <w:tcBorders>
              <w:top w:val="single" w:sz="4" w:space="0" w:color="auto"/>
              <w:left w:val="single" w:sz="4" w:space="0" w:color="auto"/>
              <w:bottom w:val="single" w:sz="4" w:space="0" w:color="auto"/>
              <w:right w:val="single" w:sz="4" w:space="0" w:color="auto"/>
            </w:tcBorders>
            <w:vAlign w:val="center"/>
          </w:tcPr>
          <w:p w14:paraId="01AD361B" w14:textId="77777777" w:rsidR="00664D60" w:rsidRPr="007B1D13" w:rsidRDefault="00664D60" w:rsidP="007648DE">
            <w:pPr>
              <w:pStyle w:val="TableText"/>
              <w:jc w:val="both"/>
              <w:rPr>
                <w:rFonts w:cs="Times New Roman"/>
                <w:color w:val="000000"/>
              </w:rPr>
            </w:pPr>
            <w:r w:rsidRPr="007B1D13">
              <w:rPr>
                <w:rFonts w:cs="Times New Roman"/>
                <w:color w:val="000000"/>
              </w:rPr>
              <w:t xml:space="preserve">Metastatic (nodal or distant) </w:t>
            </w:r>
            <w:r w:rsidRPr="007B1D13">
              <w:rPr>
                <w:rFonts w:cs="Times New Roman"/>
                <w:bCs/>
              </w:rPr>
              <w:t>CSCC</w:t>
            </w:r>
          </w:p>
        </w:tc>
      </w:tr>
      <w:tr w:rsidR="00664D60" w:rsidRPr="007B1D13" w14:paraId="01AD361F"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1D"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N </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1E"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Population size (N for sample size, n for available data)</w:t>
            </w:r>
          </w:p>
        </w:tc>
      </w:tr>
      <w:tr w:rsidR="00B62A6B" w:rsidRPr="007B1D13" w14:paraId="3157E992"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10743210" w14:textId="18E09E85" w:rsidR="00B62A6B" w:rsidRPr="007B1D13" w:rsidRDefault="00B62A6B" w:rsidP="007648DE">
            <w:pPr>
              <w:pStyle w:val="TableText"/>
              <w:jc w:val="both"/>
              <w:rPr>
                <w:rFonts w:cs="Times New Roman"/>
                <w:color w:val="000000"/>
              </w:rPr>
            </w:pPr>
            <w:proofErr w:type="spellStart"/>
            <w:r w:rsidRPr="007B1D13">
              <w:t>NAb</w:t>
            </w:r>
            <w:proofErr w:type="spellEnd"/>
          </w:p>
        </w:tc>
        <w:tc>
          <w:tcPr>
            <w:tcW w:w="4286" w:type="pct"/>
            <w:tcBorders>
              <w:top w:val="single" w:sz="4" w:space="0" w:color="auto"/>
              <w:left w:val="single" w:sz="4" w:space="0" w:color="auto"/>
              <w:bottom w:val="single" w:sz="4" w:space="0" w:color="auto"/>
              <w:right w:val="single" w:sz="4" w:space="0" w:color="auto"/>
            </w:tcBorders>
            <w:vAlign w:val="center"/>
          </w:tcPr>
          <w:p w14:paraId="54B15006" w14:textId="727BE114" w:rsidR="00B62A6B" w:rsidRPr="007B1D13" w:rsidRDefault="00B62A6B" w:rsidP="00B62A6B">
            <w:pPr>
              <w:pStyle w:val="TableText"/>
              <w:jc w:val="both"/>
              <w:rPr>
                <w:rFonts w:cs="Times New Roman"/>
                <w:color w:val="000000"/>
              </w:rPr>
            </w:pPr>
            <w:r w:rsidRPr="007B1D13">
              <w:t>Neutralizing anti-</w:t>
            </w:r>
            <w:r w:rsidRPr="007B1D13">
              <w:rPr>
                <w:bCs/>
                <w:szCs w:val="24"/>
              </w:rPr>
              <w:t>drug</w:t>
            </w:r>
            <w:r w:rsidRPr="007B1D13">
              <w:t xml:space="preserve"> antibod</w:t>
            </w:r>
            <w:r w:rsidR="008361A1" w:rsidRPr="007B1D13">
              <w:t>y</w:t>
            </w:r>
          </w:p>
        </w:tc>
      </w:tr>
      <w:tr w:rsidR="00664D60" w:rsidRPr="007B1D13" w14:paraId="01AD3622"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20"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NONMEM®</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21"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NONMEM® software program for </w:t>
            </w:r>
            <w:proofErr w:type="spellStart"/>
            <w:r w:rsidRPr="007B1D13">
              <w:rPr>
                <w:rFonts w:cs="Times New Roman"/>
                <w:color w:val="000000"/>
              </w:rPr>
              <w:t>NONlinear</w:t>
            </w:r>
            <w:proofErr w:type="spellEnd"/>
            <w:r w:rsidRPr="007B1D13">
              <w:rPr>
                <w:rFonts w:cs="Times New Roman"/>
                <w:color w:val="000000"/>
              </w:rPr>
              <w:t xml:space="preserve"> Mixed-Effects Modeling (ICON, Hanover MD)</w:t>
            </w:r>
          </w:p>
        </w:tc>
      </w:tr>
      <w:tr w:rsidR="00664D60" w:rsidRPr="007B1D13" w14:paraId="01AD3625"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23"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OFV </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24"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Objective function value. Equivalent to 2 times the log-likelihood</w:t>
            </w:r>
          </w:p>
        </w:tc>
      </w:tr>
      <w:tr w:rsidR="00664D60" w:rsidRPr="007B1D13" w14:paraId="01AD3628"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26"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OMEGA</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27"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Variance-covariance matrix (Ω) of the inter-individual random effects (η) in the PK or PD parameter</w:t>
            </w:r>
          </w:p>
        </w:tc>
      </w:tr>
      <w:tr w:rsidR="00664D60" w:rsidRPr="007B1D13" w14:paraId="01AD362B"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29"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PK</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2A"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Pharmacokinetic, Pharmacokinetics </w:t>
            </w:r>
          </w:p>
        </w:tc>
      </w:tr>
      <w:tr w:rsidR="00664D60" w:rsidRPr="007B1D13" w14:paraId="01AD362E"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2C" w14:textId="77777777" w:rsidR="00664D60" w:rsidRPr="007B1D13" w:rsidRDefault="00664D60" w:rsidP="007648DE">
            <w:pPr>
              <w:pStyle w:val="TableText"/>
              <w:jc w:val="both"/>
              <w:rPr>
                <w:rFonts w:cs="Times New Roman"/>
                <w:color w:val="000000"/>
              </w:rPr>
            </w:pPr>
            <w:r w:rsidRPr="007B1D13">
              <w:rPr>
                <w:rFonts w:cs="Times New Roman"/>
              </w:rPr>
              <w:t>PPK</w:t>
            </w:r>
          </w:p>
        </w:tc>
        <w:tc>
          <w:tcPr>
            <w:tcW w:w="4286" w:type="pct"/>
            <w:tcBorders>
              <w:top w:val="single" w:sz="4" w:space="0" w:color="auto"/>
              <w:left w:val="single" w:sz="4" w:space="0" w:color="auto"/>
              <w:bottom w:val="single" w:sz="4" w:space="0" w:color="auto"/>
              <w:right w:val="single" w:sz="4" w:space="0" w:color="auto"/>
            </w:tcBorders>
            <w:vAlign w:val="center"/>
          </w:tcPr>
          <w:p w14:paraId="01AD362D" w14:textId="77777777" w:rsidR="00664D60" w:rsidRPr="007B1D13" w:rsidRDefault="00664D60" w:rsidP="007648DE">
            <w:pPr>
              <w:pStyle w:val="TableText"/>
              <w:jc w:val="both"/>
              <w:rPr>
                <w:rFonts w:cs="Times New Roman"/>
                <w:color w:val="000000"/>
              </w:rPr>
            </w:pPr>
            <w:r w:rsidRPr="007B1D13">
              <w:rPr>
                <w:rFonts w:cs="Times New Roman"/>
                <w:color w:val="000000"/>
              </w:rPr>
              <w:t>Population-based Pharmacokinetics Analysis</w:t>
            </w:r>
          </w:p>
        </w:tc>
      </w:tr>
      <w:tr w:rsidR="00664D60" w:rsidRPr="007B1D13" w14:paraId="01AD3631"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2F"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 xml:space="preserve">POSTHOC </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30"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Posterior conditional estimation</w:t>
            </w:r>
          </w:p>
        </w:tc>
      </w:tr>
      <w:tr w:rsidR="00664D60" w:rsidRPr="007B1D13" w14:paraId="01AD3634"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32"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PPC</w:t>
            </w:r>
          </w:p>
        </w:tc>
        <w:tc>
          <w:tcPr>
            <w:tcW w:w="4286" w:type="pct"/>
            <w:tcBorders>
              <w:top w:val="single" w:sz="4" w:space="0" w:color="auto"/>
              <w:left w:val="single" w:sz="4" w:space="0" w:color="auto"/>
              <w:bottom w:val="single" w:sz="4" w:space="0" w:color="auto"/>
              <w:right w:val="single" w:sz="4" w:space="0" w:color="auto"/>
            </w:tcBorders>
            <w:vAlign w:val="center"/>
          </w:tcPr>
          <w:p w14:paraId="01AD3633" w14:textId="77777777" w:rsidR="00664D60" w:rsidRPr="007B1D13" w:rsidRDefault="00664D60" w:rsidP="007648DE">
            <w:pPr>
              <w:pStyle w:val="TableText"/>
              <w:jc w:val="both"/>
              <w:rPr>
                <w:rStyle w:val="TableText12"/>
                <w:rFonts w:cs="Times New Roman"/>
                <w:bCs/>
                <w:sz w:val="20"/>
              </w:rPr>
            </w:pPr>
            <w:r w:rsidRPr="007B1D13">
              <w:rPr>
                <w:rFonts w:cs="Times New Roman"/>
                <w:color w:val="000000"/>
              </w:rPr>
              <w:t>Posterior predictive check</w:t>
            </w:r>
          </w:p>
        </w:tc>
      </w:tr>
      <w:tr w:rsidR="00664D60" w:rsidRPr="007B1D13" w14:paraId="01AD3637"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35"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PRED</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36"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Population or typical individual predicted value obtained from a NONMEM model fit evaluated at eta=0</w:t>
            </w:r>
          </w:p>
        </w:tc>
      </w:tr>
      <w:tr w:rsidR="00664D60" w:rsidRPr="007B1D13" w14:paraId="01AD363A"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38"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Q</w:t>
            </w:r>
          </w:p>
        </w:tc>
        <w:tc>
          <w:tcPr>
            <w:tcW w:w="4286" w:type="pct"/>
            <w:tcBorders>
              <w:top w:val="single" w:sz="4" w:space="0" w:color="auto"/>
              <w:left w:val="single" w:sz="4" w:space="0" w:color="auto"/>
              <w:bottom w:val="single" w:sz="4" w:space="0" w:color="auto"/>
              <w:right w:val="single" w:sz="4" w:space="0" w:color="auto"/>
            </w:tcBorders>
            <w:vAlign w:val="center"/>
          </w:tcPr>
          <w:p w14:paraId="01AD3639"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Inter-compartmental clearance between the central and peripheral compartments</w:t>
            </w:r>
          </w:p>
        </w:tc>
      </w:tr>
      <w:tr w:rsidR="00D938EC" w:rsidRPr="007B1D13" w14:paraId="262053A0"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1FED8BE6" w14:textId="262A762D" w:rsidR="00D938EC" w:rsidRPr="007B1D13" w:rsidRDefault="00D938EC" w:rsidP="007648DE">
            <w:pPr>
              <w:pStyle w:val="TableText"/>
              <w:jc w:val="both"/>
              <w:rPr>
                <w:rFonts w:cs="Times New Roman"/>
                <w:color w:val="000000"/>
              </w:rPr>
            </w:pPr>
            <w:r w:rsidRPr="007B1D13">
              <w:rPr>
                <w:rFonts w:cs="Times New Roman"/>
                <w:color w:val="000000"/>
              </w:rPr>
              <w:t>QW</w:t>
            </w:r>
          </w:p>
        </w:tc>
        <w:tc>
          <w:tcPr>
            <w:tcW w:w="4286" w:type="pct"/>
            <w:tcBorders>
              <w:top w:val="single" w:sz="4" w:space="0" w:color="auto"/>
              <w:left w:val="single" w:sz="4" w:space="0" w:color="auto"/>
              <w:bottom w:val="single" w:sz="4" w:space="0" w:color="auto"/>
              <w:right w:val="single" w:sz="4" w:space="0" w:color="auto"/>
            </w:tcBorders>
            <w:vAlign w:val="center"/>
          </w:tcPr>
          <w:p w14:paraId="771CC78D" w14:textId="5435C7CB" w:rsidR="00D938EC" w:rsidRPr="007B1D13" w:rsidRDefault="00D938EC" w:rsidP="007648DE">
            <w:pPr>
              <w:pStyle w:val="TableText"/>
              <w:jc w:val="both"/>
              <w:rPr>
                <w:rFonts w:cs="Times New Roman"/>
                <w:color w:val="000000"/>
              </w:rPr>
            </w:pPr>
            <w:r w:rsidRPr="007B1D13">
              <w:rPr>
                <w:rFonts w:cs="Times New Roman"/>
                <w:color w:val="000000"/>
              </w:rPr>
              <w:t>Once every week,</w:t>
            </w:r>
          </w:p>
        </w:tc>
      </w:tr>
      <w:tr w:rsidR="00D938EC" w:rsidRPr="007B1D13" w14:paraId="3BDDDFE2"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1FAFCE9E" w14:textId="46046B79" w:rsidR="00D938EC" w:rsidRPr="007B1D13" w:rsidRDefault="00D938EC" w:rsidP="007648DE">
            <w:pPr>
              <w:pStyle w:val="TableText"/>
              <w:jc w:val="both"/>
              <w:rPr>
                <w:rFonts w:cs="Times New Roman"/>
                <w:color w:val="000000"/>
              </w:rPr>
            </w:pPr>
            <w:r w:rsidRPr="007B1D13">
              <w:rPr>
                <w:rFonts w:cs="Times New Roman"/>
                <w:color w:val="000000"/>
              </w:rPr>
              <w:t>Q2W</w:t>
            </w:r>
          </w:p>
        </w:tc>
        <w:tc>
          <w:tcPr>
            <w:tcW w:w="4286" w:type="pct"/>
            <w:tcBorders>
              <w:top w:val="single" w:sz="4" w:space="0" w:color="auto"/>
              <w:left w:val="single" w:sz="4" w:space="0" w:color="auto"/>
              <w:bottom w:val="single" w:sz="4" w:space="0" w:color="auto"/>
              <w:right w:val="single" w:sz="4" w:space="0" w:color="auto"/>
            </w:tcBorders>
            <w:vAlign w:val="center"/>
          </w:tcPr>
          <w:p w14:paraId="3696378D" w14:textId="7E43BD16" w:rsidR="00D938EC" w:rsidRPr="007B1D13" w:rsidRDefault="00D938EC" w:rsidP="007648DE">
            <w:pPr>
              <w:pStyle w:val="TableText"/>
              <w:jc w:val="both"/>
              <w:rPr>
                <w:rFonts w:cs="Times New Roman"/>
                <w:color w:val="000000"/>
              </w:rPr>
            </w:pPr>
            <w:r w:rsidRPr="007B1D13">
              <w:rPr>
                <w:rFonts w:cs="Times New Roman"/>
                <w:color w:val="000000"/>
              </w:rPr>
              <w:t>Once every 2 weeks</w:t>
            </w:r>
          </w:p>
        </w:tc>
      </w:tr>
      <w:tr w:rsidR="00664D60" w:rsidRPr="007B1D13" w14:paraId="01AD363D"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3B" w14:textId="5D2AE2EF" w:rsidR="00664D60" w:rsidRPr="007B1D13" w:rsidRDefault="00664D60" w:rsidP="007648DE">
            <w:pPr>
              <w:pStyle w:val="TableText"/>
              <w:jc w:val="both"/>
              <w:rPr>
                <w:rStyle w:val="TableText12"/>
                <w:rFonts w:cs="Times New Roman"/>
                <w:sz w:val="20"/>
              </w:rPr>
            </w:pPr>
            <w:r w:rsidRPr="007B1D13">
              <w:rPr>
                <w:rFonts w:cs="Times New Roman"/>
                <w:color w:val="000000"/>
              </w:rPr>
              <w:t>Q3W</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3C" w14:textId="7F73B20B" w:rsidR="00664D60" w:rsidRPr="007B1D13" w:rsidRDefault="00D938EC" w:rsidP="007648DE">
            <w:pPr>
              <w:pStyle w:val="TableText"/>
              <w:jc w:val="both"/>
              <w:rPr>
                <w:rStyle w:val="TableText12"/>
                <w:rFonts w:cs="Times New Roman"/>
                <w:sz w:val="20"/>
              </w:rPr>
            </w:pPr>
            <w:r w:rsidRPr="007B1D13">
              <w:rPr>
                <w:rFonts w:cs="Times New Roman"/>
                <w:color w:val="000000"/>
              </w:rPr>
              <w:t>O</w:t>
            </w:r>
            <w:r w:rsidR="00664D60" w:rsidRPr="007B1D13">
              <w:rPr>
                <w:rFonts w:cs="Times New Roman"/>
                <w:color w:val="000000"/>
              </w:rPr>
              <w:t>nce every 3 weeks</w:t>
            </w:r>
          </w:p>
        </w:tc>
      </w:tr>
      <w:tr w:rsidR="00664D60" w:rsidRPr="007B1D13" w14:paraId="01AD3640"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3E"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RSE</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3F"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Relative standard error</w:t>
            </w:r>
          </w:p>
        </w:tc>
      </w:tr>
      <w:tr w:rsidR="00664D60" w:rsidRPr="007B1D13" w14:paraId="01AD3643"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41"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RV</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42"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Residual variability</w:t>
            </w:r>
          </w:p>
        </w:tc>
      </w:tr>
      <w:tr w:rsidR="00664D60" w:rsidRPr="007B1D13" w14:paraId="01AD3646"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44" w14:textId="77777777" w:rsidR="00664D60" w:rsidRPr="007B1D13" w:rsidRDefault="00664D60" w:rsidP="007648DE">
            <w:pPr>
              <w:pStyle w:val="TableText"/>
              <w:jc w:val="both"/>
              <w:rPr>
                <w:rStyle w:val="TableText12"/>
                <w:rFonts w:cs="Times New Roman"/>
                <w:sz w:val="20"/>
              </w:rPr>
            </w:pPr>
            <w:r w:rsidRPr="007B1D13">
              <w:rPr>
                <w:rFonts w:cs="Times New Roman"/>
                <w:bCs/>
                <w:color w:val="000000"/>
              </w:rPr>
              <w:t>SAEM</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45" w14:textId="77777777" w:rsidR="00664D60" w:rsidRPr="007B1D13" w:rsidRDefault="00664D60" w:rsidP="007648DE">
            <w:pPr>
              <w:pStyle w:val="TableText"/>
              <w:jc w:val="both"/>
              <w:rPr>
                <w:rStyle w:val="TableText12"/>
                <w:rFonts w:cs="Times New Roman"/>
                <w:sz w:val="20"/>
              </w:rPr>
            </w:pPr>
            <w:r w:rsidRPr="007B1D13">
              <w:rPr>
                <w:rFonts w:cs="Times New Roman"/>
                <w:bCs/>
                <w:color w:val="000000"/>
              </w:rPr>
              <w:t>Stochastic approximation expectation maximization</w:t>
            </w:r>
          </w:p>
        </w:tc>
      </w:tr>
      <w:tr w:rsidR="00664D60" w:rsidRPr="007B1D13" w14:paraId="01AD3649"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47"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SAS</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48"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Statistical Analysis System</w:t>
            </w:r>
          </w:p>
        </w:tc>
      </w:tr>
      <w:tr w:rsidR="00664D60" w:rsidRPr="007B1D13" w14:paraId="01AD364C"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4A"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SC</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4B"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Subcutaneous</w:t>
            </w:r>
          </w:p>
        </w:tc>
      </w:tr>
      <w:tr w:rsidR="00664D60" w:rsidRPr="007B1D13" w14:paraId="01AD364F"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4D"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SD</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4E"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Standard deviation</w:t>
            </w:r>
          </w:p>
        </w:tc>
      </w:tr>
      <w:tr w:rsidR="00664D60" w:rsidRPr="007B1D13" w14:paraId="01AD3652"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50"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SE</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51"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Standard error</w:t>
            </w:r>
          </w:p>
        </w:tc>
      </w:tr>
      <w:tr w:rsidR="00664D60" w:rsidRPr="007B1D13" w14:paraId="01AD3655"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53"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SIGMA</w:t>
            </w:r>
          </w:p>
        </w:tc>
        <w:tc>
          <w:tcPr>
            <w:tcW w:w="4286" w:type="pct"/>
            <w:tcBorders>
              <w:top w:val="single" w:sz="4" w:space="0" w:color="auto"/>
              <w:left w:val="single" w:sz="4" w:space="0" w:color="auto"/>
              <w:bottom w:val="single" w:sz="4" w:space="0" w:color="auto"/>
              <w:right w:val="single" w:sz="4" w:space="0" w:color="auto"/>
            </w:tcBorders>
            <w:vAlign w:val="center"/>
          </w:tcPr>
          <w:p w14:paraId="01AD3654"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The variance-covariance matrix of the intra-individual random effects (ε) in the measurements</w:t>
            </w:r>
          </w:p>
        </w:tc>
      </w:tr>
      <w:tr w:rsidR="00664D60" w:rsidRPr="007B1D13" w14:paraId="01AD3658"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56"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V/F</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57"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Apparent volume of distribution</w:t>
            </w:r>
          </w:p>
        </w:tc>
      </w:tr>
      <w:tr w:rsidR="00664D60" w:rsidRPr="007B1D13" w14:paraId="01AD365B"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59"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VC</w:t>
            </w:r>
            <w:r w:rsidRPr="007B1D13">
              <w:rPr>
                <w:rFonts w:cs="Times New Roman"/>
                <w:color w:val="000000"/>
                <w:vertAlign w:val="subscript"/>
              </w:rPr>
              <w:t xml:space="preserve"> </w:t>
            </w:r>
            <w:r w:rsidRPr="007B1D13">
              <w:rPr>
                <w:rFonts w:cs="Times New Roman"/>
                <w:color w:val="000000"/>
              </w:rPr>
              <w:t>or V</w:t>
            </w:r>
            <w:r w:rsidRPr="007B1D13">
              <w:rPr>
                <w:rFonts w:cs="Times New Roman"/>
                <w:color w:val="000000"/>
                <w:vertAlign w:val="subscript"/>
              </w:rPr>
              <w:t>2</w:t>
            </w:r>
          </w:p>
        </w:tc>
        <w:tc>
          <w:tcPr>
            <w:tcW w:w="4286" w:type="pct"/>
            <w:tcBorders>
              <w:top w:val="single" w:sz="4" w:space="0" w:color="auto"/>
              <w:left w:val="single" w:sz="4" w:space="0" w:color="auto"/>
              <w:bottom w:val="single" w:sz="4" w:space="0" w:color="auto"/>
              <w:right w:val="single" w:sz="4" w:space="0" w:color="auto"/>
            </w:tcBorders>
            <w:vAlign w:val="center"/>
          </w:tcPr>
          <w:p w14:paraId="01AD365A"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Distribution volume of central compartment</w:t>
            </w:r>
          </w:p>
        </w:tc>
      </w:tr>
      <w:tr w:rsidR="00664D60" w:rsidRPr="007B1D13" w14:paraId="01AD365E"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5C"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VP or V</w:t>
            </w:r>
            <w:r w:rsidRPr="007B1D13">
              <w:rPr>
                <w:rFonts w:cs="Times New Roman"/>
                <w:color w:val="000000"/>
                <w:vertAlign w:val="subscript"/>
              </w:rPr>
              <w:t>3</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5D"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Distribution volume of peripheral compartment</w:t>
            </w:r>
          </w:p>
        </w:tc>
      </w:tr>
      <w:tr w:rsidR="00664D60" w:rsidRPr="007B1D13" w14:paraId="01AD3661"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5F"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lastRenderedPageBreak/>
              <w:t>VPC</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60"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Visual predictive check</w:t>
            </w:r>
          </w:p>
        </w:tc>
      </w:tr>
      <w:tr w:rsidR="0082602D" w:rsidRPr="007B1D13" w14:paraId="128034BD"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5BB7A0EB" w14:textId="7474FB73" w:rsidR="0082602D" w:rsidRPr="007B1D13" w:rsidRDefault="0082602D" w:rsidP="007648DE">
            <w:pPr>
              <w:pStyle w:val="TableText"/>
              <w:jc w:val="both"/>
              <w:rPr>
                <w:rFonts w:cs="Times New Roman"/>
                <w:color w:val="000000"/>
              </w:rPr>
            </w:pPr>
            <w:proofErr w:type="spellStart"/>
            <w:r w:rsidRPr="007B1D13">
              <w:rPr>
                <w:rFonts w:cs="Times New Roman"/>
                <w:color w:val="000000"/>
              </w:rPr>
              <w:t>V</w:t>
            </w:r>
            <w:r w:rsidRPr="007B1D13">
              <w:rPr>
                <w:rFonts w:cs="Times New Roman"/>
                <w:color w:val="000000"/>
                <w:vertAlign w:val="subscript"/>
              </w:rPr>
              <w:t>ss</w:t>
            </w:r>
            <w:proofErr w:type="spellEnd"/>
          </w:p>
        </w:tc>
        <w:tc>
          <w:tcPr>
            <w:tcW w:w="4286" w:type="pct"/>
            <w:tcBorders>
              <w:top w:val="single" w:sz="4" w:space="0" w:color="auto"/>
              <w:left w:val="single" w:sz="4" w:space="0" w:color="auto"/>
              <w:bottom w:val="single" w:sz="4" w:space="0" w:color="auto"/>
              <w:right w:val="single" w:sz="4" w:space="0" w:color="auto"/>
            </w:tcBorders>
            <w:vAlign w:val="center"/>
          </w:tcPr>
          <w:p w14:paraId="2EA5321C" w14:textId="726D5942" w:rsidR="0082602D" w:rsidRPr="007B1D13" w:rsidRDefault="0082602D" w:rsidP="0082602D">
            <w:pPr>
              <w:pStyle w:val="TableText"/>
              <w:jc w:val="both"/>
              <w:rPr>
                <w:rFonts w:cs="Times New Roman"/>
                <w:color w:val="000000"/>
              </w:rPr>
            </w:pPr>
            <w:r w:rsidRPr="007B1D13">
              <w:rPr>
                <w:rFonts w:cs="Times New Roman"/>
                <w:color w:val="000000"/>
              </w:rPr>
              <w:t>Volume of distribution</w:t>
            </w:r>
          </w:p>
        </w:tc>
      </w:tr>
      <w:tr w:rsidR="00664D60" w:rsidRPr="007B1D13" w14:paraId="01AD3664"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62"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WRES</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63"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Weighted residual</w:t>
            </w:r>
          </w:p>
        </w:tc>
      </w:tr>
      <w:tr w:rsidR="00664D60" w:rsidRPr="007B1D13" w14:paraId="01AD3667"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hideMark/>
          </w:tcPr>
          <w:p w14:paraId="01AD3665"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WT</w:t>
            </w:r>
          </w:p>
        </w:tc>
        <w:tc>
          <w:tcPr>
            <w:tcW w:w="4286" w:type="pct"/>
            <w:tcBorders>
              <w:top w:val="single" w:sz="4" w:space="0" w:color="auto"/>
              <w:left w:val="single" w:sz="4" w:space="0" w:color="auto"/>
              <w:bottom w:val="single" w:sz="4" w:space="0" w:color="auto"/>
              <w:right w:val="single" w:sz="4" w:space="0" w:color="auto"/>
            </w:tcBorders>
            <w:vAlign w:val="center"/>
            <w:hideMark/>
          </w:tcPr>
          <w:p w14:paraId="01AD3666"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Body Weight</w:t>
            </w:r>
          </w:p>
        </w:tc>
      </w:tr>
      <w:tr w:rsidR="00664D60" w:rsidRPr="007B1D13" w14:paraId="01AD366A" w14:textId="77777777" w:rsidTr="009444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714" w:type="pct"/>
            <w:tcBorders>
              <w:top w:val="single" w:sz="4" w:space="0" w:color="auto"/>
              <w:left w:val="single" w:sz="4" w:space="0" w:color="auto"/>
              <w:bottom w:val="single" w:sz="4" w:space="0" w:color="auto"/>
              <w:right w:val="single" w:sz="4" w:space="0" w:color="auto"/>
            </w:tcBorders>
            <w:vAlign w:val="center"/>
          </w:tcPr>
          <w:p w14:paraId="01AD3668"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Y</w:t>
            </w:r>
          </w:p>
        </w:tc>
        <w:tc>
          <w:tcPr>
            <w:tcW w:w="4286" w:type="pct"/>
            <w:tcBorders>
              <w:top w:val="single" w:sz="4" w:space="0" w:color="auto"/>
              <w:left w:val="single" w:sz="4" w:space="0" w:color="auto"/>
              <w:bottom w:val="single" w:sz="4" w:space="0" w:color="auto"/>
              <w:right w:val="single" w:sz="4" w:space="0" w:color="auto"/>
            </w:tcBorders>
            <w:vAlign w:val="center"/>
          </w:tcPr>
          <w:p w14:paraId="01AD3669" w14:textId="77777777" w:rsidR="00664D60" w:rsidRPr="007B1D13" w:rsidRDefault="00664D60" w:rsidP="007648DE">
            <w:pPr>
              <w:pStyle w:val="TableText"/>
              <w:jc w:val="both"/>
              <w:rPr>
                <w:rStyle w:val="TableText12"/>
                <w:rFonts w:cs="Times New Roman"/>
                <w:sz w:val="20"/>
              </w:rPr>
            </w:pPr>
            <w:r w:rsidRPr="007B1D13">
              <w:rPr>
                <w:rFonts w:cs="Times New Roman"/>
                <w:color w:val="000000"/>
              </w:rPr>
              <w:t>Observation, usually concentration</w:t>
            </w:r>
          </w:p>
        </w:tc>
      </w:tr>
    </w:tbl>
    <w:p w14:paraId="01AD366B" w14:textId="77777777" w:rsidR="003B4207" w:rsidRPr="007B1D13" w:rsidRDefault="003B4207" w:rsidP="003B4207">
      <w:pPr>
        <w:pStyle w:val="C-BodyText"/>
        <w:jc w:val="both"/>
      </w:pPr>
    </w:p>
    <w:p w14:paraId="01AD366C" w14:textId="77777777" w:rsidR="003B4207" w:rsidRPr="007B1D13" w:rsidRDefault="003B4207" w:rsidP="00F00B43">
      <w:pPr>
        <w:pStyle w:val="C-Heading1"/>
        <w:numPr>
          <w:ilvl w:val="0"/>
          <w:numId w:val="73"/>
        </w:numPr>
      </w:pPr>
      <w:bookmarkStart w:id="27" w:name="_Toc306782114"/>
      <w:bookmarkStart w:id="28" w:name="_Toc328989029"/>
      <w:bookmarkStart w:id="29" w:name="_Toc494205073"/>
      <w:bookmarkStart w:id="30" w:name="_Toc506904137"/>
      <w:bookmarkStart w:id="31" w:name="_Toc494205075"/>
      <w:r w:rsidRPr="007B1D13">
        <w:lastRenderedPageBreak/>
        <w:t>INTRODUCTION</w:t>
      </w:r>
      <w:bookmarkEnd w:id="27"/>
      <w:bookmarkEnd w:id="28"/>
      <w:bookmarkEnd w:id="29"/>
      <w:bookmarkEnd w:id="30"/>
      <w:r w:rsidRPr="007B1D13">
        <w:t xml:space="preserve"> </w:t>
      </w:r>
    </w:p>
    <w:p w14:paraId="01AD366D" w14:textId="77777777" w:rsidR="00BA4FD3" w:rsidRPr="007B1D13" w:rsidRDefault="00BA4FD3" w:rsidP="006F2F8D">
      <w:pPr>
        <w:pStyle w:val="C-BodyText"/>
      </w:pPr>
      <w:r w:rsidRPr="007B1D13">
        <w:t>Enhancement of the anti-tumor immune response with cancer immunotherapy agents has emerged as a highly effective and complementary approach to the therapeutic mainstays of surgery, cytotoxic drugs, targeted therapeutics, and radiation. Moreover, induction of durable and extensive tumor regressions suggest that immunotherapy may convert previously fatal diseases into chronic, manageable conditions for some patients.</w:t>
      </w:r>
    </w:p>
    <w:p w14:paraId="01AD366E" w14:textId="14337400" w:rsidR="00BA4FD3" w:rsidRPr="007B1D13" w:rsidRDefault="00BA4FD3" w:rsidP="006F2F8D">
      <w:pPr>
        <w:pStyle w:val="C-BodyText"/>
      </w:pPr>
      <w:r w:rsidRPr="007B1D13">
        <w:t>Blockade of the PD-1/PD-L1 T-cell checkpoint pathway is an effective and well tolerated approach to stimulating the immune response, and has achieved significant objective responses in advanced, melanoma, renal cell cancer (RCC), and NSCLC</w:t>
      </w:r>
      <w:r w:rsidR="006F2F8D" w:rsidRPr="007B1D13">
        <w:t xml:space="preserve"> (</w:t>
      </w:r>
      <w:proofErr w:type="spellStart"/>
      <w:r w:rsidR="00B11A19">
        <w:fldChar w:fldCharType="begin"/>
      </w:r>
      <w:r w:rsidR="00B11A19">
        <w:instrText xml:space="preserve"> HYPERLINK \l "_REFX_0E559B7DE2EB4DAC866A1AD77306AAE9" </w:instrText>
      </w:r>
      <w:r w:rsidR="00B11A19">
        <w:fldChar w:fldCharType="separate"/>
      </w:r>
      <w:r w:rsidR="006F2F8D" w:rsidRPr="007B1D13">
        <w:rPr>
          <w:rStyle w:val="C-Hyperlink"/>
        </w:rPr>
        <w:t>Topalian</w:t>
      </w:r>
      <w:proofErr w:type="spellEnd"/>
      <w:r w:rsidR="006F2F8D" w:rsidRPr="007B1D13">
        <w:rPr>
          <w:rStyle w:val="C-Hyperlink"/>
        </w:rPr>
        <w:t>, 2012</w:t>
      </w:r>
      <w:r w:rsidR="00B11A19">
        <w:rPr>
          <w:rStyle w:val="C-Hyperlink"/>
        </w:rPr>
        <w:fldChar w:fldCharType="end"/>
      </w:r>
      <w:r w:rsidR="006F2F8D" w:rsidRPr="007B1D13">
        <w:t>)</w:t>
      </w:r>
      <w:r w:rsidRPr="007B1D13">
        <w:t>. However, optimal therapy will likely require combining anti-PD-1 monoclonal antibody (</w:t>
      </w:r>
      <w:proofErr w:type="spellStart"/>
      <w:r w:rsidRPr="007B1D13">
        <w:t>mAb</w:t>
      </w:r>
      <w:proofErr w:type="spellEnd"/>
      <w:r w:rsidRPr="007B1D13">
        <w:t xml:space="preserve">) treatment with conventional therapies and novel immunotherapy approaches. </w:t>
      </w:r>
    </w:p>
    <w:p w14:paraId="01AD366F" w14:textId="67D949C9" w:rsidR="00E428F4" w:rsidRPr="007B1D13" w:rsidRDefault="00BA4FD3" w:rsidP="006F2F8D">
      <w:pPr>
        <w:pStyle w:val="C-BodyText"/>
      </w:pPr>
      <w:proofErr w:type="spellStart"/>
      <w:r w:rsidRPr="007B1D13">
        <w:t>Cemiplimab</w:t>
      </w:r>
      <w:proofErr w:type="spellEnd"/>
      <w:r w:rsidRPr="007B1D13">
        <w:t xml:space="preserve"> (REGN2810) is a high-affinity, hinge-stabilized </w:t>
      </w:r>
      <w:r w:rsidR="000C4F16" w:rsidRPr="007B1D13">
        <w:t xml:space="preserve">human </w:t>
      </w:r>
      <w:r w:rsidRPr="007B1D13">
        <w:t xml:space="preserve">IgG4P antibody directed to the PD-1 receptor that potently blocks the interaction of PD-1 with its ligands, PD-L1 and PD-L2. </w:t>
      </w:r>
      <w:r w:rsidR="00E428F4" w:rsidRPr="007B1D13">
        <w:t xml:space="preserve">In syngeneic tumor models in immunocompetent mice humanized for PD-1, the antitumor activity of </w:t>
      </w:r>
      <w:proofErr w:type="spellStart"/>
      <w:r w:rsidR="00E428F4" w:rsidRPr="007B1D13">
        <w:t>cemiplimab</w:t>
      </w:r>
      <w:proofErr w:type="spellEnd"/>
      <w:r w:rsidR="00E428F4" w:rsidRPr="007B1D13">
        <w:t xml:space="preserve"> delivered as a monotherapy against a mouse colon adenocarcinoma tumor line is similar to that observed with antibodies generated in-house based on the publicly available genetic sequences of </w:t>
      </w:r>
      <w:proofErr w:type="spellStart"/>
      <w:r w:rsidR="00E428F4" w:rsidRPr="007B1D13">
        <w:t>pembrolizumab</w:t>
      </w:r>
      <w:proofErr w:type="spellEnd"/>
      <w:r w:rsidR="00E428F4" w:rsidRPr="007B1D13">
        <w:t xml:space="preserve"> and </w:t>
      </w:r>
      <w:proofErr w:type="spellStart"/>
      <w:r w:rsidR="00E428F4" w:rsidRPr="007B1D13">
        <w:t>nivolumab</w:t>
      </w:r>
      <w:proofErr w:type="spellEnd"/>
      <w:r w:rsidR="00E428F4" w:rsidRPr="007B1D13">
        <w:t>, anti-PD-1 antibodies approved for several indications.</w:t>
      </w:r>
    </w:p>
    <w:p w14:paraId="01AD3670" w14:textId="7E6E5116" w:rsidR="00E428F4" w:rsidRPr="007B1D13" w:rsidRDefault="00E428F4" w:rsidP="006F2F8D">
      <w:pPr>
        <w:pStyle w:val="C-BodyText"/>
      </w:pPr>
      <w:proofErr w:type="spellStart"/>
      <w:r w:rsidRPr="007B1D13">
        <w:t>Cemiplimab</w:t>
      </w:r>
      <w:proofErr w:type="spellEnd"/>
      <w:r w:rsidRPr="007B1D13">
        <w:t xml:space="preserve"> is current</w:t>
      </w:r>
      <w:r w:rsidR="00502E17" w:rsidRPr="007B1D13">
        <w:t xml:space="preserve">ly undergoing evaluation in a number of </w:t>
      </w:r>
      <w:r w:rsidRPr="007B1D13">
        <w:t xml:space="preserve">clinical studies, </w:t>
      </w:r>
      <w:r w:rsidR="00502E17" w:rsidRPr="007B1D13">
        <w:t xml:space="preserve">including </w:t>
      </w:r>
      <w:r w:rsidR="00F37EFE" w:rsidRPr="007B1D13">
        <w:t xml:space="preserve">study </w:t>
      </w:r>
      <w:r w:rsidR="00CF7AE5" w:rsidRPr="007B1D13">
        <w:t>R2810-ONC-</w:t>
      </w:r>
      <w:r w:rsidRPr="007B1D13">
        <w:t xml:space="preserve">1423 and </w:t>
      </w:r>
      <w:r w:rsidR="00CF7AE5" w:rsidRPr="007B1D13">
        <w:t>R2810-ONC-</w:t>
      </w:r>
      <w:r w:rsidRPr="007B1D13">
        <w:t>1540</w:t>
      </w:r>
      <w:r w:rsidR="00502E17" w:rsidRPr="007B1D13">
        <w:t xml:space="preserve"> for the evaluation of patients </w:t>
      </w:r>
      <w:r w:rsidR="00391769" w:rsidRPr="007B1D13">
        <w:t xml:space="preserve">with CSCC </w:t>
      </w:r>
      <w:r w:rsidR="00502E17" w:rsidRPr="007B1D13">
        <w:t>and other advanced m</w:t>
      </w:r>
      <w:r w:rsidR="00502E17" w:rsidRPr="007B1D13">
        <w:rPr>
          <w:rFonts w:eastAsia="TimesNewRoman"/>
        </w:rPr>
        <w:t>alignancies</w:t>
      </w:r>
      <w:r w:rsidRPr="007B1D13">
        <w:t xml:space="preserve">. </w:t>
      </w:r>
      <w:r w:rsidR="00F37EFE" w:rsidRPr="007B1D13">
        <w:t xml:space="preserve">Study </w:t>
      </w:r>
      <w:r w:rsidR="00CF7AE5" w:rsidRPr="007B1D13">
        <w:t>R2810-ONC-</w:t>
      </w:r>
      <w:r w:rsidRPr="007B1D13">
        <w:t>1423</w:t>
      </w:r>
      <w:r w:rsidR="00B43F68" w:rsidRPr="007B1D13">
        <w:t xml:space="preserve"> (referred to as Study 1423)</w:t>
      </w:r>
      <w:r w:rsidRPr="007B1D13">
        <w:t xml:space="preserve"> is a phase 1, open-label, multicenter repeat dosing study of </w:t>
      </w:r>
      <w:proofErr w:type="spellStart"/>
      <w:r w:rsidRPr="007B1D13">
        <w:t>cemiplimab</w:t>
      </w:r>
      <w:proofErr w:type="spellEnd"/>
      <w:r w:rsidRPr="007B1D13">
        <w:t xml:space="preserve">, alone and in combination with other anti-cancer therapies in patients with advanced malignancies, and contains both dose escalation and expansion cohorts. </w:t>
      </w:r>
      <w:r w:rsidR="006642B1" w:rsidRPr="007B1D13">
        <w:t xml:space="preserve">The purpose of this ongoing phase 1 study is to assess the safety of </w:t>
      </w:r>
      <w:proofErr w:type="spellStart"/>
      <w:r w:rsidR="006642B1" w:rsidRPr="007B1D13">
        <w:t>cemiplimab</w:t>
      </w:r>
      <w:proofErr w:type="spellEnd"/>
      <w:r w:rsidR="006642B1" w:rsidRPr="007B1D13">
        <w:t xml:space="preserve">, as monotherapy at different dose levels and in combination with selected other anti-tumor agents that may augment the potency and durability of anti-tumor immune response.  </w:t>
      </w:r>
      <w:r w:rsidR="00F37EFE" w:rsidRPr="007B1D13">
        <w:t xml:space="preserve">Study </w:t>
      </w:r>
      <w:r w:rsidR="00CF7AE5" w:rsidRPr="007B1D13">
        <w:t>R2810-ONC-</w:t>
      </w:r>
      <w:r w:rsidRPr="007B1D13">
        <w:t xml:space="preserve">1540 </w:t>
      </w:r>
      <w:r w:rsidR="00B43F68" w:rsidRPr="007B1D13">
        <w:t xml:space="preserve">(referred to as Study 1540) </w:t>
      </w:r>
      <w:r w:rsidRPr="007B1D13">
        <w:t xml:space="preserve">is a phase 2 study of </w:t>
      </w:r>
      <w:proofErr w:type="spellStart"/>
      <w:r w:rsidRPr="007B1D13">
        <w:t>cemiplimab</w:t>
      </w:r>
      <w:proofErr w:type="spellEnd"/>
      <w:r w:rsidRPr="007B1D13">
        <w:t xml:space="preserve"> in patients with advanced cutaneous squamous cell carcinoma. </w:t>
      </w:r>
      <w:r w:rsidR="006642B1" w:rsidRPr="007B1D13">
        <w:t xml:space="preserve">The purpose of this ongoing phase 2 study is to estimate the clinical benefit of </w:t>
      </w:r>
      <w:proofErr w:type="spellStart"/>
      <w:r w:rsidR="006642B1" w:rsidRPr="007B1D13">
        <w:t>cemiplimab</w:t>
      </w:r>
      <w:proofErr w:type="spellEnd"/>
      <w:r w:rsidR="006642B1" w:rsidRPr="007B1D13">
        <w:t xml:space="preserve"> monotherapy for patients with metastatic (nodal or distant) advanced cutaneous squamous cell carcinoma (</w:t>
      </w:r>
      <w:proofErr w:type="spellStart"/>
      <w:r w:rsidR="006642B1" w:rsidRPr="007B1D13">
        <w:t>mCSCC</w:t>
      </w:r>
      <w:proofErr w:type="spellEnd"/>
      <w:r w:rsidR="006642B1" w:rsidRPr="007B1D13">
        <w:t xml:space="preserve">), or for patients with </w:t>
      </w:r>
      <w:proofErr w:type="spellStart"/>
      <w:r w:rsidR="006642B1" w:rsidRPr="007B1D13">
        <w:t>unresectable</w:t>
      </w:r>
      <w:proofErr w:type="spellEnd"/>
      <w:r w:rsidR="006642B1" w:rsidRPr="007B1D13">
        <w:t xml:space="preserve"> locally advanced CSCC (</w:t>
      </w:r>
      <w:proofErr w:type="spellStart"/>
      <w:r w:rsidR="006642B1" w:rsidRPr="007B1D13">
        <w:t>laCSCC</w:t>
      </w:r>
      <w:proofErr w:type="spellEnd"/>
      <w:r w:rsidR="006642B1" w:rsidRPr="007B1D13">
        <w:t>) as measured by overall response rate (ORR) in each group.</w:t>
      </w:r>
      <w:r w:rsidR="006D4E85" w:rsidRPr="007B1D13">
        <w:t xml:space="preserve">  The marketing application associated with this report is for the treatment of patients with metastatic cutaneous cell squamous carcinoma (</w:t>
      </w:r>
      <w:proofErr w:type="spellStart"/>
      <w:r w:rsidR="006D4E85" w:rsidRPr="007B1D13">
        <w:t>mCSCC</w:t>
      </w:r>
      <w:proofErr w:type="spellEnd"/>
      <w:r w:rsidR="006D4E85" w:rsidRPr="007B1D13">
        <w:t>), or with locally advanced cutaneous squamous cell carcinoma (</w:t>
      </w:r>
      <w:proofErr w:type="spellStart"/>
      <w:r w:rsidR="006D4E85" w:rsidRPr="007B1D13">
        <w:t>laCSCC</w:t>
      </w:r>
      <w:proofErr w:type="spellEnd"/>
      <w:r w:rsidR="006D4E85" w:rsidRPr="007B1D13">
        <w:t>) who are not candidates for surgery.</w:t>
      </w:r>
    </w:p>
    <w:p w14:paraId="01AD3673" w14:textId="5B0F86A7" w:rsidR="003B4207" w:rsidRPr="007B1D13" w:rsidRDefault="00E428F4" w:rsidP="006F2F8D">
      <w:pPr>
        <w:pStyle w:val="C-BodyText"/>
        <w:rPr>
          <w:rFonts w:eastAsiaTheme="minorEastAsia"/>
        </w:rPr>
      </w:pPr>
      <w:r w:rsidRPr="007B1D13">
        <w:t xml:space="preserve">The pharmacokinetic information collected in the </w:t>
      </w:r>
      <w:proofErr w:type="spellStart"/>
      <w:r w:rsidRPr="007B1D13">
        <w:t>cemiplimab</w:t>
      </w:r>
      <w:proofErr w:type="spellEnd"/>
      <w:r w:rsidRPr="007B1D13">
        <w:t xml:space="preserve"> program comprises data from both dense and sparse blood sampling during repeated administration of </w:t>
      </w:r>
      <w:proofErr w:type="spellStart"/>
      <w:r w:rsidRPr="007B1D13">
        <w:t>cemiplimab</w:t>
      </w:r>
      <w:proofErr w:type="spellEnd"/>
      <w:r w:rsidRPr="007B1D13">
        <w:t>. The application of population PK analysis methodology</w:t>
      </w:r>
      <w:r w:rsidR="00C56BA5" w:rsidRPr="007B1D13">
        <w:t xml:space="preserve"> </w:t>
      </w:r>
      <w:r w:rsidR="00502E17" w:rsidRPr="007B1D13">
        <w:t>is to gain</w:t>
      </w:r>
      <w:r w:rsidRPr="007B1D13">
        <w:t xml:space="preserve"> essential integrated information on pharmacokinetics and clinically relevant sources of pharmacokinetic variability.</w:t>
      </w:r>
    </w:p>
    <w:p w14:paraId="01AD3674" w14:textId="77777777" w:rsidR="003B4207" w:rsidRPr="007B1D13" w:rsidRDefault="003B4207" w:rsidP="00EE4E67">
      <w:pPr>
        <w:pStyle w:val="C-Heading1"/>
      </w:pPr>
      <w:bookmarkStart w:id="32" w:name="_Toc506904138"/>
      <w:r w:rsidRPr="007B1D13">
        <w:lastRenderedPageBreak/>
        <w:t>OBJECTIVES</w:t>
      </w:r>
      <w:bookmarkEnd w:id="32"/>
      <w:r w:rsidRPr="007B1D13">
        <w:t xml:space="preserve"> </w:t>
      </w:r>
    </w:p>
    <w:p w14:paraId="01AD3675" w14:textId="77777777" w:rsidR="00E66563" w:rsidRPr="007B1D13" w:rsidRDefault="00E66563" w:rsidP="00EF40B5">
      <w:pPr>
        <w:pStyle w:val="C-BodyText"/>
      </w:pPr>
      <w:r w:rsidRPr="007B1D13">
        <w:t>The primary objectives of this analysis were to:</w:t>
      </w:r>
    </w:p>
    <w:p w14:paraId="53122672" w14:textId="77CA2527" w:rsidR="00C02AC7" w:rsidRPr="007B1D13" w:rsidRDefault="00C02AC7" w:rsidP="00D01173">
      <w:pPr>
        <w:pStyle w:val="C-NumberedList"/>
        <w:numPr>
          <w:ilvl w:val="0"/>
          <w:numId w:val="43"/>
        </w:numPr>
      </w:pPr>
      <w:r w:rsidRPr="007B1D13">
        <w:t xml:space="preserve">Develop a population pharmacokinetic (Pop PK) model to estimate the population and individual predicted PK parameters of </w:t>
      </w:r>
      <w:proofErr w:type="spellStart"/>
      <w:r w:rsidRPr="007B1D13">
        <w:t>cemiplimab</w:t>
      </w:r>
      <w:proofErr w:type="spellEnd"/>
      <w:r w:rsidRPr="007B1D13">
        <w:t xml:space="preserve"> across patients with a range of solid tumors including CSCC.</w:t>
      </w:r>
    </w:p>
    <w:p w14:paraId="7A59C617" w14:textId="215986B7" w:rsidR="00C02AC7" w:rsidRPr="007B1D13" w:rsidRDefault="00C02AC7" w:rsidP="00C02AC7">
      <w:pPr>
        <w:pStyle w:val="C-NumberedList"/>
      </w:pPr>
      <w:r w:rsidRPr="007B1D13">
        <w:t>Identify and characterize the clinically relevant sources of variability in PK parameters.</w:t>
      </w:r>
    </w:p>
    <w:p w14:paraId="61116906" w14:textId="34EB3727" w:rsidR="00C02AC7" w:rsidRPr="007B1D13" w:rsidRDefault="00C02AC7" w:rsidP="00C02AC7">
      <w:pPr>
        <w:pStyle w:val="C-NumberedList"/>
        <w:rPr>
          <w:rFonts w:eastAsiaTheme="minorEastAsia"/>
        </w:rPr>
      </w:pPr>
      <w:r w:rsidRPr="007B1D13">
        <w:t xml:space="preserve">Characterize the post-hoc estimates of exposure and the variance </w:t>
      </w:r>
      <w:r w:rsidR="001B3D83" w:rsidRPr="007B1D13">
        <w:t>from</w:t>
      </w:r>
      <w:r w:rsidRPr="007B1D13">
        <w:t xml:space="preserve"> </w:t>
      </w:r>
      <w:r w:rsidR="001B3D83" w:rsidRPr="007B1D13">
        <w:t xml:space="preserve">the </w:t>
      </w:r>
      <w:r w:rsidRPr="007B1D13">
        <w:t>patient</w:t>
      </w:r>
      <w:r w:rsidR="001B3D83" w:rsidRPr="007B1D13">
        <w:t>s</w:t>
      </w:r>
      <w:r w:rsidRPr="007B1D13">
        <w:t xml:space="preserve"> </w:t>
      </w:r>
      <w:r w:rsidR="001B3D83" w:rsidRPr="007B1D13">
        <w:t>in</w:t>
      </w:r>
      <w:r w:rsidRPr="007B1D13">
        <w:t xml:space="preserve"> the overall solid tumor population and the </w:t>
      </w:r>
      <w:r w:rsidR="001B3D83" w:rsidRPr="007B1D13">
        <w:t>patients with CSCC</w:t>
      </w:r>
      <w:r w:rsidRPr="007B1D13">
        <w:t>, as well as the descriptive statistics of exposure for these patients;</w:t>
      </w:r>
    </w:p>
    <w:p w14:paraId="01AD3679" w14:textId="77777777" w:rsidR="003B4207" w:rsidRPr="007B1D13" w:rsidRDefault="00D760BC" w:rsidP="000C4F16">
      <w:pPr>
        <w:pStyle w:val="C-NumberedList"/>
        <w:jc w:val="both"/>
        <w:rPr>
          <w:rFonts w:eastAsiaTheme="minorEastAsia"/>
        </w:rPr>
      </w:pPr>
      <w:r w:rsidRPr="007B1D13">
        <w:t>Simulate concentration-time profiles and calculate the corresponding exposure metrics at 350 mg Q3W, and compare these results to those simulated at 3 mg/kg Q2W in the same patient population</w:t>
      </w:r>
      <w:r w:rsidR="006642B1" w:rsidRPr="007B1D13">
        <w:t>.</w:t>
      </w:r>
    </w:p>
    <w:p w14:paraId="01AD367A" w14:textId="77777777" w:rsidR="003B4207" w:rsidRPr="007B1D13" w:rsidRDefault="003B4207" w:rsidP="009113C2">
      <w:pPr>
        <w:pStyle w:val="C-Heading1"/>
        <w:pageBreakBefore w:val="0"/>
      </w:pPr>
      <w:bookmarkStart w:id="33" w:name="_Ref494895638"/>
      <w:bookmarkStart w:id="34" w:name="_Toc506904139"/>
      <w:r w:rsidRPr="007B1D13">
        <w:t>MATERIALS AND METHODS</w:t>
      </w:r>
      <w:bookmarkEnd w:id="31"/>
      <w:bookmarkEnd w:id="33"/>
      <w:bookmarkEnd w:id="34"/>
    </w:p>
    <w:p w14:paraId="01AD367B" w14:textId="77777777" w:rsidR="003B4207" w:rsidRPr="007B1D13" w:rsidRDefault="003B4207" w:rsidP="009113C2">
      <w:pPr>
        <w:pStyle w:val="C-Heading2"/>
      </w:pPr>
      <w:bookmarkStart w:id="35" w:name="_Toc494205076"/>
      <w:bookmarkStart w:id="36" w:name="_Toc506904140"/>
      <w:r w:rsidRPr="007B1D13">
        <w:t>Overall Study Design</w:t>
      </w:r>
      <w:bookmarkEnd w:id="35"/>
      <w:bookmarkEnd w:id="36"/>
      <w:r w:rsidRPr="007B1D13">
        <w:t xml:space="preserve"> </w:t>
      </w:r>
    </w:p>
    <w:p w14:paraId="01AD367C" w14:textId="659AD13E" w:rsidR="003B4207" w:rsidRPr="007B1D13" w:rsidRDefault="003B4207" w:rsidP="00EF40B5">
      <w:pPr>
        <w:pStyle w:val="C-BodyText"/>
      </w:pPr>
      <w:r w:rsidRPr="007B1D13">
        <w:t xml:space="preserve">The </w:t>
      </w:r>
      <w:proofErr w:type="spellStart"/>
      <w:r w:rsidRPr="007B1D13">
        <w:t>cemiplimab</w:t>
      </w:r>
      <w:proofErr w:type="spellEnd"/>
      <w:r w:rsidRPr="007B1D13">
        <w:t xml:space="preserve"> Pop PK model was developed </w:t>
      </w:r>
      <w:r w:rsidR="00D760BC" w:rsidRPr="007B1D13">
        <w:t xml:space="preserve">using </w:t>
      </w:r>
      <w:proofErr w:type="spellStart"/>
      <w:r w:rsidR="00D760BC" w:rsidRPr="007B1D13">
        <w:t>cemiplimab</w:t>
      </w:r>
      <w:proofErr w:type="spellEnd"/>
      <w:r w:rsidR="00D760BC" w:rsidRPr="007B1D13">
        <w:t xml:space="preserve"> concentration data </w:t>
      </w:r>
      <w:r w:rsidR="00700E23" w:rsidRPr="007B1D13">
        <w:t xml:space="preserve">collected </w:t>
      </w:r>
      <w:r w:rsidR="00D760BC" w:rsidRPr="007B1D13">
        <w:t>from patients in two clinical studies, R2810-ONC-1423 and R2810-ONC-1540</w:t>
      </w:r>
      <w:r w:rsidRPr="007B1D13">
        <w:t xml:space="preserve">. Pertinent details regarding the design and pharmacokinetic sampling scheme for each study are provided in </w:t>
      </w:r>
      <w:r w:rsidRPr="007B1D13">
        <w:rPr>
          <w:rStyle w:val="C-Hyperlink"/>
        </w:rPr>
        <w:fldChar w:fldCharType="begin"/>
      </w:r>
      <w:r w:rsidRPr="007B1D13">
        <w:rPr>
          <w:rStyle w:val="C-Hyperlink"/>
        </w:rPr>
        <w:instrText xml:space="preserve"> REF _Ref502493971 \h \* MERGEFORMAT </w:instrText>
      </w:r>
      <w:r w:rsidRPr="007B1D13">
        <w:rPr>
          <w:rStyle w:val="C-Hyperlink"/>
        </w:rPr>
      </w:r>
      <w:r w:rsidRPr="007B1D13">
        <w:rPr>
          <w:rStyle w:val="C-Hyperlink"/>
        </w:rPr>
        <w:fldChar w:fldCharType="separate"/>
      </w:r>
      <w:r w:rsidR="00B11A19" w:rsidRPr="00B11A19">
        <w:rPr>
          <w:rStyle w:val="C-Hyperlink"/>
        </w:rPr>
        <w:t>Table 1</w:t>
      </w:r>
      <w:r w:rsidRPr="007B1D13">
        <w:rPr>
          <w:rStyle w:val="C-Hyperlink"/>
        </w:rPr>
        <w:fldChar w:fldCharType="end"/>
      </w:r>
      <w:r w:rsidRPr="007B1D13">
        <w:t xml:space="preserve">. </w:t>
      </w:r>
      <w:r w:rsidR="00D760BC" w:rsidRPr="007B1D13">
        <w:t>Henceforth, these studies</w:t>
      </w:r>
      <w:r w:rsidRPr="007B1D13">
        <w:t xml:space="preserve"> are identified by the last 4 digits of the study number.  </w:t>
      </w:r>
    </w:p>
    <w:p w14:paraId="01AD367D" w14:textId="0214C1AA" w:rsidR="00833CCF" w:rsidRPr="007B1D13" w:rsidRDefault="003B4207" w:rsidP="00EF40B5">
      <w:pPr>
        <w:pStyle w:val="C-BodyText"/>
      </w:pPr>
      <w:r w:rsidRPr="007B1D13">
        <w:t xml:space="preserve">The PK data collected from </w:t>
      </w:r>
      <w:r w:rsidR="00DB3784" w:rsidRPr="007B1D13">
        <w:t xml:space="preserve">studies </w:t>
      </w:r>
      <w:r w:rsidR="00743402" w:rsidRPr="007B1D13">
        <w:t xml:space="preserve">1423 </w:t>
      </w:r>
      <w:r w:rsidRPr="007B1D13">
        <w:t>and 1540 were combined regardless of tumor type (</w:t>
      </w:r>
      <w:r w:rsidR="0037580D" w:rsidRPr="007B1D13">
        <w:t xml:space="preserve">whether patients </w:t>
      </w:r>
      <w:r w:rsidR="00391769" w:rsidRPr="007B1D13">
        <w:t xml:space="preserve">with CSCC </w:t>
      </w:r>
      <w:r w:rsidR="0037580D" w:rsidRPr="007B1D13">
        <w:t>or not</w:t>
      </w:r>
      <w:r w:rsidRPr="007B1D13">
        <w:t xml:space="preserve">) and </w:t>
      </w:r>
      <w:r w:rsidR="00FE3E7E" w:rsidRPr="007B1D13">
        <w:t xml:space="preserve">CSCC </w:t>
      </w:r>
      <w:r w:rsidRPr="007B1D13">
        <w:t>classification (</w:t>
      </w:r>
      <w:proofErr w:type="spellStart"/>
      <w:r w:rsidRPr="007B1D13">
        <w:t>mCSCC</w:t>
      </w:r>
      <w:proofErr w:type="spellEnd"/>
      <w:r w:rsidRPr="007B1D13">
        <w:t xml:space="preserve"> or </w:t>
      </w:r>
      <w:proofErr w:type="spellStart"/>
      <w:r w:rsidRPr="007B1D13">
        <w:t>laCSCC</w:t>
      </w:r>
      <w:proofErr w:type="spellEnd"/>
      <w:r w:rsidRPr="007B1D13">
        <w:t>) to de</w:t>
      </w:r>
      <w:r w:rsidR="00EF40B5" w:rsidRPr="007B1D13">
        <w:t xml:space="preserve">velop the population PK model. </w:t>
      </w:r>
      <w:r w:rsidR="00833CCF" w:rsidRPr="007B1D13">
        <w:t xml:space="preserve">The combined population (all patients from 1423 and 1540) is referred to as ‘overall population’ </w:t>
      </w:r>
      <w:r w:rsidR="00B07B3B" w:rsidRPr="007B1D13">
        <w:t>hereafter</w:t>
      </w:r>
      <w:r w:rsidR="00833CCF" w:rsidRPr="007B1D13">
        <w:t>.</w:t>
      </w:r>
    </w:p>
    <w:p w14:paraId="01AD367E" w14:textId="3EAF9897" w:rsidR="003B4207" w:rsidRPr="007B1D13" w:rsidRDefault="003B4207" w:rsidP="00EF40B5">
      <w:pPr>
        <w:pStyle w:val="C-BodyText"/>
        <w:rPr>
          <w:bCs/>
        </w:rPr>
      </w:pPr>
      <w:r w:rsidRPr="007B1D13">
        <w:t>Characterization of the nonlinear portion of elimination (</w:t>
      </w:r>
      <w:proofErr w:type="spellStart"/>
      <w:r w:rsidRPr="007B1D13">
        <w:t>ie</w:t>
      </w:r>
      <w:proofErr w:type="spellEnd"/>
      <w:r w:rsidRPr="007B1D13">
        <w:t xml:space="preserve">, target-mediated elimination) of </w:t>
      </w:r>
      <w:proofErr w:type="spellStart"/>
      <w:r w:rsidRPr="007B1D13">
        <w:t>cemiplimab</w:t>
      </w:r>
      <w:proofErr w:type="spellEnd"/>
      <w:r w:rsidRPr="007B1D13">
        <w:t xml:space="preserve"> was limited due to study design (dose levels and dosing frequencies, mostly Q2W), number of samples in the off treatment period, and follow-up duration after </w:t>
      </w:r>
      <w:r w:rsidR="006506F1" w:rsidRPr="007B1D13">
        <w:t xml:space="preserve">the </w:t>
      </w:r>
      <w:r w:rsidRPr="007B1D13">
        <w:t>last dose.</w:t>
      </w:r>
      <w:r w:rsidR="00EF40B5" w:rsidRPr="007B1D13">
        <w:t xml:space="preserve"> </w:t>
      </w:r>
      <w:r w:rsidR="00B639EF" w:rsidRPr="007B1D13">
        <w:t xml:space="preserve">Relatively densely sampled studies may provide additional information. </w:t>
      </w:r>
      <w:r w:rsidRPr="007B1D13">
        <w:t>Therefore, three preclinical studies</w:t>
      </w:r>
      <w:r w:rsidR="00D760BC" w:rsidRPr="007B1D13">
        <w:t xml:space="preserve"> in </w:t>
      </w:r>
      <w:proofErr w:type="spellStart"/>
      <w:r w:rsidR="00D760BC" w:rsidRPr="007B1D13">
        <w:t>cynomolgus</w:t>
      </w:r>
      <w:proofErr w:type="spellEnd"/>
      <w:r w:rsidR="00D760BC" w:rsidRPr="007B1D13">
        <w:t xml:space="preserve"> monkey</w:t>
      </w:r>
      <w:r w:rsidRPr="007B1D13">
        <w:t xml:space="preserve"> (</w:t>
      </w:r>
      <w:r w:rsidR="00F27659" w:rsidRPr="007B1D13">
        <w:rPr>
          <w:rStyle w:val="C-Hyperlink"/>
          <w:color w:val="auto"/>
        </w:rPr>
        <w:t>see</w:t>
      </w:r>
      <w:r w:rsidR="00EF40B5" w:rsidRPr="007B1D13">
        <w:rPr>
          <w:rStyle w:val="C-Hyperlink"/>
        </w:rPr>
        <w:t xml:space="preserve"> </w:t>
      </w:r>
      <w:r w:rsidR="00EF40B5" w:rsidRPr="007B1D13">
        <w:rPr>
          <w:rStyle w:val="C-Hyperlink"/>
        </w:rPr>
        <w:fldChar w:fldCharType="begin"/>
      </w:r>
      <w:r w:rsidR="00EF40B5" w:rsidRPr="007B1D13">
        <w:rPr>
          <w:rStyle w:val="C-Hyperlink"/>
        </w:rPr>
        <w:instrText xml:space="preserve"> REF _Ref506388889 \r \h \* MERGEFORMAT </w:instrText>
      </w:r>
      <w:r w:rsidR="00EF40B5" w:rsidRPr="007B1D13">
        <w:rPr>
          <w:rStyle w:val="C-Hyperlink"/>
        </w:rPr>
      </w:r>
      <w:r w:rsidR="00EF40B5" w:rsidRPr="007B1D13">
        <w:rPr>
          <w:rStyle w:val="C-Hyperlink"/>
        </w:rPr>
        <w:fldChar w:fldCharType="separate"/>
      </w:r>
      <w:r w:rsidR="00B11A19">
        <w:rPr>
          <w:rStyle w:val="C-Hyperlink"/>
        </w:rPr>
        <w:t>Appendix A</w:t>
      </w:r>
      <w:r w:rsidR="00EF40B5" w:rsidRPr="007B1D13">
        <w:rPr>
          <w:rStyle w:val="C-Hyperlink"/>
        </w:rPr>
        <w:fldChar w:fldCharType="end"/>
      </w:r>
      <w:r w:rsidR="00B639EF" w:rsidRPr="007B1D13">
        <w:rPr>
          <w:rStyle w:val="C-Hyperlink"/>
          <w:color w:val="auto"/>
        </w:rPr>
        <w:t>)</w:t>
      </w:r>
      <w:r w:rsidRPr="007B1D13">
        <w:t xml:space="preserve"> were </w:t>
      </w:r>
      <w:r w:rsidR="00DB3784" w:rsidRPr="007B1D13">
        <w:t xml:space="preserve">considered </w:t>
      </w:r>
      <w:r w:rsidRPr="007B1D13">
        <w:t xml:space="preserve">to inform the </w:t>
      </w:r>
      <w:r w:rsidR="001B3D83" w:rsidRPr="007B1D13">
        <w:t xml:space="preserve">general thinking around the </w:t>
      </w:r>
      <w:r w:rsidRPr="007B1D13">
        <w:t xml:space="preserve">model development process, particularly, to estimate parameters governing the nonlinear elimination of </w:t>
      </w:r>
      <w:proofErr w:type="spellStart"/>
      <w:r w:rsidRPr="007B1D13">
        <w:t>cemiplimab</w:t>
      </w:r>
      <w:proofErr w:type="spellEnd"/>
      <w:r w:rsidRPr="007B1D13">
        <w:t xml:space="preserve"> in monkey and </w:t>
      </w:r>
      <w:r w:rsidR="002D2005" w:rsidRPr="007B1D13">
        <w:t xml:space="preserve">to </w:t>
      </w:r>
      <w:r w:rsidRPr="007B1D13">
        <w:t>explore whether</w:t>
      </w:r>
      <w:r w:rsidR="002D2005" w:rsidRPr="007B1D13">
        <w:t xml:space="preserve"> incorporation of</w:t>
      </w:r>
      <w:r w:rsidRPr="007B1D13">
        <w:t xml:space="preserve"> </w:t>
      </w:r>
      <w:r w:rsidR="002D2005" w:rsidRPr="007B1D13">
        <w:t xml:space="preserve">a </w:t>
      </w:r>
      <w:r w:rsidRPr="007B1D13">
        <w:t xml:space="preserve">nonlinear elimination component improves estimation of the concentration time-profiles of </w:t>
      </w:r>
      <w:proofErr w:type="spellStart"/>
      <w:r w:rsidRPr="007B1D13">
        <w:t>cemiplimab</w:t>
      </w:r>
      <w:proofErr w:type="spellEnd"/>
      <w:r w:rsidRPr="007B1D13">
        <w:t xml:space="preserve"> in patients.</w:t>
      </w:r>
      <w:r w:rsidRPr="007B1D13">
        <w:rPr>
          <w:bCs/>
        </w:rPr>
        <w:t xml:space="preserve"> </w:t>
      </w:r>
      <w:r w:rsidR="002D2005" w:rsidRPr="007B1D13">
        <w:rPr>
          <w:bCs/>
        </w:rPr>
        <w:t>T</w:t>
      </w:r>
      <w:r w:rsidRPr="007B1D13">
        <w:rPr>
          <w:bCs/>
        </w:rPr>
        <w:t xml:space="preserve">hese non-human primate data were not integrated with any clinical data and not used in the base model development in patients. </w:t>
      </w:r>
    </w:p>
    <w:p w14:paraId="01AD3680" w14:textId="77777777" w:rsidR="003B4207" w:rsidRPr="007B1D13" w:rsidRDefault="003B4207" w:rsidP="003B4207">
      <w:pPr>
        <w:autoSpaceDE w:val="0"/>
        <w:autoSpaceDN w:val="0"/>
        <w:adjustRightInd w:val="0"/>
        <w:spacing w:after="120"/>
        <w:jc w:val="both"/>
        <w:rPr>
          <w:rFonts w:cs="Times New Roman"/>
        </w:rPr>
      </w:pPr>
    </w:p>
    <w:p w14:paraId="01AD3682" w14:textId="338F4FB5" w:rsidR="003B4207" w:rsidRPr="007B1D13" w:rsidRDefault="003B4207" w:rsidP="003B4207">
      <w:pPr>
        <w:pStyle w:val="Caption"/>
        <w:jc w:val="both"/>
        <w:rPr>
          <w:rFonts w:eastAsia="TimesNewRoman"/>
        </w:rPr>
      </w:pPr>
      <w:bookmarkStart w:id="37" w:name="_Ref413156667"/>
      <w:bookmarkStart w:id="38" w:name="_Ref502493971"/>
      <w:bookmarkStart w:id="39" w:name="_Toc494205069"/>
      <w:bookmarkStart w:id="40" w:name="_Toc506904037"/>
      <w:r w:rsidRPr="007B1D13">
        <w:lastRenderedPageBreak/>
        <w:t>Table </w:t>
      </w:r>
      <w:fldSimple w:instr=" SEQ Table \* ARABIC \* MERGEFORMAT ">
        <w:r w:rsidR="00B11A19">
          <w:rPr>
            <w:noProof/>
          </w:rPr>
          <w:t>1</w:t>
        </w:r>
      </w:fldSimple>
      <w:bookmarkEnd w:id="37"/>
      <w:bookmarkEnd w:id="38"/>
      <w:r w:rsidRPr="007B1D13">
        <w:t>:</w:t>
      </w:r>
      <w:r w:rsidRPr="007B1D13">
        <w:tab/>
        <w:t>Summary of Studies Included in Pop PK Analysis</w:t>
      </w:r>
      <w:bookmarkEnd w:id="39"/>
      <w:bookmarkEnd w:id="40"/>
    </w:p>
    <w:tbl>
      <w:tblPr>
        <w:tblW w:w="5000" w:type="pct"/>
        <w:jc w:val="center"/>
        <w:tblBorders>
          <w:top w:val="single" w:sz="6" w:space="0" w:color="auto"/>
          <w:bottom w:val="single" w:sz="6" w:space="0" w:color="auto"/>
          <w:insideV w:val="single" w:sz="6" w:space="0" w:color="auto"/>
        </w:tblBorders>
        <w:tblLayout w:type="fixed"/>
        <w:tblLook w:val="04A0" w:firstRow="1" w:lastRow="0" w:firstColumn="1" w:lastColumn="0" w:noHBand="0" w:noVBand="1"/>
      </w:tblPr>
      <w:tblGrid>
        <w:gridCol w:w="918"/>
        <w:gridCol w:w="2519"/>
        <w:gridCol w:w="2854"/>
        <w:gridCol w:w="3285"/>
      </w:tblGrid>
      <w:tr w:rsidR="003B4207" w:rsidRPr="007B1D13" w14:paraId="01AD3687" w14:textId="77777777" w:rsidTr="009113C2">
        <w:trPr>
          <w:cantSplit/>
          <w:jc w:val="center"/>
        </w:trPr>
        <w:tc>
          <w:tcPr>
            <w:tcW w:w="479" w:type="pct"/>
            <w:tcBorders>
              <w:top w:val="single" w:sz="6" w:space="0" w:color="auto"/>
              <w:left w:val="nil"/>
              <w:bottom w:val="single" w:sz="6" w:space="0" w:color="auto"/>
              <w:right w:val="nil"/>
            </w:tcBorders>
            <w:vAlign w:val="center"/>
          </w:tcPr>
          <w:p w14:paraId="01AD3683" w14:textId="77777777" w:rsidR="003B4207" w:rsidRPr="007B1D13" w:rsidRDefault="003B4207" w:rsidP="00091022">
            <w:pPr>
              <w:keepNext/>
              <w:keepLines/>
              <w:autoSpaceDE w:val="0"/>
              <w:autoSpaceDN w:val="0"/>
              <w:adjustRightInd w:val="0"/>
              <w:spacing w:before="19" w:after="19" w:line="276" w:lineRule="auto"/>
              <w:jc w:val="both"/>
              <w:rPr>
                <w:rFonts w:cs="Times New Roman"/>
                <w:b/>
                <w:bCs/>
                <w:color w:val="000000"/>
                <w:sz w:val="18"/>
                <w:szCs w:val="18"/>
              </w:rPr>
            </w:pPr>
            <w:r w:rsidRPr="007B1D13">
              <w:rPr>
                <w:rFonts w:cs="Times New Roman"/>
                <w:b/>
                <w:sz w:val="18"/>
                <w:szCs w:val="18"/>
              </w:rPr>
              <w:t>Study Number</w:t>
            </w:r>
          </w:p>
        </w:tc>
        <w:tc>
          <w:tcPr>
            <w:tcW w:w="1315" w:type="pct"/>
            <w:tcBorders>
              <w:top w:val="single" w:sz="6" w:space="0" w:color="auto"/>
              <w:left w:val="nil"/>
              <w:bottom w:val="single" w:sz="6" w:space="0" w:color="auto"/>
              <w:right w:val="nil"/>
            </w:tcBorders>
            <w:vAlign w:val="center"/>
          </w:tcPr>
          <w:p w14:paraId="01AD3684" w14:textId="77777777" w:rsidR="003B4207" w:rsidRPr="007B1D13" w:rsidRDefault="003B4207" w:rsidP="00091022">
            <w:pPr>
              <w:keepNext/>
              <w:keepLines/>
              <w:autoSpaceDE w:val="0"/>
              <w:autoSpaceDN w:val="0"/>
              <w:adjustRightInd w:val="0"/>
              <w:spacing w:before="19" w:after="19" w:line="276" w:lineRule="auto"/>
              <w:jc w:val="both"/>
              <w:rPr>
                <w:rFonts w:cs="Times New Roman"/>
                <w:b/>
                <w:bCs/>
                <w:color w:val="000000"/>
                <w:sz w:val="18"/>
                <w:szCs w:val="18"/>
              </w:rPr>
            </w:pPr>
            <w:r w:rsidRPr="007B1D13">
              <w:rPr>
                <w:rFonts w:cs="Times New Roman"/>
                <w:b/>
                <w:sz w:val="18"/>
                <w:szCs w:val="18"/>
              </w:rPr>
              <w:t>Dosing Regimens</w:t>
            </w:r>
          </w:p>
        </w:tc>
        <w:tc>
          <w:tcPr>
            <w:tcW w:w="1490" w:type="pct"/>
            <w:tcBorders>
              <w:top w:val="single" w:sz="6" w:space="0" w:color="auto"/>
              <w:left w:val="nil"/>
              <w:bottom w:val="single" w:sz="6" w:space="0" w:color="auto"/>
              <w:right w:val="nil"/>
            </w:tcBorders>
            <w:vAlign w:val="center"/>
          </w:tcPr>
          <w:p w14:paraId="01AD3685" w14:textId="77777777" w:rsidR="003B4207" w:rsidRPr="007B1D13" w:rsidRDefault="003B4207" w:rsidP="00091022">
            <w:pPr>
              <w:keepNext/>
              <w:keepLines/>
              <w:autoSpaceDE w:val="0"/>
              <w:autoSpaceDN w:val="0"/>
              <w:adjustRightInd w:val="0"/>
              <w:spacing w:before="19" w:after="19" w:line="276" w:lineRule="auto"/>
              <w:jc w:val="both"/>
              <w:rPr>
                <w:rFonts w:cs="Times New Roman"/>
                <w:b/>
                <w:sz w:val="18"/>
                <w:szCs w:val="18"/>
              </w:rPr>
            </w:pPr>
            <w:r w:rsidRPr="007B1D13">
              <w:rPr>
                <w:rFonts w:cs="Times New Roman"/>
                <w:b/>
                <w:sz w:val="18"/>
                <w:szCs w:val="18"/>
              </w:rPr>
              <w:t xml:space="preserve">Study Population </w:t>
            </w:r>
          </w:p>
        </w:tc>
        <w:tc>
          <w:tcPr>
            <w:tcW w:w="1715" w:type="pct"/>
            <w:tcBorders>
              <w:top w:val="single" w:sz="6" w:space="0" w:color="auto"/>
              <w:left w:val="nil"/>
              <w:bottom w:val="single" w:sz="6" w:space="0" w:color="auto"/>
              <w:right w:val="nil"/>
            </w:tcBorders>
            <w:vAlign w:val="center"/>
          </w:tcPr>
          <w:p w14:paraId="01AD3686" w14:textId="77777777" w:rsidR="003B4207" w:rsidRPr="007B1D13" w:rsidRDefault="003B4207" w:rsidP="00091022">
            <w:pPr>
              <w:keepNext/>
              <w:keepLines/>
              <w:autoSpaceDE w:val="0"/>
              <w:autoSpaceDN w:val="0"/>
              <w:adjustRightInd w:val="0"/>
              <w:spacing w:before="19" w:after="19" w:line="276" w:lineRule="auto"/>
              <w:jc w:val="both"/>
              <w:rPr>
                <w:rFonts w:eastAsia="TimesNewRoman" w:cs="Times New Roman"/>
                <w:b/>
                <w:sz w:val="18"/>
                <w:szCs w:val="18"/>
              </w:rPr>
            </w:pPr>
            <w:r w:rsidRPr="007B1D13">
              <w:rPr>
                <w:rFonts w:cs="Times New Roman"/>
                <w:b/>
                <w:sz w:val="18"/>
                <w:szCs w:val="18"/>
              </w:rPr>
              <w:t>PK/ADA Samples</w:t>
            </w:r>
          </w:p>
        </w:tc>
      </w:tr>
      <w:tr w:rsidR="003B4207" w:rsidRPr="007B1D13" w14:paraId="01AD369B" w14:textId="77777777" w:rsidTr="009113C2">
        <w:trPr>
          <w:cantSplit/>
          <w:jc w:val="center"/>
        </w:trPr>
        <w:tc>
          <w:tcPr>
            <w:tcW w:w="479" w:type="pct"/>
            <w:tcBorders>
              <w:top w:val="single" w:sz="6" w:space="0" w:color="auto"/>
              <w:left w:val="nil"/>
              <w:bottom w:val="single" w:sz="4" w:space="0" w:color="auto"/>
              <w:right w:val="nil"/>
            </w:tcBorders>
            <w:vAlign w:val="center"/>
          </w:tcPr>
          <w:p w14:paraId="01AD3688" w14:textId="77777777" w:rsidR="003B4207" w:rsidRPr="007B1D13" w:rsidRDefault="003B4207" w:rsidP="00091022">
            <w:pPr>
              <w:pStyle w:val="C-TableText"/>
              <w:keepNext/>
              <w:keepLines/>
              <w:jc w:val="both"/>
              <w:rPr>
                <w:sz w:val="18"/>
                <w:szCs w:val="18"/>
              </w:rPr>
            </w:pPr>
            <w:r w:rsidRPr="007B1D13">
              <w:rPr>
                <w:sz w:val="18"/>
                <w:szCs w:val="18"/>
              </w:rPr>
              <w:t>1423</w:t>
            </w:r>
          </w:p>
        </w:tc>
        <w:tc>
          <w:tcPr>
            <w:tcW w:w="1315" w:type="pct"/>
            <w:tcBorders>
              <w:top w:val="single" w:sz="6" w:space="0" w:color="auto"/>
              <w:left w:val="nil"/>
              <w:bottom w:val="single" w:sz="4" w:space="0" w:color="auto"/>
              <w:right w:val="nil"/>
            </w:tcBorders>
          </w:tcPr>
          <w:p w14:paraId="01AD3689" w14:textId="223E4E97" w:rsidR="003B4207" w:rsidRPr="007B1D13" w:rsidRDefault="003B4207" w:rsidP="00091022">
            <w:pPr>
              <w:keepNext/>
              <w:keepLines/>
              <w:autoSpaceDE w:val="0"/>
              <w:autoSpaceDN w:val="0"/>
              <w:adjustRightInd w:val="0"/>
              <w:spacing w:before="19" w:after="19" w:line="276" w:lineRule="auto"/>
              <w:rPr>
                <w:rFonts w:cs="Times New Roman"/>
                <w:sz w:val="18"/>
                <w:szCs w:val="18"/>
              </w:rPr>
            </w:pPr>
            <w:proofErr w:type="spellStart"/>
            <w:r w:rsidRPr="007B1D13">
              <w:rPr>
                <w:rFonts w:cs="Times New Roman"/>
                <w:sz w:val="18"/>
                <w:szCs w:val="18"/>
              </w:rPr>
              <w:t>Cemiplimab</w:t>
            </w:r>
            <w:proofErr w:type="spellEnd"/>
            <w:r w:rsidRPr="007B1D13">
              <w:rPr>
                <w:rFonts w:cs="Times New Roman"/>
                <w:sz w:val="18"/>
                <w:szCs w:val="18"/>
              </w:rPr>
              <w:t xml:space="preserve"> administrated via </w:t>
            </w:r>
            <w:r w:rsidR="009113C2" w:rsidRPr="007B1D13">
              <w:rPr>
                <w:rFonts w:cs="Times New Roman"/>
                <w:sz w:val="18"/>
                <w:szCs w:val="18"/>
              </w:rPr>
              <w:t>IV infusion 1, 3, 10 mg/kg, 200 </w:t>
            </w:r>
            <w:r w:rsidRPr="007B1D13">
              <w:rPr>
                <w:rFonts w:cs="Times New Roman"/>
                <w:sz w:val="18"/>
                <w:szCs w:val="18"/>
              </w:rPr>
              <w:t xml:space="preserve">mg Q2W, and 3 mg/kg Q3W </w:t>
            </w:r>
          </w:p>
          <w:p w14:paraId="01AD368A"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p>
          <w:p w14:paraId="01AD368B"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1 mg/kg Q2W (n=27)</w:t>
            </w:r>
          </w:p>
          <w:p w14:paraId="01AD368C"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3 mg/kg Q2W (n=331)</w:t>
            </w:r>
          </w:p>
          <w:p w14:paraId="01AD368D"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10 mg/kg Q2W (n=6)</w:t>
            </w:r>
          </w:p>
          <w:p w14:paraId="01AD368E"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200 mg/kg Q2W (n=20)</w:t>
            </w:r>
          </w:p>
          <w:p w14:paraId="01AD368F"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p>
          <w:p w14:paraId="01AD3690"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3 mg/kg Q3W (n=12)</w:t>
            </w:r>
          </w:p>
          <w:p w14:paraId="01AD3691"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p>
          <w:p w14:paraId="01AD3692"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color w:val="000000"/>
                <w:sz w:val="18"/>
                <w:szCs w:val="18"/>
              </w:rPr>
              <w:t>Total = 396</w:t>
            </w:r>
          </w:p>
        </w:tc>
        <w:tc>
          <w:tcPr>
            <w:tcW w:w="1490" w:type="pct"/>
            <w:tcBorders>
              <w:top w:val="single" w:sz="6" w:space="0" w:color="auto"/>
              <w:left w:val="nil"/>
              <w:bottom w:val="single" w:sz="4" w:space="0" w:color="auto"/>
              <w:right w:val="nil"/>
            </w:tcBorders>
          </w:tcPr>
          <w:p w14:paraId="01AD3693" w14:textId="77777777" w:rsidR="003B4207" w:rsidRPr="007B1D13" w:rsidRDefault="004B798D" w:rsidP="00091022">
            <w:pPr>
              <w:keepNext/>
              <w:keepLines/>
              <w:autoSpaceDE w:val="0"/>
              <w:autoSpaceDN w:val="0"/>
              <w:adjustRightInd w:val="0"/>
              <w:spacing w:before="19" w:after="19" w:line="276" w:lineRule="auto"/>
              <w:rPr>
                <w:rFonts w:cs="Times New Roman"/>
                <w:sz w:val="18"/>
                <w:szCs w:val="18"/>
              </w:rPr>
            </w:pPr>
            <w:r w:rsidRPr="007B1D13">
              <w:rPr>
                <w:rFonts w:cs="Times New Roman"/>
                <w:sz w:val="18"/>
                <w:szCs w:val="18"/>
              </w:rPr>
              <w:t>Patients with advanced malignancies (solid tumors) that are incurable and have failed to respond to or showed tumor progression despite standard therapy, or patients who are not candidates for standard therapy, or for whom no available therapy is expected to convey clinical benefit, or for whom PD-1 blockade has been shown to be at least equivalent to standard of care.</w:t>
            </w:r>
          </w:p>
          <w:p w14:paraId="01AD3694" w14:textId="77777777" w:rsidR="004B798D" w:rsidRPr="007B1D13" w:rsidRDefault="004B798D" w:rsidP="00091022">
            <w:pPr>
              <w:keepNext/>
              <w:keepLines/>
              <w:autoSpaceDE w:val="0"/>
              <w:autoSpaceDN w:val="0"/>
              <w:adjustRightInd w:val="0"/>
              <w:spacing w:before="19" w:after="19" w:line="276" w:lineRule="auto"/>
              <w:rPr>
                <w:rFonts w:cs="Times New Roman"/>
                <w:sz w:val="18"/>
                <w:szCs w:val="18"/>
              </w:rPr>
            </w:pPr>
          </w:p>
          <w:p w14:paraId="01AD3695" w14:textId="77777777" w:rsidR="003B4207" w:rsidRPr="007B1D13" w:rsidRDefault="003B4207" w:rsidP="00091022">
            <w:pPr>
              <w:keepNext/>
              <w:keepLines/>
              <w:autoSpaceDE w:val="0"/>
              <w:autoSpaceDN w:val="0"/>
              <w:adjustRightInd w:val="0"/>
              <w:spacing w:before="19" w:after="19" w:line="276" w:lineRule="auto"/>
              <w:rPr>
                <w:rFonts w:cs="Times New Roman"/>
                <w:color w:val="000000"/>
                <w:sz w:val="18"/>
                <w:szCs w:val="18"/>
              </w:rPr>
            </w:pPr>
            <w:r w:rsidRPr="007B1D13">
              <w:rPr>
                <w:rFonts w:cs="Times New Roman"/>
                <w:sz w:val="18"/>
                <w:szCs w:val="18"/>
              </w:rPr>
              <w:t>The last sample was collected on September 6</w:t>
            </w:r>
            <w:r w:rsidRPr="007B1D13">
              <w:rPr>
                <w:rFonts w:cs="Times New Roman"/>
                <w:sz w:val="18"/>
                <w:szCs w:val="18"/>
                <w:vertAlign w:val="superscript"/>
              </w:rPr>
              <w:t>th</w:t>
            </w:r>
            <w:r w:rsidRPr="007B1D13">
              <w:rPr>
                <w:rFonts w:cs="Times New Roman"/>
                <w:sz w:val="18"/>
                <w:szCs w:val="18"/>
              </w:rPr>
              <w:t xml:space="preserve"> 2017. </w:t>
            </w:r>
          </w:p>
        </w:tc>
        <w:tc>
          <w:tcPr>
            <w:tcW w:w="1715" w:type="pct"/>
            <w:tcBorders>
              <w:top w:val="single" w:sz="6" w:space="0" w:color="auto"/>
              <w:left w:val="nil"/>
              <w:bottom w:val="single" w:sz="4" w:space="0" w:color="auto"/>
              <w:right w:val="nil"/>
            </w:tcBorders>
          </w:tcPr>
          <w:p w14:paraId="01AD3696" w14:textId="77777777" w:rsidR="003B4207" w:rsidRPr="007B1D13" w:rsidRDefault="003B4207" w:rsidP="00091022">
            <w:pPr>
              <w:keepNext/>
              <w:keepLines/>
              <w:autoSpaceDE w:val="0"/>
              <w:autoSpaceDN w:val="0"/>
              <w:adjustRightInd w:val="0"/>
              <w:spacing w:before="19" w:after="19" w:line="276" w:lineRule="auto"/>
              <w:rPr>
                <w:rFonts w:eastAsia="TimesNewRoman" w:cs="Times New Roman"/>
                <w:sz w:val="18"/>
                <w:szCs w:val="18"/>
              </w:rPr>
            </w:pPr>
            <w:r w:rsidRPr="007B1D13">
              <w:rPr>
                <w:rFonts w:eastAsia="TimesNewRoman" w:cs="Times New Roman"/>
                <w:sz w:val="18"/>
                <w:szCs w:val="18"/>
              </w:rPr>
              <w:t xml:space="preserve">Serial sampling during the first cycle: prior to and at the end of 30 mins infusion, 1, 4, 8, 24, 48, 72 hours post the first infusion, day 8, 15, 29, and day 43; </w:t>
            </w:r>
          </w:p>
          <w:p w14:paraId="01AD3697" w14:textId="77777777" w:rsidR="003B4207" w:rsidRPr="007B1D13" w:rsidRDefault="003B4207" w:rsidP="00091022">
            <w:pPr>
              <w:keepNext/>
              <w:keepLines/>
              <w:autoSpaceDE w:val="0"/>
              <w:autoSpaceDN w:val="0"/>
              <w:adjustRightInd w:val="0"/>
              <w:spacing w:before="19" w:after="19" w:line="276" w:lineRule="auto"/>
              <w:rPr>
                <w:rFonts w:eastAsia="TimesNewRoman" w:cs="Times New Roman"/>
                <w:sz w:val="18"/>
                <w:szCs w:val="18"/>
              </w:rPr>
            </w:pPr>
          </w:p>
          <w:p w14:paraId="01AD3698" w14:textId="77777777" w:rsidR="003B4207" w:rsidRPr="007B1D13" w:rsidRDefault="003B4207" w:rsidP="00091022">
            <w:pPr>
              <w:keepNext/>
              <w:keepLines/>
              <w:autoSpaceDE w:val="0"/>
              <w:autoSpaceDN w:val="0"/>
              <w:adjustRightInd w:val="0"/>
              <w:spacing w:before="19" w:after="19" w:line="276" w:lineRule="auto"/>
              <w:rPr>
                <w:rFonts w:eastAsia="TimesNewRoman" w:cs="Times New Roman"/>
                <w:sz w:val="18"/>
                <w:szCs w:val="18"/>
              </w:rPr>
            </w:pPr>
            <w:r w:rsidRPr="007B1D13">
              <w:rPr>
                <w:rFonts w:eastAsia="TimesNewRoman" w:cs="Times New Roman"/>
                <w:sz w:val="18"/>
                <w:szCs w:val="18"/>
              </w:rPr>
              <w:t>Sparse sampling at trough and/or the end of infusion at day 1, 15, 29, 43 in cycle 2-6.</w:t>
            </w:r>
          </w:p>
          <w:p w14:paraId="01AD3699" w14:textId="77777777" w:rsidR="003B4207" w:rsidRPr="007B1D13" w:rsidRDefault="003B4207" w:rsidP="00091022">
            <w:pPr>
              <w:keepNext/>
              <w:keepLines/>
              <w:autoSpaceDE w:val="0"/>
              <w:autoSpaceDN w:val="0"/>
              <w:adjustRightInd w:val="0"/>
              <w:spacing w:before="19" w:after="19" w:line="276" w:lineRule="auto"/>
              <w:rPr>
                <w:rFonts w:eastAsia="TimesNewRoman" w:cs="Times New Roman"/>
                <w:sz w:val="18"/>
                <w:szCs w:val="18"/>
              </w:rPr>
            </w:pPr>
          </w:p>
          <w:p w14:paraId="01AD369A" w14:textId="77777777" w:rsidR="003B4207" w:rsidRPr="007B1D13" w:rsidRDefault="003B4207" w:rsidP="00091022">
            <w:pPr>
              <w:keepNext/>
              <w:keepLines/>
              <w:autoSpaceDE w:val="0"/>
              <w:autoSpaceDN w:val="0"/>
              <w:adjustRightInd w:val="0"/>
              <w:spacing w:before="19" w:after="19" w:line="276" w:lineRule="auto"/>
              <w:rPr>
                <w:rFonts w:eastAsia="TimesNewRoman" w:cs="Times New Roman"/>
                <w:sz w:val="18"/>
                <w:szCs w:val="18"/>
              </w:rPr>
            </w:pPr>
            <w:r w:rsidRPr="007B1D13">
              <w:rPr>
                <w:rFonts w:eastAsia="TimesNewRoman" w:cs="Times New Roman"/>
                <w:sz w:val="18"/>
                <w:szCs w:val="18"/>
              </w:rPr>
              <w:t>Anti-</w:t>
            </w:r>
            <w:proofErr w:type="spellStart"/>
            <w:r w:rsidRPr="007B1D13">
              <w:rPr>
                <w:rFonts w:eastAsia="TimesNewRoman" w:cs="Times New Roman"/>
                <w:sz w:val="18"/>
                <w:szCs w:val="18"/>
              </w:rPr>
              <w:t>cemiplimab</w:t>
            </w:r>
            <w:proofErr w:type="spellEnd"/>
            <w:r w:rsidRPr="007B1D13">
              <w:rPr>
                <w:rFonts w:eastAsia="TimesNewRoman" w:cs="Times New Roman"/>
                <w:sz w:val="18"/>
                <w:szCs w:val="18"/>
              </w:rPr>
              <w:t xml:space="preserve"> antibody samples collected pre-infusion on day 1 of cycles 1, 2, and 4.</w:t>
            </w:r>
          </w:p>
        </w:tc>
      </w:tr>
      <w:tr w:rsidR="003B4207" w:rsidRPr="007B1D13" w14:paraId="01AD36A8" w14:textId="77777777" w:rsidTr="009113C2">
        <w:trPr>
          <w:cantSplit/>
          <w:jc w:val="center"/>
        </w:trPr>
        <w:tc>
          <w:tcPr>
            <w:tcW w:w="479" w:type="pct"/>
            <w:tcBorders>
              <w:top w:val="single" w:sz="4" w:space="0" w:color="auto"/>
              <w:left w:val="nil"/>
              <w:bottom w:val="single" w:sz="6" w:space="0" w:color="auto"/>
              <w:right w:val="nil"/>
            </w:tcBorders>
            <w:vAlign w:val="center"/>
          </w:tcPr>
          <w:p w14:paraId="01AD369C" w14:textId="77777777" w:rsidR="003B4207" w:rsidRPr="007B1D13" w:rsidRDefault="00743402" w:rsidP="003B4207">
            <w:pPr>
              <w:pStyle w:val="C-TableText"/>
              <w:jc w:val="both"/>
              <w:rPr>
                <w:sz w:val="18"/>
                <w:szCs w:val="18"/>
              </w:rPr>
            </w:pPr>
            <w:r w:rsidRPr="007B1D13">
              <w:rPr>
                <w:sz w:val="18"/>
                <w:szCs w:val="18"/>
              </w:rPr>
              <w:t>1540</w:t>
            </w:r>
          </w:p>
        </w:tc>
        <w:tc>
          <w:tcPr>
            <w:tcW w:w="1315" w:type="pct"/>
            <w:tcBorders>
              <w:top w:val="single" w:sz="4" w:space="0" w:color="auto"/>
              <w:left w:val="nil"/>
              <w:bottom w:val="single" w:sz="6" w:space="0" w:color="auto"/>
              <w:right w:val="nil"/>
            </w:tcBorders>
          </w:tcPr>
          <w:p w14:paraId="01AD369D" w14:textId="77777777" w:rsidR="003B4207" w:rsidRPr="007B1D13" w:rsidRDefault="003B4207" w:rsidP="003B4207">
            <w:pPr>
              <w:autoSpaceDE w:val="0"/>
              <w:autoSpaceDN w:val="0"/>
              <w:adjustRightInd w:val="0"/>
              <w:rPr>
                <w:rFonts w:cs="Times New Roman"/>
                <w:sz w:val="18"/>
                <w:szCs w:val="18"/>
              </w:rPr>
            </w:pPr>
            <w:proofErr w:type="spellStart"/>
            <w:r w:rsidRPr="007B1D13">
              <w:rPr>
                <w:rFonts w:cs="Times New Roman"/>
                <w:sz w:val="18"/>
                <w:szCs w:val="18"/>
              </w:rPr>
              <w:t>Cemiplimab</w:t>
            </w:r>
            <w:proofErr w:type="spellEnd"/>
            <w:r w:rsidRPr="007B1D13">
              <w:rPr>
                <w:rFonts w:cs="Times New Roman"/>
                <w:sz w:val="18"/>
                <w:szCs w:val="18"/>
              </w:rPr>
              <w:t xml:space="preserve"> administrated via IV infusion 3 mg/kg Q2W (Group 1 and Group 2)</w:t>
            </w:r>
          </w:p>
          <w:p w14:paraId="01AD369E" w14:textId="77777777" w:rsidR="003B4207" w:rsidRPr="007B1D13" w:rsidRDefault="003B4207" w:rsidP="003B4207">
            <w:pPr>
              <w:autoSpaceDE w:val="0"/>
              <w:autoSpaceDN w:val="0"/>
              <w:adjustRightInd w:val="0"/>
              <w:rPr>
                <w:rFonts w:cs="Times New Roman"/>
                <w:sz w:val="18"/>
                <w:szCs w:val="18"/>
              </w:rPr>
            </w:pPr>
          </w:p>
          <w:p w14:paraId="01AD369F" w14:textId="77777777" w:rsidR="003B4207" w:rsidRPr="007B1D13" w:rsidRDefault="003B4207" w:rsidP="003B4207">
            <w:pPr>
              <w:autoSpaceDE w:val="0"/>
              <w:autoSpaceDN w:val="0"/>
              <w:adjustRightInd w:val="0"/>
              <w:rPr>
                <w:rFonts w:cs="Times New Roman"/>
                <w:color w:val="000000"/>
                <w:sz w:val="18"/>
                <w:szCs w:val="18"/>
              </w:rPr>
            </w:pPr>
            <w:r w:rsidRPr="007B1D13">
              <w:rPr>
                <w:rFonts w:cs="Times New Roman"/>
                <w:color w:val="000000"/>
                <w:sz w:val="18"/>
                <w:szCs w:val="18"/>
              </w:rPr>
              <w:t>3 mg/kg Q2W (n=109)</w:t>
            </w:r>
          </w:p>
          <w:p w14:paraId="01AD36A0" w14:textId="77777777" w:rsidR="003B4207" w:rsidRPr="007B1D13" w:rsidRDefault="003B4207" w:rsidP="003B4207">
            <w:pPr>
              <w:autoSpaceDE w:val="0"/>
              <w:autoSpaceDN w:val="0"/>
              <w:adjustRightInd w:val="0"/>
              <w:rPr>
                <w:rFonts w:cs="Times New Roman"/>
                <w:sz w:val="18"/>
                <w:szCs w:val="18"/>
              </w:rPr>
            </w:pPr>
          </w:p>
          <w:p w14:paraId="01AD36A1" w14:textId="77777777" w:rsidR="003B4207" w:rsidRPr="007B1D13" w:rsidRDefault="003B4207" w:rsidP="003B4207">
            <w:pPr>
              <w:autoSpaceDE w:val="0"/>
              <w:autoSpaceDN w:val="0"/>
              <w:adjustRightInd w:val="0"/>
              <w:rPr>
                <w:rFonts w:cs="Times New Roman"/>
                <w:color w:val="000000"/>
                <w:sz w:val="18"/>
                <w:szCs w:val="18"/>
              </w:rPr>
            </w:pPr>
            <w:r w:rsidRPr="007B1D13">
              <w:rPr>
                <w:rFonts w:cs="Times New Roman"/>
                <w:sz w:val="18"/>
                <w:szCs w:val="18"/>
              </w:rPr>
              <w:t>Total = 109</w:t>
            </w:r>
          </w:p>
        </w:tc>
        <w:tc>
          <w:tcPr>
            <w:tcW w:w="1490" w:type="pct"/>
            <w:tcBorders>
              <w:top w:val="single" w:sz="4" w:space="0" w:color="auto"/>
              <w:left w:val="nil"/>
              <w:bottom w:val="single" w:sz="6" w:space="0" w:color="auto"/>
              <w:right w:val="nil"/>
            </w:tcBorders>
          </w:tcPr>
          <w:p w14:paraId="01AD36A2" w14:textId="77777777" w:rsidR="003B4207" w:rsidRPr="007B1D13" w:rsidRDefault="004B798D" w:rsidP="003B4207">
            <w:pPr>
              <w:pStyle w:val="C-BodyText"/>
              <w:spacing w:before="0" w:after="0" w:line="240" w:lineRule="auto"/>
              <w:rPr>
                <w:sz w:val="18"/>
                <w:szCs w:val="18"/>
              </w:rPr>
            </w:pPr>
            <w:r w:rsidRPr="007B1D13">
              <w:rPr>
                <w:sz w:val="18"/>
                <w:szCs w:val="18"/>
              </w:rPr>
              <w:t>Patients with metastatic CSCC (</w:t>
            </w:r>
            <w:proofErr w:type="spellStart"/>
            <w:r w:rsidRPr="007B1D13">
              <w:rPr>
                <w:sz w:val="18"/>
                <w:szCs w:val="18"/>
              </w:rPr>
              <w:t>mCSCC</w:t>
            </w:r>
            <w:proofErr w:type="spellEnd"/>
            <w:r w:rsidRPr="007B1D13">
              <w:rPr>
                <w:sz w:val="18"/>
                <w:szCs w:val="18"/>
              </w:rPr>
              <w:t>) or with locally advanced CSCC (</w:t>
            </w:r>
            <w:proofErr w:type="spellStart"/>
            <w:r w:rsidRPr="007B1D13">
              <w:rPr>
                <w:sz w:val="18"/>
                <w:szCs w:val="18"/>
              </w:rPr>
              <w:t>laCSCC</w:t>
            </w:r>
            <w:proofErr w:type="spellEnd"/>
            <w:r w:rsidRPr="007B1D13">
              <w:rPr>
                <w:sz w:val="18"/>
                <w:szCs w:val="18"/>
              </w:rPr>
              <w:t>)</w:t>
            </w:r>
          </w:p>
          <w:p w14:paraId="01AD36A3" w14:textId="77777777" w:rsidR="004B798D" w:rsidRPr="007B1D13" w:rsidRDefault="004B798D" w:rsidP="003B4207">
            <w:pPr>
              <w:pStyle w:val="C-BodyText"/>
              <w:spacing w:before="0" w:after="0" w:line="240" w:lineRule="auto"/>
              <w:rPr>
                <w:sz w:val="18"/>
                <w:szCs w:val="18"/>
              </w:rPr>
            </w:pPr>
          </w:p>
          <w:p w14:paraId="01AD36A4" w14:textId="77777777" w:rsidR="003B4207" w:rsidRPr="007B1D13" w:rsidRDefault="003B4207" w:rsidP="003B4207">
            <w:pPr>
              <w:pStyle w:val="C-BodyText"/>
              <w:spacing w:before="0" w:after="0" w:line="240" w:lineRule="auto"/>
              <w:rPr>
                <w:sz w:val="18"/>
                <w:szCs w:val="18"/>
              </w:rPr>
            </w:pPr>
            <w:r w:rsidRPr="007B1D13">
              <w:rPr>
                <w:sz w:val="18"/>
                <w:szCs w:val="18"/>
              </w:rPr>
              <w:t>The last sample was collected on October 6</w:t>
            </w:r>
            <w:r w:rsidRPr="007B1D13">
              <w:rPr>
                <w:sz w:val="18"/>
                <w:szCs w:val="18"/>
                <w:vertAlign w:val="superscript"/>
              </w:rPr>
              <w:t>th</w:t>
            </w:r>
            <w:r w:rsidRPr="007B1D13">
              <w:rPr>
                <w:sz w:val="18"/>
                <w:szCs w:val="18"/>
              </w:rPr>
              <w:t xml:space="preserve"> 2017.</w:t>
            </w:r>
          </w:p>
        </w:tc>
        <w:tc>
          <w:tcPr>
            <w:tcW w:w="1715" w:type="pct"/>
            <w:tcBorders>
              <w:top w:val="single" w:sz="4" w:space="0" w:color="auto"/>
              <w:left w:val="nil"/>
              <w:bottom w:val="single" w:sz="6" w:space="0" w:color="auto"/>
              <w:right w:val="nil"/>
            </w:tcBorders>
          </w:tcPr>
          <w:p w14:paraId="01AD36A5" w14:textId="77777777" w:rsidR="003B4207" w:rsidRPr="007B1D13" w:rsidRDefault="003B4207" w:rsidP="003B4207">
            <w:pPr>
              <w:autoSpaceDE w:val="0"/>
              <w:autoSpaceDN w:val="0"/>
              <w:adjustRightInd w:val="0"/>
              <w:rPr>
                <w:rFonts w:eastAsia="TimesNewRoman" w:cs="Times New Roman"/>
                <w:sz w:val="18"/>
                <w:szCs w:val="18"/>
              </w:rPr>
            </w:pPr>
            <w:r w:rsidRPr="007B1D13">
              <w:rPr>
                <w:rFonts w:eastAsia="TimesNewRoman" w:cs="Times New Roman"/>
                <w:sz w:val="18"/>
                <w:szCs w:val="18"/>
              </w:rPr>
              <w:t xml:space="preserve">Sparse sampling at trough and/or the end of infusion at days 1, 15, 29, and 43 of cycle 1, and on day 1 of cycles 2 through 6, 7, 9, and 11. The final PK samples collected either at the end of study visit or at the follow-up visit. </w:t>
            </w:r>
          </w:p>
          <w:p w14:paraId="01AD36A6" w14:textId="77777777" w:rsidR="003B4207" w:rsidRPr="007B1D13" w:rsidRDefault="003B4207" w:rsidP="003B4207">
            <w:pPr>
              <w:autoSpaceDE w:val="0"/>
              <w:autoSpaceDN w:val="0"/>
              <w:adjustRightInd w:val="0"/>
              <w:rPr>
                <w:rFonts w:eastAsia="TimesNewRoman" w:cs="Times New Roman"/>
                <w:sz w:val="18"/>
                <w:szCs w:val="18"/>
              </w:rPr>
            </w:pPr>
          </w:p>
          <w:p w14:paraId="01AD36A7" w14:textId="77777777" w:rsidR="003B4207" w:rsidRPr="007B1D13" w:rsidRDefault="003B4207" w:rsidP="003B4207">
            <w:pPr>
              <w:autoSpaceDE w:val="0"/>
              <w:autoSpaceDN w:val="0"/>
              <w:adjustRightInd w:val="0"/>
              <w:rPr>
                <w:rFonts w:cs="Times New Roman"/>
                <w:sz w:val="18"/>
                <w:szCs w:val="18"/>
              </w:rPr>
            </w:pPr>
            <w:r w:rsidRPr="007B1D13">
              <w:rPr>
                <w:rFonts w:eastAsia="TimesNewRoman" w:cs="Times New Roman"/>
                <w:sz w:val="18"/>
                <w:szCs w:val="18"/>
              </w:rPr>
              <w:t>ADA samples collected prior to treatment on day 1 of cycles 1, 3, 5, 7, and 11.</w:t>
            </w:r>
          </w:p>
        </w:tc>
      </w:tr>
    </w:tbl>
    <w:p w14:paraId="01AD36A9" w14:textId="77777777" w:rsidR="003B4207" w:rsidRPr="007B1D13" w:rsidRDefault="003B4207" w:rsidP="003B4207">
      <w:pPr>
        <w:autoSpaceDE w:val="0"/>
        <w:autoSpaceDN w:val="0"/>
        <w:adjustRightInd w:val="0"/>
        <w:spacing w:before="120"/>
        <w:jc w:val="both"/>
        <w:rPr>
          <w:rFonts w:eastAsiaTheme="minorEastAsia" w:cs="Times New Roman"/>
          <w:color w:val="131413"/>
          <w:szCs w:val="24"/>
        </w:rPr>
      </w:pPr>
    </w:p>
    <w:p w14:paraId="01AD36AA" w14:textId="37E394EA" w:rsidR="00050197" w:rsidRPr="007B1D13" w:rsidRDefault="003B4207" w:rsidP="009113C2">
      <w:pPr>
        <w:pStyle w:val="C-Heading2"/>
      </w:pPr>
      <w:bookmarkStart w:id="41" w:name="_Toc494205077"/>
      <w:bookmarkStart w:id="42" w:name="_Toc506904141"/>
      <w:r w:rsidRPr="007B1D13">
        <w:t>Bioanalytical Assay</w:t>
      </w:r>
      <w:bookmarkEnd w:id="41"/>
      <w:r w:rsidR="00D760BC" w:rsidRPr="007B1D13">
        <w:t>s</w:t>
      </w:r>
      <w:bookmarkEnd w:id="42"/>
    </w:p>
    <w:p w14:paraId="01AD36AB" w14:textId="77777777" w:rsidR="00050197" w:rsidRPr="007B1D13" w:rsidRDefault="00050197" w:rsidP="009113C2">
      <w:pPr>
        <w:pStyle w:val="C-Heading3"/>
      </w:pPr>
      <w:bookmarkStart w:id="43" w:name="_Toc421613784"/>
      <w:bookmarkStart w:id="44" w:name="_Toc452109058"/>
      <w:bookmarkStart w:id="45" w:name="_Toc452109374"/>
      <w:bookmarkStart w:id="46" w:name="_Toc452112644"/>
      <w:bookmarkStart w:id="47" w:name="_Toc452113418"/>
      <w:bookmarkStart w:id="48" w:name="_Toc497921596"/>
      <w:bookmarkStart w:id="49" w:name="_Toc500776204"/>
      <w:bookmarkStart w:id="50" w:name="_Toc504030688"/>
      <w:bookmarkStart w:id="51" w:name="_Toc506904142"/>
      <w:r w:rsidRPr="007B1D13">
        <w:t xml:space="preserve">Functional </w:t>
      </w:r>
      <w:proofErr w:type="spellStart"/>
      <w:r w:rsidRPr="007B1D13">
        <w:t>Cemiplimab</w:t>
      </w:r>
      <w:proofErr w:type="spellEnd"/>
      <w:r w:rsidRPr="007B1D13">
        <w:t xml:space="preserve"> Assay</w:t>
      </w:r>
      <w:bookmarkEnd w:id="43"/>
      <w:bookmarkEnd w:id="44"/>
      <w:bookmarkEnd w:id="45"/>
      <w:bookmarkEnd w:id="46"/>
      <w:bookmarkEnd w:id="47"/>
      <w:bookmarkEnd w:id="48"/>
      <w:bookmarkEnd w:id="49"/>
      <w:bookmarkEnd w:id="50"/>
      <w:bookmarkEnd w:id="51"/>
    </w:p>
    <w:p w14:paraId="01AD36AC" w14:textId="0C81C876" w:rsidR="00050197" w:rsidRPr="007B1D13" w:rsidRDefault="00050197" w:rsidP="00FD647C">
      <w:pPr>
        <w:pStyle w:val="C-BodyText"/>
      </w:pPr>
      <w:r w:rsidRPr="007B1D13">
        <w:t xml:space="preserve">Serum samples were analyzed for functional </w:t>
      </w:r>
      <w:proofErr w:type="spellStart"/>
      <w:r w:rsidRPr="007B1D13">
        <w:t>cemiplimab</w:t>
      </w:r>
      <w:proofErr w:type="spellEnd"/>
      <w:r w:rsidRPr="007B1D13">
        <w:t xml:space="preserve"> concentrations (referred to as ‘</w:t>
      </w:r>
      <w:proofErr w:type="spellStart"/>
      <w:r w:rsidRPr="007B1D13">
        <w:t>cemiplimab</w:t>
      </w:r>
      <w:proofErr w:type="spellEnd"/>
      <w:r w:rsidRPr="007B1D13">
        <w:t xml:space="preserve">’ in this report), using a validated enzyme-linked immunosorbent assay (ELISA). The assay utilizes recombinant human PD-1 extracellular domain as the capture reagent. </w:t>
      </w:r>
      <w:r w:rsidRPr="007B1D13">
        <w:rPr>
          <w:rFonts w:eastAsiaTheme="minorHAnsi"/>
        </w:rPr>
        <w:t xml:space="preserve">Captured REGN2810 is detected using a biotinylated anti-human IgG4 monoclonal antibody. </w:t>
      </w:r>
      <w:r w:rsidRPr="007B1D13">
        <w:t xml:space="preserve">In this functional assay, </w:t>
      </w:r>
      <w:proofErr w:type="spellStart"/>
      <w:r w:rsidRPr="007B1D13">
        <w:t>cemiplimab</w:t>
      </w:r>
      <w:proofErr w:type="spellEnd"/>
      <w:r w:rsidRPr="007B1D13">
        <w:t xml:space="preserve"> with at least one unoccupied binding site is detected. The lower limit of quantification (LLOQ) is 0.078 mg/L of functional </w:t>
      </w:r>
      <w:proofErr w:type="spellStart"/>
      <w:r w:rsidRPr="007B1D13">
        <w:t>cemiplimab</w:t>
      </w:r>
      <w:proofErr w:type="spellEnd"/>
      <w:r w:rsidRPr="007B1D13">
        <w:t xml:space="preserve"> in neat human serum. </w:t>
      </w:r>
      <w:r w:rsidRPr="007B1D13">
        <w:rPr>
          <w:rFonts w:eastAsia="Calibri"/>
        </w:rPr>
        <w:t xml:space="preserve">The bioanalytical assay for functional </w:t>
      </w:r>
      <w:proofErr w:type="spellStart"/>
      <w:r w:rsidRPr="007B1D13">
        <w:rPr>
          <w:rFonts w:eastAsia="Calibri"/>
        </w:rPr>
        <w:t>cemiplimab</w:t>
      </w:r>
      <w:proofErr w:type="spellEnd"/>
      <w:r w:rsidRPr="007B1D13">
        <w:rPr>
          <w:rFonts w:eastAsia="Calibri"/>
        </w:rPr>
        <w:t xml:space="preserve"> is described in detail in the </w:t>
      </w:r>
      <w:r w:rsidRPr="007B1D13">
        <w:t>Bioanalytical Report</w:t>
      </w:r>
      <w:r w:rsidR="00FD647C" w:rsidRPr="007B1D13">
        <w:t xml:space="preserve"> </w:t>
      </w:r>
      <w:hyperlink w:anchor="_REFX_3E4DA0E027E94571AFEC7BC1FDDE552C" w:history="1">
        <w:r w:rsidR="00FD647C" w:rsidRPr="007B1D13">
          <w:rPr>
            <w:rStyle w:val="C-Hyperlink"/>
          </w:rPr>
          <w:t>R2810-ONC-1540-BA-01V1</w:t>
        </w:r>
      </w:hyperlink>
      <w:r w:rsidRPr="007B1D13">
        <w:t>.</w:t>
      </w:r>
    </w:p>
    <w:p w14:paraId="01AD36AD" w14:textId="77777777" w:rsidR="00050197" w:rsidRPr="007B1D13" w:rsidRDefault="00050197" w:rsidP="00FD647C">
      <w:pPr>
        <w:pStyle w:val="C-Heading3"/>
      </w:pPr>
      <w:bookmarkStart w:id="52" w:name="_Toc421613785"/>
      <w:bookmarkStart w:id="53" w:name="_Toc452109059"/>
      <w:bookmarkStart w:id="54" w:name="_Toc452109375"/>
      <w:bookmarkStart w:id="55" w:name="_Toc452112645"/>
      <w:bookmarkStart w:id="56" w:name="_Toc452113419"/>
      <w:bookmarkStart w:id="57" w:name="_Toc497921597"/>
      <w:bookmarkStart w:id="58" w:name="_Toc500776205"/>
      <w:bookmarkStart w:id="59" w:name="_Toc504030689"/>
      <w:bookmarkStart w:id="60" w:name="_Toc506904143"/>
      <w:r w:rsidRPr="007B1D13">
        <w:t>Anti-</w:t>
      </w:r>
      <w:proofErr w:type="spellStart"/>
      <w:r w:rsidRPr="007B1D13">
        <w:t>Cemiplimab</w:t>
      </w:r>
      <w:proofErr w:type="spellEnd"/>
      <w:r w:rsidRPr="007B1D13">
        <w:t xml:space="preserve"> Antibody Assay</w:t>
      </w:r>
      <w:bookmarkEnd w:id="52"/>
      <w:bookmarkEnd w:id="53"/>
      <w:bookmarkEnd w:id="54"/>
      <w:bookmarkEnd w:id="55"/>
      <w:bookmarkEnd w:id="56"/>
      <w:bookmarkEnd w:id="57"/>
      <w:bookmarkEnd w:id="58"/>
      <w:bookmarkEnd w:id="59"/>
      <w:bookmarkEnd w:id="60"/>
    </w:p>
    <w:p w14:paraId="01AD36AE" w14:textId="77777777" w:rsidR="00050197" w:rsidRPr="007B1D13" w:rsidRDefault="00050197" w:rsidP="00FD647C">
      <w:pPr>
        <w:pStyle w:val="C-BodyText"/>
      </w:pPr>
      <w:r w:rsidRPr="007B1D13">
        <w:t>Anti-</w:t>
      </w:r>
      <w:proofErr w:type="spellStart"/>
      <w:r w:rsidRPr="007B1D13">
        <w:t>cemiplimab</w:t>
      </w:r>
      <w:proofErr w:type="spellEnd"/>
      <w:r w:rsidRPr="007B1D13">
        <w:t xml:space="preserve"> antibodies (anti-drug antibodies; ADA) were assessed in serum samples using a validated </w:t>
      </w:r>
      <w:proofErr w:type="spellStart"/>
      <w:r w:rsidRPr="007B1D13">
        <w:t>electrochemiluminescence</w:t>
      </w:r>
      <w:proofErr w:type="spellEnd"/>
      <w:r w:rsidRPr="007B1D13">
        <w:t xml:space="preserve"> bridging immunoassay.</w:t>
      </w:r>
    </w:p>
    <w:p w14:paraId="4575785F" w14:textId="77777777" w:rsidR="00C05714" w:rsidRPr="007B1D13" w:rsidRDefault="00C05714" w:rsidP="00FD647C">
      <w:pPr>
        <w:pStyle w:val="C-BodyText"/>
      </w:pPr>
      <w:r w:rsidRPr="007B1D13">
        <w:t xml:space="preserve">The method involved 3 steps for the evaluation of human serum samples: screening, confirmation, and titer determination.  The screening assay identified potentially positive samples.  Samples that had a positive response in the screening assay were then analyzed in the confirmation (drug specificity) assay.  Samples were considered negative for ADA if either the screening or confirmation tests were negative; samples that exhibited a positive response in the </w:t>
      </w:r>
      <w:r w:rsidRPr="007B1D13">
        <w:lastRenderedPageBreak/>
        <w:t>confirmation assay were considered positive for ADA.  A titration assay with a minimum dilution of 1:30 was then used to determine the ADA titer.  For samples that were confirmed ADA positive (in the confirmatory step), but found to have a titer below the assay titer cut-off at the minimum dilution (</w:t>
      </w:r>
      <w:proofErr w:type="spellStart"/>
      <w:r w:rsidRPr="007B1D13">
        <w:t>ie</w:t>
      </w:r>
      <w:proofErr w:type="spellEnd"/>
      <w:r w:rsidRPr="007B1D13">
        <w:t>, &lt;30), a titer value of 30 was imputed.</w:t>
      </w:r>
    </w:p>
    <w:p w14:paraId="01AD36AF" w14:textId="08284365" w:rsidR="00050197" w:rsidRPr="007B1D13" w:rsidRDefault="00050197" w:rsidP="00FD647C">
      <w:pPr>
        <w:pStyle w:val="C-BodyText"/>
      </w:pPr>
      <w:r w:rsidRPr="007B1D13">
        <w:t>The assay for anti-</w:t>
      </w:r>
      <w:proofErr w:type="spellStart"/>
      <w:r w:rsidRPr="007B1D13">
        <w:t>cemiplimab</w:t>
      </w:r>
      <w:proofErr w:type="spellEnd"/>
      <w:r w:rsidRPr="007B1D13">
        <w:t xml:space="preserve"> antibody is described in detail in the Bioanalytical Report</w:t>
      </w:r>
      <w:r w:rsidRPr="007B1D13">
        <w:rPr>
          <w:bCs/>
          <w:szCs w:val="24"/>
        </w:rPr>
        <w:t xml:space="preserve"> </w:t>
      </w:r>
      <w:hyperlink w:anchor="_REFX_3E4DA0E027E94571AFEC7BC1FDDE552C" w:history="1">
        <w:r w:rsidR="00FD647C" w:rsidRPr="007B1D13">
          <w:rPr>
            <w:rStyle w:val="C-Hyperlink"/>
          </w:rPr>
          <w:t>R2810-ONC-1540-BA-01V1</w:t>
        </w:r>
      </w:hyperlink>
      <w:r w:rsidRPr="007B1D13">
        <w:t>.</w:t>
      </w:r>
    </w:p>
    <w:p w14:paraId="01AD36B0" w14:textId="77777777" w:rsidR="00050197" w:rsidRPr="007B1D13" w:rsidRDefault="00050197" w:rsidP="00FD647C">
      <w:pPr>
        <w:pStyle w:val="C-Heading3"/>
      </w:pPr>
      <w:bookmarkStart w:id="61" w:name="_Ref430798436"/>
      <w:bookmarkStart w:id="62" w:name="_Toc479598094"/>
      <w:bookmarkStart w:id="63" w:name="_Toc497921598"/>
      <w:bookmarkStart w:id="64" w:name="_Toc500776206"/>
      <w:bookmarkStart w:id="65" w:name="_Toc504030690"/>
      <w:bookmarkStart w:id="66" w:name="_Toc506904144"/>
      <w:r w:rsidRPr="007B1D13">
        <w:t>Neutralizing Anti-</w:t>
      </w:r>
      <w:proofErr w:type="spellStart"/>
      <w:r w:rsidRPr="007B1D13">
        <w:t>Cemiplimab</w:t>
      </w:r>
      <w:proofErr w:type="spellEnd"/>
      <w:r w:rsidRPr="007B1D13">
        <w:t xml:space="preserve"> Antibody Assay</w:t>
      </w:r>
      <w:bookmarkEnd w:id="61"/>
      <w:bookmarkEnd w:id="62"/>
      <w:bookmarkEnd w:id="63"/>
      <w:bookmarkEnd w:id="64"/>
      <w:bookmarkEnd w:id="65"/>
      <w:bookmarkEnd w:id="66"/>
    </w:p>
    <w:p w14:paraId="7C0D49E4" w14:textId="321889C0" w:rsidR="00C05714" w:rsidRPr="007B1D13" w:rsidRDefault="00050197" w:rsidP="00FD647C">
      <w:pPr>
        <w:pStyle w:val="C-BodyText"/>
      </w:pPr>
      <w:r w:rsidRPr="007B1D13">
        <w:t>The presence of neutralizing anti-</w:t>
      </w:r>
      <w:proofErr w:type="spellStart"/>
      <w:r w:rsidRPr="007B1D13">
        <w:rPr>
          <w:bCs/>
          <w:szCs w:val="24"/>
        </w:rPr>
        <w:t>cemiplimab</w:t>
      </w:r>
      <w:proofErr w:type="spellEnd"/>
      <w:r w:rsidRPr="007B1D13">
        <w:t xml:space="preserve"> antibodies (</w:t>
      </w:r>
      <w:proofErr w:type="spellStart"/>
      <w:r w:rsidRPr="007B1D13">
        <w:t>NAb</w:t>
      </w:r>
      <w:proofErr w:type="spellEnd"/>
      <w:r w:rsidRPr="007B1D13">
        <w:t xml:space="preserve">) was evaluated in ADA-positive serum samples using a validated competitive ligand-binding assay. </w:t>
      </w:r>
      <w:r w:rsidR="00C05714" w:rsidRPr="007B1D13">
        <w:t>The assay procedure employed a mouse anti</w:t>
      </w:r>
      <w:r w:rsidR="00C05714" w:rsidRPr="007B1D13">
        <w:noBreakHyphen/>
      </w:r>
      <w:proofErr w:type="spellStart"/>
      <w:r w:rsidR="00C05714" w:rsidRPr="007B1D13">
        <w:t>cemiplimab</w:t>
      </w:r>
      <w:proofErr w:type="spellEnd"/>
      <w:r w:rsidR="00C05714" w:rsidRPr="007B1D13">
        <w:t xml:space="preserve"> monoclonal antibody as the positive control, biotinylated </w:t>
      </w:r>
      <w:proofErr w:type="spellStart"/>
      <w:r w:rsidR="00C05714" w:rsidRPr="007B1D13">
        <w:t>cemiplimab</w:t>
      </w:r>
      <w:proofErr w:type="spellEnd"/>
      <w:r w:rsidR="00C05714" w:rsidRPr="007B1D13">
        <w:t xml:space="preserve"> as the capture reagent, ruthenium-labeled PD-1 receptor as the detection reagent, and a human anti</w:t>
      </w:r>
      <w:r w:rsidR="00C05714" w:rsidRPr="007B1D13">
        <w:noBreakHyphen/>
        <w:t>PD</w:t>
      </w:r>
      <w:r w:rsidR="00C05714" w:rsidRPr="007B1D13">
        <w:noBreakHyphen/>
        <w:t>1 receptor monoclonal antibody to mitigate ligand interference.</w:t>
      </w:r>
    </w:p>
    <w:p w14:paraId="01AD36B1" w14:textId="4E073C75" w:rsidR="003B4207" w:rsidRPr="007B1D13" w:rsidRDefault="00050197" w:rsidP="00FD647C">
      <w:pPr>
        <w:pStyle w:val="C-BodyText"/>
      </w:pPr>
      <w:r w:rsidRPr="007B1D13">
        <w:rPr>
          <w:bCs/>
          <w:szCs w:val="24"/>
        </w:rPr>
        <w:t>The assay for neutralizing anti-</w:t>
      </w:r>
      <w:proofErr w:type="spellStart"/>
      <w:r w:rsidRPr="007B1D13">
        <w:rPr>
          <w:bCs/>
          <w:szCs w:val="24"/>
        </w:rPr>
        <w:t>cemiplimab</w:t>
      </w:r>
      <w:proofErr w:type="spellEnd"/>
      <w:r w:rsidRPr="007B1D13">
        <w:rPr>
          <w:bCs/>
          <w:szCs w:val="24"/>
        </w:rPr>
        <w:t xml:space="preserve"> antibody is described in detail in the Bioanalytical Report </w:t>
      </w:r>
      <w:hyperlink w:anchor="_REFX_3E4DA0E027E94571AFEC7BC1FDDE552C" w:history="1">
        <w:r w:rsidR="00FD647C" w:rsidRPr="007B1D13">
          <w:rPr>
            <w:rStyle w:val="C-Hyperlink"/>
          </w:rPr>
          <w:t>R2810-ONC-1540-BA-01V1</w:t>
        </w:r>
      </w:hyperlink>
      <w:r w:rsidRPr="007B1D13">
        <w:rPr>
          <w:bCs/>
          <w:szCs w:val="24"/>
        </w:rPr>
        <w:t>.</w:t>
      </w:r>
    </w:p>
    <w:p w14:paraId="01AD36B3" w14:textId="77777777" w:rsidR="003B4207" w:rsidRPr="007B1D13" w:rsidRDefault="003B4207" w:rsidP="00FD647C">
      <w:pPr>
        <w:pStyle w:val="C-Heading2"/>
      </w:pPr>
      <w:bookmarkStart w:id="67" w:name="_Toc506904145"/>
      <w:bookmarkStart w:id="68" w:name="_Toc457398683"/>
      <w:r w:rsidRPr="007B1D13">
        <w:t>Data Handling</w:t>
      </w:r>
      <w:bookmarkEnd w:id="67"/>
    </w:p>
    <w:p w14:paraId="01AD36B4" w14:textId="0A60D412" w:rsidR="003B4207" w:rsidRPr="007B1D13" w:rsidRDefault="003B4207" w:rsidP="00FD647C">
      <w:pPr>
        <w:pStyle w:val="C-BodyText"/>
      </w:pPr>
      <w:r w:rsidRPr="007B1D13">
        <w:t xml:space="preserve">All </w:t>
      </w:r>
      <w:proofErr w:type="spellStart"/>
      <w:r w:rsidRPr="007B1D13">
        <w:t>cemiplimab</w:t>
      </w:r>
      <w:proofErr w:type="spellEnd"/>
      <w:r w:rsidRPr="007B1D13">
        <w:t xml:space="preserve"> concentration measurements after the first dose, including </w:t>
      </w:r>
      <w:r w:rsidR="00D760BC" w:rsidRPr="007B1D13">
        <w:t xml:space="preserve">values </w:t>
      </w:r>
      <w:r w:rsidRPr="007B1D13">
        <w:t>below the limit of quantitation (BLQ) and outlier</w:t>
      </w:r>
      <w:r w:rsidR="00812351" w:rsidRPr="007B1D13">
        <w:t>s</w:t>
      </w:r>
      <w:r w:rsidRPr="007B1D13">
        <w:t xml:space="preserve"> that were identified in the model development process, were included in the </w:t>
      </w:r>
      <w:r w:rsidR="002721A5" w:rsidRPr="007B1D13">
        <w:t>“</w:t>
      </w:r>
      <w:r w:rsidRPr="007B1D13">
        <w:t>master dataset</w:t>
      </w:r>
      <w:r w:rsidR="002721A5" w:rsidRPr="007B1D13">
        <w:t>”</w:t>
      </w:r>
      <w:r w:rsidRPr="007B1D13">
        <w:t xml:space="preserve"> </w:t>
      </w:r>
      <w:r w:rsidR="002721A5" w:rsidRPr="007B1D13">
        <w:t>(</w:t>
      </w:r>
      <w:proofErr w:type="spellStart"/>
      <w:r w:rsidR="002721A5" w:rsidRPr="007B1D13">
        <w:rPr>
          <w:color w:val="0000FF"/>
        </w:rPr>
        <w:t>nm.xpt</w:t>
      </w:r>
      <w:proofErr w:type="spellEnd"/>
      <w:r w:rsidR="002721A5" w:rsidRPr="007B1D13">
        <w:t xml:space="preserve">) </w:t>
      </w:r>
      <w:r w:rsidRPr="007B1D13">
        <w:t xml:space="preserve">and flagged accordingly. However, any patients who </w:t>
      </w:r>
      <w:r w:rsidR="00951D50" w:rsidRPr="007B1D13">
        <w:t xml:space="preserve">had </w:t>
      </w:r>
      <w:r w:rsidRPr="007B1D13">
        <w:t xml:space="preserve">dosing records but without post-dose concentration measurements were excluded from the </w:t>
      </w:r>
      <w:r w:rsidR="00393706" w:rsidRPr="007B1D13">
        <w:t>“</w:t>
      </w:r>
      <w:r w:rsidR="002721A5" w:rsidRPr="007B1D13">
        <w:t xml:space="preserve">master </w:t>
      </w:r>
      <w:r w:rsidRPr="007B1D13">
        <w:t>dataset</w:t>
      </w:r>
      <w:r w:rsidR="00393706" w:rsidRPr="007B1D13">
        <w:t>”</w:t>
      </w:r>
      <w:r w:rsidRPr="007B1D13">
        <w:t>.</w:t>
      </w:r>
      <w:r w:rsidR="002721A5" w:rsidRPr="007B1D13">
        <w:t xml:space="preserve">  Note, given only two studies were available, a single </w:t>
      </w:r>
      <w:r w:rsidR="00393706" w:rsidRPr="007B1D13">
        <w:t>“</w:t>
      </w:r>
      <w:r w:rsidR="00D14F31" w:rsidRPr="007B1D13">
        <w:t>Analysis Set</w:t>
      </w:r>
      <w:r w:rsidR="00393706" w:rsidRPr="007B1D13">
        <w:t>” (</w:t>
      </w:r>
      <w:proofErr w:type="spellStart"/>
      <w:r w:rsidR="00393706" w:rsidRPr="007B1D13">
        <w:rPr>
          <w:color w:val="0000FF"/>
        </w:rPr>
        <w:t>nmdat.xpt</w:t>
      </w:r>
      <w:proofErr w:type="spellEnd"/>
      <w:r w:rsidR="00393706" w:rsidRPr="007B1D13">
        <w:t xml:space="preserve">) </w:t>
      </w:r>
      <w:r w:rsidR="00951D50" w:rsidRPr="007B1D13">
        <w:t xml:space="preserve">was constructed of the clinical data and </w:t>
      </w:r>
      <w:r w:rsidR="002721A5" w:rsidRPr="007B1D13">
        <w:t xml:space="preserve">used in </w:t>
      </w:r>
      <w:r w:rsidR="00812351" w:rsidRPr="007B1D13">
        <w:t>all</w:t>
      </w:r>
      <w:r w:rsidR="002721A5" w:rsidRPr="007B1D13">
        <w:t xml:space="preserve"> model development</w:t>
      </w:r>
      <w:r w:rsidR="00812351" w:rsidRPr="007B1D13">
        <w:t xml:space="preserve"> processes</w:t>
      </w:r>
      <w:r w:rsidR="002721A5" w:rsidRPr="007B1D13">
        <w:t>.</w:t>
      </w:r>
    </w:p>
    <w:p w14:paraId="3CB13D65" w14:textId="3D72269E" w:rsidR="001B3D83" w:rsidRPr="007B1D13" w:rsidRDefault="001B3D83" w:rsidP="001B3D83">
      <w:pPr>
        <w:spacing w:after="120"/>
      </w:pPr>
      <w:r w:rsidRPr="007B1D13">
        <w:t>After the Analysis Set for this Pop PK analysis has been locked, a final dataset (‘</w:t>
      </w:r>
      <w:proofErr w:type="spellStart"/>
      <w:r w:rsidRPr="007B1D13">
        <w:rPr>
          <w:color w:val="0000FF"/>
        </w:rPr>
        <w:t>nmdatfnl.xpt</w:t>
      </w:r>
      <w:proofErr w:type="spellEnd"/>
      <w:r w:rsidRPr="007B1D13">
        <w:t xml:space="preserve">’) was derived with some minor changes. The </w:t>
      </w:r>
      <w:r w:rsidR="00B62DDF" w:rsidRPr="007B1D13">
        <w:rPr>
          <w:rStyle w:val="C-Hyperlink"/>
        </w:rPr>
        <w:fldChar w:fldCharType="begin"/>
      </w:r>
      <w:r w:rsidR="00B62DDF" w:rsidRPr="007B1D13">
        <w:rPr>
          <w:rStyle w:val="C-Hyperlink"/>
        </w:rPr>
        <w:instrText xml:space="preserve"> REF _Ref506897207 \r \h \* MERGEFORMAT </w:instrText>
      </w:r>
      <w:r w:rsidR="00B62DDF" w:rsidRPr="007B1D13">
        <w:rPr>
          <w:rStyle w:val="C-Hyperlink"/>
        </w:rPr>
      </w:r>
      <w:r w:rsidR="00B62DDF" w:rsidRPr="007B1D13">
        <w:rPr>
          <w:rStyle w:val="C-Hyperlink"/>
        </w:rPr>
        <w:fldChar w:fldCharType="separate"/>
      </w:r>
      <w:r w:rsidR="00B11A19">
        <w:rPr>
          <w:rStyle w:val="C-Hyperlink"/>
        </w:rPr>
        <w:t>Appendix G</w:t>
      </w:r>
      <w:r w:rsidR="00B62DDF" w:rsidRPr="007B1D13">
        <w:rPr>
          <w:rStyle w:val="C-Hyperlink"/>
        </w:rPr>
        <w:fldChar w:fldCharType="end"/>
      </w:r>
      <w:r w:rsidRPr="007B1D13">
        <w:t xml:space="preserve"> was used to evaluate the potential impacts of substituting the final dataset (‘</w:t>
      </w:r>
      <w:proofErr w:type="spellStart"/>
      <w:r w:rsidRPr="007B1D13">
        <w:rPr>
          <w:color w:val="0000FF"/>
        </w:rPr>
        <w:t>nmdatfnl.xpt</w:t>
      </w:r>
      <w:proofErr w:type="spellEnd"/>
      <w:r w:rsidRPr="007B1D13">
        <w:t>’) with Analysis Set (‘</w:t>
      </w:r>
      <w:proofErr w:type="spellStart"/>
      <w:r w:rsidRPr="007B1D13">
        <w:rPr>
          <w:color w:val="0000FF"/>
        </w:rPr>
        <w:t>nmdat.xpt</w:t>
      </w:r>
      <w:proofErr w:type="spellEnd"/>
      <w:r w:rsidRPr="007B1D13">
        <w:t xml:space="preserve">’).  </w:t>
      </w:r>
    </w:p>
    <w:p w14:paraId="72E32920" w14:textId="77777777" w:rsidR="001B3D83" w:rsidRPr="007B1D13" w:rsidRDefault="001B3D83" w:rsidP="001B3D83">
      <w:pPr>
        <w:spacing w:after="120"/>
      </w:pPr>
    </w:p>
    <w:p w14:paraId="01AD36B5" w14:textId="77777777" w:rsidR="003B4207" w:rsidRPr="007B1D13" w:rsidRDefault="003B4207" w:rsidP="00FD647C">
      <w:pPr>
        <w:pStyle w:val="C-Heading3"/>
      </w:pPr>
      <w:bookmarkStart w:id="69" w:name="_Ref502505597"/>
      <w:bookmarkStart w:id="70" w:name="_Toc506904146"/>
      <w:r w:rsidRPr="007B1D13">
        <w:t>Identification of Outliers</w:t>
      </w:r>
      <w:bookmarkEnd w:id="69"/>
      <w:bookmarkEnd w:id="70"/>
    </w:p>
    <w:p w14:paraId="01AD36B6" w14:textId="77777777" w:rsidR="003B4207" w:rsidRPr="007B1D13" w:rsidRDefault="003B4207" w:rsidP="00FD647C">
      <w:pPr>
        <w:pStyle w:val="C-BodyText"/>
      </w:pPr>
      <w:r w:rsidRPr="007B1D13">
        <w:t xml:space="preserve">Outliers were identified by initial visual inspection of raw data, followed by inspection of the outputs from the base model, and inspection of diagnostic plots. Data were classified as outliers using the population conditional weighted residuals (CWRES) and individual weighted residuals (IWRES). Observations with |CWRES|&gt;5 or |IWRES|&gt;5 were considered potential outliers. </w:t>
      </w:r>
    </w:p>
    <w:p w14:paraId="01AD36B7" w14:textId="17318B18" w:rsidR="003B4207" w:rsidRPr="007B1D13" w:rsidRDefault="003B4207" w:rsidP="00FD647C">
      <w:pPr>
        <w:pStyle w:val="C-BodyText"/>
      </w:pPr>
      <w:r w:rsidRPr="007B1D13">
        <w:t xml:space="preserve">All outliers were included but not analyzed in the final Pop PK dataset; </w:t>
      </w:r>
      <w:r w:rsidR="00DB3784" w:rsidRPr="007B1D13">
        <w:t xml:space="preserve">rather, </w:t>
      </w:r>
      <w:r w:rsidRPr="007B1D13">
        <w:t xml:space="preserve">they were flagged and the reasons </w:t>
      </w:r>
      <w:r w:rsidR="00FE3E7E" w:rsidRPr="007B1D13">
        <w:t xml:space="preserve">for exclusion </w:t>
      </w:r>
      <w:r w:rsidRPr="007B1D13">
        <w:t>were specified</w:t>
      </w:r>
      <w:r w:rsidR="00FE3E7E" w:rsidRPr="007B1D13">
        <w:t xml:space="preserve"> </w:t>
      </w:r>
      <w:r w:rsidR="00DB3784" w:rsidRPr="007B1D13">
        <w:t>(</w:t>
      </w:r>
      <w:r w:rsidR="00DC11AF" w:rsidRPr="007B1D13">
        <w:rPr>
          <w:rStyle w:val="C-Hyperlink"/>
        </w:rPr>
        <w:fldChar w:fldCharType="begin"/>
      </w:r>
      <w:r w:rsidR="00DC11AF" w:rsidRPr="007B1D13">
        <w:rPr>
          <w:rStyle w:val="C-Hyperlink"/>
        </w:rPr>
        <w:instrText xml:space="preserve"> REF _Ref504942915 \h \* MERGEFORMAT </w:instrText>
      </w:r>
      <w:r w:rsidR="00DC11AF" w:rsidRPr="007B1D13">
        <w:rPr>
          <w:rStyle w:val="C-Hyperlink"/>
        </w:rPr>
      </w:r>
      <w:r w:rsidR="00DC11AF" w:rsidRPr="007B1D13">
        <w:rPr>
          <w:rStyle w:val="C-Hyperlink"/>
        </w:rPr>
        <w:fldChar w:fldCharType="separate"/>
      </w:r>
      <w:r w:rsidR="00B11A19" w:rsidRPr="00B11A19">
        <w:rPr>
          <w:rStyle w:val="C-Hyperlink"/>
        </w:rPr>
        <w:t>Figure 2</w:t>
      </w:r>
      <w:r w:rsidR="00DC11AF" w:rsidRPr="007B1D13">
        <w:rPr>
          <w:rStyle w:val="C-Hyperlink"/>
        </w:rPr>
        <w:fldChar w:fldCharType="end"/>
      </w:r>
      <w:r w:rsidR="001F747D" w:rsidRPr="001F747D">
        <w:rPr>
          <w:rStyle w:val="C-Hyperlink"/>
          <w:color w:val="auto"/>
        </w:rPr>
        <w:t>)</w:t>
      </w:r>
      <w:r w:rsidR="00FD647C" w:rsidRPr="007B1D13">
        <w:t>.</w:t>
      </w:r>
      <w:r w:rsidRPr="007B1D13">
        <w:t xml:space="preserve"> In addition, </w:t>
      </w:r>
      <w:r w:rsidR="002721A5" w:rsidRPr="007B1D13">
        <w:t xml:space="preserve">a sensitivity analysis was performed to evaluate </w:t>
      </w:r>
      <w:r w:rsidRPr="007B1D13">
        <w:t>the influence of these outliers by comparing estimates of the key model parameters (i.e., CL and V</w:t>
      </w:r>
      <w:r w:rsidRPr="007B1D13">
        <w:rPr>
          <w:vertAlign w:val="subscript"/>
        </w:rPr>
        <w:t>2</w:t>
      </w:r>
      <w:r w:rsidRPr="007B1D13">
        <w:t>) from the base model fits on dat</w:t>
      </w:r>
      <w:r w:rsidR="00545FAC" w:rsidRPr="007B1D13">
        <w:t>a with and without the outliers, see details in Section </w:t>
      </w:r>
      <w:r w:rsidR="00545FAC" w:rsidRPr="007B1D13">
        <w:rPr>
          <w:rStyle w:val="C-Hyperlink"/>
        </w:rPr>
        <w:fldChar w:fldCharType="begin"/>
      </w:r>
      <w:r w:rsidR="00545FAC" w:rsidRPr="007B1D13">
        <w:rPr>
          <w:rStyle w:val="C-Hyperlink"/>
        </w:rPr>
        <w:instrText xml:space="preserve"> REF _Ref504929756 \r \h \* MERGEFORMAT </w:instrText>
      </w:r>
      <w:r w:rsidR="00545FAC" w:rsidRPr="007B1D13">
        <w:rPr>
          <w:rStyle w:val="C-Hyperlink"/>
        </w:rPr>
      </w:r>
      <w:r w:rsidR="00545FAC" w:rsidRPr="007B1D13">
        <w:rPr>
          <w:rStyle w:val="C-Hyperlink"/>
        </w:rPr>
        <w:fldChar w:fldCharType="separate"/>
      </w:r>
      <w:r w:rsidR="00B11A19">
        <w:rPr>
          <w:rStyle w:val="C-Hyperlink"/>
        </w:rPr>
        <w:t>3.6.3.1</w:t>
      </w:r>
      <w:r w:rsidR="00545FAC" w:rsidRPr="007B1D13">
        <w:rPr>
          <w:rStyle w:val="C-Hyperlink"/>
        </w:rPr>
        <w:fldChar w:fldCharType="end"/>
      </w:r>
      <w:r w:rsidR="00545FAC" w:rsidRPr="007B1D13">
        <w:t>.</w:t>
      </w:r>
    </w:p>
    <w:p w14:paraId="0FADB40D" w14:textId="77777777" w:rsidR="001B3D83" w:rsidRPr="007B1D13" w:rsidRDefault="001B3D83" w:rsidP="00FD647C">
      <w:pPr>
        <w:pStyle w:val="C-BodyText"/>
      </w:pPr>
    </w:p>
    <w:p w14:paraId="5F404AE5" w14:textId="77777777" w:rsidR="00B62DDF" w:rsidRPr="007B1D13" w:rsidRDefault="00B62DDF" w:rsidP="00FD647C">
      <w:pPr>
        <w:pStyle w:val="C-BodyText"/>
      </w:pPr>
    </w:p>
    <w:p w14:paraId="01AD36B9" w14:textId="77777777" w:rsidR="003B4207" w:rsidRPr="007B1D13" w:rsidRDefault="003B4207" w:rsidP="00FD647C">
      <w:pPr>
        <w:pStyle w:val="C-Heading3"/>
      </w:pPr>
      <w:bookmarkStart w:id="71" w:name="imputations"/>
      <w:bookmarkStart w:id="72" w:name="_Toc506904147"/>
      <w:bookmarkEnd w:id="71"/>
      <w:r w:rsidRPr="007B1D13">
        <w:lastRenderedPageBreak/>
        <w:t>Missing Data and Imputations</w:t>
      </w:r>
      <w:bookmarkEnd w:id="72"/>
    </w:p>
    <w:p w14:paraId="01AD36BA" w14:textId="77777777" w:rsidR="001D0E99" w:rsidRPr="007B1D13" w:rsidRDefault="001D0E99" w:rsidP="009B47AE">
      <w:pPr>
        <w:pStyle w:val="C-BodyText"/>
        <w:rPr>
          <w:u w:val="single"/>
        </w:rPr>
      </w:pPr>
      <w:r w:rsidRPr="007B1D13">
        <w:rPr>
          <w:u w:val="single"/>
        </w:rPr>
        <w:t>Concentration data</w:t>
      </w:r>
    </w:p>
    <w:p w14:paraId="01AD36BB" w14:textId="27784827" w:rsidR="003B4207" w:rsidRPr="007B1D13" w:rsidRDefault="003B4207" w:rsidP="009B47AE">
      <w:pPr>
        <w:pStyle w:val="C-BodyText"/>
      </w:pPr>
      <w:r w:rsidRPr="007B1D13">
        <w:t xml:space="preserve">In general, </w:t>
      </w:r>
      <w:proofErr w:type="spellStart"/>
      <w:r w:rsidRPr="007B1D13">
        <w:t>cemiplimab</w:t>
      </w:r>
      <w:proofErr w:type="spellEnd"/>
      <w:r w:rsidRPr="007B1D13">
        <w:t xml:space="preserve"> concentration </w:t>
      </w:r>
      <w:r w:rsidR="00951D50" w:rsidRPr="007B1D13">
        <w:t xml:space="preserve">data </w:t>
      </w:r>
      <w:r w:rsidRPr="007B1D13">
        <w:t xml:space="preserve">associated with unknown or missing sampling date/time, dosing date/time, dosing amounts, or dosing intervals were excluded from this Pop PK analysis. However, when sampling was sparse or dosing interval was large, certain imputation was applied and the reason for imputation was provided in the dataset. For instance, if sampling date/time is missing in the clinical records, but is available from the sample-labeling, then sampling date/time recorded on the sample label was used.  If sampling date is missing, but visit date is available, visit date is used. If a dose is given and a dosing date is missing, </w:t>
      </w:r>
      <w:r w:rsidR="00DB3784" w:rsidRPr="007B1D13">
        <w:t>dosing date was</w:t>
      </w:r>
      <w:r w:rsidRPr="007B1D13">
        <w:t xml:space="preserve"> imputed manually based on evaluation of PK and remaining dosing records for a </w:t>
      </w:r>
      <w:r w:rsidR="00537CE5" w:rsidRPr="007B1D13">
        <w:t>patient</w:t>
      </w:r>
      <w:r w:rsidRPr="007B1D13">
        <w:t>.</w:t>
      </w:r>
    </w:p>
    <w:p w14:paraId="01AD36BC" w14:textId="77777777" w:rsidR="001D0E99" w:rsidRPr="007B1D13" w:rsidRDefault="001D0E99" w:rsidP="009B47AE">
      <w:pPr>
        <w:pStyle w:val="C-BodyText"/>
        <w:rPr>
          <w:u w:val="single"/>
        </w:rPr>
      </w:pPr>
      <w:r w:rsidRPr="007B1D13">
        <w:rPr>
          <w:u w:val="single"/>
        </w:rPr>
        <w:t>Covariate data</w:t>
      </w:r>
    </w:p>
    <w:p w14:paraId="01AD36BD" w14:textId="77777777" w:rsidR="003B4207" w:rsidRPr="007B1D13" w:rsidRDefault="003B4207" w:rsidP="009B47AE">
      <w:pPr>
        <w:pStyle w:val="C-BodyText"/>
      </w:pPr>
      <w:r w:rsidRPr="007B1D13">
        <w:t xml:space="preserve">Missing covariate data were handled depending on whether data were completely or partially missing for a </w:t>
      </w:r>
      <w:r w:rsidR="00537CE5" w:rsidRPr="007B1D13">
        <w:t>patient</w:t>
      </w:r>
      <w:r w:rsidRPr="007B1D13">
        <w:t xml:space="preserve">. Partially missing covariate data were imputed using backward propagation for baseline observations and </w:t>
      </w:r>
      <w:r w:rsidRPr="007B1D13">
        <w:rPr>
          <w:color w:val="000000"/>
        </w:rPr>
        <w:t xml:space="preserve">last observation carried forward (LOCF) </w:t>
      </w:r>
      <w:r w:rsidRPr="007B1D13">
        <w:t xml:space="preserve">for all other observations. </w:t>
      </w:r>
      <w:r w:rsidR="002D6795" w:rsidRPr="007B1D13">
        <w:t xml:space="preserve">If appropriate, missing baseline covariates were replaced with screening values. </w:t>
      </w:r>
      <w:r w:rsidR="00F65D7E" w:rsidRPr="007B1D13">
        <w:t xml:space="preserve"> </w:t>
      </w:r>
      <w:r w:rsidR="007776AF" w:rsidRPr="007B1D13">
        <w:t>For continuous covariates, m</w:t>
      </w:r>
      <w:r w:rsidR="002D6795" w:rsidRPr="007B1D13">
        <w:t xml:space="preserve">issing covariate data at both screening and baseline were imputed using the median value of the covariate across </w:t>
      </w:r>
      <w:r w:rsidR="00537CE5" w:rsidRPr="007B1D13">
        <w:t>patient</w:t>
      </w:r>
      <w:r w:rsidR="002D6795" w:rsidRPr="007B1D13">
        <w:t xml:space="preserve">s. For categorical covariates, the value of the most frequent category was used. </w:t>
      </w:r>
      <w:r w:rsidRPr="007B1D13">
        <w:t xml:space="preserve">If a substantial portion of </w:t>
      </w:r>
      <w:r w:rsidR="00CD2E63" w:rsidRPr="007B1D13">
        <w:t xml:space="preserve">vales for </w:t>
      </w:r>
      <w:r w:rsidRPr="007B1D13">
        <w:t>a covariate is missing (</w:t>
      </w:r>
      <w:proofErr w:type="spellStart"/>
      <w:r w:rsidR="00963C14" w:rsidRPr="007B1D13">
        <w:t>eg</w:t>
      </w:r>
      <w:proofErr w:type="spellEnd"/>
      <w:r w:rsidR="00963C14" w:rsidRPr="007B1D13">
        <w:t>, &gt;</w:t>
      </w:r>
      <w:r w:rsidRPr="007B1D13">
        <w:t xml:space="preserve">50%), then the covariate </w:t>
      </w:r>
      <w:r w:rsidR="002D6795" w:rsidRPr="007B1D13">
        <w:t>was</w:t>
      </w:r>
      <w:r w:rsidRPr="007B1D13">
        <w:t xml:space="preserve"> excluded from analysis.</w:t>
      </w:r>
    </w:p>
    <w:p w14:paraId="01AD36BF" w14:textId="77777777" w:rsidR="003B4207" w:rsidRPr="007B1D13" w:rsidRDefault="003B4207" w:rsidP="00A07123">
      <w:pPr>
        <w:pStyle w:val="C-Heading3"/>
      </w:pPr>
      <w:bookmarkStart w:id="73" w:name="exclusions"/>
      <w:bookmarkStart w:id="74" w:name="_Toc506904148"/>
      <w:bookmarkEnd w:id="73"/>
      <w:r w:rsidRPr="007B1D13">
        <w:t>Data Exclusions</w:t>
      </w:r>
      <w:bookmarkEnd w:id="74"/>
    </w:p>
    <w:p w14:paraId="01AD36C0" w14:textId="77777777" w:rsidR="009D1F89" w:rsidRPr="007B1D13" w:rsidRDefault="009D1F89" w:rsidP="00A07123">
      <w:pPr>
        <w:pStyle w:val="C-BodyText"/>
      </w:pPr>
      <w:r w:rsidRPr="007B1D13">
        <w:t xml:space="preserve">The following rules were used to exclude patients or data from the Pop PK analyses: </w:t>
      </w:r>
    </w:p>
    <w:p w14:paraId="01AD36C1" w14:textId="4C74CC4B" w:rsidR="009D1F89" w:rsidRPr="007B1D13" w:rsidRDefault="009D1F89" w:rsidP="00A07123">
      <w:pPr>
        <w:pStyle w:val="C-Bullet"/>
        <w:tabs>
          <w:tab w:val="clear" w:pos="1080"/>
          <w:tab w:val="num" w:pos="540"/>
        </w:tabs>
        <w:ind w:left="540" w:hanging="540"/>
        <w:rPr>
          <w:szCs w:val="24"/>
        </w:rPr>
      </w:pPr>
      <w:r w:rsidRPr="007B1D13">
        <w:t xml:space="preserve">Concentration </w:t>
      </w:r>
      <w:r w:rsidR="00951D50" w:rsidRPr="007B1D13">
        <w:t xml:space="preserve">data </w:t>
      </w:r>
      <w:r w:rsidRPr="007B1D13">
        <w:t>that occurred prior to the first dose were</w:t>
      </w:r>
      <w:r w:rsidRPr="007B1D13">
        <w:rPr>
          <w:szCs w:val="24"/>
        </w:rPr>
        <w:t xml:space="preserve"> excluded</w:t>
      </w:r>
      <w:r w:rsidR="00DB3784" w:rsidRPr="007B1D13">
        <w:rPr>
          <w:szCs w:val="24"/>
        </w:rPr>
        <w:t>;</w:t>
      </w:r>
    </w:p>
    <w:p w14:paraId="01AD36C2" w14:textId="4F03BB92" w:rsidR="009D1F89" w:rsidRPr="007B1D13" w:rsidRDefault="009D1F89" w:rsidP="00A07123">
      <w:pPr>
        <w:pStyle w:val="C-Bullet"/>
        <w:tabs>
          <w:tab w:val="clear" w:pos="1080"/>
          <w:tab w:val="num" w:pos="540"/>
        </w:tabs>
        <w:ind w:left="540" w:hanging="540"/>
        <w:rPr>
          <w:szCs w:val="24"/>
        </w:rPr>
      </w:pPr>
      <w:r w:rsidRPr="007B1D13">
        <w:rPr>
          <w:szCs w:val="24"/>
        </w:rPr>
        <w:t>Any patient for whom all post-baseline drug concentration</w:t>
      </w:r>
      <w:r w:rsidR="00951D50" w:rsidRPr="007B1D13">
        <w:rPr>
          <w:szCs w:val="24"/>
        </w:rPr>
        <w:t>s</w:t>
      </w:r>
      <w:r w:rsidRPr="007B1D13">
        <w:rPr>
          <w:szCs w:val="24"/>
        </w:rPr>
        <w:t xml:space="preserve"> were BLQ;</w:t>
      </w:r>
    </w:p>
    <w:p w14:paraId="01AD36C3" w14:textId="37CE4811" w:rsidR="009D1F89" w:rsidRPr="007B1D13" w:rsidRDefault="009D1F89" w:rsidP="00A07123">
      <w:pPr>
        <w:pStyle w:val="C-Bullet"/>
        <w:tabs>
          <w:tab w:val="clear" w:pos="1080"/>
          <w:tab w:val="num" w:pos="540"/>
        </w:tabs>
        <w:ind w:left="540" w:hanging="540"/>
        <w:rPr>
          <w:szCs w:val="24"/>
        </w:rPr>
      </w:pPr>
      <w:r w:rsidRPr="007B1D13">
        <w:rPr>
          <w:szCs w:val="24"/>
        </w:rPr>
        <w:t>Outlier values defined in Section </w:t>
      </w:r>
      <w:r w:rsidRPr="007B1D13">
        <w:rPr>
          <w:rStyle w:val="C-Hyperlink"/>
        </w:rPr>
        <w:fldChar w:fldCharType="begin"/>
      </w:r>
      <w:r w:rsidRPr="007B1D13">
        <w:rPr>
          <w:rStyle w:val="C-Hyperlink"/>
        </w:rPr>
        <w:instrText xml:space="preserve"> REF _Ref502505597 \r \h \* MERGEFORMAT </w:instrText>
      </w:r>
      <w:r w:rsidRPr="007B1D13">
        <w:rPr>
          <w:rStyle w:val="C-Hyperlink"/>
        </w:rPr>
      </w:r>
      <w:r w:rsidRPr="007B1D13">
        <w:rPr>
          <w:rStyle w:val="C-Hyperlink"/>
        </w:rPr>
        <w:fldChar w:fldCharType="separate"/>
      </w:r>
      <w:r w:rsidR="00B11A19">
        <w:rPr>
          <w:rStyle w:val="C-Hyperlink"/>
        </w:rPr>
        <w:t>3.3.1</w:t>
      </w:r>
      <w:r w:rsidRPr="007B1D13">
        <w:rPr>
          <w:rStyle w:val="C-Hyperlink"/>
        </w:rPr>
        <w:fldChar w:fldCharType="end"/>
      </w:r>
      <w:r w:rsidRPr="007B1D13">
        <w:t xml:space="preserve"> or identified during the model development process </w:t>
      </w:r>
      <w:r w:rsidRPr="007B1D13">
        <w:rPr>
          <w:szCs w:val="24"/>
        </w:rPr>
        <w:t>were excluded from the analysis</w:t>
      </w:r>
      <w:r w:rsidR="00DB3784" w:rsidRPr="007B1D13">
        <w:rPr>
          <w:szCs w:val="24"/>
        </w:rPr>
        <w:t>;</w:t>
      </w:r>
    </w:p>
    <w:p w14:paraId="01AD36C4" w14:textId="77777777" w:rsidR="009D1F89" w:rsidRPr="007B1D13" w:rsidRDefault="009D1F89" w:rsidP="00A07123">
      <w:pPr>
        <w:pStyle w:val="C-Bullet"/>
        <w:tabs>
          <w:tab w:val="clear" w:pos="1080"/>
          <w:tab w:val="num" w:pos="540"/>
        </w:tabs>
        <w:ind w:left="540" w:hanging="540"/>
        <w:rPr>
          <w:szCs w:val="24"/>
        </w:rPr>
      </w:pPr>
      <w:r w:rsidRPr="007B1D13">
        <w:rPr>
          <w:szCs w:val="24"/>
        </w:rPr>
        <w:t>If a missing covariate could not be imputed, patients were excluded from the covariate model for this specific covariate.</w:t>
      </w:r>
    </w:p>
    <w:p w14:paraId="16A536EC" w14:textId="0D8020B1" w:rsidR="009F34AC" w:rsidRPr="007B1D13" w:rsidRDefault="009D1F89" w:rsidP="00A07123">
      <w:pPr>
        <w:pStyle w:val="C-BodyText"/>
      </w:pPr>
      <w:r w:rsidRPr="007B1D13">
        <w:t>Since the prevalence of BLQ samples was low (less than 1%) and no impact on model parameters was observed, these data were flagged and excluded from Pop PK modeling analysis.</w:t>
      </w:r>
      <w:r w:rsidR="009F34AC" w:rsidRPr="007B1D13">
        <w:t xml:space="preserve"> The covariate analysis was used to assess their impacts on the exposure of </w:t>
      </w:r>
      <w:proofErr w:type="spellStart"/>
      <w:r w:rsidR="009F34AC" w:rsidRPr="007B1D13">
        <w:t>cemiplimab</w:t>
      </w:r>
      <w:proofErr w:type="spellEnd"/>
      <w:r w:rsidR="009F34AC" w:rsidRPr="007B1D13">
        <w:t>. A complete list of reasons for data exclusion is provided in</w:t>
      </w:r>
      <w:r w:rsidR="00A07123" w:rsidRPr="007B1D13">
        <w:t xml:space="preserve"> Section </w:t>
      </w:r>
      <w:r w:rsidR="00A07123" w:rsidRPr="007B1D13">
        <w:rPr>
          <w:rStyle w:val="C-Hyperlink"/>
        </w:rPr>
        <w:fldChar w:fldCharType="begin"/>
      </w:r>
      <w:r w:rsidR="00A07123" w:rsidRPr="007B1D13">
        <w:rPr>
          <w:rStyle w:val="C-Hyperlink"/>
        </w:rPr>
        <w:instrText xml:space="preserve"> REF _Ref506390286 \r \h \* MERGEFORMAT </w:instrText>
      </w:r>
      <w:r w:rsidR="00A07123" w:rsidRPr="007B1D13">
        <w:rPr>
          <w:rStyle w:val="C-Hyperlink"/>
        </w:rPr>
      </w:r>
      <w:r w:rsidR="00A07123" w:rsidRPr="007B1D13">
        <w:rPr>
          <w:rStyle w:val="C-Hyperlink"/>
        </w:rPr>
        <w:fldChar w:fldCharType="separate"/>
      </w:r>
      <w:r w:rsidR="00B11A19">
        <w:rPr>
          <w:rStyle w:val="C-Hyperlink"/>
        </w:rPr>
        <w:t>4.1</w:t>
      </w:r>
      <w:r w:rsidR="00A07123" w:rsidRPr="007B1D13">
        <w:rPr>
          <w:rStyle w:val="C-Hyperlink"/>
        </w:rPr>
        <w:fldChar w:fldCharType="end"/>
      </w:r>
      <w:r w:rsidR="009F34AC" w:rsidRPr="007B1D13">
        <w:t>.</w:t>
      </w:r>
    </w:p>
    <w:p w14:paraId="01AD36C6" w14:textId="0BE054B5" w:rsidR="009D1F89" w:rsidRPr="007B1D13" w:rsidRDefault="009D1F89" w:rsidP="00A07123">
      <w:pPr>
        <w:pStyle w:val="C-BodyText"/>
      </w:pPr>
      <w:r w:rsidRPr="007B1D13">
        <w:t xml:space="preserve">In addition, since the presence of ADA was low and did not appear to notably impact </w:t>
      </w:r>
      <w:r w:rsidR="00951D50" w:rsidRPr="007B1D13">
        <w:t xml:space="preserve">associated </w:t>
      </w:r>
      <w:proofErr w:type="spellStart"/>
      <w:r w:rsidRPr="007B1D13">
        <w:t>cemiplimab</w:t>
      </w:r>
      <w:proofErr w:type="spellEnd"/>
      <w:r w:rsidRPr="007B1D13">
        <w:t xml:space="preserve"> concentrations, these concentration </w:t>
      </w:r>
      <w:r w:rsidR="00951D50" w:rsidRPr="007B1D13">
        <w:t xml:space="preserve">data </w:t>
      </w:r>
      <w:r w:rsidRPr="007B1D13">
        <w:t xml:space="preserve">were retained in the </w:t>
      </w:r>
      <w:r w:rsidR="00D14F31" w:rsidRPr="007B1D13">
        <w:t>Analysis Set</w:t>
      </w:r>
      <w:r w:rsidRPr="007B1D13">
        <w:t xml:space="preserve">. </w:t>
      </w:r>
    </w:p>
    <w:p w14:paraId="408628AE" w14:textId="77777777" w:rsidR="00B62DDF" w:rsidRPr="007B1D13" w:rsidRDefault="00B62DDF" w:rsidP="00A07123">
      <w:pPr>
        <w:pStyle w:val="C-BodyText"/>
      </w:pPr>
    </w:p>
    <w:p w14:paraId="7191C705" w14:textId="77777777" w:rsidR="00B62DDF" w:rsidRPr="007B1D13" w:rsidRDefault="00B62DDF" w:rsidP="00A07123">
      <w:pPr>
        <w:pStyle w:val="C-BodyText"/>
      </w:pPr>
    </w:p>
    <w:p w14:paraId="008CF7B1" w14:textId="77777777" w:rsidR="00B62DDF" w:rsidRPr="007B1D13" w:rsidRDefault="00B62DDF" w:rsidP="00A07123">
      <w:pPr>
        <w:pStyle w:val="C-BodyText"/>
      </w:pPr>
    </w:p>
    <w:p w14:paraId="01AD36C9" w14:textId="77777777" w:rsidR="003B4207" w:rsidRPr="007B1D13" w:rsidRDefault="003B4207" w:rsidP="00587C68">
      <w:pPr>
        <w:pStyle w:val="C-Heading3"/>
      </w:pPr>
      <w:bookmarkStart w:id="75" w:name="_Ref502516467"/>
      <w:bookmarkStart w:id="76" w:name="_Toc506904149"/>
      <w:bookmarkEnd w:id="68"/>
      <w:r w:rsidRPr="007B1D13">
        <w:lastRenderedPageBreak/>
        <w:t>Covariate</w:t>
      </w:r>
      <w:bookmarkEnd w:id="75"/>
      <w:r w:rsidRPr="007B1D13">
        <w:t>s</w:t>
      </w:r>
      <w:bookmarkEnd w:id="76"/>
    </w:p>
    <w:p w14:paraId="01AD36CA" w14:textId="7854BD7F" w:rsidR="003B4207" w:rsidRPr="007B1D13" w:rsidRDefault="003B4207" w:rsidP="00587C68">
      <w:pPr>
        <w:pStyle w:val="C-BodyText"/>
      </w:pPr>
      <w:r w:rsidRPr="007B1D13">
        <w:t xml:space="preserve">The </w:t>
      </w:r>
      <w:r w:rsidR="006825CE" w:rsidRPr="007B1D13">
        <w:t xml:space="preserve">following </w:t>
      </w:r>
      <w:r w:rsidRPr="007B1D13">
        <w:t xml:space="preserve">covariates </w:t>
      </w:r>
      <w:r w:rsidR="006825CE" w:rsidRPr="007B1D13">
        <w:t xml:space="preserve">were </w:t>
      </w:r>
      <w:r w:rsidRPr="007B1D13">
        <w:t>assessed in the Pop PK analysis</w:t>
      </w:r>
      <w:r w:rsidR="0086087F" w:rsidRPr="007B1D13">
        <w:t>. Note</w:t>
      </w:r>
      <w:proofErr w:type="gramStart"/>
      <w:r w:rsidR="0086087F" w:rsidRPr="007B1D13">
        <w:t>,</w:t>
      </w:r>
      <w:proofErr w:type="gramEnd"/>
      <w:r w:rsidR="0086087F" w:rsidRPr="007B1D13">
        <w:t xml:space="preserve"> the covariates represent</w:t>
      </w:r>
      <w:r w:rsidR="006825CE" w:rsidRPr="007B1D13">
        <w:t xml:space="preserve"> the baseline status unless it is explicitly</w:t>
      </w:r>
      <w:r w:rsidR="008050D3" w:rsidRPr="007B1D13">
        <w:t xml:space="preserve"> stated</w:t>
      </w:r>
      <w:r w:rsidR="006603EC" w:rsidRPr="007B1D13">
        <w:t xml:space="preserve"> otherwise</w:t>
      </w:r>
      <w:r w:rsidR="00587C68" w:rsidRPr="007B1D13">
        <w:t>:</w:t>
      </w:r>
    </w:p>
    <w:p w14:paraId="01AD36CB" w14:textId="41D3613D" w:rsidR="003B4207" w:rsidRPr="007B1D13" w:rsidRDefault="00951D50" w:rsidP="0086087F">
      <w:pPr>
        <w:numPr>
          <w:ilvl w:val="0"/>
          <w:numId w:val="30"/>
        </w:numPr>
        <w:spacing w:after="120"/>
        <w:jc w:val="both"/>
        <w:rPr>
          <w:rFonts w:cs="Times New Roman"/>
        </w:rPr>
      </w:pPr>
      <w:r w:rsidRPr="007B1D13">
        <w:rPr>
          <w:rFonts w:cs="Times New Roman"/>
        </w:rPr>
        <w:t xml:space="preserve">Baseline </w:t>
      </w:r>
      <w:r w:rsidR="00587C68" w:rsidRPr="007B1D13">
        <w:rPr>
          <w:rFonts w:cs="Times New Roman"/>
        </w:rPr>
        <w:t>Demographics</w:t>
      </w:r>
    </w:p>
    <w:p w14:paraId="01AD36CC" w14:textId="77777777" w:rsidR="0086087F" w:rsidRPr="007B1D13" w:rsidRDefault="006825CE" w:rsidP="0086087F">
      <w:pPr>
        <w:numPr>
          <w:ilvl w:val="1"/>
          <w:numId w:val="30"/>
        </w:numPr>
        <w:spacing w:before="240" w:after="120"/>
        <w:jc w:val="both"/>
        <w:rPr>
          <w:rFonts w:cs="Times New Roman"/>
        </w:rPr>
      </w:pPr>
      <w:r w:rsidRPr="007B1D13">
        <w:t>Baseline and t</w:t>
      </w:r>
      <w:r w:rsidR="003B4207" w:rsidRPr="007B1D13">
        <w:t>ime-variant body weight, i.e. WGT at each visit</w:t>
      </w:r>
    </w:p>
    <w:p w14:paraId="01AD36CD" w14:textId="77777777" w:rsidR="0086087F" w:rsidRPr="007B1D13" w:rsidRDefault="003B4207" w:rsidP="0086087F">
      <w:pPr>
        <w:numPr>
          <w:ilvl w:val="1"/>
          <w:numId w:val="30"/>
        </w:numPr>
        <w:spacing w:before="240" w:after="120"/>
        <w:jc w:val="both"/>
        <w:rPr>
          <w:rFonts w:cs="Times New Roman"/>
        </w:rPr>
      </w:pPr>
      <w:r w:rsidRPr="007B1D13">
        <w:rPr>
          <w:rFonts w:cs="Times New Roman"/>
        </w:rPr>
        <w:t xml:space="preserve">Gender </w:t>
      </w:r>
      <w:r w:rsidRPr="007B1D13">
        <w:rPr>
          <w:rStyle w:val="ActionRequired"/>
          <w:rFonts w:cs="Times New Roman"/>
        </w:rPr>
        <w:t xml:space="preserve">(SEX, </w:t>
      </w:r>
      <w:r w:rsidRPr="007B1D13">
        <w:rPr>
          <w:rFonts w:cs="Times New Roman"/>
        </w:rPr>
        <w:t xml:space="preserve">1 for male, 2 for female), </w:t>
      </w:r>
    </w:p>
    <w:p w14:paraId="01AD36CE" w14:textId="77777777" w:rsidR="003B4207" w:rsidRPr="007B1D13" w:rsidRDefault="003B4207" w:rsidP="0086087F">
      <w:pPr>
        <w:numPr>
          <w:ilvl w:val="1"/>
          <w:numId w:val="30"/>
        </w:numPr>
        <w:spacing w:before="240" w:after="120"/>
        <w:jc w:val="both"/>
        <w:rPr>
          <w:rFonts w:cs="Times New Roman"/>
        </w:rPr>
      </w:pPr>
      <w:r w:rsidRPr="007B1D13">
        <w:rPr>
          <w:rFonts w:cs="Times New Roman"/>
        </w:rPr>
        <w:t xml:space="preserve">Age (AGE, year), </w:t>
      </w:r>
    </w:p>
    <w:p w14:paraId="01AD36CF" w14:textId="77777777" w:rsidR="003B4207" w:rsidRPr="007B1D13" w:rsidRDefault="003B4207" w:rsidP="0086087F">
      <w:pPr>
        <w:numPr>
          <w:ilvl w:val="1"/>
          <w:numId w:val="30"/>
        </w:numPr>
        <w:spacing w:before="240" w:after="120"/>
        <w:jc w:val="both"/>
        <w:rPr>
          <w:rFonts w:cs="Times New Roman"/>
        </w:rPr>
      </w:pPr>
      <w:r w:rsidRPr="007B1D13">
        <w:rPr>
          <w:rFonts w:cs="Times New Roman"/>
        </w:rPr>
        <w:t>Race:</w:t>
      </w:r>
    </w:p>
    <w:p w14:paraId="01AD36D0" w14:textId="77777777" w:rsidR="003B4207" w:rsidRPr="007B1D13" w:rsidRDefault="003B4207" w:rsidP="0086087F">
      <w:pPr>
        <w:numPr>
          <w:ilvl w:val="0"/>
          <w:numId w:val="31"/>
        </w:numPr>
        <w:spacing w:before="120" w:after="120"/>
        <w:jc w:val="both"/>
        <w:rPr>
          <w:rFonts w:cs="Times New Roman"/>
        </w:rPr>
      </w:pPr>
      <w:r w:rsidRPr="007B1D13">
        <w:rPr>
          <w:rFonts w:cs="Times New Roman"/>
        </w:rPr>
        <w:t>RACEN=1, White,</w:t>
      </w:r>
    </w:p>
    <w:p w14:paraId="01AD36D1" w14:textId="77777777" w:rsidR="003B4207" w:rsidRPr="007B1D13" w:rsidRDefault="003B4207" w:rsidP="0086087F">
      <w:pPr>
        <w:numPr>
          <w:ilvl w:val="0"/>
          <w:numId w:val="31"/>
        </w:numPr>
        <w:spacing w:before="120" w:after="120"/>
        <w:jc w:val="both"/>
        <w:rPr>
          <w:rFonts w:cs="Times New Roman"/>
        </w:rPr>
      </w:pPr>
      <w:r w:rsidRPr="007B1D13">
        <w:rPr>
          <w:rFonts w:cs="Times New Roman"/>
        </w:rPr>
        <w:t xml:space="preserve">RACEN=2, Black or African American,  </w:t>
      </w:r>
    </w:p>
    <w:p w14:paraId="01AD36D2" w14:textId="77777777" w:rsidR="003B4207" w:rsidRPr="007B1D13" w:rsidRDefault="003B4207" w:rsidP="0086087F">
      <w:pPr>
        <w:numPr>
          <w:ilvl w:val="0"/>
          <w:numId w:val="31"/>
        </w:numPr>
        <w:spacing w:before="120" w:after="120"/>
        <w:jc w:val="both"/>
        <w:rPr>
          <w:rFonts w:cs="Times New Roman"/>
        </w:rPr>
      </w:pPr>
      <w:r w:rsidRPr="007B1D13">
        <w:rPr>
          <w:rFonts w:cs="Times New Roman"/>
        </w:rPr>
        <w:t xml:space="preserve">RACEN=3, Asian,  </w:t>
      </w:r>
    </w:p>
    <w:p w14:paraId="01AD36D3" w14:textId="77777777" w:rsidR="003B4207" w:rsidRPr="007B1D13" w:rsidRDefault="00CD2E63" w:rsidP="0086087F">
      <w:pPr>
        <w:numPr>
          <w:ilvl w:val="0"/>
          <w:numId w:val="31"/>
        </w:numPr>
        <w:spacing w:before="120" w:after="120"/>
        <w:jc w:val="both"/>
        <w:rPr>
          <w:rFonts w:cs="Times New Roman"/>
        </w:rPr>
      </w:pPr>
      <w:r w:rsidRPr="007B1D13">
        <w:rPr>
          <w:rFonts w:cs="Times New Roman"/>
        </w:rPr>
        <w:t xml:space="preserve">Otherwise, </w:t>
      </w:r>
      <w:r w:rsidR="00266E02" w:rsidRPr="007B1D13">
        <w:rPr>
          <w:rFonts w:cs="Times New Roman"/>
        </w:rPr>
        <w:t>classified as “</w:t>
      </w:r>
      <w:r w:rsidR="003B4207" w:rsidRPr="007B1D13">
        <w:rPr>
          <w:rFonts w:cs="Times New Roman"/>
        </w:rPr>
        <w:t>Others</w:t>
      </w:r>
      <w:r w:rsidR="00266E02" w:rsidRPr="007B1D13">
        <w:rPr>
          <w:rFonts w:cs="Times New Roman"/>
        </w:rPr>
        <w:t>”</w:t>
      </w:r>
    </w:p>
    <w:p w14:paraId="01AD36D4" w14:textId="77777777" w:rsidR="00266E02" w:rsidRPr="007B1D13" w:rsidRDefault="00266E02" w:rsidP="00D01173">
      <w:pPr>
        <w:pStyle w:val="ListParagraph"/>
        <w:numPr>
          <w:ilvl w:val="0"/>
          <w:numId w:val="40"/>
        </w:numPr>
        <w:spacing w:before="120" w:after="120"/>
        <w:jc w:val="both"/>
      </w:pPr>
      <w:r w:rsidRPr="007B1D13">
        <w:t>BMI (body mass index):</w:t>
      </w:r>
    </w:p>
    <w:p w14:paraId="01AD36D5" w14:textId="77777777" w:rsidR="00266E02" w:rsidRPr="007B1D13" w:rsidRDefault="00266E02" w:rsidP="00266E02">
      <w:pPr>
        <w:spacing w:before="120" w:after="120"/>
        <w:ind w:left="1440"/>
        <w:jc w:val="both"/>
        <w:rPr>
          <w:rFonts w:cs="Times New Roman"/>
        </w:rPr>
      </w:pPr>
      <w:r w:rsidRPr="007B1D13">
        <w:rPr>
          <w:rFonts w:cs="Times New Roman"/>
        </w:rPr>
        <w:t>-</w:t>
      </w:r>
      <w:r w:rsidRPr="007B1D13">
        <w:rPr>
          <w:rFonts w:cs="Times New Roman"/>
        </w:rPr>
        <w:tab/>
        <w:t>BMI (kg/m</w:t>
      </w:r>
      <w:r w:rsidRPr="007B1D13">
        <w:rPr>
          <w:rFonts w:cs="Times New Roman"/>
          <w:vertAlign w:val="superscript"/>
        </w:rPr>
        <w:t>2</w:t>
      </w:r>
      <w:r w:rsidRPr="007B1D13">
        <w:rPr>
          <w:rFonts w:cs="Times New Roman"/>
        </w:rPr>
        <w:t>) = weight (kg) / height2 (m</w:t>
      </w:r>
      <w:r w:rsidRPr="007B1D13">
        <w:rPr>
          <w:rFonts w:cs="Times New Roman"/>
          <w:vertAlign w:val="superscript"/>
        </w:rPr>
        <w:t>2</w:t>
      </w:r>
      <w:r w:rsidRPr="007B1D13">
        <w:rPr>
          <w:rFonts w:cs="Times New Roman"/>
        </w:rPr>
        <w:t>)</w:t>
      </w:r>
    </w:p>
    <w:p w14:paraId="01AD36D6" w14:textId="77777777" w:rsidR="00266E02" w:rsidRPr="007B1D13" w:rsidRDefault="00266E02" w:rsidP="00D01173">
      <w:pPr>
        <w:pStyle w:val="ListParagraph"/>
        <w:numPr>
          <w:ilvl w:val="0"/>
          <w:numId w:val="40"/>
        </w:numPr>
        <w:spacing w:before="120" w:after="240"/>
        <w:jc w:val="both"/>
      </w:pPr>
      <w:r w:rsidRPr="007B1D13">
        <w:t>BSA (body surface area, m</w:t>
      </w:r>
      <w:r w:rsidRPr="007B1D13">
        <w:rPr>
          <w:vertAlign w:val="superscript"/>
        </w:rPr>
        <w:t>2</w:t>
      </w:r>
      <w:r w:rsidRPr="007B1D13">
        <w:t>)</w:t>
      </w:r>
    </w:p>
    <w:p w14:paraId="01AD36D7" w14:textId="77777777" w:rsidR="00266E02" w:rsidRPr="007B1D13" w:rsidRDefault="00266E02" w:rsidP="00D01173">
      <w:pPr>
        <w:pStyle w:val="ListParagraph"/>
        <w:numPr>
          <w:ilvl w:val="0"/>
          <w:numId w:val="40"/>
        </w:numPr>
        <w:spacing w:before="120" w:after="120"/>
        <w:jc w:val="both"/>
      </w:pPr>
      <w:r w:rsidRPr="007B1D13">
        <w:t>Ethnicity:</w:t>
      </w:r>
    </w:p>
    <w:p w14:paraId="01AD36D8" w14:textId="77777777" w:rsidR="00266E02" w:rsidRPr="007B1D13" w:rsidRDefault="00266E02" w:rsidP="00266E02">
      <w:pPr>
        <w:spacing w:before="120" w:after="120"/>
        <w:ind w:left="1440"/>
        <w:jc w:val="both"/>
        <w:rPr>
          <w:rFonts w:cs="Times New Roman"/>
        </w:rPr>
      </w:pPr>
      <w:r w:rsidRPr="007B1D13">
        <w:rPr>
          <w:rFonts w:cs="Times New Roman"/>
        </w:rPr>
        <w:t>-</w:t>
      </w:r>
      <w:r w:rsidRPr="007B1D13">
        <w:rPr>
          <w:rFonts w:cs="Times New Roman"/>
        </w:rPr>
        <w:tab/>
        <w:t xml:space="preserve">ETHNICN = 1, Not Hispanic or Latino,  </w:t>
      </w:r>
    </w:p>
    <w:p w14:paraId="01AD36D9" w14:textId="77777777" w:rsidR="00266E02" w:rsidRPr="007B1D13" w:rsidRDefault="00266E02" w:rsidP="00266E02">
      <w:pPr>
        <w:spacing w:before="120" w:after="120"/>
        <w:ind w:left="1440"/>
        <w:jc w:val="both"/>
        <w:rPr>
          <w:rFonts w:cs="Times New Roman"/>
        </w:rPr>
      </w:pPr>
      <w:r w:rsidRPr="007B1D13">
        <w:rPr>
          <w:rFonts w:cs="Times New Roman"/>
        </w:rPr>
        <w:t>-</w:t>
      </w:r>
      <w:r w:rsidRPr="007B1D13">
        <w:rPr>
          <w:rFonts w:cs="Times New Roman"/>
        </w:rPr>
        <w:tab/>
        <w:t xml:space="preserve">ETHNICN = 2, Hispanic or Latino,  </w:t>
      </w:r>
    </w:p>
    <w:p w14:paraId="01AD36DA" w14:textId="77777777" w:rsidR="003B4207" w:rsidRPr="007B1D13" w:rsidRDefault="00266E02" w:rsidP="00D01173">
      <w:pPr>
        <w:pStyle w:val="ListParagraph"/>
        <w:numPr>
          <w:ilvl w:val="0"/>
          <w:numId w:val="40"/>
        </w:numPr>
        <w:spacing w:before="120" w:after="120"/>
        <w:jc w:val="both"/>
      </w:pPr>
      <w:r w:rsidRPr="007B1D13">
        <w:t>Country</w:t>
      </w:r>
    </w:p>
    <w:p w14:paraId="01AD36DB" w14:textId="50108F26" w:rsidR="003B4207" w:rsidRPr="007B1D13" w:rsidRDefault="00951D50" w:rsidP="003B4207">
      <w:pPr>
        <w:numPr>
          <w:ilvl w:val="0"/>
          <w:numId w:val="30"/>
        </w:numPr>
        <w:spacing w:before="240"/>
        <w:jc w:val="both"/>
        <w:rPr>
          <w:rFonts w:cs="Times New Roman"/>
        </w:rPr>
      </w:pPr>
      <w:r w:rsidRPr="007B1D13">
        <w:rPr>
          <w:rFonts w:cs="Times New Roman"/>
        </w:rPr>
        <w:t xml:space="preserve">Baseline </w:t>
      </w:r>
      <w:r w:rsidR="00CD2E63" w:rsidRPr="007B1D13">
        <w:rPr>
          <w:rFonts w:cs="Times New Roman"/>
        </w:rPr>
        <w:t xml:space="preserve">Laboratory </w:t>
      </w:r>
      <w:r w:rsidR="003B4207" w:rsidRPr="007B1D13">
        <w:rPr>
          <w:rFonts w:cs="Times New Roman"/>
        </w:rPr>
        <w:t xml:space="preserve">parameters: </w:t>
      </w:r>
    </w:p>
    <w:p w14:paraId="01AD36DC" w14:textId="77777777" w:rsidR="003B4207" w:rsidRPr="007B1D13" w:rsidRDefault="003B4207" w:rsidP="003B4207">
      <w:pPr>
        <w:numPr>
          <w:ilvl w:val="1"/>
          <w:numId w:val="30"/>
        </w:numPr>
        <w:spacing w:before="240"/>
        <w:jc w:val="both"/>
        <w:rPr>
          <w:rFonts w:cs="Times New Roman"/>
        </w:rPr>
      </w:pPr>
      <w:r w:rsidRPr="007B1D13">
        <w:rPr>
          <w:rFonts w:cs="Times New Roman"/>
          <w:szCs w:val="24"/>
        </w:rPr>
        <w:t>Creatinine Concentration (CRCON) ,</w:t>
      </w:r>
    </w:p>
    <w:p w14:paraId="01AD36DD" w14:textId="77777777" w:rsidR="003B4207" w:rsidRPr="007B1D13" w:rsidRDefault="003B4207" w:rsidP="003B4207">
      <w:pPr>
        <w:numPr>
          <w:ilvl w:val="1"/>
          <w:numId w:val="30"/>
        </w:numPr>
        <w:spacing w:before="240"/>
        <w:jc w:val="both"/>
        <w:rPr>
          <w:rFonts w:cs="Times New Roman"/>
        </w:rPr>
      </w:pPr>
      <w:r w:rsidRPr="007B1D13">
        <w:rPr>
          <w:rFonts w:eastAsia="TimesNewRoman" w:cs="Times New Roman"/>
          <w:szCs w:val="24"/>
        </w:rPr>
        <w:t xml:space="preserve">Creatinine Clearance (CRCL, or </w:t>
      </w:r>
      <m:oMath>
        <m:sSub>
          <m:sSubPr>
            <m:ctrlPr>
              <w:rPr>
                <w:rFonts w:ascii="Cambria Math" w:eastAsia="TimesNewRoman" w:hAnsi="Cambria Math"/>
                <w:i/>
              </w:rPr>
            </m:ctrlPr>
          </m:sSubPr>
          <m:e>
            <m:r>
              <w:rPr>
                <w:rFonts w:ascii="Cambria Math" w:eastAsia="TimesNewRoman" w:hAnsi="Cambria Math"/>
              </w:rPr>
              <m:t>CL</m:t>
            </m:r>
          </m:e>
          <m:sub>
            <m:r>
              <w:rPr>
                <w:rFonts w:ascii="Cambria Math" w:eastAsia="TimesNewRoman" w:hAnsi="Cambria Math"/>
              </w:rPr>
              <m:t>Cr</m:t>
            </m:r>
          </m:sub>
        </m:sSub>
      </m:oMath>
      <w:r w:rsidRPr="007B1D13">
        <w:rPr>
          <w:rFonts w:eastAsia="TimesNewRoman" w:cs="Times New Roman"/>
          <w:szCs w:val="24"/>
        </w:rPr>
        <w:t xml:space="preserve">), </w:t>
      </w:r>
    </w:p>
    <w:p w14:paraId="01AD36DE" w14:textId="54C353F6" w:rsidR="003B4207" w:rsidRPr="007B1D13" w:rsidRDefault="003B4207" w:rsidP="003B4207">
      <w:pPr>
        <w:pStyle w:val="ListParagraph"/>
        <w:numPr>
          <w:ilvl w:val="0"/>
          <w:numId w:val="30"/>
        </w:numPr>
        <w:tabs>
          <w:tab w:val="clear" w:pos="720"/>
          <w:tab w:val="num" w:pos="1800"/>
        </w:tabs>
        <w:autoSpaceDE w:val="0"/>
        <w:autoSpaceDN w:val="0"/>
        <w:adjustRightInd w:val="0"/>
        <w:spacing w:after="100" w:afterAutospacing="1" w:line="276" w:lineRule="auto"/>
        <w:ind w:left="1800"/>
        <w:jc w:val="both"/>
        <w:rPr>
          <w:rFonts w:eastAsia="TimesNewRoman"/>
        </w:rPr>
      </w:pPr>
      <w:r w:rsidRPr="007B1D13">
        <w:rPr>
          <w:rFonts w:eastAsia="TimesNewRoman"/>
        </w:rPr>
        <w:t>Creatinine clearance (</w:t>
      </w:r>
      <m:oMath>
        <m:sSub>
          <m:sSubPr>
            <m:ctrlPr>
              <w:rPr>
                <w:rFonts w:ascii="Cambria Math" w:eastAsia="TimesNewRoman" w:hAnsi="Cambria Math"/>
                <w:i/>
              </w:rPr>
            </m:ctrlPr>
          </m:sSubPr>
          <m:e>
            <m:r>
              <w:rPr>
                <w:rFonts w:ascii="Cambria Math" w:eastAsia="TimesNewRoman" w:hAnsi="Cambria Math"/>
              </w:rPr>
              <m:t>CL</m:t>
            </m:r>
          </m:e>
          <m:sub>
            <m:r>
              <w:rPr>
                <w:rFonts w:ascii="Cambria Math" w:eastAsia="TimesNewRoman" w:hAnsi="Cambria Math"/>
              </w:rPr>
              <m:t>Cr</m:t>
            </m:r>
          </m:sub>
        </m:sSub>
      </m:oMath>
      <w:r w:rsidRPr="007B1D13">
        <w:rPr>
          <w:rFonts w:eastAsia="TimesNewRoman"/>
        </w:rPr>
        <w:t>) was calculated using the method of Crockcroft and Gault</w:t>
      </w:r>
      <w:r w:rsidR="00587C68" w:rsidRPr="007B1D13">
        <w:rPr>
          <w:rFonts w:eastAsia="TimesNewRoman"/>
        </w:rPr>
        <w:t xml:space="preserve"> (</w:t>
      </w:r>
      <w:hyperlink w:anchor="_REFX_531D69342A17445293E261CD16B64C07" w:history="1">
        <w:r w:rsidR="00587C68" w:rsidRPr="007B1D13">
          <w:rPr>
            <w:rStyle w:val="C-Hyperlink"/>
          </w:rPr>
          <w:t>Cockcroft, 1976</w:t>
        </w:r>
      </w:hyperlink>
      <w:r w:rsidR="00587C68" w:rsidRPr="007B1D13">
        <w:rPr>
          <w:rFonts w:eastAsia="TimesNewRoman"/>
        </w:rPr>
        <w:t>)</w:t>
      </w:r>
      <w:r w:rsidRPr="007B1D13">
        <w:rPr>
          <w:rFonts w:eastAsia="TimesNewRoman"/>
        </w:rPr>
        <w:t>:</w:t>
      </w:r>
    </w:p>
    <w:p w14:paraId="01AD36DF" w14:textId="77777777" w:rsidR="003B4207" w:rsidRPr="007B1D13" w:rsidRDefault="00B11A19" w:rsidP="003B4207">
      <w:pPr>
        <w:pStyle w:val="ListParagraph"/>
        <w:autoSpaceDE w:val="0"/>
        <w:autoSpaceDN w:val="0"/>
        <w:adjustRightInd w:val="0"/>
        <w:spacing w:line="276" w:lineRule="auto"/>
        <w:ind w:left="2160"/>
        <w:jc w:val="both"/>
        <w:rPr>
          <w:rFonts w:eastAsia="TimesNewRoman"/>
        </w:rPr>
      </w:pPr>
      <m:oMath>
        <m:sSub>
          <m:sSubPr>
            <m:ctrlPr>
              <w:rPr>
                <w:rFonts w:ascii="Cambria Math" w:eastAsia="TimesNewRoman" w:hAnsi="Cambria Math"/>
                <w:i/>
              </w:rPr>
            </m:ctrlPr>
          </m:sSubPr>
          <m:e>
            <m:r>
              <w:rPr>
                <w:rFonts w:ascii="Cambria Math" w:eastAsia="TimesNewRoman" w:hAnsi="Cambria Math"/>
              </w:rPr>
              <m:t>CL</m:t>
            </m:r>
          </m:e>
          <m:sub>
            <m:r>
              <w:rPr>
                <w:rFonts w:ascii="Cambria Math" w:eastAsia="TimesNewRoman" w:hAnsi="Cambria Math"/>
              </w:rPr>
              <m:t>Cr</m:t>
            </m:r>
          </m:sub>
        </m:sSub>
        <m:r>
          <w:rPr>
            <w:rFonts w:ascii="Cambria Math" w:eastAsia="TimesNewRoman" w:hAnsi="Cambria Math"/>
          </w:rPr>
          <m:t>(mL/min)=</m:t>
        </m:r>
        <m:f>
          <m:fPr>
            <m:ctrlPr>
              <w:rPr>
                <w:rFonts w:ascii="Cambria Math" w:eastAsia="TimesNewRoman" w:hAnsi="Cambria Math"/>
                <w:i/>
              </w:rPr>
            </m:ctrlPr>
          </m:fPr>
          <m:num>
            <m:d>
              <m:dPr>
                <m:begChr m:val="["/>
                <m:endChr m:val="]"/>
                <m:ctrlPr>
                  <w:rPr>
                    <w:rFonts w:ascii="Cambria Math" w:eastAsia="TimesNewRoman" w:hAnsi="Cambria Math"/>
                    <w:i/>
                  </w:rPr>
                </m:ctrlPr>
              </m:dPr>
              <m:e>
                <m:r>
                  <w:rPr>
                    <w:rFonts w:ascii="Cambria Math" w:eastAsia="TimesNewRoman" w:hAnsi="Cambria Math"/>
                  </w:rPr>
                  <m:t>140-age</m:t>
                </m:r>
                <m:d>
                  <m:dPr>
                    <m:ctrlPr>
                      <w:rPr>
                        <w:rFonts w:ascii="Cambria Math" w:eastAsia="TimesNewRoman" w:hAnsi="Cambria Math"/>
                        <w:i/>
                      </w:rPr>
                    </m:ctrlPr>
                  </m:dPr>
                  <m:e>
                    <m:r>
                      <w:rPr>
                        <w:rFonts w:ascii="Cambria Math" w:eastAsia="TimesNewRoman" w:hAnsi="Cambria Math"/>
                      </w:rPr>
                      <m:t>yr</m:t>
                    </m:r>
                  </m:e>
                </m:d>
              </m:e>
            </m:d>
            <m:r>
              <w:rPr>
                <w:rFonts w:ascii="Cambria Math" w:eastAsia="TimesNewRoman" w:hAnsi="Cambria Math"/>
              </w:rPr>
              <m:t>*Weight(kg)</m:t>
            </m:r>
          </m:num>
          <m:den>
            <m:r>
              <w:rPr>
                <w:rFonts w:ascii="Cambria Math" w:eastAsia="TimesNewRoman" w:hAnsi="Cambria Math"/>
              </w:rPr>
              <m:t>72*</m:t>
            </m:r>
            <m:sSub>
              <m:sSubPr>
                <m:ctrlPr>
                  <w:rPr>
                    <w:rFonts w:ascii="Cambria Math" w:eastAsia="TimesNewRoman" w:hAnsi="Cambria Math"/>
                    <w:i/>
                  </w:rPr>
                </m:ctrlPr>
              </m:sSubPr>
              <m:e>
                <m:r>
                  <w:rPr>
                    <w:rFonts w:ascii="Cambria Math" w:eastAsia="TimesNewRoman" w:hAnsi="Cambria Math"/>
                  </w:rPr>
                  <m:t>C</m:t>
                </m:r>
              </m:e>
              <m:sub>
                <m:r>
                  <w:rPr>
                    <w:rFonts w:ascii="Cambria Math" w:eastAsia="TimesNewRoman" w:hAnsi="Cambria Math"/>
                  </w:rPr>
                  <m:t>Cr</m:t>
                </m:r>
              </m:sub>
            </m:sSub>
            <m:r>
              <w:rPr>
                <w:rFonts w:ascii="Cambria Math" w:eastAsia="TimesNewRoman" w:hAnsi="Cambria Math"/>
              </w:rPr>
              <m:t xml:space="preserve"> (mg/dL)</m:t>
            </m:r>
          </m:den>
        </m:f>
      </m:oMath>
      <w:r w:rsidR="003B4207" w:rsidRPr="007B1D13">
        <w:rPr>
          <w:rFonts w:eastAsia="TimesNewRoman"/>
        </w:rPr>
        <w:t xml:space="preserve"> </w:t>
      </w:r>
      <w:proofErr w:type="gramStart"/>
      <w:r w:rsidR="003B4207" w:rsidRPr="007B1D13">
        <w:rPr>
          <w:rFonts w:eastAsia="TimesNewRoman"/>
        </w:rPr>
        <w:t>in</w:t>
      </w:r>
      <w:proofErr w:type="gramEnd"/>
      <w:r w:rsidR="003B4207" w:rsidRPr="007B1D13">
        <w:rPr>
          <w:rFonts w:eastAsia="TimesNewRoman"/>
        </w:rPr>
        <w:t xml:space="preserve"> males</w:t>
      </w:r>
    </w:p>
    <w:p w14:paraId="01AD36E0" w14:textId="77777777" w:rsidR="003B4207" w:rsidRPr="007B1D13" w:rsidRDefault="00B11A19" w:rsidP="003B4207">
      <w:pPr>
        <w:pStyle w:val="ListParagraph"/>
        <w:autoSpaceDE w:val="0"/>
        <w:autoSpaceDN w:val="0"/>
        <w:adjustRightInd w:val="0"/>
        <w:spacing w:line="276" w:lineRule="auto"/>
        <w:ind w:left="2160"/>
        <w:jc w:val="both"/>
        <w:rPr>
          <w:rFonts w:eastAsia="TimesNewRoman"/>
        </w:rPr>
      </w:pPr>
      <m:oMath>
        <m:sSub>
          <m:sSubPr>
            <m:ctrlPr>
              <w:rPr>
                <w:rFonts w:ascii="Cambria Math" w:eastAsia="TimesNewRoman" w:hAnsi="Cambria Math"/>
                <w:i/>
              </w:rPr>
            </m:ctrlPr>
          </m:sSubPr>
          <m:e>
            <m:r>
              <w:rPr>
                <w:rFonts w:ascii="Cambria Math" w:eastAsia="TimesNewRoman" w:hAnsi="Cambria Math"/>
              </w:rPr>
              <m:t>CL</m:t>
            </m:r>
          </m:e>
          <m:sub>
            <m:r>
              <w:rPr>
                <w:rFonts w:ascii="Cambria Math" w:eastAsia="TimesNewRoman" w:hAnsi="Cambria Math"/>
              </w:rPr>
              <m:t>Cr</m:t>
            </m:r>
          </m:sub>
        </m:sSub>
        <m:r>
          <w:rPr>
            <w:rFonts w:ascii="Cambria Math" w:eastAsia="TimesNewRoman" w:hAnsi="Cambria Math"/>
          </w:rPr>
          <m:t>(mL/min)=</m:t>
        </m:r>
        <m:f>
          <m:fPr>
            <m:ctrlPr>
              <w:rPr>
                <w:rFonts w:ascii="Cambria Math" w:eastAsia="TimesNewRoman" w:hAnsi="Cambria Math"/>
                <w:i/>
              </w:rPr>
            </m:ctrlPr>
          </m:fPr>
          <m:num>
            <m:r>
              <w:rPr>
                <w:rFonts w:ascii="Cambria Math" w:eastAsia="TimesNewRoman" w:hAnsi="Cambria Math"/>
              </w:rPr>
              <m:t xml:space="preserve">0.85 </m:t>
            </m:r>
            <m:d>
              <m:dPr>
                <m:begChr m:val="["/>
                <m:endChr m:val="]"/>
                <m:ctrlPr>
                  <w:rPr>
                    <w:rFonts w:ascii="Cambria Math" w:eastAsia="TimesNewRoman" w:hAnsi="Cambria Math"/>
                    <w:i/>
                  </w:rPr>
                </m:ctrlPr>
              </m:dPr>
              <m:e>
                <m:r>
                  <w:rPr>
                    <w:rFonts w:ascii="Cambria Math" w:eastAsia="TimesNewRoman" w:hAnsi="Cambria Math"/>
                  </w:rPr>
                  <m:t>140-age</m:t>
                </m:r>
                <m:d>
                  <m:dPr>
                    <m:ctrlPr>
                      <w:rPr>
                        <w:rFonts w:ascii="Cambria Math" w:eastAsia="TimesNewRoman" w:hAnsi="Cambria Math"/>
                        <w:i/>
                      </w:rPr>
                    </m:ctrlPr>
                  </m:dPr>
                  <m:e>
                    <m:r>
                      <w:rPr>
                        <w:rFonts w:ascii="Cambria Math" w:eastAsia="TimesNewRoman" w:hAnsi="Cambria Math"/>
                      </w:rPr>
                      <m:t>yr</m:t>
                    </m:r>
                  </m:e>
                </m:d>
              </m:e>
            </m:d>
            <m:r>
              <w:rPr>
                <w:rFonts w:ascii="Cambria Math" w:eastAsia="TimesNewRoman" w:hAnsi="Cambria Math"/>
              </w:rPr>
              <m:t>*Weight(kg)</m:t>
            </m:r>
          </m:num>
          <m:den>
            <m:r>
              <w:rPr>
                <w:rFonts w:ascii="Cambria Math" w:eastAsia="TimesNewRoman" w:hAnsi="Cambria Math"/>
              </w:rPr>
              <m:t>72*</m:t>
            </m:r>
            <m:sSub>
              <m:sSubPr>
                <m:ctrlPr>
                  <w:rPr>
                    <w:rFonts w:ascii="Cambria Math" w:eastAsia="TimesNewRoman" w:hAnsi="Cambria Math"/>
                    <w:i/>
                  </w:rPr>
                </m:ctrlPr>
              </m:sSubPr>
              <m:e>
                <m:r>
                  <w:rPr>
                    <w:rFonts w:ascii="Cambria Math" w:eastAsia="TimesNewRoman" w:hAnsi="Cambria Math"/>
                  </w:rPr>
                  <m:t>C</m:t>
                </m:r>
              </m:e>
              <m:sub>
                <m:r>
                  <w:rPr>
                    <w:rFonts w:ascii="Cambria Math" w:eastAsia="TimesNewRoman" w:hAnsi="Cambria Math"/>
                  </w:rPr>
                  <m:t>Cr</m:t>
                </m:r>
              </m:sub>
            </m:sSub>
            <m:r>
              <w:rPr>
                <w:rFonts w:ascii="Cambria Math" w:eastAsia="TimesNewRoman" w:hAnsi="Cambria Math"/>
              </w:rPr>
              <m:t xml:space="preserve"> (mg/dL)</m:t>
            </m:r>
          </m:den>
        </m:f>
      </m:oMath>
      <w:r w:rsidR="003B4207" w:rsidRPr="007B1D13">
        <w:rPr>
          <w:rFonts w:eastAsia="TimesNewRoman"/>
        </w:rPr>
        <w:t xml:space="preserve"> </w:t>
      </w:r>
      <w:proofErr w:type="gramStart"/>
      <w:r w:rsidR="003B4207" w:rsidRPr="007B1D13">
        <w:rPr>
          <w:rFonts w:eastAsia="TimesNewRoman"/>
        </w:rPr>
        <w:t>in</w:t>
      </w:r>
      <w:proofErr w:type="gramEnd"/>
      <w:r w:rsidR="003B4207" w:rsidRPr="007B1D13">
        <w:rPr>
          <w:rFonts w:eastAsia="TimesNewRoman"/>
        </w:rPr>
        <w:t xml:space="preserve"> females</w:t>
      </w:r>
    </w:p>
    <w:p w14:paraId="01AD36E1" w14:textId="77777777" w:rsidR="003B4207" w:rsidRPr="007B1D13" w:rsidRDefault="003B4207" w:rsidP="00587C68">
      <w:pPr>
        <w:pStyle w:val="ListParagraph"/>
        <w:autoSpaceDE w:val="0"/>
        <w:autoSpaceDN w:val="0"/>
        <w:adjustRightInd w:val="0"/>
        <w:spacing w:line="276" w:lineRule="auto"/>
        <w:ind w:left="1800"/>
        <w:jc w:val="both"/>
        <w:rPr>
          <w:rFonts w:eastAsia="TimesNewRoman"/>
          <w:color w:val="000000"/>
        </w:rPr>
      </w:pPr>
      <w:proofErr w:type="gramStart"/>
      <w:r w:rsidRPr="007B1D13">
        <w:rPr>
          <w:rFonts w:eastAsia="TimesNewRoman"/>
          <w:color w:val="000000"/>
        </w:rPr>
        <w:t>where</w:t>
      </w:r>
      <w:proofErr w:type="gramEnd"/>
      <w:r w:rsidRPr="007B1D13">
        <w:rPr>
          <w:rFonts w:eastAsia="TimesNewRoman"/>
          <w:color w:val="000000"/>
        </w:rPr>
        <w:t xml:space="preserve"> </w:t>
      </w:r>
      <w:proofErr w:type="spellStart"/>
      <w:r w:rsidRPr="007B1D13">
        <w:rPr>
          <w:rFonts w:eastAsia="TimesNewRoman"/>
          <w:color w:val="000000"/>
        </w:rPr>
        <w:t>C</w:t>
      </w:r>
      <w:r w:rsidRPr="007B1D13">
        <w:rPr>
          <w:rFonts w:eastAsia="TimesNewRoman"/>
          <w:color w:val="000000"/>
          <w:sz w:val="16"/>
          <w:szCs w:val="16"/>
        </w:rPr>
        <w:t>Cr</w:t>
      </w:r>
      <w:proofErr w:type="spellEnd"/>
      <w:r w:rsidRPr="007B1D13">
        <w:rPr>
          <w:rFonts w:eastAsia="TimesNewRoman"/>
          <w:color w:val="000000"/>
          <w:sz w:val="16"/>
          <w:szCs w:val="16"/>
        </w:rPr>
        <w:t xml:space="preserve"> </w:t>
      </w:r>
      <w:r w:rsidRPr="007B1D13">
        <w:rPr>
          <w:rFonts w:eastAsia="TimesNewRoman"/>
          <w:color w:val="000000"/>
        </w:rPr>
        <w:t xml:space="preserve">is the serum creatinine concentration. For </w:t>
      </w:r>
      <w:r w:rsidR="00537CE5" w:rsidRPr="007B1D13">
        <w:rPr>
          <w:rFonts w:eastAsia="TimesNewRoman"/>
          <w:color w:val="000000"/>
        </w:rPr>
        <w:t>patient</w:t>
      </w:r>
      <w:r w:rsidRPr="007B1D13">
        <w:rPr>
          <w:rFonts w:eastAsia="TimesNewRoman"/>
          <w:color w:val="000000"/>
        </w:rPr>
        <w:t>s with very high calculated creatinine clearance values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sz w:val="16"/>
          <w:szCs w:val="16"/>
        </w:rPr>
        <w:t xml:space="preserve"> </w:t>
      </w:r>
      <w:r w:rsidRPr="007B1D13">
        <w:rPr>
          <w:rFonts w:eastAsia="TimesNewRoman"/>
          <w:color w:val="000000"/>
        </w:rPr>
        <w:t xml:space="preserve">&gt;150 mL/min), the creatinine clearance was set to 150 mL/min. Actual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sz w:val="16"/>
          <w:szCs w:val="16"/>
        </w:rPr>
        <w:t xml:space="preserve"> </w:t>
      </w:r>
      <w:r w:rsidRPr="007B1D13">
        <w:rPr>
          <w:rFonts w:eastAsia="TimesNewRoman"/>
          <w:color w:val="000000"/>
        </w:rPr>
        <w:t xml:space="preserve">determined over 24 hours was used when available. Calculations of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sz w:val="16"/>
          <w:szCs w:val="16"/>
        </w:rPr>
        <w:t xml:space="preserve"> </w:t>
      </w:r>
      <w:r w:rsidRPr="007B1D13">
        <w:rPr>
          <w:rFonts w:eastAsia="TimesNewRoman"/>
          <w:color w:val="000000"/>
        </w:rPr>
        <w:t xml:space="preserve">were adjusted for </w:t>
      </w:r>
      <w:r w:rsidR="00537CE5" w:rsidRPr="007B1D13">
        <w:rPr>
          <w:rFonts w:eastAsia="TimesNewRoman"/>
          <w:color w:val="000000"/>
        </w:rPr>
        <w:t>patient</w:t>
      </w:r>
      <w:r w:rsidRPr="007B1D13">
        <w:rPr>
          <w:rFonts w:eastAsia="TimesNewRoman"/>
          <w:color w:val="000000"/>
        </w:rPr>
        <w:t xml:space="preserve">s who are overweight. For </w:t>
      </w:r>
      <w:r w:rsidR="00537CE5" w:rsidRPr="007B1D13">
        <w:rPr>
          <w:rFonts w:eastAsia="TimesNewRoman"/>
          <w:color w:val="000000"/>
        </w:rPr>
        <w:t>patient</w:t>
      </w:r>
      <w:r w:rsidRPr="007B1D13">
        <w:rPr>
          <w:rFonts w:eastAsia="TimesNewRoman"/>
          <w:color w:val="000000"/>
        </w:rPr>
        <w:t xml:space="preserve">s whose actual body weight is &gt;20% above ideal body </w:t>
      </w:r>
      <w:r w:rsidRPr="007B1D13">
        <w:rPr>
          <w:rFonts w:eastAsia="TimesNewRoman"/>
          <w:color w:val="000000"/>
        </w:rPr>
        <w:lastRenderedPageBreak/>
        <w:t xml:space="preserve">weight, the calculation was made using 120% of ideal body weight, where ideal body weight is calculated as </w:t>
      </w:r>
    </w:p>
    <w:p w14:paraId="01AD36E2" w14:textId="77777777" w:rsidR="003B4207" w:rsidRPr="007B1D13" w:rsidRDefault="003B4207" w:rsidP="00587C68">
      <w:pPr>
        <w:pStyle w:val="ListParagraph"/>
        <w:autoSpaceDE w:val="0"/>
        <w:autoSpaceDN w:val="0"/>
        <w:adjustRightInd w:val="0"/>
        <w:spacing w:line="276" w:lineRule="auto"/>
        <w:ind w:left="1800"/>
        <w:jc w:val="both"/>
        <w:rPr>
          <w:rFonts w:eastAsia="TimesNewRoman"/>
          <w:color w:val="000000"/>
        </w:rPr>
      </w:pPr>
      <w:r w:rsidRPr="007B1D13">
        <w:rPr>
          <w:rFonts w:eastAsia="TimesNewRoman"/>
          <w:color w:val="000000"/>
        </w:rPr>
        <w:t xml:space="preserve">Males: 50 kg + 2.3 kg for every inch over 5 feet. </w:t>
      </w:r>
    </w:p>
    <w:p w14:paraId="01AD36E3" w14:textId="77777777" w:rsidR="003B4207" w:rsidRPr="007B1D13" w:rsidRDefault="003B4207" w:rsidP="00587C68">
      <w:pPr>
        <w:pStyle w:val="ListParagraph"/>
        <w:autoSpaceDE w:val="0"/>
        <w:autoSpaceDN w:val="0"/>
        <w:adjustRightInd w:val="0"/>
        <w:spacing w:line="276" w:lineRule="auto"/>
        <w:ind w:left="1800"/>
        <w:jc w:val="both"/>
        <w:rPr>
          <w:rFonts w:eastAsia="TimesNewRoman"/>
          <w:color w:val="000000"/>
        </w:rPr>
      </w:pPr>
      <w:r w:rsidRPr="007B1D13">
        <w:rPr>
          <w:rFonts w:eastAsia="TimesNewRoman"/>
          <w:color w:val="000000"/>
        </w:rPr>
        <w:t xml:space="preserve">Females: 45 kg + 2.3 kg for every inch over 5 feet.  </w:t>
      </w:r>
    </w:p>
    <w:p w14:paraId="01AD36E4" w14:textId="77777777" w:rsidR="003B4207" w:rsidRPr="007B1D13" w:rsidRDefault="003B4207" w:rsidP="00691A8A">
      <w:pPr>
        <w:pStyle w:val="ListParagraph"/>
        <w:numPr>
          <w:ilvl w:val="0"/>
          <w:numId w:val="34"/>
        </w:numPr>
        <w:autoSpaceDE w:val="0"/>
        <w:autoSpaceDN w:val="0"/>
        <w:adjustRightInd w:val="0"/>
        <w:spacing w:line="276" w:lineRule="auto"/>
        <w:jc w:val="both"/>
        <w:rPr>
          <w:rFonts w:eastAsia="TimesNewRoman"/>
          <w:color w:val="000000"/>
        </w:rPr>
      </w:pPr>
      <w:r w:rsidRPr="007B1D13">
        <w:rPr>
          <w:rFonts w:eastAsia="TimesNewRoman"/>
          <w:color w:val="000000"/>
        </w:rPr>
        <w:t>Normal creatinine clearance is 88–128 mL/min for healthy women and 97–137 mL/min for healthy men.</w:t>
      </w:r>
    </w:p>
    <w:p w14:paraId="01AD36E5" w14:textId="77777777" w:rsidR="003B4207" w:rsidRPr="007B1D13" w:rsidRDefault="003B4207" w:rsidP="00691A8A">
      <w:pPr>
        <w:pStyle w:val="ListParagraph"/>
        <w:numPr>
          <w:ilvl w:val="1"/>
          <w:numId w:val="34"/>
        </w:numPr>
        <w:autoSpaceDE w:val="0"/>
        <w:autoSpaceDN w:val="0"/>
        <w:adjustRightInd w:val="0"/>
        <w:spacing w:line="276" w:lineRule="auto"/>
        <w:jc w:val="both"/>
        <w:rPr>
          <w:rFonts w:eastAsia="TimesNewRoman"/>
          <w:color w:val="000000"/>
        </w:rPr>
      </w:pPr>
      <w:r w:rsidRPr="007B1D13">
        <w:rPr>
          <w:rFonts w:eastAsia="TimesNewRoman"/>
          <w:color w:val="000000"/>
        </w:rPr>
        <w:t>severe renal impairment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rPr>
        <w:t xml:space="preserve"> 15 to 29 mL/min)</w:t>
      </w:r>
    </w:p>
    <w:p w14:paraId="01AD36E6" w14:textId="77777777" w:rsidR="003B4207" w:rsidRPr="007B1D13" w:rsidRDefault="003B4207" w:rsidP="00691A8A">
      <w:pPr>
        <w:pStyle w:val="ListParagraph"/>
        <w:numPr>
          <w:ilvl w:val="1"/>
          <w:numId w:val="34"/>
        </w:numPr>
        <w:autoSpaceDE w:val="0"/>
        <w:autoSpaceDN w:val="0"/>
        <w:adjustRightInd w:val="0"/>
        <w:spacing w:line="276" w:lineRule="auto"/>
        <w:jc w:val="both"/>
        <w:rPr>
          <w:rFonts w:eastAsia="TimesNewRoman"/>
          <w:color w:val="000000"/>
        </w:rPr>
      </w:pPr>
      <w:r w:rsidRPr="007B1D13">
        <w:rPr>
          <w:rFonts w:eastAsia="TimesNewRoman"/>
          <w:color w:val="000000"/>
        </w:rPr>
        <w:t>moderate renal impairment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rPr>
        <w:t xml:space="preserve"> 30 to 59 mL/min)</w:t>
      </w:r>
    </w:p>
    <w:p w14:paraId="01AD36E7" w14:textId="77777777" w:rsidR="003B4207" w:rsidRPr="007B1D13" w:rsidRDefault="003B4207" w:rsidP="00691A8A">
      <w:pPr>
        <w:pStyle w:val="ListParagraph"/>
        <w:numPr>
          <w:ilvl w:val="1"/>
          <w:numId w:val="34"/>
        </w:numPr>
        <w:autoSpaceDE w:val="0"/>
        <w:autoSpaceDN w:val="0"/>
        <w:adjustRightInd w:val="0"/>
        <w:spacing w:line="276" w:lineRule="auto"/>
        <w:jc w:val="both"/>
        <w:rPr>
          <w:rFonts w:eastAsia="TimesNewRoman"/>
          <w:color w:val="000000"/>
        </w:rPr>
      </w:pPr>
      <w:r w:rsidRPr="007B1D13">
        <w:rPr>
          <w:rFonts w:eastAsia="TimesNewRoman"/>
          <w:color w:val="000000"/>
        </w:rPr>
        <w:t>mild renal impairment (</w:t>
      </w:r>
      <w:proofErr w:type="spellStart"/>
      <w:r w:rsidRPr="007B1D13">
        <w:rPr>
          <w:rFonts w:eastAsia="TimesNewRoman"/>
          <w:color w:val="000000"/>
        </w:rPr>
        <w:t>CL</w:t>
      </w:r>
      <w:r w:rsidRPr="007B1D13">
        <w:rPr>
          <w:rFonts w:eastAsia="TimesNewRoman"/>
          <w:color w:val="000000"/>
          <w:sz w:val="16"/>
          <w:szCs w:val="16"/>
        </w:rPr>
        <w:t>Cr</w:t>
      </w:r>
      <w:proofErr w:type="spellEnd"/>
      <w:r w:rsidRPr="007B1D13">
        <w:rPr>
          <w:rFonts w:eastAsia="TimesNewRoman"/>
          <w:color w:val="000000"/>
        </w:rPr>
        <w:t xml:space="preserve"> 60 to 89 mL/min)</w:t>
      </w:r>
    </w:p>
    <w:p w14:paraId="01AD36E8" w14:textId="77777777" w:rsidR="003B4207" w:rsidRPr="007B1D13" w:rsidRDefault="003B4207" w:rsidP="003B4207">
      <w:pPr>
        <w:numPr>
          <w:ilvl w:val="1"/>
          <w:numId w:val="30"/>
        </w:numPr>
        <w:spacing w:before="240"/>
        <w:jc w:val="both"/>
        <w:rPr>
          <w:rFonts w:cs="Times New Roman"/>
        </w:rPr>
      </w:pPr>
      <w:r w:rsidRPr="007B1D13">
        <w:rPr>
          <w:rFonts w:cs="Times New Roman"/>
        </w:rPr>
        <w:t xml:space="preserve">Albumin (ALB, </w:t>
      </w:r>
      <w:r w:rsidRPr="007B1D13">
        <w:rPr>
          <w:rStyle w:val="ActionRequired"/>
          <w:rFonts w:cs="Times New Roman"/>
        </w:rPr>
        <w:t>g/L)</w:t>
      </w:r>
      <w:r w:rsidRPr="007B1D13">
        <w:rPr>
          <w:rFonts w:cs="Times New Roman"/>
        </w:rPr>
        <w:t xml:space="preserve">, </w:t>
      </w:r>
    </w:p>
    <w:p w14:paraId="01AD36E9" w14:textId="77777777" w:rsidR="003B4207" w:rsidRPr="007B1D13" w:rsidRDefault="006825CE" w:rsidP="00D01173">
      <w:pPr>
        <w:numPr>
          <w:ilvl w:val="2"/>
          <w:numId w:val="41"/>
        </w:numPr>
        <w:spacing w:before="240"/>
        <w:jc w:val="both"/>
        <w:rPr>
          <w:rFonts w:cs="Times New Roman"/>
        </w:rPr>
      </w:pPr>
      <w:r w:rsidRPr="007B1D13">
        <w:t>Baseline and t</w:t>
      </w:r>
      <w:r w:rsidR="003B4207" w:rsidRPr="007B1D13">
        <w:t xml:space="preserve">ime-variant </w:t>
      </w:r>
      <w:r w:rsidR="00CD2E63" w:rsidRPr="007B1D13">
        <w:t>albumin</w:t>
      </w:r>
      <w:r w:rsidR="003B4207" w:rsidRPr="007B1D13">
        <w:t xml:space="preserve"> level, i.e. albumin at each visit</w:t>
      </w:r>
    </w:p>
    <w:p w14:paraId="01AD36EA" w14:textId="77777777" w:rsidR="003B4207" w:rsidRPr="007B1D13" w:rsidRDefault="003B4207" w:rsidP="00D01173">
      <w:pPr>
        <w:numPr>
          <w:ilvl w:val="2"/>
          <w:numId w:val="41"/>
        </w:numPr>
        <w:spacing w:before="240"/>
        <w:jc w:val="both"/>
        <w:rPr>
          <w:rFonts w:cs="Times New Roman"/>
        </w:rPr>
      </w:pPr>
      <w:r w:rsidRPr="007B1D13">
        <w:rPr>
          <w:rFonts w:cs="Times New Roman"/>
        </w:rPr>
        <w:t xml:space="preserve">Typically the range for normal albumin is reported between 35 to 55 g/L. </w:t>
      </w:r>
    </w:p>
    <w:p w14:paraId="01AD36EB" w14:textId="77777777" w:rsidR="003B4207" w:rsidRPr="007B1D13" w:rsidRDefault="003B4207" w:rsidP="003B4207">
      <w:pPr>
        <w:numPr>
          <w:ilvl w:val="1"/>
          <w:numId w:val="30"/>
        </w:numPr>
        <w:spacing w:before="240"/>
        <w:jc w:val="both"/>
        <w:rPr>
          <w:rFonts w:cs="Times New Roman"/>
        </w:rPr>
      </w:pPr>
      <w:r w:rsidRPr="007B1D13">
        <w:rPr>
          <w:rFonts w:cs="Times New Roman"/>
        </w:rPr>
        <w:t xml:space="preserve">Alanine amino transferase (ALT, </w:t>
      </w:r>
      <w:r w:rsidRPr="007B1D13">
        <w:rPr>
          <w:rFonts w:cs="Times New Roman"/>
          <w:lang w:val="pt-BR"/>
        </w:rPr>
        <w:t>IU/L</w:t>
      </w:r>
      <w:r w:rsidRPr="007B1D13">
        <w:rPr>
          <w:rFonts w:cs="Times New Roman"/>
        </w:rPr>
        <w:t xml:space="preserve">), </w:t>
      </w:r>
    </w:p>
    <w:p w14:paraId="01AD36EC" w14:textId="77777777" w:rsidR="003B4207" w:rsidRPr="007B1D13" w:rsidRDefault="003B4207" w:rsidP="003B4207">
      <w:pPr>
        <w:numPr>
          <w:ilvl w:val="2"/>
          <w:numId w:val="30"/>
        </w:numPr>
        <w:spacing w:before="240"/>
        <w:jc w:val="both"/>
        <w:rPr>
          <w:rFonts w:cs="Times New Roman"/>
        </w:rPr>
      </w:pPr>
      <w:r w:rsidRPr="007B1D13">
        <w:rPr>
          <w:rFonts w:cs="Times New Roman"/>
        </w:rPr>
        <w:t xml:space="preserve">Typically the range for normal ALT is reported between 7 to 56 IU/L. </w:t>
      </w:r>
    </w:p>
    <w:p w14:paraId="01AD36ED" w14:textId="77777777" w:rsidR="003B4207" w:rsidRPr="007B1D13" w:rsidRDefault="003B4207" w:rsidP="003B4207">
      <w:pPr>
        <w:numPr>
          <w:ilvl w:val="1"/>
          <w:numId w:val="30"/>
        </w:numPr>
        <w:spacing w:before="240"/>
        <w:jc w:val="both"/>
        <w:rPr>
          <w:rFonts w:cs="Times New Roman"/>
        </w:rPr>
      </w:pPr>
      <w:r w:rsidRPr="007B1D13">
        <w:rPr>
          <w:rFonts w:cs="Times New Roman"/>
        </w:rPr>
        <w:t>Aspartate amino transferase</w:t>
      </w:r>
      <w:r w:rsidRPr="007B1D13">
        <w:rPr>
          <w:rFonts w:cs="Times New Roman"/>
          <w:lang w:val="en-GB"/>
        </w:rPr>
        <w:t xml:space="preserve"> (AST, </w:t>
      </w:r>
      <w:r w:rsidRPr="007B1D13">
        <w:rPr>
          <w:rFonts w:cs="Times New Roman"/>
          <w:lang w:val="it-IT"/>
        </w:rPr>
        <w:t>IU/L</w:t>
      </w:r>
      <w:r w:rsidRPr="007B1D13">
        <w:rPr>
          <w:rFonts w:cs="Times New Roman"/>
          <w:lang w:val="en-GB"/>
        </w:rPr>
        <w:t xml:space="preserve">), </w:t>
      </w:r>
    </w:p>
    <w:p w14:paraId="01AD36EE" w14:textId="77777777" w:rsidR="003B4207" w:rsidRPr="007B1D13" w:rsidRDefault="003B4207" w:rsidP="003B4207">
      <w:pPr>
        <w:numPr>
          <w:ilvl w:val="2"/>
          <w:numId w:val="30"/>
        </w:numPr>
        <w:spacing w:before="240"/>
        <w:jc w:val="both"/>
        <w:rPr>
          <w:rFonts w:cs="Times New Roman"/>
        </w:rPr>
      </w:pPr>
      <w:r w:rsidRPr="007B1D13">
        <w:rPr>
          <w:rFonts w:cs="Times New Roman"/>
        </w:rPr>
        <w:t>Typically the range for normal AST is reported between 10 to 40 IU/L.</w:t>
      </w:r>
    </w:p>
    <w:p w14:paraId="01AD36EF" w14:textId="77777777" w:rsidR="003B4207" w:rsidRPr="007B1D13" w:rsidRDefault="003B4207" w:rsidP="003B4207">
      <w:pPr>
        <w:numPr>
          <w:ilvl w:val="1"/>
          <w:numId w:val="30"/>
        </w:numPr>
        <w:spacing w:before="240"/>
        <w:jc w:val="both"/>
        <w:rPr>
          <w:rFonts w:cs="Times New Roman"/>
        </w:rPr>
      </w:pPr>
      <w:r w:rsidRPr="007B1D13">
        <w:rPr>
          <w:rFonts w:cs="Times New Roman"/>
          <w:bCs/>
        </w:rPr>
        <w:t>Alkaline phosphatase</w:t>
      </w:r>
      <w:r w:rsidRPr="007B1D13">
        <w:rPr>
          <w:rFonts w:cs="Times New Roman"/>
        </w:rPr>
        <w:t xml:space="preserve"> (ALP, </w:t>
      </w:r>
      <w:r w:rsidRPr="007B1D13">
        <w:rPr>
          <w:rFonts w:cs="Times New Roman"/>
          <w:lang w:val="it-IT"/>
        </w:rPr>
        <w:t>IU/L</w:t>
      </w:r>
      <w:r w:rsidRPr="007B1D13">
        <w:rPr>
          <w:rFonts w:cs="Times New Roman"/>
        </w:rPr>
        <w:t xml:space="preserve">),  </w:t>
      </w:r>
    </w:p>
    <w:p w14:paraId="01AD36F0" w14:textId="77777777" w:rsidR="003B4207" w:rsidRPr="007B1D13" w:rsidRDefault="003B4207" w:rsidP="003B4207">
      <w:pPr>
        <w:numPr>
          <w:ilvl w:val="2"/>
          <w:numId w:val="30"/>
        </w:numPr>
        <w:spacing w:before="240"/>
        <w:jc w:val="both"/>
        <w:rPr>
          <w:rFonts w:cs="Times New Roman"/>
        </w:rPr>
      </w:pPr>
      <w:r w:rsidRPr="007B1D13">
        <w:rPr>
          <w:rFonts w:cs="Times New Roman"/>
        </w:rPr>
        <w:t>Typically the range for normal ALP is reported between 20 to 140 IU/L.</w:t>
      </w:r>
    </w:p>
    <w:p w14:paraId="01AD36F1" w14:textId="0AA4ACB1" w:rsidR="003B4207" w:rsidRPr="007B1D13" w:rsidRDefault="000619F4" w:rsidP="003B4207">
      <w:pPr>
        <w:numPr>
          <w:ilvl w:val="1"/>
          <w:numId w:val="30"/>
        </w:numPr>
        <w:spacing w:before="240"/>
        <w:jc w:val="both"/>
        <w:rPr>
          <w:rFonts w:cs="Times New Roman"/>
        </w:rPr>
      </w:pPr>
      <w:r w:rsidRPr="007B1D13">
        <w:rPr>
          <w:rFonts w:eastAsia="SimSun" w:cs="Times New Roman"/>
          <w:szCs w:val="24"/>
        </w:rPr>
        <w:t xml:space="preserve">Total </w:t>
      </w:r>
      <w:r w:rsidR="003B4207" w:rsidRPr="007B1D13">
        <w:rPr>
          <w:rFonts w:eastAsia="SimSun" w:cs="Times New Roman"/>
          <w:szCs w:val="24"/>
        </w:rPr>
        <w:t>Bilirubin (BIL</w:t>
      </w:r>
      <w:r w:rsidRPr="007B1D13">
        <w:rPr>
          <w:rFonts w:eastAsia="SimSun" w:cs="Times New Roman"/>
          <w:szCs w:val="24"/>
        </w:rPr>
        <w:t>I</w:t>
      </w:r>
      <w:r w:rsidR="003B4207" w:rsidRPr="007B1D13">
        <w:rPr>
          <w:rFonts w:eastAsia="SimSun" w:cs="Times New Roman"/>
          <w:szCs w:val="24"/>
        </w:rPr>
        <w:t xml:space="preserve">, </w:t>
      </w:r>
      <w:proofErr w:type="spellStart"/>
      <w:r w:rsidR="00AE7055" w:rsidRPr="007B1D13">
        <w:rPr>
          <w:rFonts w:cs="Times New Roman"/>
        </w:rPr>
        <w:t>μ</w:t>
      </w:r>
      <w:r w:rsidR="003B4207" w:rsidRPr="007B1D13">
        <w:rPr>
          <w:rFonts w:cs="Times New Roman"/>
        </w:rPr>
        <w:t>mol</w:t>
      </w:r>
      <w:proofErr w:type="spellEnd"/>
      <w:r w:rsidR="003B4207" w:rsidRPr="007B1D13">
        <w:rPr>
          <w:rFonts w:cs="Times New Roman"/>
        </w:rPr>
        <w:t>/L</w:t>
      </w:r>
      <w:r w:rsidR="003B4207" w:rsidRPr="007B1D13">
        <w:rPr>
          <w:rFonts w:eastAsia="SimSun" w:cs="Times New Roman"/>
          <w:szCs w:val="24"/>
        </w:rPr>
        <w:t>)</w:t>
      </w:r>
      <w:r w:rsidR="003B4207" w:rsidRPr="007B1D13">
        <w:rPr>
          <w:rFonts w:cs="Times New Roman"/>
          <w:szCs w:val="24"/>
          <w:shd w:val="clear" w:color="auto" w:fill="FFFFFF"/>
        </w:rPr>
        <w:t>,</w:t>
      </w:r>
    </w:p>
    <w:p w14:paraId="01AD36F2" w14:textId="536F81F2" w:rsidR="003B4207" w:rsidRPr="007B1D13" w:rsidRDefault="003B4207" w:rsidP="003B4207">
      <w:pPr>
        <w:numPr>
          <w:ilvl w:val="2"/>
          <w:numId w:val="30"/>
        </w:numPr>
        <w:spacing w:before="240"/>
        <w:jc w:val="both"/>
        <w:rPr>
          <w:rFonts w:cs="Times New Roman"/>
        </w:rPr>
      </w:pPr>
      <w:r w:rsidRPr="007B1D13">
        <w:rPr>
          <w:rFonts w:eastAsia="TimesNewRoman"/>
          <w:color w:val="000000"/>
        </w:rPr>
        <w:t>Normal</w:t>
      </w:r>
      <w:r w:rsidRPr="007B1D13">
        <w:rPr>
          <w:rFonts w:cs="Times New Roman"/>
        </w:rPr>
        <w:t xml:space="preserve"> Total Bilirubin : 3-25 </w:t>
      </w:r>
      <w:proofErr w:type="spellStart"/>
      <w:r w:rsidR="00AE7055" w:rsidRPr="007B1D13">
        <w:rPr>
          <w:rFonts w:cs="Times New Roman"/>
        </w:rPr>
        <w:t>μ</w:t>
      </w:r>
      <w:r w:rsidRPr="007B1D13">
        <w:rPr>
          <w:rFonts w:cs="Times New Roman"/>
        </w:rPr>
        <w:t>mol</w:t>
      </w:r>
      <w:proofErr w:type="spellEnd"/>
      <w:r w:rsidRPr="007B1D13">
        <w:rPr>
          <w:rFonts w:cs="Times New Roman"/>
        </w:rPr>
        <w:t>/L</w:t>
      </w:r>
    </w:p>
    <w:p w14:paraId="01AD36F3" w14:textId="77777777" w:rsidR="003B4207" w:rsidRPr="007B1D13" w:rsidRDefault="003B4207" w:rsidP="003B4207">
      <w:pPr>
        <w:numPr>
          <w:ilvl w:val="2"/>
          <w:numId w:val="30"/>
        </w:numPr>
        <w:spacing w:before="240"/>
        <w:jc w:val="both"/>
        <w:rPr>
          <w:rFonts w:cs="Times New Roman"/>
        </w:rPr>
      </w:pPr>
      <w:r w:rsidRPr="007B1D13">
        <w:t xml:space="preserve">Mild hepatic impairment: </w:t>
      </w:r>
      <w:r w:rsidRPr="007B1D13">
        <w:rPr>
          <w:rFonts w:cs="Times New Roman"/>
        </w:rPr>
        <w:t>bilirubin greater than 1.0 to 1.5 times ULN</w:t>
      </w:r>
    </w:p>
    <w:p w14:paraId="01AD36F4" w14:textId="77777777" w:rsidR="003B4207" w:rsidRPr="007B1D13" w:rsidRDefault="003B4207" w:rsidP="003B4207">
      <w:pPr>
        <w:numPr>
          <w:ilvl w:val="2"/>
          <w:numId w:val="30"/>
        </w:numPr>
        <w:spacing w:before="240"/>
        <w:jc w:val="both"/>
        <w:rPr>
          <w:rFonts w:cs="Times New Roman"/>
        </w:rPr>
      </w:pPr>
      <w:r w:rsidRPr="007B1D13">
        <w:rPr>
          <w:rFonts w:cs="Times New Roman"/>
        </w:rPr>
        <w:t>Moderate</w:t>
      </w:r>
      <w:r w:rsidRPr="007B1D13">
        <w:t xml:space="preserve"> hepatic impairment: </w:t>
      </w:r>
      <w:r w:rsidRPr="007B1D13">
        <w:rPr>
          <w:rFonts w:cs="Times New Roman"/>
        </w:rPr>
        <w:t>bilirubin greater than 1.5 to 3.0 times ULN</w:t>
      </w:r>
    </w:p>
    <w:p w14:paraId="01AD36F5" w14:textId="77777777" w:rsidR="003B4207" w:rsidRPr="007B1D13" w:rsidRDefault="003B4207" w:rsidP="003B4207">
      <w:pPr>
        <w:numPr>
          <w:ilvl w:val="2"/>
          <w:numId w:val="30"/>
        </w:numPr>
        <w:spacing w:before="240"/>
        <w:jc w:val="both"/>
        <w:rPr>
          <w:rFonts w:cs="Times New Roman"/>
        </w:rPr>
      </w:pPr>
      <w:r w:rsidRPr="007B1D13">
        <w:rPr>
          <w:rFonts w:cs="Times New Roman"/>
        </w:rPr>
        <w:t>Severe</w:t>
      </w:r>
      <w:r w:rsidRPr="007B1D13">
        <w:t xml:space="preserve"> hepatic impairment: </w:t>
      </w:r>
      <w:r w:rsidRPr="007B1D13">
        <w:rPr>
          <w:rFonts w:cs="Times New Roman"/>
        </w:rPr>
        <w:t>bilirubin greater than 3.0 times ULN</w:t>
      </w:r>
    </w:p>
    <w:p w14:paraId="01AD36F6" w14:textId="77777777" w:rsidR="003B4207" w:rsidRPr="007B1D13" w:rsidRDefault="003B4207" w:rsidP="003B4207">
      <w:pPr>
        <w:numPr>
          <w:ilvl w:val="0"/>
          <w:numId w:val="30"/>
        </w:numPr>
        <w:spacing w:before="240"/>
        <w:jc w:val="both"/>
        <w:rPr>
          <w:rFonts w:cs="Times New Roman"/>
        </w:rPr>
      </w:pPr>
      <w:r w:rsidRPr="007B1D13">
        <w:rPr>
          <w:rFonts w:cs="Times New Roman"/>
        </w:rPr>
        <w:t xml:space="preserve">Tumor type </w:t>
      </w:r>
    </w:p>
    <w:p w14:paraId="58AA67E2" w14:textId="77777777" w:rsidR="00C8017B" w:rsidRPr="007B1D13" w:rsidRDefault="00C8017B" w:rsidP="00C8017B">
      <w:pPr>
        <w:numPr>
          <w:ilvl w:val="1"/>
          <w:numId w:val="30"/>
        </w:numPr>
        <w:spacing w:before="120" w:after="120"/>
        <w:jc w:val="both"/>
        <w:rPr>
          <w:rFonts w:cs="Times New Roman"/>
        </w:rPr>
      </w:pPr>
      <w:r w:rsidRPr="007B1D13">
        <w:rPr>
          <w:rFonts w:cs="Times New Roman"/>
        </w:rPr>
        <w:t xml:space="preserve">CSCC,  </w:t>
      </w:r>
      <w:r w:rsidRPr="007B1D13">
        <w:rPr>
          <w:rFonts w:cs="Times New Roman"/>
          <w:szCs w:val="24"/>
        </w:rPr>
        <w:t>NSCLC, and Others</w:t>
      </w:r>
    </w:p>
    <w:p w14:paraId="01AD36F8" w14:textId="051E411E" w:rsidR="003B4207" w:rsidRPr="007B1D13" w:rsidRDefault="003B4207" w:rsidP="003B4207">
      <w:pPr>
        <w:numPr>
          <w:ilvl w:val="1"/>
          <w:numId w:val="30"/>
        </w:numPr>
        <w:spacing w:before="240"/>
        <w:jc w:val="both"/>
        <w:rPr>
          <w:rFonts w:cs="Times New Roman"/>
        </w:rPr>
      </w:pPr>
      <w:r w:rsidRPr="007B1D13">
        <w:rPr>
          <w:rFonts w:cs="Times New Roman"/>
          <w:szCs w:val="24"/>
        </w:rPr>
        <w:t>CSCC</w:t>
      </w:r>
      <w:r w:rsidR="001E78FB" w:rsidRPr="007B1D13">
        <w:rPr>
          <w:rFonts w:cs="Times New Roman"/>
          <w:szCs w:val="24"/>
        </w:rPr>
        <w:t xml:space="preserve"> (</w:t>
      </w:r>
      <w:proofErr w:type="spellStart"/>
      <w:r w:rsidR="001E78FB" w:rsidRPr="007B1D13">
        <w:rPr>
          <w:rFonts w:cs="Times New Roman"/>
          <w:szCs w:val="24"/>
        </w:rPr>
        <w:t>mCSCC</w:t>
      </w:r>
      <w:proofErr w:type="spellEnd"/>
      <w:r w:rsidR="001E78FB" w:rsidRPr="007B1D13">
        <w:rPr>
          <w:rFonts w:cs="Times New Roman"/>
          <w:szCs w:val="24"/>
        </w:rPr>
        <w:t xml:space="preserve"> vs </w:t>
      </w:r>
      <w:proofErr w:type="spellStart"/>
      <w:r w:rsidR="001E78FB" w:rsidRPr="007B1D13">
        <w:rPr>
          <w:rFonts w:cs="Times New Roman"/>
          <w:szCs w:val="24"/>
        </w:rPr>
        <w:t>laCSCC</w:t>
      </w:r>
      <w:proofErr w:type="spellEnd"/>
      <w:r w:rsidR="001E78FB" w:rsidRPr="007B1D13">
        <w:rPr>
          <w:rFonts w:cs="Times New Roman"/>
          <w:szCs w:val="24"/>
        </w:rPr>
        <w:t>)</w:t>
      </w:r>
      <w:r w:rsidRPr="007B1D13">
        <w:rPr>
          <w:rFonts w:cs="Times New Roman"/>
          <w:szCs w:val="24"/>
        </w:rPr>
        <w:t>, NSCLC, and Others</w:t>
      </w:r>
      <w:r w:rsidRPr="007B1D13">
        <w:rPr>
          <w:rFonts w:cs="Times New Roman"/>
        </w:rPr>
        <w:t xml:space="preserve"> </w:t>
      </w:r>
    </w:p>
    <w:p w14:paraId="01AD36F9" w14:textId="77777777" w:rsidR="003B4207" w:rsidRPr="007B1D13" w:rsidRDefault="003B4207" w:rsidP="003B4207">
      <w:pPr>
        <w:numPr>
          <w:ilvl w:val="0"/>
          <w:numId w:val="30"/>
        </w:numPr>
        <w:spacing w:before="240"/>
        <w:jc w:val="both"/>
        <w:rPr>
          <w:rFonts w:cs="Times New Roman"/>
        </w:rPr>
      </w:pPr>
      <w:r w:rsidRPr="007B1D13">
        <w:rPr>
          <w:rFonts w:cs="Times New Roman"/>
        </w:rPr>
        <w:t>Disease characteristics</w:t>
      </w:r>
    </w:p>
    <w:p w14:paraId="13DA0290" w14:textId="166F414E" w:rsidR="00AE7055" w:rsidRPr="007B1D13" w:rsidRDefault="00AE7055" w:rsidP="003B4207">
      <w:pPr>
        <w:numPr>
          <w:ilvl w:val="1"/>
          <w:numId w:val="30"/>
        </w:numPr>
        <w:spacing w:before="240"/>
        <w:jc w:val="both"/>
      </w:pPr>
      <w:r w:rsidRPr="007B1D13">
        <w:t>Baseline metastatic vs locally advanced,</w:t>
      </w:r>
    </w:p>
    <w:p w14:paraId="01AD36FB" w14:textId="77777777" w:rsidR="000928BD" w:rsidRPr="007B1D13" w:rsidRDefault="003B4207" w:rsidP="003B4207">
      <w:pPr>
        <w:numPr>
          <w:ilvl w:val="1"/>
          <w:numId w:val="30"/>
        </w:numPr>
        <w:spacing w:before="240"/>
        <w:jc w:val="both"/>
      </w:pPr>
      <w:r w:rsidRPr="007B1D13">
        <w:rPr>
          <w:rFonts w:eastAsia="TimesNewRoman"/>
        </w:rPr>
        <w:lastRenderedPageBreak/>
        <w:t>Baseline Eastern Cooperative Oncology Group (ECOG, 0, 1 or 2)</w:t>
      </w:r>
      <w:r w:rsidRPr="007B1D13">
        <w:t xml:space="preserve">, </w:t>
      </w:r>
    </w:p>
    <w:p w14:paraId="01AD36FC" w14:textId="77777777" w:rsidR="003B4207" w:rsidRPr="007B1D13" w:rsidRDefault="003B4207" w:rsidP="003B4207">
      <w:pPr>
        <w:numPr>
          <w:ilvl w:val="1"/>
          <w:numId w:val="30"/>
        </w:numPr>
        <w:spacing w:before="240"/>
        <w:jc w:val="both"/>
      </w:pPr>
      <w:r w:rsidRPr="007B1D13">
        <w:t>Baseline lactate dehydrogenase (LDH), or time-variant LDH at each visit.</w:t>
      </w:r>
    </w:p>
    <w:p w14:paraId="01AD36FD" w14:textId="77777777" w:rsidR="003B4207" w:rsidRPr="007B1D13" w:rsidRDefault="003B4207" w:rsidP="003B4207">
      <w:pPr>
        <w:numPr>
          <w:ilvl w:val="0"/>
          <w:numId w:val="30"/>
        </w:numPr>
        <w:spacing w:before="240"/>
        <w:jc w:val="both"/>
        <w:rPr>
          <w:rFonts w:cs="Times New Roman"/>
        </w:rPr>
      </w:pPr>
      <w:r w:rsidRPr="007B1D13">
        <w:rPr>
          <w:rFonts w:cs="Times New Roman"/>
          <w:szCs w:val="24"/>
        </w:rPr>
        <w:t>M</w:t>
      </w:r>
      <w:r w:rsidRPr="007B1D13">
        <w:rPr>
          <w:rFonts w:cs="Times New Roman"/>
          <w:color w:val="000000"/>
          <w:szCs w:val="24"/>
          <w:lang w:eastAsia="zh-CN"/>
        </w:rPr>
        <w:t>onotherapy and combination therapy</w:t>
      </w:r>
      <w:r w:rsidRPr="007B1D13">
        <w:rPr>
          <w:rFonts w:cs="Times New Roman"/>
        </w:rPr>
        <w:t xml:space="preserve"> (yes or no)</w:t>
      </w:r>
    </w:p>
    <w:p w14:paraId="01AD36FE" w14:textId="77777777" w:rsidR="003B4207" w:rsidRPr="007B1D13" w:rsidRDefault="003B4207" w:rsidP="003B4207">
      <w:pPr>
        <w:numPr>
          <w:ilvl w:val="0"/>
          <w:numId w:val="30"/>
        </w:numPr>
        <w:spacing w:before="240"/>
        <w:jc w:val="both"/>
        <w:rPr>
          <w:rFonts w:cs="Times New Roman"/>
        </w:rPr>
      </w:pPr>
      <w:r w:rsidRPr="007B1D13">
        <w:rPr>
          <w:rFonts w:cs="Times New Roman"/>
        </w:rPr>
        <w:t xml:space="preserve">Dose escalation cohort vs. expansion cohort </w:t>
      </w:r>
      <w:r w:rsidRPr="007B1D13">
        <w:t xml:space="preserve"> (escalation, expansion, or not applicable)</w:t>
      </w:r>
    </w:p>
    <w:p w14:paraId="01AD36FF" w14:textId="77777777" w:rsidR="003B4207" w:rsidRPr="007B1D13" w:rsidRDefault="003B4207" w:rsidP="003B4207">
      <w:pPr>
        <w:numPr>
          <w:ilvl w:val="0"/>
          <w:numId w:val="30"/>
        </w:numPr>
        <w:spacing w:before="240"/>
        <w:jc w:val="both"/>
        <w:rPr>
          <w:rFonts w:cs="Times New Roman"/>
        </w:rPr>
      </w:pPr>
      <w:r w:rsidRPr="007B1D13">
        <w:rPr>
          <w:rFonts w:cs="Times New Roman"/>
        </w:rPr>
        <w:t>Concomitant medications (yes or no)</w:t>
      </w:r>
    </w:p>
    <w:p w14:paraId="01AD3700" w14:textId="77777777" w:rsidR="003B4207" w:rsidRPr="007B1D13" w:rsidRDefault="003B4207" w:rsidP="003B4207">
      <w:pPr>
        <w:numPr>
          <w:ilvl w:val="1"/>
          <w:numId w:val="30"/>
        </w:numPr>
        <w:spacing w:before="240"/>
        <w:jc w:val="both"/>
        <w:rPr>
          <w:rFonts w:cs="Times New Roman"/>
        </w:rPr>
      </w:pPr>
      <w:r w:rsidRPr="007B1D13">
        <w:rPr>
          <w:rFonts w:cs="Times New Roman"/>
        </w:rPr>
        <w:t>cyclophosphamide</w:t>
      </w:r>
      <w:r w:rsidRPr="007B1D13">
        <w:rPr>
          <w:rFonts w:cs="Times New Roman"/>
          <w:szCs w:val="24"/>
        </w:rPr>
        <w:t xml:space="preserve"> </w:t>
      </w:r>
    </w:p>
    <w:p w14:paraId="01AD3701" w14:textId="77777777" w:rsidR="003B4207" w:rsidRPr="007B1D13" w:rsidRDefault="003B4207" w:rsidP="003B4207">
      <w:pPr>
        <w:numPr>
          <w:ilvl w:val="0"/>
          <w:numId w:val="30"/>
        </w:numPr>
        <w:spacing w:before="240"/>
        <w:jc w:val="both"/>
        <w:rPr>
          <w:rFonts w:cs="Times New Roman"/>
        </w:rPr>
      </w:pPr>
      <w:r w:rsidRPr="007B1D13">
        <w:rPr>
          <w:rFonts w:cs="Times New Roman"/>
        </w:rPr>
        <w:t xml:space="preserve">Biomarkers: </w:t>
      </w:r>
    </w:p>
    <w:p w14:paraId="01AD3702" w14:textId="77777777" w:rsidR="003B4207" w:rsidRPr="007B1D13" w:rsidRDefault="003B4207" w:rsidP="003B4207">
      <w:pPr>
        <w:pStyle w:val="ListParagraph"/>
        <w:numPr>
          <w:ilvl w:val="1"/>
          <w:numId w:val="30"/>
        </w:numPr>
        <w:spacing w:before="240" w:line="276" w:lineRule="auto"/>
        <w:jc w:val="both"/>
      </w:pPr>
      <w:r w:rsidRPr="007B1D13">
        <w:rPr>
          <w:rFonts w:eastAsia="SimSun"/>
        </w:rPr>
        <w:t>Baseline immunoglobulin G (</w:t>
      </w:r>
      <w:r w:rsidR="00F16A82" w:rsidRPr="007B1D13">
        <w:rPr>
          <w:rFonts w:eastAsia="SimSun"/>
        </w:rPr>
        <w:t>IgG</w:t>
      </w:r>
      <w:r w:rsidRPr="007B1D13">
        <w:rPr>
          <w:rFonts w:eastAsia="SimSun"/>
        </w:rPr>
        <w:t xml:space="preserve">) </w:t>
      </w:r>
    </w:p>
    <w:p w14:paraId="01AD3703" w14:textId="77777777" w:rsidR="003B4207" w:rsidRPr="007B1D13" w:rsidRDefault="003B4207" w:rsidP="003B4207">
      <w:pPr>
        <w:numPr>
          <w:ilvl w:val="0"/>
          <w:numId w:val="30"/>
        </w:numPr>
        <w:spacing w:before="240"/>
        <w:jc w:val="both"/>
        <w:rPr>
          <w:rFonts w:cs="Times New Roman"/>
        </w:rPr>
      </w:pPr>
      <w:r w:rsidRPr="007B1D13">
        <w:rPr>
          <w:rFonts w:cs="Times New Roman"/>
        </w:rPr>
        <w:t xml:space="preserve">Anti-drug antibody (ADA): </w:t>
      </w:r>
    </w:p>
    <w:p w14:paraId="01AD3704" w14:textId="19A6E849" w:rsidR="003B4207" w:rsidRPr="007B1D13" w:rsidRDefault="003B4207" w:rsidP="003B4207">
      <w:pPr>
        <w:numPr>
          <w:ilvl w:val="1"/>
          <w:numId w:val="32"/>
        </w:numPr>
        <w:spacing w:before="240"/>
        <w:jc w:val="both"/>
        <w:rPr>
          <w:rFonts w:cs="Times New Roman"/>
        </w:rPr>
      </w:pPr>
      <w:r w:rsidRPr="007B1D13">
        <w:rPr>
          <w:rFonts w:cs="Times New Roman"/>
        </w:rPr>
        <w:t>Negative, includin</w:t>
      </w:r>
      <w:r w:rsidR="00587C68" w:rsidRPr="007B1D13">
        <w:rPr>
          <w:rFonts w:cs="Times New Roman"/>
        </w:rPr>
        <w:t>g pre-existing ADA positive</w:t>
      </w:r>
    </w:p>
    <w:p w14:paraId="01AD3705" w14:textId="3CF7E250" w:rsidR="003B4207" w:rsidRPr="007B1D13" w:rsidRDefault="003B4207" w:rsidP="003B4207">
      <w:pPr>
        <w:numPr>
          <w:ilvl w:val="1"/>
          <w:numId w:val="32"/>
        </w:numPr>
        <w:spacing w:before="240"/>
        <w:jc w:val="both"/>
        <w:rPr>
          <w:rFonts w:cs="Times New Roman"/>
        </w:rPr>
      </w:pPr>
      <w:r w:rsidRPr="007B1D13">
        <w:rPr>
          <w:rFonts w:cs="Times New Roman"/>
        </w:rPr>
        <w:t>Positive, treatment</w:t>
      </w:r>
      <w:r w:rsidR="00587C68" w:rsidRPr="007B1D13">
        <w:rPr>
          <w:rFonts w:cs="Times New Roman"/>
        </w:rPr>
        <w:t>-emergent or treatment-boosted</w:t>
      </w:r>
    </w:p>
    <w:p w14:paraId="01AD3707" w14:textId="6C156BEB" w:rsidR="003B4207" w:rsidRPr="007B1D13" w:rsidRDefault="003B4207" w:rsidP="00587C68">
      <w:pPr>
        <w:pStyle w:val="C-BodyText"/>
        <w:rPr>
          <w:sz w:val="28"/>
        </w:rPr>
      </w:pPr>
      <w:r w:rsidRPr="007B1D13">
        <w:t xml:space="preserve">The covariates were summarized by study and </w:t>
      </w:r>
      <w:r w:rsidR="000928BD" w:rsidRPr="007B1D13">
        <w:t>for both studies combined</w:t>
      </w:r>
      <w:r w:rsidRPr="007B1D13">
        <w:t xml:space="preserve">. All </w:t>
      </w:r>
      <w:r w:rsidR="00537CE5" w:rsidRPr="007B1D13">
        <w:t>patient</w:t>
      </w:r>
      <w:r w:rsidRPr="007B1D13">
        <w:t xml:space="preserve">s presented in the primary covariate dataset were summarized. Summaries of continuous variables included the number of </w:t>
      </w:r>
      <w:r w:rsidR="00537CE5" w:rsidRPr="007B1D13">
        <w:t>patient</w:t>
      </w:r>
      <w:r w:rsidRPr="007B1D13">
        <w:t xml:space="preserve">s, mean, standard deviation, standard error, median (min and max). Summaries of categorical variables included the numbers of </w:t>
      </w:r>
      <w:r w:rsidR="00537CE5" w:rsidRPr="007B1D13">
        <w:t>patient</w:t>
      </w:r>
      <w:r w:rsidRPr="007B1D13">
        <w:t>s and percentages.</w:t>
      </w:r>
    </w:p>
    <w:p w14:paraId="01AD3708" w14:textId="77777777" w:rsidR="003B4207" w:rsidRPr="007B1D13" w:rsidRDefault="003B4207" w:rsidP="00587C68">
      <w:pPr>
        <w:pStyle w:val="C-Heading2"/>
        <w:rPr>
          <w:szCs w:val="24"/>
        </w:rPr>
      </w:pPr>
      <w:bookmarkStart w:id="77" w:name="_Toc500338752"/>
      <w:bookmarkStart w:id="78" w:name="_Toc506904150"/>
      <w:r w:rsidRPr="007B1D13">
        <w:t>Creation of the Input Data File</w:t>
      </w:r>
      <w:bookmarkEnd w:id="77"/>
      <w:bookmarkEnd w:id="78"/>
      <w:r w:rsidRPr="007B1D13">
        <w:rPr>
          <w:szCs w:val="24"/>
        </w:rPr>
        <w:t xml:space="preserve"> </w:t>
      </w:r>
    </w:p>
    <w:p w14:paraId="01AD3709" w14:textId="77777777" w:rsidR="003B4207" w:rsidRPr="007B1D13" w:rsidRDefault="003B4207" w:rsidP="00587C68">
      <w:pPr>
        <w:pStyle w:val="C-BodyText"/>
        <w:rPr>
          <w:rFonts w:eastAsia="TimesNewRoman"/>
        </w:rPr>
      </w:pPr>
      <w:r w:rsidRPr="007B1D13">
        <w:rPr>
          <w:rFonts w:eastAsia="TimesNewRoman"/>
        </w:rPr>
        <w:t xml:space="preserve">A NONMEM formatted data file was created from the clinical and bioanalytical databases. Typical variables include: study number; </w:t>
      </w:r>
      <w:r w:rsidR="00537CE5" w:rsidRPr="007B1D13">
        <w:rPr>
          <w:rFonts w:eastAsia="TimesNewRoman"/>
        </w:rPr>
        <w:t>patient</w:t>
      </w:r>
      <w:r w:rsidRPr="007B1D13">
        <w:rPr>
          <w:rFonts w:eastAsia="TimesNewRoman"/>
        </w:rPr>
        <w:t xml:space="preserve"> ID; visit number; demographic variables including gender, race, age, weight, height, and BMI; dosing time, amount and </w:t>
      </w:r>
      <w:r w:rsidRPr="007B1D13">
        <w:t>route of administration</w:t>
      </w:r>
      <w:r w:rsidRPr="007B1D13">
        <w:rPr>
          <w:rFonts w:eastAsia="TimesNewRoman"/>
        </w:rPr>
        <w:t xml:space="preserve">; </w:t>
      </w:r>
      <w:r w:rsidRPr="007B1D13">
        <w:t xml:space="preserve">actual and nominal </w:t>
      </w:r>
      <w:r w:rsidRPr="007B1D13">
        <w:rPr>
          <w:rFonts w:eastAsia="TimesNewRoman"/>
        </w:rPr>
        <w:t xml:space="preserve">sampling time; </w:t>
      </w:r>
      <w:proofErr w:type="spellStart"/>
      <w:r w:rsidRPr="007B1D13">
        <w:rPr>
          <w:rFonts w:eastAsia="TimesNewRoman"/>
        </w:rPr>
        <w:t>cemiplimab</w:t>
      </w:r>
      <w:proofErr w:type="spellEnd"/>
      <w:r w:rsidRPr="007B1D13">
        <w:rPr>
          <w:rFonts w:eastAsia="TimesNewRoman"/>
        </w:rPr>
        <w:t xml:space="preserve"> concentrations; relevant clinical laboratory measurements, etc. For </w:t>
      </w:r>
      <w:r w:rsidR="00537CE5" w:rsidRPr="007B1D13">
        <w:rPr>
          <w:rFonts w:eastAsia="TimesNewRoman"/>
        </w:rPr>
        <w:t>patient</w:t>
      </w:r>
      <w:r w:rsidRPr="007B1D13">
        <w:rPr>
          <w:rFonts w:eastAsia="TimesNewRoman"/>
        </w:rPr>
        <w:t xml:space="preserve">s with missing observations, a null value '.' was assigned. </w:t>
      </w:r>
      <w:bookmarkStart w:id="79" w:name="_Toc421613799"/>
      <w:bookmarkEnd w:id="79"/>
    </w:p>
    <w:p w14:paraId="01AD370A" w14:textId="77777777" w:rsidR="003B4207" w:rsidRPr="007B1D13" w:rsidRDefault="003B4207" w:rsidP="00587C68">
      <w:pPr>
        <w:pStyle w:val="C-Heading2"/>
        <w:rPr>
          <w:rFonts w:eastAsia="TimesNewRoman"/>
        </w:rPr>
      </w:pPr>
      <w:bookmarkStart w:id="80" w:name="_Toc500338753"/>
      <w:bookmarkStart w:id="81" w:name="_Toc506904151"/>
      <w:r w:rsidRPr="007B1D13">
        <w:rPr>
          <w:rFonts w:eastAsia="TimesNewRoman"/>
        </w:rPr>
        <w:t>Computer and Software</w:t>
      </w:r>
      <w:bookmarkEnd w:id="80"/>
      <w:bookmarkEnd w:id="81"/>
    </w:p>
    <w:p w14:paraId="01AD370C" w14:textId="0CD6D910" w:rsidR="003B4207" w:rsidRPr="007B1D13" w:rsidRDefault="003B4207" w:rsidP="00587C68">
      <w:pPr>
        <w:pStyle w:val="C-BodyText"/>
        <w:rPr>
          <w:rFonts w:eastAsia="TimesNewRoman"/>
          <w:color w:val="000000"/>
          <w:szCs w:val="24"/>
        </w:rPr>
      </w:pPr>
      <w:r w:rsidRPr="007B1D13">
        <w:rPr>
          <w:rFonts w:eastAsia="TimesNewRoman"/>
        </w:rPr>
        <w:t xml:space="preserve">The population PK of </w:t>
      </w:r>
      <w:proofErr w:type="spellStart"/>
      <w:r w:rsidRPr="007B1D13">
        <w:rPr>
          <w:rFonts w:eastAsia="TimesNewRoman"/>
        </w:rPr>
        <w:t>cemiplimab</w:t>
      </w:r>
      <w:proofErr w:type="spellEnd"/>
      <w:r w:rsidRPr="007B1D13">
        <w:rPr>
          <w:rFonts w:eastAsia="TimesNewRoman"/>
        </w:rPr>
        <w:t xml:space="preserve"> was characterized by nonlinear mixed-effects modeling using NONMEM® (7.4, ICON Development Solutions, Ellicott City, Maryland). NONMEM® was accessed through </w:t>
      </w:r>
      <w:proofErr w:type="spellStart"/>
      <w:r w:rsidRPr="007B1D13">
        <w:rPr>
          <w:rFonts w:eastAsia="TimesNewRoman"/>
        </w:rPr>
        <w:t>PsN</w:t>
      </w:r>
      <w:proofErr w:type="spellEnd"/>
      <w:r w:rsidRPr="007B1D13">
        <w:rPr>
          <w:rFonts w:eastAsia="TimesNewRoman"/>
        </w:rPr>
        <w:t xml:space="preserve"> (4.6.0</w:t>
      </w:r>
      <w:r w:rsidR="000619F4" w:rsidRPr="007B1D13">
        <w:rPr>
          <w:rFonts w:eastAsia="TimesNewRoman"/>
        </w:rPr>
        <w:t xml:space="preserve">, </w:t>
      </w:r>
      <w:r w:rsidR="000619F4" w:rsidRPr="007B1D13">
        <w:t>Uppsala University, Sweden</w:t>
      </w:r>
      <w:r w:rsidRPr="007B1D13">
        <w:rPr>
          <w:rFonts w:eastAsia="TimesNewRoman"/>
        </w:rPr>
        <w:t>) and</w:t>
      </w:r>
      <w:r w:rsidR="006967F6" w:rsidRPr="007B1D13">
        <w:rPr>
          <w:rFonts w:eastAsia="TimesNewRoman"/>
        </w:rPr>
        <w:t xml:space="preserve"> </w:t>
      </w:r>
      <w:r w:rsidRPr="007B1D13">
        <w:rPr>
          <w:rFonts w:eastAsia="TimesNewRoman"/>
        </w:rPr>
        <w:t xml:space="preserve">run on a </w:t>
      </w:r>
      <w:r w:rsidRPr="007B1D13">
        <w:t>Linux high performance cluster</w:t>
      </w:r>
      <w:r w:rsidRPr="007B1D13">
        <w:rPr>
          <w:rFonts w:eastAsia="TimesNewRoman"/>
        </w:rPr>
        <w:t>. Figures were prepared with R version 3.3.1 or above (</w:t>
      </w:r>
      <w:r w:rsidRPr="006B60F9">
        <w:rPr>
          <w:rFonts w:eastAsia="TimesNewRoman"/>
          <w:color w:val="0000FF"/>
        </w:rPr>
        <w:t>http://www.r-project.org</w:t>
      </w:r>
      <w:r w:rsidRPr="007B1D13">
        <w:rPr>
          <w:rFonts w:eastAsia="TimesNewRoman"/>
        </w:rPr>
        <w:t xml:space="preserve">). </w:t>
      </w:r>
      <w:proofErr w:type="spellStart"/>
      <w:r w:rsidRPr="007B1D13">
        <w:t>PsN</w:t>
      </w:r>
      <w:proofErr w:type="spellEnd"/>
      <w:r w:rsidRPr="007B1D13">
        <w:t xml:space="preserve"> 4.6.0</w:t>
      </w:r>
      <w:r w:rsidR="00CB3F44" w:rsidRPr="007B1D13">
        <w:rPr>
          <w:rStyle w:val="CommentReference"/>
          <w:sz w:val="24"/>
          <w:szCs w:val="20"/>
        </w:rPr>
        <w:t xml:space="preserve">, </w:t>
      </w:r>
      <w:proofErr w:type="spellStart"/>
      <w:r w:rsidRPr="007B1D13">
        <w:t>Xpose</w:t>
      </w:r>
      <w:proofErr w:type="spellEnd"/>
      <w:r w:rsidRPr="007B1D13">
        <w:t xml:space="preserve"> 4.5.3 (Uppsala University, Sweden) were utilized as supportive software for NONMEM.</w:t>
      </w:r>
      <w:r w:rsidR="00CB3F44" w:rsidRPr="007B1D13">
        <w:t xml:space="preserve"> In addition,</w:t>
      </w:r>
      <w:r w:rsidR="00AE7055" w:rsidRPr="007B1D13">
        <w:t xml:space="preserve"> </w:t>
      </w:r>
      <w:r w:rsidR="00CB3F44" w:rsidRPr="007B1D13">
        <w:t xml:space="preserve">R packages of </w:t>
      </w:r>
      <w:proofErr w:type="gramStart"/>
      <w:r w:rsidR="00CB3F44" w:rsidRPr="007B1D13">
        <w:t>‘</w:t>
      </w:r>
      <w:proofErr w:type="spellStart"/>
      <w:r w:rsidR="00CB3F44" w:rsidRPr="007B1D13">
        <w:t>margsolve</w:t>
      </w:r>
      <w:proofErr w:type="spellEnd"/>
      <w:r w:rsidR="00CB3F44" w:rsidRPr="007B1D13">
        <w:t>’(</w:t>
      </w:r>
      <w:proofErr w:type="gramEnd"/>
      <w:r w:rsidR="00CB3F44" w:rsidRPr="007B1D13">
        <w:t xml:space="preserve">0.8.0 or above, </w:t>
      </w:r>
      <w:proofErr w:type="spellStart"/>
      <w:r w:rsidR="00CB3F44" w:rsidRPr="007B1D13">
        <w:t>Metrum</w:t>
      </w:r>
      <w:proofErr w:type="spellEnd"/>
      <w:r w:rsidR="006B60F9">
        <w:t xml:space="preserve"> Research Group LLC, CT)</w:t>
      </w:r>
      <w:r w:rsidR="00CB3F44" w:rsidRPr="007B1D13">
        <w:t xml:space="preserve"> was used for simulation. </w:t>
      </w:r>
    </w:p>
    <w:p w14:paraId="01AD370D" w14:textId="77777777" w:rsidR="003B4207" w:rsidRPr="007B1D13" w:rsidRDefault="003B4207" w:rsidP="00C12F25">
      <w:pPr>
        <w:pStyle w:val="C-Heading2"/>
        <w:pageBreakBefore/>
        <w:spacing w:before="120" w:after="120"/>
        <w:jc w:val="both"/>
        <w:rPr>
          <w:rFonts w:eastAsia="TimesNewRoman"/>
        </w:rPr>
      </w:pPr>
      <w:bookmarkStart w:id="82" w:name="_Toc500338754"/>
      <w:bookmarkStart w:id="83" w:name="_Toc506904152"/>
      <w:r w:rsidRPr="007B1D13">
        <w:rPr>
          <w:rFonts w:eastAsia="TimesNewRoman"/>
        </w:rPr>
        <w:lastRenderedPageBreak/>
        <w:t>Overview of Population Pharmacokinetic Analysis</w:t>
      </w:r>
      <w:bookmarkEnd w:id="82"/>
      <w:bookmarkEnd w:id="83"/>
      <w:r w:rsidRPr="007B1D13">
        <w:rPr>
          <w:rFonts w:eastAsia="TimesNewRoman"/>
        </w:rPr>
        <w:t xml:space="preserve"> </w:t>
      </w:r>
    </w:p>
    <w:p w14:paraId="01AD370E" w14:textId="77777777" w:rsidR="003B4207" w:rsidRPr="007B1D13" w:rsidRDefault="003B4207" w:rsidP="003B4207">
      <w:pPr>
        <w:pStyle w:val="C-BodyText"/>
        <w:jc w:val="both"/>
        <w:rPr>
          <w:rFonts w:eastAsia="TimesNewRoman"/>
        </w:rPr>
        <w:sectPr w:rsidR="003B4207" w:rsidRPr="007B1D13" w:rsidSect="00CC6B01">
          <w:headerReference w:type="default" r:id="rId15"/>
          <w:footerReference w:type="default" r:id="rId16"/>
          <w:pgSz w:w="12240" w:h="15840"/>
          <w:pgMar w:top="1440" w:right="1440" w:bottom="1440" w:left="1440" w:header="720" w:footer="720" w:gutter="0"/>
          <w:cols w:space="720"/>
          <w:docGrid w:linePitch="326"/>
        </w:sectPr>
      </w:pPr>
    </w:p>
    <w:p w14:paraId="01AD370F" w14:textId="05A1C56F" w:rsidR="003B4207" w:rsidRPr="007B1D13" w:rsidRDefault="00B11A19" w:rsidP="00587C68">
      <w:pPr>
        <w:pStyle w:val="C-BodyText"/>
        <w:rPr>
          <w:rFonts w:eastAsia="TimesNewRoman"/>
        </w:rPr>
      </w:pPr>
      <w:r>
        <w:rPr>
          <w:rFonts w:eastAsia="TimesNewRoman"/>
          <w:b/>
          <w:noProof/>
          <w:color w:val="0000FF"/>
          <w:lang w:eastAsia="zh-CN"/>
        </w:rPr>
        <w:lastRenderedPageBreak/>
        <w:pict w14:anchorId="01AD4AA0">
          <v:group id="Group 25" o:spid="_x0000_s1026" style="position:absolute;margin-left:2.7pt;margin-top:8.05pt;width:164.1pt;height:466.85pt;z-index:251644416;mso-width-relative:margin;mso-height-relative:margin" coordsize="19504,53982">
            <v:shapetype id="_x0000_t32" coordsize="21600,21600" o:spt="32" o:oned="t" path="m,l21600,21600e" filled="f">
              <v:path arrowok="t" fillok="f" o:connecttype="none"/>
              <o:lock v:ext="edit" shapetype="t"/>
            </v:shapetype>
            <v:shape id="Straight Arrow Connector 14" o:spid="_x0000_s1027" type="#_x0000_t32" style="position:absolute;left:6364;top:10826;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YBusEAAADbAAAADwAAAGRycy9kb3ducmV2LnhtbERPz2vCMBS+C/4P4Q28abriZqlGEcdw&#10;Ow3rhtdn82yKzUtpou3+++Uw8Pjx/V5tBtuIO3W+dqzgeZaAIC6drrlS8H18n2YgfEDW2DgmBb/k&#10;YbMej1aYa9fzge5FqEQMYZ+jAhNCm0vpS0MW/cy1xJG7uM5iiLCrpO6wj+G2kWmSvEqLNccGgy3t&#10;DJXX4mYVvGSLzzlfsp+zSfv92+mr8IewU2ryNGyXIAIN4SH+d39oBWkcG7/E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pgG6wQAAANsAAAAPAAAAAAAAAAAAAAAA&#10;AKECAABkcnMv&#10;" strokecolor="#4579b8 [3044]">
              <v:stroke endarrow="block" endarrowlength="short"/>
            </v:shape>
            <v:shape id="Straight Arrow Connector 26" o:spid="_x0000_s1028" type="#_x0000_t32" style="position:absolute;left:6437;top:17702;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IcQAAADbAAAADwAAAGRycy9kb3ducmV2LnhtbESPQWvCQBSE7wX/w/IEb3VjaGsaXUUs&#10;pe1JTFu8PrPPbDD7NmRXk/77bqHgcZiZb5jlerCNuFLna8cKZtMEBHHpdM2Vgq/P1/sMhA/IGhvH&#10;pOCHPKxXo7sl5tr1vKdrESoRIexzVGBCaHMpfWnIop+6ljh6J9dZDFF2ldQd9hFuG5kmyZO0WHNc&#10;MNjS1lB5Li5WwWM2/3jgU/Z9NGn/9nLYFX4ftkpNxsNmASLQEG7h//a7VpA+w9+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6qQhxAAAANsAAAAPAAAAAAAAAAAA&#10;AAAAAKECAABkcnMv&#10;" strokecolor="#4579b8 [3044]">
              <v:stroke endarrow="block" endarrowlength="short"/>
            </v:shape>
            <v:shape id="Straight Arrow Connector 27" o:spid="_x0000_s1029" type="#_x0000_t32" style="position:absolute;left:6364;top:24432;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Ly+sIAAADdAAAADwAAAGRycy9kb3ducmV2LnhtbERPz2vCMBS+D/wfwhN2m6nitFSjiCKb&#10;p2GneH02z6bYvJQms91/bw6DHT++38t1b2vxoNZXjhWMRwkI4sLpiksFp+/9WwrCB2SNtWNS8Ese&#10;1qvByxIz7To+0iMPpYgh7DNUYEJoMil9YciiH7mGOHI311oMEbal1C12MdzWcpIkM2mx4thgsKGt&#10;oeKe/1gF7+n8MOVber6aSfexu3zl/hi2Sr0O+80CRKA+/Iv/3J9awXw8i3Pjm/g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Ly+sIAAADdAAAADwAAAAAAAAAAAAAA&#10;AAChAgAAZHJzL2Rv&#10;" strokecolor="#4579b8 [3044]">
              <v:stroke endarrow="block" endarrowlength="short"/>
            </v:shape>
            <v:group id="Group 30" o:spid="_x0000_s1030" style="position:absolute;left:1828;top:36429;width:9005;height:8897" coordsize="9004,8896">
              <v:rect id="Rectangle 31" o:spid="_x0000_s1031" style="position:absolute;width:9004;height:8896;rotation:-2949044fd;visibility:visible;mso-wrap-style:square;v-text-anchor:middle" fillcolor="white [3212]" strokecolor="#548dd4 [1951]" strokeweight="2pt"/>
              <v:shapetype id="_x0000_t202" coordsize="21600,21600" o:spt="202" path="m,l,21600r21600,l21600,xe">
                <v:stroke joinstyle="miter"/>
                <v:path gradientshapeok="t" o:connecttype="rect"/>
              </v:shapetype>
              <v:shape id="_x0000_s1032" type="#_x0000_t202" style="position:absolute;left:877;top:2267;width:7093;height:3874;visibility:visible;mso-wrap-style:square;v-text-anchor:top" filled="f" stroked="f">
                <v:textbox style="mso-next-textbox:#_x0000_s1032">
                  <w:txbxContent>
                    <w:p w14:paraId="01AD4B34" w14:textId="77777777" w:rsidR="00B11A19" w:rsidRPr="00696E87" w:rsidRDefault="00B11A19" w:rsidP="003B4207">
                      <w:pPr>
                        <w:jc w:val="center"/>
                        <w:rPr>
                          <w:sz w:val="20"/>
                        </w:rPr>
                      </w:pPr>
                      <w:r w:rsidRPr="00696E87">
                        <w:rPr>
                          <w:sz w:val="20"/>
                        </w:rPr>
                        <w:t>Predictive Check</w:t>
                      </w:r>
                    </w:p>
                  </w:txbxContent>
                </v:textbox>
              </v:shape>
            </v:group>
            <v:shape id="_x0000_s1033" type="#_x0000_t202" style="position:absolute;left:5925;top:47183;width:9217;height:2774;visibility:visible;mso-wrap-style:square;v-text-anchor:top" stroked="f">
              <v:textbox style="mso-next-textbox:#_x0000_s1033">
                <w:txbxContent>
                  <w:p w14:paraId="01AD4B35" w14:textId="77777777" w:rsidR="00B11A19" w:rsidRPr="00705A4C" w:rsidRDefault="00B11A19" w:rsidP="003B4207">
                    <w:pPr>
                      <w:rPr>
                        <w:sz w:val="20"/>
                      </w:rPr>
                    </w:pPr>
                    <w:r w:rsidRPr="00705A4C">
                      <w:rPr>
                        <w:sz w:val="20"/>
                      </w:rPr>
                      <w:t>Adequate</w:t>
                    </w:r>
                  </w:p>
                </w:txbxContent>
              </v:textbox>
            </v:shape>
            <v:rect id="Rectangle 7184" o:spid="_x0000_s1034" style="position:absolute;left:219;width:14923;height:4023;visibility:visible;mso-wrap-style:square;v-text-anchor:middle" fillcolor="white [3201]" strokecolor="#548dd4 [1951]" strokeweight="2pt">
              <v:textbox style="mso-next-textbox:#Rectangle 7184">
                <w:txbxContent>
                  <w:p w14:paraId="01AD4B36" w14:textId="77777777" w:rsidR="00B11A19" w:rsidRPr="00696E87" w:rsidRDefault="00B11A19" w:rsidP="003B4207">
                    <w:pPr>
                      <w:jc w:val="center"/>
                      <w:rPr>
                        <w:sz w:val="20"/>
                      </w:rPr>
                    </w:pPr>
                    <w:r w:rsidRPr="00696E87">
                      <w:rPr>
                        <w:sz w:val="20"/>
                      </w:rPr>
                      <w:t>Base Structural Model</w:t>
                    </w:r>
                  </w:p>
                </w:txbxContent>
              </v:textbox>
            </v:rect>
            <v:rect id="Rectangle 7185" o:spid="_x0000_s1035" style="position:absolute;top:20628;width:15142;height:4020;visibility:visible;mso-wrap-style:square;v-text-anchor:middle" fillcolor="white [3201]" strokecolor="#548dd4 [1951]" strokeweight="2pt">
              <v:textbox style="mso-next-textbox:#Rectangle 7185">
                <w:txbxContent>
                  <w:p w14:paraId="01AD4B37" w14:textId="77777777" w:rsidR="00B11A19" w:rsidRPr="00696E87" w:rsidRDefault="00B11A19" w:rsidP="003B4207">
                    <w:pPr>
                      <w:jc w:val="center"/>
                      <w:rPr>
                        <w:sz w:val="20"/>
                      </w:rPr>
                    </w:pPr>
                    <w:r>
                      <w:rPr>
                        <w:sz w:val="20"/>
                      </w:rPr>
                      <w:t>Covariate Selection</w:t>
                    </w:r>
                  </w:p>
                </w:txbxContent>
              </v:textbox>
            </v:rect>
            <v:rect id="Rectangle 7186" o:spid="_x0000_s1036" style="position:absolute;top:7022;width:15142;height:4020;visibility:visible;mso-wrap-style:square;v-text-anchor:middle" fillcolor="white [3201]" strokecolor="#548dd4 [1951]" strokeweight="2pt">
              <v:textbox style="mso-next-textbox:#Rectangle 7186">
                <w:txbxContent>
                  <w:p w14:paraId="01AD4B38" w14:textId="77777777" w:rsidR="00B11A19" w:rsidRPr="00696E87" w:rsidRDefault="00B11A19" w:rsidP="003B4207">
                    <w:pPr>
                      <w:jc w:val="center"/>
                      <w:rPr>
                        <w:sz w:val="20"/>
                      </w:rPr>
                    </w:pPr>
                    <w:r>
                      <w:rPr>
                        <w:sz w:val="20"/>
                      </w:rPr>
                      <w:t>Random Effects Model (IIV and Error model)</w:t>
                    </w:r>
                  </w:p>
                </w:txbxContent>
              </v:textbox>
            </v:rect>
            <v:rect id="Rectangle 7187" o:spid="_x0000_s1037" style="position:absolute;top:27505;width:15142;height:4019;visibility:visible;mso-wrap-style:square;v-text-anchor:middle" fillcolor="white [3201]" strokecolor="#548dd4 [1951]" strokeweight="2pt">
              <v:textbox style="mso-next-textbox:#Rectangle 7187">
                <w:txbxContent>
                  <w:p w14:paraId="01AD4B39" w14:textId="77777777" w:rsidR="00B11A19" w:rsidRPr="00696E87" w:rsidRDefault="00B11A19" w:rsidP="003B4207">
                    <w:pPr>
                      <w:jc w:val="center"/>
                      <w:rPr>
                        <w:sz w:val="20"/>
                      </w:rPr>
                    </w:pPr>
                    <w:r>
                      <w:rPr>
                        <w:sz w:val="20"/>
                      </w:rPr>
                      <w:t>Preliminary Final Model</w:t>
                    </w:r>
                  </w:p>
                </w:txbxContent>
              </v:textbox>
            </v:rect>
            <v:rect id="Rectangle 34" o:spid="_x0000_s1038" style="position:absolute;left:219;top:13825;width:14923;height:4020;visibility:visible;mso-wrap-style:square;v-text-anchor:middle" fillcolor="white [3201]" strokecolor="#548dd4 [1951]" strokeweight="2pt">
              <v:textbox style="mso-next-textbox:#Rectangle 34">
                <w:txbxContent>
                  <w:p w14:paraId="01AD4B3A" w14:textId="77777777" w:rsidR="00B11A19" w:rsidRPr="00696E87" w:rsidRDefault="00B11A19" w:rsidP="003B4207">
                    <w:pPr>
                      <w:jc w:val="center"/>
                      <w:rPr>
                        <w:sz w:val="20"/>
                      </w:rPr>
                    </w:pPr>
                    <w:r>
                      <w:rPr>
                        <w:sz w:val="20"/>
                      </w:rPr>
                      <w:t xml:space="preserve">Full Covariate Model </w:t>
                    </w:r>
                  </w:p>
                </w:txbxContent>
              </v:textbox>
            </v:rect>
            <v:shape id="Straight Arrow Connector 35" o:spid="_x0000_s1039" type="#_x0000_t32" style="position:absolute;left:6437;top:4023;width:0;height:2775;visibility:visible;mso-wrap-style:square" o:connectortype="straight" strokecolor="#4579b8 [3044]">
              <v:stroke endarrow="block" endarrowlength="short"/>
            </v:shape>
            <v:shape id="_x0000_s1040" type="#_x0000_t32" style="position:absolute;left:6364;top:31455;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YBsIAAADdAAAADwAAAGRycy9kb3ducmV2LnhtbERPz2vCMBS+C/4P4QneNFXcLNUo4hjb&#10;TsOqeH02z6bYvJQms91/vxwGHj++3+ttb2vxoNZXjhXMpgkI4sLpiksFp+P7JAXhA7LG2jEp+CUP&#10;281wsMZMu44P9MhDKWII+wwVmBCaTEpfGLLop64hjtzNtRZDhG0pdYtdDLe1nCfJq7RYcWww2NDe&#10;UHHPf6yCl3T5teBber6aeffxdvnO/SHslRqP+t0KRKA+PMX/7k+tYDlL4/74Jj4B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gYBsIAAADdAAAADwAAAAAAAAAAAAAA&#10;AAChAgAAZHJzL2Rv&#10;" strokecolor="#4579b8 [3044]">
              <v:stroke endarrow="block" endarrowlength="short"/>
            </v:shape>
            <v:rect id="Rectangle 37" o:spid="_x0000_s1041" style="position:absolute;left:219;top:49962;width:14923;height:4020;visibility:visible;mso-wrap-style:square;v-text-anchor:middle" fillcolor="white [3201]" strokecolor="#548dd4 [1951]" strokeweight="2pt">
              <v:textbox style="mso-next-textbox:#Rectangle 37">
                <w:txbxContent>
                  <w:p w14:paraId="01AD4B3B" w14:textId="77777777" w:rsidR="00B11A19" w:rsidRPr="00696E87" w:rsidRDefault="00B11A19" w:rsidP="003B4207">
                    <w:pPr>
                      <w:jc w:val="center"/>
                      <w:rPr>
                        <w:sz w:val="20"/>
                      </w:rPr>
                    </w:pPr>
                    <w:r>
                      <w:rPr>
                        <w:sz w:val="20"/>
                      </w:rPr>
                      <w:t>Final Covariate Model</w:t>
                    </w:r>
                  </w:p>
                </w:txbxContent>
              </v:textbox>
            </v:rect>
            <v:shape id="Straight Arrow Connector 38" o:spid="_x0000_s1042" type="#_x0000_t32" style="position:absolute;left:6291;top:47109;width:0;height:2775;visibility:visible;mso-wrap-style:square" o:connectortype="straight" strokecolor="#4579b8 [3044]">
              <v:stroke endarrow="block" endarrowlength="shor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43" type="#_x0000_t34" style="position:absolute;left:-3477;top:17889;width:39200;height:675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2sMMIAAADdAAAADwAAAGRycy9kb3ducmV2LnhtbERPy2rCQBTdC/2H4Rbc6UQtVtJMRIVA&#10;qSvtc3nJ3GTSZu6EzKjp3zsLweXhvLP1YFtxpt43jhXMpgkI4tLphmsFH+/FZAXCB2SNrWNS8E8e&#10;1vnDKMNUuwsf6HwMtYgh7FNUYELoUil9aciin7qOOHKV6y2GCPta6h4vMdy2cp4kS2mx4dhgsKOd&#10;ofLveLIKuqftfL//rb6+DQfr3xbF509VKDV+HDYvIAIN4S6+uV+1gufZKs6Nb+IT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2sMMIAAADdAAAADwAAAAAAAAAAAAAA&#10;AAChAgAAZHJzL2Rv&#10;" adj="28" strokecolor="#4579b8 [3044]">
              <v:stroke endarrowwidth="narrow" endarrowlength="short"/>
            </v:shape>
            <v:shape id="Straight Arrow Connector 41" o:spid="_x0000_s1044" type="#_x0000_t32" style="position:absolute;left:15085;top:1682;width:4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fLsgAAADdAAAADwAAAGRycy9kb3ducmV2LnhtbESPQUvDQBSE74L/YXlCL2I38VBr7LaI&#10;oC3FS1oVvD2yL9nQ7Nuwu03T/npXEDwOM/MNs1iNthMD+dA6VpBPMxDEldMtNwo+9q93cxAhImvs&#10;HJOCMwVYLa+vFlhod+KShl1sRIJwKFCBibEvpAyVIYth6nri5NXOW4xJ+kZqj6cEt528z7KZtNhy&#10;WjDY04uh6rA7WgUXc/he77dDnb/Vn+9ld/tV+sYqNbkZn59ARBrjf/ivvdEKHvL5I/y+SU9AL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XBfLsgAAADdAAAADwAAAAAA&#10;AAAAAAAAAAChAgAAZHJzL2Rv&#10;" strokecolor="#4579b8 [3044]">
              <v:stroke endarrow="block" endarrowlength="short"/>
            </v:shape>
            <v:shape id="Straight Arrow Connector 42" o:spid="_x0000_s1045" type="#_x0000_t32" style="position:absolute;left:15081;top:9144;width:43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gbsUAAADdAAAADwAAAGRycy9kb3ducmV2LnhtbERPz0vDMBS+C/4P4QleZEvrYZt12ZDB&#10;VMRLNyd4ezSvTVnzUpLYdf715jDY8eP7vVyPthMD+dA6VpBPMxDEldMtNwq+9tvJAkSIyBo7x6Tg&#10;TAHWq9ubJRbanbikYRcbkUI4FKjAxNgXUobKkMUwdT1x4mrnLcYEfSO1x1MKt518zLKZtNhyajDY&#10;08ZQddz9WgV/5vjztv8Y6vy1PnyW3cN36Rur1P3d+PIMItIYr+KL+10rmOdPaX96k5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gbsUAAADdAAAADwAAAAAAAAAA&#10;AAAAAAChAgAAZHJzL2Rv&#10;" strokecolor="#4579b8 [3044]">
              <v:stroke endarrow="block" endarrowlength="short"/>
            </v:shape>
            <v:shape id="Straight Arrow Connector 43" o:spid="_x0000_s1046" type="#_x0000_t32" style="position:absolute;left:14977;top:15800;width:43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F9cgAAADdAAAADwAAAGRycy9kb3ducmV2LnhtbESPS2vDMBCE74X8B7GFXkoiu4e2caOE&#10;UOiD0ovzgtwWa22ZWCsjqY7bX18VAj0OM/MNs1iNthMD+dA6VpDPMhDEldMtNwp225fpI4gQkTV2&#10;jknBNwVYLSdXCyy0O3NJwyY2IkE4FKjAxNgXUobKkMUwcz1x8mrnLcYkfSO1x3OC207eZdm9tNhy&#10;WjDY07Oh6rT5sgp+zOn4tv0Y6vy13n+W3e2h9I1V6uZ6XD+BiDTG//Cl/a4VPOTzHP7epCc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t/F9cgAAADdAAAADwAAAAAA&#10;AAAAAAAAAAChAgAAZHJzL2Rv&#10;" strokecolor="#4579b8 [3044]">
              <v:stroke endarrow="block" endarrowlength="short"/>
            </v:shape>
            <v:shape id="_x0000_s1047" type="#_x0000_t32" style="position:absolute;left:15135;top:22603;width:43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1bgsgAAADdAAAADwAAAGRycy9kb3ducmV2LnhtbESPQUvDQBSE74L/YXmCF7Gb9NBq7LaI&#10;0Cqll7QqeHtkX7Kh2bdhd03T/npXEDwOM/MNs1iNthMD+dA6VpBPMhDEldMtNwreD+v7BxAhImvs&#10;HJOCMwVYLa+vFlhod+KShn1sRIJwKFCBibEvpAyVIYth4nri5NXOW4xJ+kZqj6cEt52cZtlMWmw5&#10;LRjs6cVQddx/WwUXc/x6PWyHOt/UH7uyu/ssfWOVur0Zn59ARBrjf/iv/aYVzPPHKfy+SU9AL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g1bgsgAAADdAAAADwAAAAAA&#10;AAAAAAAAAAChAgAAZHJzL2Rv&#10;" strokecolor="#4579b8 [3044]">
              <v:stroke endarrow="block" endarrowlength="short"/>
            </v:shape>
            <v:shape id="_x0000_s1048" type="#_x0000_t32" style="position:absolute;left:15027;top:29480;width:43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H+GcgAAADdAAAADwAAAGRycy9kb3ducmV2LnhtbESPT0vDQBTE74LfYXkFL2I3UfBP2m0R&#10;QS3iJa0WentkX7Kh2bdhd03TfvquIHgcZuY3zHw52k4M5EPrWEE+zUAQV0633Cj42rzePIIIEVlj&#10;55gUHCnAcnF5McdCuwOXNKxjIxKEQ4EKTIx9IWWoDFkMU9cTJ6923mJM0jdSezwkuO3kbZbdS4st&#10;pwWDPb0YqvbrH6vgZPa7983HUOdv9fdn2V1vS99Ypa4m4/MMRKQx/of/2iut4CF/uoPfN+kJyMU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UH+GcgAAADdAAAADwAAAAAA&#10;AAAAAAAAAAChAgAAZHJzL2Rv&#10;" strokecolor="#4579b8 [3044]">
              <v:stroke endarrow="block" endarrowlength="short"/>
            </v:shape>
            <w10:wrap type="topAndBottom"/>
          </v:group>
        </w:pict>
      </w:r>
      <w:r w:rsidR="003B4207" w:rsidRPr="007B1D13">
        <w:rPr>
          <w:rFonts w:eastAsia="TimesNewRoman"/>
        </w:rPr>
        <w:br w:type="column"/>
      </w:r>
      <w:r w:rsidR="003B4207" w:rsidRPr="007B1D13">
        <w:rPr>
          <w:rFonts w:eastAsia="TimesNewRoman"/>
        </w:rPr>
        <w:lastRenderedPageBreak/>
        <w:t xml:space="preserve">Data from two studies of 1423 </w:t>
      </w:r>
      <w:r w:rsidR="00AB09C2" w:rsidRPr="007B1D13">
        <w:rPr>
          <w:rFonts w:eastAsia="TimesNewRoman"/>
        </w:rPr>
        <w:t xml:space="preserve">and </w:t>
      </w:r>
      <w:r w:rsidR="003B4207" w:rsidRPr="007B1D13">
        <w:rPr>
          <w:rFonts w:eastAsia="TimesNewRoman"/>
        </w:rPr>
        <w:t>1540 w</w:t>
      </w:r>
      <w:r w:rsidR="006603EC" w:rsidRPr="007B1D13">
        <w:rPr>
          <w:rFonts w:eastAsia="TimesNewRoman"/>
        </w:rPr>
        <w:t>ere</w:t>
      </w:r>
      <w:r w:rsidR="003B4207" w:rsidRPr="007B1D13">
        <w:rPr>
          <w:rFonts w:eastAsia="TimesNewRoman"/>
        </w:rPr>
        <w:t xml:space="preserve"> used to build a population model for </w:t>
      </w:r>
      <w:proofErr w:type="spellStart"/>
      <w:r w:rsidR="003B4207" w:rsidRPr="007B1D13">
        <w:t>cemiplimab</w:t>
      </w:r>
      <w:proofErr w:type="spellEnd"/>
      <w:r w:rsidR="001A0292" w:rsidRPr="007B1D13">
        <w:rPr>
          <w:rFonts w:eastAsia="TimesNewRoman"/>
        </w:rPr>
        <w:t xml:space="preserve">. </w:t>
      </w:r>
      <w:r w:rsidR="003B4207" w:rsidRPr="007B1D13">
        <w:rPr>
          <w:rFonts w:eastAsia="TimesNewRoman"/>
        </w:rPr>
        <w:t>Model selection was based on physiological and pharmacological rationale and the principle of parsimony – simpler models were chosen over more complex models when statistically justified.</w:t>
      </w:r>
    </w:p>
    <w:p w14:paraId="01AD3710" w14:textId="5072B7EE" w:rsidR="003B4207" w:rsidRPr="007B1D13" w:rsidRDefault="003B4207" w:rsidP="00587C68">
      <w:pPr>
        <w:pStyle w:val="C-BodyText"/>
        <w:rPr>
          <w:rStyle w:val="C-Hyperlink"/>
          <w:color w:val="auto"/>
        </w:rPr>
      </w:pPr>
      <w:r w:rsidRPr="007B1D13">
        <w:t xml:space="preserve">The Pop PK model </w:t>
      </w:r>
      <w:r w:rsidRPr="007B1D13">
        <w:rPr>
          <w:rFonts w:eastAsia="TimesNewRoman"/>
        </w:rPr>
        <w:t xml:space="preserve">was </w:t>
      </w:r>
      <w:r w:rsidRPr="007B1D13">
        <w:t>developed in three stages, consisting of the base</w:t>
      </w:r>
      <w:r w:rsidR="006967F6" w:rsidRPr="007B1D13">
        <w:t xml:space="preserve"> model</w:t>
      </w:r>
      <w:r w:rsidRPr="007B1D13">
        <w:t>, full</w:t>
      </w:r>
      <w:r w:rsidR="006967F6" w:rsidRPr="007B1D13">
        <w:t xml:space="preserve"> covariate</w:t>
      </w:r>
      <w:r w:rsidRPr="007B1D13">
        <w:t xml:space="preserve">, and final </w:t>
      </w:r>
      <w:r w:rsidR="006967F6" w:rsidRPr="007B1D13">
        <w:t xml:space="preserve">covariate </w:t>
      </w:r>
      <w:r w:rsidRPr="007B1D13">
        <w:t xml:space="preserve">models. First, a base model </w:t>
      </w:r>
      <w:r w:rsidRPr="007B1D13">
        <w:rPr>
          <w:rFonts w:eastAsia="TimesNewRoman"/>
        </w:rPr>
        <w:t xml:space="preserve">was </w:t>
      </w:r>
      <w:r w:rsidRPr="007B1D13">
        <w:t xml:space="preserve">developed to describe the PK of </w:t>
      </w:r>
      <w:proofErr w:type="spellStart"/>
      <w:r w:rsidRPr="007B1D13">
        <w:t>cemiplimab</w:t>
      </w:r>
      <w:proofErr w:type="spellEnd"/>
      <w:r w:rsidRPr="007B1D13">
        <w:t xml:space="preserve"> without consideration of covariate effects. Second, a full covariate model </w:t>
      </w:r>
      <w:r w:rsidRPr="007B1D13">
        <w:rPr>
          <w:rFonts w:eastAsia="TimesNewRoman"/>
        </w:rPr>
        <w:t xml:space="preserve">was </w:t>
      </w:r>
      <w:r w:rsidRPr="007B1D13">
        <w:t xml:space="preserve">developed by incorporating the effect of all pre-specified covariate parameter relationships. In the third stage, the final Pop PK model </w:t>
      </w:r>
      <w:r w:rsidRPr="007B1D13">
        <w:rPr>
          <w:rFonts w:eastAsia="TimesNewRoman"/>
        </w:rPr>
        <w:t xml:space="preserve">was </w:t>
      </w:r>
      <w:r w:rsidRPr="007B1D13">
        <w:t>developed by retaining covariates that improved a good</w:t>
      </w:r>
      <w:r w:rsidR="001A0292" w:rsidRPr="007B1D13">
        <w:t xml:space="preserve">ness-of-fit statistic (MOFV). </w:t>
      </w:r>
      <w:r w:rsidRPr="007B1D13">
        <w:t xml:space="preserve">More specifically, the population PK analyses </w:t>
      </w:r>
      <w:r w:rsidRPr="007B1D13">
        <w:rPr>
          <w:rFonts w:eastAsia="TimesNewRoman"/>
        </w:rPr>
        <w:t xml:space="preserve">were </w:t>
      </w:r>
      <w:r w:rsidRPr="007B1D13">
        <w:t>conducted in the sequence shown in the left panel.</w:t>
      </w:r>
    </w:p>
    <w:p w14:paraId="01AD3711" w14:textId="77777777" w:rsidR="003B4207" w:rsidRPr="007B1D13" w:rsidRDefault="003B4207" w:rsidP="00587C68">
      <w:pPr>
        <w:pStyle w:val="C-BodyText"/>
      </w:pPr>
      <w:r w:rsidRPr="007B1D13">
        <w:t xml:space="preserve">Model development </w:t>
      </w:r>
      <w:r w:rsidRPr="007B1D13">
        <w:rPr>
          <w:rFonts w:eastAsia="TimesNewRoman"/>
        </w:rPr>
        <w:t xml:space="preserve">was </w:t>
      </w:r>
      <w:r w:rsidRPr="007B1D13">
        <w:t xml:space="preserve">based on the following criteria: </w:t>
      </w:r>
    </w:p>
    <w:p w14:paraId="01AD3712" w14:textId="77777777" w:rsidR="003B4207" w:rsidRPr="007B1D13" w:rsidRDefault="003B4207" w:rsidP="00587C68">
      <w:pPr>
        <w:pStyle w:val="C-Bullet"/>
        <w:tabs>
          <w:tab w:val="clear" w:pos="1080"/>
          <w:tab w:val="num" w:pos="360"/>
        </w:tabs>
        <w:ind w:left="360"/>
      </w:pPr>
      <w:r w:rsidRPr="007B1D13">
        <w:t>Successful minimization and completion of covariance steps in NONMEM;</w:t>
      </w:r>
    </w:p>
    <w:p w14:paraId="01AD3713" w14:textId="77777777" w:rsidR="003B4207" w:rsidRPr="007B1D13" w:rsidRDefault="003B4207" w:rsidP="00587C68">
      <w:pPr>
        <w:pStyle w:val="C-Bullet"/>
        <w:tabs>
          <w:tab w:val="clear" w:pos="1080"/>
          <w:tab w:val="num" w:pos="360"/>
        </w:tabs>
        <w:ind w:left="360"/>
      </w:pPr>
      <w:r w:rsidRPr="007B1D13">
        <w:t>Assessment of standard goodness-of-fit and other diagnostic plots;</w:t>
      </w:r>
    </w:p>
    <w:p w14:paraId="01AD3714" w14:textId="77777777" w:rsidR="003B4207" w:rsidRPr="007B1D13" w:rsidRDefault="003B4207" w:rsidP="00587C68">
      <w:pPr>
        <w:pStyle w:val="C-Bullet"/>
        <w:tabs>
          <w:tab w:val="clear" w:pos="1080"/>
          <w:tab w:val="num" w:pos="360"/>
        </w:tabs>
        <w:ind w:left="360"/>
      </w:pPr>
      <w:r w:rsidRPr="007B1D13">
        <w:t>Reductions in NONMEM minimum objective function value (MOFV) for hierarchical models; and</w:t>
      </w:r>
    </w:p>
    <w:p w14:paraId="01AD3715" w14:textId="77777777" w:rsidR="003B4207" w:rsidRPr="007B1D13" w:rsidRDefault="003B4207" w:rsidP="00587C68">
      <w:pPr>
        <w:pStyle w:val="C-Bullet"/>
        <w:tabs>
          <w:tab w:val="clear" w:pos="1080"/>
          <w:tab w:val="num" w:pos="360"/>
        </w:tabs>
        <w:ind w:left="360"/>
      </w:pPr>
      <w:r w:rsidRPr="007B1D13">
        <w:t xml:space="preserve">Overall predictive performance. </w:t>
      </w:r>
    </w:p>
    <w:p w14:paraId="01AD3716" w14:textId="77777777" w:rsidR="003B4207" w:rsidRPr="007B1D13" w:rsidRDefault="003B4207" w:rsidP="003B4207">
      <w:pPr>
        <w:pStyle w:val="C-BodyText"/>
        <w:jc w:val="both"/>
      </w:pPr>
    </w:p>
    <w:p w14:paraId="01AD3717" w14:textId="77777777" w:rsidR="003B4207" w:rsidRPr="007B1D13" w:rsidRDefault="003B4207" w:rsidP="003B4207">
      <w:pPr>
        <w:pStyle w:val="BMSBodyText"/>
        <w:spacing w:line="240" w:lineRule="auto"/>
        <w:sectPr w:rsidR="003B4207" w:rsidRPr="007B1D13" w:rsidSect="00CC0AB0">
          <w:type w:val="continuous"/>
          <w:pgSz w:w="12240" w:h="15840"/>
          <w:pgMar w:top="1440" w:right="1440" w:bottom="1440" w:left="1440" w:header="720" w:footer="720" w:gutter="0"/>
          <w:cols w:num="2" w:space="432" w:equalWidth="0">
            <w:col w:w="3168" w:space="432"/>
            <w:col w:w="5760"/>
          </w:cols>
          <w:docGrid w:linePitch="326"/>
        </w:sectPr>
      </w:pPr>
    </w:p>
    <w:p w14:paraId="01AD3719" w14:textId="32FCC64F" w:rsidR="003B4207" w:rsidRPr="007B1D13" w:rsidRDefault="003B4207" w:rsidP="00294CFD">
      <w:pPr>
        <w:pStyle w:val="C-BodyText"/>
      </w:pPr>
      <w:r w:rsidRPr="007B1D13">
        <w:lastRenderedPageBreak/>
        <w:t xml:space="preserve">In addition, the stability of the models throughout the model development process </w:t>
      </w:r>
      <w:r w:rsidRPr="007B1D13">
        <w:rPr>
          <w:rFonts w:eastAsia="TimesNewRoman"/>
        </w:rPr>
        <w:t xml:space="preserve">was </w:t>
      </w:r>
      <w:r w:rsidRPr="007B1D13">
        <w:t xml:space="preserve">monitored. To avoid ill-conditioning, inspection of the covariance matrix of estimates at every stage of model development </w:t>
      </w:r>
      <w:r w:rsidRPr="007B1D13">
        <w:rPr>
          <w:rFonts w:eastAsia="TimesNewRoman"/>
        </w:rPr>
        <w:t xml:space="preserve">was </w:t>
      </w:r>
      <w:r w:rsidRPr="007B1D13">
        <w:t>performed in order to verify that extreme pairwise correlations (ρ &gt; 0.95) of the parameters was not encountered. The condition number of the correlation matrix of the parame</w:t>
      </w:r>
      <w:r w:rsidR="001A0292" w:rsidRPr="007B1D13">
        <w:t>ter estimates (</w:t>
      </w:r>
      <w:proofErr w:type="spellStart"/>
      <w:r w:rsidR="001A0292" w:rsidRPr="007B1D13">
        <w:t>ie</w:t>
      </w:r>
      <w:proofErr w:type="spellEnd"/>
      <w:r w:rsidRPr="007B1D13">
        <w:t xml:space="preserve">, the ratio of the largest to smallest eigenvalues) </w:t>
      </w:r>
      <w:r w:rsidRPr="007B1D13">
        <w:rPr>
          <w:rFonts w:eastAsia="TimesNewRoman"/>
        </w:rPr>
        <w:t xml:space="preserve">was </w:t>
      </w:r>
      <w:r w:rsidRPr="007B1D13">
        <w:t>also assessed to ensure values less than 1000. Values greater than 1000 are indicative of a s</w:t>
      </w:r>
      <w:r w:rsidR="001A0292" w:rsidRPr="007B1D13">
        <w:t xml:space="preserve">everely ill-conditioned model. </w:t>
      </w:r>
      <w:r w:rsidRPr="007B1D13">
        <w:t xml:space="preserve">If during the course of model development convergence or covariance estimation problems occurred, ad hoc NONMEM runs </w:t>
      </w:r>
      <w:r w:rsidRPr="007B1D13">
        <w:rPr>
          <w:rFonts w:eastAsia="TimesNewRoman"/>
        </w:rPr>
        <w:t xml:space="preserve">were </w:t>
      </w:r>
      <w:r w:rsidRPr="007B1D13">
        <w:t>performed to evaluate the nature of the ill-conditioning.</w:t>
      </w:r>
    </w:p>
    <w:p w14:paraId="01AD371A" w14:textId="77777777" w:rsidR="003B4207" w:rsidRPr="007B1D13" w:rsidRDefault="003B4207" w:rsidP="00587C68">
      <w:pPr>
        <w:pStyle w:val="C-Heading3"/>
        <w:rPr>
          <w:rFonts w:eastAsia="TimesNewRoman"/>
        </w:rPr>
      </w:pPr>
      <w:bookmarkStart w:id="84" w:name="_Toc500338755"/>
      <w:bookmarkStart w:id="85" w:name="_Toc506904153"/>
      <w:r w:rsidRPr="007B1D13">
        <w:rPr>
          <w:rFonts w:eastAsia="TimesNewRoman"/>
        </w:rPr>
        <w:t>Exploratory Data Analysis</w:t>
      </w:r>
      <w:bookmarkEnd w:id="84"/>
      <w:bookmarkEnd w:id="85"/>
    </w:p>
    <w:p w14:paraId="01AD371C" w14:textId="1AE7D324" w:rsidR="003B4207" w:rsidRPr="007B1D13" w:rsidRDefault="003B4207" w:rsidP="00587C68">
      <w:pPr>
        <w:pStyle w:val="C-BodyText"/>
        <w:rPr>
          <w:rFonts w:eastAsia="TimesNewRoman"/>
        </w:rPr>
      </w:pPr>
      <w:r w:rsidRPr="007B1D13">
        <w:rPr>
          <w:rFonts w:eastAsia="TimesNewRoman"/>
        </w:rPr>
        <w:t xml:space="preserve">An exploratory data analysis was first undertaken to visualize the data and evaluate assumptions and appropriateness regarding models to be developed. A series of graphs and tables summarizing the data were generated to examine the basic structure of the concentration-time data, covariate data, outliers, potential identification of trends in the data, and possible errors in data. To help identify functional relationships, concentration-time profile plots of all data were generated with a non-parametric locally weighted smoother (LOESS) line. Observations discordant </w:t>
      </w:r>
      <w:r w:rsidR="00055A2C" w:rsidRPr="007B1D13">
        <w:rPr>
          <w:rFonts w:eastAsia="TimesNewRoman"/>
        </w:rPr>
        <w:t xml:space="preserve">with </w:t>
      </w:r>
      <w:r w:rsidRPr="007B1D13">
        <w:rPr>
          <w:rFonts w:eastAsia="TimesNewRoman"/>
        </w:rPr>
        <w:t>the bulk of the data within the same time interval and dose gro</w:t>
      </w:r>
      <w:r w:rsidR="00587C68" w:rsidRPr="007B1D13">
        <w:rPr>
          <w:rFonts w:eastAsia="TimesNewRoman"/>
        </w:rPr>
        <w:t>up were identified as outliers.</w:t>
      </w:r>
    </w:p>
    <w:p w14:paraId="01AD371D" w14:textId="37B6FFE4" w:rsidR="003B4207" w:rsidRPr="007B1D13" w:rsidRDefault="003B4207" w:rsidP="00587C68">
      <w:pPr>
        <w:pStyle w:val="C-Heading3"/>
      </w:pPr>
      <w:bookmarkStart w:id="86" w:name="_Toc500338756"/>
      <w:bookmarkStart w:id="87" w:name="_Ref502503648"/>
      <w:bookmarkStart w:id="88" w:name="_Ref504378271"/>
      <w:bookmarkStart w:id="89" w:name="_Toc506904154"/>
      <w:r w:rsidRPr="007B1D13">
        <w:t>Structural Model Development</w:t>
      </w:r>
      <w:r w:rsidR="008B1D3D" w:rsidRPr="007B1D13">
        <w:t>,</w:t>
      </w:r>
      <w:r w:rsidR="00A228B0" w:rsidRPr="007B1D13">
        <w:t xml:space="preserve"> </w:t>
      </w:r>
      <w:r w:rsidRPr="007B1D13">
        <w:t>Rationale</w:t>
      </w:r>
      <w:bookmarkEnd w:id="86"/>
      <w:bookmarkEnd w:id="87"/>
      <w:r w:rsidR="00951D50" w:rsidRPr="007B1D13">
        <w:t>,</w:t>
      </w:r>
      <w:r w:rsidRPr="007B1D13">
        <w:t xml:space="preserve"> </w:t>
      </w:r>
      <w:r w:rsidR="008B1D3D" w:rsidRPr="007B1D13">
        <w:t>and Strategy</w:t>
      </w:r>
      <w:bookmarkEnd w:id="88"/>
      <w:bookmarkEnd w:id="89"/>
    </w:p>
    <w:p w14:paraId="01AD371E" w14:textId="1632698E" w:rsidR="003B4207" w:rsidRPr="007B1D13" w:rsidRDefault="003B4207" w:rsidP="00587C68">
      <w:pPr>
        <w:pStyle w:val="C-BodyText"/>
        <w:rPr>
          <w:rFonts w:eastAsia="TimesNewRoman"/>
        </w:rPr>
      </w:pPr>
      <w:r w:rsidRPr="007B1D13">
        <w:t xml:space="preserve">The first step of </w:t>
      </w:r>
      <w:r w:rsidR="00F16A82" w:rsidRPr="007B1D13">
        <w:t xml:space="preserve">the </w:t>
      </w:r>
      <w:r w:rsidRPr="007B1D13">
        <w:t>Pop PK analysis is base model development</w:t>
      </w:r>
      <w:r w:rsidR="006603EC" w:rsidRPr="007B1D13">
        <w:t>,</w:t>
      </w:r>
      <w:r w:rsidRPr="007B1D13">
        <w:t xml:space="preserve"> which consists of the development of a structural model, a residual error model, and inter-indivi</w:t>
      </w:r>
      <w:r w:rsidR="00587C68" w:rsidRPr="007B1D13">
        <w:t>dual variability (IIV) model.</w:t>
      </w:r>
    </w:p>
    <w:p w14:paraId="01AD371F" w14:textId="47EA5DE2" w:rsidR="003B4207" w:rsidRPr="007B1D13" w:rsidRDefault="003B4207" w:rsidP="00587C68">
      <w:pPr>
        <w:pStyle w:val="C-BodyText"/>
      </w:pPr>
      <w:r w:rsidRPr="007B1D13">
        <w:rPr>
          <w:rFonts w:eastAsia="TimesNewRoman"/>
        </w:rPr>
        <w:t xml:space="preserve">There is a body of evidence </w:t>
      </w:r>
      <w:r w:rsidR="00F16A82" w:rsidRPr="007B1D13">
        <w:rPr>
          <w:rFonts w:eastAsia="TimesNewRoman"/>
        </w:rPr>
        <w:t xml:space="preserve">that </w:t>
      </w:r>
      <w:r w:rsidRPr="007B1D13">
        <w:rPr>
          <w:rFonts w:eastAsia="TimesNewRoman"/>
        </w:rPr>
        <w:t>suggest</w:t>
      </w:r>
      <w:r w:rsidR="00F16A82" w:rsidRPr="007B1D13">
        <w:rPr>
          <w:rFonts w:eastAsia="TimesNewRoman"/>
        </w:rPr>
        <w:t>s</w:t>
      </w:r>
      <w:r w:rsidRPr="007B1D13">
        <w:rPr>
          <w:rFonts w:eastAsia="TimesNewRoman"/>
        </w:rPr>
        <w:t xml:space="preserve"> the pharmacokinetics of anti-PD1 antibodies including </w:t>
      </w:r>
      <w:proofErr w:type="spellStart"/>
      <w:r w:rsidRPr="007B1D13">
        <w:rPr>
          <w:rFonts w:eastAsia="TimesNewRoman"/>
        </w:rPr>
        <w:t>cemiplimab</w:t>
      </w:r>
      <w:proofErr w:type="spellEnd"/>
      <w:r w:rsidRPr="007B1D13">
        <w:rPr>
          <w:rFonts w:eastAsia="TimesNewRoman"/>
        </w:rPr>
        <w:t xml:space="preserve"> are governed in part by target-mediated processes, thus </w:t>
      </w:r>
      <w:r w:rsidR="00055A2C" w:rsidRPr="007B1D13">
        <w:rPr>
          <w:rFonts w:eastAsia="TimesNewRoman"/>
        </w:rPr>
        <w:t>exhibiting</w:t>
      </w:r>
      <w:r w:rsidRPr="007B1D13">
        <w:rPr>
          <w:rFonts w:eastAsia="TimesNewRoman"/>
        </w:rPr>
        <w:t xml:space="preserve"> parallel linear and non-linear (target-mediated) elimination.  Support for this assertion derives from the known physiological and anatomical distribution of the target antibody target: </w:t>
      </w:r>
      <w:r w:rsidRPr="007B1D13">
        <w:rPr>
          <w:color w:val="2A2A2A"/>
          <w:shd w:val="clear" w:color="auto" w:fill="FFFFFF"/>
        </w:rPr>
        <w:t>soluble PD-1</w:t>
      </w:r>
      <w:r w:rsidR="00055A2C" w:rsidRPr="007B1D13">
        <w:rPr>
          <w:color w:val="2A2A2A"/>
          <w:shd w:val="clear" w:color="auto" w:fill="FFFFFF"/>
        </w:rPr>
        <w:t xml:space="preserve"> </w:t>
      </w:r>
      <w:r w:rsidRPr="007B1D13">
        <w:rPr>
          <w:color w:val="2A2A2A"/>
          <w:shd w:val="clear" w:color="auto" w:fill="FFFFFF"/>
        </w:rPr>
        <w:t>functionally block</w:t>
      </w:r>
      <w:r w:rsidR="00055A2C" w:rsidRPr="007B1D13">
        <w:rPr>
          <w:color w:val="2A2A2A"/>
          <w:shd w:val="clear" w:color="auto" w:fill="FFFFFF"/>
        </w:rPr>
        <w:t>s</w:t>
      </w:r>
      <w:r w:rsidRPr="007B1D13">
        <w:rPr>
          <w:color w:val="2A2A2A"/>
          <w:shd w:val="clear" w:color="auto" w:fill="FFFFFF"/>
        </w:rPr>
        <w:t xml:space="preserve"> the regulatory effect of membrane-bound PD-1 on T cell activation, thus attenuating the PD-1 pathway and </w:t>
      </w:r>
      <w:r w:rsidR="00055A2C" w:rsidRPr="007B1D13">
        <w:rPr>
          <w:color w:val="2A2A2A"/>
          <w:shd w:val="clear" w:color="auto" w:fill="FFFFFF"/>
        </w:rPr>
        <w:t xml:space="preserve">worsening </w:t>
      </w:r>
      <w:r w:rsidR="00DD31E8" w:rsidRPr="007B1D13">
        <w:rPr>
          <w:color w:val="2A2A2A"/>
          <w:shd w:val="clear" w:color="auto" w:fill="FFFFFF"/>
        </w:rPr>
        <w:t xml:space="preserve">of </w:t>
      </w:r>
      <w:r w:rsidRPr="007B1D13">
        <w:rPr>
          <w:color w:val="2A2A2A"/>
          <w:shd w:val="clear" w:color="auto" w:fill="FFFFFF"/>
        </w:rPr>
        <w:t>the disease</w:t>
      </w:r>
      <w:r w:rsidR="00294CFD" w:rsidRPr="007B1D13">
        <w:rPr>
          <w:color w:val="2A2A2A"/>
          <w:shd w:val="clear" w:color="auto" w:fill="FFFFFF"/>
        </w:rPr>
        <w:t xml:space="preserve"> </w:t>
      </w:r>
      <w:r w:rsidR="00294CFD" w:rsidRPr="007B1D13">
        <w:t>(</w:t>
      </w:r>
      <w:hyperlink w:anchor="_REFX_389E4030193F47D7B8F45A5A3A3F1EF7" w:history="1">
        <w:r w:rsidR="00294CFD" w:rsidRPr="007B1D13">
          <w:rPr>
            <w:rStyle w:val="C-Hyperlink"/>
          </w:rPr>
          <w:t>Okazaki, 2007</w:t>
        </w:r>
      </w:hyperlink>
      <w:r w:rsidR="00294CFD" w:rsidRPr="007B1D13">
        <w:t>)</w:t>
      </w:r>
      <w:r w:rsidR="00294CFD" w:rsidRPr="007B1D13">
        <w:rPr>
          <w:rFonts w:eastAsia="TimesNewRoman"/>
        </w:rPr>
        <w:t>.</w:t>
      </w:r>
      <w:r w:rsidRPr="007B1D13">
        <w:rPr>
          <w:rFonts w:eastAsia="TimesNewRoman"/>
        </w:rPr>
        <w:t xml:space="preserve"> Additionally, though apparently linear in the clinical dose range (2-10 mg/kg Q2W or Q3W) the non-linear and target-mediated behavior of </w:t>
      </w:r>
      <w:proofErr w:type="spellStart"/>
      <w:r w:rsidRPr="007B1D13">
        <w:rPr>
          <w:rFonts w:eastAsia="TimesNewRoman"/>
        </w:rPr>
        <w:t>pembrolizumab</w:t>
      </w:r>
      <w:proofErr w:type="spellEnd"/>
      <w:r w:rsidRPr="007B1D13">
        <w:rPr>
          <w:rFonts w:eastAsia="TimesNewRoman"/>
        </w:rPr>
        <w:t xml:space="preserve"> disposition becomes increasingly dominant in the overall concentration </w:t>
      </w:r>
      <w:r w:rsidR="00055A2C" w:rsidRPr="007B1D13">
        <w:rPr>
          <w:rFonts w:eastAsia="TimesNewRoman"/>
        </w:rPr>
        <w:t xml:space="preserve">profile </w:t>
      </w:r>
      <w:r w:rsidRPr="007B1D13">
        <w:rPr>
          <w:rFonts w:eastAsia="TimesNewRoman"/>
        </w:rPr>
        <w:t>at doses below 0.3 mg/kg Q3W</w:t>
      </w:r>
      <w:r w:rsidR="002241CB" w:rsidRPr="007B1D13">
        <w:rPr>
          <w:rFonts w:eastAsia="TimesNewRoman"/>
        </w:rPr>
        <w:t xml:space="preserve"> (</w:t>
      </w:r>
      <w:proofErr w:type="spellStart"/>
      <w:r w:rsidR="00B11A19">
        <w:fldChar w:fldCharType="begin"/>
      </w:r>
      <w:r w:rsidR="00B11A19">
        <w:instrText xml:space="preserve"> HYPERLINK \l "_REFX_898454A2CF204B41BE7E273D2D9D5AD6" </w:instrText>
      </w:r>
      <w:r w:rsidR="00B11A19">
        <w:fldChar w:fldCharType="separate"/>
      </w:r>
      <w:r w:rsidR="002241CB" w:rsidRPr="007B1D13">
        <w:rPr>
          <w:rStyle w:val="C-Hyperlink"/>
        </w:rPr>
        <w:t>Elassaiss-Schaap</w:t>
      </w:r>
      <w:proofErr w:type="spellEnd"/>
      <w:r w:rsidR="002241CB" w:rsidRPr="007B1D13">
        <w:rPr>
          <w:rStyle w:val="C-Hyperlink"/>
        </w:rPr>
        <w:t>, 2017</w:t>
      </w:r>
      <w:r w:rsidR="00B11A19">
        <w:rPr>
          <w:rStyle w:val="C-Hyperlink"/>
        </w:rPr>
        <w:fldChar w:fldCharType="end"/>
      </w:r>
      <w:r w:rsidR="002241CB" w:rsidRPr="007B1D13">
        <w:rPr>
          <w:rFonts w:eastAsia="TimesNewRoman"/>
        </w:rPr>
        <w:t>)</w:t>
      </w:r>
      <w:r w:rsidR="00EE4E67" w:rsidRPr="007B1D13">
        <w:t xml:space="preserve">. </w:t>
      </w:r>
      <w:r w:rsidR="00055A2C" w:rsidRPr="007B1D13">
        <w:t>Of note</w:t>
      </w:r>
      <w:r w:rsidR="008B1D3D" w:rsidRPr="007B1D13">
        <w:t>, t</w:t>
      </w:r>
      <w:r w:rsidRPr="007B1D13">
        <w:t xml:space="preserve">he pharmacokinetics of </w:t>
      </w:r>
      <w:proofErr w:type="spellStart"/>
      <w:r w:rsidRPr="007B1D13">
        <w:t>cemiplimab</w:t>
      </w:r>
      <w:proofErr w:type="spellEnd"/>
      <w:r w:rsidRPr="007B1D13">
        <w:t>, when studied across a range of doses and duration in nonhuman primates</w:t>
      </w:r>
      <w:r w:rsidR="00DD31E8" w:rsidRPr="007B1D13">
        <w:t>,</w:t>
      </w:r>
      <w:r w:rsidRPr="007B1D13">
        <w:t xml:space="preserve"> was also characterized as non-linear with parallel linear and target-mediated elimination. A p</w:t>
      </w:r>
      <w:r w:rsidRPr="007B1D13">
        <w:rPr>
          <w:bCs/>
        </w:rPr>
        <w:t xml:space="preserve">opulation PK model was built on monkey serum concentrations collected in studies shown in </w:t>
      </w:r>
      <w:r w:rsidRPr="007B1D13">
        <w:rPr>
          <w:rStyle w:val="C-Hyperlink"/>
        </w:rPr>
        <w:fldChar w:fldCharType="begin"/>
      </w:r>
      <w:r w:rsidRPr="007B1D13">
        <w:rPr>
          <w:rStyle w:val="C-Hyperlink"/>
        </w:rPr>
        <w:instrText xml:space="preserve"> REF _Ref493078169 \h \* MERGEFORMAT </w:instrText>
      </w:r>
      <w:r w:rsidRPr="007B1D13">
        <w:rPr>
          <w:rStyle w:val="C-Hyperlink"/>
        </w:rPr>
      </w:r>
      <w:r w:rsidRPr="007B1D13">
        <w:rPr>
          <w:rStyle w:val="C-Hyperlink"/>
        </w:rPr>
        <w:fldChar w:fldCharType="separate"/>
      </w:r>
      <w:r w:rsidR="00B11A19" w:rsidRPr="00B11A19">
        <w:rPr>
          <w:rStyle w:val="C-Hyperlink"/>
        </w:rPr>
        <w:t>Table 29</w:t>
      </w:r>
      <w:r w:rsidRPr="007B1D13">
        <w:rPr>
          <w:rStyle w:val="C-Hyperlink"/>
        </w:rPr>
        <w:fldChar w:fldCharType="end"/>
      </w:r>
      <w:r w:rsidR="00055A2C" w:rsidRPr="007B1D13">
        <w:rPr>
          <w:rStyle w:val="C-Hyperlink"/>
        </w:rPr>
        <w:t xml:space="preserve"> </w:t>
      </w:r>
      <w:r w:rsidR="00055A2C" w:rsidRPr="00D67A32">
        <w:rPr>
          <w:rStyle w:val="C-Hyperlink"/>
          <w:color w:val="auto"/>
        </w:rPr>
        <w:t>(</w:t>
      </w:r>
      <w:r w:rsidR="00EE4E67" w:rsidRPr="007B1D13">
        <w:rPr>
          <w:rStyle w:val="C-Hyperlink"/>
        </w:rPr>
        <w:fldChar w:fldCharType="begin"/>
      </w:r>
      <w:r w:rsidR="00EE4E67" w:rsidRPr="007B1D13">
        <w:rPr>
          <w:rStyle w:val="C-Hyperlink"/>
        </w:rPr>
        <w:instrText xml:space="preserve"> REF _Ref506388889 \r \h \* MERGEFORMAT </w:instrText>
      </w:r>
      <w:r w:rsidR="00EE4E67" w:rsidRPr="007B1D13">
        <w:rPr>
          <w:rStyle w:val="C-Hyperlink"/>
        </w:rPr>
      </w:r>
      <w:r w:rsidR="00EE4E67" w:rsidRPr="007B1D13">
        <w:rPr>
          <w:rStyle w:val="C-Hyperlink"/>
        </w:rPr>
        <w:fldChar w:fldCharType="separate"/>
      </w:r>
      <w:r w:rsidR="00B11A19">
        <w:rPr>
          <w:rStyle w:val="C-Hyperlink"/>
        </w:rPr>
        <w:t>Appendix A</w:t>
      </w:r>
      <w:r w:rsidR="00EE4E67" w:rsidRPr="007B1D13">
        <w:rPr>
          <w:rStyle w:val="C-Hyperlink"/>
        </w:rPr>
        <w:fldChar w:fldCharType="end"/>
      </w:r>
      <w:r w:rsidR="00055A2C" w:rsidRPr="00D67A32">
        <w:rPr>
          <w:rStyle w:val="C-Hyperlink"/>
          <w:color w:val="auto"/>
        </w:rPr>
        <w:t>)</w:t>
      </w:r>
      <w:r w:rsidR="00EE4E67" w:rsidRPr="007B1D13">
        <w:t xml:space="preserve">. </w:t>
      </w:r>
      <w:r w:rsidRPr="007B1D13">
        <w:t xml:space="preserve">Target-mediated clearance was represented by a </w:t>
      </w:r>
      <w:proofErr w:type="spellStart"/>
      <w:r w:rsidRPr="007B1D13">
        <w:t>Michaelis-Menten</w:t>
      </w:r>
      <w:proofErr w:type="spellEnd"/>
      <w:r w:rsidRPr="007B1D13">
        <w:t xml:space="preserve"> model; its parameters were estimated to be </w:t>
      </w:r>
      <w:proofErr w:type="gramStart"/>
      <w:r w:rsidRPr="007B1D13">
        <w:t xml:space="preserve">0.00965 </w:t>
      </w:r>
      <w:proofErr w:type="spellStart"/>
      <w:r w:rsidRPr="007B1D13">
        <w:t>μg</w:t>
      </w:r>
      <w:proofErr w:type="spellEnd"/>
      <w:r w:rsidRPr="007B1D13">
        <w:t>/mL</w:t>
      </w:r>
      <w:proofErr w:type="gramEnd"/>
      <w:r w:rsidRPr="007B1D13">
        <w:t xml:space="preserve"> and 0.446 </w:t>
      </w:r>
      <w:proofErr w:type="spellStart"/>
      <w:r w:rsidRPr="007B1D13">
        <w:t>μg</w:t>
      </w:r>
      <w:proofErr w:type="spellEnd"/>
      <w:r w:rsidRPr="007B1D13">
        <w:t>/kg/h, for K</w:t>
      </w:r>
      <w:r w:rsidRPr="007B1D13">
        <w:rPr>
          <w:vertAlign w:val="subscript"/>
        </w:rPr>
        <w:t>m</w:t>
      </w:r>
      <w:r w:rsidRPr="007B1D13">
        <w:t xml:space="preserve"> and V</w:t>
      </w:r>
      <w:r w:rsidRPr="007B1D13">
        <w:rPr>
          <w:vertAlign w:val="subscript"/>
        </w:rPr>
        <w:t>max</w:t>
      </w:r>
      <w:r w:rsidRPr="007B1D13">
        <w:t xml:space="preserve"> respectively (see preclinical pharmacokinetics scaling report,</w:t>
      </w:r>
      <w:r w:rsidR="00294CFD" w:rsidRPr="007B1D13">
        <w:rPr>
          <w:color w:val="0000FF"/>
        </w:rPr>
        <w:t xml:space="preserve"> </w:t>
      </w:r>
      <w:r w:rsidR="00294CFD" w:rsidRPr="007B1D13">
        <w:t>(</w:t>
      </w:r>
      <w:hyperlink w:anchor="_REFX_04CA7B25EA214A7EA52D80D4BC2909CA" w:history="1">
        <w:r w:rsidR="00294CFD" w:rsidRPr="007B1D13">
          <w:rPr>
            <w:rStyle w:val="C-Hyperlink"/>
          </w:rPr>
          <w:t>REGN2810-MX-14136-SR-01V1</w:t>
        </w:r>
      </w:hyperlink>
      <w:r w:rsidR="00294CFD" w:rsidRPr="007B1D13">
        <w:t>)</w:t>
      </w:r>
      <w:r w:rsidR="00EE4E67" w:rsidRPr="007B1D13">
        <w:t>.</w:t>
      </w:r>
    </w:p>
    <w:p w14:paraId="01AD3720" w14:textId="595BA081" w:rsidR="003B4207" w:rsidRPr="007B1D13" w:rsidRDefault="007B72F5" w:rsidP="00587C68">
      <w:pPr>
        <w:pStyle w:val="C-BodyText"/>
      </w:pPr>
      <w:r w:rsidRPr="007B1D13">
        <w:rPr>
          <w:rFonts w:eastAsia="TimesNewRoman"/>
        </w:rPr>
        <w:t xml:space="preserve">Over the course of the FIH/Phase 1 study and in further clinical development of </w:t>
      </w:r>
      <w:proofErr w:type="spellStart"/>
      <w:r w:rsidRPr="007B1D13">
        <w:rPr>
          <w:rFonts w:eastAsia="TimesNewRoman"/>
        </w:rPr>
        <w:t>cemiplimab</w:t>
      </w:r>
      <w:proofErr w:type="spellEnd"/>
      <w:r w:rsidRPr="007B1D13">
        <w:rPr>
          <w:rFonts w:eastAsia="TimesNewRoman"/>
        </w:rPr>
        <w:t xml:space="preserve">, </w:t>
      </w:r>
      <w:r w:rsidR="003B4207" w:rsidRPr="007B1D13">
        <w:rPr>
          <w:rFonts w:eastAsia="TimesNewRoman"/>
        </w:rPr>
        <w:t xml:space="preserve">targeted dosing regimens </w:t>
      </w:r>
      <w:r w:rsidR="00055A2C" w:rsidRPr="007B1D13">
        <w:rPr>
          <w:rFonts w:eastAsia="TimesNewRoman"/>
        </w:rPr>
        <w:t xml:space="preserve">aimed to </w:t>
      </w:r>
      <w:r w:rsidR="003B4207" w:rsidRPr="007B1D13">
        <w:rPr>
          <w:rFonts w:eastAsia="TimesNewRoman"/>
        </w:rPr>
        <w:t xml:space="preserve">maintain saturation of the target-mediated pathway over a dosing interval, </w:t>
      </w:r>
      <w:r w:rsidR="00055A2C" w:rsidRPr="007B1D13">
        <w:rPr>
          <w:rFonts w:eastAsia="TimesNewRoman"/>
        </w:rPr>
        <w:t xml:space="preserve">since </w:t>
      </w:r>
      <w:r w:rsidR="003B4207" w:rsidRPr="007B1D13">
        <w:rPr>
          <w:rFonts w:eastAsia="TimesNewRoman"/>
        </w:rPr>
        <w:t xml:space="preserve">dosing regimens </w:t>
      </w:r>
      <w:r w:rsidR="00055A2C" w:rsidRPr="007B1D13">
        <w:rPr>
          <w:rFonts w:eastAsia="TimesNewRoman"/>
        </w:rPr>
        <w:t xml:space="preserve">that do not achieve this </w:t>
      </w:r>
      <w:r w:rsidR="003B4207" w:rsidRPr="007B1D13">
        <w:rPr>
          <w:rFonts w:eastAsia="TimesNewRoman"/>
        </w:rPr>
        <w:t>are likely to be sub-optimal</w:t>
      </w:r>
      <w:r w:rsidR="001C3DAB" w:rsidRPr="007B1D13">
        <w:rPr>
          <w:rFonts w:eastAsia="TimesNewRoman"/>
        </w:rPr>
        <w:t xml:space="preserve">, based on observations for other </w:t>
      </w:r>
      <w:proofErr w:type="spellStart"/>
      <w:r w:rsidR="001C3DAB" w:rsidRPr="007B1D13">
        <w:rPr>
          <w:rFonts w:eastAsia="TimesNewRoman"/>
        </w:rPr>
        <w:t>mAbs</w:t>
      </w:r>
      <w:proofErr w:type="spellEnd"/>
      <w:r w:rsidR="001C3DAB" w:rsidRPr="007B1D13">
        <w:rPr>
          <w:rFonts w:eastAsia="TimesNewRoman"/>
        </w:rPr>
        <w:t xml:space="preserve"> with similar mechanism of action</w:t>
      </w:r>
      <w:r w:rsidR="003B4207" w:rsidRPr="007B1D13">
        <w:rPr>
          <w:rFonts w:eastAsia="TimesNewRoman"/>
        </w:rPr>
        <w:t xml:space="preserve">. </w:t>
      </w:r>
      <w:r w:rsidR="003B4207" w:rsidRPr="007B1D13">
        <w:t xml:space="preserve">Accordingly, clinical trials of </w:t>
      </w:r>
      <w:proofErr w:type="spellStart"/>
      <w:r w:rsidR="003B4207" w:rsidRPr="007B1D13">
        <w:rPr>
          <w:rFonts w:eastAsia="TimesNewRoman"/>
        </w:rPr>
        <w:lastRenderedPageBreak/>
        <w:t>cemiplimab</w:t>
      </w:r>
      <w:proofErr w:type="spellEnd"/>
      <w:r w:rsidR="003B4207" w:rsidRPr="007B1D13">
        <w:rPr>
          <w:rFonts w:eastAsia="TimesNewRoman"/>
        </w:rPr>
        <w:t xml:space="preserve"> were conducted at dose</w:t>
      </w:r>
      <w:r w:rsidR="00951D50" w:rsidRPr="007B1D13">
        <w:rPr>
          <w:rFonts w:eastAsia="TimesNewRoman"/>
        </w:rPr>
        <w:t>s</w:t>
      </w:r>
      <w:r w:rsidR="00F16A82" w:rsidRPr="007B1D13">
        <w:rPr>
          <w:rFonts w:eastAsia="TimesNewRoman"/>
        </w:rPr>
        <w:t xml:space="preserve"> ranging </w:t>
      </w:r>
      <w:r w:rsidR="003B4207" w:rsidRPr="007B1D13">
        <w:rPr>
          <w:rFonts w:eastAsia="TimesNewRoman"/>
        </w:rPr>
        <w:t>from 1 mg/kg to 10 mg/kg</w:t>
      </w:r>
      <w:r w:rsidR="00A228B0" w:rsidRPr="007B1D13">
        <w:rPr>
          <w:rFonts w:eastAsia="TimesNewRoman"/>
        </w:rPr>
        <w:t xml:space="preserve"> (mostly </w:t>
      </w:r>
      <w:r w:rsidR="003B4207" w:rsidRPr="007B1D13">
        <w:rPr>
          <w:rFonts w:eastAsia="TimesNewRoman"/>
        </w:rPr>
        <w:t>Q2W</w:t>
      </w:r>
      <w:r w:rsidR="00A228B0" w:rsidRPr="007B1D13">
        <w:rPr>
          <w:rFonts w:eastAsia="TimesNewRoman"/>
        </w:rPr>
        <w:t>)</w:t>
      </w:r>
      <w:r w:rsidR="003E1E62" w:rsidRPr="007B1D13">
        <w:rPr>
          <w:bCs/>
        </w:rPr>
        <w:t>;</w:t>
      </w:r>
      <w:r w:rsidR="003B4207" w:rsidRPr="007B1D13">
        <w:t xml:space="preserve"> it was anticipated that </w:t>
      </w:r>
      <w:r w:rsidR="001C3DAB" w:rsidRPr="007B1D13">
        <w:t xml:space="preserve">at the exposures expected for these doses, </w:t>
      </w:r>
      <w:proofErr w:type="spellStart"/>
      <w:r w:rsidR="001C3DAB" w:rsidRPr="007B1D13">
        <w:t>cemiplimab</w:t>
      </w:r>
      <w:proofErr w:type="spellEnd"/>
      <w:r w:rsidR="003B4207" w:rsidRPr="007B1D13">
        <w:t xml:space="preserve"> would exhibit linear kinetics and nonlinear elimination may not be evident</w:t>
      </w:r>
      <w:r w:rsidR="00977019" w:rsidRPr="007B1D13">
        <w:t xml:space="preserve"> due to limited availability of data following cessation of treatment</w:t>
      </w:r>
      <w:r w:rsidR="00587C68" w:rsidRPr="007B1D13">
        <w:t>.</w:t>
      </w:r>
    </w:p>
    <w:p w14:paraId="01AD3721" w14:textId="1DE6749B" w:rsidR="00330E98" w:rsidRPr="007B1D13" w:rsidRDefault="00330E98" w:rsidP="00587C68">
      <w:pPr>
        <w:pStyle w:val="C-BodyText"/>
        <w:rPr>
          <w:bCs/>
        </w:rPr>
      </w:pPr>
      <w:r w:rsidRPr="007B1D13">
        <w:t xml:space="preserve">To identify the most appropriate Pop PK model (linear vs. nonlinear), </w:t>
      </w:r>
      <w:r w:rsidRPr="007B1D13">
        <w:rPr>
          <w:rFonts w:eastAsiaTheme="minorEastAsia"/>
        </w:rPr>
        <w:t>parallel linear and non-linear elimination processes were incorporated to assess whether the additional non-linear term on CL could improve the model based on the goodness-of-fit plots and the reduction of objective function values, relative to the model with linear clearance.</w:t>
      </w:r>
    </w:p>
    <w:p w14:paraId="01AD3723" w14:textId="21F247AF" w:rsidR="00A228B0" w:rsidRPr="007B1D13" w:rsidRDefault="003B4207" w:rsidP="00587C68">
      <w:pPr>
        <w:pStyle w:val="C-BodyText"/>
      </w:pPr>
      <w:r w:rsidRPr="007B1D13">
        <w:t xml:space="preserve">If such evaluation did not support the inclusion of a </w:t>
      </w:r>
      <w:r w:rsidR="003E1E62" w:rsidRPr="007B1D13">
        <w:t xml:space="preserve">concentration-dependent, </w:t>
      </w:r>
      <w:r w:rsidRPr="007B1D13">
        <w:t xml:space="preserve">nonlinear elimination component </w:t>
      </w:r>
      <w:r w:rsidR="003E1E62" w:rsidRPr="007B1D13">
        <w:t>(</w:t>
      </w:r>
      <w:proofErr w:type="spellStart"/>
      <w:r w:rsidR="00587C68" w:rsidRPr="007B1D13">
        <w:t>i</w:t>
      </w:r>
      <w:r w:rsidR="000D6632" w:rsidRPr="007B1D13">
        <w:t>e</w:t>
      </w:r>
      <w:proofErr w:type="spellEnd"/>
      <w:r w:rsidR="00587C68" w:rsidRPr="007B1D13">
        <w:t>,</w:t>
      </w:r>
      <w:r w:rsidR="000D6632" w:rsidRPr="007B1D13">
        <w:t xml:space="preserve"> target-mediated </w:t>
      </w:r>
      <w:r w:rsidR="003E1E62" w:rsidRPr="007B1D13">
        <w:t xml:space="preserve">elimination) </w:t>
      </w:r>
      <w:r w:rsidRPr="007B1D13">
        <w:t xml:space="preserve">in the Pop PK model for </w:t>
      </w:r>
      <w:proofErr w:type="spellStart"/>
      <w:r w:rsidRPr="007B1D13">
        <w:t>cemiplimab</w:t>
      </w:r>
      <w:proofErr w:type="spellEnd"/>
      <w:r w:rsidRPr="007B1D13">
        <w:t xml:space="preserve">, linear </w:t>
      </w:r>
      <w:r w:rsidR="000D6632" w:rsidRPr="007B1D13">
        <w:t xml:space="preserve">elimination </w:t>
      </w:r>
      <w:r w:rsidRPr="007B1D13">
        <w:t xml:space="preserve">would be used as an approximation of the </w:t>
      </w:r>
      <w:r w:rsidR="000D6632" w:rsidRPr="007B1D13">
        <w:t>target-mediated elimination</w:t>
      </w:r>
      <w:r w:rsidR="000D6632" w:rsidRPr="007B1D13" w:rsidDel="000D6632">
        <w:t xml:space="preserve"> </w:t>
      </w:r>
      <w:r w:rsidR="00587C68" w:rsidRPr="007B1D13">
        <w:t xml:space="preserve">of </w:t>
      </w:r>
      <w:proofErr w:type="spellStart"/>
      <w:r w:rsidR="00587C68" w:rsidRPr="007B1D13">
        <w:t>cemiplimab</w:t>
      </w:r>
      <w:proofErr w:type="spellEnd"/>
      <w:r w:rsidR="00587C68" w:rsidRPr="007B1D13">
        <w:t>.</w:t>
      </w:r>
      <w:r w:rsidRPr="007B1D13">
        <w:t xml:space="preserve"> In other words, the </w:t>
      </w:r>
      <w:r w:rsidRPr="007B1D13">
        <w:rPr>
          <w:rFonts w:eastAsia="TimesNewRoman"/>
          <w:color w:val="000000"/>
        </w:rPr>
        <w:t xml:space="preserve">simpler </w:t>
      </w:r>
      <w:r w:rsidRPr="007B1D13">
        <w:t>model that adequately describes the data and is physiologically and pharmacologically rational</w:t>
      </w:r>
      <w:r w:rsidR="00DD31E8" w:rsidRPr="007B1D13">
        <w:t>e</w:t>
      </w:r>
      <w:r w:rsidRPr="007B1D13">
        <w:t xml:space="preserve"> </w:t>
      </w:r>
      <w:r w:rsidRPr="007B1D13">
        <w:rPr>
          <w:rFonts w:eastAsia="TimesNewRoman"/>
          <w:color w:val="000000"/>
        </w:rPr>
        <w:t>would be chosen over more complex models</w:t>
      </w:r>
      <w:r w:rsidR="00587C68" w:rsidRPr="007B1D13">
        <w:t xml:space="preserve">. </w:t>
      </w:r>
      <w:r w:rsidRPr="007B1D13">
        <w:t xml:space="preserve">However, </w:t>
      </w:r>
      <w:r w:rsidR="00DC7172" w:rsidRPr="007B1D13">
        <w:t xml:space="preserve">should </w:t>
      </w:r>
      <w:r w:rsidR="00055A2C" w:rsidRPr="007B1D13">
        <w:t xml:space="preserve">data become available in </w:t>
      </w:r>
      <w:r w:rsidR="00DD31E8" w:rsidRPr="007B1D13">
        <w:t xml:space="preserve">the </w:t>
      </w:r>
      <w:r w:rsidR="00055A2C" w:rsidRPr="007B1D13">
        <w:t xml:space="preserve">future to </w:t>
      </w:r>
      <w:r w:rsidR="00DC7172" w:rsidRPr="007B1D13">
        <w:t xml:space="preserve">support the use of a concentration </w:t>
      </w:r>
      <w:r w:rsidR="000D6632" w:rsidRPr="007B1D13">
        <w:t>dependent non-linear model, the target-medi</w:t>
      </w:r>
      <w:r w:rsidR="00DC7172" w:rsidRPr="007B1D13">
        <w:t xml:space="preserve">ated model </w:t>
      </w:r>
      <w:r w:rsidRPr="007B1D13">
        <w:t>may be re-</w:t>
      </w:r>
      <w:proofErr w:type="gramStart"/>
      <w:r w:rsidRPr="007B1D13">
        <w:t>considered</w:t>
      </w:r>
      <w:r w:rsidR="000D6632" w:rsidRPr="007B1D13">
        <w:t>.</w:t>
      </w:r>
      <w:proofErr w:type="gramEnd"/>
    </w:p>
    <w:p w14:paraId="01AD3724" w14:textId="77777777" w:rsidR="003B4207" w:rsidRPr="007B1D13" w:rsidRDefault="003B4207" w:rsidP="00157D79">
      <w:pPr>
        <w:pStyle w:val="C-Heading3"/>
      </w:pPr>
      <w:bookmarkStart w:id="90" w:name="_Ref504381331"/>
      <w:bookmarkStart w:id="91" w:name="_Toc506904155"/>
      <w:r w:rsidRPr="007B1D13">
        <w:t>Base Model Development</w:t>
      </w:r>
      <w:bookmarkEnd w:id="90"/>
      <w:bookmarkEnd w:id="91"/>
    </w:p>
    <w:p w14:paraId="01AD3725" w14:textId="0EE9923D" w:rsidR="003B4207" w:rsidRPr="007B1D13" w:rsidRDefault="003B4207" w:rsidP="00587C68">
      <w:pPr>
        <w:pStyle w:val="C-BodyText"/>
      </w:pPr>
      <w:r w:rsidRPr="007B1D13">
        <w:t xml:space="preserve">Based on </w:t>
      </w:r>
      <w:r w:rsidR="00DC7172" w:rsidRPr="007B1D13">
        <w:t xml:space="preserve">the </w:t>
      </w:r>
      <w:r w:rsidR="00577F21" w:rsidRPr="007B1D13">
        <w:t>aforementioned</w:t>
      </w:r>
      <w:r w:rsidRPr="007B1D13">
        <w:t xml:space="preserve"> considerations, as well as known limitations of clinical study design, a </w:t>
      </w:r>
      <w:r w:rsidRPr="007B1D13">
        <w:rPr>
          <w:szCs w:val="24"/>
        </w:rPr>
        <w:t>two-compartment model with parallel linear and nonlinear (</w:t>
      </w:r>
      <w:proofErr w:type="spellStart"/>
      <w:r w:rsidRPr="007B1D13">
        <w:rPr>
          <w:szCs w:val="24"/>
        </w:rPr>
        <w:t>Michaelis-Menten</w:t>
      </w:r>
      <w:proofErr w:type="spellEnd"/>
      <w:r w:rsidRPr="007B1D13">
        <w:rPr>
          <w:szCs w:val="24"/>
        </w:rPr>
        <w:t xml:space="preserve">) elimination was </w:t>
      </w:r>
      <w:r w:rsidRPr="007B1D13">
        <w:t>selected as a startin</w:t>
      </w:r>
      <w:r w:rsidR="00587C68" w:rsidRPr="007B1D13">
        <w:t>g model structure.</w:t>
      </w:r>
      <w:r w:rsidRPr="007B1D13">
        <w:t xml:space="preserve"> </w:t>
      </w:r>
      <w:r w:rsidRPr="007B1D13">
        <w:rPr>
          <w:rStyle w:val="C-Hyperlink"/>
        </w:rPr>
        <w:fldChar w:fldCharType="begin"/>
      </w:r>
      <w:r w:rsidRPr="007B1D13">
        <w:rPr>
          <w:rStyle w:val="C-Hyperlink"/>
        </w:rPr>
        <w:instrText xml:space="preserve"> REF _Ref417377367 \h \* MERGEFORMAT </w:instrText>
      </w:r>
      <w:r w:rsidRPr="007B1D13">
        <w:rPr>
          <w:rStyle w:val="C-Hyperlink"/>
        </w:rPr>
      </w:r>
      <w:r w:rsidRPr="007B1D13">
        <w:rPr>
          <w:rStyle w:val="C-Hyperlink"/>
        </w:rPr>
        <w:fldChar w:fldCharType="separate"/>
      </w:r>
      <w:r w:rsidR="00B11A19" w:rsidRPr="00B11A19">
        <w:rPr>
          <w:rStyle w:val="C-Hyperlink"/>
        </w:rPr>
        <w:t>Figure 1</w:t>
      </w:r>
      <w:r w:rsidRPr="007B1D13">
        <w:rPr>
          <w:rStyle w:val="C-Hyperlink"/>
        </w:rPr>
        <w:fldChar w:fldCharType="end"/>
      </w:r>
      <w:r w:rsidRPr="007B1D13">
        <w:t xml:space="preserve"> provides a schematic for the initial two-compartment structural PK model with </w:t>
      </w:r>
      <w:r w:rsidRPr="007B1D13">
        <w:rPr>
          <w:szCs w:val="24"/>
        </w:rPr>
        <w:t>parallel linear and nonlinear (</w:t>
      </w:r>
      <w:proofErr w:type="spellStart"/>
      <w:r w:rsidRPr="007B1D13">
        <w:rPr>
          <w:szCs w:val="24"/>
        </w:rPr>
        <w:t>Michaelis-Menten</w:t>
      </w:r>
      <w:proofErr w:type="spellEnd"/>
      <w:r w:rsidRPr="007B1D13">
        <w:rPr>
          <w:szCs w:val="24"/>
        </w:rPr>
        <w:t>) elimination</w:t>
      </w:r>
      <w:r w:rsidRPr="007B1D13">
        <w:t xml:space="preserve">.  </w:t>
      </w:r>
    </w:p>
    <w:p w14:paraId="01AD3726" w14:textId="77777777" w:rsidR="003B4207" w:rsidRPr="007B1D13" w:rsidRDefault="003B4207" w:rsidP="00587C68">
      <w:pPr>
        <w:pStyle w:val="C-BodyText"/>
      </w:pPr>
    </w:p>
    <w:p w14:paraId="2C08A0FE" w14:textId="5CD829B1" w:rsidR="00C41905" w:rsidRPr="007B1D13" w:rsidRDefault="003B4207" w:rsidP="00587C68">
      <w:pPr>
        <w:pStyle w:val="Caption"/>
        <w:keepLines/>
        <w:jc w:val="both"/>
        <w:rPr>
          <w:rFonts w:eastAsia="TimesNewRoman"/>
          <w:color w:val="000000"/>
        </w:rPr>
      </w:pPr>
      <w:bookmarkStart w:id="92" w:name="_Ref417377367"/>
      <w:bookmarkStart w:id="93" w:name="_Toc500338737"/>
      <w:bookmarkStart w:id="94" w:name="_Toc506904076"/>
      <w:r w:rsidRPr="007B1D13">
        <w:t>Figure </w:t>
      </w:r>
      <w:fldSimple w:instr=" SEQ Figure \* ARABIC \* MERGEFORMAT ">
        <w:r w:rsidR="00B11A19">
          <w:rPr>
            <w:noProof/>
          </w:rPr>
          <w:t>1</w:t>
        </w:r>
      </w:fldSimple>
      <w:bookmarkEnd w:id="92"/>
      <w:r w:rsidRPr="007B1D13">
        <w:t>:</w:t>
      </w:r>
      <w:r w:rsidRPr="007B1D13">
        <w:tab/>
        <w:t>A General Stru</w:t>
      </w:r>
      <w:r w:rsidR="00D67A32">
        <w:t>ctural Representation of a Two-C</w:t>
      </w:r>
      <w:r w:rsidRPr="007B1D13">
        <w:t xml:space="preserve">ompartment Model with Parallel Linear and </w:t>
      </w:r>
      <w:proofErr w:type="spellStart"/>
      <w:r w:rsidRPr="007B1D13">
        <w:t>Michaelis-Menten</w:t>
      </w:r>
      <w:proofErr w:type="spellEnd"/>
      <w:r w:rsidRPr="007B1D13">
        <w:t xml:space="preserve"> Elimination for both IV and SC Administration</w:t>
      </w:r>
      <w:bookmarkEnd w:id="93"/>
      <w:bookmarkEnd w:id="94"/>
    </w:p>
    <w:p w14:paraId="62150DDB" w14:textId="4058C940" w:rsidR="00C41905" w:rsidRPr="007B1D13" w:rsidRDefault="00C41905" w:rsidP="00587C68">
      <w:pPr>
        <w:pStyle w:val="C-BodyText"/>
        <w:keepNext/>
        <w:keepLines/>
        <w:jc w:val="both"/>
      </w:pPr>
      <w:r w:rsidRPr="007B1D13">
        <w:rPr>
          <w:noProof/>
          <w:lang w:eastAsia="zh-CN"/>
        </w:rPr>
        <mc:AlternateContent>
          <mc:Choice Requires="wpg">
            <w:drawing>
              <wp:anchor distT="0" distB="0" distL="114300" distR="114300" simplePos="0" relativeHeight="251699712" behindDoc="0" locked="0" layoutInCell="1" allowOverlap="1" wp14:anchorId="7D99DC81" wp14:editId="3F371CCD">
                <wp:simplePos x="0" y="0"/>
                <wp:positionH relativeFrom="column">
                  <wp:posOffset>379095</wp:posOffset>
                </wp:positionH>
                <wp:positionV relativeFrom="paragraph">
                  <wp:posOffset>92075</wp:posOffset>
                </wp:positionV>
                <wp:extent cx="4220210" cy="1433195"/>
                <wp:effectExtent l="0" t="0" r="20320" b="1778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0210" cy="1433195"/>
                          <a:chOff x="0" y="0"/>
                          <a:chExt cx="42206" cy="14337"/>
                        </a:xfrm>
                      </wpg:grpSpPr>
                      <wps:wsp>
                        <wps:cNvPr id="15" name="Text Box 79"/>
                        <wps:cNvSpPr txBox="1">
                          <a:spLocks noChangeArrowheads="1"/>
                        </wps:cNvSpPr>
                        <wps:spPr bwMode="auto">
                          <a:xfrm>
                            <a:off x="25310" y="10460"/>
                            <a:ext cx="9583" cy="2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D2C77" w14:textId="77777777" w:rsidR="00B11A19" w:rsidRPr="0067551F" w:rsidRDefault="00B11A19" w:rsidP="00C41905">
                              <w:pPr>
                                <w:rPr>
                                  <w:sz w:val="22"/>
                                </w:rPr>
                              </w:pPr>
                              <w:r>
                                <w:rPr>
                                  <w:sz w:val="22"/>
                                </w:rPr>
                                <w:t>V</w:t>
                              </w:r>
                              <w:r w:rsidRPr="00A66999">
                                <w:rPr>
                                  <w:sz w:val="22"/>
                                  <w:vertAlign w:val="subscript"/>
                                </w:rPr>
                                <w:t>max</w:t>
                              </w:r>
                              <w:r>
                                <w:rPr>
                                  <w:sz w:val="22"/>
                                </w:rPr>
                                <w:t>, k</w:t>
                              </w:r>
                              <w:r>
                                <w:rPr>
                                  <w:sz w:val="22"/>
                                  <w:vertAlign w:val="subscript"/>
                                </w:rPr>
                                <w:t>m</w:t>
                              </w:r>
                            </w:p>
                          </w:txbxContent>
                        </wps:txbx>
                        <wps:bodyPr rot="0" vert="horz" wrap="square" lIns="91440" tIns="45720" rIns="91440" bIns="45720" anchor="t" anchorCtr="0" upright="1">
                          <a:noAutofit/>
                        </wps:bodyPr>
                      </wps:wsp>
                      <wps:wsp>
                        <wps:cNvPr id="16" name="Text Box 80"/>
                        <wps:cNvSpPr txBox="1">
                          <a:spLocks noChangeArrowheads="1"/>
                        </wps:cNvSpPr>
                        <wps:spPr bwMode="auto">
                          <a:xfrm>
                            <a:off x="19740" y="10533"/>
                            <a:ext cx="4534" cy="2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8F7E6A" w14:textId="77777777" w:rsidR="00B11A19" w:rsidRPr="0067551F" w:rsidRDefault="00B11A19" w:rsidP="00C41905">
                              <w:pPr>
                                <w:rPr>
                                  <w:sz w:val="22"/>
                                </w:rPr>
                              </w:pPr>
                              <w:proofErr w:type="spellStart"/>
                              <w:r>
                                <w:rPr>
                                  <w:sz w:val="22"/>
                                </w:rPr>
                                <w:t>k</w:t>
                              </w:r>
                              <w:r w:rsidRPr="00102AB1">
                                <w:rPr>
                                  <w:sz w:val="22"/>
                                  <w:vertAlign w:val="subscript"/>
                                </w:rPr>
                                <w:t>e</w:t>
                              </w:r>
                              <w:proofErr w:type="spellEnd"/>
                            </w:p>
                          </w:txbxContent>
                        </wps:txbx>
                        <wps:bodyPr rot="0" vert="horz" wrap="square" lIns="91440" tIns="45720" rIns="91440" bIns="45720" anchor="t" anchorCtr="0" upright="1">
                          <a:noAutofit/>
                        </wps:bodyPr>
                      </wps:wsp>
                      <wps:wsp>
                        <wps:cNvPr id="17" name="Text Box 81"/>
                        <wps:cNvSpPr txBox="1">
                          <a:spLocks noChangeArrowheads="1"/>
                        </wps:cNvSpPr>
                        <wps:spPr bwMode="auto">
                          <a:xfrm>
                            <a:off x="13841" y="4535"/>
                            <a:ext cx="5518" cy="25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1704A" w14:textId="77777777" w:rsidR="00B11A19" w:rsidRPr="00097694" w:rsidRDefault="00B11A19" w:rsidP="00C41905">
                              <w:pPr>
                                <w:rPr>
                                  <w:color w:val="D9D9D9" w:themeColor="background1" w:themeShade="D9"/>
                                  <w:sz w:val="22"/>
                                </w:rPr>
                              </w:pPr>
                              <w:r w:rsidRPr="00097694">
                                <w:rPr>
                                  <w:color w:val="D9D9D9" w:themeColor="background1" w:themeShade="D9"/>
                                  <w:sz w:val="22"/>
                                </w:rPr>
                                <w:t>F</w:t>
                              </w:r>
                              <w:r w:rsidRPr="00097694">
                                <w:rPr>
                                  <w:color w:val="D9D9D9" w:themeColor="background1" w:themeShade="D9"/>
                                  <w:sz w:val="22"/>
                                  <w:vertAlign w:val="subscript"/>
                                </w:rPr>
                                <w:t>1</w:t>
                              </w:r>
                              <w:r w:rsidRPr="00097694">
                                <w:rPr>
                                  <w:color w:val="D9D9D9" w:themeColor="background1" w:themeShade="D9"/>
                                  <w:sz w:val="22"/>
                                </w:rPr>
                                <w:t xml:space="preserve">, </w:t>
                              </w:r>
                              <w:proofErr w:type="spellStart"/>
                              <w:r w:rsidRPr="00097694">
                                <w:rPr>
                                  <w:color w:val="D9D9D9" w:themeColor="background1" w:themeShade="D9"/>
                                  <w:sz w:val="22"/>
                                </w:rPr>
                                <w:t>k</w:t>
                              </w:r>
                              <w:r w:rsidRPr="00097694">
                                <w:rPr>
                                  <w:color w:val="D9D9D9" w:themeColor="background1" w:themeShade="D9"/>
                                  <w:sz w:val="22"/>
                                  <w:vertAlign w:val="subscript"/>
                                </w:rPr>
                                <w:t>a</w:t>
                              </w:r>
                              <w:proofErr w:type="spellEnd"/>
                            </w:p>
                          </w:txbxContent>
                        </wps:txbx>
                        <wps:bodyPr rot="0" vert="horz" wrap="square" lIns="91440" tIns="45720" rIns="91440" bIns="45720" anchor="t" anchorCtr="0" upright="1">
                          <a:noAutofit/>
                        </wps:bodyPr>
                      </wps:wsp>
                      <wps:wsp>
                        <wps:cNvPr id="18" name="Text Box 82"/>
                        <wps:cNvSpPr txBox="1">
                          <a:spLocks noChangeArrowheads="1"/>
                        </wps:cNvSpPr>
                        <wps:spPr bwMode="auto">
                          <a:xfrm>
                            <a:off x="34160" y="1683"/>
                            <a:ext cx="7976"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DA12B" w14:textId="77777777" w:rsidR="00B11A19" w:rsidRPr="0067551F" w:rsidRDefault="00B11A19" w:rsidP="00C41905">
                              <w:pPr>
                                <w:rPr>
                                  <w:sz w:val="22"/>
                                </w:rPr>
                              </w:pPr>
                              <w:r>
                                <w:rPr>
                                  <w:sz w:val="22"/>
                                </w:rPr>
                                <w:t>Peripheral</w:t>
                              </w:r>
                            </w:p>
                          </w:txbxContent>
                        </wps:txbx>
                        <wps:bodyPr rot="0" vert="horz" wrap="square" lIns="91440" tIns="45720" rIns="91440" bIns="45720" anchor="t" anchorCtr="0" upright="1">
                          <a:spAutoFit/>
                        </wps:bodyPr>
                      </wps:wsp>
                      <wps:wsp>
                        <wps:cNvPr id="19" name="Text Box 83"/>
                        <wps:cNvSpPr txBox="1">
                          <a:spLocks noChangeArrowheads="1"/>
                        </wps:cNvSpPr>
                        <wps:spPr bwMode="auto">
                          <a:xfrm>
                            <a:off x="20627" y="1537"/>
                            <a:ext cx="7976"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CCEA1B" w14:textId="77777777" w:rsidR="00B11A19" w:rsidRPr="0067551F" w:rsidRDefault="00B11A19" w:rsidP="00C41905">
                              <w:pPr>
                                <w:rPr>
                                  <w:sz w:val="22"/>
                                </w:rPr>
                              </w:pPr>
                              <w:r>
                                <w:rPr>
                                  <w:sz w:val="22"/>
                                </w:rPr>
                                <w:t>Central</w:t>
                              </w:r>
                            </w:p>
                          </w:txbxContent>
                        </wps:txbx>
                        <wps:bodyPr rot="0" vert="horz" wrap="square" lIns="91440" tIns="45720" rIns="91440" bIns="45720" anchor="t" anchorCtr="0" upright="1">
                          <a:spAutoFit/>
                        </wps:bodyPr>
                      </wps:wsp>
                      <wps:wsp>
                        <wps:cNvPr id="21" name="Text Box 84"/>
                        <wps:cNvSpPr txBox="1">
                          <a:spLocks noChangeArrowheads="1"/>
                        </wps:cNvSpPr>
                        <wps:spPr bwMode="auto">
                          <a:xfrm>
                            <a:off x="14340" y="0"/>
                            <a:ext cx="5334"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DCE79" w14:textId="77777777" w:rsidR="00B11A19" w:rsidRPr="0067551F" w:rsidRDefault="00B11A19" w:rsidP="00C41905">
                              <w:pPr>
                                <w:rPr>
                                  <w:sz w:val="22"/>
                                </w:rPr>
                              </w:pPr>
                              <w:r>
                                <w:rPr>
                                  <w:sz w:val="22"/>
                                </w:rPr>
                                <w:t>IV</w:t>
                              </w:r>
                            </w:p>
                          </w:txbxContent>
                        </wps:txbx>
                        <wps:bodyPr rot="0" vert="horz" wrap="square" lIns="91440" tIns="45720" rIns="91440" bIns="45720" anchor="t" anchorCtr="0" upright="1">
                          <a:spAutoFit/>
                        </wps:bodyPr>
                      </wps:wsp>
                      <wps:wsp>
                        <wps:cNvPr id="22" name="Text Box 85"/>
                        <wps:cNvSpPr txBox="1">
                          <a:spLocks noChangeArrowheads="1"/>
                        </wps:cNvSpPr>
                        <wps:spPr bwMode="auto">
                          <a:xfrm>
                            <a:off x="0" y="0"/>
                            <a:ext cx="5341"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6C86E" w14:textId="77777777" w:rsidR="00B11A19" w:rsidRPr="00097694" w:rsidRDefault="00B11A19" w:rsidP="00C41905">
                              <w:pPr>
                                <w:rPr>
                                  <w:color w:val="D9D9D9" w:themeColor="background1" w:themeShade="D9"/>
                                  <w:sz w:val="22"/>
                                </w:rPr>
                              </w:pPr>
                              <w:r w:rsidRPr="00097694">
                                <w:rPr>
                                  <w:color w:val="D9D9D9" w:themeColor="background1" w:themeShade="D9"/>
                                  <w:sz w:val="22"/>
                                </w:rPr>
                                <w:t>SC</w:t>
                              </w:r>
                            </w:p>
                          </w:txbxContent>
                        </wps:txbx>
                        <wps:bodyPr rot="0" vert="horz" wrap="square" lIns="91440" tIns="45720" rIns="91440" bIns="45720" anchor="t" anchorCtr="0" upright="1">
                          <a:spAutoFit/>
                        </wps:bodyPr>
                      </wps:wsp>
                      <wps:wsp>
                        <wps:cNvPr id="23" name="Text Box 86"/>
                        <wps:cNvSpPr txBox="1">
                          <a:spLocks noChangeArrowheads="1"/>
                        </wps:cNvSpPr>
                        <wps:spPr bwMode="auto">
                          <a:xfrm>
                            <a:off x="28749" y="7095"/>
                            <a:ext cx="5341"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400F2" w14:textId="77777777" w:rsidR="00B11A19" w:rsidRPr="0067551F" w:rsidRDefault="00B11A19" w:rsidP="00C41905">
                              <w:pPr>
                                <w:rPr>
                                  <w:sz w:val="22"/>
                                </w:rPr>
                              </w:pPr>
                              <w:r>
                                <w:rPr>
                                  <w:sz w:val="22"/>
                                </w:rPr>
                                <w:t>k</w:t>
                              </w:r>
                              <w:r w:rsidRPr="00102AB1">
                                <w:rPr>
                                  <w:sz w:val="22"/>
                                  <w:vertAlign w:val="subscript"/>
                                </w:rPr>
                                <w:t>32</w:t>
                              </w:r>
                            </w:p>
                          </w:txbxContent>
                        </wps:txbx>
                        <wps:bodyPr rot="0" vert="horz" wrap="square" lIns="91440" tIns="45720" rIns="91440" bIns="45720" anchor="t" anchorCtr="0" upright="1">
                          <a:spAutoFit/>
                        </wps:bodyPr>
                      </wps:wsp>
                      <wps:wsp>
                        <wps:cNvPr id="24" name="Text Box 87"/>
                        <wps:cNvSpPr txBox="1">
                          <a:spLocks noChangeArrowheads="1"/>
                        </wps:cNvSpPr>
                        <wps:spPr bwMode="auto">
                          <a:xfrm>
                            <a:off x="28749" y="4167"/>
                            <a:ext cx="5341" cy="2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052DB6" w14:textId="77777777" w:rsidR="00B11A19" w:rsidRPr="0067551F" w:rsidRDefault="00B11A19" w:rsidP="00C41905">
                              <w:pPr>
                                <w:rPr>
                                  <w:sz w:val="22"/>
                                </w:rPr>
                              </w:pPr>
                              <w:r>
                                <w:rPr>
                                  <w:sz w:val="22"/>
                                </w:rPr>
                                <w:t>k</w:t>
                              </w:r>
                              <w:r w:rsidRPr="00102AB1">
                                <w:rPr>
                                  <w:sz w:val="22"/>
                                  <w:vertAlign w:val="subscript"/>
                                </w:rPr>
                                <w:t>23</w:t>
                              </w:r>
                            </w:p>
                          </w:txbxContent>
                        </wps:txbx>
                        <wps:bodyPr rot="0" vert="horz" wrap="square" lIns="91440" tIns="45720" rIns="91440" bIns="45720" anchor="t" anchorCtr="0" upright="1">
                          <a:spAutoFit/>
                        </wps:bodyPr>
                      </wps:wsp>
                      <wps:wsp>
                        <wps:cNvPr id="25" name="Rectangle 16401"/>
                        <wps:cNvSpPr>
                          <a:spLocks noChangeArrowheads="1"/>
                        </wps:cNvSpPr>
                        <wps:spPr bwMode="auto">
                          <a:xfrm>
                            <a:off x="5193" y="3803"/>
                            <a:ext cx="8632" cy="5853"/>
                          </a:xfrm>
                          <a:prstGeom prst="rect">
                            <a:avLst/>
                          </a:prstGeom>
                          <a:noFill/>
                          <a:ln w="25400">
                            <a:solidFill>
                              <a:schemeClr val="bg1">
                                <a:lumMod val="9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7B78B3E" w14:textId="77777777" w:rsidR="00B11A19" w:rsidRPr="00097694" w:rsidRDefault="00B11A19" w:rsidP="00C41905">
                              <w:pPr>
                                <w:jc w:val="center"/>
                                <w:rPr>
                                  <w:color w:val="D9D9D9" w:themeColor="background1" w:themeShade="D9"/>
                                </w:rPr>
                              </w:pPr>
                              <w:r w:rsidRPr="00097694">
                                <w:rPr>
                                  <w:color w:val="D9D9D9" w:themeColor="background1" w:themeShade="D9"/>
                                </w:rPr>
                                <w:t>Depot (A</w:t>
                              </w:r>
                              <w:r w:rsidRPr="00097694">
                                <w:rPr>
                                  <w:color w:val="D9D9D9" w:themeColor="background1" w:themeShade="D9"/>
                                  <w:vertAlign w:val="subscript"/>
                                </w:rPr>
                                <w:t>1</w:t>
                              </w:r>
                              <w:r w:rsidRPr="00097694">
                                <w:rPr>
                                  <w:color w:val="D9D9D9" w:themeColor="background1" w:themeShade="D9"/>
                                </w:rPr>
                                <w:t>)</w:t>
                              </w:r>
                            </w:p>
                          </w:txbxContent>
                        </wps:txbx>
                        <wps:bodyPr rot="0" vert="horz" wrap="square" lIns="91440" tIns="45720" rIns="91440" bIns="45720" anchor="ctr" anchorCtr="0" upright="1">
                          <a:noAutofit/>
                        </wps:bodyPr>
                      </wps:wsp>
                      <wps:wsp>
                        <wps:cNvPr id="26" name="Rectangle 16402"/>
                        <wps:cNvSpPr>
                          <a:spLocks noChangeArrowheads="1"/>
                        </wps:cNvSpPr>
                        <wps:spPr bwMode="auto">
                          <a:xfrm>
                            <a:off x="19312" y="3877"/>
                            <a:ext cx="8629" cy="5848"/>
                          </a:xfrm>
                          <a:prstGeom prst="rect">
                            <a:avLst/>
                          </a:prstGeom>
                          <a:noFill/>
                          <a:ln w="2540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5811F" w14:textId="77777777" w:rsidR="00B11A19" w:rsidRDefault="00B11A19" w:rsidP="00C41905">
                              <w:pPr>
                                <w:jc w:val="center"/>
                                <w:rPr>
                                  <w:color w:val="000000" w:themeColor="text1"/>
                                  <w:vertAlign w:val="subscript"/>
                                </w:rPr>
                              </w:pPr>
                              <w:r>
                                <w:rPr>
                                  <w:color w:val="000000" w:themeColor="text1"/>
                                </w:rPr>
                                <w:t>V</w:t>
                              </w:r>
                              <w:r w:rsidRPr="0067551F">
                                <w:rPr>
                                  <w:color w:val="000000" w:themeColor="text1"/>
                                  <w:vertAlign w:val="subscript"/>
                                </w:rPr>
                                <w:t>2</w:t>
                              </w:r>
                            </w:p>
                            <w:p w14:paraId="7C17538E" w14:textId="77777777" w:rsidR="00B11A19" w:rsidRPr="0067551F" w:rsidRDefault="00B11A19" w:rsidP="00C41905">
                              <w:pPr>
                                <w:jc w:val="center"/>
                                <w:rPr>
                                  <w:color w:val="000000" w:themeColor="text1"/>
                                </w:rPr>
                              </w:pPr>
                              <w:r>
                                <w:rPr>
                                  <w:color w:val="000000" w:themeColor="text1"/>
                                </w:rPr>
                                <w:t>(A</w:t>
                              </w:r>
                              <w:r w:rsidRPr="001B65FA">
                                <w:rPr>
                                  <w:color w:val="000000" w:themeColor="text1"/>
                                  <w:vertAlign w:val="subscript"/>
                                </w:rPr>
                                <w:t>2</w:t>
                              </w:r>
                              <w:r>
                                <w:rPr>
                                  <w:color w:val="000000" w:themeColor="text1"/>
                                </w:rPr>
                                <w:t>)</w:t>
                              </w:r>
                            </w:p>
                          </w:txbxContent>
                        </wps:txbx>
                        <wps:bodyPr rot="0" vert="horz" wrap="square" lIns="91440" tIns="45720" rIns="91440" bIns="45720" anchor="ctr" anchorCtr="0" upright="1">
                          <a:noAutofit/>
                        </wps:bodyPr>
                      </wps:wsp>
                      <wps:wsp>
                        <wps:cNvPr id="27" name="Rectangle 16403"/>
                        <wps:cNvSpPr>
                          <a:spLocks noChangeArrowheads="1"/>
                        </wps:cNvSpPr>
                        <wps:spPr bwMode="auto">
                          <a:xfrm>
                            <a:off x="33576" y="3877"/>
                            <a:ext cx="8630" cy="5848"/>
                          </a:xfrm>
                          <a:prstGeom prst="rect">
                            <a:avLst/>
                          </a:prstGeom>
                          <a:noFill/>
                          <a:ln w="2540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5ED71DD" w14:textId="77777777" w:rsidR="00B11A19" w:rsidRDefault="00B11A19" w:rsidP="00C41905">
                              <w:pPr>
                                <w:jc w:val="center"/>
                                <w:rPr>
                                  <w:color w:val="000000" w:themeColor="text1"/>
                                  <w:vertAlign w:val="subscript"/>
                                </w:rPr>
                              </w:pPr>
                              <w:r>
                                <w:rPr>
                                  <w:color w:val="000000" w:themeColor="text1"/>
                                </w:rPr>
                                <w:t>V</w:t>
                              </w:r>
                              <w:r w:rsidRPr="0067551F">
                                <w:rPr>
                                  <w:color w:val="000000" w:themeColor="text1"/>
                                  <w:vertAlign w:val="subscript"/>
                                </w:rPr>
                                <w:t>3</w:t>
                              </w:r>
                            </w:p>
                            <w:p w14:paraId="2135E7C1" w14:textId="77777777" w:rsidR="00B11A19" w:rsidRPr="0067551F" w:rsidRDefault="00B11A19" w:rsidP="00C41905">
                              <w:pPr>
                                <w:jc w:val="center"/>
                                <w:rPr>
                                  <w:color w:val="000000" w:themeColor="text1"/>
                                </w:rPr>
                              </w:pPr>
                              <w:r>
                                <w:rPr>
                                  <w:color w:val="000000" w:themeColor="text1"/>
                                </w:rPr>
                                <w:t>(A</w:t>
                              </w:r>
                              <w:r w:rsidRPr="001B65FA">
                                <w:rPr>
                                  <w:color w:val="000000" w:themeColor="text1"/>
                                  <w:vertAlign w:val="subscript"/>
                                </w:rPr>
                                <w:t>3</w:t>
                              </w:r>
                              <w:r>
                                <w:rPr>
                                  <w:color w:val="000000" w:themeColor="text1"/>
                                </w:rPr>
                                <w:t>)</w:t>
                              </w:r>
                            </w:p>
                          </w:txbxContent>
                        </wps:txbx>
                        <wps:bodyPr rot="0" vert="horz" wrap="square" lIns="91440" tIns="45720" rIns="91440" bIns="45720" anchor="ctr" anchorCtr="0" upright="1">
                          <a:noAutofit/>
                        </wps:bodyPr>
                      </wps:wsp>
                      <wps:wsp>
                        <wps:cNvPr id="229" name="Straight Arrow Connector 16404"/>
                        <wps:cNvCnPr>
                          <a:cxnSpLocks noChangeShapeType="1"/>
                        </wps:cNvCnPr>
                        <wps:spPr bwMode="auto">
                          <a:xfrm flipV="1">
                            <a:off x="13825" y="6729"/>
                            <a:ext cx="5487" cy="0"/>
                          </a:xfrm>
                          <a:prstGeom prst="straightConnector1">
                            <a:avLst/>
                          </a:prstGeom>
                          <a:noFill/>
                          <a:ln w="9525">
                            <a:solidFill>
                              <a:schemeClr val="bg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0" name="Straight Arrow Connector 16405"/>
                        <wps:cNvCnPr>
                          <a:cxnSpLocks noChangeShapeType="1"/>
                        </wps:cNvCnPr>
                        <wps:spPr bwMode="auto">
                          <a:xfrm flipV="1">
                            <a:off x="27944" y="6364"/>
                            <a:ext cx="5486"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1" name="Straight Arrow Connector 16406"/>
                        <wps:cNvCnPr>
                          <a:cxnSpLocks noChangeShapeType="1"/>
                        </wps:cNvCnPr>
                        <wps:spPr bwMode="auto">
                          <a:xfrm flipH="1">
                            <a:off x="28017" y="7461"/>
                            <a:ext cx="570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2" name="Straight Arrow Connector 16409"/>
                        <wps:cNvCnPr>
                          <a:cxnSpLocks noChangeShapeType="1"/>
                        </wps:cNvCnPr>
                        <wps:spPr bwMode="auto">
                          <a:xfrm>
                            <a:off x="2999" y="1463"/>
                            <a:ext cx="2190" cy="2336"/>
                          </a:xfrm>
                          <a:prstGeom prst="straightConnector1">
                            <a:avLst/>
                          </a:prstGeom>
                          <a:noFill/>
                          <a:ln w="9525">
                            <a:solidFill>
                              <a:schemeClr val="bg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3" name="Straight Arrow Connector 16410"/>
                        <wps:cNvCnPr>
                          <a:cxnSpLocks noChangeShapeType="1"/>
                        </wps:cNvCnPr>
                        <wps:spPr bwMode="auto">
                          <a:xfrm>
                            <a:off x="17117" y="1463"/>
                            <a:ext cx="2191" cy="2336"/>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4" name="Straight Arrow Connector 288"/>
                        <wps:cNvCnPr>
                          <a:cxnSpLocks noChangeShapeType="1"/>
                        </wps:cNvCnPr>
                        <wps:spPr bwMode="auto">
                          <a:xfrm>
                            <a:off x="25603" y="9729"/>
                            <a:ext cx="0" cy="460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6" name="Straight Arrow Connector 289"/>
                        <wps:cNvCnPr>
                          <a:cxnSpLocks noChangeShapeType="1"/>
                        </wps:cNvCnPr>
                        <wps:spPr bwMode="auto">
                          <a:xfrm>
                            <a:off x="22238" y="9729"/>
                            <a:ext cx="0" cy="460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left:0;text-align:left;margin-left:29.85pt;margin-top:7.25pt;width:332.3pt;height:112.85pt;z-index:251699712" coordsize="42206,1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">
                <v:shape id="Text Box 79" o:spid="_x0000_s1027" type="#_x0000_t202" style="position:absolute;left:25310;top:10460;width:9583;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14:paraId="12AD2C77" w14:textId="77777777" w:rsidR="00B11A19" w:rsidRPr="0067551F" w:rsidRDefault="00B11A19" w:rsidP="00C41905">
                        <w:pPr>
                          <w:rPr>
                            <w:sz w:val="22"/>
                          </w:rPr>
                        </w:pPr>
                        <w:r>
                          <w:rPr>
                            <w:sz w:val="22"/>
                          </w:rPr>
                          <w:t>V</w:t>
                        </w:r>
                        <w:r w:rsidRPr="00A66999">
                          <w:rPr>
                            <w:sz w:val="22"/>
                            <w:vertAlign w:val="subscript"/>
                          </w:rPr>
                          <w:t>max</w:t>
                        </w:r>
                        <w:r>
                          <w:rPr>
                            <w:sz w:val="22"/>
                          </w:rPr>
                          <w:t>, k</w:t>
                        </w:r>
                        <w:r>
                          <w:rPr>
                            <w:sz w:val="22"/>
                            <w:vertAlign w:val="subscript"/>
                          </w:rPr>
                          <w:t>m</w:t>
                        </w:r>
                      </w:p>
                    </w:txbxContent>
                  </v:textbox>
                </v:shape>
                <v:shape id="Text Box 80" o:spid="_x0000_s1028" type="#_x0000_t202" style="position:absolute;left:19740;top:10533;width:4534;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188F7E6A" w14:textId="77777777" w:rsidR="00B11A19" w:rsidRPr="0067551F" w:rsidRDefault="00B11A19" w:rsidP="00C41905">
                        <w:pPr>
                          <w:rPr>
                            <w:sz w:val="22"/>
                          </w:rPr>
                        </w:pPr>
                        <w:proofErr w:type="spellStart"/>
                        <w:r>
                          <w:rPr>
                            <w:sz w:val="22"/>
                          </w:rPr>
                          <w:t>k</w:t>
                        </w:r>
                        <w:r w:rsidRPr="00102AB1">
                          <w:rPr>
                            <w:sz w:val="22"/>
                            <w:vertAlign w:val="subscript"/>
                          </w:rPr>
                          <w:t>e</w:t>
                        </w:r>
                        <w:proofErr w:type="spellEnd"/>
                      </w:p>
                    </w:txbxContent>
                  </v:textbox>
                </v:shape>
                <v:shape id="Text Box 81" o:spid="_x0000_s1029" type="#_x0000_t202" style="position:absolute;left:13841;top:4535;width:551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14:paraId="53F1704A" w14:textId="77777777" w:rsidR="00B11A19" w:rsidRPr="00097694" w:rsidRDefault="00B11A19" w:rsidP="00C41905">
                        <w:pPr>
                          <w:rPr>
                            <w:color w:val="D9D9D9" w:themeColor="background1" w:themeShade="D9"/>
                            <w:sz w:val="22"/>
                          </w:rPr>
                        </w:pPr>
                        <w:r w:rsidRPr="00097694">
                          <w:rPr>
                            <w:color w:val="D9D9D9" w:themeColor="background1" w:themeShade="D9"/>
                            <w:sz w:val="22"/>
                          </w:rPr>
                          <w:t>F</w:t>
                        </w:r>
                        <w:r w:rsidRPr="00097694">
                          <w:rPr>
                            <w:color w:val="D9D9D9" w:themeColor="background1" w:themeShade="D9"/>
                            <w:sz w:val="22"/>
                            <w:vertAlign w:val="subscript"/>
                          </w:rPr>
                          <w:t>1</w:t>
                        </w:r>
                        <w:r w:rsidRPr="00097694">
                          <w:rPr>
                            <w:color w:val="D9D9D9" w:themeColor="background1" w:themeShade="D9"/>
                            <w:sz w:val="22"/>
                          </w:rPr>
                          <w:t xml:space="preserve">, </w:t>
                        </w:r>
                        <w:proofErr w:type="spellStart"/>
                        <w:r w:rsidRPr="00097694">
                          <w:rPr>
                            <w:color w:val="D9D9D9" w:themeColor="background1" w:themeShade="D9"/>
                            <w:sz w:val="22"/>
                          </w:rPr>
                          <w:t>k</w:t>
                        </w:r>
                        <w:r w:rsidRPr="00097694">
                          <w:rPr>
                            <w:color w:val="D9D9D9" w:themeColor="background1" w:themeShade="D9"/>
                            <w:sz w:val="22"/>
                            <w:vertAlign w:val="subscript"/>
                          </w:rPr>
                          <w:t>a</w:t>
                        </w:r>
                        <w:proofErr w:type="spellEnd"/>
                      </w:p>
                    </w:txbxContent>
                  </v:textbox>
                </v:shape>
                <v:shape id="Text Box 82" o:spid="_x0000_s1030" type="#_x0000_t202" style="position:absolute;left:34160;top:1683;width:7976;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r0MMA&#10;AADbAAAADwAAAGRycy9kb3ducmV2LnhtbESPTWvDMAyG74P+B6PCbovTwcrI4pRSKIzRw9r1sKOI&#10;tThLLKex22b/fjoUepPQ+/GoXE2+VxcaYxvYwCLLQRHXwbbcGDh+bZ9eQcWEbLEPTAb+KMKqmj2U&#10;WNhw5T1dDqlREsKxQAMupaHQOtaOPMYsDMRy+wmjxyTr2Gg74lXCfa+f83ypPbYsDQ4H2jiqu8PZ&#10;S8ku1ud9OP0udp3+dt0SXz7dhzGP82n9BirRlO7im/vdCr7Ayi8yg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7r0MMAAADbAAAADwAAAAAAAAAAAAAAAACYAgAAZHJzL2Rv&#10;d25yZXYueG1sUEsFBgAAAAAEAAQA9QAAAIgDAAAAAA==&#10;" stroked="f">
                  <v:textbox style="mso-fit-shape-to-text:t">
                    <w:txbxContent>
                      <w:p w14:paraId="706DA12B" w14:textId="77777777" w:rsidR="00B11A19" w:rsidRPr="0067551F" w:rsidRDefault="00B11A19" w:rsidP="00C41905">
                        <w:pPr>
                          <w:rPr>
                            <w:sz w:val="22"/>
                          </w:rPr>
                        </w:pPr>
                        <w:r>
                          <w:rPr>
                            <w:sz w:val="22"/>
                          </w:rPr>
                          <w:t>Peripheral</w:t>
                        </w:r>
                      </w:p>
                    </w:txbxContent>
                  </v:textbox>
                </v:shape>
                <v:shape id="Text Box 83" o:spid="_x0000_s1031" type="#_x0000_t202" style="position:absolute;left:20627;top:1537;width:7976;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OS8IA&#10;AADbAAAADwAAAGRycy9kb3ducmV2LnhtbESPT4vCMBDF7wt+hzCCtzV1QdFqFBEWFvHgv4PHoRmb&#10;2mbSbaLWb28EwdsM7837vZktWluJGzW+cKxg0E9AEGdOF5wrOB5+v8cgfEDWWDkmBQ/ysJh3vmaY&#10;anfnHd32IRcxhH2KCkwIdSqlzwxZ9H1XE0ft7BqLIa5NLnWD9xhuK/mTJCNpseBIMFjTylBW7q82&#10;QjY+u+7c/2WwKeXJlCMcbs1aqV63XU5BBGrDx/y+/tOx/gRev8QB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k5LwgAAANsAAAAPAAAAAAAAAAAAAAAAAJgCAABkcnMvZG93&#10;bnJldi54bWxQSwUGAAAAAAQABAD1AAAAhwMAAAAA&#10;" stroked="f">
                  <v:textbox style="mso-fit-shape-to-text:t">
                    <w:txbxContent>
                      <w:p w14:paraId="38CCEA1B" w14:textId="77777777" w:rsidR="00B11A19" w:rsidRPr="0067551F" w:rsidRDefault="00B11A19" w:rsidP="00C41905">
                        <w:pPr>
                          <w:rPr>
                            <w:sz w:val="22"/>
                          </w:rPr>
                        </w:pPr>
                        <w:r>
                          <w:rPr>
                            <w:sz w:val="22"/>
                          </w:rPr>
                          <w:t>Central</w:t>
                        </w:r>
                      </w:p>
                    </w:txbxContent>
                  </v:textbox>
                </v:shape>
                <v:shape id="Text Box 84" o:spid="_x0000_s1032" type="#_x0000_t202" style="position:absolute;left:14340;width:5334;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I8MEA&#10;AADbAAAADwAAAGRycy9kb3ducmV2LnhtbESPS4vCMBSF9wP+h3AFd2NaQZFqFBEEERe+Fi4vzbWp&#10;bW5qE7X++8nAwCwP5/Fx5svO1uJFrS8dK0iHCQji3OmSCwWX8+Z7CsIHZI21Y1LwIQ/LRe9rjpl2&#10;bz7S6xQKEUfYZ6jAhNBkUvrckEU/dA1x9G6utRiibAupW3zHcVvLUZJMpMWSI8FgQ2tDeXV62gjZ&#10;+/x5dI97uq/k1VQTHB/MTqlBv1vNQATqwn/4r73VCkYp/H6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4iPDBAAAA2wAAAA8AAAAAAAAAAAAAAAAAmAIAAGRycy9kb3du&#10;cmV2LnhtbFBLBQYAAAAABAAEAPUAAACGAwAAAAA=&#10;" stroked="f">
                  <v:textbox style="mso-fit-shape-to-text:t">
                    <w:txbxContent>
                      <w:p w14:paraId="283DCE79" w14:textId="77777777" w:rsidR="00B11A19" w:rsidRPr="0067551F" w:rsidRDefault="00B11A19" w:rsidP="00C41905">
                        <w:pPr>
                          <w:rPr>
                            <w:sz w:val="22"/>
                          </w:rPr>
                        </w:pPr>
                        <w:r>
                          <w:rPr>
                            <w:sz w:val="22"/>
                          </w:rPr>
                          <w:t>IV</w:t>
                        </w:r>
                      </w:p>
                    </w:txbxContent>
                  </v:textbox>
                </v:shape>
                <v:shape id="Text Box 85" o:spid="_x0000_s1033" type="#_x0000_t202" style="position:absolute;width:5341;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h8MA&#10;AADbAAAADwAAAGRycy9kb3ducmV2LnhtbESPzWrDMBCE74W+g9hCbrUcQ0xxo4QQKJTiQ53m0ONi&#10;bS3X1sq1lNh9+ygQyHGYn49Zb2fbizONvnWsYJmkIIhrp1tuFBy/3p5fQPiArLF3TAr+ycN28/iw&#10;xkK7iSs6H0Ij4gj7AhWYEIZCSl8bsugTNxBH78eNFkOUYyP1iFMct73M0jSXFluOBIMD7Q3V3eFk&#10;I6T09alyf7/LspPfpstx9Wk+lFo8zbtXEIHmcA/f2u9aQZbB9Uv8AX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Wh8MAAADbAAAADwAAAAAAAAAAAAAAAACYAgAAZHJzL2Rv&#10;d25yZXYueG1sUEsFBgAAAAAEAAQA9QAAAIgDAAAAAA==&#10;" stroked="f">
                  <v:textbox style="mso-fit-shape-to-text:t">
                    <w:txbxContent>
                      <w:p w14:paraId="6626C86E" w14:textId="77777777" w:rsidR="00B11A19" w:rsidRPr="00097694" w:rsidRDefault="00B11A19" w:rsidP="00C41905">
                        <w:pPr>
                          <w:rPr>
                            <w:color w:val="D9D9D9" w:themeColor="background1" w:themeShade="D9"/>
                            <w:sz w:val="22"/>
                          </w:rPr>
                        </w:pPr>
                        <w:r w:rsidRPr="00097694">
                          <w:rPr>
                            <w:color w:val="D9D9D9" w:themeColor="background1" w:themeShade="D9"/>
                            <w:sz w:val="22"/>
                          </w:rPr>
                          <w:t>SC</w:t>
                        </w:r>
                      </w:p>
                    </w:txbxContent>
                  </v:textbox>
                </v:shape>
                <v:shape id="Text Box 86" o:spid="_x0000_s1034" type="#_x0000_t202" style="position:absolute;left:28749;top:7095;width:5341;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zHMMA&#10;AADbAAAADwAAAGRycy9kb3ducmV2LnhtbESPy2rDMBBF94X8g5hAd7Vsl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azHMMAAADbAAAADwAAAAAAAAAAAAAAAACYAgAAZHJzL2Rv&#10;d25yZXYueG1sUEsFBgAAAAAEAAQA9QAAAIgDAAAAAA==&#10;" stroked="f">
                  <v:textbox style="mso-fit-shape-to-text:t">
                    <w:txbxContent>
                      <w:p w14:paraId="78E400F2" w14:textId="77777777" w:rsidR="00B11A19" w:rsidRPr="0067551F" w:rsidRDefault="00B11A19" w:rsidP="00C41905">
                        <w:pPr>
                          <w:rPr>
                            <w:sz w:val="22"/>
                          </w:rPr>
                        </w:pPr>
                        <w:r>
                          <w:rPr>
                            <w:sz w:val="22"/>
                          </w:rPr>
                          <w:t>k</w:t>
                        </w:r>
                        <w:r w:rsidRPr="00102AB1">
                          <w:rPr>
                            <w:sz w:val="22"/>
                            <w:vertAlign w:val="subscript"/>
                          </w:rPr>
                          <w:t>32</w:t>
                        </w:r>
                      </w:p>
                    </w:txbxContent>
                  </v:textbox>
                </v:shape>
                <v:shape id="Text Box 87" o:spid="_x0000_s1035" type="#_x0000_t202" style="position:absolute;left:28749;top:4167;width:5341;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raMMA&#10;AADbAAAADwAAAGRycy9kb3ducmV2LnhtbESPy2rDMBBF94X8g5hAd7Vs0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8raMMAAADbAAAADwAAAAAAAAAAAAAAAACYAgAAZHJzL2Rv&#10;d25yZXYueG1sUEsFBgAAAAAEAAQA9QAAAIgDAAAAAA==&#10;" stroked="f">
                  <v:textbox style="mso-fit-shape-to-text:t">
                    <w:txbxContent>
                      <w:p w14:paraId="5E052DB6" w14:textId="77777777" w:rsidR="00B11A19" w:rsidRPr="0067551F" w:rsidRDefault="00B11A19" w:rsidP="00C41905">
                        <w:pPr>
                          <w:rPr>
                            <w:sz w:val="22"/>
                          </w:rPr>
                        </w:pPr>
                        <w:r>
                          <w:rPr>
                            <w:sz w:val="22"/>
                          </w:rPr>
                          <w:t>k</w:t>
                        </w:r>
                        <w:r w:rsidRPr="00102AB1">
                          <w:rPr>
                            <w:sz w:val="22"/>
                            <w:vertAlign w:val="subscript"/>
                          </w:rPr>
                          <w:t>23</w:t>
                        </w:r>
                      </w:p>
                    </w:txbxContent>
                  </v:textbox>
                </v:shape>
                <v:rect id="Rectangle 16401" o:spid="_x0000_s1036" style="position:absolute;left:5193;top:3803;width:8632;height:5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WZHcQA&#10;AADbAAAADwAAAGRycy9kb3ducmV2LnhtbESPQWvCQBSE70L/w/IEL1I3BlpCdBXbUvSiotX7I/vM&#10;BrNvQ3arsb/eFQoeh5n5hpnOO1uLC7W+cqxgPEpAEBdOV1wqOPx8v2YgfEDWWDsmBTfyMJ+99KaY&#10;a3flHV32oRQRwj5HBSaEJpfSF4Ys+pFriKN3cq3FEGVbSt3iNcJtLdMkeZcWK44LBhv6NFSc979W&#10;QTX8y9bbj+PWnc04KVbpcvOFS6UG/W4xARGoC8/wf3ulFaRv8PgSf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1mR3EAAAA2wAAAA8AAAAAAAAAAAAAAAAAmAIAAGRycy9k&#10;b3ducmV2LnhtbFBLBQYAAAAABAAEAPUAAACJAwAAAAA=&#10;" filled="f" strokecolor="#f2f2f2 [3052]" strokeweight="2pt">
                  <v:textbox>
                    <w:txbxContent>
                      <w:p w14:paraId="07B78B3E" w14:textId="77777777" w:rsidR="00B11A19" w:rsidRPr="00097694" w:rsidRDefault="00B11A19" w:rsidP="00C41905">
                        <w:pPr>
                          <w:jc w:val="center"/>
                          <w:rPr>
                            <w:color w:val="D9D9D9" w:themeColor="background1" w:themeShade="D9"/>
                          </w:rPr>
                        </w:pPr>
                        <w:r w:rsidRPr="00097694">
                          <w:rPr>
                            <w:color w:val="D9D9D9" w:themeColor="background1" w:themeShade="D9"/>
                          </w:rPr>
                          <w:t>Depot (A</w:t>
                        </w:r>
                        <w:r w:rsidRPr="00097694">
                          <w:rPr>
                            <w:color w:val="D9D9D9" w:themeColor="background1" w:themeShade="D9"/>
                            <w:vertAlign w:val="subscript"/>
                          </w:rPr>
                          <w:t>1</w:t>
                        </w:r>
                        <w:r w:rsidRPr="00097694">
                          <w:rPr>
                            <w:color w:val="D9D9D9" w:themeColor="background1" w:themeShade="D9"/>
                          </w:rPr>
                          <w:t>)</w:t>
                        </w:r>
                      </w:p>
                    </w:txbxContent>
                  </v:textbox>
                </v:rect>
                <v:rect id="Rectangle 16402" o:spid="_x0000_s1037" style="position:absolute;left:19312;top:3877;width:8629;height:5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x4sMA&#10;AADbAAAADwAAAGRycy9kb3ducmV2LnhtbESPQWsCMRSE74X+h/AKvRTNKkXq1ii1UFq8adXzc/O6&#10;Wbp5WTdZN/57Iwgeh5n5hpktoq3FiVpfOVYwGmYgiAunKy4VbH+/Bm8gfEDWWDsmBWfysJg/Psww&#10;167nNZ02oRQJwj5HBSaEJpfSF4Ys+qFriJP351qLIcm2lLrFPsFtLcdZNpEWK04LBhv6NFT8bzqr&#10;YNX1r4d9nC7jUZqX3cjG784ZpZ6f4sc7iEAx3MO39o9WMJ7A9Uv6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Ix4sMAAADbAAAADwAAAAAAAAAAAAAAAACYAgAAZHJzL2Rv&#10;d25yZXYueG1sUEsFBgAAAAAEAAQA9QAAAIgDAAAAAA==&#10;" filled="f" strokecolor="#548dd4 [1951]" strokeweight="2pt">
                  <v:textbox>
                    <w:txbxContent>
                      <w:p w14:paraId="2765811F" w14:textId="77777777" w:rsidR="00B11A19" w:rsidRDefault="00B11A19" w:rsidP="00C41905">
                        <w:pPr>
                          <w:jc w:val="center"/>
                          <w:rPr>
                            <w:color w:val="000000" w:themeColor="text1"/>
                            <w:vertAlign w:val="subscript"/>
                          </w:rPr>
                        </w:pPr>
                        <w:r>
                          <w:rPr>
                            <w:color w:val="000000" w:themeColor="text1"/>
                          </w:rPr>
                          <w:t>V</w:t>
                        </w:r>
                        <w:r w:rsidRPr="0067551F">
                          <w:rPr>
                            <w:color w:val="000000" w:themeColor="text1"/>
                            <w:vertAlign w:val="subscript"/>
                          </w:rPr>
                          <w:t>2</w:t>
                        </w:r>
                      </w:p>
                      <w:p w14:paraId="7C17538E" w14:textId="77777777" w:rsidR="00B11A19" w:rsidRPr="0067551F" w:rsidRDefault="00B11A19" w:rsidP="00C41905">
                        <w:pPr>
                          <w:jc w:val="center"/>
                          <w:rPr>
                            <w:color w:val="000000" w:themeColor="text1"/>
                          </w:rPr>
                        </w:pPr>
                        <w:r>
                          <w:rPr>
                            <w:color w:val="000000" w:themeColor="text1"/>
                          </w:rPr>
                          <w:t>(A</w:t>
                        </w:r>
                        <w:r w:rsidRPr="001B65FA">
                          <w:rPr>
                            <w:color w:val="000000" w:themeColor="text1"/>
                            <w:vertAlign w:val="subscript"/>
                          </w:rPr>
                          <w:t>2</w:t>
                        </w:r>
                        <w:r>
                          <w:rPr>
                            <w:color w:val="000000" w:themeColor="text1"/>
                          </w:rPr>
                          <w:t>)</w:t>
                        </w:r>
                      </w:p>
                    </w:txbxContent>
                  </v:textbox>
                </v:rect>
                <v:rect id="Rectangle 16403" o:spid="_x0000_s1038" style="position:absolute;left:33576;top:3877;width:8630;height:5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UecQA&#10;AADbAAAADwAAAGRycy9kb3ducmV2LnhtbESPT2sCMRTE74V+h/AEL0WzSmntapQqlEpv/mnPr5vn&#10;ZnHzsm6ybvrtTaHQ4zAzv2EWq2hrcaXWV44VTMYZCOLC6YpLBcfD22gGwgdkjbVjUvBDHlbL+7sF&#10;5tr1vKPrPpQiQdjnqMCE0ORS+sKQRT92DXHyTq61GJJsS6lb7BPc1nKaZU/SYsVpwWBDG0PFed9Z&#10;BR9d//j9FV/W8SLNw+fExvfOGaWGg/g6BxEohv/wX3urFUyf4fdL+g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lHnEAAAA2wAAAA8AAAAAAAAAAAAAAAAAmAIAAGRycy9k&#10;b3ducmV2LnhtbFBLBQYAAAAABAAEAPUAAACJAwAAAAA=&#10;" filled="f" strokecolor="#548dd4 [1951]" strokeweight="2pt">
                  <v:textbox>
                    <w:txbxContent>
                      <w:p w14:paraId="25ED71DD" w14:textId="77777777" w:rsidR="00B11A19" w:rsidRDefault="00B11A19" w:rsidP="00C41905">
                        <w:pPr>
                          <w:jc w:val="center"/>
                          <w:rPr>
                            <w:color w:val="000000" w:themeColor="text1"/>
                            <w:vertAlign w:val="subscript"/>
                          </w:rPr>
                        </w:pPr>
                        <w:r>
                          <w:rPr>
                            <w:color w:val="000000" w:themeColor="text1"/>
                          </w:rPr>
                          <w:t>V</w:t>
                        </w:r>
                        <w:r w:rsidRPr="0067551F">
                          <w:rPr>
                            <w:color w:val="000000" w:themeColor="text1"/>
                            <w:vertAlign w:val="subscript"/>
                          </w:rPr>
                          <w:t>3</w:t>
                        </w:r>
                      </w:p>
                      <w:p w14:paraId="2135E7C1" w14:textId="77777777" w:rsidR="00B11A19" w:rsidRPr="0067551F" w:rsidRDefault="00B11A19" w:rsidP="00C41905">
                        <w:pPr>
                          <w:jc w:val="center"/>
                          <w:rPr>
                            <w:color w:val="000000" w:themeColor="text1"/>
                          </w:rPr>
                        </w:pPr>
                        <w:r>
                          <w:rPr>
                            <w:color w:val="000000" w:themeColor="text1"/>
                          </w:rPr>
                          <w:t>(A</w:t>
                        </w:r>
                        <w:r w:rsidRPr="001B65FA">
                          <w:rPr>
                            <w:color w:val="000000" w:themeColor="text1"/>
                            <w:vertAlign w:val="subscript"/>
                          </w:rPr>
                          <w:t>3</w:t>
                        </w:r>
                        <w:r>
                          <w:rPr>
                            <w:color w:val="000000" w:themeColor="text1"/>
                          </w:rPr>
                          <w:t>)</w:t>
                        </w:r>
                      </w:p>
                    </w:txbxContent>
                  </v:textbox>
                </v:rect>
                <v:shape id="Straight Arrow Connector 16404" o:spid="_x0000_s1039" type="#_x0000_t32" style="position:absolute;left:13825;top:6729;width:548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nutsQAAADcAAAADwAAAGRycy9kb3ducmV2LnhtbESPQWsCMRSE7wX/Q3iCt5o1Qmu3RhFB&#10;EKSHWun5dfO6Wdy8LElcV399Uyj0OMzMN8xyPbhW9BRi41nDbFqAIK68abjWcPrYPS5AxIRssPVM&#10;Gm4UYb0aPSyxNP7K79QfUy0yhGOJGmxKXSllrCw5jFPfEWfv2weHKctQSxPwmuGulaoonqTDhvOC&#10;xY62lqrz8eI01POF+nwzz5fbV5/ujQpWHU5W68l42LyCSDSk//Bfe280KPUCv2fy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e62xAAAANwAAAAPAAAAAAAAAAAA&#10;AAAAAKECAABkcnMvZG93bnJldi54bWxQSwUGAAAAAAQABAD5AAAAkgMAAAAA&#10;" strokecolor="#f2f2f2 [3052]">
                  <v:stroke endarrow="block"/>
                </v:shape>
                <v:shape id="Straight Arrow Connector 16405" o:spid="_x0000_s1040" type="#_x0000_t32" style="position:absolute;left:27944;top:6364;width:548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PKGMEAAADcAAAADwAAAGRycy9kb3ducmV2LnhtbERPz2vCMBS+D/Y/hCfsNlMV66hGGYIy&#10;vM3Kzs/mrSlrXmoStfrXLwfB48f3e7HqbSsu5EPjWMFomIEgrpxuuFZwKDfvHyBCRNbYOiYFNwqw&#10;Wr6+LLDQ7srfdNnHWqQQDgUqMDF2hZShMmQxDF1HnLhf5y3GBH0ttcdrCretHGdZLi02nBoMdrQ2&#10;VP3tz1bBsTzpqclLvfMTl+e3+89sd94q9TboP+cgIvXxKX64v7SC8STNT2fS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Q8oYwQAAANwAAAAPAAAAAAAAAAAAAAAA&#10;AKECAABkcnMvZG93bnJldi54bWxQSwUGAAAAAAQABAD5AAAAjwMAAAAA&#10;" strokecolor="#4579b8 [3044]">
                  <v:stroke endarrow="block"/>
                </v:shape>
                <v:shape id="Straight Arrow Connector 16406" o:spid="_x0000_s1041" type="#_x0000_t32" style="position:absolute;left:28017;top:7461;width:57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vg8QAAADcAAAADwAAAGRycy9kb3ducmV2LnhtbESPQWsCMRSE74X+h/AK3mpWxW3ZGqUI&#10;inirKz2/bl43SzcvaxJ19dc3guBxmJlvmNmit604kQ+NYwWjYQaCuHK64VrBvly9voMIEVlj65gU&#10;XCjAYv78NMNCuzN/0WkXa5EgHApUYGLsCilDZchiGLqOOHm/zluMSfpaao/nBLetHGdZLi02nBYM&#10;drQ0VP3tjlbBT3nQU5OXeusnLs8v1++37XGt1OCl//wAEamPj/C9vdEKxpMR3M6k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D2+DxAAAANwAAAAPAAAAAAAAAAAA&#10;AAAAAKECAABkcnMvZG93bnJldi54bWxQSwUGAAAAAAQABAD5AAAAkgMAAAAA&#10;" strokecolor="#4579b8 [3044]">
                  <v:stroke endarrow="block"/>
                </v:shape>
                <v:shape id="Straight Arrow Connector 16409" o:spid="_x0000_s1042" type="#_x0000_t32" style="position:absolute;left:2999;top:1463;width:2190;height:2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YCcYAAADcAAAADwAAAGRycy9kb3ducmV2LnhtbESP3UrDQBSE7wXfYTmCd3bT9JfYbRFB&#10;sVEKTX2AQ/Y0Cd09G7Nrmvr0bkHwcpiZb5jVZrBG9NT5xrGC8SgBQVw63XCl4PPw8rAE4QOyRuOY&#10;FFzIw2Z9e7PCTLsz76kvQiUihH2GCuoQ2kxKX9Zk0Y9cSxy9o+sshii7SuoOzxFujUyTZC4tNhwX&#10;amzpuabyVHxbBbujeX8ti/yn7c3HdDLb5vl28aXU/d3w9Agi0BD+w3/tN60gnaRwPR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bmAnGAAAA3AAAAA8AAAAAAAAA&#10;AAAAAAAAoQIAAGRycy9kb3ducmV2LnhtbFBLBQYAAAAABAAEAPkAAACUAwAAAAA=&#10;" strokecolor="#f2f2f2 [3052]">
                  <v:stroke endarrow="block"/>
                </v:shape>
                <v:shape id="Straight Arrow Connector 16410" o:spid="_x0000_s1043" type="#_x0000_t32" style="position:absolute;left:17117;top:1463;width:2191;height:2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7vMYAAADcAAAADwAAAGRycy9kb3ducmV2LnhtbESPW2vCQBSE3wv+h+UIfSm6MakXoqsU&#10;QarWF2/g4yF7TILZsyG7avrvu4VCH4eZ+YaZLVpTiQc1rrSsYNCPQBBnVpecKzgdV70JCOeRNVaW&#10;ScE3OVjMOy8zTLV98p4eB5+LAGGXooLC+zqV0mUFGXR9WxMH72obgz7IJpe6wWeAm0rGUTSSBksO&#10;CwXWtCwoux3uRsEyGW/Pb5v3zxHu2H9xvN4MtxelXrvtxxSEp9b/h//aa60gThL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7zGAAAA3AAAAA8AAAAAAAAA&#10;AAAAAAAAoQIAAGRycy9kb3ducmV2LnhtbFBLBQYAAAAABAAEAPkAAACUAwAAAAA=&#10;" strokecolor="#4579b8 [3044]">
                  <v:stroke endarrow="block"/>
                </v:shape>
                <v:shape id="Straight Arrow Connector 288" o:spid="_x0000_s1044" type="#_x0000_t32" style="position:absolute;left:25603;top:9729;width:0;height:4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jyMYAAADcAAAADwAAAGRycy9kb3ducmV2LnhtbESPQWvCQBSE70L/w/IKvYhuGm0qMRsp&#10;QqnaXqoVPD6yr0lo9m3IbjX+e1cQPA4z8w2TLXrTiCN1rras4HkcgSAurK65VPCzex/NQDiPrLGx&#10;TArO5GCRPwwyTLU98Tcdt74UAcIuRQWV920qpSsqMujGtiUO3q/tDPogu1LqDk8BbhoZR1EiDdYc&#10;FipsaVlR8bf9NwqWk9fNfriefiT4xf6T49X6ZXNQ6umxf5uD8NT7e/jWXmkF8WQK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Y8jGAAAA3AAAAA8AAAAAAAAA&#10;AAAAAAAAoQIAAGRycy9kb3ducmV2LnhtbFBLBQYAAAAABAAEAPkAAACUAwAAAAA=&#10;" strokecolor="#4579b8 [3044]">
                  <v:stroke endarrow="block"/>
                </v:shape>
                <v:shape id="Straight Arrow Connector 289" o:spid="_x0000_s1045" type="#_x0000_t32" style="position:absolute;left:22238;top:9729;width:0;height:46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YJMYAAADcAAAADwAAAGRycy9kb3ducmV2LnhtbESPT2vCQBTE7wW/w/KEXopujDVKdJUi&#10;SNV68R94fGSfSTD7NmRXTb99t1DocZiZ3zCzRWsq8aDGlZYVDPoRCOLM6pJzBafjqjcB4Tyyxsoy&#10;KfgmB4t552WGqbZP3tPj4HMRIOxSVFB4X6dSuqwgg65va+LgXW1j0AfZ5FI3+AxwU8k4ihJpsOSw&#10;UGBNy4Ky2+FuFCyH4+35bfP+meCO/RfH681oe1Hqtdt+TEF4av1/+K+91griYQK/Z8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sWCTGAAAA3AAAAA8AAAAAAAAA&#10;AAAAAAAAoQIAAGRycy9kb3ducmV2LnhtbFBLBQYAAAAABAAEAPkAAACUAwAAAAA=&#10;" strokecolor="#4579b8 [3044]">
                  <v:stroke endarrow="block"/>
                </v:shape>
              </v:group>
            </w:pict>
          </mc:Fallback>
        </mc:AlternateContent>
      </w:r>
    </w:p>
    <w:p w14:paraId="5CC185BD" w14:textId="77777777" w:rsidR="00C41905" w:rsidRPr="007B1D13" w:rsidRDefault="00C41905" w:rsidP="00587C68">
      <w:pPr>
        <w:pStyle w:val="C-BodyText"/>
        <w:keepNext/>
        <w:keepLines/>
        <w:jc w:val="both"/>
        <w:rPr>
          <w:color w:val="D9D9D9" w:themeColor="background1" w:themeShade="D9"/>
        </w:rPr>
      </w:pPr>
    </w:p>
    <w:p w14:paraId="0734952E" w14:textId="77777777" w:rsidR="00C41905" w:rsidRPr="007B1D13" w:rsidRDefault="00C41905" w:rsidP="00587C68">
      <w:pPr>
        <w:pStyle w:val="FigureFootnote"/>
        <w:keepNext/>
        <w:keepLines/>
        <w:jc w:val="both"/>
      </w:pPr>
    </w:p>
    <w:p w14:paraId="01AD3729" w14:textId="77777777" w:rsidR="003B4207" w:rsidRPr="007B1D13" w:rsidRDefault="003B4207" w:rsidP="00587C68">
      <w:pPr>
        <w:pStyle w:val="C-BodyText"/>
        <w:keepNext/>
        <w:keepLines/>
        <w:jc w:val="both"/>
      </w:pPr>
    </w:p>
    <w:p w14:paraId="01AD372A" w14:textId="77777777" w:rsidR="003B4207" w:rsidRPr="007B1D13" w:rsidRDefault="003B4207" w:rsidP="00587C68">
      <w:pPr>
        <w:pStyle w:val="FigureFootnote"/>
        <w:keepNext/>
        <w:keepLines/>
        <w:jc w:val="both"/>
      </w:pPr>
    </w:p>
    <w:p w14:paraId="01AD372B" w14:textId="77777777" w:rsidR="003B4207" w:rsidRPr="007B1D13" w:rsidRDefault="003B4207" w:rsidP="00587C68">
      <w:pPr>
        <w:pStyle w:val="FigureFootnote"/>
        <w:keepNext/>
        <w:keepLines/>
        <w:jc w:val="both"/>
      </w:pPr>
    </w:p>
    <w:p w14:paraId="01AD372E" w14:textId="17A36947" w:rsidR="003B4207" w:rsidRPr="007B1D13" w:rsidRDefault="00C41905" w:rsidP="00C41905">
      <w:pPr>
        <w:rPr>
          <w:bCs/>
          <w:sz w:val="20"/>
          <w:vertAlign w:val="subscript"/>
        </w:rPr>
      </w:pPr>
      <w:r w:rsidRPr="007B1D13">
        <w:rPr>
          <w:rFonts w:cs="Times New Roman"/>
          <w:sz w:val="20"/>
        </w:rPr>
        <w:t xml:space="preserve">Note: the grayed diagram of SC administration is not applicable to </w:t>
      </w:r>
      <w:proofErr w:type="spellStart"/>
      <w:r w:rsidRPr="007B1D13">
        <w:rPr>
          <w:rFonts w:cs="Times New Roman"/>
          <w:sz w:val="20"/>
        </w:rPr>
        <w:t>cemiplimab</w:t>
      </w:r>
      <w:proofErr w:type="spellEnd"/>
      <w:r w:rsidRPr="007B1D13">
        <w:rPr>
          <w:rFonts w:cs="Times New Roman"/>
          <w:sz w:val="20"/>
        </w:rPr>
        <w:t xml:space="preserve"> clinical development at this time or indication. However, actual model codes were structured flexibly to accommodate possible route changes in future. </w:t>
      </w:r>
      <w:r w:rsidR="003B4207" w:rsidRPr="007B1D13">
        <w:rPr>
          <w:rFonts w:cs="Times New Roman"/>
          <w:sz w:val="20"/>
        </w:rPr>
        <w:t xml:space="preserve">SC = subcutaneous; IV = intravenous; F1 = F = bioavailability; </w:t>
      </w:r>
      <w:proofErr w:type="spellStart"/>
      <w:r w:rsidR="003B4207" w:rsidRPr="007B1D13">
        <w:rPr>
          <w:rFonts w:cs="Times New Roman"/>
          <w:sz w:val="20"/>
        </w:rPr>
        <w:t>k</w:t>
      </w:r>
      <w:r w:rsidR="003B4207" w:rsidRPr="007B1D13">
        <w:rPr>
          <w:rFonts w:cs="Times New Roman"/>
          <w:sz w:val="20"/>
          <w:vertAlign w:val="subscript"/>
        </w:rPr>
        <w:t>a</w:t>
      </w:r>
      <w:proofErr w:type="spellEnd"/>
      <w:r w:rsidR="003B4207" w:rsidRPr="007B1D13">
        <w:rPr>
          <w:rFonts w:cs="Times New Roman"/>
          <w:sz w:val="20"/>
        </w:rPr>
        <w:t xml:space="preserve"> = absorption rate constant; V</w:t>
      </w:r>
      <w:r w:rsidR="003B4207" w:rsidRPr="007B1D13">
        <w:rPr>
          <w:rFonts w:cs="Times New Roman"/>
          <w:sz w:val="20"/>
          <w:vertAlign w:val="subscript"/>
        </w:rPr>
        <w:t>2</w:t>
      </w:r>
      <w:r w:rsidR="003B4207" w:rsidRPr="007B1D13">
        <w:rPr>
          <w:rFonts w:cs="Times New Roman"/>
          <w:sz w:val="20"/>
        </w:rPr>
        <w:t xml:space="preserve"> = </w:t>
      </w:r>
      <w:proofErr w:type="spellStart"/>
      <w:r w:rsidR="003B4207" w:rsidRPr="007B1D13">
        <w:rPr>
          <w:rFonts w:cs="Times New Roman"/>
          <w:sz w:val="20"/>
        </w:rPr>
        <w:t>Vc</w:t>
      </w:r>
      <w:proofErr w:type="spellEnd"/>
      <w:r w:rsidR="00157D79" w:rsidRPr="007B1D13">
        <w:rPr>
          <w:rFonts w:cs="Times New Roman"/>
          <w:sz w:val="20"/>
        </w:rPr>
        <w:t> = </w:t>
      </w:r>
      <w:r w:rsidR="003B4207" w:rsidRPr="007B1D13">
        <w:rPr>
          <w:rFonts w:cs="Times New Roman"/>
          <w:sz w:val="20"/>
        </w:rPr>
        <w:t>volume of distribution (central compartment); V</w:t>
      </w:r>
      <w:r w:rsidR="003B4207" w:rsidRPr="007B1D13">
        <w:rPr>
          <w:rFonts w:cs="Times New Roman"/>
          <w:sz w:val="20"/>
          <w:vertAlign w:val="subscript"/>
        </w:rPr>
        <w:t>3</w:t>
      </w:r>
      <w:r w:rsidR="003B4207" w:rsidRPr="007B1D13">
        <w:rPr>
          <w:rFonts w:cs="Times New Roman"/>
          <w:sz w:val="20"/>
        </w:rPr>
        <w:t xml:space="preserve"> = </w:t>
      </w:r>
      <w:proofErr w:type="spellStart"/>
      <w:r w:rsidR="003B4207" w:rsidRPr="007B1D13">
        <w:rPr>
          <w:rFonts w:cs="Times New Roman"/>
          <w:sz w:val="20"/>
        </w:rPr>
        <w:t>Vp</w:t>
      </w:r>
      <w:proofErr w:type="spellEnd"/>
      <w:r w:rsidR="003B4207" w:rsidRPr="007B1D13">
        <w:rPr>
          <w:rFonts w:cs="Times New Roman"/>
          <w:sz w:val="20"/>
        </w:rPr>
        <w:t xml:space="preserve"> = volume of distribution (peripheral compartment); Q = inter-compartmental clearance between the central and peripheral compartments; k</w:t>
      </w:r>
      <w:r w:rsidR="003B4207" w:rsidRPr="007B1D13">
        <w:rPr>
          <w:rFonts w:cs="Times New Roman"/>
          <w:sz w:val="20"/>
          <w:vertAlign w:val="subscript"/>
        </w:rPr>
        <w:t>23</w:t>
      </w:r>
      <w:r w:rsidR="003B4207" w:rsidRPr="007B1D13">
        <w:rPr>
          <w:rFonts w:cs="Times New Roman"/>
          <w:sz w:val="20"/>
        </w:rPr>
        <w:t>, k</w:t>
      </w:r>
      <w:r w:rsidR="003B4207" w:rsidRPr="007B1D13">
        <w:rPr>
          <w:rFonts w:cs="Times New Roman"/>
          <w:sz w:val="20"/>
          <w:vertAlign w:val="subscript"/>
        </w:rPr>
        <w:t>32</w:t>
      </w:r>
      <w:r w:rsidR="003B4207" w:rsidRPr="007B1D13">
        <w:rPr>
          <w:rFonts w:cs="Times New Roman"/>
          <w:sz w:val="20"/>
        </w:rPr>
        <w:t xml:space="preserve"> – inter-compartmental rate constants; </w:t>
      </w:r>
      <w:proofErr w:type="spellStart"/>
      <w:r w:rsidR="003B4207" w:rsidRPr="007B1D13">
        <w:rPr>
          <w:rFonts w:cs="Times New Roman"/>
          <w:sz w:val="20"/>
        </w:rPr>
        <w:t>k</w:t>
      </w:r>
      <w:r w:rsidR="003B4207" w:rsidRPr="007B1D13">
        <w:rPr>
          <w:rFonts w:cs="Times New Roman"/>
          <w:sz w:val="20"/>
          <w:vertAlign w:val="subscript"/>
        </w:rPr>
        <w:t>e</w:t>
      </w:r>
      <w:proofErr w:type="spellEnd"/>
      <w:r w:rsidR="003B4207" w:rsidRPr="007B1D13">
        <w:rPr>
          <w:rFonts w:cs="Times New Roman"/>
          <w:sz w:val="20"/>
        </w:rPr>
        <w:t xml:space="preserve"> – elimination rate constant; </w:t>
      </w:r>
      <w:proofErr w:type="spellStart"/>
      <w:r w:rsidR="003B4207" w:rsidRPr="007B1D13">
        <w:rPr>
          <w:rFonts w:cs="Times New Roman"/>
          <w:sz w:val="20"/>
        </w:rPr>
        <w:t>Vm</w:t>
      </w:r>
      <w:proofErr w:type="spellEnd"/>
      <w:r w:rsidR="003B4207" w:rsidRPr="007B1D13">
        <w:rPr>
          <w:rFonts w:cs="Times New Roman"/>
          <w:sz w:val="20"/>
        </w:rPr>
        <w:t> – maximum target-mediated rate of elimination; k</w:t>
      </w:r>
      <w:r w:rsidR="003B4207" w:rsidRPr="007B1D13">
        <w:rPr>
          <w:rFonts w:cs="Times New Roman"/>
          <w:sz w:val="20"/>
          <w:vertAlign w:val="subscript"/>
        </w:rPr>
        <w:t>m</w:t>
      </w:r>
      <w:r w:rsidR="003B4207" w:rsidRPr="007B1D13">
        <w:rPr>
          <w:rFonts w:cs="Times New Roman"/>
          <w:sz w:val="20"/>
        </w:rPr>
        <w:t xml:space="preserve"> – </w:t>
      </w:r>
      <w:proofErr w:type="spellStart"/>
      <w:r w:rsidR="003B4207" w:rsidRPr="007B1D13">
        <w:rPr>
          <w:rFonts w:cs="Times New Roman"/>
          <w:sz w:val="20"/>
        </w:rPr>
        <w:t>Michaelis-Menten</w:t>
      </w:r>
      <w:proofErr w:type="spellEnd"/>
      <w:r w:rsidR="003B4207" w:rsidRPr="007B1D13">
        <w:rPr>
          <w:rFonts w:cs="Times New Roman"/>
          <w:sz w:val="20"/>
        </w:rPr>
        <w:t xml:space="preserve"> constant.  CL is plasma clearance, derived from </w:t>
      </w:r>
      <w:proofErr w:type="spellStart"/>
      <w:r w:rsidR="003B4207" w:rsidRPr="007B1D13">
        <w:rPr>
          <w:rFonts w:cs="Times New Roman"/>
          <w:sz w:val="20"/>
        </w:rPr>
        <w:t>k</w:t>
      </w:r>
      <w:r w:rsidR="003B4207" w:rsidRPr="007B1D13">
        <w:rPr>
          <w:rFonts w:cs="Times New Roman"/>
          <w:sz w:val="20"/>
          <w:vertAlign w:val="subscript"/>
        </w:rPr>
        <w:t>e</w:t>
      </w:r>
      <w:proofErr w:type="spellEnd"/>
      <w:r w:rsidR="003B4207" w:rsidRPr="007B1D13">
        <w:rPr>
          <w:rFonts w:cs="Times New Roman"/>
          <w:sz w:val="20"/>
        </w:rPr>
        <w:t>*V</w:t>
      </w:r>
      <w:r w:rsidR="003B4207" w:rsidRPr="007B1D13">
        <w:rPr>
          <w:rFonts w:cs="Times New Roman"/>
          <w:sz w:val="20"/>
          <w:vertAlign w:val="subscript"/>
        </w:rPr>
        <w:t>2</w:t>
      </w:r>
      <w:r w:rsidR="003B4207" w:rsidRPr="007B1D13">
        <w:rPr>
          <w:rFonts w:cs="Times New Roman"/>
          <w:sz w:val="20"/>
        </w:rPr>
        <w:t xml:space="preserve">. </w:t>
      </w:r>
      <w:r w:rsidR="003B4207" w:rsidRPr="007B1D13">
        <w:rPr>
          <w:rFonts w:cs="Times New Roman"/>
          <w:bCs/>
          <w:sz w:val="20"/>
        </w:rPr>
        <w:t>A</w:t>
      </w:r>
      <w:r w:rsidR="003B4207" w:rsidRPr="007B1D13">
        <w:rPr>
          <w:rFonts w:cs="Times New Roman"/>
          <w:bCs/>
          <w:sz w:val="20"/>
          <w:vertAlign w:val="subscript"/>
        </w:rPr>
        <w:t xml:space="preserve">1 </w:t>
      </w:r>
      <w:r w:rsidR="003B4207" w:rsidRPr="007B1D13">
        <w:rPr>
          <w:rFonts w:cs="Times New Roman"/>
          <w:sz w:val="20"/>
        </w:rPr>
        <w:t xml:space="preserve">is the amount of </w:t>
      </w:r>
      <w:proofErr w:type="spellStart"/>
      <w:r w:rsidR="003B4207" w:rsidRPr="007B1D13">
        <w:rPr>
          <w:rFonts w:cs="Times New Roman"/>
          <w:sz w:val="20"/>
        </w:rPr>
        <w:t>cemiplimab</w:t>
      </w:r>
      <w:proofErr w:type="spellEnd"/>
      <w:r w:rsidR="003B4207" w:rsidRPr="007B1D13">
        <w:rPr>
          <w:rFonts w:cs="Times New Roman"/>
          <w:sz w:val="20"/>
        </w:rPr>
        <w:t xml:space="preserve"> dosed via SC route and </w:t>
      </w:r>
      <w:r w:rsidR="00537CE5" w:rsidRPr="007B1D13">
        <w:rPr>
          <w:rFonts w:cs="Times New Roman"/>
          <w:sz w:val="20"/>
        </w:rPr>
        <w:t>patient</w:t>
      </w:r>
      <w:r w:rsidR="003B4207" w:rsidRPr="007B1D13">
        <w:rPr>
          <w:rFonts w:cs="Times New Roman"/>
          <w:sz w:val="20"/>
        </w:rPr>
        <w:t xml:space="preserve"> to bioavailability </w:t>
      </w:r>
      <w:r w:rsidR="003B4207" w:rsidRPr="007B1D13">
        <w:rPr>
          <w:rFonts w:cs="Times New Roman"/>
          <w:bCs/>
          <w:sz w:val="20"/>
        </w:rPr>
        <w:t>F</w:t>
      </w:r>
      <w:r w:rsidR="003B4207" w:rsidRPr="007B1D13">
        <w:rPr>
          <w:rFonts w:cs="Times New Roman"/>
          <w:sz w:val="20"/>
        </w:rPr>
        <w:t xml:space="preserve">, </w:t>
      </w:r>
      <w:r w:rsidR="003B4207" w:rsidRPr="007B1D13">
        <w:rPr>
          <w:rFonts w:cs="Times New Roman"/>
          <w:bCs/>
          <w:sz w:val="20"/>
        </w:rPr>
        <w:t>A</w:t>
      </w:r>
      <w:r w:rsidR="003B4207" w:rsidRPr="007B1D13">
        <w:rPr>
          <w:rFonts w:cs="Times New Roman"/>
          <w:bCs/>
          <w:sz w:val="20"/>
          <w:vertAlign w:val="subscript"/>
        </w:rPr>
        <w:t>2</w:t>
      </w:r>
      <w:r w:rsidR="003B4207" w:rsidRPr="007B1D13">
        <w:rPr>
          <w:rFonts w:cs="Times New Roman"/>
          <w:b/>
          <w:bCs/>
          <w:sz w:val="20"/>
        </w:rPr>
        <w:t xml:space="preserve"> </w:t>
      </w:r>
      <w:r w:rsidR="003B4207" w:rsidRPr="007B1D13">
        <w:rPr>
          <w:rFonts w:cs="Times New Roman"/>
          <w:sz w:val="20"/>
        </w:rPr>
        <w:t xml:space="preserve">is the amount of </w:t>
      </w:r>
      <w:proofErr w:type="spellStart"/>
      <w:r w:rsidR="003B4207" w:rsidRPr="007B1D13">
        <w:rPr>
          <w:rFonts w:cs="Times New Roman"/>
          <w:sz w:val="20"/>
        </w:rPr>
        <w:t>cemiplimab</w:t>
      </w:r>
      <w:proofErr w:type="spellEnd"/>
      <w:r w:rsidR="003B4207" w:rsidRPr="007B1D13">
        <w:rPr>
          <w:sz w:val="20"/>
        </w:rPr>
        <w:t xml:space="preserve"> in the central compartment with a volume </w:t>
      </w:r>
      <w:r w:rsidR="003B4207" w:rsidRPr="007B1D13">
        <w:rPr>
          <w:bCs/>
          <w:sz w:val="20"/>
        </w:rPr>
        <w:t>V</w:t>
      </w:r>
      <w:r w:rsidR="003B4207" w:rsidRPr="007B1D13">
        <w:rPr>
          <w:bCs/>
          <w:sz w:val="20"/>
          <w:vertAlign w:val="subscript"/>
        </w:rPr>
        <w:t>2</w:t>
      </w:r>
      <w:r w:rsidR="003B4207" w:rsidRPr="007B1D13">
        <w:rPr>
          <w:sz w:val="20"/>
        </w:rPr>
        <w:t xml:space="preserve">, </w:t>
      </w:r>
      <w:r w:rsidR="003B4207" w:rsidRPr="007B1D13">
        <w:rPr>
          <w:bCs/>
          <w:sz w:val="20"/>
        </w:rPr>
        <w:t>A</w:t>
      </w:r>
      <w:r w:rsidR="003B4207" w:rsidRPr="007B1D13">
        <w:rPr>
          <w:bCs/>
          <w:sz w:val="20"/>
          <w:vertAlign w:val="subscript"/>
        </w:rPr>
        <w:t>3</w:t>
      </w:r>
      <w:r w:rsidR="003B4207" w:rsidRPr="007B1D13">
        <w:rPr>
          <w:bCs/>
          <w:sz w:val="20"/>
        </w:rPr>
        <w:t xml:space="preserve"> </w:t>
      </w:r>
      <w:r w:rsidR="003B4207" w:rsidRPr="007B1D13">
        <w:rPr>
          <w:sz w:val="20"/>
        </w:rPr>
        <w:t xml:space="preserve">is the amount of </w:t>
      </w:r>
      <w:proofErr w:type="spellStart"/>
      <w:r w:rsidR="003B4207" w:rsidRPr="007B1D13">
        <w:rPr>
          <w:sz w:val="20"/>
        </w:rPr>
        <w:t>cemiplimab</w:t>
      </w:r>
      <w:proofErr w:type="spellEnd"/>
      <w:r w:rsidR="003B4207" w:rsidRPr="007B1D13">
        <w:rPr>
          <w:sz w:val="20"/>
        </w:rPr>
        <w:t xml:space="preserve"> in the peripheral compartment with a volume </w:t>
      </w:r>
      <w:r w:rsidR="003B4207" w:rsidRPr="007B1D13">
        <w:rPr>
          <w:bCs/>
          <w:sz w:val="20"/>
        </w:rPr>
        <w:t>V</w:t>
      </w:r>
      <w:r w:rsidR="003B4207" w:rsidRPr="007B1D13">
        <w:rPr>
          <w:bCs/>
          <w:sz w:val="20"/>
          <w:vertAlign w:val="subscript"/>
        </w:rPr>
        <w:t>3.</w:t>
      </w:r>
    </w:p>
    <w:p w14:paraId="6FAED074" w14:textId="77777777" w:rsidR="00C41905" w:rsidRPr="007B1D13" w:rsidRDefault="00C41905" w:rsidP="00157D79">
      <w:pPr>
        <w:pStyle w:val="C-BodyText"/>
      </w:pPr>
    </w:p>
    <w:p w14:paraId="01AD372F" w14:textId="6D389A45" w:rsidR="003B4207" w:rsidRPr="007B1D13" w:rsidRDefault="000D6632" w:rsidP="00157D79">
      <w:pPr>
        <w:pStyle w:val="C-BodyText"/>
      </w:pPr>
      <w:r w:rsidRPr="007B1D13">
        <w:t>This</w:t>
      </w:r>
      <w:r w:rsidR="003B4207" w:rsidRPr="007B1D13">
        <w:t xml:space="preserve"> structural model was parameterized in terms of clearance (</w:t>
      </w:r>
      <w:r w:rsidR="003B4207" w:rsidRPr="007B1D13">
        <w:rPr>
          <w:i/>
        </w:rPr>
        <w:t>CL</w:t>
      </w:r>
      <w:r w:rsidR="003B4207" w:rsidRPr="007B1D13">
        <w:t>), central volume of distribution (</w:t>
      </w:r>
      <w:r w:rsidR="003B4207" w:rsidRPr="007B1D13">
        <w:rPr>
          <w:i/>
          <w:iCs/>
        </w:rPr>
        <w:t>V</w:t>
      </w:r>
      <w:r w:rsidR="003B4207" w:rsidRPr="007B1D13">
        <w:rPr>
          <w:i/>
          <w:iCs/>
          <w:vertAlign w:val="subscript"/>
        </w:rPr>
        <w:t>2</w:t>
      </w:r>
      <w:r w:rsidR="003B4207" w:rsidRPr="007B1D13">
        <w:t>), peripheral volume of distribution (</w:t>
      </w:r>
      <w:r w:rsidR="003B4207" w:rsidRPr="007B1D13">
        <w:rPr>
          <w:i/>
          <w:iCs/>
        </w:rPr>
        <w:t>V</w:t>
      </w:r>
      <w:r w:rsidR="003B4207" w:rsidRPr="007B1D13">
        <w:rPr>
          <w:i/>
          <w:iCs/>
          <w:vertAlign w:val="subscript"/>
        </w:rPr>
        <w:t>3</w:t>
      </w:r>
      <w:r w:rsidR="003B4207" w:rsidRPr="007B1D13">
        <w:t>), inter-compartmental clearance (</w:t>
      </w:r>
      <w:r w:rsidR="003B4207" w:rsidRPr="007B1D13">
        <w:rPr>
          <w:i/>
          <w:iCs/>
        </w:rPr>
        <w:t>Q</w:t>
      </w:r>
      <w:r w:rsidR="003B4207" w:rsidRPr="007B1D13">
        <w:t>), with log-normal random effect distributions.  In the model with both parallel linear and nonlinear elimination, V</w:t>
      </w:r>
      <w:r w:rsidR="003B4207" w:rsidRPr="007B1D13">
        <w:rPr>
          <w:vertAlign w:val="subscript"/>
        </w:rPr>
        <w:t>max</w:t>
      </w:r>
      <w:r w:rsidR="003B4207" w:rsidRPr="007B1D13">
        <w:t xml:space="preserve"> (</w:t>
      </w:r>
      <w:r w:rsidR="003B4207" w:rsidRPr="007B1D13">
        <w:rPr>
          <w:color w:val="222222"/>
          <w:shd w:val="clear" w:color="auto" w:fill="FFFFFF"/>
        </w:rPr>
        <w:t>maximum rate</w:t>
      </w:r>
      <w:r w:rsidR="003B4207" w:rsidRPr="007B1D13">
        <w:t xml:space="preserve"> in nonlinear elimination) and K</w:t>
      </w:r>
      <w:r w:rsidR="003B4207" w:rsidRPr="007B1D13">
        <w:rPr>
          <w:vertAlign w:val="subscript"/>
        </w:rPr>
        <w:t>m</w:t>
      </w:r>
      <w:r w:rsidR="003B4207" w:rsidRPr="007B1D13">
        <w:t xml:space="preserve"> (</w:t>
      </w:r>
      <w:proofErr w:type="spellStart"/>
      <w:r w:rsidR="003B4207" w:rsidRPr="007B1D13">
        <w:t>Michaelis-Menten</w:t>
      </w:r>
      <w:proofErr w:type="spellEnd"/>
      <w:r w:rsidR="003B4207" w:rsidRPr="007B1D13">
        <w:t xml:space="preserve"> constant) were introduced.  The absolute bioavailability (</w:t>
      </w:r>
      <w:r w:rsidR="003B4207" w:rsidRPr="007B1D13">
        <w:rPr>
          <w:i/>
          <w:iCs/>
        </w:rPr>
        <w:t>F</w:t>
      </w:r>
      <w:r w:rsidR="003B4207" w:rsidRPr="007B1D13">
        <w:rPr>
          <w:vertAlign w:val="subscript"/>
        </w:rPr>
        <w:t>1</w:t>
      </w:r>
      <w:r w:rsidR="003B4207" w:rsidRPr="007B1D13">
        <w:t>) was set to a typical value, 0.7, and first-order absorption rate constant (</w:t>
      </w:r>
      <w:proofErr w:type="spellStart"/>
      <w:r w:rsidR="003B4207" w:rsidRPr="007B1D13">
        <w:rPr>
          <w:i/>
          <w:iCs/>
        </w:rPr>
        <w:t>K</w:t>
      </w:r>
      <w:r w:rsidR="003B4207" w:rsidRPr="007B1D13">
        <w:rPr>
          <w:i/>
          <w:iCs/>
          <w:vertAlign w:val="subscript"/>
        </w:rPr>
        <w:t>a</w:t>
      </w:r>
      <w:proofErr w:type="spellEnd"/>
      <w:r w:rsidR="003B4207" w:rsidRPr="007B1D13">
        <w:t xml:space="preserve">) was set to 0.4.  </w:t>
      </w:r>
    </w:p>
    <w:p w14:paraId="01AD3730" w14:textId="77777777" w:rsidR="003B4207" w:rsidRPr="007B1D13" w:rsidRDefault="003B4207" w:rsidP="00157D79">
      <w:pPr>
        <w:pStyle w:val="C-BodyText"/>
      </w:pPr>
      <w:r w:rsidRPr="007B1D13">
        <w:t xml:space="preserve">This diagram representation can be mathematically expressed as the following ODE equations: </w:t>
      </w:r>
    </w:p>
    <w:p w14:paraId="01AD3731" w14:textId="77777777" w:rsidR="003B4207" w:rsidRPr="007B1D13" w:rsidRDefault="00B11A19" w:rsidP="003B4207">
      <w:pPr>
        <w:pStyle w:val="C-BodyText"/>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1AD3732" w14:textId="77777777" w:rsidR="003B4207" w:rsidRPr="007B1D13" w:rsidRDefault="00B11A19" w:rsidP="003B4207">
      <w:pPr>
        <w:pStyle w:val="C-BodyText"/>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23</m:t>
              </m:r>
            </m:sub>
          </m:sSub>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32</m:t>
              </m:r>
            </m:sub>
          </m:sSub>
          <m:sSub>
            <m:sSubPr>
              <m:ctrlPr>
                <w:rPr>
                  <w:rFonts w:ascii="Cambria Math" w:hAnsi="Cambria Math"/>
                  <w:i/>
                </w:rPr>
              </m:ctrlPr>
            </m:sSubPr>
            <m:e>
              <m:r>
                <w:rPr>
                  <w:rFonts w:ascii="Cambria Math" w:hAnsi="Cambria Math"/>
                </w:rPr>
                <m:t>A</m:t>
              </m:r>
            </m:e>
            <m:sub>
              <m: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den>
          </m:f>
        </m:oMath>
      </m:oMathPara>
    </w:p>
    <w:p w14:paraId="01AD3733" w14:textId="77777777" w:rsidR="003B4207" w:rsidRPr="007B1D13" w:rsidRDefault="00B11A19" w:rsidP="003B4207">
      <w:pPr>
        <w:pStyle w:val="C-BodyText"/>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23</m:t>
              </m:r>
            </m:sub>
          </m:sSub>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32</m:t>
              </m:r>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01AD3734" w14:textId="19FAFD93" w:rsidR="003B4207" w:rsidRPr="007B1D13" w:rsidRDefault="00DA63AE" w:rsidP="003B4207">
      <w:pPr>
        <w:pStyle w:val="Paragraph"/>
        <w:jc w:val="both"/>
      </w:pPr>
      <w:proofErr w:type="gramStart"/>
      <w:r w:rsidRPr="007B1D13">
        <w:t>where</w:t>
      </w:r>
      <w:proofErr w:type="gramEnd"/>
      <w:r w:rsidRPr="007B1D13">
        <w:t xml:space="preserve"> </w:t>
      </w:r>
      <w:r w:rsidRPr="007B1D13">
        <w:rPr>
          <w:bCs/>
        </w:rPr>
        <w:t>A</w:t>
      </w:r>
      <w:r w:rsidRPr="007B1D13">
        <w:rPr>
          <w:bCs/>
          <w:vertAlign w:val="subscript"/>
        </w:rPr>
        <w:t xml:space="preserve">1 </w:t>
      </w:r>
      <w:r w:rsidRPr="007B1D13">
        <w:rPr>
          <w:bCs/>
        </w:rPr>
        <w:t>A</w:t>
      </w:r>
      <w:r w:rsidRPr="007B1D13">
        <w:rPr>
          <w:bCs/>
          <w:vertAlign w:val="subscript"/>
        </w:rPr>
        <w:t>2</w:t>
      </w:r>
      <w:r w:rsidRPr="007B1D13">
        <w:rPr>
          <w:b/>
          <w:bCs/>
        </w:rPr>
        <w:t xml:space="preserve"> </w:t>
      </w:r>
      <w:r w:rsidRPr="007B1D13">
        <w:rPr>
          <w:bCs/>
        </w:rPr>
        <w:t>A</w:t>
      </w:r>
      <w:r w:rsidRPr="007B1D13">
        <w:rPr>
          <w:bCs/>
          <w:vertAlign w:val="subscript"/>
        </w:rPr>
        <w:t>3</w:t>
      </w:r>
      <w:r w:rsidRPr="007B1D13">
        <w:t xml:space="preserve">, </w:t>
      </w:r>
      <w:proofErr w:type="spellStart"/>
      <w:r w:rsidRPr="007B1D13">
        <w:rPr>
          <w:bCs/>
        </w:rPr>
        <w:t>k</w:t>
      </w:r>
      <w:r w:rsidRPr="007B1D13">
        <w:rPr>
          <w:bCs/>
          <w:vertAlign w:val="subscript"/>
        </w:rPr>
        <w:t>a</w:t>
      </w:r>
      <w:proofErr w:type="spellEnd"/>
      <w:r w:rsidRPr="007B1D13">
        <w:t xml:space="preserve">, </w:t>
      </w:r>
      <w:proofErr w:type="spellStart"/>
      <w:r w:rsidRPr="007B1D13">
        <w:rPr>
          <w:bCs/>
        </w:rPr>
        <w:t>k</w:t>
      </w:r>
      <w:r w:rsidRPr="007B1D13">
        <w:rPr>
          <w:bCs/>
          <w:vertAlign w:val="subscript"/>
        </w:rPr>
        <w:t>e</w:t>
      </w:r>
      <w:proofErr w:type="spellEnd"/>
      <w:r w:rsidRPr="007B1D13">
        <w:t>,</w:t>
      </w:r>
      <w:r w:rsidRPr="007B1D13">
        <w:rPr>
          <w:bCs/>
        </w:rPr>
        <w:t xml:space="preserve"> k</w:t>
      </w:r>
      <w:r w:rsidRPr="007B1D13">
        <w:rPr>
          <w:bCs/>
          <w:vertAlign w:val="subscript"/>
        </w:rPr>
        <w:t>23</w:t>
      </w:r>
      <w:r w:rsidRPr="007B1D13">
        <w:t>,</w:t>
      </w:r>
      <w:r w:rsidRPr="007B1D13">
        <w:rPr>
          <w:bCs/>
        </w:rPr>
        <w:t xml:space="preserve"> k</w:t>
      </w:r>
      <w:r w:rsidRPr="007B1D13">
        <w:rPr>
          <w:bCs/>
          <w:vertAlign w:val="subscript"/>
        </w:rPr>
        <w:t>32</w:t>
      </w:r>
      <w:r w:rsidRPr="007B1D13">
        <w:t xml:space="preserve">, </w:t>
      </w:r>
      <w:r w:rsidRPr="007B1D13">
        <w:rPr>
          <w:bCs/>
        </w:rPr>
        <w:t>V</w:t>
      </w:r>
      <w:r w:rsidRPr="007B1D13">
        <w:rPr>
          <w:bCs/>
          <w:vertAlign w:val="subscript"/>
        </w:rPr>
        <w:t>max</w:t>
      </w:r>
      <w:r w:rsidRPr="007B1D13">
        <w:t>,</w:t>
      </w:r>
      <w:r w:rsidRPr="007B1D13">
        <w:rPr>
          <w:bCs/>
        </w:rPr>
        <w:t xml:space="preserve"> </w:t>
      </w:r>
      <w:r w:rsidRPr="007B1D13">
        <w:t xml:space="preserve">and </w:t>
      </w:r>
      <w:r w:rsidRPr="007B1D13">
        <w:rPr>
          <w:bCs/>
        </w:rPr>
        <w:t>k</w:t>
      </w:r>
      <w:r w:rsidRPr="007B1D13">
        <w:rPr>
          <w:bCs/>
          <w:vertAlign w:val="subscript"/>
        </w:rPr>
        <w:t>m</w:t>
      </w:r>
      <w:r w:rsidRPr="007B1D13">
        <w:rPr>
          <w:bCs/>
        </w:rPr>
        <w:t xml:space="preserve"> </w:t>
      </w:r>
      <w:r w:rsidRPr="007B1D13">
        <w:t xml:space="preserve">are explained in the footnote of </w:t>
      </w:r>
      <w:r w:rsidRPr="007B1D13">
        <w:rPr>
          <w:rStyle w:val="C-Hyperlink"/>
        </w:rPr>
        <w:fldChar w:fldCharType="begin"/>
      </w:r>
      <w:r w:rsidRPr="007B1D13">
        <w:rPr>
          <w:rStyle w:val="C-Hyperlink"/>
        </w:rPr>
        <w:instrText xml:space="preserve"> REF _Ref417377367 \h \* MERGEFORMAT </w:instrText>
      </w:r>
      <w:r w:rsidRPr="007B1D13">
        <w:rPr>
          <w:rStyle w:val="C-Hyperlink"/>
        </w:rPr>
      </w:r>
      <w:r w:rsidRPr="007B1D13">
        <w:rPr>
          <w:rStyle w:val="C-Hyperlink"/>
        </w:rPr>
        <w:fldChar w:fldCharType="separate"/>
      </w:r>
      <w:r w:rsidR="00B11A19" w:rsidRPr="00B11A19">
        <w:rPr>
          <w:rStyle w:val="C-Hyperlink"/>
        </w:rPr>
        <w:t>Figure 1</w:t>
      </w:r>
      <w:r w:rsidRPr="007B1D13">
        <w:rPr>
          <w:rStyle w:val="C-Hyperlink"/>
        </w:rPr>
        <w:fldChar w:fldCharType="end"/>
      </w:r>
      <w:r w:rsidRPr="007B1D13">
        <w:t xml:space="preserve">. </w:t>
      </w:r>
    </w:p>
    <w:p w14:paraId="01AD3735" w14:textId="19C569BB" w:rsidR="003B4207" w:rsidRPr="007B1D13" w:rsidRDefault="003B4207" w:rsidP="00157D79">
      <w:pPr>
        <w:pStyle w:val="C-BodyText"/>
      </w:pPr>
      <w:r w:rsidRPr="007B1D13">
        <w:t xml:space="preserve">Structural model development also included the </w:t>
      </w:r>
      <w:r w:rsidRPr="007B1D13">
        <w:rPr>
          <w:rFonts w:eastAsia="TimesNewRoman"/>
        </w:rPr>
        <w:t>assessment of temporal changes in CL</w:t>
      </w:r>
      <w:r w:rsidR="00157D79" w:rsidRPr="007B1D13">
        <w:rPr>
          <w:rFonts w:eastAsia="TimesNewRoman"/>
        </w:rPr>
        <w:t xml:space="preserve"> (</w:t>
      </w:r>
      <w:proofErr w:type="spellStart"/>
      <w:r w:rsidR="00B11A19">
        <w:fldChar w:fldCharType="begin"/>
      </w:r>
      <w:r w:rsidR="00B11A19">
        <w:instrText xml:space="preserve"> HYPERLINK \l "_REFX_A8EABA73EF6E4CBAB2636CEEAFF22E79" </w:instrText>
      </w:r>
      <w:r w:rsidR="00B11A19">
        <w:fldChar w:fldCharType="separate"/>
      </w:r>
      <w:r w:rsidR="00157D79" w:rsidRPr="007B1D13">
        <w:rPr>
          <w:rStyle w:val="C-Hyperlink"/>
        </w:rPr>
        <w:t>Hongshan</w:t>
      </w:r>
      <w:proofErr w:type="spellEnd"/>
      <w:r w:rsidR="00157D79" w:rsidRPr="007B1D13">
        <w:rPr>
          <w:rStyle w:val="C-Hyperlink"/>
        </w:rPr>
        <w:t>, 2017</w:t>
      </w:r>
      <w:r w:rsidR="00B11A19">
        <w:rPr>
          <w:rStyle w:val="C-Hyperlink"/>
        </w:rPr>
        <w:fldChar w:fldCharType="end"/>
      </w:r>
      <w:proofErr w:type="gramStart"/>
      <w:r w:rsidR="00157D79" w:rsidRPr="007B1D13">
        <w:rPr>
          <w:rFonts w:eastAsia="TimesNewRoman"/>
        </w:rPr>
        <w:t>)(</w:t>
      </w:r>
      <w:proofErr w:type="gramEnd"/>
      <w:r w:rsidR="00157D79" w:rsidRPr="007B1D13">
        <w:rPr>
          <w:rStyle w:val="C-Hyperlink"/>
          <w:rFonts w:eastAsia="TimesNewRoman"/>
        </w:rPr>
        <w:fldChar w:fldCharType="begin"/>
      </w:r>
      <w:r w:rsidR="00157D79" w:rsidRPr="007B1D13">
        <w:rPr>
          <w:rStyle w:val="C-Hyperlink"/>
          <w:rFonts w:eastAsia="TimesNewRoman"/>
        </w:rPr>
        <w:instrText xml:space="preserve"> HYPERLINK  \l "_REFX_56D53177EC494C38BC9933FB9BDFB6DC" </w:instrText>
      </w:r>
      <w:r w:rsidR="00157D79" w:rsidRPr="007B1D13">
        <w:rPr>
          <w:rStyle w:val="C-Hyperlink"/>
          <w:rFonts w:eastAsia="TimesNewRoman"/>
        </w:rPr>
        <w:fldChar w:fldCharType="separate"/>
      </w:r>
      <w:r w:rsidR="00157D79" w:rsidRPr="007B1D13">
        <w:rPr>
          <w:rStyle w:val="C-Hyperlink"/>
        </w:rPr>
        <w:t>Bajaj, 2017</w:t>
      </w:r>
      <w:r w:rsidR="00157D79" w:rsidRPr="007B1D13">
        <w:rPr>
          <w:rStyle w:val="C-Hyperlink"/>
          <w:rFonts w:eastAsia="TimesNewRoman"/>
        </w:rPr>
        <w:fldChar w:fldCharType="end"/>
      </w:r>
      <w:r w:rsidR="00157D79" w:rsidRPr="007B1D13">
        <w:rPr>
          <w:rFonts w:eastAsia="TimesNewRoman"/>
        </w:rPr>
        <w:t>)</w:t>
      </w:r>
      <w:r w:rsidRPr="007B1D13">
        <w:rPr>
          <w:rFonts w:eastAsia="TimesNewRoman"/>
        </w:rPr>
        <w:t>, which consisted of the selection of the functional</w:t>
      </w:r>
      <w:r w:rsidRPr="007B1D13">
        <w:t xml:space="preserve"> </w:t>
      </w:r>
      <w:r w:rsidRPr="007B1D13">
        <w:rPr>
          <w:rFonts w:eastAsia="TimesNewRoman"/>
        </w:rPr>
        <w:t xml:space="preserve">form of the temporal effect in comparison to the model with </w:t>
      </w:r>
      <w:r w:rsidR="00577F21" w:rsidRPr="007B1D13">
        <w:rPr>
          <w:rFonts w:eastAsia="TimesNewRoman"/>
        </w:rPr>
        <w:t xml:space="preserve">time-invariant </w:t>
      </w:r>
      <w:r w:rsidRPr="007B1D13">
        <w:rPr>
          <w:rFonts w:eastAsia="TimesNewRoman"/>
        </w:rPr>
        <w:t xml:space="preserve">CL. </w:t>
      </w:r>
      <w:r w:rsidRPr="007B1D13">
        <w:t>In addition to the model with constant CL, t</w:t>
      </w:r>
      <w:r w:rsidRPr="007B1D13">
        <w:rPr>
          <w:bCs/>
          <w:iCs/>
        </w:rPr>
        <w:t xml:space="preserve">wo alternative functional forms describing </w:t>
      </w:r>
      <w:r w:rsidR="00D42B51" w:rsidRPr="007B1D13">
        <w:rPr>
          <w:bCs/>
          <w:iCs/>
        </w:rPr>
        <w:t>time-</w:t>
      </w:r>
      <w:r w:rsidRPr="007B1D13">
        <w:rPr>
          <w:bCs/>
          <w:iCs/>
        </w:rPr>
        <w:t>dependent CL (hyperbolic-</w:t>
      </w:r>
      <w:proofErr w:type="spellStart"/>
      <w:r w:rsidRPr="007B1D13">
        <w:rPr>
          <w:bCs/>
          <w:iCs/>
        </w:rPr>
        <w:t>E</w:t>
      </w:r>
      <w:r w:rsidRPr="007B1D13">
        <w:rPr>
          <w:bCs/>
          <w:iCs/>
          <w:vertAlign w:val="subscript"/>
        </w:rPr>
        <w:t>max</w:t>
      </w:r>
      <w:proofErr w:type="spellEnd"/>
      <w:r w:rsidRPr="007B1D13">
        <w:rPr>
          <w:bCs/>
          <w:iCs/>
        </w:rPr>
        <w:t xml:space="preserve"> and sigmoid-</w:t>
      </w:r>
      <w:proofErr w:type="spellStart"/>
      <w:r w:rsidRPr="007B1D13">
        <w:rPr>
          <w:bCs/>
          <w:iCs/>
        </w:rPr>
        <w:t>E</w:t>
      </w:r>
      <w:r w:rsidRPr="007B1D13">
        <w:rPr>
          <w:bCs/>
          <w:iCs/>
          <w:vertAlign w:val="subscript"/>
        </w:rPr>
        <w:t>max</w:t>
      </w:r>
      <w:proofErr w:type="spellEnd"/>
      <w:r w:rsidRPr="007B1D13">
        <w:rPr>
          <w:bCs/>
          <w:iCs/>
        </w:rPr>
        <w:t xml:space="preserve">, see below) were tested in </w:t>
      </w:r>
      <w:r w:rsidR="00D42B51" w:rsidRPr="007B1D13">
        <w:rPr>
          <w:bCs/>
          <w:iCs/>
        </w:rPr>
        <w:t xml:space="preserve">relation </w:t>
      </w:r>
      <w:r w:rsidRPr="007B1D13">
        <w:rPr>
          <w:bCs/>
          <w:iCs/>
        </w:rPr>
        <w:t>to the base model with constant CL,</w:t>
      </w:r>
    </w:p>
    <w:p w14:paraId="01AD3736" w14:textId="77777777" w:rsidR="003B4207" w:rsidRPr="007B1D13" w:rsidRDefault="003B4207" w:rsidP="00956131">
      <w:pPr>
        <w:pStyle w:val="BMSBodyText"/>
        <w:spacing w:line="240" w:lineRule="auto"/>
        <w:ind w:firstLine="720"/>
        <w:jc w:val="left"/>
        <w:rPr>
          <w:szCs w:val="24"/>
        </w:rPr>
      </w:pPr>
      <w:r w:rsidRPr="007B1D13">
        <w:rPr>
          <w:szCs w:val="24"/>
        </w:rPr>
        <w:t>Equation 1</w:t>
      </w:r>
      <w:r w:rsidRPr="007B1D13">
        <w:rPr>
          <w:szCs w:val="24"/>
        </w:rPr>
        <w:tab/>
      </w:r>
      <w:r w:rsidRPr="007B1D13">
        <w:rPr>
          <w:szCs w:val="24"/>
        </w:rPr>
        <w:tab/>
        <w:t>Hyperbolic-</w:t>
      </w:r>
      <w:r w:rsidRPr="007B1D13">
        <w:rPr>
          <w:bCs/>
          <w:iCs/>
          <w:szCs w:val="24"/>
        </w:rPr>
        <w:t xml:space="preserve"> </w:t>
      </w:r>
      <w:proofErr w:type="spellStart"/>
      <w:r w:rsidRPr="007B1D13">
        <w:rPr>
          <w:bCs/>
          <w:iCs/>
          <w:szCs w:val="24"/>
        </w:rPr>
        <w:t>E</w:t>
      </w:r>
      <w:r w:rsidRPr="007B1D13">
        <w:rPr>
          <w:bCs/>
          <w:iCs/>
          <w:szCs w:val="24"/>
          <w:vertAlign w:val="subscript"/>
        </w:rPr>
        <w:t>max</w:t>
      </w:r>
      <w:proofErr w:type="spellEnd"/>
      <w:r w:rsidRPr="007B1D13">
        <w:rPr>
          <w:szCs w:val="24"/>
        </w:rPr>
        <w:t xml:space="preserve">: </w:t>
      </w:r>
      <m:oMath>
        <m:r>
          <m:rPr>
            <m:nor/>
          </m:rPr>
          <w:rPr>
            <w:rFonts w:ascii="Cambria Math" w:hAnsi="Cambria Math"/>
            <w:szCs w:val="24"/>
          </w:rPr>
          <m:t xml:space="preserve"> </m:t>
        </m:r>
        <w:proofErr w:type="spellStart"/>
        <m:r>
          <m:rPr>
            <m:nor/>
          </m:rPr>
          <w:rPr>
            <w:rFonts w:ascii="Cambria Math" w:hAnsi="Cambria Math"/>
            <w:szCs w:val="24"/>
          </w:rPr>
          <m:t>exp</m:t>
        </m:r>
        <w:proofErr w:type="spellEnd"/>
        <m:d>
          <m:dPr>
            <m:ctrlPr>
              <w:rPr>
                <w:rFonts w:ascii="Cambria Math" w:hAnsi="Cambria Math"/>
                <w:i/>
                <w:szCs w:val="24"/>
              </w:rPr>
            </m:ctrlPr>
          </m:dPr>
          <m:e>
            <m:f>
              <m:fPr>
                <m:ctrlPr>
                  <w:rPr>
                    <w:rFonts w:ascii="Cambria Math" w:hAnsi="Cambria Math"/>
                    <w:szCs w:val="24"/>
                  </w:rPr>
                </m:ctrlPr>
              </m:fPr>
              <m:num>
                <m:r>
                  <w:rPr>
                    <w:rFonts w:ascii="Cambria Math" w:hAnsi="Cambria Math"/>
                    <w:szCs w:val="24"/>
                  </w:rPr>
                  <m:t>Emax∙T</m:t>
                </m:r>
              </m:num>
              <m:den>
                <m:r>
                  <w:rPr>
                    <w:rFonts w:ascii="Cambria Math" w:hAnsi="Cambria Math"/>
                    <w:szCs w:val="24"/>
                  </w:rPr>
                  <m:t>T50+T</m:t>
                </m:r>
              </m:den>
            </m:f>
          </m:e>
        </m:d>
      </m:oMath>
      <w:r w:rsidRPr="007B1D13">
        <w:rPr>
          <w:szCs w:val="24"/>
        </w:rPr>
        <w:tab/>
      </w:r>
    </w:p>
    <w:p w14:paraId="01AD3737" w14:textId="77777777" w:rsidR="003B4207" w:rsidRPr="007B1D13" w:rsidRDefault="003B4207" w:rsidP="00956131">
      <w:pPr>
        <w:pStyle w:val="BMSBodyText"/>
        <w:spacing w:line="240" w:lineRule="auto"/>
        <w:ind w:firstLine="720"/>
        <w:jc w:val="left"/>
        <w:rPr>
          <w:bCs/>
          <w:iCs/>
          <w:szCs w:val="24"/>
        </w:rPr>
      </w:pPr>
      <w:r w:rsidRPr="007B1D13">
        <w:rPr>
          <w:szCs w:val="24"/>
        </w:rPr>
        <w:t>Equation 2</w:t>
      </w:r>
      <w:r w:rsidRPr="007B1D13">
        <w:rPr>
          <w:szCs w:val="24"/>
        </w:rPr>
        <w:tab/>
      </w:r>
      <w:r w:rsidRPr="007B1D13">
        <w:rPr>
          <w:szCs w:val="24"/>
        </w:rPr>
        <w:tab/>
        <w:t>Sigmoid-</w:t>
      </w:r>
      <w:r w:rsidRPr="007B1D13">
        <w:rPr>
          <w:bCs/>
          <w:iCs/>
          <w:szCs w:val="24"/>
        </w:rPr>
        <w:t xml:space="preserve"> </w:t>
      </w:r>
      <w:proofErr w:type="spellStart"/>
      <w:r w:rsidRPr="007B1D13">
        <w:rPr>
          <w:bCs/>
          <w:iCs/>
          <w:szCs w:val="24"/>
        </w:rPr>
        <w:t>E</w:t>
      </w:r>
      <w:r w:rsidRPr="007B1D13">
        <w:rPr>
          <w:bCs/>
          <w:iCs/>
          <w:szCs w:val="24"/>
          <w:vertAlign w:val="subscript"/>
        </w:rPr>
        <w:t>max</w:t>
      </w:r>
      <w:proofErr w:type="spellEnd"/>
      <w:r w:rsidRPr="007B1D13">
        <w:rPr>
          <w:szCs w:val="24"/>
        </w:rPr>
        <w:t xml:space="preserve">:  </w:t>
      </w:r>
      <w:r w:rsidRPr="007B1D13">
        <w:rPr>
          <w:bCs/>
          <w:iCs/>
          <w:szCs w:val="24"/>
        </w:rPr>
        <w:t xml:space="preserve"> </w:t>
      </w:r>
      <w:proofErr w:type="spellStart"/>
      <m:oMath>
        <m:r>
          <m:rPr>
            <m:nor/>
          </m:rPr>
          <w:rPr>
            <w:rFonts w:ascii="Cambria Math" w:hAnsi="Cambria Math"/>
            <w:szCs w:val="24"/>
          </w:rPr>
          <m:t>exp</m:t>
        </m:r>
        <w:proofErr w:type="spellEn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Emax∙</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γ</m:t>
                    </m:r>
                  </m:sup>
                </m:sSup>
              </m:num>
              <m:den>
                <m:sSup>
                  <m:sSupPr>
                    <m:ctrlPr>
                      <w:rPr>
                        <w:rFonts w:ascii="Cambria Math" w:hAnsi="Cambria Math"/>
                        <w:i/>
                        <w:szCs w:val="24"/>
                      </w:rPr>
                    </m:ctrlPr>
                  </m:sSupPr>
                  <m:e>
                    <m:r>
                      <w:rPr>
                        <w:rFonts w:ascii="Cambria Math" w:hAnsi="Cambria Math"/>
                        <w:szCs w:val="24"/>
                      </w:rPr>
                      <m:t>T50</m:t>
                    </m:r>
                  </m:e>
                  <m:sup>
                    <m:r>
                      <w:rPr>
                        <w:rFonts w:ascii="Cambria Math" w:hAnsi="Cambria Math"/>
                        <w:szCs w:val="24"/>
                      </w:rPr>
                      <m:t>γ</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γ</m:t>
                    </m:r>
                  </m:sup>
                </m:sSup>
              </m:den>
            </m:f>
          </m:e>
        </m:d>
      </m:oMath>
      <w:r w:rsidRPr="007B1D13">
        <w:rPr>
          <w:szCs w:val="24"/>
        </w:rPr>
        <w:t xml:space="preserve">  </w:t>
      </w:r>
      <w:r w:rsidRPr="007B1D13">
        <w:rPr>
          <w:szCs w:val="24"/>
        </w:rPr>
        <w:tab/>
      </w:r>
      <w:r w:rsidRPr="007B1D13">
        <w:rPr>
          <w:szCs w:val="24"/>
        </w:rPr>
        <w:tab/>
      </w:r>
      <w:r w:rsidRPr="007B1D13">
        <w:rPr>
          <w:szCs w:val="24"/>
        </w:rPr>
        <w:tab/>
      </w:r>
      <w:r w:rsidRPr="007B1D13">
        <w:rPr>
          <w:szCs w:val="24"/>
        </w:rPr>
        <w:tab/>
      </w:r>
    </w:p>
    <w:p w14:paraId="01AD3738" w14:textId="77777777" w:rsidR="003B4207" w:rsidRPr="007B1D13" w:rsidRDefault="003B4207" w:rsidP="002933AB">
      <w:pPr>
        <w:spacing w:after="120"/>
        <w:rPr>
          <w:szCs w:val="24"/>
        </w:rPr>
      </w:pPr>
      <w:r w:rsidRPr="007B1D13">
        <w:rPr>
          <w:rFonts w:cs="Times New Roman"/>
          <w:szCs w:val="24"/>
        </w:rPr>
        <w:t xml:space="preserve">The </w:t>
      </w:r>
      <m:oMath>
        <m:r>
          <w:rPr>
            <w:rFonts w:ascii="Cambria Math" w:hAnsi="Cambria Math" w:cs="Times New Roman"/>
            <w:szCs w:val="24"/>
          </w:rPr>
          <m:t>Emax</m:t>
        </m:r>
      </m:oMath>
      <w:r w:rsidRPr="007B1D13">
        <w:rPr>
          <w:rFonts w:cs="Times New Roman"/>
          <w:szCs w:val="24"/>
        </w:rPr>
        <w:t xml:space="preserve"> and T50 parameters of patient </w:t>
      </w:r>
      <w:proofErr w:type="spellStart"/>
      <w:r w:rsidRPr="007B1D13">
        <w:rPr>
          <w:rFonts w:cs="Times New Roman"/>
          <w:i/>
          <w:szCs w:val="24"/>
        </w:rPr>
        <w:t>i</w:t>
      </w:r>
      <w:proofErr w:type="spellEnd"/>
      <w:r w:rsidRPr="007B1D13">
        <w:rPr>
          <w:rFonts w:cs="Times New Roman"/>
          <w:szCs w:val="24"/>
        </w:rPr>
        <w:t xml:space="preserve"> </w:t>
      </w:r>
      <w:proofErr w:type="gramStart"/>
      <w:r w:rsidRPr="007B1D13">
        <w:rPr>
          <w:rFonts w:cs="Times New Roman"/>
          <w:szCs w:val="24"/>
        </w:rPr>
        <w:t>is</w:t>
      </w:r>
      <w:proofErr w:type="gramEnd"/>
      <w:r w:rsidRPr="007B1D13">
        <w:rPr>
          <w:rFonts w:cs="Times New Roman"/>
          <w:szCs w:val="24"/>
        </w:rPr>
        <w:t xml:space="preserve"> given by the following expression:</w:t>
      </w:r>
    </w:p>
    <w:p w14:paraId="01AD3739" w14:textId="77777777" w:rsidR="003B4207" w:rsidRPr="007B1D13" w:rsidRDefault="003B4207" w:rsidP="00956131">
      <w:pPr>
        <w:spacing w:after="120"/>
        <w:ind w:firstLine="720"/>
        <w:rPr>
          <w:szCs w:val="24"/>
        </w:rPr>
      </w:pPr>
      <w:r w:rsidRPr="007B1D13">
        <w:rPr>
          <w:rFonts w:cs="Times New Roman"/>
          <w:szCs w:val="24"/>
        </w:rPr>
        <w:t>Equation 3</w:t>
      </w:r>
      <w:r w:rsidRPr="007B1D13">
        <w:rPr>
          <w:rFonts w:cs="Times New Roman"/>
          <w:szCs w:val="24"/>
        </w:rPr>
        <w:tab/>
      </w:r>
      <w:r w:rsidRPr="007B1D13">
        <w:rPr>
          <w:szCs w:val="24"/>
        </w:rPr>
        <w:tab/>
      </w:r>
      <m:oMath>
        <m:sSub>
          <m:sSubPr>
            <m:ctrlPr>
              <w:rPr>
                <w:rFonts w:ascii="Cambria Math" w:hAnsi="Cambria Math" w:cs="Times New Roman"/>
                <w:szCs w:val="24"/>
              </w:rPr>
            </m:ctrlPr>
          </m:sSubPr>
          <m:e>
            <m:r>
              <w:rPr>
                <w:rFonts w:ascii="Cambria Math" w:hAnsi="Cambria Math" w:cs="Times New Roman"/>
                <w:szCs w:val="24"/>
              </w:rPr>
              <m:t>Emax</m:t>
            </m:r>
          </m:e>
          <m:sub>
            <m:r>
              <m:rPr>
                <m:sty m:val="p"/>
              </m:rP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Emax</m:t>
            </m:r>
          </m:e>
          <m:sub>
            <m:r>
              <m:rPr>
                <m:sty m:val="p"/>
              </m:rPr>
              <w:rPr>
                <w:rFonts w:ascii="Cambria Math" w:hAnsi="Cambria Math" w:cs="Times New Roman"/>
                <w:szCs w:val="24"/>
              </w:rPr>
              <m:t>TV</m:t>
            </m:r>
          </m:sub>
        </m:sSub>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w:sym w:font="Symbol" w:char="F068"/>
            </m:r>
          </m:e>
          <m:sub>
            <m:r>
              <w:rPr>
                <w:rFonts w:ascii="Cambria Math" w:hAnsi="Cambria Math" w:cs="Times New Roman"/>
                <w:szCs w:val="24"/>
              </w:rPr>
              <m:t>Emax</m:t>
            </m:r>
          </m:sub>
        </m:sSub>
      </m:oMath>
      <w:r w:rsidRPr="007B1D13">
        <w:rPr>
          <w:szCs w:val="24"/>
        </w:rPr>
        <w:tab/>
      </w:r>
      <w:r w:rsidRPr="007B1D13">
        <w:rPr>
          <w:szCs w:val="24"/>
        </w:rPr>
        <w:tab/>
      </w:r>
      <w:r w:rsidRPr="007B1D13">
        <w:rPr>
          <w:szCs w:val="24"/>
        </w:rPr>
        <w:tab/>
      </w:r>
      <w:r w:rsidRPr="007B1D13">
        <w:rPr>
          <w:szCs w:val="24"/>
        </w:rPr>
        <w:tab/>
      </w:r>
      <w:r w:rsidRPr="007B1D13">
        <w:rPr>
          <w:szCs w:val="24"/>
        </w:rPr>
        <w:tab/>
      </w:r>
    </w:p>
    <w:p w14:paraId="01AD373A" w14:textId="77777777" w:rsidR="003B4207" w:rsidRPr="007B1D13" w:rsidRDefault="003B4207" w:rsidP="00956131">
      <w:pPr>
        <w:spacing w:after="120"/>
        <w:ind w:firstLine="720"/>
        <w:rPr>
          <w:szCs w:val="24"/>
        </w:rPr>
      </w:pPr>
      <w:r w:rsidRPr="007B1D13">
        <w:rPr>
          <w:rFonts w:cs="Times New Roman"/>
          <w:szCs w:val="24"/>
        </w:rPr>
        <w:t>Equation 4</w:t>
      </w:r>
      <w:r w:rsidRPr="007B1D13">
        <w:rPr>
          <w:rFonts w:cs="Times New Roman"/>
          <w:szCs w:val="24"/>
        </w:rPr>
        <w:tab/>
      </w:r>
      <w:r w:rsidRPr="007B1D13">
        <w:rPr>
          <w:szCs w:val="24"/>
        </w:rPr>
        <w:tab/>
      </w:r>
      <m:oMath>
        <m:sSub>
          <m:sSubPr>
            <m:ctrlPr>
              <w:rPr>
                <w:rFonts w:ascii="Cambria Math" w:hAnsi="Cambria Math" w:cs="Times New Roman"/>
                <w:szCs w:val="24"/>
              </w:rPr>
            </m:ctrlPr>
          </m:sSubPr>
          <m:e>
            <m:r>
              <w:rPr>
                <w:rFonts w:ascii="Cambria Math" w:hAnsi="Cambria Math" w:cs="Times New Roman"/>
                <w:szCs w:val="24"/>
              </w:rPr>
              <m:t>T50</m:t>
            </m:r>
          </m:e>
          <m:sub>
            <m:r>
              <m:rPr>
                <m:sty m:val="p"/>
              </m:rP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T50</m:t>
            </m:r>
          </m:e>
          <m:sub>
            <m:r>
              <w:rPr>
                <w:rFonts w:ascii="Cambria Math" w:hAnsi="Cambria Math" w:cs="Times New Roman"/>
                <w:szCs w:val="24"/>
              </w:rPr>
              <m:t>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i/>
                <w:szCs w:val="24"/>
              </w:rPr>
              <w:sym w:font="Symbol" w:char="F068"/>
            </m:r>
          </m:e>
          <m:sub>
            <m:r>
              <w:rPr>
                <w:rFonts w:ascii="Cambria Math" w:hAnsi="Cambria Math" w:cs="Times New Roman"/>
                <w:szCs w:val="24"/>
              </w:rPr>
              <m:t>T50</m:t>
            </m:r>
          </m:sub>
        </m:sSub>
      </m:oMath>
      <w:r w:rsidRPr="007B1D13">
        <w:rPr>
          <w:szCs w:val="24"/>
        </w:rPr>
        <w:tab/>
      </w:r>
      <w:r w:rsidRPr="007B1D13">
        <w:rPr>
          <w:szCs w:val="24"/>
        </w:rPr>
        <w:tab/>
      </w:r>
      <w:r w:rsidRPr="007B1D13">
        <w:rPr>
          <w:szCs w:val="24"/>
        </w:rPr>
        <w:tab/>
      </w:r>
    </w:p>
    <w:p w14:paraId="01AD373B" w14:textId="77777777" w:rsidR="003B4207" w:rsidRPr="007B1D13" w:rsidRDefault="003B4207" w:rsidP="00157D79">
      <w:pPr>
        <w:pStyle w:val="C-BodyText"/>
      </w:pPr>
      <w:proofErr w:type="gramStart"/>
      <w:r w:rsidRPr="007B1D13">
        <w:t>where</w:t>
      </w:r>
      <w:proofErr w:type="gramEnd"/>
      <w:r w:rsidRPr="007B1D13">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Emax</m:t>
            </m:r>
          </m:e>
          <m:sub>
            <m:r>
              <w:rPr>
                <w:rFonts w:ascii="Cambria Math" w:hAnsi="Cambria Math"/>
              </w:rPr>
              <m:t>TV</m:t>
            </m:r>
          </m:sub>
        </m:sSub>
      </m:oMath>
      <w:r w:rsidRPr="007B1D13">
        <w:t xml:space="preserve"> represents the population (typical value) estimate of the maximal change in CL; and </w:t>
      </w:r>
      <m:oMath>
        <m:sSub>
          <m:sSubPr>
            <m:ctrlPr>
              <w:rPr>
                <w:rFonts w:ascii="Cambria Math" w:hAnsi="Cambria Math"/>
                <w:i/>
              </w:rPr>
            </m:ctrlPr>
          </m:sSubPr>
          <m:e>
            <m:r>
              <w:rPr>
                <w:rFonts w:ascii="Cambria Math" w:hAnsi="Cambria Math"/>
                <w:i/>
              </w:rPr>
              <w:sym w:font="Symbol" w:char="F068"/>
            </m:r>
          </m:e>
          <m:sub>
            <m:r>
              <m:rPr>
                <m:sty m:val="p"/>
              </m:rPr>
              <w:rPr>
                <w:rFonts w:ascii="Cambria Math" w:hAnsi="Cambria Math"/>
              </w:rPr>
              <m:t>Emax</m:t>
            </m:r>
          </m:sub>
        </m:sSub>
      </m:oMath>
      <w:r w:rsidRPr="007B1D13">
        <w:t xml:space="preserve"> ~N(0, </w:t>
      </w:r>
      <m:oMath>
        <m:sSubSup>
          <m:sSubSupPr>
            <m:ctrlPr>
              <w:rPr>
                <w:rFonts w:ascii="Cambria Math" w:hAnsi="Cambria Math"/>
                <w:i/>
              </w:rPr>
            </m:ctrlPr>
          </m:sSubSupPr>
          <m:e>
            <m:r>
              <w:rPr>
                <w:rFonts w:ascii="Cambria Math" w:hAnsi="Cambria Math"/>
              </w:rPr>
              <m:t>ω</m:t>
            </m:r>
          </m:e>
          <m:sub>
            <m:r>
              <m:rPr>
                <m:sty m:val="p"/>
              </m:rPr>
              <w:rPr>
                <w:rFonts w:ascii="Cambria Math" w:hAnsi="Cambria Math"/>
              </w:rPr>
              <m:t>Emax</m:t>
            </m:r>
          </m:sub>
          <m:sup>
            <m:r>
              <w:rPr>
                <w:rFonts w:ascii="Cambria Math" w:hAnsi="Cambria Math"/>
              </w:rPr>
              <m:t>2</m:t>
            </m:r>
          </m:sup>
        </m:sSubSup>
      </m:oMath>
      <w:r w:rsidRPr="007B1D13">
        <w:t xml:space="preserve">) is a normally distributed random variable, with mean 0, and variance </w:t>
      </w:r>
      <m:oMath>
        <m:sSubSup>
          <m:sSubSupPr>
            <m:ctrlPr>
              <w:rPr>
                <w:rFonts w:ascii="Cambria Math" w:hAnsi="Cambria Math"/>
                <w:i/>
              </w:rPr>
            </m:ctrlPr>
          </m:sSubSupPr>
          <m:e>
            <m:r>
              <w:rPr>
                <w:rFonts w:ascii="Cambria Math" w:hAnsi="Cambria Math"/>
              </w:rPr>
              <m:t>ω</m:t>
            </m:r>
          </m:e>
          <m:sub>
            <m:r>
              <w:rPr>
                <w:rFonts w:ascii="Cambria Math" w:hAnsi="Cambria Math"/>
              </w:rPr>
              <m:t>Emax</m:t>
            </m:r>
          </m:sub>
          <m:sup>
            <m:r>
              <w:rPr>
                <w:rFonts w:ascii="Cambria Math" w:hAnsi="Cambria Math"/>
              </w:rPr>
              <m:t>2</m:t>
            </m:r>
          </m:sup>
        </m:sSubSup>
      </m:oMath>
      <w:r w:rsidRPr="007B1D13">
        <w:t xml:space="preserve">, that represents the inter-individual variability in </w:t>
      </w:r>
      <w:proofErr w:type="spellStart"/>
      <w:r w:rsidRPr="007B1D13">
        <w:rPr>
          <w:i/>
        </w:rPr>
        <w:t>Emax</w:t>
      </w:r>
      <w:proofErr w:type="spellEnd"/>
      <w:r w:rsidRPr="007B1D13">
        <w:t xml:space="preserve">.  The T50 parameter represent the time at which the change in CL is 50% of </w:t>
      </w:r>
      <m:oMath>
        <m:r>
          <w:rPr>
            <w:rFonts w:ascii="Cambria Math" w:hAnsi="Cambria Math"/>
          </w:rPr>
          <m:t>E</m:t>
        </m:r>
        <m:r>
          <m:rPr>
            <m:nor/>
          </m:rPr>
          <w:rPr>
            <w:rFonts w:ascii="Cambria Math" w:hAnsi="Cambria Math"/>
          </w:rPr>
          <m:t>max</m:t>
        </m:r>
      </m:oMath>
      <w:r w:rsidRPr="007B1D13">
        <w:t xml:space="preserve">, and </w:t>
      </w:r>
      <m:oMath>
        <m:r>
          <w:rPr>
            <w:rFonts w:ascii="Cambria Math" w:hAnsi="Cambria Math"/>
          </w:rPr>
          <m:t>γ</m:t>
        </m:r>
      </m:oMath>
      <w:r w:rsidRPr="007B1D13">
        <w:t xml:space="preserve"> represents the sigmoidicity of the relationship with time.  In addition, Equation 1 and Equation 2 were applied to Vmax (instead of CL) in the MM-nonlinear elimination.</w:t>
      </w:r>
    </w:p>
    <w:p w14:paraId="01AD373C" w14:textId="4A9A81A7" w:rsidR="003B4207" w:rsidRPr="007B1D13" w:rsidRDefault="003B4207" w:rsidP="00157D79">
      <w:pPr>
        <w:pStyle w:val="C-BodyText"/>
        <w:rPr>
          <w:rFonts w:eastAsiaTheme="minorEastAsia"/>
          <w:lang w:eastAsia="zh-CN"/>
        </w:rPr>
      </w:pPr>
      <w:r w:rsidRPr="007B1D13">
        <w:rPr>
          <w:rFonts w:eastAsiaTheme="minorEastAsia"/>
          <w:lang w:eastAsia="zh-CN"/>
        </w:rPr>
        <w:t xml:space="preserve">Moreover, considering the nature of </w:t>
      </w:r>
      <w:r w:rsidR="00D42B51" w:rsidRPr="007B1D13">
        <w:rPr>
          <w:rFonts w:eastAsiaTheme="minorEastAsia"/>
          <w:lang w:eastAsia="zh-CN"/>
        </w:rPr>
        <w:t xml:space="preserve">the </w:t>
      </w:r>
      <w:r w:rsidRPr="007B1D13">
        <w:rPr>
          <w:rFonts w:eastAsiaTheme="minorEastAsia"/>
        </w:rPr>
        <w:t xml:space="preserve">elimination mechanism (non-specific </w:t>
      </w:r>
      <w:proofErr w:type="spellStart"/>
      <w:r w:rsidRPr="007B1D13">
        <w:rPr>
          <w:rFonts w:eastAsiaTheme="minorEastAsia"/>
        </w:rPr>
        <w:t>reticulo</w:t>
      </w:r>
      <w:proofErr w:type="spellEnd"/>
      <w:r w:rsidRPr="007B1D13">
        <w:rPr>
          <w:rFonts w:eastAsiaTheme="minorEastAsia"/>
        </w:rPr>
        <w:t xml:space="preserve">-endothelial system-mediated) of monoclonal antibodies </w:t>
      </w:r>
      <w:r w:rsidR="00294CFD" w:rsidRPr="007B1D13">
        <w:rPr>
          <w:rFonts w:eastAsiaTheme="minorEastAsia"/>
        </w:rPr>
        <w:t>(</w:t>
      </w:r>
      <w:hyperlink w:anchor="_REFX_8D7D83B564B54F7BB3723C0105DE596D" w:history="1">
        <w:r w:rsidR="00294CFD" w:rsidRPr="007B1D13">
          <w:rPr>
            <w:rStyle w:val="C-Hyperlink"/>
          </w:rPr>
          <w:t>Mould, 2010</w:t>
        </w:r>
      </w:hyperlink>
      <w:proofErr w:type="gramStart"/>
      <w:r w:rsidR="00294CFD" w:rsidRPr="007B1D13">
        <w:rPr>
          <w:rFonts w:eastAsiaTheme="minorEastAsia"/>
        </w:rPr>
        <w:t>)(</w:t>
      </w:r>
      <w:proofErr w:type="gramEnd"/>
      <w:r w:rsidR="00294CFD" w:rsidRPr="007B1D13">
        <w:rPr>
          <w:rStyle w:val="C-Hyperlink"/>
          <w:rFonts w:eastAsiaTheme="minorEastAsia"/>
        </w:rPr>
        <w:fldChar w:fldCharType="begin"/>
      </w:r>
      <w:r w:rsidR="00294CFD" w:rsidRPr="007B1D13">
        <w:rPr>
          <w:rStyle w:val="C-Hyperlink"/>
          <w:rFonts w:eastAsiaTheme="minorEastAsia"/>
        </w:rPr>
        <w:instrText xml:space="preserve"> HYPERLINK  \l "_REFX_8BAD9453FE514E79AA53FE0951A3B3BC" </w:instrText>
      </w:r>
      <w:r w:rsidR="00294CFD" w:rsidRPr="007B1D13">
        <w:rPr>
          <w:rStyle w:val="C-Hyperlink"/>
          <w:rFonts w:eastAsiaTheme="minorEastAsia"/>
        </w:rPr>
        <w:fldChar w:fldCharType="separate"/>
      </w:r>
      <w:r w:rsidR="00294CFD" w:rsidRPr="007B1D13">
        <w:rPr>
          <w:rStyle w:val="C-Hyperlink"/>
        </w:rPr>
        <w:t>Keizer, 2010</w:t>
      </w:r>
      <w:r w:rsidR="00294CFD" w:rsidRPr="007B1D13">
        <w:rPr>
          <w:rStyle w:val="C-Hyperlink"/>
          <w:rFonts w:eastAsiaTheme="minorEastAsia"/>
        </w:rPr>
        <w:fldChar w:fldCharType="end"/>
      </w:r>
      <w:r w:rsidR="00294CFD" w:rsidRPr="007B1D13">
        <w:rPr>
          <w:rFonts w:eastAsiaTheme="minorEastAsia"/>
        </w:rPr>
        <w:t>)</w:t>
      </w:r>
      <w:r w:rsidRPr="007B1D13">
        <w:rPr>
          <w:rFonts w:eastAsiaTheme="minorEastAsia"/>
        </w:rPr>
        <w:t xml:space="preserve"> and conventional practice, body weight scaling on clearance and volume parameters </w:t>
      </w:r>
      <w:r w:rsidRPr="007B1D13">
        <w:rPr>
          <w:rFonts w:eastAsiaTheme="minorEastAsia"/>
          <w:lang w:eastAsia="zh-CN"/>
        </w:rPr>
        <w:t xml:space="preserve">was </w:t>
      </w:r>
      <w:r w:rsidR="009C265B" w:rsidRPr="007B1D13">
        <w:rPr>
          <w:rFonts w:eastAsiaTheme="minorEastAsia"/>
          <w:lang w:eastAsia="zh-CN"/>
        </w:rPr>
        <w:t>included</w:t>
      </w:r>
      <w:r w:rsidRPr="007B1D13">
        <w:rPr>
          <w:rFonts w:eastAsiaTheme="minorEastAsia"/>
          <w:lang w:eastAsia="zh-CN"/>
        </w:rPr>
        <w:t xml:space="preserve"> as </w:t>
      </w:r>
      <w:r w:rsidRPr="007B1D13">
        <w:rPr>
          <w:rFonts w:eastAsiaTheme="minorEastAsia"/>
        </w:rPr>
        <w:t>a covariate during base model development</w:t>
      </w:r>
      <w:r w:rsidR="00157D79" w:rsidRPr="007B1D13">
        <w:rPr>
          <w:rFonts w:eastAsiaTheme="minorEastAsia"/>
          <w:lang w:eastAsia="zh-CN"/>
        </w:rPr>
        <w:t xml:space="preserve">, </w:t>
      </w:r>
      <w:proofErr w:type="spellStart"/>
      <w:r w:rsidR="00157D79" w:rsidRPr="007B1D13">
        <w:rPr>
          <w:rFonts w:eastAsiaTheme="minorEastAsia"/>
          <w:lang w:eastAsia="zh-CN"/>
        </w:rPr>
        <w:t>ie</w:t>
      </w:r>
      <w:proofErr w:type="spellEnd"/>
      <w:r w:rsidR="00157D79" w:rsidRPr="007B1D13">
        <w:rPr>
          <w:rFonts w:eastAsiaTheme="minorEastAsia"/>
          <w:lang w:eastAsia="zh-CN"/>
        </w:rPr>
        <w:t>,</w:t>
      </w:r>
    </w:p>
    <w:p w14:paraId="01AD373D" w14:textId="379CB84B" w:rsidR="003B4207" w:rsidRPr="007B1D13" w:rsidRDefault="003B4207" w:rsidP="00157D79">
      <w:pPr>
        <w:pStyle w:val="C-BodyText"/>
        <w:rPr>
          <w:rFonts w:eastAsia="TimesNewRoman"/>
          <w:i/>
          <w:iCs/>
          <w:color w:val="000000"/>
        </w:rPr>
      </w:pPr>
      <w:r w:rsidRPr="007B1D13">
        <w:rPr>
          <w:rFonts w:eastAsia="TimesNewRoman"/>
          <w:i/>
          <w:iCs/>
          <w:color w:val="000000"/>
        </w:rPr>
        <w:lastRenderedPageBreak/>
        <w:t xml:space="preserve">P </w:t>
      </w:r>
      <w:r w:rsidRPr="007B1D13">
        <w:rPr>
          <w:rFonts w:eastAsia="TimesNewRoman"/>
          <w:color w:val="000000"/>
        </w:rPr>
        <w:t>=</w:t>
      </w:r>
      <w:r w:rsidRPr="007B1D13">
        <w:rPr>
          <w:rFonts w:eastAsia="TimesNewRoman"/>
          <w:i/>
          <w:iCs/>
          <w:color w:val="000000"/>
        </w:rPr>
        <w:t xml:space="preserve"> P</w:t>
      </w:r>
      <w:r w:rsidRPr="007B1D13">
        <w:rPr>
          <w:rFonts w:eastAsia="TimesNewRoman"/>
          <w:i/>
          <w:iCs/>
          <w:color w:val="000000"/>
          <w:sz w:val="14"/>
          <w:szCs w:val="14"/>
        </w:rPr>
        <w:t xml:space="preserve"> </w:t>
      </w:r>
      <w:proofErr w:type="gramStart"/>
      <w:r w:rsidRPr="007B1D13">
        <w:rPr>
          <w:rFonts w:eastAsia="TimesNewRoman"/>
          <w:i/>
          <w:iCs/>
          <w:color w:val="000000"/>
          <w:sz w:val="14"/>
          <w:szCs w:val="14"/>
        </w:rPr>
        <w:t xml:space="preserve">ref </w:t>
      </w:r>
      <w:r w:rsidRPr="007B1D13">
        <w:rPr>
          <w:rFonts w:ascii="Cambria Math" w:eastAsia="TimesNewRoman" w:hAnsi="Cambria Math" w:cs="Cambria Math"/>
          <w:color w:val="000000"/>
        </w:rPr>
        <w:t xml:space="preserve"> ⋅</w:t>
      </w:r>
      <w:proofErr w:type="gramEnd"/>
      <m:oMath>
        <m:sSup>
          <m:sSupPr>
            <m:ctrlPr>
              <w:rPr>
                <w:rFonts w:ascii="Cambria Math" w:eastAsia="TimesNewRoman" w:hAnsi="Cambria Math" w:cs="Cambria Math"/>
                <w:i/>
                <w:color w:val="000000"/>
              </w:rPr>
            </m:ctrlPr>
          </m:sSupPr>
          <m:e>
            <m:d>
              <m:dPr>
                <m:begChr m:val="["/>
                <m:endChr m:val="]"/>
                <m:ctrlPr>
                  <w:rPr>
                    <w:rFonts w:ascii="Cambria Math" w:eastAsia="TimesNewRoman" w:hAnsi="Cambria Math" w:cs="Cambria Math"/>
                    <w:i/>
                    <w:color w:val="000000"/>
                  </w:rPr>
                </m:ctrlPr>
              </m:dPr>
              <m:e>
                <m:f>
                  <m:fPr>
                    <m:ctrlPr>
                      <w:rPr>
                        <w:rFonts w:ascii="Cambria Math" w:eastAsia="TimesNewRoman" w:hAnsi="Cambria Math" w:cs="Cambria Math"/>
                        <w:i/>
                        <w:color w:val="000000"/>
                      </w:rPr>
                    </m:ctrlPr>
                  </m:fPr>
                  <m:num>
                    <m:r>
                      <w:rPr>
                        <w:rFonts w:ascii="Cambria Math" w:eastAsia="TimesNewRoman" w:hAnsi="Cambria Math" w:cs="Cambria Math"/>
                        <w:color w:val="000000"/>
                      </w:rPr>
                      <m:t>WGT</m:t>
                    </m:r>
                  </m:num>
                  <m:den>
                    <m:r>
                      <w:rPr>
                        <w:rFonts w:ascii="Cambria Math" w:eastAsia="TimesNewRoman" w:hAnsi="Cambria Math" w:cs="Cambria Math"/>
                        <w:color w:val="000000"/>
                      </w:rPr>
                      <m:t>M(WGT)</m:t>
                    </m:r>
                  </m:den>
                </m:f>
              </m:e>
            </m:d>
          </m:e>
          <m:sup>
            <m:r>
              <w:rPr>
                <w:rFonts w:ascii="Cambria Math" w:eastAsia="TimesNewRoman" w:hAnsi="Cambria Math" w:cs="Cambria Math"/>
                <w:color w:val="000000"/>
              </w:rPr>
              <m:t>α</m:t>
            </m:r>
          </m:sup>
        </m:sSup>
      </m:oMath>
      <w:r w:rsidRPr="007B1D13">
        <w:rPr>
          <w:rFonts w:eastAsia="TimesNewRoman"/>
          <w:i/>
          <w:iCs/>
          <w:color w:val="000000"/>
        </w:rPr>
        <w:t xml:space="preserve">, </w:t>
      </w:r>
    </w:p>
    <w:p w14:paraId="01AD373E" w14:textId="5B383402" w:rsidR="003B4207" w:rsidRPr="007B1D13" w:rsidRDefault="003B4207" w:rsidP="00157D79">
      <w:pPr>
        <w:pStyle w:val="C-BodyText"/>
      </w:pPr>
      <w:proofErr w:type="gramStart"/>
      <w:r w:rsidRPr="007B1D13">
        <w:t>where</w:t>
      </w:r>
      <w:proofErr w:type="gramEnd"/>
      <w:r w:rsidRPr="007B1D13">
        <w:t xml:space="preserve"> </w:t>
      </w:r>
      <w:r w:rsidRPr="007B1D13">
        <w:rPr>
          <w:rFonts w:eastAsia="TimesNewRoman"/>
          <w:i/>
          <w:iCs/>
          <w:color w:val="000000"/>
        </w:rPr>
        <w:t xml:space="preserve">P </w:t>
      </w:r>
      <w:r w:rsidRPr="007B1D13">
        <w:t>indicates the model parameters for CL/Q, and V</w:t>
      </w:r>
      <w:r w:rsidRPr="007B1D13">
        <w:rPr>
          <w:vertAlign w:val="subscript"/>
        </w:rPr>
        <w:t>2</w:t>
      </w:r>
      <w:r w:rsidRPr="007B1D13">
        <w:t>/V</w:t>
      </w:r>
      <w:r w:rsidRPr="007B1D13">
        <w:rPr>
          <w:vertAlign w:val="subscript"/>
        </w:rPr>
        <w:t>3</w:t>
      </w:r>
      <w:r w:rsidRPr="007B1D13">
        <w:t>, WGT is</w:t>
      </w:r>
      <w:r w:rsidRPr="007B1D13">
        <w:rPr>
          <w:rFonts w:eastAsia="TimesNewRoman"/>
          <w:color w:val="000000"/>
        </w:rPr>
        <w:t xml:space="preserve"> body weight</w:t>
      </w:r>
      <w:r w:rsidRPr="007B1D13">
        <w:t xml:space="preserve">, and </w:t>
      </w:r>
      <w:r w:rsidR="00533EF1" w:rsidRPr="007B1D13">
        <w:t>α</w:t>
      </w:r>
      <w:r w:rsidRPr="007B1D13">
        <w:t xml:space="preserve"> is </w:t>
      </w:r>
      <w:r w:rsidRPr="007B1D13">
        <w:rPr>
          <w:color w:val="000000" w:themeColor="text1"/>
        </w:rPr>
        <w:t xml:space="preserve">estimated effect </w:t>
      </w:r>
      <w:r w:rsidRPr="007B1D13">
        <w:t xml:space="preserve">of covariate WGT on PK parameter.   </w:t>
      </w:r>
      <m:oMath>
        <m:sSub>
          <m:sSubPr>
            <m:ctrlPr>
              <w:rPr>
                <w:rFonts w:ascii="Cambria Math" w:hAnsi="Cambria Math"/>
                <w:i/>
              </w:rPr>
            </m:ctrlPr>
          </m:sSubPr>
          <m:e>
            <m:r>
              <w:rPr>
                <w:rFonts w:ascii="Cambria Math" w:hAnsi="Cambria Math"/>
              </w:rPr>
              <m:t>P</m:t>
            </m:r>
          </m:e>
          <m:sub>
            <m:r>
              <w:rPr>
                <w:rFonts w:ascii="Cambria Math" w:hAnsi="Cambria Math"/>
              </w:rPr>
              <m:t>ref</m:t>
            </m:r>
          </m:sub>
        </m:sSub>
        <m:r>
          <w:rPr>
            <w:rFonts w:ascii="Cambria Math" w:hAnsi="Cambria Math"/>
          </w:rPr>
          <m:t xml:space="preserve"> </m:t>
        </m:r>
      </m:oMath>
      <w:r w:rsidRPr="007B1D13">
        <w:t xml:space="preserve"> </w:t>
      </w:r>
      <w:proofErr w:type="gramStart"/>
      <w:r w:rsidRPr="007B1D13">
        <w:t>is</w:t>
      </w:r>
      <w:proofErr w:type="gramEnd"/>
      <w:r w:rsidRPr="007B1D13">
        <w:t xml:space="preserve"> the typical value of the PK parameter (CL/Q, and </w:t>
      </w:r>
      <w:r w:rsidR="00A228B0" w:rsidRPr="007B1D13">
        <w:t>V</w:t>
      </w:r>
      <w:r w:rsidR="00A228B0" w:rsidRPr="007B1D13">
        <w:rPr>
          <w:vertAlign w:val="subscript"/>
        </w:rPr>
        <w:t>2</w:t>
      </w:r>
      <w:r w:rsidR="00A228B0" w:rsidRPr="007B1D13">
        <w:t>/V</w:t>
      </w:r>
      <w:r w:rsidR="00A228B0" w:rsidRPr="007B1D13">
        <w:rPr>
          <w:vertAlign w:val="subscript"/>
        </w:rPr>
        <w:t>3</w:t>
      </w:r>
      <w:r w:rsidRPr="007B1D13">
        <w:t xml:space="preserve">), and </w:t>
      </w:r>
      <m:oMath>
        <m:r>
          <w:rPr>
            <w:rFonts w:ascii="Cambria Math" w:eastAsia="TimesNewRoman" w:hAnsi="Cambria Math"/>
            <w:color w:val="000000"/>
          </w:rPr>
          <m:t>M</m:t>
        </m:r>
        <m:d>
          <m:dPr>
            <m:ctrlPr>
              <w:rPr>
                <w:rFonts w:ascii="Cambria Math" w:eastAsia="TimesNewRoman" w:hAnsi="Cambria Math"/>
                <w:i/>
                <w:color w:val="000000"/>
              </w:rPr>
            </m:ctrlPr>
          </m:dPr>
          <m:e>
            <m:r>
              <w:rPr>
                <w:rFonts w:ascii="Cambria Math" w:eastAsia="TimesNewRoman" w:hAnsi="Cambria Math"/>
                <w:color w:val="000000"/>
              </w:rPr>
              <m:t>W</m:t>
            </m:r>
            <m:r>
              <w:rPr>
                <w:rFonts w:ascii="Cambria Math" w:eastAsia="TimesNewRoman" w:hAnsi="Cambria Math"/>
                <w:color w:val="000000"/>
              </w:rPr>
              <m:t>GT</m:t>
            </m:r>
          </m:e>
        </m:d>
        <m:r>
          <w:rPr>
            <w:rFonts w:ascii="Cambria Math" w:eastAsia="TimesNewRoman" w:hAnsi="Cambria Math"/>
            <w:color w:val="000000"/>
          </w:rPr>
          <m:t xml:space="preserve">  </m:t>
        </m:r>
      </m:oMath>
      <w:r w:rsidRPr="007B1D13">
        <w:t>is the reference value of the covar</w:t>
      </w:r>
      <w:proofErr w:type="spellStart"/>
      <w:r w:rsidRPr="007B1D13">
        <w:t>iate</w:t>
      </w:r>
      <w:proofErr w:type="spellEnd"/>
      <w:r w:rsidRPr="007B1D13">
        <w:t xml:space="preserve"> </w:t>
      </w:r>
      <m:oMath>
        <m:r>
          <w:rPr>
            <w:rFonts w:ascii="Cambria Math" w:eastAsia="TimesNewRoman" w:hAnsi="Cambria Math"/>
            <w:color w:val="000000"/>
          </w:rPr>
          <m:t>WGT</m:t>
        </m:r>
      </m:oMath>
      <w:r w:rsidR="00157D79" w:rsidRPr="007B1D13">
        <w:t>.</w:t>
      </w:r>
    </w:p>
    <w:p w14:paraId="01AD3741" w14:textId="7D5B8096" w:rsidR="007D1B09" w:rsidRPr="007B1D13" w:rsidRDefault="007D1B09" w:rsidP="00157D79">
      <w:pPr>
        <w:pStyle w:val="C-Heading4"/>
      </w:pPr>
      <w:bookmarkStart w:id="95" w:name="_Ref504929756"/>
      <w:bookmarkStart w:id="96" w:name="_Toc506904156"/>
      <w:r w:rsidRPr="007B1D13">
        <w:t>Sensitivity Analysi</w:t>
      </w:r>
      <w:r w:rsidR="00E02D7F" w:rsidRPr="007B1D13">
        <w:t>s</w:t>
      </w:r>
      <w:bookmarkEnd w:id="95"/>
      <w:bookmarkEnd w:id="96"/>
    </w:p>
    <w:p w14:paraId="01AD3742" w14:textId="77777777" w:rsidR="007D1B09" w:rsidRPr="007B1D13" w:rsidRDefault="007D1B09" w:rsidP="00157D79">
      <w:pPr>
        <w:pStyle w:val="C-BodyText"/>
      </w:pPr>
      <w:r w:rsidRPr="007B1D13">
        <w:t>All outliers were included but not analyzed in the final Pop PK dataset; they were flagged and the reasons were specified.  In addition, a sensitivity analysis was performed to evaluate the influence of these outliers by comparing estimates of the key model parameters (i.e., CL and V</w:t>
      </w:r>
      <w:r w:rsidRPr="007B1D13">
        <w:rPr>
          <w:vertAlign w:val="subscript"/>
        </w:rPr>
        <w:t>2</w:t>
      </w:r>
      <w:r w:rsidRPr="007B1D13">
        <w:t>) from the base model fits on data with and without the outliers.</w:t>
      </w:r>
    </w:p>
    <w:p w14:paraId="01AD3745" w14:textId="77777777" w:rsidR="003B4207" w:rsidRPr="007B1D13" w:rsidRDefault="003B4207" w:rsidP="00157D79">
      <w:pPr>
        <w:pStyle w:val="C-Heading3"/>
      </w:pPr>
      <w:bookmarkStart w:id="97" w:name="_Toc495934934"/>
      <w:bookmarkStart w:id="98" w:name="_Toc500338757"/>
      <w:bookmarkStart w:id="99" w:name="_Toc506904157"/>
      <w:r w:rsidRPr="007B1D13">
        <w:rPr>
          <w:lang w:val="en-GB"/>
        </w:rPr>
        <w:t>Statistical models</w:t>
      </w:r>
      <w:bookmarkStart w:id="100" w:name="_Toc495934935"/>
      <w:bookmarkEnd w:id="97"/>
      <w:bookmarkEnd w:id="98"/>
      <w:bookmarkEnd w:id="99"/>
    </w:p>
    <w:p w14:paraId="01AD3746" w14:textId="4F8187F9" w:rsidR="003B4207" w:rsidRPr="007B1D13" w:rsidRDefault="00B30FE3" w:rsidP="00157D79">
      <w:pPr>
        <w:pStyle w:val="C-Heading4"/>
      </w:pPr>
      <w:bookmarkStart w:id="101" w:name="_Toc500338758"/>
      <w:bookmarkStart w:id="102" w:name="_Toc506904158"/>
      <w:r w:rsidRPr="007B1D13">
        <w:rPr>
          <w:lang w:val="en-GB"/>
        </w:rPr>
        <w:t>Residual E</w:t>
      </w:r>
      <w:r w:rsidR="003B4207" w:rsidRPr="007B1D13">
        <w:rPr>
          <w:lang w:val="en-GB"/>
        </w:rPr>
        <w:t>rrors</w:t>
      </w:r>
      <w:bookmarkEnd w:id="100"/>
      <w:bookmarkEnd w:id="101"/>
      <w:bookmarkEnd w:id="102"/>
    </w:p>
    <w:p w14:paraId="01AD3747" w14:textId="77777777" w:rsidR="003B4207" w:rsidRPr="007B1D13" w:rsidRDefault="003B4207" w:rsidP="00FE3E21">
      <w:pPr>
        <w:pStyle w:val="C-BodyText"/>
        <w:rPr>
          <w:rFonts w:eastAsia="Calibri"/>
        </w:rPr>
      </w:pPr>
      <w:r w:rsidRPr="007B1D13">
        <w:rPr>
          <w:rFonts w:eastAsia="Calibri"/>
        </w:rPr>
        <w:t xml:space="preserve">Residual variability, a composite measure of assay error, dose/sample time collection errors, model misspecification, and any other unexplained variability within a </w:t>
      </w:r>
      <w:r w:rsidR="00537CE5" w:rsidRPr="007B1D13">
        <w:rPr>
          <w:rFonts w:eastAsia="Calibri"/>
        </w:rPr>
        <w:t>patient</w:t>
      </w:r>
      <w:r w:rsidRPr="007B1D13">
        <w:rPr>
          <w:rFonts w:eastAsia="Calibri"/>
        </w:rPr>
        <w:t xml:space="preserve">, was </w:t>
      </w:r>
      <w:r w:rsidR="009C265B" w:rsidRPr="007B1D13">
        <w:rPr>
          <w:rFonts w:eastAsia="Calibri"/>
        </w:rPr>
        <w:t xml:space="preserve">described </w:t>
      </w:r>
      <w:r w:rsidRPr="007B1D13">
        <w:rPr>
          <w:rFonts w:eastAsia="Calibri"/>
        </w:rPr>
        <w:t>using the following error models and the model with the best fit was selected:</w:t>
      </w:r>
    </w:p>
    <w:p w14:paraId="01AD3748" w14:textId="77777777" w:rsidR="003B4207" w:rsidRPr="007B1D13" w:rsidRDefault="003B4207" w:rsidP="00294CFD">
      <w:pPr>
        <w:pStyle w:val="C-Bullet"/>
        <w:rPr>
          <w:rFonts w:eastAsia="MS Mincho"/>
          <w:lang w:val="en-GB"/>
        </w:rPr>
      </w:pPr>
      <w:r w:rsidRPr="007B1D13">
        <w:rPr>
          <w:rFonts w:eastAsia="MS Mincho"/>
          <w:lang w:val="en-GB"/>
        </w:rPr>
        <w:t xml:space="preserve">Additive: </w:t>
      </w:r>
      <w:r w:rsidRPr="007B1D13">
        <w:rPr>
          <w:rFonts w:eastAsia="MS Mincho"/>
          <w:lang w:val="en-GB"/>
        </w:rPr>
        <w:tab/>
        <w:t>Y = F + ERR(1)</w:t>
      </w:r>
    </w:p>
    <w:p w14:paraId="01AD3749" w14:textId="77777777" w:rsidR="003B4207" w:rsidRPr="007B1D13" w:rsidRDefault="003B4207" w:rsidP="00294CFD">
      <w:pPr>
        <w:pStyle w:val="C-Bullet"/>
        <w:rPr>
          <w:rFonts w:eastAsia="MS Mincho"/>
          <w:lang w:val="en-GB"/>
        </w:rPr>
      </w:pPr>
      <w:r w:rsidRPr="007B1D13">
        <w:rPr>
          <w:rFonts w:eastAsia="MS Mincho"/>
          <w:lang w:val="en-GB"/>
        </w:rPr>
        <w:t xml:space="preserve">Proportional: </w:t>
      </w:r>
      <w:r w:rsidRPr="007B1D13">
        <w:rPr>
          <w:rFonts w:eastAsia="MS Mincho"/>
          <w:lang w:val="en-GB"/>
        </w:rPr>
        <w:tab/>
        <w:t xml:space="preserve">Y = F + F </w:t>
      </w:r>
      <w:r w:rsidRPr="007B1D13">
        <w:t>×</w:t>
      </w:r>
      <w:r w:rsidRPr="007B1D13">
        <w:rPr>
          <w:rFonts w:eastAsia="MS Mincho"/>
          <w:lang w:val="en-GB"/>
        </w:rPr>
        <w:t xml:space="preserve"> ERR(1)</w:t>
      </w:r>
    </w:p>
    <w:p w14:paraId="01AD374A" w14:textId="77777777" w:rsidR="003B4207" w:rsidRPr="007B1D13" w:rsidRDefault="003B4207" w:rsidP="00294CFD">
      <w:pPr>
        <w:pStyle w:val="C-Bullet"/>
        <w:rPr>
          <w:rFonts w:eastAsia="MS Mincho"/>
          <w:lang w:val="en-GB"/>
        </w:rPr>
      </w:pPr>
      <w:r w:rsidRPr="007B1D13">
        <w:rPr>
          <w:rFonts w:eastAsia="MS Mincho"/>
          <w:lang w:val="en-GB"/>
        </w:rPr>
        <w:t xml:space="preserve">Combined: </w:t>
      </w:r>
      <w:r w:rsidRPr="007B1D13">
        <w:rPr>
          <w:rFonts w:eastAsia="MS Mincho"/>
          <w:lang w:val="en-GB"/>
        </w:rPr>
        <w:tab/>
        <w:t xml:space="preserve">Y = F + F </w:t>
      </w:r>
      <w:r w:rsidRPr="007B1D13">
        <w:t>×</w:t>
      </w:r>
      <w:r w:rsidRPr="007B1D13">
        <w:rPr>
          <w:rFonts w:eastAsia="MS Mincho"/>
          <w:lang w:val="en-GB"/>
        </w:rPr>
        <w:t xml:space="preserve"> ERR(1) + ERR(2)</w:t>
      </w:r>
    </w:p>
    <w:p w14:paraId="01AD374B" w14:textId="7EEDDD7C" w:rsidR="003B4207" w:rsidRPr="007B1D13" w:rsidRDefault="003B4207" w:rsidP="00FE3E21">
      <w:pPr>
        <w:pStyle w:val="C-BodyText"/>
      </w:pPr>
      <w:proofErr w:type="gramStart"/>
      <w:r w:rsidRPr="007B1D13">
        <w:t>where</w:t>
      </w:r>
      <w:proofErr w:type="gramEnd"/>
      <w:r w:rsidRPr="007B1D13">
        <w:t xml:space="preserve"> </w:t>
      </w:r>
      <w:r w:rsidRPr="007B1D13">
        <w:rPr>
          <w:i/>
          <w:iCs/>
        </w:rPr>
        <w:t>Y</w:t>
      </w:r>
      <w:r w:rsidRPr="007B1D13">
        <w:t xml:space="preserve"> denotes the observed concentration, </w:t>
      </w:r>
      <w:r w:rsidRPr="007B1D13">
        <w:rPr>
          <w:i/>
          <w:iCs/>
        </w:rPr>
        <w:t>F</w:t>
      </w:r>
      <w:r w:rsidRPr="007B1D13">
        <w:t xml:space="preserve"> denotes the corresponding predicted concentration based on the PK model and </w:t>
      </w:r>
      <w:r w:rsidRPr="007B1D13">
        <w:rPr>
          <w:i/>
          <w:iCs/>
        </w:rPr>
        <w:t>ERR</w:t>
      </w:r>
      <w:r w:rsidRPr="007B1D13">
        <w:t xml:space="preserve"> denotes the residual random variable, which is assumed to have a normal distribution with a zero mean and variance </w:t>
      </w:r>
      <w:r w:rsidRPr="007B1D13">
        <w:rPr>
          <w:i/>
          <w:iCs/>
        </w:rPr>
        <w:sym w:font="Symbol" w:char="F073"/>
      </w:r>
      <w:r w:rsidRPr="007B1D13">
        <w:rPr>
          <w:i/>
          <w:iCs/>
          <w:vertAlign w:val="superscript"/>
        </w:rPr>
        <w:t>2</w:t>
      </w:r>
      <w:r w:rsidR="00FE3E21" w:rsidRPr="007B1D13">
        <w:t xml:space="preserve">. </w:t>
      </w:r>
      <w:r w:rsidRPr="007B1D13">
        <w:t>Log-transformation of the erro</w:t>
      </w:r>
      <w:r w:rsidR="00FE3E21" w:rsidRPr="007B1D13">
        <w:t xml:space="preserve">r model was typically applied. </w:t>
      </w:r>
    </w:p>
    <w:p w14:paraId="74880F81" w14:textId="628FE5BC" w:rsidR="00FE3E21" w:rsidRPr="007B1D13" w:rsidRDefault="003B4207" w:rsidP="00FE3E21">
      <w:pPr>
        <w:pStyle w:val="C-BodyText"/>
      </w:pPr>
      <w:r w:rsidRPr="007B1D13">
        <w:t>Other residual error models were explored if patterns were observed in t</w:t>
      </w:r>
      <w:r w:rsidR="00FE3E21" w:rsidRPr="007B1D13">
        <w:t xml:space="preserve">he |IWRES| versus IPRED plot. </w:t>
      </w:r>
      <w:r w:rsidRPr="007B1D13">
        <w:t xml:space="preserve">Standard goodness-of-fit and diagnostic plots were used to assess lack-of-fit. Different structural models were considered if the initial model did not adequately describe the </w:t>
      </w:r>
      <w:proofErr w:type="spellStart"/>
      <w:r w:rsidRPr="007B1D13">
        <w:t>cemip</w:t>
      </w:r>
      <w:r w:rsidR="00FE3E21" w:rsidRPr="007B1D13">
        <w:t>limab</w:t>
      </w:r>
      <w:proofErr w:type="spellEnd"/>
      <w:r w:rsidR="00FE3E21" w:rsidRPr="007B1D13">
        <w:t xml:space="preserve"> concentration-time data. </w:t>
      </w:r>
    </w:p>
    <w:p w14:paraId="01AD374D" w14:textId="41B44A3E" w:rsidR="003B4207" w:rsidRPr="007B1D13" w:rsidRDefault="00B30FE3" w:rsidP="00FE3E21">
      <w:pPr>
        <w:pStyle w:val="C-Heading4"/>
        <w:rPr>
          <w:lang w:val="en-GB"/>
        </w:rPr>
      </w:pPr>
      <w:bookmarkStart w:id="103" w:name="_Toc495934936"/>
      <w:bookmarkStart w:id="104" w:name="_Toc500338759"/>
      <w:bookmarkStart w:id="105" w:name="_Toc506904159"/>
      <w:r w:rsidRPr="007B1D13">
        <w:rPr>
          <w:lang w:val="en-GB"/>
        </w:rPr>
        <w:t>Inter-Individual V</w:t>
      </w:r>
      <w:r w:rsidR="003B4207" w:rsidRPr="007B1D13">
        <w:rPr>
          <w:lang w:val="en-GB"/>
        </w:rPr>
        <w:t>ariability</w:t>
      </w:r>
      <w:bookmarkEnd w:id="103"/>
      <w:bookmarkEnd w:id="104"/>
      <w:bookmarkEnd w:id="105"/>
    </w:p>
    <w:p w14:paraId="01AD374E" w14:textId="77777777" w:rsidR="003B4207" w:rsidRPr="007B1D13" w:rsidRDefault="003B4207" w:rsidP="00FE3E21">
      <w:pPr>
        <w:pStyle w:val="C-BodyText"/>
      </w:pPr>
      <w:r w:rsidRPr="007B1D13">
        <w:t>The variation among individuals was modeled through the individual parameters or covariates.  For the basic PK parameters an initial assumption of log-normal distribution was made and evaluated graphically. The inter-individual variability was modeled using a log-normal model as described below:</w:t>
      </w:r>
    </w:p>
    <w:p w14:paraId="01AD374F" w14:textId="77777777" w:rsidR="003B4207" w:rsidRPr="007B1D13" w:rsidRDefault="00B11A19" w:rsidP="003B4207">
      <w:pPr>
        <w:tabs>
          <w:tab w:val="center" w:pos="4680"/>
          <w:tab w:val="right" w:pos="9360"/>
        </w:tabs>
        <w:spacing w:before="120" w:after="120" w:line="280" w:lineRule="atLeast"/>
        <w:jc w:val="both"/>
        <w:rPr>
          <w:rFonts w:eastAsia="Calibri" w:cs="Times New Roman"/>
          <w:sz w:val="22"/>
          <w:szCs w:val="22"/>
        </w:rPr>
      </w:pPr>
      <w:r>
        <w:rPr>
          <w:rFonts w:eastAsia="Calibri" w:cs="Times New Roman"/>
          <w:position w:val="-14"/>
        </w:rPr>
        <w:pict w14:anchorId="01AD4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21.2pt">
            <v:imagedata r:id="rId17" o:title=""/>
          </v:shape>
        </w:pict>
      </w:r>
      <w:r w:rsidR="003B4207" w:rsidRPr="007B1D13">
        <w:rPr>
          <w:rFonts w:eastAsia="Calibri" w:cs="Times New Roman"/>
        </w:rPr>
        <w:t xml:space="preserve"> </w:t>
      </w:r>
    </w:p>
    <w:p w14:paraId="01AD3750" w14:textId="3A60F108" w:rsidR="003B4207" w:rsidRPr="007B1D13" w:rsidRDefault="003B4207" w:rsidP="00FE3E21">
      <w:pPr>
        <w:pStyle w:val="C-BodyText"/>
      </w:pPr>
      <w:proofErr w:type="gramStart"/>
      <w:r w:rsidRPr="007B1D13">
        <w:rPr>
          <w:rFonts w:eastAsia="Calibri"/>
        </w:rPr>
        <w:t>where</w:t>
      </w:r>
      <w:proofErr w:type="gramEnd"/>
      <w:r w:rsidRPr="007B1D13">
        <w:rPr>
          <w:rFonts w:eastAsia="Calibri"/>
        </w:rPr>
        <w:t xml:space="preserve"> </w:t>
      </w:r>
      <w:r w:rsidRPr="007B1D13">
        <w:rPr>
          <w:rFonts w:eastAsia="Calibri"/>
          <w:i/>
          <w:iCs/>
        </w:rPr>
        <w:sym w:font="Symbol" w:char="F071"/>
      </w:r>
      <w:proofErr w:type="spellStart"/>
      <w:r w:rsidRPr="007B1D13">
        <w:rPr>
          <w:rFonts w:eastAsia="Calibri"/>
          <w:i/>
          <w:iCs/>
          <w:vertAlign w:val="subscript"/>
        </w:rPr>
        <w:t>i</w:t>
      </w:r>
      <w:proofErr w:type="spellEnd"/>
      <w:r w:rsidRPr="007B1D13">
        <w:rPr>
          <w:rFonts w:eastAsia="Calibri"/>
        </w:rPr>
        <w:t xml:space="preserve"> is the individual value of the parameter (e.g., CL), </w:t>
      </w:r>
      <w:r w:rsidRPr="007B1D13">
        <w:rPr>
          <w:rFonts w:eastAsia="Calibri"/>
          <w:i/>
          <w:iCs/>
        </w:rPr>
        <w:sym w:font="Symbol" w:char="F071"/>
      </w:r>
      <w:r w:rsidRPr="007B1D13">
        <w:rPr>
          <w:rFonts w:eastAsia="Calibri"/>
          <w:i/>
          <w:iCs/>
          <w:vertAlign w:val="subscript"/>
        </w:rPr>
        <w:t>TV</w:t>
      </w:r>
      <w:r w:rsidRPr="007B1D13">
        <w:rPr>
          <w:rFonts w:eastAsia="Calibri"/>
        </w:rPr>
        <w:t xml:space="preserve"> is the typical value model parameter, and </w:t>
      </w:r>
      <w:r w:rsidRPr="007B1D13">
        <w:rPr>
          <w:rFonts w:eastAsia="Calibri"/>
          <w:i/>
          <w:iCs/>
        </w:rPr>
        <w:sym w:font="Symbol" w:char="F068"/>
      </w:r>
      <w:proofErr w:type="spellStart"/>
      <w:r w:rsidRPr="007B1D13">
        <w:rPr>
          <w:rFonts w:eastAsia="Calibri"/>
          <w:i/>
          <w:iCs/>
          <w:vertAlign w:val="subscript"/>
        </w:rPr>
        <w:t>i</w:t>
      </w:r>
      <w:proofErr w:type="spellEnd"/>
      <w:r w:rsidRPr="007B1D13">
        <w:rPr>
          <w:rFonts w:eastAsia="Calibri"/>
        </w:rPr>
        <w:t xml:space="preserve"> denotes the inter-individual random effect accounting for the </w:t>
      </w:r>
      <w:proofErr w:type="spellStart"/>
      <w:r w:rsidRPr="007B1D13">
        <w:rPr>
          <w:rFonts w:eastAsia="Calibri"/>
          <w:i/>
          <w:iCs/>
        </w:rPr>
        <w:t>i</w:t>
      </w:r>
      <w:r w:rsidRPr="007B1D13">
        <w:rPr>
          <w:rFonts w:eastAsia="Calibri"/>
          <w:i/>
          <w:iCs/>
          <w:vertAlign w:val="superscript"/>
        </w:rPr>
        <w:t>th</w:t>
      </w:r>
      <w:proofErr w:type="spellEnd"/>
      <w:r w:rsidRPr="007B1D13">
        <w:rPr>
          <w:rFonts w:eastAsia="Calibri"/>
        </w:rPr>
        <w:t xml:space="preserve"> individual’s deviation from the typical value. The </w:t>
      </w:r>
      <w:r w:rsidRPr="007B1D13">
        <w:rPr>
          <w:rFonts w:eastAsia="Calibri"/>
          <w:i/>
          <w:iCs/>
        </w:rPr>
        <w:sym w:font="Symbol" w:char="F068"/>
      </w:r>
      <w:proofErr w:type="spellStart"/>
      <w:proofErr w:type="gramStart"/>
      <w:r w:rsidRPr="007B1D13">
        <w:rPr>
          <w:rFonts w:eastAsia="Calibri"/>
          <w:i/>
          <w:iCs/>
          <w:vertAlign w:val="subscript"/>
        </w:rPr>
        <w:t>i</w:t>
      </w:r>
      <w:r w:rsidRPr="007B1D13">
        <w:rPr>
          <w:rFonts w:eastAsia="Calibri"/>
        </w:rPr>
        <w:t>s</w:t>
      </w:r>
      <w:proofErr w:type="spellEnd"/>
      <w:r w:rsidRPr="007B1D13">
        <w:rPr>
          <w:rFonts w:eastAsia="Calibri"/>
        </w:rPr>
        <w:t xml:space="preserve"> are</w:t>
      </w:r>
      <w:proofErr w:type="gramEnd"/>
      <w:r w:rsidRPr="007B1D13">
        <w:rPr>
          <w:rFonts w:eastAsia="Calibri"/>
        </w:rPr>
        <w:t xml:space="preserve"> assumed to have a normal distribution with a zero mean and variance </w:t>
      </w:r>
      <w:r w:rsidRPr="007B1D13">
        <w:rPr>
          <w:rFonts w:eastAsia="Calibri"/>
          <w:i/>
          <w:iCs/>
        </w:rPr>
        <w:sym w:font="Symbol" w:char="F077"/>
      </w:r>
      <w:r w:rsidRPr="007B1D13">
        <w:rPr>
          <w:rFonts w:eastAsia="Calibri"/>
          <w:i/>
          <w:iCs/>
          <w:vertAlign w:val="superscript"/>
        </w:rPr>
        <w:t>2</w:t>
      </w:r>
      <w:r w:rsidRPr="007B1D13">
        <w:rPr>
          <w:rFonts w:eastAsia="Calibri"/>
        </w:rPr>
        <w:t xml:space="preserve">. </w:t>
      </w:r>
      <w:r w:rsidRPr="007B1D13">
        <w:t xml:space="preserve"> </w:t>
      </w:r>
    </w:p>
    <w:p w14:paraId="01AD3751" w14:textId="77777777" w:rsidR="003B4207" w:rsidRPr="007B1D13" w:rsidRDefault="003B4207" w:rsidP="00FE3E21">
      <w:pPr>
        <w:pStyle w:val="C-BodyText"/>
      </w:pPr>
      <w:r w:rsidRPr="007B1D13">
        <w:lastRenderedPageBreak/>
        <w:t xml:space="preserve">In addition to the graphical approach, the arithmetic means of </w:t>
      </w:r>
      <w:r w:rsidRPr="007B1D13">
        <w:rPr>
          <w:rFonts w:ascii="Symbol" w:hAnsi="Symbol"/>
        </w:rPr>
        <w:t></w:t>
      </w:r>
      <w:r w:rsidRPr="007B1D13">
        <w:rPr>
          <w:rFonts w:eastAsia="Calibri"/>
        </w:rPr>
        <w:t xml:space="preserve"> </w:t>
      </w:r>
      <w:r w:rsidRPr="007B1D13">
        <w:t>estimates were computed and compared to zero (using the p value provided by NONMEM) to confirm the selection of the inter-individual variability error model.</w:t>
      </w:r>
    </w:p>
    <w:p w14:paraId="01AD3752" w14:textId="6377311F" w:rsidR="003B4207" w:rsidRPr="007B1D13" w:rsidRDefault="003B4207" w:rsidP="00FE3E21">
      <w:pPr>
        <w:pStyle w:val="C-BodyText"/>
      </w:pPr>
      <w:r w:rsidRPr="007B1D13">
        <w:t>The full non diagonal matrix (</w:t>
      </w:r>
      <w:r w:rsidRPr="007B1D13">
        <w:rPr>
          <w:rFonts w:ascii="Symbol" w:hAnsi="Symbol"/>
          <w:szCs w:val="18"/>
        </w:rPr>
        <w:t></w:t>
      </w:r>
      <w:r w:rsidRPr="007B1D13">
        <w:rPr>
          <w:rFonts w:eastAsia="Calibri"/>
        </w:rPr>
        <w:t xml:space="preserve"> </w:t>
      </w:r>
      <w:r w:rsidRPr="007B1D13">
        <w:t xml:space="preserve">-block) and the different combinations of </w:t>
      </w:r>
      <w:r w:rsidRPr="007B1D13">
        <w:rPr>
          <w:rFonts w:ascii="Symbol" w:hAnsi="Symbol"/>
          <w:szCs w:val="18"/>
        </w:rPr>
        <w:t></w:t>
      </w:r>
      <w:r w:rsidRPr="007B1D13">
        <w:rPr>
          <w:rFonts w:eastAsia="Calibri"/>
        </w:rPr>
        <w:t xml:space="preserve"> </w:t>
      </w:r>
      <w:r w:rsidRPr="007B1D13">
        <w:t xml:space="preserve">correlation and </w:t>
      </w:r>
      <w:r w:rsidRPr="007B1D13">
        <w:rPr>
          <w:rFonts w:ascii="Symbol" w:hAnsi="Symbol"/>
          <w:szCs w:val="18"/>
        </w:rPr>
        <w:t></w:t>
      </w:r>
      <w:r w:rsidRPr="007B1D13">
        <w:rPr>
          <w:rFonts w:eastAsia="Calibri"/>
        </w:rPr>
        <w:t xml:space="preserve"> </w:t>
      </w:r>
      <w:r w:rsidRPr="007B1D13">
        <w:t xml:space="preserve">fixed at zero were evaluated. The selection of a ω-block, if any, was guided by the inspection of correlation plot of </w:t>
      </w:r>
      <w:r w:rsidRPr="007B1D13">
        <w:rPr>
          <w:rFonts w:ascii="Symbol" w:hAnsi="Symbol"/>
          <w:szCs w:val="18"/>
        </w:rPr>
        <w:t></w:t>
      </w:r>
      <w:r w:rsidRPr="007B1D13">
        <w:t xml:space="preserve">s and the decrease of MOFV. </w:t>
      </w:r>
      <w:r w:rsidRPr="007B1D13">
        <w:rPr>
          <w:szCs w:val="18"/>
        </w:rPr>
        <w:t xml:space="preserve">An objective of the Pop PK analysis is the estimation of the individual </w:t>
      </w:r>
      <w:proofErr w:type="spellStart"/>
      <w:r w:rsidRPr="007B1D13">
        <w:rPr>
          <w:szCs w:val="18"/>
        </w:rPr>
        <w:t>cemiplimab</w:t>
      </w:r>
      <w:proofErr w:type="spellEnd"/>
      <w:r w:rsidRPr="007B1D13">
        <w:rPr>
          <w:szCs w:val="18"/>
        </w:rPr>
        <w:t xml:space="preserve"> exposure and hence the extent of the Bayesian shrinkage was evaluated for each PK parameter in the final model. Large values of shrinkage are associated with generally poor individual estimates of that parameter</w:t>
      </w:r>
      <w:r w:rsidRPr="007B1D13">
        <w:t>.</w:t>
      </w:r>
      <w:r w:rsidRPr="007B1D13" w:rsidDel="005F21DC">
        <w:t xml:space="preserve"> </w:t>
      </w:r>
      <w:r w:rsidRPr="007B1D13">
        <w:t xml:space="preserve">The appropriateness of the base structure model and variance model was assessed throughout </w:t>
      </w:r>
      <w:r w:rsidR="001E48BC" w:rsidRPr="007B1D13">
        <w:t xml:space="preserve">the development process </w:t>
      </w:r>
      <w:r w:rsidR="00FE3E21" w:rsidRPr="007B1D13">
        <w:t>and refined as necessary.</w:t>
      </w:r>
    </w:p>
    <w:p w14:paraId="01AD3754" w14:textId="1C59E7A3" w:rsidR="003B4207" w:rsidRPr="007B1D13" w:rsidRDefault="003B4207" w:rsidP="00FE3E21">
      <w:pPr>
        <w:pStyle w:val="C-Heading3"/>
        <w:rPr>
          <w:lang w:val="en-GB"/>
        </w:rPr>
      </w:pPr>
      <w:bookmarkStart w:id="106" w:name="_Ref480205973"/>
      <w:bookmarkStart w:id="107" w:name="_Ref477712915"/>
      <w:bookmarkStart w:id="108" w:name="_Toc495934937"/>
      <w:bookmarkStart w:id="109" w:name="_Toc500338760"/>
      <w:bookmarkStart w:id="110" w:name="_Toc506904160"/>
      <w:r w:rsidRPr="007B1D13">
        <w:rPr>
          <w:lang w:val="en-GB"/>
        </w:rPr>
        <w:t xml:space="preserve">Covariate </w:t>
      </w:r>
      <w:r w:rsidR="00B30FE3" w:rsidRPr="007B1D13">
        <w:rPr>
          <w:lang w:val="en-GB"/>
        </w:rPr>
        <w:t>Model D</w:t>
      </w:r>
      <w:r w:rsidRPr="007B1D13">
        <w:rPr>
          <w:lang w:val="en-GB"/>
        </w:rPr>
        <w:t>evelopment</w:t>
      </w:r>
      <w:bookmarkEnd w:id="106"/>
      <w:bookmarkEnd w:id="107"/>
      <w:bookmarkEnd w:id="108"/>
      <w:bookmarkEnd w:id="109"/>
      <w:bookmarkEnd w:id="110"/>
    </w:p>
    <w:p w14:paraId="01AD3755" w14:textId="77BB175E" w:rsidR="00B130A4" w:rsidRPr="007B1D13" w:rsidRDefault="003B4207" w:rsidP="00FE3E21">
      <w:pPr>
        <w:pStyle w:val="C-BodyText"/>
      </w:pPr>
      <w:r w:rsidRPr="007B1D13">
        <w:t xml:space="preserve">After the selection of an appropriate base structural model, Pop PK covariate model development was undertaken using </w:t>
      </w:r>
      <w:r w:rsidR="00D42B51" w:rsidRPr="007B1D13">
        <w:t xml:space="preserve">the </w:t>
      </w:r>
      <w:r w:rsidRPr="007B1D13">
        <w:t>full</w:t>
      </w:r>
      <w:r w:rsidR="00A228B0" w:rsidRPr="007B1D13">
        <w:t xml:space="preserve"> model approach </w:t>
      </w:r>
      <w:r w:rsidRPr="007B1D13">
        <w:t>in which all pre-specified covariate-parameter relationship</w:t>
      </w:r>
      <w:r w:rsidR="00A228B0" w:rsidRPr="007B1D13">
        <w:t xml:space="preserve">s were simultaneously estimated. </w:t>
      </w:r>
      <w:r w:rsidR="00B130A4" w:rsidRPr="007B1D13">
        <w:t>An effect threshold (absolute effect size &gt; 0.1) relative to a reference value was used to filter the</w:t>
      </w:r>
      <w:r w:rsidR="00A228B0" w:rsidRPr="007B1D13">
        <w:t xml:space="preserve"> potential covariates listed in Section </w:t>
      </w:r>
      <w:r w:rsidR="00A228B0" w:rsidRPr="007B1D13">
        <w:rPr>
          <w:rStyle w:val="C-Hyperlink"/>
        </w:rPr>
        <w:fldChar w:fldCharType="begin"/>
      </w:r>
      <w:r w:rsidR="00A228B0" w:rsidRPr="007B1D13">
        <w:rPr>
          <w:rStyle w:val="C-Hyperlink"/>
        </w:rPr>
        <w:instrText xml:space="preserve"> REF _Ref502516467 \r \h \* MERGEFORMAT </w:instrText>
      </w:r>
      <w:r w:rsidR="00A228B0" w:rsidRPr="007B1D13">
        <w:rPr>
          <w:rStyle w:val="C-Hyperlink"/>
        </w:rPr>
      </w:r>
      <w:r w:rsidR="00A228B0" w:rsidRPr="007B1D13">
        <w:rPr>
          <w:rStyle w:val="C-Hyperlink"/>
        </w:rPr>
        <w:fldChar w:fldCharType="separate"/>
      </w:r>
      <w:r w:rsidR="00B11A19">
        <w:rPr>
          <w:rStyle w:val="C-Hyperlink"/>
        </w:rPr>
        <w:t>3.3.4</w:t>
      </w:r>
      <w:r w:rsidR="00A228B0" w:rsidRPr="007B1D13">
        <w:rPr>
          <w:rStyle w:val="C-Hyperlink"/>
        </w:rPr>
        <w:fldChar w:fldCharType="end"/>
      </w:r>
      <w:r w:rsidR="00A228B0" w:rsidRPr="007B1D13">
        <w:t>. The resulting model was considered as the full multivariate model</w:t>
      </w:r>
      <w:r w:rsidR="00B130A4" w:rsidRPr="007B1D13">
        <w:t xml:space="preserve"> in this analysis, and this model was further processed by </w:t>
      </w:r>
      <w:r w:rsidR="00A228B0" w:rsidRPr="007B1D13">
        <w:t>standard procedure</w:t>
      </w:r>
      <w:r w:rsidR="00B130A4" w:rsidRPr="007B1D13">
        <w:t>s</w:t>
      </w:r>
      <w:r w:rsidR="00A228B0" w:rsidRPr="007B1D13">
        <w:t xml:space="preserve"> of forward addition and backward elimination. </w:t>
      </w:r>
    </w:p>
    <w:p w14:paraId="01AD3757" w14:textId="6EA44DE6" w:rsidR="003B4207" w:rsidRPr="007B1D13" w:rsidRDefault="003B4207" w:rsidP="00FE3E21">
      <w:pPr>
        <w:pStyle w:val="C-BodyText"/>
      </w:pPr>
      <w:r w:rsidRPr="007B1D13">
        <w:t xml:space="preserve">Covariate screening was also conducted graphically using univariate plots of PK parameters versus covariates. Additionally, any parameter-covariate relationships that were visually apparent or considered to be of mechanistic or clinical </w:t>
      </w:r>
      <w:r w:rsidR="00D42B51" w:rsidRPr="007B1D13">
        <w:t xml:space="preserve">relevance </w:t>
      </w:r>
      <w:r w:rsidRPr="007B1D13">
        <w:t>were tested statistically using methods described below.</w:t>
      </w:r>
    </w:p>
    <w:p w14:paraId="01AD3758" w14:textId="77777777" w:rsidR="003B4207" w:rsidRPr="007B1D13" w:rsidRDefault="003B4207" w:rsidP="00FE3E21">
      <w:pPr>
        <w:pStyle w:val="C-Heading4"/>
      </w:pPr>
      <w:bookmarkStart w:id="111" w:name="_Ref477514748"/>
      <w:bookmarkStart w:id="112" w:name="_Toc495934938"/>
      <w:bookmarkStart w:id="113" w:name="_Toc500338761"/>
      <w:bookmarkStart w:id="114" w:name="_Toc506904161"/>
      <w:r w:rsidRPr="007B1D13">
        <w:t>Forward Selection of Covariates</w:t>
      </w:r>
      <w:bookmarkEnd w:id="111"/>
      <w:bookmarkEnd w:id="112"/>
      <w:bookmarkEnd w:id="113"/>
      <w:bookmarkEnd w:id="114"/>
    </w:p>
    <w:p w14:paraId="01AD3759" w14:textId="5692116B" w:rsidR="003B4207" w:rsidRPr="007B1D13" w:rsidRDefault="003B4207" w:rsidP="00FE3E21">
      <w:pPr>
        <w:pStyle w:val="C-BodyText"/>
      </w:pPr>
      <w:r w:rsidRPr="007B1D13">
        <w:t xml:space="preserve">A univariate analysis of each patient covariate with an observable trend was performed using NONMEM. The relationships between continuous covariates </w:t>
      </w:r>
      <w:r w:rsidR="000C44CD" w:rsidRPr="007B1D13">
        <w:t xml:space="preserve">or categorical covariates (CAT, 0 or 1) </w:t>
      </w:r>
      <w:r w:rsidRPr="007B1D13">
        <w:t xml:space="preserve">and the relevant PK parameters were evaluated </w:t>
      </w:r>
      <w:r w:rsidR="00D010D3" w:rsidRPr="007B1D13">
        <w:t xml:space="preserve">using the </w:t>
      </w:r>
      <w:r w:rsidRPr="007B1D13">
        <w:t>following functions:</w:t>
      </w:r>
    </w:p>
    <w:p w14:paraId="01AD375A" w14:textId="5403CF71" w:rsidR="003B4207" w:rsidRPr="007B1D13" w:rsidRDefault="00B11A19" w:rsidP="00603F4A">
      <w:pPr>
        <w:pStyle w:val="BulletList1"/>
        <w:numPr>
          <w:ilvl w:val="0"/>
          <w:numId w:val="0"/>
        </w:numPr>
        <w:spacing w:before="0" w:after="120"/>
        <w:ind w:left="72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oMath>
      <w:r w:rsidR="000C44CD" w:rsidRPr="007B1D13">
        <w:rPr>
          <w:color w:val="auto"/>
        </w:rPr>
        <w:t xml:space="preserve"> </w:t>
      </w:r>
      <w:r w:rsidR="003B4207" w:rsidRPr="007B1D13">
        <w:rPr>
          <w:color w:val="auto"/>
        </w:rPr>
        <w:t xml:space="preserve">= </w:t>
      </w:r>
      <m:oMath>
        <m:sSub>
          <m:sSubPr>
            <m:ctrlPr>
              <w:rPr>
                <w:rFonts w:ascii="Cambria Math" w:hAnsi="Cambria Math"/>
                <w:i/>
                <w:color w:val="auto"/>
              </w:rPr>
            </m:ctrlPr>
          </m:sSubPr>
          <m:e>
            <m:r>
              <w:rPr>
                <w:rFonts w:ascii="Cambria Math" w:hAnsi="Cambria Math"/>
                <w:color w:val="auto"/>
              </w:rPr>
              <m:t>TVP</m:t>
            </m:r>
          </m:e>
          <m:sub>
            <m:r>
              <w:rPr>
                <w:rFonts w:ascii="Cambria Math" w:hAnsi="Cambria Math"/>
                <w:color w:val="auto"/>
              </w:rPr>
              <m:t>i</m:t>
            </m:r>
          </m:sub>
        </m:sSub>
      </m:oMath>
      <w:r w:rsidR="00603F4A" w:rsidRPr="007B1D13">
        <w:rPr>
          <w:color w:val="auto"/>
        </w:rPr>
        <w:t xml:space="preserve"> </w:t>
      </w:r>
      <w:r w:rsidR="003B4207" w:rsidRPr="007B1D13">
        <w:rPr>
          <w:rFonts w:ascii="Arial" w:hAnsi="Arial" w:cs="Arial"/>
          <w:color w:val="auto"/>
        </w:rPr>
        <w:t>x</w:t>
      </w:r>
      <w:r w:rsidR="00AA18C6" w:rsidRPr="007B1D13">
        <w:rPr>
          <w:color w:val="auto"/>
        </w:rPr>
        <w:t xml:space="preserve"> </w:t>
      </w:r>
      <w:proofErr w:type="gramStart"/>
      <w:r w:rsidR="00AA18C6" w:rsidRPr="007B1D13">
        <w:rPr>
          <w:color w:val="auto"/>
        </w:rPr>
        <w:t>( COV</w:t>
      </w:r>
      <w:proofErr w:type="gramEnd"/>
      <w:r w:rsidR="00AA18C6" w:rsidRPr="007B1D13">
        <w:rPr>
          <w:color w:val="auto"/>
        </w:rPr>
        <w:t>/</w:t>
      </w:r>
      <w:r w:rsidR="003B4207" w:rsidRPr="007B1D13">
        <w:rPr>
          <w:color w:val="auto"/>
        </w:rPr>
        <w:t>Median COV )</w:t>
      </w:r>
      <w:r w:rsidR="00517125" w:rsidRPr="007B1D13">
        <w:rPr>
          <w:color w:val="auto"/>
          <w:vertAlign w:val="superscript"/>
        </w:rPr>
        <w:t>α</w:t>
      </w:r>
      <w:r w:rsidR="003B4207" w:rsidRPr="007B1D13">
        <w:rPr>
          <w:color w:val="auto"/>
        </w:rPr>
        <w:t xml:space="preserve"> </w:t>
      </w:r>
      <w:r w:rsidR="000C44CD" w:rsidRPr="007B1D13">
        <w:rPr>
          <w:color w:val="auto"/>
        </w:rPr>
        <w:t xml:space="preserve">              for </w:t>
      </w:r>
      <w:r w:rsidR="000C44CD" w:rsidRPr="007B1D13">
        <w:t>continuous covariates</w:t>
      </w:r>
    </w:p>
    <w:p w14:paraId="65555CA1" w14:textId="7126D577" w:rsidR="000C44CD" w:rsidRPr="007B1D13" w:rsidRDefault="00B11A19" w:rsidP="00603F4A">
      <w:pPr>
        <w:pStyle w:val="BulletList1"/>
        <w:numPr>
          <w:ilvl w:val="0"/>
          <w:numId w:val="0"/>
        </w:numPr>
        <w:spacing w:before="0" w:after="120"/>
        <w:ind w:left="720"/>
        <w:rPr>
          <w:color w:val="auto"/>
        </w:rPr>
      </w:pP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oMath>
      <w:r w:rsidR="00603F4A" w:rsidRPr="007B1D13">
        <w:rPr>
          <w:color w:val="auto"/>
        </w:rPr>
        <w:t xml:space="preserve"> = </w:t>
      </w:r>
      <m:oMath>
        <m:sSub>
          <m:sSubPr>
            <m:ctrlPr>
              <w:rPr>
                <w:rFonts w:ascii="Cambria Math" w:hAnsi="Cambria Math"/>
                <w:i/>
                <w:color w:val="auto"/>
              </w:rPr>
            </m:ctrlPr>
          </m:sSubPr>
          <m:e>
            <m:r>
              <w:rPr>
                <w:rFonts w:ascii="Cambria Math" w:hAnsi="Cambria Math"/>
                <w:color w:val="auto"/>
              </w:rPr>
              <m:t>TVP</m:t>
            </m:r>
          </m:e>
          <m:sub>
            <m:r>
              <w:rPr>
                <w:rFonts w:ascii="Cambria Math" w:hAnsi="Cambria Math"/>
                <w:color w:val="auto"/>
              </w:rPr>
              <m:t>i</m:t>
            </m:r>
          </m:sub>
        </m:sSub>
      </m:oMath>
      <w:r w:rsidR="00603F4A" w:rsidRPr="007B1D13">
        <w:rPr>
          <w:color w:val="auto"/>
        </w:rPr>
        <w:t xml:space="preserve"> </w:t>
      </w:r>
      <w:r w:rsidR="000C44CD" w:rsidRPr="007B1D13">
        <w:rPr>
          <w:rFonts w:ascii="Arial" w:hAnsi="Arial" w:cs="Arial"/>
          <w:color w:val="auto"/>
        </w:rPr>
        <w:t>x</w:t>
      </w:r>
      <w:r w:rsidR="000C44CD" w:rsidRPr="007B1D13">
        <w:rPr>
          <w:color w:val="auto"/>
        </w:rPr>
        <w:t xml:space="preserve"> </w:t>
      </w:r>
      <w:proofErr w:type="gramStart"/>
      <w:r w:rsidR="000C44CD" w:rsidRPr="007B1D13">
        <w:rPr>
          <w:color w:val="auto"/>
        </w:rPr>
        <w:t>CAT(</w:t>
      </w:r>
      <w:proofErr w:type="gramEnd"/>
      <w:r w:rsidR="000C44CD" w:rsidRPr="007B1D13">
        <w:rPr>
          <w:color w:val="auto"/>
        </w:rPr>
        <w:t>0,1)</w:t>
      </w:r>
      <w:r w:rsidR="00517125" w:rsidRPr="007B1D13">
        <w:rPr>
          <w:color w:val="auto"/>
          <w:vertAlign w:val="superscript"/>
        </w:rPr>
        <w:t xml:space="preserve"> α</w:t>
      </w:r>
      <w:r w:rsidR="000C44CD" w:rsidRPr="007B1D13">
        <w:rPr>
          <w:color w:val="auto"/>
        </w:rPr>
        <w:t xml:space="preserve">                   for </w:t>
      </w:r>
      <w:r w:rsidR="000C44CD" w:rsidRPr="007B1D13">
        <w:t>categorical covariates (CAT, 0 or 1)</w:t>
      </w:r>
    </w:p>
    <w:p w14:paraId="01AD375B" w14:textId="42D23763" w:rsidR="003B4207" w:rsidRPr="007B1D13" w:rsidRDefault="00AA18C6" w:rsidP="00FE3E21">
      <w:pPr>
        <w:pStyle w:val="C-BodyText"/>
      </w:pPr>
      <w:proofErr w:type="gramStart"/>
      <w:r w:rsidRPr="007B1D13">
        <w:t>w</w:t>
      </w:r>
      <w:r w:rsidR="003B4207" w:rsidRPr="007B1D13">
        <w:t>here</w:t>
      </w:r>
      <w:proofErr w:type="gramEnd"/>
      <w:r w:rsidRPr="007B1D13">
        <w:t xml:space="preserve"> </w:t>
      </w:r>
      <m:oMath>
        <m:sSub>
          <m:sSubPr>
            <m:ctrlPr>
              <w:rPr>
                <w:rFonts w:ascii="Cambria Math" w:hAnsi="Cambria Math"/>
                <w:i/>
              </w:rPr>
            </m:ctrlPr>
          </m:sSubPr>
          <m:e>
            <m:r>
              <w:rPr>
                <w:rFonts w:ascii="Cambria Math" w:hAnsi="Cambria Math"/>
              </w:rPr>
              <m:t>TVP</m:t>
            </m:r>
          </m:e>
          <m:sub>
            <m:r>
              <w:rPr>
                <w:rFonts w:ascii="Cambria Math" w:hAnsi="Cambria Math"/>
              </w:rPr>
              <m:t>i</m:t>
            </m:r>
          </m:sub>
        </m:sSub>
      </m:oMath>
      <w:r w:rsidRPr="007B1D13">
        <w:t xml:space="preserve"> is the typical value of a PK parameter </w:t>
      </w:r>
      <w:proofErr w:type="spellStart"/>
      <w:r w:rsidRPr="007B1D13">
        <w:rPr>
          <w:i/>
        </w:rPr>
        <w:t>i</w:t>
      </w:r>
      <w:proofErr w:type="spellEnd"/>
      <w:r w:rsidRPr="007B1D13">
        <w:t xml:space="preserve">, </w:t>
      </w:r>
      <w:r w:rsidR="003B4207" w:rsidRPr="007B1D13">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F4A" w:rsidRPr="007B1D13">
        <w:t xml:space="preserve"> </w:t>
      </w:r>
      <w:r w:rsidR="003B4207" w:rsidRPr="007B1D13">
        <w:t xml:space="preserve">is the covariate-adjusted </w:t>
      </w:r>
      <w:r w:rsidR="000C44CD" w:rsidRPr="007B1D13">
        <w:t>t</w:t>
      </w:r>
      <w:r w:rsidR="003B4207" w:rsidRPr="007B1D13">
        <w:t xml:space="preserve">ypical </w:t>
      </w:r>
      <w:r w:rsidR="000C44CD" w:rsidRPr="007B1D13">
        <w:t>v</w:t>
      </w:r>
      <w:r w:rsidR="003B4207" w:rsidRPr="007B1D13">
        <w:t xml:space="preserve">alue, and COV is </w:t>
      </w:r>
      <w:r w:rsidRPr="007B1D13">
        <w:t>a</w:t>
      </w:r>
      <w:r w:rsidR="003B4207" w:rsidRPr="007B1D13">
        <w:t xml:space="preserve"> continuous covariate</w:t>
      </w:r>
      <w:r w:rsidR="000C44CD" w:rsidRPr="007B1D13">
        <w:t xml:space="preserve"> and CAT</w:t>
      </w:r>
      <w:r w:rsidR="003B341A" w:rsidRPr="007B1D13">
        <w:t>(0,1)</w:t>
      </w:r>
      <w:r w:rsidR="003B341A" w:rsidRPr="007B1D13">
        <w:rPr>
          <w:vertAlign w:val="superscript"/>
        </w:rPr>
        <w:t xml:space="preserve"> </w:t>
      </w:r>
      <w:r w:rsidR="003B341A">
        <w:rPr>
          <w:vertAlign w:val="superscript"/>
        </w:rPr>
        <w:t xml:space="preserve"> </w:t>
      </w:r>
      <w:r w:rsidR="000C44CD" w:rsidRPr="007B1D13">
        <w:t xml:space="preserve">is </w:t>
      </w:r>
      <w:r w:rsidRPr="007B1D13">
        <w:t>a categorical covariate</w:t>
      </w:r>
      <w:r w:rsidR="003B4207" w:rsidRPr="007B1D13">
        <w:t xml:space="preserve"> (</w:t>
      </w:r>
      <w:r w:rsidR="000C44CD" w:rsidRPr="007B1D13">
        <w:t xml:space="preserve">either 0 or 1). </w:t>
      </w:r>
      <w:r w:rsidR="00603F4A" w:rsidRPr="007B1D13">
        <w:t xml:space="preserve">The exponent of </w:t>
      </w:r>
      <w:r w:rsidR="00517125" w:rsidRPr="007B1D13">
        <w:t>α</w:t>
      </w:r>
      <w:r w:rsidR="00603F4A" w:rsidRPr="007B1D13">
        <w:t xml:space="preserve"> on normalized COV and </w:t>
      </w:r>
      <w:proofErr w:type="gramStart"/>
      <w:r w:rsidR="00603F4A" w:rsidRPr="007B1D13">
        <w:t>CAT</w:t>
      </w:r>
      <w:r w:rsidR="003B341A" w:rsidRPr="007B1D13">
        <w:t>(</w:t>
      </w:r>
      <w:proofErr w:type="gramEnd"/>
      <w:r w:rsidR="003B341A" w:rsidRPr="007B1D13">
        <w:t>0,1)</w:t>
      </w:r>
      <w:r w:rsidR="003B341A">
        <w:t xml:space="preserve"> </w:t>
      </w:r>
      <w:r w:rsidR="00603F4A" w:rsidRPr="007B1D13">
        <w:t xml:space="preserve">represents the covariate effects on PK parameter </w:t>
      </w:r>
      <w:proofErr w:type="spellStart"/>
      <w:r w:rsidR="00603F4A" w:rsidRPr="007B1D13">
        <w:rPr>
          <w:i/>
        </w:rPr>
        <w:t>i</w:t>
      </w:r>
      <w:proofErr w:type="spellEnd"/>
      <w:r w:rsidR="00603F4A" w:rsidRPr="007B1D13">
        <w:t xml:space="preserve">, and the magnitude of </w:t>
      </w:r>
      <w:r w:rsidR="00F3320E" w:rsidRPr="007B1D13">
        <w:t>α</w:t>
      </w:r>
      <w:r w:rsidR="00603F4A" w:rsidRPr="007B1D13">
        <w:t xml:space="preserve"> referred to as “effect siz</w:t>
      </w:r>
      <w:r w:rsidR="001A0292" w:rsidRPr="007B1D13">
        <w:t xml:space="preserve">e” of corresponding covariate. </w:t>
      </w:r>
      <w:r w:rsidR="00603F4A" w:rsidRPr="007B1D13">
        <w:t xml:space="preserve">For instance, </w:t>
      </w:r>
      <w:r w:rsidR="00D010D3" w:rsidRPr="007B1D13">
        <w:t xml:space="preserve">if </w:t>
      </w:r>
      <w:r w:rsidR="00603F4A" w:rsidRPr="007B1D13">
        <w:t>a covariate has a</w:t>
      </w:r>
      <w:r w:rsidR="00D010D3" w:rsidRPr="007B1D13">
        <w:t>n</w:t>
      </w:r>
      <w:r w:rsidR="00603F4A" w:rsidRPr="007B1D13">
        <w:t xml:space="preserve"> effect of 1.1 on clearance </w:t>
      </w:r>
      <w:r w:rsidR="00D010D3" w:rsidRPr="007B1D13">
        <w:t xml:space="preserve">this indicates that </w:t>
      </w:r>
      <w:r w:rsidR="00C11AC1" w:rsidRPr="007B1D13">
        <w:t xml:space="preserve">doubling of such a </w:t>
      </w:r>
      <w:r w:rsidR="00603F4A" w:rsidRPr="007B1D13">
        <w:t xml:space="preserve">covariate will result in 10% increase in clearance, </w:t>
      </w:r>
      <w:r w:rsidR="00D010D3" w:rsidRPr="007B1D13">
        <w:t xml:space="preserve">i.e., </w:t>
      </w:r>
      <w:r w:rsidR="00603F4A" w:rsidRPr="007B1D13">
        <w:t>a</w:t>
      </w:r>
      <w:r w:rsidRPr="007B1D13">
        <w:t>n</w:t>
      </w:r>
      <w:r w:rsidR="00603F4A" w:rsidRPr="007B1D13">
        <w:t xml:space="preserve"> effect size of </w:t>
      </w:r>
      <w:r w:rsidR="001A0292" w:rsidRPr="007B1D13">
        <w:t xml:space="preserve">10%. </w:t>
      </w:r>
      <w:r w:rsidR="00603F4A" w:rsidRPr="007B1D13">
        <w:t xml:space="preserve">In general, an effect size of &lt;25% </w:t>
      </w:r>
      <w:r w:rsidRPr="007B1D13">
        <w:t xml:space="preserve">is considered to be insignificant on the model parameters. </w:t>
      </w:r>
    </w:p>
    <w:p w14:paraId="01AD375E" w14:textId="14866FA4" w:rsidR="003B4207" w:rsidRPr="007B1D13" w:rsidRDefault="003B4207" w:rsidP="00FE3E21">
      <w:pPr>
        <w:pStyle w:val="C-BodyText"/>
      </w:pPr>
      <w:r w:rsidRPr="007B1D13">
        <w:t xml:space="preserve">Covariates contributing at least a 6.63 unit change in the minimum objective function value (MOFV) (α = 0.01, one degree of freedom) were considered statistically significant during forward selection. After the initial univariate analyses were completed, the covariate contributing the most significant change in the MOFV (smallest p value) was included in the next base covariate model. This process was repeated until there were no further covariates that produced </w:t>
      </w:r>
      <w:r w:rsidRPr="007B1D13">
        <w:lastRenderedPageBreak/>
        <w:t>significant changes in the MOFV. The appropriateness of structure and statistical models was assessed throughout and refined as necessary.</w:t>
      </w:r>
    </w:p>
    <w:p w14:paraId="01AD375F" w14:textId="77777777" w:rsidR="003B4207" w:rsidRPr="007B1D13" w:rsidRDefault="003B4207" w:rsidP="00FE3E21">
      <w:pPr>
        <w:pStyle w:val="C-Heading4"/>
      </w:pPr>
      <w:bookmarkStart w:id="115" w:name="_Toc495934939"/>
      <w:bookmarkStart w:id="116" w:name="_Toc500338762"/>
      <w:bookmarkStart w:id="117" w:name="_Toc506904162"/>
      <w:r w:rsidRPr="007B1D13">
        <w:t>Backward Elimination Analysis of Covariates</w:t>
      </w:r>
      <w:bookmarkEnd w:id="115"/>
      <w:bookmarkEnd w:id="116"/>
      <w:bookmarkEnd w:id="117"/>
    </w:p>
    <w:p w14:paraId="01AD3761" w14:textId="0475AAC4" w:rsidR="003B4207" w:rsidRPr="007B1D13" w:rsidRDefault="003B4207" w:rsidP="00FE3E21">
      <w:pPr>
        <w:pStyle w:val="C-BodyText"/>
      </w:pPr>
      <w:r w:rsidRPr="007B1D13">
        <w:t xml:space="preserve">If forward addition procedure produced more than two covariates, backward elimination was then employed. In this process, each covariate was removed from the parameter equation separately. A covariate was considered significant if it contributed to at least a 10.83 change in the MOFV value (α = 0.001, one degree of freedom) when removed from the model.  The most non-significant covariate (the highest p-value greater than 0.001) was removed from the model and this reduced model then served as the next base multivariate model. The backward elimination procedure was repeated until all remaining covariates were statistically significant (p &lt; 0.001). </w:t>
      </w:r>
    </w:p>
    <w:p w14:paraId="01AD3762" w14:textId="77777777" w:rsidR="003B4207" w:rsidRPr="007B1D13" w:rsidRDefault="003B4207" w:rsidP="00FE3E21">
      <w:pPr>
        <w:pStyle w:val="C-Heading3"/>
        <w:rPr>
          <w:lang w:val="en-GB"/>
        </w:rPr>
      </w:pPr>
      <w:bookmarkStart w:id="118" w:name="_Ref477683000"/>
      <w:bookmarkStart w:id="119" w:name="_Toc495934940"/>
      <w:bookmarkStart w:id="120" w:name="_Toc500338763"/>
      <w:bookmarkStart w:id="121" w:name="_Toc506904163"/>
      <w:r w:rsidRPr="007B1D13">
        <w:rPr>
          <w:lang w:val="en-GB"/>
        </w:rPr>
        <w:t>Population Pharmacokinetic Model Evaluation</w:t>
      </w:r>
      <w:bookmarkEnd w:id="118"/>
      <w:bookmarkEnd w:id="119"/>
      <w:bookmarkEnd w:id="120"/>
      <w:bookmarkEnd w:id="121"/>
    </w:p>
    <w:p w14:paraId="01AD3763" w14:textId="77777777" w:rsidR="003B4207" w:rsidRPr="007B1D13" w:rsidRDefault="003B4207" w:rsidP="00FE3E21">
      <w:pPr>
        <w:pStyle w:val="C-BodyText"/>
        <w:rPr>
          <w:lang w:val="en-GB"/>
        </w:rPr>
      </w:pPr>
      <w:r w:rsidRPr="007B1D13">
        <w:rPr>
          <w:lang w:val="en-GB"/>
        </w:rPr>
        <w:t xml:space="preserve">During model development, the following criteria </w:t>
      </w:r>
      <w:r w:rsidRPr="007B1D13">
        <w:rPr>
          <w:bCs/>
        </w:rPr>
        <w:t xml:space="preserve">were generally used for </w:t>
      </w:r>
      <w:r w:rsidRPr="007B1D13">
        <w:rPr>
          <w:lang w:val="en-GB"/>
        </w:rPr>
        <w:t xml:space="preserve">evaluation of the candidate Pop PK models: </w:t>
      </w:r>
    </w:p>
    <w:p w14:paraId="01AD3764" w14:textId="77777777" w:rsidR="003B4207" w:rsidRPr="007B1D13" w:rsidRDefault="003B4207" w:rsidP="00FE3E21">
      <w:pPr>
        <w:pStyle w:val="C-Bullet"/>
        <w:tabs>
          <w:tab w:val="clear" w:pos="1080"/>
          <w:tab w:val="num" w:pos="360"/>
        </w:tabs>
        <w:ind w:left="360"/>
        <w:rPr>
          <w:lang w:val="en-GB"/>
        </w:rPr>
      </w:pPr>
      <w:r w:rsidRPr="007B1D13">
        <w:rPr>
          <w:lang w:val="en-GB"/>
        </w:rPr>
        <w:t>Graphical examination of standard diagnostic and population analysis goodness-of-fit plots;</w:t>
      </w:r>
    </w:p>
    <w:p w14:paraId="01AD3765" w14:textId="77777777" w:rsidR="003B4207" w:rsidRPr="007B1D13" w:rsidRDefault="003B4207" w:rsidP="00FE3E21">
      <w:pPr>
        <w:pStyle w:val="C-Bullet"/>
        <w:tabs>
          <w:tab w:val="clear" w:pos="1080"/>
          <w:tab w:val="num" w:pos="360"/>
        </w:tabs>
        <w:ind w:left="360"/>
        <w:rPr>
          <w:lang w:val="en-GB"/>
        </w:rPr>
      </w:pPr>
      <w:r w:rsidRPr="007B1D13">
        <w:rPr>
          <w:lang w:val="en-GB"/>
        </w:rPr>
        <w:t>Graphical examination of the agreement between the observed and individual post-hoc predicted concentration-time data;</w:t>
      </w:r>
    </w:p>
    <w:p w14:paraId="01AD3766" w14:textId="77777777" w:rsidR="003B4207" w:rsidRPr="007B1D13" w:rsidRDefault="003B4207" w:rsidP="00FE3E21">
      <w:pPr>
        <w:pStyle w:val="C-Bullet"/>
        <w:tabs>
          <w:tab w:val="clear" w:pos="1080"/>
          <w:tab w:val="num" w:pos="360"/>
        </w:tabs>
        <w:ind w:left="360"/>
        <w:rPr>
          <w:lang w:val="en-GB"/>
        </w:rPr>
      </w:pPr>
      <w:r w:rsidRPr="007B1D13">
        <w:rPr>
          <w:lang w:val="en-GB"/>
        </w:rPr>
        <w:t>Reduction in both residual variability and IIV (ω</w:t>
      </w:r>
      <w:r w:rsidRPr="007B1D13">
        <w:rPr>
          <w:vertAlign w:val="superscript"/>
          <w:lang w:val="en-GB"/>
        </w:rPr>
        <w:t>2</w:t>
      </w:r>
      <w:r w:rsidRPr="007B1D13">
        <w:rPr>
          <w:lang w:val="en-GB"/>
        </w:rPr>
        <w:t>); and</w:t>
      </w:r>
    </w:p>
    <w:p w14:paraId="01AD3767" w14:textId="77777777" w:rsidR="003B4207" w:rsidRPr="007B1D13" w:rsidRDefault="003B4207" w:rsidP="00FE3E21">
      <w:pPr>
        <w:pStyle w:val="C-Bullet"/>
        <w:tabs>
          <w:tab w:val="clear" w:pos="1080"/>
          <w:tab w:val="num" w:pos="360"/>
        </w:tabs>
        <w:ind w:left="360"/>
        <w:rPr>
          <w:lang w:val="en-GB"/>
        </w:rPr>
      </w:pPr>
      <w:r w:rsidRPr="007B1D13">
        <w:rPr>
          <w:lang w:val="en-GB"/>
        </w:rPr>
        <w:t>Comparison of MOFV for nested models.</w:t>
      </w:r>
    </w:p>
    <w:p w14:paraId="01AD3768" w14:textId="77777777" w:rsidR="003B4207" w:rsidRPr="007B1D13" w:rsidRDefault="003B4207" w:rsidP="00FE3E21">
      <w:pPr>
        <w:pStyle w:val="C-BodyText"/>
        <w:rPr>
          <w:lang w:val="en-GB"/>
        </w:rPr>
      </w:pPr>
      <w:r w:rsidRPr="007B1D13">
        <w:rPr>
          <w:lang w:val="en-GB"/>
        </w:rPr>
        <w:t xml:space="preserve">In addition to these evaluation criteria, model selection was based upon physiological and pharmacological rationale as well as principle of parsimony–simpler model was chosen over complex models when statistically justified. </w:t>
      </w:r>
    </w:p>
    <w:p w14:paraId="01AD3769" w14:textId="38763B93" w:rsidR="003B4207" w:rsidRPr="007B1D13" w:rsidRDefault="00B30FE3" w:rsidP="00FE3E21">
      <w:pPr>
        <w:pStyle w:val="C-Heading4"/>
        <w:rPr>
          <w:lang w:val="en-GB"/>
        </w:rPr>
      </w:pPr>
      <w:bookmarkStart w:id="122" w:name="_Toc495934941"/>
      <w:bookmarkStart w:id="123" w:name="_Toc500338764"/>
      <w:bookmarkStart w:id="124" w:name="_Toc506904164"/>
      <w:r w:rsidRPr="007B1D13">
        <w:rPr>
          <w:lang w:val="en-GB"/>
        </w:rPr>
        <w:t>Model V</w:t>
      </w:r>
      <w:r w:rsidR="003B4207" w:rsidRPr="007B1D13">
        <w:rPr>
          <w:lang w:val="en-GB"/>
        </w:rPr>
        <w:t>alidation by Bootstrapping</w:t>
      </w:r>
      <w:bookmarkEnd w:id="122"/>
      <w:bookmarkEnd w:id="123"/>
      <w:bookmarkEnd w:id="124"/>
      <w:r w:rsidR="003B4207" w:rsidRPr="007B1D13">
        <w:rPr>
          <w:lang w:val="en-GB"/>
        </w:rPr>
        <w:t xml:space="preserve"> </w:t>
      </w:r>
    </w:p>
    <w:p w14:paraId="01AD376A" w14:textId="60A12CC6" w:rsidR="003B4207" w:rsidRPr="007B1D13" w:rsidRDefault="003B4207" w:rsidP="00FE3E21">
      <w:pPr>
        <w:pStyle w:val="C-BodyText"/>
      </w:pPr>
      <w:r w:rsidRPr="007B1D13">
        <w:t xml:space="preserve">Once a final PK model was identified, the robustness of the model and the accuracy of parameter estimates (indicated by 95% confidence interval) were assessed using a bootstrap method.  The main steps of bootstrap execution were as follows: 1) multiple (1,000) bootstrap datasets were generated by resampling with replacement from the original model development dataset by study and </w:t>
      </w:r>
      <w:r w:rsidR="00F16A82" w:rsidRPr="007B1D13">
        <w:t xml:space="preserve">dose </w:t>
      </w:r>
      <w:r w:rsidRPr="007B1D13">
        <w:t>groups; 2) population PK parameters were estimated for each bootstrap dataset, and the corresponding mean, median, standard deviation, and 2.5</w:t>
      </w:r>
      <w:r w:rsidRPr="007B1D13">
        <w:rPr>
          <w:vertAlign w:val="superscript"/>
        </w:rPr>
        <w:t>th</w:t>
      </w:r>
      <w:r w:rsidRPr="007B1D13">
        <w:t xml:space="preserve"> / 97.5</w:t>
      </w:r>
      <w:r w:rsidRPr="007B1D13">
        <w:rPr>
          <w:vertAlign w:val="superscript"/>
        </w:rPr>
        <w:t>th</w:t>
      </w:r>
      <w:r w:rsidRPr="007B1D13">
        <w:t xml:space="preserve"> percentiles were estimated for each PK parameter generated from bootstrapping; and 3) the point estimate of each parameter obtained in the final model of the original dataset was compared with the mean parameters from bootstraps to assess the robustness of </w:t>
      </w:r>
      <w:r w:rsidR="00DD31E8" w:rsidRPr="007B1D13">
        <w:t xml:space="preserve">the </w:t>
      </w:r>
      <w:r w:rsidRPr="007B1D13">
        <w:t xml:space="preserve">final model.  If the majority (greater than 60%) of the results from </w:t>
      </w:r>
      <w:r w:rsidR="00DA63AE" w:rsidRPr="007B1D13">
        <w:t>bootstrap</w:t>
      </w:r>
      <w:r w:rsidRPr="007B1D13">
        <w:t xml:space="preserve"> datasets converge</w:t>
      </w:r>
      <w:r w:rsidR="00D42B51" w:rsidRPr="007B1D13">
        <w:t>d</w:t>
      </w:r>
      <w:r w:rsidRPr="007B1D13">
        <w:t xml:space="preserve"> successfully, with reasonable conditional numbers (less than 1,000), and t</w:t>
      </w:r>
      <w:r w:rsidRPr="007B1D13">
        <w:rPr>
          <w:rFonts w:eastAsia="TimesNewRoman"/>
          <w:color w:val="000000"/>
          <w:szCs w:val="24"/>
        </w:rPr>
        <w:t xml:space="preserve">he difference in parameter estimates between the original NONMEM® input dataset and the bootstrapped datasets </w:t>
      </w:r>
      <w:r w:rsidR="00D42B51" w:rsidRPr="007B1D13">
        <w:rPr>
          <w:rFonts w:eastAsia="TimesNewRoman"/>
          <w:color w:val="000000"/>
          <w:szCs w:val="24"/>
        </w:rPr>
        <w:t>wa</w:t>
      </w:r>
      <w:r w:rsidRPr="007B1D13">
        <w:rPr>
          <w:rFonts w:eastAsia="TimesNewRoman"/>
          <w:color w:val="000000"/>
          <w:szCs w:val="24"/>
        </w:rPr>
        <w:t>s less than 10%, good stability of the final model was generally considered to be achieved.</w:t>
      </w:r>
    </w:p>
    <w:p w14:paraId="01AD376B" w14:textId="77777777" w:rsidR="003B4207" w:rsidRPr="007B1D13" w:rsidRDefault="003B4207" w:rsidP="00FE3E21">
      <w:pPr>
        <w:pStyle w:val="C-Heading4"/>
      </w:pPr>
      <w:bookmarkStart w:id="125" w:name="_Toc495934942"/>
      <w:bookmarkStart w:id="126" w:name="_Toc500338765"/>
      <w:bookmarkStart w:id="127" w:name="_Toc506904165"/>
      <w:r w:rsidRPr="007B1D13">
        <w:lastRenderedPageBreak/>
        <w:t>Model Validation by Visual Predictive Checks</w:t>
      </w:r>
      <w:bookmarkEnd w:id="125"/>
      <w:bookmarkEnd w:id="126"/>
      <w:bookmarkEnd w:id="127"/>
    </w:p>
    <w:p w14:paraId="01AD376C" w14:textId="60F27636" w:rsidR="003B4207" w:rsidRPr="007B1D13" w:rsidRDefault="003B4207" w:rsidP="00FE3E21">
      <w:pPr>
        <w:pStyle w:val="C-BodyText"/>
      </w:pPr>
      <w:r w:rsidRPr="007B1D13">
        <w:t xml:space="preserve">Visual predicted checks (VPC) for selected studies or stratified by </w:t>
      </w:r>
      <w:r w:rsidR="00CB3F44" w:rsidRPr="007B1D13">
        <w:t xml:space="preserve">dose </w:t>
      </w:r>
      <w:r w:rsidRPr="007B1D13">
        <w:t>group</w:t>
      </w:r>
      <w:r w:rsidR="00CB3F44" w:rsidRPr="007B1D13">
        <w:t>s</w:t>
      </w:r>
      <w:r w:rsidRPr="007B1D13">
        <w:t xml:space="preserve"> were conducted as model validation for verifying the predictive adequacy of the final model within specific subgroups. The main process for constructing VPC is briefly described below: 1) </w:t>
      </w:r>
      <w:r w:rsidR="00E91141" w:rsidRPr="007B1D13">
        <w:t>patients in the studied population were randomly sampled and a simulated population w</w:t>
      </w:r>
      <w:r w:rsidR="00D010D3" w:rsidRPr="007B1D13">
        <w:t xml:space="preserve">as </w:t>
      </w:r>
      <w:r w:rsidR="00E91141" w:rsidRPr="007B1D13">
        <w:t>constructed as well as the dosing records for specified dosing regimens; 2) the corresponding</w:t>
      </w:r>
      <w:r w:rsidRPr="007B1D13">
        <w:t xml:space="preserve"> concentration-time profiles of </w:t>
      </w:r>
      <w:proofErr w:type="spellStart"/>
      <w:r w:rsidRPr="007B1D13">
        <w:t>cemiplimab</w:t>
      </w:r>
      <w:proofErr w:type="spellEnd"/>
      <w:r w:rsidRPr="007B1D13">
        <w:t xml:space="preserve"> were simulated by using</w:t>
      </w:r>
      <w:r w:rsidR="00E91141" w:rsidRPr="007B1D13">
        <w:t xml:space="preserve"> ‘</w:t>
      </w:r>
      <w:proofErr w:type="spellStart"/>
      <w:r w:rsidR="00E91141" w:rsidRPr="007B1D13">
        <w:t>mrgsolve</w:t>
      </w:r>
      <w:proofErr w:type="spellEnd"/>
      <w:r w:rsidR="00E91141" w:rsidRPr="007B1D13">
        <w:t>’ simulation engine</w:t>
      </w:r>
      <w:r w:rsidRPr="007B1D13">
        <w:t xml:space="preserve"> based upon the final Pop PK model; and </w:t>
      </w:r>
      <w:r w:rsidR="00E91141" w:rsidRPr="007B1D13">
        <w:t>3</w:t>
      </w:r>
      <w:r w:rsidRPr="007B1D13">
        <w:t>) the distribution of the simulated observations was compared with observed data to verify the appropriateness of final Pop PK model.</w:t>
      </w:r>
    </w:p>
    <w:p w14:paraId="01AD376D" w14:textId="77777777" w:rsidR="00F71AA6" w:rsidRPr="007B1D13" w:rsidRDefault="00F71AA6" w:rsidP="003632DF">
      <w:pPr>
        <w:pStyle w:val="C-Heading3"/>
      </w:pPr>
      <w:bookmarkStart w:id="128" w:name="_Toc506904166"/>
      <w:r w:rsidRPr="007B1D13">
        <w:t>Changes from the Planned Analysis Plan</w:t>
      </w:r>
      <w:bookmarkEnd w:id="128"/>
    </w:p>
    <w:p w14:paraId="1CBAD46D" w14:textId="77777777" w:rsidR="000E4F92" w:rsidRPr="007B1D13" w:rsidRDefault="000E4F92" w:rsidP="003632DF">
      <w:pPr>
        <w:pStyle w:val="C-NumberedList"/>
        <w:numPr>
          <w:ilvl w:val="0"/>
          <w:numId w:val="74"/>
        </w:numPr>
      </w:pPr>
      <w:r w:rsidRPr="007B1D13">
        <w:rPr>
          <w:szCs w:val="24"/>
        </w:rPr>
        <w:t xml:space="preserve">In the population analysis plan (PAP), it was indicated that the model with </w:t>
      </w:r>
      <w:r w:rsidRPr="007B1D13">
        <w:t xml:space="preserve">parallel linear and MM elimination model would be used as a starting point for model development.  In this Pop PK analysis, both linear elimination models and target-mediated elimination models were simultaneously considered. </w:t>
      </w:r>
    </w:p>
    <w:p w14:paraId="43597CD8" w14:textId="14AC415E" w:rsidR="000E4F92" w:rsidRPr="007B1D13" w:rsidRDefault="000E4F92" w:rsidP="003632DF">
      <w:pPr>
        <w:pStyle w:val="C-NumberedList"/>
      </w:pPr>
      <w:r w:rsidRPr="007B1D13">
        <w:t xml:space="preserve">No data from efficacy endpoint (responder vs </w:t>
      </w:r>
      <w:r w:rsidR="00575A1E" w:rsidRPr="007B1D13">
        <w:t>all others</w:t>
      </w:r>
      <w:r w:rsidRPr="007B1D13">
        <w:t xml:space="preserve">) was discussed in the PAP.  In this analysis report, exploratory PK-PD analyses were performed. </w:t>
      </w:r>
    </w:p>
    <w:p w14:paraId="691EB429" w14:textId="39220B57" w:rsidR="007C6317" w:rsidRPr="007B1D13" w:rsidRDefault="007C6317" w:rsidP="003632DF">
      <w:pPr>
        <w:pStyle w:val="C-AlphabeticList"/>
      </w:pPr>
      <w:r w:rsidRPr="007B1D13">
        <w:t>The responder refers to patients who achieved best overall response of CR/PR determined by independent central review (variable of ‘BORIND’ in the ‘</w:t>
      </w:r>
      <w:proofErr w:type="spellStart"/>
      <w:r w:rsidRPr="003B341A">
        <w:rPr>
          <w:color w:val="0000FF"/>
        </w:rPr>
        <w:t>nm.xpt</w:t>
      </w:r>
      <w:proofErr w:type="spellEnd"/>
      <w:r w:rsidRPr="007B1D13">
        <w:t>’ data file); the rest patients in efficacy population with CSCC are not considered as responder.</w:t>
      </w:r>
    </w:p>
    <w:p w14:paraId="190BF268" w14:textId="3BCDB5B2" w:rsidR="000E4F92" w:rsidRPr="007B1D13" w:rsidRDefault="000E4F92" w:rsidP="003632DF">
      <w:pPr>
        <w:pStyle w:val="C-NumberedList"/>
      </w:pPr>
      <w:r w:rsidRPr="007B1D13">
        <w:t>The main process for constructing VPC was updated slightly as described below: 1) patients in the studied population were randomly sampled and a simulated population w</w:t>
      </w:r>
      <w:r w:rsidR="00700F1C" w:rsidRPr="007B1D13">
        <w:t>as</w:t>
      </w:r>
      <w:r w:rsidRPr="007B1D13">
        <w:t xml:space="preserve"> constructed as well as the dosing records for specified dosing regimens; 2) the corresponding concentration-time profiles of </w:t>
      </w:r>
      <w:proofErr w:type="spellStart"/>
      <w:r w:rsidRPr="007B1D13">
        <w:t>cemiplimab</w:t>
      </w:r>
      <w:proofErr w:type="spellEnd"/>
      <w:r w:rsidRPr="007B1D13">
        <w:t xml:space="preserve"> were simulated by using  ‘</w:t>
      </w:r>
      <w:proofErr w:type="spellStart"/>
      <w:r w:rsidRPr="007B1D13">
        <w:t>mrgsolve</w:t>
      </w:r>
      <w:proofErr w:type="spellEnd"/>
      <w:r w:rsidRPr="007B1D13">
        <w:t>’ simulation engine based upon the final Pop PK model; and 3) the distribution of the simulated observations was compared with observed data to verify the appropriateness of final Pop PK model.</w:t>
      </w:r>
    </w:p>
    <w:p w14:paraId="01AD376F" w14:textId="3BC6851B" w:rsidR="00C17769" w:rsidRPr="007B1D13" w:rsidRDefault="00C17769" w:rsidP="003632DF">
      <w:pPr>
        <w:pStyle w:val="C-NumberedList"/>
      </w:pPr>
      <w:r w:rsidRPr="007B1D13">
        <w:t xml:space="preserve">The </w:t>
      </w:r>
      <w:r w:rsidR="000E4F92" w:rsidRPr="007B1D13">
        <w:t>following</w:t>
      </w:r>
      <w:r w:rsidRPr="007B1D13">
        <w:t xml:space="preserve"> covariates were</w:t>
      </w:r>
      <w:r w:rsidR="003632DF" w:rsidRPr="007B1D13">
        <w:t xml:space="preserve"> slightly modified: </w:t>
      </w:r>
    </w:p>
    <w:p w14:paraId="01AD3770" w14:textId="77777777" w:rsidR="00C17769" w:rsidRPr="007B1D13" w:rsidRDefault="00C17769" w:rsidP="003632DF">
      <w:pPr>
        <w:pStyle w:val="C-Bullet"/>
      </w:pPr>
      <w:r w:rsidRPr="007B1D13">
        <w:t>Updated tumor types:</w:t>
      </w:r>
    </w:p>
    <w:p w14:paraId="01AD3771" w14:textId="22A8BB8A" w:rsidR="00C17769" w:rsidRPr="007B1D13" w:rsidRDefault="000E4F92" w:rsidP="003632DF">
      <w:pPr>
        <w:pStyle w:val="C-BulletIndented"/>
        <w:numPr>
          <w:ilvl w:val="2"/>
          <w:numId w:val="20"/>
        </w:numPr>
        <w:rPr>
          <w:rFonts w:cs="Times New Roman"/>
        </w:rPr>
      </w:pPr>
      <w:r w:rsidRPr="007B1D13">
        <w:rPr>
          <w:rFonts w:cs="Times New Roman"/>
        </w:rPr>
        <w:t xml:space="preserve">CSCC, </w:t>
      </w:r>
      <w:r w:rsidR="00C17769" w:rsidRPr="007B1D13">
        <w:rPr>
          <w:rFonts w:cs="Times New Roman"/>
        </w:rPr>
        <w:t xml:space="preserve"> </w:t>
      </w:r>
      <w:r w:rsidRPr="007B1D13">
        <w:rPr>
          <w:rFonts w:cs="Times New Roman"/>
          <w:szCs w:val="24"/>
        </w:rPr>
        <w:t>NSCLC, and Others</w:t>
      </w:r>
    </w:p>
    <w:p w14:paraId="01AD3772" w14:textId="39B29125" w:rsidR="00C17769" w:rsidRPr="007B1D13" w:rsidRDefault="00DD31E8" w:rsidP="003632DF">
      <w:pPr>
        <w:pStyle w:val="C-BulletIndented"/>
        <w:numPr>
          <w:ilvl w:val="2"/>
          <w:numId w:val="20"/>
        </w:numPr>
        <w:rPr>
          <w:rFonts w:cs="Times New Roman"/>
        </w:rPr>
      </w:pPr>
      <w:proofErr w:type="spellStart"/>
      <w:r w:rsidRPr="007B1D13">
        <w:rPr>
          <w:rFonts w:cs="Times New Roman"/>
          <w:szCs w:val="24"/>
        </w:rPr>
        <w:t>mCSCC</w:t>
      </w:r>
      <w:proofErr w:type="spellEnd"/>
      <w:r w:rsidRPr="007B1D13">
        <w:rPr>
          <w:rFonts w:cs="Times New Roman"/>
          <w:szCs w:val="24"/>
        </w:rPr>
        <w:t xml:space="preserve"> vs. </w:t>
      </w:r>
      <w:proofErr w:type="spellStart"/>
      <w:r w:rsidRPr="007B1D13">
        <w:rPr>
          <w:rFonts w:cs="Times New Roman"/>
          <w:szCs w:val="24"/>
        </w:rPr>
        <w:t>laCSCC</w:t>
      </w:r>
      <w:proofErr w:type="spellEnd"/>
      <w:r w:rsidR="00C17769" w:rsidRPr="007B1D13">
        <w:rPr>
          <w:rFonts w:cs="Times New Roman"/>
          <w:szCs w:val="24"/>
        </w:rPr>
        <w:t>, NSCLC, and Others</w:t>
      </w:r>
      <w:r w:rsidR="00C17769" w:rsidRPr="007B1D13">
        <w:rPr>
          <w:rFonts w:cs="Times New Roman"/>
        </w:rPr>
        <w:t xml:space="preserve"> </w:t>
      </w:r>
    </w:p>
    <w:p w14:paraId="01AD3773" w14:textId="5DC043D5" w:rsidR="00C17769" w:rsidRPr="007B1D13" w:rsidRDefault="000E4F92" w:rsidP="003632DF">
      <w:pPr>
        <w:pStyle w:val="C-Bullet"/>
      </w:pPr>
      <w:r w:rsidRPr="007B1D13">
        <w:t>No</w:t>
      </w:r>
      <w:r w:rsidR="00C17769" w:rsidRPr="007B1D13">
        <w:t xml:space="preserve"> disease characteristics</w:t>
      </w:r>
      <w:r w:rsidRPr="007B1D13">
        <w:t xml:space="preserve"> </w:t>
      </w:r>
      <w:r w:rsidR="00700F1C" w:rsidRPr="007B1D13">
        <w:t>or corresponding</w:t>
      </w:r>
      <w:r w:rsidRPr="007B1D13">
        <w:t xml:space="preserve"> time-variant behavior was assessed.</w:t>
      </w:r>
    </w:p>
    <w:p w14:paraId="0F1E449C" w14:textId="4B07A913" w:rsidR="00BE0B7B" w:rsidRPr="007B1D13" w:rsidRDefault="00BE0B7B" w:rsidP="003632DF">
      <w:pPr>
        <w:pStyle w:val="C-Bullet"/>
      </w:pPr>
      <w:r w:rsidRPr="007B1D13">
        <w:t xml:space="preserve">Limited PD-L1 expression data (less than 1% of overall population) were available in both </w:t>
      </w:r>
      <w:r w:rsidR="00EB5642" w:rsidRPr="007B1D13">
        <w:t xml:space="preserve">Study 1423 </w:t>
      </w:r>
      <w:r w:rsidRPr="007B1D13">
        <w:t xml:space="preserve">and -1540.   </w:t>
      </w:r>
      <w:r w:rsidR="000E4F92" w:rsidRPr="007B1D13">
        <w:t>No analysis was performed.</w:t>
      </w:r>
    </w:p>
    <w:p w14:paraId="3D39F9C4" w14:textId="62C35E25" w:rsidR="00911432" w:rsidRPr="007B1D13" w:rsidRDefault="00BE0B7B" w:rsidP="003632DF">
      <w:pPr>
        <w:pStyle w:val="C-Bullet"/>
      </w:pPr>
      <w:r w:rsidRPr="007B1D13">
        <w:rPr>
          <w:rFonts w:eastAsiaTheme="minorEastAsia"/>
        </w:rPr>
        <w:t xml:space="preserve">The dataset for baseline tumor size and its time-dependent measurements was not </w:t>
      </w:r>
      <w:r w:rsidR="00700F1C" w:rsidRPr="007B1D13">
        <w:rPr>
          <w:rFonts w:eastAsiaTheme="minorEastAsia"/>
        </w:rPr>
        <w:t xml:space="preserve">available </w:t>
      </w:r>
      <w:r w:rsidRPr="007B1D13">
        <w:rPr>
          <w:rFonts w:eastAsiaTheme="minorEastAsia"/>
        </w:rPr>
        <w:t>for this Pop PK analysis</w:t>
      </w:r>
      <w:r w:rsidR="00700F1C" w:rsidRPr="007B1D13">
        <w:rPr>
          <w:rFonts w:eastAsiaTheme="minorEastAsia"/>
        </w:rPr>
        <w:t>, hence no analysis was performed</w:t>
      </w:r>
      <w:r w:rsidRPr="007B1D13">
        <w:rPr>
          <w:rFonts w:eastAsiaTheme="minorEastAsia"/>
        </w:rPr>
        <w:t>.</w:t>
      </w:r>
    </w:p>
    <w:p w14:paraId="01AD377A" w14:textId="77777777" w:rsidR="00BD6F23" w:rsidRPr="007B1D13" w:rsidRDefault="00BD6F23" w:rsidP="003632DF">
      <w:pPr>
        <w:pStyle w:val="C-Heading1"/>
      </w:pPr>
      <w:bookmarkStart w:id="129" w:name="_Toc502501830"/>
      <w:bookmarkStart w:id="130" w:name="_Toc506904167"/>
      <w:r w:rsidRPr="007B1D13">
        <w:lastRenderedPageBreak/>
        <w:t>RESULTS</w:t>
      </w:r>
      <w:bookmarkEnd w:id="129"/>
      <w:bookmarkEnd w:id="130"/>
    </w:p>
    <w:p w14:paraId="01AD377B" w14:textId="77777777" w:rsidR="00BD6F23" w:rsidRPr="007B1D13" w:rsidRDefault="00BD6F23" w:rsidP="001A0292">
      <w:pPr>
        <w:pStyle w:val="C-Heading2"/>
      </w:pPr>
      <w:bookmarkStart w:id="131" w:name="_Toc502501831"/>
      <w:bookmarkStart w:id="132" w:name="_Ref504644952"/>
      <w:bookmarkStart w:id="133" w:name="_Ref506390240"/>
      <w:bookmarkStart w:id="134" w:name="_Ref506390286"/>
      <w:bookmarkStart w:id="135" w:name="_Ref506557125"/>
      <w:bookmarkStart w:id="136" w:name="_Toc506904168"/>
      <w:r w:rsidRPr="007B1D13">
        <w:t>PK Population and Samples</w:t>
      </w:r>
      <w:bookmarkEnd w:id="131"/>
      <w:bookmarkEnd w:id="132"/>
      <w:bookmarkEnd w:id="133"/>
      <w:bookmarkEnd w:id="134"/>
      <w:bookmarkEnd w:id="135"/>
      <w:bookmarkEnd w:id="136"/>
    </w:p>
    <w:p w14:paraId="01AD377C" w14:textId="42BEABA1" w:rsidR="004B78F0" w:rsidRPr="007B1D13" w:rsidRDefault="00475EBC" w:rsidP="003632DF">
      <w:pPr>
        <w:pStyle w:val="C-BodyText"/>
      </w:pPr>
      <w:r w:rsidRPr="007B1D13">
        <w:t xml:space="preserve">The master dataset comprised 506 patients and 11,629 samples </w:t>
      </w:r>
      <w:r w:rsidR="00577F21" w:rsidRPr="007B1D13">
        <w:t xml:space="preserve">from </w:t>
      </w:r>
      <w:r w:rsidRPr="007B1D13">
        <w:t>two clinical studies (</w:t>
      </w:r>
      <w:r w:rsidR="00EB5642" w:rsidRPr="007B1D13">
        <w:t xml:space="preserve">Study 1423 </w:t>
      </w:r>
      <w:r w:rsidRPr="007B1D13">
        <w:t xml:space="preserve">and 1540) with the planned cut-off dates. </w:t>
      </w:r>
      <w:r w:rsidR="00FB73F2" w:rsidRPr="007B1D13">
        <w:t xml:space="preserve">One patient (R2810-ONC-1423-724004-020) was classified as outlier and excluded from </w:t>
      </w:r>
      <w:r w:rsidR="00704817" w:rsidRPr="007B1D13">
        <w:t xml:space="preserve">the </w:t>
      </w:r>
      <w:r w:rsidR="00FB73F2" w:rsidRPr="007B1D13">
        <w:t>Pop PK analysis. In addition, a</w:t>
      </w:r>
      <w:r w:rsidRPr="007B1D13">
        <w:t xml:space="preserve"> total of 694 samples were </w:t>
      </w:r>
      <w:r w:rsidR="00FB73F2" w:rsidRPr="007B1D13">
        <w:t>e</w:t>
      </w:r>
      <w:r w:rsidR="008C63A4" w:rsidRPr="007B1D13">
        <w:t xml:space="preserve">xcluded </w:t>
      </w:r>
      <w:r w:rsidR="00FB73F2" w:rsidRPr="007B1D13">
        <w:t xml:space="preserve">based on the criteria discussed in </w:t>
      </w:r>
      <w:r w:rsidRPr="007B1D13">
        <w:t>Section </w:t>
      </w:r>
      <w:r w:rsidRPr="007B1D13">
        <w:rPr>
          <w:rStyle w:val="C-Hyperlink"/>
        </w:rPr>
        <w:fldChar w:fldCharType="begin"/>
      </w:r>
      <w:r w:rsidRPr="007B1D13">
        <w:rPr>
          <w:rStyle w:val="C-Hyperlink"/>
        </w:rPr>
        <w:instrText xml:space="preserve"> REF _Ref502505597 \r \h \* MERGEFORMAT </w:instrText>
      </w:r>
      <w:r w:rsidRPr="007B1D13">
        <w:rPr>
          <w:rStyle w:val="C-Hyperlink"/>
        </w:rPr>
      </w:r>
      <w:r w:rsidRPr="007B1D13">
        <w:rPr>
          <w:rStyle w:val="C-Hyperlink"/>
        </w:rPr>
        <w:fldChar w:fldCharType="separate"/>
      </w:r>
      <w:r w:rsidR="00B11A19">
        <w:rPr>
          <w:rStyle w:val="C-Hyperlink"/>
        </w:rPr>
        <w:t>3.3.1</w:t>
      </w:r>
      <w:r w:rsidRPr="007B1D13">
        <w:rPr>
          <w:rStyle w:val="C-Hyperlink"/>
        </w:rPr>
        <w:fldChar w:fldCharType="end"/>
      </w:r>
      <w:r w:rsidRPr="007B1D13">
        <w:t xml:space="preserve">. The specific reasons for removing these concentrations </w:t>
      </w:r>
      <w:r w:rsidR="008C63A4" w:rsidRPr="007B1D13">
        <w:t xml:space="preserve">and </w:t>
      </w:r>
      <w:r w:rsidR="00212F25" w:rsidRPr="007B1D13">
        <w:t>patient</w:t>
      </w:r>
      <w:r w:rsidR="008C63A4" w:rsidRPr="007B1D13">
        <w:t xml:space="preserve">s </w:t>
      </w:r>
      <w:r w:rsidRPr="007B1D13">
        <w:t xml:space="preserve">and derivation of the final dataset </w:t>
      </w:r>
      <w:r w:rsidR="00E9251F" w:rsidRPr="007B1D13">
        <w:t xml:space="preserve">are </w:t>
      </w:r>
      <w:r w:rsidRPr="007B1D13">
        <w:t>illustrated in</w:t>
      </w:r>
      <w:r w:rsidR="00C8017B" w:rsidRPr="007B1D13">
        <w:t xml:space="preserve"> </w:t>
      </w:r>
      <w:r w:rsidR="00C8017B" w:rsidRPr="007B1D13">
        <w:rPr>
          <w:rStyle w:val="C-Hyperlink"/>
        </w:rPr>
        <w:fldChar w:fldCharType="begin"/>
      </w:r>
      <w:r w:rsidR="00C8017B" w:rsidRPr="007B1D13">
        <w:rPr>
          <w:rStyle w:val="C-Hyperlink"/>
        </w:rPr>
        <w:instrText xml:space="preserve"> REF _Ref504942915 \h \* MERGEFORMAT </w:instrText>
      </w:r>
      <w:r w:rsidR="00C8017B" w:rsidRPr="007B1D13">
        <w:rPr>
          <w:rStyle w:val="C-Hyperlink"/>
        </w:rPr>
      </w:r>
      <w:r w:rsidR="00C8017B" w:rsidRPr="007B1D13">
        <w:rPr>
          <w:rStyle w:val="C-Hyperlink"/>
        </w:rPr>
        <w:fldChar w:fldCharType="separate"/>
      </w:r>
      <w:r w:rsidR="00B11A19" w:rsidRPr="00B11A19">
        <w:rPr>
          <w:rStyle w:val="C-Hyperlink"/>
        </w:rPr>
        <w:t>Figure 2</w:t>
      </w:r>
      <w:r w:rsidR="00C8017B" w:rsidRPr="007B1D13">
        <w:rPr>
          <w:rStyle w:val="C-Hyperlink"/>
        </w:rPr>
        <w:fldChar w:fldCharType="end"/>
      </w:r>
      <w:r w:rsidRPr="007B1D13">
        <w:t xml:space="preserve">. The resulting dataset is referred to as </w:t>
      </w:r>
      <w:r w:rsidR="00B07B3B" w:rsidRPr="007B1D13">
        <w:t>‘</w:t>
      </w:r>
      <w:r w:rsidR="00D14F31" w:rsidRPr="007B1D13">
        <w:t>Analysis Set</w:t>
      </w:r>
      <w:r w:rsidR="00B07B3B" w:rsidRPr="007B1D13">
        <w:t xml:space="preserve">’ </w:t>
      </w:r>
      <w:r w:rsidRPr="007B1D13">
        <w:t xml:space="preserve">hereafter, and </w:t>
      </w:r>
      <w:r w:rsidR="004B6CED" w:rsidRPr="007B1D13">
        <w:t xml:space="preserve">all present analyses were restricted to the </w:t>
      </w:r>
      <w:r w:rsidR="00AA5CC3" w:rsidRPr="007B1D13">
        <w:t>‘</w:t>
      </w:r>
      <w:r w:rsidR="00D14F31" w:rsidRPr="007B1D13">
        <w:t>Analysis Set</w:t>
      </w:r>
      <w:r w:rsidR="00AA5CC3" w:rsidRPr="007B1D13">
        <w:t>’</w:t>
      </w:r>
      <w:r w:rsidRPr="007B1D13">
        <w:t xml:space="preserve">. </w:t>
      </w:r>
      <w:r w:rsidR="008C63A4" w:rsidRPr="007B1D13">
        <w:t>Note only 14 samples (&lt;1</w:t>
      </w:r>
      <w:r w:rsidR="004B78F0" w:rsidRPr="007B1D13">
        <w:t>%) had</w:t>
      </w:r>
      <w:r w:rsidR="008C63A4" w:rsidRPr="007B1D13">
        <w:t xml:space="preserve"> their</w:t>
      </w:r>
      <w:r w:rsidR="004B78F0" w:rsidRPr="007B1D13">
        <w:t xml:space="preserve"> concentrations below the limit of quantification (BLQ)</w:t>
      </w:r>
      <w:r w:rsidR="00B857F8" w:rsidRPr="007B1D13">
        <w:t>, many of which were also identified as outliers</w:t>
      </w:r>
      <w:r w:rsidR="004B78F0" w:rsidRPr="007B1D13">
        <w:t xml:space="preserve">. Therefore, they were flagged and not </w:t>
      </w:r>
      <w:r w:rsidR="006139F1" w:rsidRPr="007B1D13">
        <w:t xml:space="preserve">included in </w:t>
      </w:r>
      <w:r w:rsidR="00207C2E" w:rsidRPr="007B1D13">
        <w:t xml:space="preserve">the </w:t>
      </w:r>
      <w:r w:rsidR="00F661A8" w:rsidRPr="007B1D13">
        <w:t xml:space="preserve">Pop </w:t>
      </w:r>
      <w:r w:rsidR="004B6CED" w:rsidRPr="007B1D13">
        <w:t>PK analysis</w:t>
      </w:r>
      <w:r w:rsidR="006A3003" w:rsidRPr="007B1D13">
        <w:t>.</w:t>
      </w:r>
    </w:p>
    <w:p w14:paraId="01AD377D" w14:textId="58C8E18F" w:rsidR="004B78F0" w:rsidRPr="007B1D13" w:rsidRDefault="004B78F0" w:rsidP="003632DF">
      <w:pPr>
        <w:pStyle w:val="C-BodyText"/>
      </w:pPr>
      <w:r w:rsidRPr="007B1D13">
        <w:t xml:space="preserve">The </w:t>
      </w:r>
      <w:r w:rsidR="00AA5CC3" w:rsidRPr="007B1D13">
        <w:t>‘</w:t>
      </w:r>
      <w:r w:rsidR="00D14F31" w:rsidRPr="007B1D13">
        <w:t>Analysis Set</w:t>
      </w:r>
      <w:r w:rsidR="00AA5CC3" w:rsidRPr="007B1D13">
        <w:t xml:space="preserve">’ </w:t>
      </w:r>
      <w:r w:rsidRPr="007B1D13">
        <w:t>comprised 505 patients</w:t>
      </w:r>
      <w:r w:rsidR="004B6CED" w:rsidRPr="007B1D13">
        <w:t xml:space="preserve"> and 10,935 </w:t>
      </w:r>
      <w:proofErr w:type="spellStart"/>
      <w:r w:rsidR="004B6CED" w:rsidRPr="007B1D13">
        <w:t>cemiplimab</w:t>
      </w:r>
      <w:proofErr w:type="spellEnd"/>
      <w:r w:rsidR="004B6CED" w:rsidRPr="007B1D13">
        <w:t xml:space="preserve"> serum concentration </w:t>
      </w:r>
      <w:r w:rsidRPr="007B1D13">
        <w:t>with the last samples collected on September 6</w:t>
      </w:r>
      <w:r w:rsidRPr="007B1D13">
        <w:rPr>
          <w:vertAlign w:val="superscript"/>
        </w:rPr>
        <w:t>th</w:t>
      </w:r>
      <w:r w:rsidRPr="007B1D13">
        <w:t xml:space="preserve"> 2017 and October 6</w:t>
      </w:r>
      <w:r w:rsidRPr="007B1D13">
        <w:rPr>
          <w:vertAlign w:val="superscript"/>
        </w:rPr>
        <w:t>th</w:t>
      </w:r>
      <w:r w:rsidRPr="007B1D13">
        <w:t xml:space="preserve"> 2017, for </w:t>
      </w:r>
      <w:r w:rsidR="00EB5642" w:rsidRPr="007B1D13">
        <w:t xml:space="preserve">Study 1423 </w:t>
      </w:r>
      <w:r w:rsidR="004B6CED" w:rsidRPr="007B1D13">
        <w:t xml:space="preserve">and </w:t>
      </w:r>
      <w:r w:rsidRPr="007B1D13">
        <w:t xml:space="preserve">1540, respectively. </w:t>
      </w:r>
      <w:r w:rsidR="00C8017B" w:rsidRPr="007B1D13">
        <w:rPr>
          <w:rStyle w:val="C-Hyperlink"/>
        </w:rPr>
        <w:fldChar w:fldCharType="begin"/>
      </w:r>
      <w:r w:rsidR="00C8017B" w:rsidRPr="007B1D13">
        <w:rPr>
          <w:rStyle w:val="C-Hyperlink"/>
        </w:rPr>
        <w:instrText xml:space="preserve"> REF _Ref504942915 \h \* MERGEFORMAT </w:instrText>
      </w:r>
      <w:r w:rsidR="00C8017B" w:rsidRPr="007B1D13">
        <w:rPr>
          <w:rStyle w:val="C-Hyperlink"/>
        </w:rPr>
      </w:r>
      <w:r w:rsidR="00C8017B" w:rsidRPr="007B1D13">
        <w:rPr>
          <w:rStyle w:val="C-Hyperlink"/>
        </w:rPr>
        <w:fldChar w:fldCharType="separate"/>
      </w:r>
      <w:r w:rsidR="00B11A19" w:rsidRPr="00B11A19">
        <w:rPr>
          <w:rStyle w:val="C-Hyperlink"/>
        </w:rPr>
        <w:t>Figure 2</w:t>
      </w:r>
      <w:r w:rsidR="00C8017B" w:rsidRPr="007B1D13">
        <w:rPr>
          <w:rStyle w:val="C-Hyperlink"/>
        </w:rPr>
        <w:fldChar w:fldCharType="end"/>
      </w:r>
      <w:r w:rsidR="00C8017B" w:rsidRPr="007B1D13">
        <w:t xml:space="preserve"> a</w:t>
      </w:r>
      <w:r w:rsidRPr="007B1D13">
        <w:t xml:space="preserve">lso indicates the number of included </w:t>
      </w:r>
      <w:r w:rsidR="00537CE5" w:rsidRPr="007B1D13">
        <w:t>patient</w:t>
      </w:r>
      <w:r w:rsidRPr="007B1D13">
        <w:t xml:space="preserve">s and the corresponding serum samples by study, </w:t>
      </w:r>
      <w:r w:rsidR="004B6CED" w:rsidRPr="007B1D13">
        <w:t>dose</w:t>
      </w:r>
      <w:r w:rsidRPr="007B1D13">
        <w:t xml:space="preserve"> group, and overall in the </w:t>
      </w:r>
      <w:r w:rsidR="00B07B3B" w:rsidRPr="007B1D13">
        <w:t>‘</w:t>
      </w:r>
      <w:r w:rsidR="00D14F31" w:rsidRPr="007B1D13">
        <w:t>Analysis Set</w:t>
      </w:r>
      <w:r w:rsidR="00B07B3B" w:rsidRPr="007B1D13">
        <w:t>’</w:t>
      </w:r>
      <w:r w:rsidR="004B6CED" w:rsidRPr="007B1D13">
        <w:t xml:space="preserve">, </w:t>
      </w:r>
      <w:r w:rsidRPr="007B1D13">
        <w:t xml:space="preserve">for overall population and CSCC-specific patient population. Patients in </w:t>
      </w:r>
      <w:r w:rsidR="00EB5642" w:rsidRPr="007B1D13">
        <w:t xml:space="preserve">Study 1423 </w:t>
      </w:r>
      <w:r w:rsidRPr="007B1D13">
        <w:t xml:space="preserve">received biweekly IV doses of </w:t>
      </w:r>
      <w:proofErr w:type="spellStart"/>
      <w:r w:rsidRPr="007B1D13">
        <w:t>cemiplimab</w:t>
      </w:r>
      <w:proofErr w:type="spellEnd"/>
      <w:r w:rsidRPr="007B1D13">
        <w:t xml:space="preserve"> at 1, 3, and 10 mg/kg, and 200 mg, as well as 3 mg/kg every three weeks; patients in study 1540 received 3 mg/kg IV Q2W (Groups 1 and 2). </w:t>
      </w:r>
      <w:r w:rsidR="00856CE1" w:rsidRPr="007B1D13">
        <w:t xml:space="preserve">Except </w:t>
      </w:r>
      <w:r w:rsidR="00E9251F" w:rsidRPr="007B1D13">
        <w:t xml:space="preserve">for </w:t>
      </w:r>
      <w:r w:rsidR="00856CE1" w:rsidRPr="007B1D13">
        <w:t xml:space="preserve">one </w:t>
      </w:r>
      <w:r w:rsidR="00E9251F" w:rsidRPr="007B1D13">
        <w:t xml:space="preserve">patient </w:t>
      </w:r>
      <w:r w:rsidR="007514F6" w:rsidRPr="007B1D13">
        <w:t xml:space="preserve">(R2810-ONC-1423-840004-003) </w:t>
      </w:r>
      <w:r w:rsidR="00E9251F" w:rsidRPr="007B1D13">
        <w:t xml:space="preserve">who </w:t>
      </w:r>
      <w:r w:rsidR="00856CE1" w:rsidRPr="007B1D13">
        <w:t xml:space="preserve">received </w:t>
      </w:r>
      <w:proofErr w:type="spellStart"/>
      <w:r w:rsidR="00795D92" w:rsidRPr="007B1D13">
        <w:t>cemiplimab</w:t>
      </w:r>
      <w:proofErr w:type="spellEnd"/>
      <w:r w:rsidR="00795D92" w:rsidRPr="007B1D13">
        <w:t xml:space="preserve"> </w:t>
      </w:r>
      <w:r w:rsidR="00856CE1" w:rsidRPr="007B1D13">
        <w:t xml:space="preserve">1 mg/kg Q2W, </w:t>
      </w:r>
      <w:r w:rsidR="002C1575" w:rsidRPr="007B1D13">
        <w:t>all other</w:t>
      </w:r>
      <w:r w:rsidRPr="007B1D13">
        <w:t xml:space="preserve"> patients</w:t>
      </w:r>
      <w:r w:rsidR="00391769" w:rsidRPr="007B1D13">
        <w:t xml:space="preserve"> with CSCC</w:t>
      </w:r>
      <w:r w:rsidRPr="007B1D13">
        <w:t xml:space="preserve"> received </w:t>
      </w:r>
      <w:proofErr w:type="spellStart"/>
      <w:r w:rsidR="00795D92" w:rsidRPr="007B1D13">
        <w:t>cemiplimab</w:t>
      </w:r>
      <w:proofErr w:type="spellEnd"/>
      <w:r w:rsidR="00795D92" w:rsidRPr="007B1D13">
        <w:t xml:space="preserve"> </w:t>
      </w:r>
      <w:r w:rsidRPr="007B1D13">
        <w:t>3 mg/kg Q2W.</w:t>
      </w:r>
    </w:p>
    <w:p w14:paraId="01AD377E" w14:textId="36A9C999" w:rsidR="004B78F0" w:rsidRPr="007B1D13" w:rsidRDefault="004B78F0" w:rsidP="003632DF">
      <w:pPr>
        <w:pStyle w:val="C-BodyText"/>
      </w:pPr>
      <w:r w:rsidRPr="007B1D13">
        <w:t xml:space="preserve">The demographic and baseline values for relevant covariates are summarized </w:t>
      </w:r>
      <w:r w:rsidR="00B70DEF" w:rsidRPr="007B1D13">
        <w:t xml:space="preserve">in </w:t>
      </w:r>
      <w:r w:rsidR="00B70DEF" w:rsidRPr="007B1D13">
        <w:rPr>
          <w:rStyle w:val="C-Hyperlink"/>
          <w:rFonts w:eastAsiaTheme="minorEastAsia"/>
        </w:rPr>
        <w:fldChar w:fldCharType="begin"/>
      </w:r>
      <w:r w:rsidR="00B70DEF" w:rsidRPr="007B1D13">
        <w:rPr>
          <w:rStyle w:val="C-Hyperlink"/>
          <w:rFonts w:eastAsiaTheme="minorEastAsia"/>
        </w:rPr>
        <w:instrText xml:space="preserve"> REF _Ref494287412 \h \* MERGEFORMAT </w:instrText>
      </w:r>
      <w:r w:rsidR="00B70DEF" w:rsidRPr="007B1D13">
        <w:rPr>
          <w:rStyle w:val="C-Hyperlink"/>
          <w:rFonts w:eastAsiaTheme="minorEastAsia"/>
        </w:rPr>
      </w:r>
      <w:r w:rsidR="00B70DEF" w:rsidRPr="007B1D13">
        <w:rPr>
          <w:rStyle w:val="C-Hyperlink"/>
          <w:rFonts w:eastAsiaTheme="minorEastAsia"/>
        </w:rPr>
        <w:fldChar w:fldCharType="separate"/>
      </w:r>
      <w:r w:rsidR="00B11A19" w:rsidRPr="00B11A19">
        <w:rPr>
          <w:rStyle w:val="C-Hyperlink"/>
        </w:rPr>
        <w:t>Table 2</w:t>
      </w:r>
      <w:r w:rsidR="00B70DEF" w:rsidRPr="007B1D13">
        <w:rPr>
          <w:rStyle w:val="C-Hyperlink"/>
          <w:rFonts w:eastAsiaTheme="minorEastAsia"/>
        </w:rPr>
        <w:fldChar w:fldCharType="end"/>
      </w:r>
      <w:r w:rsidR="00B70DEF" w:rsidRPr="007B1D13">
        <w:rPr>
          <w:rStyle w:val="C-Hyperlink"/>
          <w:rFonts w:eastAsiaTheme="minorEastAsia"/>
          <w:color w:val="auto"/>
        </w:rPr>
        <w:t xml:space="preserve"> and</w:t>
      </w:r>
      <w:r w:rsidR="00E721A6" w:rsidRPr="007B1D13">
        <w:rPr>
          <w:rStyle w:val="C-Hyperlink"/>
          <w:rFonts w:eastAsiaTheme="minorEastAsia"/>
          <w:color w:val="auto"/>
        </w:rPr>
        <w:t xml:space="preserve"> </w:t>
      </w:r>
      <w:r w:rsidR="00E721A6" w:rsidRPr="007B1D13">
        <w:rPr>
          <w:rStyle w:val="C-Hyperlink"/>
        </w:rPr>
        <w:fldChar w:fldCharType="begin"/>
      </w:r>
      <w:r w:rsidR="00E721A6" w:rsidRPr="007B1D13">
        <w:rPr>
          <w:rStyle w:val="C-Hyperlink"/>
        </w:rPr>
        <w:instrText xml:space="preserve"> REF _Ref505020843 \h \* MERGEFORMAT </w:instrText>
      </w:r>
      <w:r w:rsidR="00E721A6" w:rsidRPr="007B1D13">
        <w:rPr>
          <w:rStyle w:val="C-Hyperlink"/>
        </w:rPr>
      </w:r>
      <w:r w:rsidR="00E721A6" w:rsidRPr="007B1D13">
        <w:rPr>
          <w:rStyle w:val="C-Hyperlink"/>
        </w:rPr>
        <w:fldChar w:fldCharType="separate"/>
      </w:r>
      <w:r w:rsidR="00B11A19" w:rsidRPr="00B11A19">
        <w:rPr>
          <w:rStyle w:val="C-Hyperlink"/>
        </w:rPr>
        <w:t>Table 3</w:t>
      </w:r>
      <w:r w:rsidR="00E721A6" w:rsidRPr="007B1D13">
        <w:rPr>
          <w:rStyle w:val="C-Hyperlink"/>
        </w:rPr>
        <w:fldChar w:fldCharType="end"/>
      </w:r>
      <w:r w:rsidR="00B70DEF" w:rsidRPr="007B1D13">
        <w:t>, for overall population and CSCC</w:t>
      </w:r>
      <w:r w:rsidR="006A3003" w:rsidRPr="007B1D13">
        <w:t xml:space="preserve"> sub-population, respectively. </w:t>
      </w:r>
      <w:r w:rsidR="002C1575" w:rsidRPr="007B1D13">
        <w:t xml:space="preserve">In general, the population of patients </w:t>
      </w:r>
      <w:r w:rsidR="00391769" w:rsidRPr="007B1D13">
        <w:t xml:space="preserve">with CSCC </w:t>
      </w:r>
      <w:r w:rsidR="002C1575" w:rsidRPr="007B1D13">
        <w:t xml:space="preserve">was similar to the </w:t>
      </w:r>
      <w:r w:rsidR="00F661A8" w:rsidRPr="007B1D13">
        <w:t>overall population</w:t>
      </w:r>
      <w:r w:rsidR="002C1575" w:rsidRPr="007B1D13">
        <w:t xml:space="preserve"> in term of age, body weight, race, </w:t>
      </w:r>
      <w:r w:rsidR="00E9251F" w:rsidRPr="007B1D13">
        <w:t xml:space="preserve">gender, </w:t>
      </w:r>
      <w:r w:rsidR="002C1575" w:rsidRPr="007B1D13">
        <w:t>and lab</w:t>
      </w:r>
      <w:r w:rsidR="008420E5" w:rsidRPr="007B1D13">
        <w:t xml:space="preserve">oratory </w:t>
      </w:r>
      <w:r w:rsidR="002C1575" w:rsidRPr="007B1D13">
        <w:t xml:space="preserve">results. </w:t>
      </w:r>
      <w:r w:rsidR="008420E5" w:rsidRPr="007B1D13">
        <w:t>T</w:t>
      </w:r>
      <w:r w:rsidRPr="007B1D13">
        <w:t>he level of missing continuous covariate</w:t>
      </w:r>
      <w:r w:rsidR="00B70DEF" w:rsidRPr="007B1D13">
        <w:t xml:space="preserve"> and categorical covariates</w:t>
      </w:r>
      <w:r w:rsidRPr="007B1D13">
        <w:t xml:space="preserve"> </w:t>
      </w:r>
      <w:r w:rsidR="00E9251F" w:rsidRPr="007B1D13">
        <w:t xml:space="preserve">was </w:t>
      </w:r>
      <w:r w:rsidRPr="007B1D13">
        <w:t xml:space="preserve">limited and did not exceed 10% of </w:t>
      </w:r>
      <w:r w:rsidR="003632DF" w:rsidRPr="007B1D13">
        <w:t>the overall population studied.</w:t>
      </w:r>
    </w:p>
    <w:p w14:paraId="01AD3780" w14:textId="61AC57D5" w:rsidR="004B78F0" w:rsidRPr="007B1D13" w:rsidRDefault="004B78F0" w:rsidP="0012150A">
      <w:pPr>
        <w:pStyle w:val="Caption"/>
        <w:pageBreakBefore/>
      </w:pPr>
      <w:bookmarkStart w:id="137" w:name="_Ref503295120"/>
      <w:bookmarkStart w:id="138" w:name="_Ref504942915"/>
      <w:bookmarkStart w:id="139" w:name="_Toc506904077"/>
      <w:bookmarkStart w:id="140" w:name="_Toc457295990"/>
      <w:r w:rsidRPr="007B1D13">
        <w:lastRenderedPageBreak/>
        <w:t>Figure </w:t>
      </w:r>
      <w:fldSimple w:instr=" SEQ Figure \* ARABIC \* MERGEFORMAT ">
        <w:r w:rsidR="00B11A19">
          <w:rPr>
            <w:noProof/>
          </w:rPr>
          <w:t>2</w:t>
        </w:r>
      </w:fldSimple>
      <w:bookmarkEnd w:id="137"/>
      <w:bookmarkEnd w:id="138"/>
      <w:r w:rsidRPr="007B1D13">
        <w:t>:</w:t>
      </w:r>
      <w:r w:rsidRPr="007B1D13">
        <w:tab/>
        <w:t xml:space="preserve">A Flow Diagram Illustrated the Derivation of the Final </w:t>
      </w:r>
      <w:r w:rsidR="00B70DEF" w:rsidRPr="007B1D13">
        <w:t>Analysis S</w:t>
      </w:r>
      <w:r w:rsidR="00EC50E7" w:rsidRPr="007B1D13">
        <w:t>et</w:t>
      </w:r>
      <w:r w:rsidRPr="007B1D13">
        <w:t xml:space="preserve"> in Overall Population and CSCC Sub-population, and by </w:t>
      </w:r>
      <w:r w:rsidR="00480A79" w:rsidRPr="007B1D13">
        <w:t xml:space="preserve">Study </w:t>
      </w:r>
      <w:r w:rsidRPr="007B1D13">
        <w:t xml:space="preserve">and </w:t>
      </w:r>
      <w:r w:rsidR="00E80F95" w:rsidRPr="007B1D13">
        <w:t xml:space="preserve">Dose </w:t>
      </w:r>
      <w:r w:rsidRPr="007B1D13">
        <w:t>Group</w:t>
      </w:r>
      <w:bookmarkEnd w:id="139"/>
    </w:p>
    <w:p w14:paraId="01AD3781" w14:textId="77777777" w:rsidR="00527B0C" w:rsidRPr="007B1D13" w:rsidRDefault="00B11A19" w:rsidP="0071611C">
      <w:pPr>
        <w:pStyle w:val="C-BodyText"/>
        <w:keepNext/>
        <w:keepLines/>
      </w:pPr>
      <w:r>
        <w:rPr>
          <w:noProof/>
          <w:lang w:eastAsia="zh-CN"/>
        </w:rPr>
        <w:pict w14:anchorId="01AD4AA3">
          <v:shape id="Text Box 2" o:spid="_x0000_s1069" type="#_x0000_t202" style="position:absolute;margin-left:238.5pt;margin-top:3.55pt;width:179.5pt;height:34.8pt;z-index:251675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" stroked="f">
            <v:textbox style="mso-next-textbox:#Text Box 2;mso-fit-shape-to-text:t">
              <w:txbxContent>
                <w:p w14:paraId="01AD4B4A" w14:textId="77777777" w:rsidR="00B11A19" w:rsidRPr="00527B0C" w:rsidRDefault="00B11A19" w:rsidP="00527B0C">
                  <w:pPr>
                    <w:jc w:val="center"/>
                    <w:rPr>
                      <w:b/>
                    </w:rPr>
                  </w:pPr>
                  <w:r>
                    <w:rPr>
                      <w:b/>
                    </w:rPr>
                    <w:t xml:space="preserve">Subset of </w:t>
                  </w:r>
                  <w:r w:rsidRPr="00527B0C">
                    <w:rPr>
                      <w:b/>
                    </w:rPr>
                    <w:t>Master Data</w:t>
                  </w:r>
                </w:p>
                <w:p w14:paraId="01AD4B4B" w14:textId="3BDE5577" w:rsidR="00B11A19" w:rsidRPr="00527B0C" w:rsidRDefault="00B11A19" w:rsidP="00527B0C">
                  <w:pPr>
                    <w:jc w:val="center"/>
                    <w:rPr>
                      <w:b/>
                    </w:rPr>
                  </w:pPr>
                  <w:r>
                    <w:rPr>
                      <w:b/>
                    </w:rPr>
                    <w:t>(in patients with CSCC</w:t>
                  </w:r>
                  <w:r w:rsidRPr="00527B0C">
                    <w:rPr>
                      <w:b/>
                    </w:rPr>
                    <w:t xml:space="preserve"> </w:t>
                  </w:r>
                  <w:r>
                    <w:rPr>
                      <w:b/>
                    </w:rPr>
                    <w:t>only</w:t>
                  </w:r>
                  <w:r w:rsidRPr="00527B0C">
                    <w:rPr>
                      <w:b/>
                    </w:rPr>
                    <w:t>)</w:t>
                  </w:r>
                </w:p>
              </w:txbxContent>
            </v:textbox>
          </v:shape>
        </w:pict>
      </w:r>
      <w:r>
        <w:rPr>
          <w:noProof/>
          <w:lang w:eastAsia="zh-CN"/>
        </w:rPr>
        <w:pict w14:anchorId="01AD4AA4">
          <v:shape id="_x0000_s1070" type="#_x0000_t202" style="position:absolute;margin-left:16.2pt;margin-top:1.95pt;width:179.8pt;height:34.8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stroked="f">
            <v:textbox style="mso-next-textbox:#_x0000_s1070;mso-fit-shape-to-text:t">
              <w:txbxContent>
                <w:p w14:paraId="01AD4B4C" w14:textId="77777777" w:rsidR="00B11A19" w:rsidRPr="00527B0C" w:rsidRDefault="00B11A19" w:rsidP="00527B0C">
                  <w:pPr>
                    <w:jc w:val="center"/>
                    <w:rPr>
                      <w:b/>
                    </w:rPr>
                  </w:pPr>
                  <w:r w:rsidRPr="00527B0C">
                    <w:rPr>
                      <w:b/>
                    </w:rPr>
                    <w:t xml:space="preserve">Master Data </w:t>
                  </w:r>
                </w:p>
                <w:p w14:paraId="01AD4B4D" w14:textId="357A9CCE" w:rsidR="00B11A19" w:rsidRPr="00527B0C" w:rsidRDefault="00B11A19" w:rsidP="00527B0C">
                  <w:pPr>
                    <w:jc w:val="center"/>
                    <w:rPr>
                      <w:b/>
                    </w:rPr>
                  </w:pPr>
                  <w:r>
                    <w:rPr>
                      <w:b/>
                    </w:rPr>
                    <w:t>(A</w:t>
                  </w:r>
                  <w:r w:rsidRPr="00527B0C">
                    <w:rPr>
                      <w:b/>
                    </w:rPr>
                    <w:t xml:space="preserve">ll data and </w:t>
                  </w:r>
                  <w:r>
                    <w:rPr>
                      <w:b/>
                    </w:rPr>
                    <w:t>patients</w:t>
                  </w:r>
                  <w:r w:rsidRPr="00527B0C">
                    <w:rPr>
                      <w:b/>
                    </w:rPr>
                    <w:t>)</w:t>
                  </w:r>
                </w:p>
              </w:txbxContent>
            </v:textbox>
          </v:shape>
        </w:pict>
      </w:r>
    </w:p>
    <w:p w14:paraId="01AD3782" w14:textId="77777777" w:rsidR="00527B0C" w:rsidRPr="007B1D13" w:rsidRDefault="00527B0C" w:rsidP="0071611C">
      <w:pPr>
        <w:pStyle w:val="C-BodyText"/>
        <w:keepNext/>
        <w:keepLines/>
      </w:pPr>
    </w:p>
    <w:p w14:paraId="01AD3783" w14:textId="77777777" w:rsidR="004B78F0" w:rsidRPr="007B1D13" w:rsidRDefault="00B11A19" w:rsidP="0071611C">
      <w:pPr>
        <w:pStyle w:val="BodyText"/>
        <w:keepNext/>
        <w:keepLines/>
      </w:pPr>
      <w:r>
        <w:rPr>
          <w:noProof/>
          <w:lang w:eastAsia="zh-CN"/>
        </w:rPr>
        <w:pict w14:anchorId="01AD4AA5">
          <v:shape id="TextBox 14" o:spid="_x0000_s1071" type="#_x0000_t202" style="position:absolute;left:0;text-align:left;margin-left:326.5pt;margin-top:292.55pt;width:112.1pt;height:17.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v:textbox style="mso-next-textbox:#TextBox 14">
              <w:txbxContent>
                <w:p w14:paraId="01AD4B4E" w14:textId="77777777" w:rsidR="00B11A19" w:rsidRPr="00DC67F4" w:rsidRDefault="00B11A19" w:rsidP="004B78F0">
                  <w:pPr>
                    <w:rPr>
                      <w:sz w:val="22"/>
                    </w:rPr>
                  </w:pPr>
                  <w:r>
                    <w:rPr>
                      <w:rFonts w:asciiTheme="minorHAnsi" w:hAnsi="Calibri" w:cstheme="minorBidi"/>
                      <w:color w:val="000000" w:themeColor="text1"/>
                      <w:kern w:val="24"/>
                      <w:sz w:val="20"/>
                      <w:szCs w:val="22"/>
                    </w:rPr>
                    <w:t>By studies and groups</w:t>
                  </w:r>
                </w:p>
                <w:p w14:paraId="01AD4B4F" w14:textId="77777777" w:rsidR="00B11A19" w:rsidRPr="00DC67F4" w:rsidRDefault="00B11A19" w:rsidP="004B78F0">
                  <w:pPr>
                    <w:rPr>
                      <w:sz w:val="22"/>
                    </w:rPr>
                  </w:pPr>
                </w:p>
              </w:txbxContent>
            </v:textbox>
          </v:shape>
        </w:pict>
      </w:r>
      <w:r>
        <w:rPr>
          <w:noProof/>
          <w:lang w:eastAsia="zh-CN"/>
        </w:rPr>
        <w:pict w14:anchorId="01AD4AA6">
          <v:shape id="_x0000_s1072" type="#_x0000_t202" style="position:absolute;left:0;text-align:left;margin-left:102.65pt;margin-top:292pt;width:105.5pt;height:1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" filled="f" stroked="f">
            <v:textbox style="mso-next-textbox:#_x0000_s1072">
              <w:txbxContent>
                <w:p w14:paraId="01AD4B50" w14:textId="77777777" w:rsidR="00B11A19" w:rsidRPr="00DC67F4" w:rsidRDefault="00B11A19" w:rsidP="004B78F0">
                  <w:pPr>
                    <w:rPr>
                      <w:sz w:val="22"/>
                    </w:rPr>
                  </w:pPr>
                  <w:r>
                    <w:rPr>
                      <w:rFonts w:asciiTheme="minorHAnsi" w:hAnsi="Calibri" w:cstheme="minorBidi"/>
                      <w:color w:val="000000" w:themeColor="text1"/>
                      <w:kern w:val="24"/>
                      <w:sz w:val="20"/>
                      <w:szCs w:val="22"/>
                    </w:rPr>
                    <w:t>By studies and groups</w:t>
                  </w:r>
                </w:p>
              </w:txbxContent>
            </v:textbox>
          </v:shape>
        </w:pict>
      </w:r>
      <w:r>
        <w:rPr>
          <w:noProof/>
          <w:lang w:eastAsia="zh-CN"/>
        </w:rPr>
        <w:pict w14:anchorId="01AD4AA7">
          <v:shape id="Straight Arrow Connector 7194" o:spid="_x0000_s1099" type="#_x0000_t32" style="position:absolute;left:0;text-align:left;margin-left:329.4pt;margin-top:291.85pt;width:.55pt;height:24.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strokecolor="#4579b8 [3044]">
            <v:stroke endarrow="open"/>
          </v:shape>
        </w:pict>
      </w:r>
      <w:r>
        <w:rPr>
          <w:noProof/>
          <w:lang w:eastAsia="zh-CN"/>
        </w:rPr>
        <w:pict w14:anchorId="01AD4AA8">
          <v:shape id="Straight Arrow Connector 36" o:spid="_x0000_s1098" type="#_x0000_t32" style="position:absolute;left:0;text-align:left;margin-left:105.1pt;margin-top:291.05pt;width:.25pt;height:23.7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" strokecolor="#4579b8 [3044]">
            <v:stroke endarrow="open"/>
          </v:shape>
        </w:pict>
      </w:r>
      <w:r>
        <w:rPr>
          <w:noProof/>
          <w:lang w:eastAsia="zh-CN"/>
        </w:rPr>
        <w:pict w14:anchorId="01AD4AA9">
          <v:shape id="Straight Arrow Connector 59" o:spid="_x0000_s1097" type="#_x0000_t32" style="position:absolute;left:0;text-align:left;margin-left:105.05pt;margin-top:241.3pt;width:.25pt;height:20.4pt;z-index:251697664;visibility:visible;mso-wrap-style:square;mso-wrap-distance-left:9pt;mso-wrap-distance-top:0;mso-wrap-distance-right:9pt;mso-wrap-distance-bottom:0;mso-position-horizontal:absolute;mso-position-horizontal-relative:text;mso-position-vertical:absolute;mso-position-vertical-relative:text" strokecolor="#4579b8 [3044]">
            <v:stroke endarrow="open"/>
          </v:shape>
        </w:pict>
      </w:r>
      <w:r>
        <w:rPr>
          <w:noProof/>
          <w:lang w:eastAsia="zh-CN"/>
        </w:rPr>
        <w:pict w14:anchorId="01AD4AAA">
          <v:shape id="Straight Arrow Connector 58" o:spid="_x0000_s1096" type="#_x0000_t32" style="position:absolute;left:0;text-align:left;margin-left:330.2pt;margin-top:240.65pt;width:.25pt;height:20.4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" strokecolor="#4579b8 [3044]">
            <v:stroke endarrow="open"/>
          </v:shape>
        </w:pict>
      </w:r>
      <w:r>
        <w:rPr>
          <w:noProof/>
          <w:lang w:eastAsia="zh-CN"/>
        </w:rPr>
        <w:pict w14:anchorId="01AD4AAB">
          <v:shape id="TextBox 6" o:spid="_x0000_s1073" type="#_x0000_t202" style="position:absolute;left:0;text-align:left;margin-left:224.05pt;margin-top:261.45pt;width:211.3pt;height:3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bfbfbf [2412]" strokecolor="#4f81bd [3204]">
            <v:textbox style="mso-next-textbox:#TextBox 6">
              <w:txbxContent>
                <w:p w14:paraId="01AD4B51" w14:textId="77777777" w:rsidR="00B11A19" w:rsidRPr="00DC67F4" w:rsidRDefault="00B11A19" w:rsidP="00EC50E7">
                  <w:pPr>
                    <w:pStyle w:val="NormalWeb"/>
                    <w:spacing w:before="0" w:beforeAutospacing="0" w:after="0" w:afterAutospacing="0"/>
                    <w:jc w:val="center"/>
                    <w:rPr>
                      <w:sz w:val="16"/>
                    </w:rPr>
                  </w:pPr>
                  <w:r>
                    <w:rPr>
                      <w:rFonts w:asciiTheme="minorHAnsi" w:hAnsi="Calibri" w:cstheme="minorBidi"/>
                      <w:color w:val="000000" w:themeColor="text1"/>
                      <w:kern w:val="24"/>
                      <w:sz w:val="18"/>
                      <w:szCs w:val="28"/>
                    </w:rPr>
                    <w:t xml:space="preserve">Analysis </w:t>
                  </w:r>
                  <w:r w:rsidRPr="00DC67F4">
                    <w:rPr>
                      <w:rFonts w:asciiTheme="minorHAnsi" w:hAnsi="Calibri" w:cstheme="minorBidi"/>
                      <w:color w:val="000000" w:themeColor="text1"/>
                      <w:kern w:val="24"/>
                      <w:sz w:val="18"/>
                      <w:szCs w:val="28"/>
                    </w:rPr>
                    <w:t xml:space="preserve">set: </w:t>
                  </w:r>
                </w:p>
                <w:p w14:paraId="01AD4B52" w14:textId="140259E7" w:rsidR="00B11A19" w:rsidRPr="00DC67F4" w:rsidRDefault="00B11A19" w:rsidP="004B78F0">
                  <w:pPr>
                    <w:pStyle w:val="NormalWeb"/>
                    <w:spacing w:before="0" w:beforeAutospacing="0" w:after="0" w:afterAutospacing="0"/>
                    <w:jc w:val="center"/>
                    <w:rPr>
                      <w:rFonts w:asciiTheme="minorHAnsi" w:hAnsi="Calibri" w:cstheme="minorBidi"/>
                      <w:color w:val="000000" w:themeColor="text1"/>
                      <w:kern w:val="24"/>
                      <w:sz w:val="18"/>
                      <w:szCs w:val="28"/>
                    </w:rPr>
                  </w:pPr>
                  <w:r w:rsidRPr="00DC67F4">
                    <w:rPr>
                      <w:rFonts w:asciiTheme="minorHAnsi" w:hAnsi="Calibri" w:cstheme="minorBidi"/>
                      <w:color w:val="000000" w:themeColor="text1"/>
                      <w:kern w:val="24"/>
                      <w:sz w:val="18"/>
                      <w:szCs w:val="28"/>
                    </w:rPr>
                    <w:t xml:space="preserve">2,023 </w:t>
                  </w:r>
                  <w:r>
                    <w:rPr>
                      <w:rFonts w:asciiTheme="minorHAnsi" w:hAnsi="Calibri" w:cstheme="minorBidi"/>
                      <w:color w:val="000000" w:themeColor="text1"/>
                      <w:kern w:val="24"/>
                      <w:sz w:val="18"/>
                      <w:szCs w:val="28"/>
                    </w:rPr>
                    <w:t xml:space="preserve">post-dose </w:t>
                  </w:r>
                  <w:r w:rsidRPr="00DC67F4">
                    <w:rPr>
                      <w:rFonts w:asciiTheme="minorHAnsi" w:hAnsi="Calibri" w:cstheme="minorBidi"/>
                      <w:color w:val="000000" w:themeColor="text1"/>
                      <w:kern w:val="24"/>
                      <w:sz w:val="18"/>
                      <w:szCs w:val="28"/>
                    </w:rPr>
                    <w:t xml:space="preserve">PK samples in 135 CSCC </w:t>
                  </w:r>
                  <w:r>
                    <w:rPr>
                      <w:rFonts w:asciiTheme="minorHAnsi" w:hAnsi="Calibri" w:cstheme="minorBidi"/>
                      <w:color w:val="000000" w:themeColor="text1"/>
                      <w:kern w:val="24"/>
                      <w:sz w:val="18"/>
                      <w:szCs w:val="28"/>
                    </w:rPr>
                    <w:t>patient</w:t>
                  </w:r>
                  <w:r w:rsidRPr="00DC67F4">
                    <w:rPr>
                      <w:rFonts w:asciiTheme="minorHAnsi" w:hAnsi="Calibri" w:cstheme="minorBidi"/>
                      <w:color w:val="000000" w:themeColor="text1"/>
                      <w:kern w:val="24"/>
                      <w:sz w:val="18"/>
                      <w:szCs w:val="28"/>
                    </w:rPr>
                    <w:t>s</w:t>
                  </w:r>
                </w:p>
                <w:p w14:paraId="01AD4B53" w14:textId="77777777" w:rsidR="00B11A19" w:rsidRPr="00DC67F4" w:rsidRDefault="00B11A19" w:rsidP="004B78F0">
                  <w:pPr>
                    <w:pStyle w:val="NormalWeb"/>
                    <w:spacing w:before="0" w:beforeAutospacing="0" w:after="0" w:afterAutospacing="0"/>
                    <w:jc w:val="center"/>
                    <w:rPr>
                      <w:sz w:val="16"/>
                    </w:rPr>
                  </w:pPr>
                </w:p>
              </w:txbxContent>
            </v:textbox>
          </v:shape>
        </w:pict>
      </w:r>
      <w:r>
        <w:rPr>
          <w:noProof/>
          <w:lang w:eastAsia="zh-CN"/>
        </w:rPr>
        <w:pict w14:anchorId="01AD4AAC">
          <v:shape id="TextBox 12" o:spid="_x0000_s1074" type="#_x0000_t202" style="position:absolute;left:0;text-align:left;margin-left:333.05pt;margin-top:22.35pt;width:113.8pt;height:15.4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v:textbox style="mso-next-textbox:#TextBox 12" inset="0,0,0,0">
              <w:txbxContent>
                <w:p w14:paraId="01AD4B54" w14:textId="77777777" w:rsidR="00B11A19" w:rsidRDefault="00B11A19" w:rsidP="004B78F0">
                  <w:pPr>
                    <w:pStyle w:val="NormalWeb"/>
                    <w:spacing w:before="0" w:beforeAutospacing="0" w:after="0" w:afterAutospacing="0"/>
                  </w:pPr>
                  <w:r>
                    <w:rPr>
                      <w:rFonts w:asciiTheme="minorHAnsi" w:hAnsi="Calibri" w:cstheme="minorBidi"/>
                      <w:color w:val="000000" w:themeColor="text1"/>
                      <w:kern w:val="24"/>
                      <w:sz w:val="22"/>
                      <w:szCs w:val="22"/>
                    </w:rPr>
                    <w:t xml:space="preserve">Filter1: </w:t>
                  </w:r>
                  <w:proofErr w:type="spellStart"/>
                  <w:r>
                    <w:rPr>
                      <w:rFonts w:asciiTheme="minorHAnsi" w:hAnsi="Calibri" w:cstheme="minorBidi"/>
                      <w:color w:val="000000" w:themeColor="text1"/>
                      <w:kern w:val="24"/>
                      <w:sz w:val="22"/>
                      <w:szCs w:val="22"/>
                    </w:rPr>
                    <w:t>predose</w:t>
                  </w:r>
                  <w:proofErr w:type="spellEnd"/>
                  <w:r>
                    <w:rPr>
                      <w:rFonts w:asciiTheme="minorHAnsi" w:hAnsi="Calibri" w:cstheme="minorBidi"/>
                      <w:color w:val="000000" w:themeColor="text1"/>
                      <w:kern w:val="24"/>
                      <w:sz w:val="22"/>
                      <w:szCs w:val="22"/>
                    </w:rPr>
                    <w:t xml:space="preserve"> samples</w:t>
                  </w:r>
                </w:p>
              </w:txbxContent>
            </v:textbox>
          </v:shape>
        </w:pict>
      </w:r>
      <w:r>
        <w:rPr>
          <w:noProof/>
          <w:lang w:eastAsia="zh-CN"/>
        </w:rPr>
        <w:pict w14:anchorId="01AD4AAD">
          <v:shape id="_x0000_s1075" type="#_x0000_t202" style="position:absolute;left:0;text-align:left;margin-left:334.85pt;margin-top:139.7pt;width:104.55pt;height:15.4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" filled="f" stroked="f">
            <v:textbox style="mso-next-textbox:#_x0000_s1075" inset="0,0,0,0">
              <w:txbxContent>
                <w:p w14:paraId="01AD4B55" w14:textId="77777777" w:rsidR="00B11A19" w:rsidRDefault="00B11A19" w:rsidP="004B78F0">
                  <w:r>
                    <w:rPr>
                      <w:rFonts w:asciiTheme="minorHAnsi" w:hAnsi="Calibri" w:cstheme="minorBidi"/>
                      <w:color w:val="000000" w:themeColor="text1"/>
                      <w:kern w:val="24"/>
                      <w:sz w:val="22"/>
                      <w:szCs w:val="22"/>
                    </w:rPr>
                    <w:t>Filter2: outliers/BLQ</w:t>
                  </w:r>
                </w:p>
              </w:txbxContent>
            </v:textbox>
          </v:shape>
        </w:pict>
      </w:r>
      <w:r>
        <w:rPr>
          <w:noProof/>
          <w:lang w:eastAsia="zh-CN"/>
        </w:rPr>
        <w:pict w14:anchorId="01AD4AAE">
          <v:shape id="_x0000_s1076" type="#_x0000_t202" style="position:absolute;left:0;text-align:left;margin-left:230.5pt;margin-top:156.8pt;width:200.75pt;height:8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color="#4f81bd [3204]">
            <v:textbox style="mso-next-textbox:#_x0000_s1076">
              <w:txbxContent>
                <w:p w14:paraId="01AD4B56" w14:textId="77777777" w:rsidR="00B11A19" w:rsidRPr="00EA1F5A" w:rsidRDefault="00B11A19" w:rsidP="004B78F0">
                  <w:pPr>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 xml:space="preserve">Reasons </w:t>
                  </w: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proofErr w:type="spellStart"/>
                  <w:r>
                    <w:rPr>
                      <w:rFonts w:asciiTheme="minorHAnsi" w:hAnsi="Calibri" w:cstheme="minorBidi"/>
                      <w:color w:val="000000" w:themeColor="text1"/>
                      <w:kern w:val="24"/>
                      <w:sz w:val="18"/>
                      <w:szCs w:val="28"/>
                      <w:u w:val="single"/>
                    </w:rPr>
                    <w:t>O</w:t>
                  </w:r>
                  <w:r w:rsidRPr="00EA1F5A">
                    <w:rPr>
                      <w:rFonts w:asciiTheme="minorHAnsi" w:hAnsi="Calibri" w:cstheme="minorBidi"/>
                      <w:color w:val="000000" w:themeColor="text1"/>
                      <w:kern w:val="24"/>
                      <w:sz w:val="18"/>
                      <w:szCs w:val="28"/>
                      <w:u w:val="single"/>
                    </w:rPr>
                    <w:t>bs</w:t>
                  </w:r>
                  <w:proofErr w:type="spellEnd"/>
                  <w:r w:rsidRPr="00EA1F5A">
                    <w:rPr>
                      <w:rFonts w:asciiTheme="minorHAnsi" w:hAnsi="Calibri" w:cstheme="minorBidi"/>
                      <w:color w:val="000000" w:themeColor="text1"/>
                      <w:kern w:val="24"/>
                      <w:sz w:val="18"/>
                      <w:szCs w:val="28"/>
                      <w:u w:val="single"/>
                    </w:rPr>
                    <w:tab/>
                    <w:t xml:space="preserve"># of </w:t>
                  </w:r>
                  <w:r>
                    <w:rPr>
                      <w:rFonts w:asciiTheme="minorHAnsi" w:hAnsi="Calibri" w:cstheme="minorBidi"/>
                      <w:color w:val="000000" w:themeColor="text1"/>
                      <w:kern w:val="24"/>
                      <w:sz w:val="18"/>
                      <w:szCs w:val="28"/>
                      <w:u w:val="single"/>
                    </w:rPr>
                    <w:t>S</w:t>
                  </w:r>
                  <w:r w:rsidRPr="00EA1F5A">
                    <w:rPr>
                      <w:rFonts w:asciiTheme="minorHAnsi" w:hAnsi="Calibri" w:cstheme="minorBidi"/>
                      <w:color w:val="000000" w:themeColor="text1"/>
                      <w:kern w:val="24"/>
                      <w:sz w:val="18"/>
                      <w:szCs w:val="28"/>
                      <w:u w:val="single"/>
                    </w:rPr>
                    <w:t>ub</w:t>
                  </w:r>
                  <w:r>
                    <w:rPr>
                      <w:rFonts w:asciiTheme="minorHAnsi" w:hAnsi="Calibri" w:cstheme="minorBidi"/>
                      <w:color w:val="000000" w:themeColor="text1"/>
                      <w:kern w:val="24"/>
                      <w:sz w:val="18"/>
                      <w:szCs w:val="28"/>
                      <w:u w:val="single"/>
                    </w:rPr>
                    <w:t>j</w:t>
                  </w:r>
                  <w:r w:rsidRPr="00EA1F5A">
                    <w:rPr>
                      <w:rFonts w:asciiTheme="minorHAnsi" w:hAnsi="Calibri" w:cstheme="minorBidi"/>
                      <w:color w:val="000000" w:themeColor="text1"/>
                      <w:kern w:val="24"/>
                      <w:sz w:val="18"/>
                      <w:szCs w:val="28"/>
                      <w:u w:val="single"/>
                    </w:rPr>
                    <w:t xml:space="preserve"> Impacted</w:t>
                  </w:r>
                  <w:r w:rsidRPr="00EA1F5A">
                    <w:rPr>
                      <w:rFonts w:asciiTheme="minorHAnsi" w:hAnsi="Calibri" w:cstheme="minorBidi"/>
                      <w:color w:val="000000" w:themeColor="text1"/>
                      <w:kern w:val="24"/>
                      <w:sz w:val="18"/>
                      <w:szCs w:val="28"/>
                      <w:u w:val="single"/>
                    </w:rPr>
                    <w:tab/>
                  </w:r>
                </w:p>
                <w:p w14:paraId="01AD4B57"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sidRPr="00DC67F4">
                    <w:rPr>
                      <w:rFonts w:asciiTheme="minorHAnsi" w:hAnsi="Calibri" w:cstheme="minorBidi"/>
                      <w:color w:val="000000" w:themeColor="text1"/>
                      <w:kern w:val="24"/>
                      <w:sz w:val="18"/>
                      <w:szCs w:val="28"/>
                    </w:rPr>
                    <w:t>Inversion</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32</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 xml:space="preserve">12 </w:t>
                  </w:r>
                  <w:r>
                    <w:rPr>
                      <w:rFonts w:asciiTheme="minorHAnsi" w:hAnsi="Calibri" w:cstheme="minorBidi"/>
                      <w:color w:val="000000" w:themeColor="text1"/>
                      <w:kern w:val="24"/>
                      <w:sz w:val="18"/>
                      <w:szCs w:val="28"/>
                    </w:rPr>
                    <w:tab/>
                  </w:r>
                </w:p>
                <w:p w14:paraId="01AD4B58"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sidRPr="00DC67F4">
                    <w:rPr>
                      <w:rFonts w:asciiTheme="minorHAnsi" w:hAnsi="Calibri" w:cstheme="minorBidi"/>
                      <w:color w:val="000000" w:themeColor="text1"/>
                      <w:kern w:val="24"/>
                      <w:sz w:val="18"/>
                      <w:szCs w:val="28"/>
                    </w:rPr>
                    <w:t>Outliers</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13</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12</w:t>
                  </w:r>
                  <w:r>
                    <w:rPr>
                      <w:rFonts w:asciiTheme="minorHAnsi" w:hAnsi="Calibri" w:cstheme="minorBidi"/>
                      <w:color w:val="000000" w:themeColor="text1"/>
                      <w:kern w:val="24"/>
                      <w:sz w:val="18"/>
                      <w:szCs w:val="28"/>
                    </w:rPr>
                    <w:tab/>
                  </w:r>
                </w:p>
                <w:p w14:paraId="01AD4B59" w14:textId="77777777" w:rsidR="00B11A19" w:rsidRDefault="00B11A19" w:rsidP="004B78F0">
                  <w:pPr>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Postdose</w:t>
                  </w:r>
                  <w:proofErr w:type="spellEnd"/>
                  <w:r>
                    <w:rPr>
                      <w:rFonts w:asciiTheme="minorHAnsi" w:hAnsi="Calibri" w:cstheme="minorBidi"/>
                      <w:color w:val="000000" w:themeColor="text1"/>
                      <w:kern w:val="24"/>
                      <w:sz w:val="18"/>
                      <w:szCs w:val="28"/>
                    </w:rPr>
                    <w:t xml:space="preserve"> BLQ</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5</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3</w:t>
                  </w:r>
                </w:p>
                <w:p w14:paraId="01AD4B5A" w14:textId="77777777" w:rsidR="00B11A19" w:rsidRDefault="00B11A19" w:rsidP="00CA0222">
                  <w:pPr>
                    <w:pStyle w:val="NormalWeb"/>
                    <w:spacing w:before="0" w:beforeAutospacing="0" w:after="0" w:afterAutospacing="0"/>
                    <w:rPr>
                      <w:rFonts w:asciiTheme="minorHAnsi" w:hAnsi="Calibri" w:cstheme="minorBidi"/>
                      <w:color w:val="000000" w:themeColor="text1"/>
                      <w:kern w:val="24"/>
                      <w:sz w:val="18"/>
                      <w:szCs w:val="28"/>
                    </w:rPr>
                  </w:pPr>
                  <w:r>
                    <w:rPr>
                      <w:rFonts w:asciiTheme="minorHAnsi" w:hAnsi="Calibri" w:cstheme="minorBidi"/>
                      <w:color w:val="000000" w:themeColor="text1"/>
                      <w:kern w:val="24"/>
                      <w:sz w:val="18"/>
                      <w:szCs w:val="28"/>
                    </w:rPr>
                    <w:t xml:space="preserve">Total samples removed: </w:t>
                  </w:r>
                  <w:r w:rsidRPr="00CA0222">
                    <w:rPr>
                      <w:rFonts w:asciiTheme="minorHAnsi" w:hAnsi="Calibri" w:cstheme="minorBidi"/>
                      <w:color w:val="000000" w:themeColor="text1"/>
                      <w:kern w:val="24"/>
                      <w:sz w:val="18"/>
                      <w:szCs w:val="28"/>
                    </w:rPr>
                    <w:t>32+13+5</w:t>
                  </w:r>
                  <w:r>
                    <w:rPr>
                      <w:rFonts w:asciiTheme="minorHAnsi" w:hAnsi="Calibri" w:cstheme="minorBidi"/>
                      <w:color w:val="000000" w:themeColor="text1"/>
                      <w:kern w:val="24"/>
                      <w:sz w:val="18"/>
                      <w:szCs w:val="28"/>
                    </w:rPr>
                    <w:t>=50</w:t>
                  </w:r>
                </w:p>
                <w:p w14:paraId="01AD4B5B" w14:textId="46C40DC9" w:rsidR="00B11A19" w:rsidRPr="00CA0222" w:rsidRDefault="00B11A19" w:rsidP="00CA0222">
                  <w:pPr>
                    <w:pStyle w:val="NormalWeb"/>
                    <w:spacing w:before="0" w:beforeAutospacing="0" w:after="0" w:afterAutospacing="0"/>
                    <w:rPr>
                      <w:sz w:val="16"/>
                    </w:rPr>
                  </w:pPr>
                  <w:r>
                    <w:rPr>
                      <w:rFonts w:asciiTheme="minorHAnsi" w:hAnsi="Calibri" w:cstheme="minorBidi"/>
                      <w:color w:val="000000" w:themeColor="text1"/>
                      <w:kern w:val="24"/>
                      <w:sz w:val="18"/>
                      <w:szCs w:val="28"/>
                    </w:rPr>
                    <w:t>Total patients removed: 0</w:t>
                  </w:r>
                  <w:r>
                    <w:rPr>
                      <w:rFonts w:asciiTheme="minorHAnsi" w:hAnsi="Calibri" w:cstheme="minorBidi"/>
                      <w:color w:val="000000" w:themeColor="text1"/>
                      <w:kern w:val="24"/>
                      <w:sz w:val="18"/>
                      <w:szCs w:val="28"/>
                    </w:rPr>
                    <w:tab/>
                  </w:r>
                </w:p>
              </w:txbxContent>
            </v:textbox>
          </v:shape>
        </w:pict>
      </w:r>
      <w:r>
        <w:rPr>
          <w:noProof/>
          <w:lang w:eastAsia="zh-CN"/>
        </w:rPr>
        <w:pict w14:anchorId="01AD4AAF">
          <v:shape id="_x0000_s1077" type="#_x0000_t202" style="position:absolute;left:0;text-align:left;margin-left:4.9pt;margin-top:156.9pt;width:200.75pt;height:83.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color="#4f81bd [3204]">
            <v:textbox style="mso-next-textbox:#_x0000_s1077">
              <w:txbxContent>
                <w:p w14:paraId="01AD4B5C" w14:textId="77777777" w:rsidR="00B11A19" w:rsidRPr="00EA1F5A" w:rsidRDefault="00B11A19" w:rsidP="004B78F0">
                  <w:pPr>
                    <w:pStyle w:val="NormalWeb"/>
                    <w:spacing w:before="0" w:beforeAutospacing="0" w:after="0" w:afterAutospacing="0"/>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 xml:space="preserve">Reasons </w:t>
                  </w: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proofErr w:type="spellStart"/>
                  <w:r>
                    <w:rPr>
                      <w:rFonts w:asciiTheme="minorHAnsi" w:hAnsi="Calibri" w:cstheme="minorBidi"/>
                      <w:color w:val="000000" w:themeColor="text1"/>
                      <w:kern w:val="24"/>
                      <w:sz w:val="18"/>
                      <w:szCs w:val="28"/>
                      <w:u w:val="single"/>
                    </w:rPr>
                    <w:t>O</w:t>
                  </w:r>
                  <w:r w:rsidRPr="00EA1F5A">
                    <w:rPr>
                      <w:rFonts w:asciiTheme="minorHAnsi" w:hAnsi="Calibri" w:cstheme="minorBidi"/>
                      <w:color w:val="000000" w:themeColor="text1"/>
                      <w:kern w:val="24"/>
                      <w:sz w:val="18"/>
                      <w:szCs w:val="28"/>
                      <w:u w:val="single"/>
                    </w:rPr>
                    <w:t>bs</w:t>
                  </w:r>
                  <w:proofErr w:type="spellEnd"/>
                  <w:r w:rsidRPr="00EA1F5A">
                    <w:rPr>
                      <w:rFonts w:asciiTheme="minorHAnsi" w:hAnsi="Calibri" w:cstheme="minorBidi"/>
                      <w:color w:val="000000" w:themeColor="text1"/>
                      <w:kern w:val="24"/>
                      <w:sz w:val="18"/>
                      <w:szCs w:val="28"/>
                      <w:u w:val="single"/>
                    </w:rPr>
                    <w:tab/>
                    <w:t xml:space="preserve"># of </w:t>
                  </w:r>
                  <w:r>
                    <w:rPr>
                      <w:rFonts w:asciiTheme="minorHAnsi" w:hAnsi="Calibri" w:cstheme="minorBidi"/>
                      <w:color w:val="000000" w:themeColor="text1"/>
                      <w:kern w:val="24"/>
                      <w:sz w:val="18"/>
                      <w:szCs w:val="28"/>
                      <w:u w:val="single"/>
                    </w:rPr>
                    <w:t>S</w:t>
                  </w:r>
                  <w:r w:rsidRPr="00EA1F5A">
                    <w:rPr>
                      <w:rFonts w:asciiTheme="minorHAnsi" w:hAnsi="Calibri" w:cstheme="minorBidi"/>
                      <w:color w:val="000000" w:themeColor="text1"/>
                      <w:kern w:val="24"/>
                      <w:sz w:val="18"/>
                      <w:szCs w:val="28"/>
                      <w:u w:val="single"/>
                    </w:rPr>
                    <w:t>ub</w:t>
                  </w:r>
                  <w:r>
                    <w:rPr>
                      <w:rFonts w:asciiTheme="minorHAnsi" w:hAnsi="Calibri" w:cstheme="minorBidi"/>
                      <w:color w:val="000000" w:themeColor="text1"/>
                      <w:kern w:val="24"/>
                      <w:sz w:val="18"/>
                      <w:szCs w:val="28"/>
                      <w:u w:val="single"/>
                    </w:rPr>
                    <w:t>j</w:t>
                  </w:r>
                  <w:r w:rsidRPr="00EA1F5A">
                    <w:rPr>
                      <w:rFonts w:asciiTheme="minorHAnsi" w:hAnsi="Calibri" w:cstheme="minorBidi"/>
                      <w:color w:val="000000" w:themeColor="text1"/>
                      <w:kern w:val="24"/>
                      <w:sz w:val="18"/>
                      <w:szCs w:val="28"/>
                      <w:u w:val="single"/>
                    </w:rPr>
                    <w:t xml:space="preserve"> Impacted</w:t>
                  </w:r>
                  <w:r w:rsidRPr="00EA1F5A">
                    <w:rPr>
                      <w:rFonts w:asciiTheme="minorHAnsi" w:hAnsi="Calibri" w:cstheme="minorBidi"/>
                      <w:color w:val="000000" w:themeColor="text1"/>
                      <w:kern w:val="24"/>
                      <w:sz w:val="18"/>
                      <w:szCs w:val="28"/>
                      <w:u w:val="single"/>
                    </w:rPr>
                    <w:tab/>
                  </w:r>
                </w:p>
                <w:p w14:paraId="01AD4B5D"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sidRPr="00DC67F4">
                    <w:rPr>
                      <w:rFonts w:asciiTheme="minorHAnsi" w:hAnsi="Calibri" w:cstheme="minorBidi"/>
                      <w:color w:val="000000" w:themeColor="text1"/>
                      <w:kern w:val="24"/>
                      <w:sz w:val="18"/>
                      <w:szCs w:val="28"/>
                    </w:rPr>
                    <w:t>Inversion</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120</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51</w:t>
                  </w:r>
                  <w:r>
                    <w:rPr>
                      <w:rFonts w:asciiTheme="minorHAnsi" w:hAnsi="Calibri" w:cstheme="minorBidi"/>
                      <w:color w:val="000000" w:themeColor="text1"/>
                      <w:kern w:val="24"/>
                      <w:sz w:val="18"/>
                      <w:szCs w:val="28"/>
                    </w:rPr>
                    <w:t xml:space="preserve"> </w:t>
                  </w:r>
                  <w:r>
                    <w:rPr>
                      <w:rFonts w:asciiTheme="minorHAnsi" w:hAnsi="Calibri" w:cstheme="minorBidi"/>
                      <w:color w:val="000000" w:themeColor="text1"/>
                      <w:kern w:val="24"/>
                      <w:sz w:val="18"/>
                      <w:szCs w:val="28"/>
                    </w:rPr>
                    <w:tab/>
                  </w:r>
                </w:p>
                <w:p w14:paraId="01AD4B5E"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sidRPr="00DC67F4">
                    <w:rPr>
                      <w:rFonts w:asciiTheme="minorHAnsi" w:hAnsi="Calibri" w:cstheme="minorBidi"/>
                      <w:color w:val="000000" w:themeColor="text1"/>
                      <w:kern w:val="24"/>
                      <w:sz w:val="18"/>
                      <w:szCs w:val="28"/>
                    </w:rPr>
                    <w:t>Inversion</w:t>
                  </w:r>
                  <w:r>
                    <w:rPr>
                      <w:rFonts w:asciiTheme="minorHAnsi" w:hAnsi="Calibri" w:cstheme="minorBidi"/>
                      <w:color w:val="000000" w:themeColor="text1"/>
                      <w:kern w:val="24"/>
                      <w:sz w:val="18"/>
                      <w:szCs w:val="28"/>
                    </w:rPr>
                    <w:t>+Outliers</w:t>
                  </w:r>
                  <w:proofErr w:type="spellEnd"/>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w:t>
                  </w:r>
                </w:p>
                <w:p w14:paraId="01AD4B5F"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sidRPr="00DC67F4">
                    <w:rPr>
                      <w:rFonts w:asciiTheme="minorHAnsi" w:hAnsi="Calibri" w:cstheme="minorBidi"/>
                      <w:color w:val="000000" w:themeColor="text1"/>
                      <w:kern w:val="24"/>
                      <w:sz w:val="18"/>
                      <w:szCs w:val="28"/>
                    </w:rPr>
                    <w:t>Outliers</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57</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39</w:t>
                  </w:r>
                  <w:r>
                    <w:rPr>
                      <w:rFonts w:asciiTheme="minorHAnsi" w:hAnsi="Calibri" w:cstheme="minorBidi"/>
                      <w:color w:val="000000" w:themeColor="text1"/>
                      <w:kern w:val="24"/>
                      <w:sz w:val="18"/>
                      <w:szCs w:val="28"/>
                    </w:rPr>
                    <w:tab/>
                  </w:r>
                </w:p>
                <w:p w14:paraId="01AD4B60"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Postdose</w:t>
                  </w:r>
                  <w:proofErr w:type="spellEnd"/>
                  <w:r>
                    <w:rPr>
                      <w:rFonts w:asciiTheme="minorHAnsi" w:hAnsi="Calibri" w:cstheme="minorBidi"/>
                      <w:color w:val="000000" w:themeColor="text1"/>
                      <w:kern w:val="24"/>
                      <w:sz w:val="18"/>
                      <w:szCs w:val="28"/>
                    </w:rPr>
                    <w:t xml:space="preserve"> BLQ</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14</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12</w:t>
                  </w:r>
                </w:p>
                <w:p w14:paraId="01AD4B61" w14:textId="77777777" w:rsidR="00B11A19" w:rsidRDefault="00B11A19" w:rsidP="00641373">
                  <w:pPr>
                    <w:pStyle w:val="NormalWeb"/>
                    <w:spacing w:before="0" w:beforeAutospacing="0" w:after="0" w:afterAutospacing="0"/>
                    <w:rPr>
                      <w:rFonts w:asciiTheme="minorHAnsi" w:hAnsi="Calibri" w:cstheme="minorBidi"/>
                      <w:color w:val="000000" w:themeColor="text1"/>
                      <w:kern w:val="24"/>
                      <w:sz w:val="18"/>
                      <w:szCs w:val="28"/>
                    </w:rPr>
                  </w:pPr>
                  <w:r>
                    <w:rPr>
                      <w:rFonts w:asciiTheme="minorHAnsi" w:hAnsi="Calibri" w:cstheme="minorBidi"/>
                      <w:color w:val="000000" w:themeColor="text1"/>
                      <w:kern w:val="24"/>
                      <w:sz w:val="18"/>
                      <w:szCs w:val="28"/>
                    </w:rPr>
                    <w:t xml:space="preserve">Total samples removed: </w:t>
                  </w:r>
                  <w:r w:rsidRPr="00CA0222">
                    <w:rPr>
                      <w:rFonts w:asciiTheme="minorHAnsi" w:hAnsi="Calibri" w:cstheme="minorBidi"/>
                      <w:color w:val="000000" w:themeColor="text1"/>
                      <w:kern w:val="24"/>
                      <w:sz w:val="18"/>
                      <w:szCs w:val="28"/>
                    </w:rPr>
                    <w:t>120+1+57+14</w:t>
                  </w:r>
                  <w:r>
                    <w:rPr>
                      <w:rFonts w:asciiTheme="minorHAnsi" w:hAnsi="Calibri" w:cstheme="minorBidi"/>
                      <w:color w:val="000000" w:themeColor="text1"/>
                      <w:kern w:val="24"/>
                      <w:sz w:val="18"/>
                      <w:szCs w:val="28"/>
                    </w:rPr>
                    <w:t>=192</w:t>
                  </w:r>
                </w:p>
                <w:p w14:paraId="01AD4B62" w14:textId="5B54D444" w:rsidR="00B11A19" w:rsidRPr="00DC67F4" w:rsidRDefault="00B11A19" w:rsidP="00641373">
                  <w:pPr>
                    <w:pStyle w:val="NormalWeb"/>
                    <w:spacing w:before="0" w:beforeAutospacing="0" w:after="0" w:afterAutospacing="0"/>
                    <w:rPr>
                      <w:sz w:val="16"/>
                    </w:rPr>
                  </w:pPr>
                  <w:r>
                    <w:rPr>
                      <w:rFonts w:asciiTheme="minorHAnsi" w:hAnsi="Calibri" w:cstheme="minorBidi"/>
                      <w:color w:val="000000" w:themeColor="text1"/>
                      <w:kern w:val="24"/>
                      <w:sz w:val="18"/>
                      <w:szCs w:val="28"/>
                    </w:rPr>
                    <w:t>Total patients removed: 1*</w:t>
                  </w:r>
                </w:p>
                <w:p w14:paraId="01AD4B63"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
                <w:p w14:paraId="01AD4B64"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Pr>
                      <w:rFonts w:asciiTheme="minorHAnsi" w:hAnsi="Calibri" w:cstheme="minorBidi"/>
                      <w:color w:val="000000" w:themeColor="text1"/>
                      <w:kern w:val="24"/>
                      <w:sz w:val="18"/>
                      <w:szCs w:val="28"/>
                    </w:rPr>
                    <w:tab/>
                  </w:r>
                </w:p>
              </w:txbxContent>
            </v:textbox>
          </v:shape>
        </w:pict>
      </w:r>
      <w:r>
        <w:rPr>
          <w:noProof/>
          <w:lang w:eastAsia="zh-CN"/>
        </w:rPr>
        <w:pict w14:anchorId="01AD4AB0">
          <v:shape id="Straight Arrow Connector 7187" o:spid="_x0000_s1095" type="#_x0000_t32" style="position:absolute;left:0;text-align:left;margin-left:105.4pt;margin-top:137.05pt;width:.25pt;height:20.4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" strokecolor="#4579b8 [3044]">
            <v:stroke endarrow="open"/>
          </v:shape>
        </w:pict>
      </w:r>
      <w:r>
        <w:rPr>
          <w:noProof/>
          <w:lang w:eastAsia="zh-CN"/>
        </w:rPr>
        <w:pict w14:anchorId="01AD4AB1">
          <v:shape id="Straight Arrow Connector 57" o:spid="_x0000_s1094" type="#_x0000_t32" style="position:absolute;left:0;text-align:left;margin-left:330.7pt;margin-top:136.65pt;width:.25pt;height:20.4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" strokecolor="#4579b8 [3044]">
            <v:stroke endarrow="open"/>
          </v:shape>
        </w:pict>
      </w:r>
      <w:r>
        <w:rPr>
          <w:noProof/>
          <w:lang w:eastAsia="zh-CN"/>
        </w:rPr>
        <w:pict w14:anchorId="01AD4AB2">
          <v:shape id="Straight Arrow Connector 45" o:spid="_x0000_s1093" type="#_x0000_t32" style="position:absolute;left:0;text-align:left;margin-left:331.05pt;margin-top:98.95pt;width:.25pt;height:20.4pt;z-index:251691520;visibility:visible;mso-wrap-style:square;mso-wrap-distance-left:9pt;mso-wrap-distance-top:0;mso-wrap-distance-right:9pt;mso-wrap-distance-bottom:0;mso-position-horizontal:absolute;mso-position-horizontal-relative:text;mso-position-vertical:absolute;mso-position-vertical-relative:text" strokecolor="#4579b8 [3044]">
            <v:stroke endarrow="open"/>
          </v:shape>
        </w:pict>
      </w:r>
      <w:r>
        <w:rPr>
          <w:noProof/>
          <w:lang w:eastAsia="zh-CN"/>
        </w:rPr>
        <w:pict w14:anchorId="01AD4AB3">
          <v:shape id="_x0000_s1078" type="#_x0000_t202" style="position:absolute;left:0;text-align:left;margin-left:229.7pt;margin-top:38.55pt;width:200.75pt;height:6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" filled="f" strokecolor="#4f81bd [3204]">
            <v:textbox style="mso-next-textbox:#_x0000_s1078">
              <w:txbxContent>
                <w:p w14:paraId="01AD4B65" w14:textId="77777777" w:rsidR="00B11A19" w:rsidRPr="00EA1F5A" w:rsidRDefault="00B11A19" w:rsidP="004B78F0">
                  <w:pPr>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 xml:space="preserve">Reasons </w:t>
                  </w: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proofErr w:type="spellStart"/>
                  <w:r>
                    <w:rPr>
                      <w:rFonts w:asciiTheme="minorHAnsi" w:hAnsi="Calibri" w:cstheme="minorBidi"/>
                      <w:color w:val="000000" w:themeColor="text1"/>
                      <w:kern w:val="24"/>
                      <w:sz w:val="18"/>
                      <w:szCs w:val="28"/>
                      <w:u w:val="single"/>
                    </w:rPr>
                    <w:t>O</w:t>
                  </w:r>
                  <w:r w:rsidRPr="00EA1F5A">
                    <w:rPr>
                      <w:rFonts w:asciiTheme="minorHAnsi" w:hAnsi="Calibri" w:cstheme="minorBidi"/>
                      <w:color w:val="000000" w:themeColor="text1"/>
                      <w:kern w:val="24"/>
                      <w:sz w:val="18"/>
                      <w:szCs w:val="28"/>
                      <w:u w:val="single"/>
                    </w:rPr>
                    <w:t>bs</w:t>
                  </w:r>
                  <w:proofErr w:type="spellEnd"/>
                  <w:r w:rsidRPr="00EA1F5A">
                    <w:rPr>
                      <w:rFonts w:asciiTheme="minorHAnsi" w:hAnsi="Calibri" w:cstheme="minorBidi"/>
                      <w:color w:val="000000" w:themeColor="text1"/>
                      <w:kern w:val="24"/>
                      <w:sz w:val="18"/>
                      <w:szCs w:val="28"/>
                      <w:u w:val="single"/>
                    </w:rPr>
                    <w:tab/>
                    <w:t xml:space="preserve"># of </w:t>
                  </w:r>
                  <w:r>
                    <w:rPr>
                      <w:rFonts w:asciiTheme="minorHAnsi" w:hAnsi="Calibri" w:cstheme="minorBidi"/>
                      <w:color w:val="000000" w:themeColor="text1"/>
                      <w:kern w:val="24"/>
                      <w:sz w:val="18"/>
                      <w:szCs w:val="28"/>
                      <w:u w:val="single"/>
                    </w:rPr>
                    <w:t>S</w:t>
                  </w:r>
                  <w:r w:rsidRPr="00EA1F5A">
                    <w:rPr>
                      <w:rFonts w:asciiTheme="minorHAnsi" w:hAnsi="Calibri" w:cstheme="minorBidi"/>
                      <w:color w:val="000000" w:themeColor="text1"/>
                      <w:kern w:val="24"/>
                      <w:sz w:val="18"/>
                      <w:szCs w:val="28"/>
                      <w:u w:val="single"/>
                    </w:rPr>
                    <w:t>ub</w:t>
                  </w:r>
                  <w:r>
                    <w:rPr>
                      <w:rFonts w:asciiTheme="minorHAnsi" w:hAnsi="Calibri" w:cstheme="minorBidi"/>
                      <w:color w:val="000000" w:themeColor="text1"/>
                      <w:kern w:val="24"/>
                      <w:sz w:val="18"/>
                      <w:szCs w:val="28"/>
                      <w:u w:val="single"/>
                    </w:rPr>
                    <w:t>j</w:t>
                  </w:r>
                  <w:r w:rsidRPr="00EA1F5A">
                    <w:rPr>
                      <w:rFonts w:asciiTheme="minorHAnsi" w:hAnsi="Calibri" w:cstheme="minorBidi"/>
                      <w:color w:val="000000" w:themeColor="text1"/>
                      <w:kern w:val="24"/>
                      <w:sz w:val="18"/>
                      <w:szCs w:val="28"/>
                      <w:u w:val="single"/>
                    </w:rPr>
                    <w:t xml:space="preserve"> Impacted</w:t>
                  </w:r>
                  <w:r w:rsidRPr="00EA1F5A">
                    <w:rPr>
                      <w:rFonts w:asciiTheme="minorHAnsi" w:hAnsi="Calibri" w:cstheme="minorBidi"/>
                      <w:color w:val="000000" w:themeColor="text1"/>
                      <w:kern w:val="24"/>
                      <w:sz w:val="18"/>
                      <w:szCs w:val="28"/>
                      <w:u w:val="single"/>
                    </w:rPr>
                    <w:tab/>
                  </w:r>
                </w:p>
                <w:p w14:paraId="01AD4B66"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Predose</w:t>
                  </w:r>
                  <w:proofErr w:type="spellEnd"/>
                  <w:r>
                    <w:rPr>
                      <w:rFonts w:asciiTheme="minorHAnsi" w:hAnsi="Calibri" w:cstheme="minorBidi"/>
                      <w:color w:val="000000" w:themeColor="text1"/>
                      <w:kern w:val="24"/>
                      <w:sz w:val="18"/>
                      <w:szCs w:val="28"/>
                    </w:rPr>
                    <w:t xml:space="preserve"> &gt;BLQ</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2</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2</w:t>
                  </w:r>
                </w:p>
                <w:p w14:paraId="01AD4B67"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Predose</w:t>
                  </w:r>
                  <w:proofErr w:type="spellEnd"/>
                  <w:r>
                    <w:rPr>
                      <w:rFonts w:asciiTheme="minorHAnsi" w:hAnsi="Calibri" w:cstheme="minorBidi"/>
                      <w:color w:val="000000" w:themeColor="text1"/>
                      <w:kern w:val="24"/>
                      <w:sz w:val="18"/>
                      <w:szCs w:val="28"/>
                    </w:rPr>
                    <w:t xml:space="preserve"> S</w:t>
                  </w:r>
                  <w:r w:rsidRPr="00DC67F4">
                    <w:rPr>
                      <w:rFonts w:asciiTheme="minorHAnsi" w:hAnsi="Calibri" w:cstheme="minorBidi"/>
                      <w:color w:val="000000" w:themeColor="text1"/>
                      <w:kern w:val="24"/>
                      <w:sz w:val="18"/>
                      <w:szCs w:val="28"/>
                    </w:rPr>
                    <w:t>amples</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131</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t>131</w:t>
                  </w:r>
                </w:p>
                <w:p w14:paraId="01AD4B68" w14:textId="77777777" w:rsidR="00B11A19" w:rsidRDefault="00B11A19" w:rsidP="00527B0C">
                  <w:pPr>
                    <w:pStyle w:val="NormalWeb"/>
                    <w:spacing w:before="0" w:beforeAutospacing="0" w:after="0" w:afterAutospacing="0"/>
                    <w:rPr>
                      <w:rFonts w:asciiTheme="minorHAnsi" w:hAnsi="Calibri" w:cstheme="minorBidi"/>
                      <w:color w:val="000000" w:themeColor="text1"/>
                      <w:kern w:val="24"/>
                      <w:sz w:val="18"/>
                      <w:szCs w:val="28"/>
                    </w:rPr>
                  </w:pPr>
                  <w:r>
                    <w:rPr>
                      <w:rFonts w:asciiTheme="minorHAnsi" w:hAnsi="Calibri" w:cstheme="minorBidi"/>
                      <w:color w:val="000000" w:themeColor="text1"/>
                      <w:kern w:val="24"/>
                      <w:sz w:val="18"/>
                      <w:szCs w:val="28"/>
                    </w:rPr>
                    <w:t>Total samples removed: 131+2=133</w:t>
                  </w:r>
                </w:p>
                <w:p w14:paraId="01AD4B69" w14:textId="606B388C" w:rsidR="00B11A19" w:rsidRPr="00DC67F4" w:rsidRDefault="00B11A19" w:rsidP="00527B0C">
                  <w:pPr>
                    <w:pStyle w:val="NormalWeb"/>
                    <w:spacing w:before="0" w:beforeAutospacing="0" w:after="0" w:afterAutospacing="0"/>
                    <w:rPr>
                      <w:sz w:val="16"/>
                    </w:rPr>
                  </w:pPr>
                  <w:r>
                    <w:rPr>
                      <w:rFonts w:asciiTheme="minorHAnsi" w:hAnsi="Calibri" w:cstheme="minorBidi"/>
                      <w:color w:val="000000" w:themeColor="text1"/>
                      <w:kern w:val="24"/>
                      <w:sz w:val="18"/>
                      <w:szCs w:val="28"/>
                    </w:rPr>
                    <w:t>Total patients removed: 0</w:t>
                  </w:r>
                </w:p>
                <w:p w14:paraId="01AD4B6A" w14:textId="77777777" w:rsidR="00B11A19" w:rsidRPr="00DC67F4" w:rsidRDefault="00B11A19" w:rsidP="004B78F0">
                  <w:pPr>
                    <w:pStyle w:val="NormalWeb"/>
                    <w:spacing w:before="0" w:beforeAutospacing="0" w:after="0" w:afterAutospacing="0"/>
                    <w:rPr>
                      <w:sz w:val="16"/>
                    </w:rPr>
                  </w:pPr>
                </w:p>
                <w:p w14:paraId="01AD4B6B" w14:textId="77777777" w:rsidR="00B11A19" w:rsidRPr="00DC67F4" w:rsidRDefault="00B11A19" w:rsidP="004B78F0">
                  <w:pPr>
                    <w:rPr>
                      <w:sz w:val="16"/>
                    </w:rPr>
                  </w:pPr>
                </w:p>
              </w:txbxContent>
            </v:textbox>
          </v:shape>
        </w:pict>
      </w:r>
      <w:r>
        <w:rPr>
          <w:noProof/>
          <w:lang w:eastAsia="zh-CN"/>
        </w:rPr>
        <w:pict w14:anchorId="01AD4AB4">
          <v:shape id="Straight Arrow Connector 44" o:spid="_x0000_s1092" type="#_x0000_t32" style="position:absolute;left:0;text-align:left;margin-left:330.65pt;margin-top:18.35pt;width:.25pt;height:20.4pt;z-index:251689472;visibility:visible;mso-wrap-style:square;mso-wrap-distance-left:9pt;mso-wrap-distance-top:0;mso-wrap-distance-right:9pt;mso-wrap-distance-bottom:0;mso-position-horizontal:absolute;mso-position-horizontal-relative:text;mso-position-vertical:absolute;mso-position-vertical-relative:text" strokecolor="#4579b8 [3044]">
            <v:stroke endarrow="open"/>
          </v:shape>
        </w:pict>
      </w:r>
      <w:r>
        <w:rPr>
          <w:noProof/>
          <w:lang w:eastAsia="zh-CN"/>
        </w:rPr>
        <w:pict w14:anchorId="01AD4AB5">
          <v:shape id="_x0000_s1079" type="#_x0000_t202" style="position:absolute;left:0;text-align:left;margin-left:108.8pt;margin-top:140.1pt;width:90.4pt;height:15.4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v:textbox style="mso-next-textbox:#_x0000_s1079" inset="0,0,0,0">
              <w:txbxContent>
                <w:p w14:paraId="01AD4B6C" w14:textId="77777777" w:rsidR="00B11A19" w:rsidRDefault="00B11A19" w:rsidP="004B78F0">
                  <w:pPr>
                    <w:pStyle w:val="NormalWeb"/>
                    <w:spacing w:before="0" w:beforeAutospacing="0" w:after="0" w:afterAutospacing="0"/>
                  </w:pPr>
                  <w:r>
                    <w:rPr>
                      <w:rFonts w:asciiTheme="minorHAnsi" w:hAnsi="Calibri" w:cstheme="minorBidi"/>
                      <w:color w:val="000000" w:themeColor="text1"/>
                      <w:kern w:val="24"/>
                      <w:sz w:val="22"/>
                      <w:szCs w:val="22"/>
                    </w:rPr>
                    <w:t>Filter2: outliers/BLQ</w:t>
                  </w:r>
                </w:p>
              </w:txbxContent>
            </v:textbox>
          </v:shape>
        </w:pict>
      </w:r>
      <w:r>
        <w:rPr>
          <w:noProof/>
          <w:lang w:eastAsia="zh-CN"/>
        </w:rPr>
        <w:pict w14:anchorId="01AD4AB6">
          <v:shape id="_x0000_s1080" type="#_x0000_t202" style="position:absolute;left:0;text-align:left;margin-left:15.6pt;margin-top:118.65pt;width:186.55pt;height:18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color="#bfbfbf [2412]" strokecolor="#4f81bd [3204]">
            <v:textbox style="mso-next-textbox:#_x0000_s1080">
              <w:txbxContent>
                <w:p w14:paraId="01AD4B6D" w14:textId="2053E1FF" w:rsidR="00B11A19" w:rsidRPr="00DC67F4" w:rsidRDefault="00B11A19" w:rsidP="004B78F0">
                  <w:pPr>
                    <w:pStyle w:val="NormalWeb"/>
                    <w:spacing w:before="0" w:beforeAutospacing="0" w:after="0" w:afterAutospacing="0"/>
                    <w:jc w:val="center"/>
                    <w:rPr>
                      <w:sz w:val="16"/>
                    </w:rPr>
                  </w:pPr>
                  <w:r>
                    <w:rPr>
                      <w:rFonts w:asciiTheme="minorHAnsi" w:hAnsi="Calibri" w:cstheme="minorBidi"/>
                      <w:color w:val="000000" w:themeColor="text1"/>
                      <w:kern w:val="24"/>
                      <w:sz w:val="18"/>
                      <w:szCs w:val="28"/>
                    </w:rPr>
                    <w:t xml:space="preserve">11,127 post-dose </w:t>
                  </w:r>
                  <w:r w:rsidRPr="00DC67F4">
                    <w:rPr>
                      <w:rFonts w:asciiTheme="minorHAnsi" w:hAnsi="Calibri" w:cstheme="minorBidi"/>
                      <w:color w:val="000000" w:themeColor="text1"/>
                      <w:kern w:val="24"/>
                      <w:sz w:val="18"/>
                      <w:szCs w:val="28"/>
                    </w:rPr>
                    <w:t>PK samples in 50</w:t>
                  </w:r>
                  <w:r>
                    <w:rPr>
                      <w:rFonts w:asciiTheme="minorHAnsi" w:hAnsi="Calibri" w:cstheme="minorBidi"/>
                      <w:color w:val="000000" w:themeColor="text1"/>
                      <w:kern w:val="24"/>
                      <w:sz w:val="18"/>
                      <w:szCs w:val="28"/>
                    </w:rPr>
                    <w:t>6</w:t>
                  </w:r>
                  <w:r w:rsidRPr="00DC67F4">
                    <w:rPr>
                      <w:rFonts w:asciiTheme="minorHAnsi" w:hAnsi="Calibri" w:cstheme="minorBidi"/>
                      <w:color w:val="000000" w:themeColor="text1"/>
                      <w:kern w:val="24"/>
                      <w:sz w:val="18"/>
                      <w:szCs w:val="28"/>
                    </w:rPr>
                    <w:t xml:space="preserve"> </w:t>
                  </w:r>
                  <w:r>
                    <w:rPr>
                      <w:rFonts w:asciiTheme="minorHAnsi" w:hAnsi="Calibri" w:cstheme="minorBidi"/>
                      <w:color w:val="000000" w:themeColor="text1"/>
                      <w:kern w:val="24"/>
                      <w:sz w:val="18"/>
                      <w:szCs w:val="28"/>
                    </w:rPr>
                    <w:t>patient</w:t>
                  </w:r>
                  <w:r w:rsidRPr="00DC67F4">
                    <w:rPr>
                      <w:rFonts w:asciiTheme="minorHAnsi" w:hAnsi="Calibri" w:cstheme="minorBidi"/>
                      <w:color w:val="000000" w:themeColor="text1"/>
                      <w:kern w:val="24"/>
                      <w:sz w:val="18"/>
                      <w:szCs w:val="28"/>
                    </w:rPr>
                    <w:t>s</w:t>
                  </w:r>
                </w:p>
              </w:txbxContent>
            </v:textbox>
          </v:shape>
        </w:pict>
      </w:r>
      <w:r>
        <w:rPr>
          <w:noProof/>
          <w:lang w:eastAsia="zh-CN"/>
        </w:rPr>
        <w:pict w14:anchorId="01AD4AB7">
          <v:shape id="Straight Arrow Connector 7185" o:spid="_x0000_s1091" type="#_x0000_t32" style="position:absolute;left:0;text-align:left;margin-left:105.05pt;margin-top:98.95pt;width:.25pt;height:20.4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" strokecolor="#4579b8 [3044]">
            <v:stroke endarrow="open"/>
          </v:shape>
        </w:pict>
      </w:r>
      <w:r>
        <w:rPr>
          <w:noProof/>
          <w:lang w:eastAsia="zh-CN"/>
        </w:rPr>
        <w:pict w14:anchorId="01AD4AB8">
          <v:shape id="Straight Arrow Connector 7172" o:spid="_x0000_s1090" type="#_x0000_t32" style="position:absolute;left:0;text-align:left;margin-left:105.1pt;margin-top:16.95pt;width:.25pt;height:20.4pt;z-index:251678208;visibility:visible;mso-wrap-style:square;mso-wrap-distance-left:9pt;mso-wrap-distance-top:0;mso-wrap-distance-right:9pt;mso-wrap-distance-bottom:0;mso-position-horizontal:absolute;mso-position-horizontal-relative:text;mso-position-vertical:absolute;mso-position-vertical-relative:text" strokecolor="#4579b8 [3044]">
            <v:stroke endarrow="open"/>
          </v:shape>
        </w:pict>
      </w:r>
      <w:r>
        <w:rPr>
          <w:noProof/>
          <w:lang w:eastAsia="zh-CN"/>
        </w:rPr>
        <w:pict w14:anchorId="01AD4AB9">
          <v:shape id="_x0000_s1081" type="#_x0000_t202" style="position:absolute;left:0;text-align:left;margin-left:7.1pt;margin-top:37.65pt;width:200.75pt;height:6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color="#4f81bd [3204]">
            <v:textbox style="mso-next-textbox:#_x0000_s1081">
              <w:txbxContent>
                <w:p w14:paraId="01AD4B6E" w14:textId="77777777" w:rsidR="00B11A19" w:rsidRPr="00EA1F5A" w:rsidRDefault="00B11A19" w:rsidP="004B78F0">
                  <w:pPr>
                    <w:pStyle w:val="NormalWeb"/>
                    <w:spacing w:before="0" w:beforeAutospacing="0" w:after="0" w:afterAutospacing="0"/>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 xml:space="preserve">Reasons </w:t>
                  </w: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proofErr w:type="spellStart"/>
                  <w:r>
                    <w:rPr>
                      <w:rFonts w:asciiTheme="minorHAnsi" w:hAnsi="Calibri" w:cstheme="minorBidi"/>
                      <w:color w:val="000000" w:themeColor="text1"/>
                      <w:kern w:val="24"/>
                      <w:sz w:val="18"/>
                      <w:szCs w:val="28"/>
                      <w:u w:val="single"/>
                    </w:rPr>
                    <w:t>O</w:t>
                  </w:r>
                  <w:r w:rsidRPr="00EA1F5A">
                    <w:rPr>
                      <w:rFonts w:asciiTheme="minorHAnsi" w:hAnsi="Calibri" w:cstheme="minorBidi"/>
                      <w:color w:val="000000" w:themeColor="text1"/>
                      <w:kern w:val="24"/>
                      <w:sz w:val="18"/>
                      <w:szCs w:val="28"/>
                      <w:u w:val="single"/>
                    </w:rPr>
                    <w:t>bs</w:t>
                  </w:r>
                  <w:proofErr w:type="spellEnd"/>
                  <w:r w:rsidRPr="00EA1F5A">
                    <w:rPr>
                      <w:rFonts w:asciiTheme="minorHAnsi" w:hAnsi="Calibri" w:cstheme="minorBidi"/>
                      <w:color w:val="000000" w:themeColor="text1"/>
                      <w:kern w:val="24"/>
                      <w:sz w:val="18"/>
                      <w:szCs w:val="28"/>
                      <w:u w:val="single"/>
                    </w:rPr>
                    <w:tab/>
                    <w:t xml:space="preserve"># of </w:t>
                  </w:r>
                  <w:r>
                    <w:rPr>
                      <w:rFonts w:asciiTheme="minorHAnsi" w:hAnsi="Calibri" w:cstheme="minorBidi"/>
                      <w:color w:val="000000" w:themeColor="text1"/>
                      <w:kern w:val="24"/>
                      <w:sz w:val="18"/>
                      <w:szCs w:val="28"/>
                      <w:u w:val="single"/>
                    </w:rPr>
                    <w:t>S</w:t>
                  </w:r>
                  <w:r w:rsidRPr="00EA1F5A">
                    <w:rPr>
                      <w:rFonts w:asciiTheme="minorHAnsi" w:hAnsi="Calibri" w:cstheme="minorBidi"/>
                      <w:color w:val="000000" w:themeColor="text1"/>
                      <w:kern w:val="24"/>
                      <w:sz w:val="18"/>
                      <w:szCs w:val="28"/>
                      <w:u w:val="single"/>
                    </w:rPr>
                    <w:t>ub</w:t>
                  </w:r>
                  <w:r>
                    <w:rPr>
                      <w:rFonts w:asciiTheme="minorHAnsi" w:hAnsi="Calibri" w:cstheme="minorBidi"/>
                      <w:color w:val="000000" w:themeColor="text1"/>
                      <w:kern w:val="24"/>
                      <w:sz w:val="18"/>
                      <w:szCs w:val="28"/>
                      <w:u w:val="single"/>
                    </w:rPr>
                    <w:t>j</w:t>
                  </w:r>
                  <w:r w:rsidRPr="00EA1F5A">
                    <w:rPr>
                      <w:rFonts w:asciiTheme="minorHAnsi" w:hAnsi="Calibri" w:cstheme="minorBidi"/>
                      <w:color w:val="000000" w:themeColor="text1"/>
                      <w:kern w:val="24"/>
                      <w:sz w:val="18"/>
                      <w:szCs w:val="28"/>
                      <w:u w:val="single"/>
                    </w:rPr>
                    <w:t xml:space="preserve"> Impacted</w:t>
                  </w:r>
                  <w:r w:rsidRPr="00EA1F5A">
                    <w:rPr>
                      <w:rFonts w:asciiTheme="minorHAnsi" w:hAnsi="Calibri" w:cstheme="minorBidi"/>
                      <w:color w:val="000000" w:themeColor="text1"/>
                      <w:kern w:val="24"/>
                      <w:sz w:val="18"/>
                      <w:szCs w:val="28"/>
                      <w:u w:val="single"/>
                    </w:rPr>
                    <w:tab/>
                  </w:r>
                </w:p>
                <w:p w14:paraId="01AD4B6F" w14:textId="77777777" w:rsidR="00B11A19" w:rsidRPr="00DC67F4"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Predose</w:t>
                  </w:r>
                  <w:proofErr w:type="spellEnd"/>
                  <w:r>
                    <w:rPr>
                      <w:rFonts w:asciiTheme="minorHAnsi" w:hAnsi="Calibri" w:cstheme="minorBidi"/>
                      <w:color w:val="000000" w:themeColor="text1"/>
                      <w:kern w:val="24"/>
                      <w:sz w:val="18"/>
                      <w:szCs w:val="28"/>
                    </w:rPr>
                    <w:t xml:space="preserve"> &gt;BLQ</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25</w:t>
                  </w:r>
                  <w:r w:rsidRPr="00DC67F4">
                    <w:rPr>
                      <w:rFonts w:asciiTheme="minorHAnsi" w:hAnsi="Calibri" w:cstheme="minorBidi"/>
                      <w:color w:val="000000" w:themeColor="text1"/>
                      <w:kern w:val="24"/>
                      <w:sz w:val="18"/>
                      <w:szCs w:val="28"/>
                    </w:rPr>
                    <w:tab/>
                    <w:t xml:space="preserve"> </w:t>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25</w:t>
                  </w:r>
                </w:p>
                <w:p w14:paraId="01AD4B70"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proofErr w:type="spellStart"/>
                  <w:r>
                    <w:rPr>
                      <w:rFonts w:asciiTheme="minorHAnsi" w:hAnsi="Calibri" w:cstheme="minorBidi"/>
                      <w:color w:val="000000" w:themeColor="text1"/>
                      <w:kern w:val="24"/>
                      <w:sz w:val="18"/>
                      <w:szCs w:val="28"/>
                    </w:rPr>
                    <w:t>Predose</w:t>
                  </w:r>
                  <w:proofErr w:type="spellEnd"/>
                  <w:r>
                    <w:rPr>
                      <w:rFonts w:asciiTheme="minorHAnsi" w:hAnsi="Calibri" w:cstheme="minorBidi"/>
                      <w:color w:val="000000" w:themeColor="text1"/>
                      <w:kern w:val="24"/>
                      <w:sz w:val="18"/>
                      <w:szCs w:val="28"/>
                    </w:rPr>
                    <w:t xml:space="preserve"> S</w:t>
                  </w:r>
                  <w:r w:rsidRPr="00DC67F4">
                    <w:rPr>
                      <w:rFonts w:asciiTheme="minorHAnsi" w:hAnsi="Calibri" w:cstheme="minorBidi"/>
                      <w:color w:val="000000" w:themeColor="text1"/>
                      <w:kern w:val="24"/>
                      <w:sz w:val="18"/>
                      <w:szCs w:val="28"/>
                    </w:rPr>
                    <w:t>amples</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477</w:t>
                  </w:r>
                  <w:r w:rsidRPr="00DC67F4">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Pr>
                      <w:rFonts w:asciiTheme="minorHAnsi" w:hAnsi="Calibri" w:cstheme="minorBidi"/>
                      <w:color w:val="000000" w:themeColor="text1"/>
                      <w:kern w:val="24"/>
                      <w:sz w:val="18"/>
                      <w:szCs w:val="28"/>
                    </w:rPr>
                    <w:tab/>
                  </w:r>
                  <w:r w:rsidRPr="00DC67F4">
                    <w:rPr>
                      <w:rFonts w:asciiTheme="minorHAnsi" w:hAnsi="Calibri" w:cstheme="minorBidi"/>
                      <w:color w:val="000000" w:themeColor="text1"/>
                      <w:kern w:val="24"/>
                      <w:sz w:val="18"/>
                      <w:szCs w:val="28"/>
                    </w:rPr>
                    <w:t>477</w:t>
                  </w:r>
                </w:p>
                <w:p w14:paraId="01AD4B71" w14:textId="77777777" w:rsidR="00B11A19" w:rsidRDefault="00B11A19" w:rsidP="004B78F0">
                  <w:pPr>
                    <w:pStyle w:val="NormalWeb"/>
                    <w:spacing w:before="0" w:beforeAutospacing="0" w:after="0" w:afterAutospacing="0"/>
                    <w:rPr>
                      <w:rFonts w:asciiTheme="minorHAnsi" w:hAnsi="Calibri" w:cstheme="minorBidi"/>
                      <w:color w:val="000000" w:themeColor="text1"/>
                      <w:kern w:val="24"/>
                      <w:sz w:val="18"/>
                      <w:szCs w:val="28"/>
                    </w:rPr>
                  </w:pPr>
                  <w:r>
                    <w:rPr>
                      <w:rFonts w:asciiTheme="minorHAnsi" w:hAnsi="Calibri" w:cstheme="minorBidi"/>
                      <w:color w:val="000000" w:themeColor="text1"/>
                      <w:kern w:val="24"/>
                      <w:sz w:val="18"/>
                      <w:szCs w:val="28"/>
                    </w:rPr>
                    <w:t>Total samples removed: 477+25 = 502</w:t>
                  </w:r>
                </w:p>
                <w:p w14:paraId="01AD4B72" w14:textId="39A0D112" w:rsidR="00B11A19" w:rsidRPr="00DC67F4" w:rsidRDefault="00B11A19" w:rsidP="004B78F0">
                  <w:pPr>
                    <w:pStyle w:val="NormalWeb"/>
                    <w:spacing w:before="0" w:beforeAutospacing="0" w:after="0" w:afterAutospacing="0"/>
                    <w:rPr>
                      <w:sz w:val="16"/>
                    </w:rPr>
                  </w:pPr>
                  <w:r>
                    <w:rPr>
                      <w:rFonts w:asciiTheme="minorHAnsi" w:hAnsi="Calibri" w:cstheme="minorBidi"/>
                      <w:color w:val="000000" w:themeColor="text1"/>
                      <w:kern w:val="24"/>
                      <w:sz w:val="18"/>
                      <w:szCs w:val="28"/>
                    </w:rPr>
                    <w:t>Total patients removed: 0</w:t>
                  </w:r>
                </w:p>
              </w:txbxContent>
            </v:textbox>
          </v:shape>
        </w:pict>
      </w:r>
      <w:r>
        <w:rPr>
          <w:noProof/>
          <w:lang w:eastAsia="zh-CN"/>
        </w:rPr>
        <w:pict w14:anchorId="01AD4ABA">
          <v:shape id="_x0000_s1082" type="#_x0000_t202" style="position:absolute;left:0;text-align:left;margin-left:229.7pt;margin-top:118.8pt;width:200.75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" fillcolor="#bfbfbf [2412]" strokecolor="#4f81bd [3204]">
            <v:textbox style="mso-next-textbox:#_x0000_s1082">
              <w:txbxContent>
                <w:p w14:paraId="01AD4B73" w14:textId="24852DA8" w:rsidR="00B11A19" w:rsidRPr="00DC67F4" w:rsidRDefault="00B11A19" w:rsidP="004B78F0">
                  <w:pPr>
                    <w:pStyle w:val="NormalWeb"/>
                    <w:spacing w:before="0" w:beforeAutospacing="0" w:after="0" w:afterAutospacing="0"/>
                    <w:jc w:val="center"/>
                    <w:rPr>
                      <w:sz w:val="16"/>
                    </w:rPr>
                  </w:pPr>
                  <w:r>
                    <w:rPr>
                      <w:rFonts w:asciiTheme="minorHAnsi" w:hAnsi="Calibri" w:cstheme="minorBidi"/>
                      <w:color w:val="000000" w:themeColor="text1"/>
                      <w:kern w:val="24"/>
                      <w:sz w:val="18"/>
                      <w:szCs w:val="28"/>
                    </w:rPr>
                    <w:t xml:space="preserve">2,073 post-dose PK </w:t>
                  </w:r>
                  <w:r w:rsidRPr="00DC67F4">
                    <w:rPr>
                      <w:rFonts w:asciiTheme="minorHAnsi" w:hAnsi="Calibri" w:cstheme="minorBidi"/>
                      <w:color w:val="000000" w:themeColor="text1"/>
                      <w:kern w:val="24"/>
                      <w:sz w:val="18"/>
                      <w:szCs w:val="28"/>
                    </w:rPr>
                    <w:t xml:space="preserve">samples in </w:t>
                  </w:r>
                  <w:r>
                    <w:rPr>
                      <w:rFonts w:asciiTheme="minorHAnsi" w:hAnsi="Calibri" w:cstheme="minorBidi"/>
                      <w:color w:val="000000" w:themeColor="text1"/>
                      <w:kern w:val="24"/>
                      <w:sz w:val="18"/>
                      <w:szCs w:val="28"/>
                    </w:rPr>
                    <w:t>135</w:t>
                  </w:r>
                  <w:r w:rsidRPr="00DC67F4">
                    <w:rPr>
                      <w:rFonts w:asciiTheme="minorHAnsi" w:hAnsi="Calibri" w:cstheme="minorBidi"/>
                      <w:color w:val="000000" w:themeColor="text1"/>
                      <w:kern w:val="24"/>
                      <w:sz w:val="18"/>
                      <w:szCs w:val="28"/>
                    </w:rPr>
                    <w:t xml:space="preserve"> </w:t>
                  </w:r>
                  <w:r>
                    <w:rPr>
                      <w:rFonts w:asciiTheme="minorHAnsi" w:hAnsi="Calibri" w:cstheme="minorBidi"/>
                      <w:color w:val="000000" w:themeColor="text1"/>
                      <w:kern w:val="24"/>
                      <w:sz w:val="18"/>
                      <w:szCs w:val="28"/>
                    </w:rPr>
                    <w:t>CSCC patient</w:t>
                  </w:r>
                  <w:r w:rsidRPr="00DC67F4">
                    <w:rPr>
                      <w:rFonts w:asciiTheme="minorHAnsi" w:hAnsi="Calibri" w:cstheme="minorBidi"/>
                      <w:color w:val="000000" w:themeColor="text1"/>
                      <w:kern w:val="24"/>
                      <w:sz w:val="18"/>
                      <w:szCs w:val="28"/>
                    </w:rPr>
                    <w:t>s</w:t>
                  </w:r>
                </w:p>
              </w:txbxContent>
            </v:textbox>
          </v:shape>
        </w:pict>
      </w:r>
      <w:r>
        <w:rPr>
          <w:noProof/>
          <w:lang w:eastAsia="zh-CN"/>
        </w:rPr>
      </w:r>
      <w:r>
        <w:rPr>
          <w:noProof/>
          <w:lang w:eastAsia="zh-CN"/>
        </w:rPr>
        <w:pict w14:anchorId="01AD4ABC">
          <v:group id="Group 18" o:spid="_x0000_s1083" style="width:442.8pt;height:290.95pt;mso-position-horizontal-relative:char;mso-position-vertical-relative:line" coordorigin="-16591" coordsize="113788,36353">
            <v:shape id="TextBox 3" o:spid="_x0000_s1084" type="#_x0000_t202" style="position:absolute;left:-16591;width:54084;height:2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I2MUA&#10;AADbAAAADwAAAGRycy9kb3ducmV2LnhtbESPS2/CMBCE75X6H6ytxK04BVSRFIMAicetKg/BcRUv&#10;idt4HWJD0n9fV6rU42hmvtFMZp2txJ0abxwreOknIIhzpw0XCg771fMYhA/IGivHpOCbPMymjw8T&#10;zLRr+YPuu1CICGGfoYIyhDqT0uclWfR9VxNH7+IaiyHKppC6wTbCbSUHSfIqLRqOCyXWtCwp/9rd&#10;rIIjfYY0bYfr90vnN9fFyczbs1Gq99TN30AE6sJ/+K+91QpGKfx+i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ojYxQAAANsAAAAPAAAAAAAAAAAAAAAAAJgCAABkcnMv&#10;ZG93&#10;" fillcolor="#bfbfbf [2412]" strokecolor="#4f81bd [3204]">
              <v:textbox style="mso-next-textbox:#TextBox 3">
                <w:txbxContent>
                  <w:p w14:paraId="01AD4B74" w14:textId="2CEB53DC" w:rsidR="00B11A19" w:rsidRPr="00AB7576" w:rsidRDefault="00B11A19" w:rsidP="004B78F0">
                    <w:pPr>
                      <w:pStyle w:val="NormalWeb"/>
                      <w:spacing w:before="0" w:beforeAutospacing="0" w:after="0" w:afterAutospacing="0"/>
                      <w:jc w:val="center"/>
                      <w:rPr>
                        <w:rFonts w:asciiTheme="minorHAnsi" w:hAnsiTheme="minorHAnsi"/>
                        <w:sz w:val="18"/>
                        <w:szCs w:val="20"/>
                      </w:rPr>
                    </w:pPr>
                    <w:r>
                      <w:rPr>
                        <w:rFonts w:asciiTheme="minorHAnsi" w:hAnsiTheme="minorHAnsi" w:cstheme="minorBidi"/>
                        <w:color w:val="000000" w:themeColor="text1"/>
                        <w:kern w:val="24"/>
                        <w:sz w:val="18"/>
                        <w:szCs w:val="20"/>
                      </w:rPr>
                      <w:t xml:space="preserve">A total of 11,629 </w:t>
                    </w:r>
                    <w:r w:rsidRPr="00AB7576">
                      <w:rPr>
                        <w:rFonts w:asciiTheme="minorHAnsi" w:hAnsiTheme="minorHAnsi" w:cstheme="minorBidi"/>
                        <w:color w:val="000000" w:themeColor="text1"/>
                        <w:kern w:val="24"/>
                        <w:sz w:val="18"/>
                        <w:szCs w:val="20"/>
                      </w:rPr>
                      <w:t xml:space="preserve">PK samples in 506 </w:t>
                    </w:r>
                    <w:r>
                      <w:rPr>
                        <w:rFonts w:asciiTheme="minorHAnsi" w:hAnsiTheme="minorHAnsi" w:cstheme="minorBidi"/>
                        <w:color w:val="000000" w:themeColor="text1"/>
                        <w:kern w:val="24"/>
                        <w:sz w:val="18"/>
                        <w:szCs w:val="20"/>
                      </w:rPr>
                      <w:t>patient</w:t>
                    </w:r>
                    <w:r w:rsidRPr="00AB7576">
                      <w:rPr>
                        <w:rFonts w:asciiTheme="minorHAnsi" w:hAnsiTheme="minorHAnsi" w:cstheme="minorBidi"/>
                        <w:color w:val="000000" w:themeColor="text1"/>
                        <w:kern w:val="24"/>
                        <w:sz w:val="18"/>
                        <w:szCs w:val="20"/>
                      </w:rPr>
                      <w:t>s</w:t>
                    </w:r>
                  </w:p>
                </w:txbxContent>
              </v:textbox>
            </v:shape>
            <v:shape id="_x0000_s1085" type="#_x0000_t202" style="position:absolute;left:-16386;top:32583;width:53879;height:3770;visibility:visible;mso-wrap-style:square;v-text-anchor:top" fillcolor="#bfbfbf [2412]" strokecolor="#4f81bd [3204]">
              <v:textbox style="mso-next-textbox:#_x0000_s1085">
                <w:txbxContent>
                  <w:p w14:paraId="01AD4B75" w14:textId="77777777" w:rsidR="00B11A19" w:rsidRPr="00DC67F4" w:rsidRDefault="00B11A19" w:rsidP="004B78F0">
                    <w:pPr>
                      <w:pStyle w:val="NormalWeb"/>
                      <w:spacing w:before="0" w:beforeAutospacing="0" w:after="0" w:afterAutospacing="0"/>
                      <w:jc w:val="center"/>
                      <w:rPr>
                        <w:sz w:val="16"/>
                      </w:rPr>
                    </w:pPr>
                    <w:r>
                      <w:rPr>
                        <w:rFonts w:asciiTheme="minorHAnsi" w:hAnsi="Calibri" w:cstheme="minorBidi"/>
                        <w:color w:val="000000" w:themeColor="text1"/>
                        <w:kern w:val="24"/>
                        <w:sz w:val="18"/>
                        <w:szCs w:val="28"/>
                      </w:rPr>
                      <w:t xml:space="preserve">Analysis </w:t>
                    </w:r>
                    <w:r w:rsidRPr="00DC67F4">
                      <w:rPr>
                        <w:rFonts w:asciiTheme="minorHAnsi" w:hAnsi="Calibri" w:cstheme="minorBidi"/>
                        <w:color w:val="000000" w:themeColor="text1"/>
                        <w:kern w:val="24"/>
                        <w:sz w:val="18"/>
                        <w:szCs w:val="28"/>
                      </w:rPr>
                      <w:t xml:space="preserve">set: </w:t>
                    </w:r>
                  </w:p>
                  <w:p w14:paraId="01AD4B76" w14:textId="346A7353" w:rsidR="00B11A19" w:rsidRPr="00DC67F4" w:rsidRDefault="00B11A19" w:rsidP="004B78F0">
                    <w:pPr>
                      <w:pStyle w:val="NormalWeb"/>
                      <w:spacing w:before="0" w:beforeAutospacing="0" w:after="0" w:afterAutospacing="0"/>
                      <w:jc w:val="center"/>
                      <w:rPr>
                        <w:sz w:val="16"/>
                      </w:rPr>
                    </w:pPr>
                    <w:r>
                      <w:rPr>
                        <w:rFonts w:asciiTheme="minorHAnsi" w:hAnsi="Calibri" w:cstheme="minorBidi"/>
                        <w:color w:val="000000" w:themeColor="text1"/>
                        <w:kern w:val="24"/>
                        <w:sz w:val="18"/>
                        <w:szCs w:val="28"/>
                      </w:rPr>
                      <w:t xml:space="preserve">10,935 post-dose </w:t>
                    </w:r>
                    <w:r w:rsidRPr="00DC67F4">
                      <w:rPr>
                        <w:rFonts w:asciiTheme="minorHAnsi" w:hAnsi="Calibri" w:cstheme="minorBidi"/>
                        <w:color w:val="000000" w:themeColor="text1"/>
                        <w:kern w:val="24"/>
                        <w:sz w:val="18"/>
                        <w:szCs w:val="28"/>
                      </w:rPr>
                      <w:t xml:space="preserve">PK samples in 505* </w:t>
                    </w:r>
                    <w:r>
                      <w:rPr>
                        <w:rFonts w:asciiTheme="minorHAnsi" w:hAnsi="Calibri" w:cstheme="minorBidi"/>
                        <w:color w:val="000000" w:themeColor="text1"/>
                        <w:kern w:val="24"/>
                        <w:sz w:val="18"/>
                        <w:szCs w:val="28"/>
                      </w:rPr>
                      <w:t>patient</w:t>
                    </w:r>
                    <w:r w:rsidRPr="00DC67F4">
                      <w:rPr>
                        <w:rFonts w:asciiTheme="minorHAnsi" w:hAnsi="Calibri" w:cstheme="minorBidi"/>
                        <w:color w:val="000000" w:themeColor="text1"/>
                        <w:kern w:val="24"/>
                        <w:sz w:val="18"/>
                        <w:szCs w:val="28"/>
                      </w:rPr>
                      <w:t>s</w:t>
                    </w:r>
                  </w:p>
                </w:txbxContent>
              </v:textbox>
            </v:shape>
            <v:shape id="TextBox 8" o:spid="_x0000_s1086" type="#_x0000_t202" style="position:absolute;left:39643;width:57553;height:2145;visibility:visible;mso-wrap-style:square;v-text-anchor:top" fillcolor="#bfbfbf [2412]" strokecolor="#4f81bd [3204]">
              <v:textbox style="mso-next-textbox:#TextBox 8">
                <w:txbxContent>
                  <w:p w14:paraId="01AD4B77" w14:textId="3F6EB50D" w:rsidR="00B11A19" w:rsidRPr="00AB7576" w:rsidRDefault="00B11A19" w:rsidP="004B78F0">
                    <w:pPr>
                      <w:pStyle w:val="NormalWeb"/>
                      <w:spacing w:before="0" w:beforeAutospacing="0" w:after="0" w:afterAutospacing="0"/>
                      <w:jc w:val="center"/>
                      <w:rPr>
                        <w:sz w:val="18"/>
                        <w:szCs w:val="20"/>
                      </w:rPr>
                    </w:pPr>
                    <w:r>
                      <w:rPr>
                        <w:rFonts w:asciiTheme="minorHAnsi" w:hAnsi="Calibri" w:cstheme="minorBidi"/>
                        <w:color w:val="000000" w:themeColor="text1"/>
                        <w:kern w:val="24"/>
                        <w:sz w:val="18"/>
                        <w:szCs w:val="20"/>
                      </w:rPr>
                      <w:t xml:space="preserve">A total of 2,206 </w:t>
                    </w:r>
                    <w:r w:rsidRPr="00AB7576">
                      <w:rPr>
                        <w:rFonts w:asciiTheme="minorHAnsi" w:hAnsi="Calibri" w:cstheme="minorBidi"/>
                        <w:color w:val="000000" w:themeColor="text1"/>
                        <w:kern w:val="24"/>
                        <w:sz w:val="18"/>
                        <w:szCs w:val="20"/>
                      </w:rPr>
                      <w:t xml:space="preserve">PK samples in 135 </w:t>
                    </w:r>
                    <w:r w:rsidRPr="00142D4D">
                      <w:rPr>
                        <w:rFonts w:asciiTheme="minorHAnsi" w:hAnsi="Calibri" w:cstheme="minorBidi"/>
                        <w:color w:val="000000" w:themeColor="text1"/>
                        <w:kern w:val="24"/>
                        <w:sz w:val="18"/>
                        <w:szCs w:val="20"/>
                        <w:u w:val="single"/>
                      </w:rPr>
                      <w:t xml:space="preserve">CSCC </w:t>
                    </w:r>
                    <w:r>
                      <w:rPr>
                        <w:rFonts w:asciiTheme="minorHAnsi" w:hAnsi="Calibri" w:cstheme="minorBidi"/>
                        <w:color w:val="000000" w:themeColor="text1"/>
                        <w:kern w:val="24"/>
                        <w:sz w:val="18"/>
                        <w:szCs w:val="20"/>
                        <w:u w:val="single"/>
                      </w:rPr>
                      <w:t>patient</w:t>
                    </w:r>
                    <w:r w:rsidRPr="00142D4D">
                      <w:rPr>
                        <w:rFonts w:asciiTheme="minorHAnsi" w:hAnsi="Calibri" w:cstheme="minorBidi"/>
                        <w:color w:val="000000" w:themeColor="text1"/>
                        <w:kern w:val="24"/>
                        <w:sz w:val="18"/>
                        <w:szCs w:val="20"/>
                        <w:u w:val="single"/>
                      </w:rPr>
                      <w:t>s</w:t>
                    </w:r>
                  </w:p>
                </w:txbxContent>
              </v:textbox>
            </v:shape>
            <v:shape id="_x0000_s1087" type="#_x0000_t202" style="position:absolute;left:11331;top:2806;width:29944;height:1389;visibility:visible;mso-wrap-style:square;v-text-anchor:top" filled="f" stroked="f">
              <v:textbox style="mso-next-textbox:#_x0000_s1087" inset="0,0,0,0">
                <w:txbxContent>
                  <w:p w14:paraId="01AD4B78" w14:textId="77777777" w:rsidR="00B11A19" w:rsidRDefault="00B11A19" w:rsidP="004B78F0">
                    <w:pPr>
                      <w:pStyle w:val="NormalWeb"/>
                      <w:spacing w:before="0" w:beforeAutospacing="0" w:after="0" w:afterAutospacing="0"/>
                    </w:pPr>
                    <w:r>
                      <w:rPr>
                        <w:rFonts w:asciiTheme="minorHAnsi" w:hAnsi="Calibri" w:cstheme="minorBidi"/>
                        <w:color w:val="000000" w:themeColor="text1"/>
                        <w:kern w:val="24"/>
                        <w:sz w:val="22"/>
                        <w:szCs w:val="22"/>
                      </w:rPr>
                      <w:t xml:space="preserve">Filter1: </w:t>
                    </w:r>
                    <w:proofErr w:type="spellStart"/>
                    <w:r>
                      <w:rPr>
                        <w:rFonts w:asciiTheme="minorHAnsi" w:hAnsi="Calibri" w:cstheme="minorBidi"/>
                        <w:color w:val="000000" w:themeColor="text1"/>
                        <w:kern w:val="24"/>
                        <w:sz w:val="22"/>
                        <w:szCs w:val="22"/>
                      </w:rPr>
                      <w:t>predose</w:t>
                    </w:r>
                    <w:proofErr w:type="spellEnd"/>
                    <w:r>
                      <w:rPr>
                        <w:rFonts w:asciiTheme="minorHAnsi" w:hAnsi="Calibri" w:cstheme="minorBidi"/>
                        <w:color w:val="000000" w:themeColor="text1"/>
                        <w:kern w:val="24"/>
                        <w:sz w:val="22"/>
                        <w:szCs w:val="22"/>
                      </w:rPr>
                      <w:t xml:space="preserve"> samples</w:t>
                    </w:r>
                  </w:p>
                </w:txbxContent>
              </v:textbox>
            </v:shape>
            <w10:wrap type="none"/>
            <w10:anchorlock/>
          </v:group>
        </w:pict>
      </w:r>
    </w:p>
    <w:p w14:paraId="01AD3784" w14:textId="77777777" w:rsidR="004B78F0" w:rsidRPr="007B1D13" w:rsidRDefault="004B78F0" w:rsidP="0071611C">
      <w:pPr>
        <w:pStyle w:val="BodyText"/>
        <w:keepNext/>
        <w:keepLines/>
      </w:pPr>
    </w:p>
    <w:p w14:paraId="01AD3785" w14:textId="77777777" w:rsidR="004B78F0" w:rsidRPr="007B1D13" w:rsidRDefault="00B11A19" w:rsidP="0071611C">
      <w:pPr>
        <w:pStyle w:val="BodyText"/>
        <w:keepNext/>
        <w:keepLines/>
      </w:pPr>
      <w:r>
        <w:rPr>
          <w:noProof/>
          <w:lang w:eastAsia="zh-CN"/>
        </w:rPr>
        <w:pict w14:anchorId="01AD4ABD">
          <v:shape id="_x0000_s1088" type="#_x0000_t202" style="position:absolute;left:0;text-align:left;margin-left:226.9pt;margin-top:3.15pt;width:206.15pt;height:151.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color="#4f81bd [3204]">
            <v:textbox style="mso-next-textbox:#_x0000_s1088">
              <w:txbxContent>
                <w:p w14:paraId="01AD4B79" w14:textId="33D97BB2" w:rsidR="00B11A19" w:rsidRPr="00EA1F5A" w:rsidRDefault="00B11A19" w:rsidP="004B78F0">
                  <w:pPr>
                    <w:pStyle w:val="NormalWeb"/>
                    <w:spacing w:before="0" w:beforeAutospacing="0" w:after="0" w:afterAutospacing="0"/>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r>
                    <w:rPr>
                      <w:rFonts w:asciiTheme="minorHAnsi" w:hAnsi="Calibri" w:cstheme="minorBidi"/>
                      <w:color w:val="000000" w:themeColor="text1"/>
                      <w:kern w:val="24"/>
                      <w:sz w:val="18"/>
                      <w:szCs w:val="28"/>
                      <w:u w:val="single"/>
                    </w:rPr>
                    <w:t>Observation</w:t>
                  </w:r>
                  <w:r w:rsidRPr="00EA1F5A">
                    <w:rPr>
                      <w:rFonts w:asciiTheme="minorHAnsi" w:hAnsi="Calibri" w:cstheme="minorBidi"/>
                      <w:color w:val="000000" w:themeColor="text1"/>
                      <w:kern w:val="24"/>
                      <w:sz w:val="18"/>
                      <w:szCs w:val="28"/>
                      <w:u w:val="single"/>
                    </w:rPr>
                    <w:tab/>
                    <w:t xml:space="preserve"># of </w:t>
                  </w:r>
                  <w:r>
                    <w:rPr>
                      <w:rFonts w:asciiTheme="minorHAnsi" w:hAnsi="Calibri" w:cstheme="minorBidi"/>
                      <w:color w:val="000000" w:themeColor="text1"/>
                      <w:kern w:val="24"/>
                      <w:sz w:val="18"/>
                      <w:szCs w:val="28"/>
                      <w:u w:val="single"/>
                    </w:rPr>
                    <w:t xml:space="preserve">Patient                </w:t>
                  </w:r>
                </w:p>
                <w:p w14:paraId="01AD4B7A" w14:textId="77777777" w:rsidR="00B11A19" w:rsidRPr="009B5917" w:rsidRDefault="00B11A19" w:rsidP="004B5A2D">
                  <w:pPr>
                    <w:pStyle w:val="BodyText"/>
                    <w:rPr>
                      <w:rStyle w:val="C-Hyperlink"/>
                      <w:rFonts w:asciiTheme="minorHAnsi" w:hAnsiTheme="minorHAnsi"/>
                      <w:color w:val="auto"/>
                      <w:sz w:val="18"/>
                      <w:szCs w:val="18"/>
                    </w:rPr>
                  </w:pPr>
                  <w:r>
                    <w:rPr>
                      <w:rStyle w:val="C-Hyperlink"/>
                      <w:rFonts w:asciiTheme="minorHAnsi" w:hAnsiTheme="minorHAnsi"/>
                      <w:color w:val="auto"/>
                      <w:sz w:val="18"/>
                      <w:szCs w:val="18"/>
                    </w:rPr>
                    <w:t xml:space="preserve">Study </w:t>
                  </w:r>
                  <w:r w:rsidRPr="009B5917">
                    <w:rPr>
                      <w:rStyle w:val="C-Hyperlink"/>
                      <w:rFonts w:asciiTheme="minorHAnsi" w:hAnsiTheme="minorHAnsi"/>
                      <w:color w:val="auto"/>
                      <w:sz w:val="18"/>
                      <w:szCs w:val="18"/>
                    </w:rPr>
                    <w:t>1423</w:t>
                  </w:r>
                  <w:r w:rsidRPr="009B5917">
                    <w:rPr>
                      <w:rStyle w:val="C-Hyperlink"/>
                      <w:rFonts w:asciiTheme="minorHAnsi" w:hAnsiTheme="minorHAnsi"/>
                      <w:color w:val="auto"/>
                      <w:sz w:val="18"/>
                      <w:szCs w:val="18"/>
                    </w:rPr>
                    <w:tab/>
                  </w:r>
                </w:p>
                <w:p w14:paraId="01AD4B7B" w14:textId="77777777" w:rsidR="00B11A19" w:rsidRPr="009B5917" w:rsidRDefault="00B11A19" w:rsidP="004B5A2D">
                  <w:pPr>
                    <w:pStyle w:val="BodyText"/>
                    <w:rPr>
                      <w:rStyle w:val="C-Hyperlink"/>
                      <w:rFonts w:asciiTheme="minorHAnsi" w:hAnsiTheme="minorHAnsi"/>
                      <w:color w:val="auto"/>
                      <w:sz w:val="18"/>
                      <w:szCs w:val="18"/>
                    </w:rPr>
                  </w:pPr>
                  <w:r w:rsidRPr="009B5917">
                    <w:rPr>
                      <w:rStyle w:val="C-Hyperlink"/>
                      <w:rFonts w:asciiTheme="minorHAnsi" w:hAnsiTheme="minorHAnsi"/>
                      <w:color w:val="auto"/>
                      <w:sz w:val="18"/>
                      <w:szCs w:val="18"/>
                    </w:rPr>
                    <w:tab/>
                    <w:t>1 mg/kg Q2W</w:t>
                  </w:r>
                  <w:r w:rsidRPr="009B5917">
                    <w:rPr>
                      <w:rStyle w:val="C-Hyperlink"/>
                      <w:rFonts w:asciiTheme="minorHAnsi" w:hAnsiTheme="minorHAnsi"/>
                      <w:color w:val="auto"/>
                      <w:sz w:val="18"/>
                      <w:szCs w:val="18"/>
                    </w:rPr>
                    <w:tab/>
                    <w:t xml:space="preserve"> </w:t>
                  </w:r>
                  <w:r w:rsidRPr="009B5917">
                    <w:rPr>
                      <w:rStyle w:val="C-Hyperlink"/>
                      <w:rFonts w:asciiTheme="minorHAnsi" w:hAnsiTheme="minorHAnsi"/>
                      <w:color w:val="auto"/>
                      <w:sz w:val="18"/>
                      <w:szCs w:val="18"/>
                    </w:rPr>
                    <w:tab/>
                    <w:t>54</w:t>
                  </w:r>
                  <w:r w:rsidRPr="009B5917">
                    <w:rPr>
                      <w:rStyle w:val="C-Hyperlink"/>
                      <w:rFonts w:asciiTheme="minorHAnsi" w:hAnsiTheme="minorHAnsi"/>
                      <w:color w:val="auto"/>
                      <w:sz w:val="18"/>
                      <w:szCs w:val="18"/>
                    </w:rPr>
                    <w:tab/>
                    <w:t xml:space="preserve"> </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1</w:t>
                  </w:r>
                </w:p>
                <w:p w14:paraId="01AD4B7C" w14:textId="77777777" w:rsidR="00B11A19" w:rsidRPr="009B5917" w:rsidRDefault="00B11A19" w:rsidP="004B5A2D">
                  <w:pPr>
                    <w:pStyle w:val="BodyText"/>
                    <w:rPr>
                      <w:rStyle w:val="C-Hyperlink"/>
                      <w:rFonts w:asciiTheme="minorHAnsi" w:hAnsiTheme="minorHAnsi"/>
                      <w:color w:val="auto"/>
                      <w:sz w:val="18"/>
                      <w:szCs w:val="18"/>
                    </w:rPr>
                  </w:pPr>
                  <w:r w:rsidRPr="009B5917">
                    <w:rPr>
                      <w:rStyle w:val="C-Hyperlink"/>
                      <w:rFonts w:asciiTheme="minorHAnsi" w:hAnsiTheme="minorHAnsi"/>
                      <w:color w:val="auto"/>
                      <w:sz w:val="18"/>
                      <w:szCs w:val="18"/>
                    </w:rPr>
                    <w:tab/>
                    <w:t>3 mg/kg Q2W</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734</w:t>
                  </w:r>
                  <w:r w:rsidRPr="009B5917">
                    <w:rPr>
                      <w:rStyle w:val="C-Hyperlink"/>
                      <w:rFonts w:asciiTheme="minorHAnsi" w:hAnsiTheme="minorHAnsi"/>
                      <w:color w:val="auto"/>
                      <w:sz w:val="18"/>
                      <w:szCs w:val="18"/>
                    </w:rPr>
                    <w:tab/>
                    <w:t xml:space="preserve"> </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25</w:t>
                  </w:r>
                </w:p>
                <w:p w14:paraId="01AD4B7D" w14:textId="77777777" w:rsidR="00B11A19" w:rsidRPr="009B5917" w:rsidRDefault="00B11A19" w:rsidP="004B5A2D">
                  <w:pPr>
                    <w:pStyle w:val="BodyText"/>
                    <w:rPr>
                      <w:rStyle w:val="C-Hyperlink"/>
                      <w:rFonts w:asciiTheme="minorHAnsi" w:hAnsiTheme="minorHAnsi"/>
                      <w:color w:val="auto"/>
                      <w:sz w:val="18"/>
                      <w:szCs w:val="18"/>
                    </w:rPr>
                  </w:pPr>
                  <w:r w:rsidRPr="009B5917">
                    <w:rPr>
                      <w:rStyle w:val="C-Hyperlink"/>
                      <w:rFonts w:asciiTheme="minorHAnsi" w:hAnsiTheme="minorHAnsi"/>
                      <w:color w:val="auto"/>
                      <w:sz w:val="18"/>
                      <w:szCs w:val="18"/>
                    </w:rPr>
                    <w:tab/>
                  </w:r>
                </w:p>
                <w:p w14:paraId="01AD4B7E" w14:textId="77777777" w:rsidR="00B11A19" w:rsidRPr="009B5917" w:rsidRDefault="00B11A19" w:rsidP="004B5A2D">
                  <w:pPr>
                    <w:pStyle w:val="BodyText"/>
                    <w:rPr>
                      <w:rStyle w:val="C-Hyperlink"/>
                      <w:rFonts w:asciiTheme="minorHAnsi" w:hAnsiTheme="minorHAnsi"/>
                      <w:color w:val="auto"/>
                      <w:sz w:val="18"/>
                      <w:szCs w:val="18"/>
                    </w:rPr>
                  </w:pPr>
                  <w:r>
                    <w:rPr>
                      <w:rStyle w:val="C-Hyperlink"/>
                      <w:rFonts w:asciiTheme="minorHAnsi" w:hAnsiTheme="minorHAnsi"/>
                      <w:color w:val="auto"/>
                      <w:sz w:val="18"/>
                      <w:szCs w:val="18"/>
                    </w:rPr>
                    <w:t xml:space="preserve">Study </w:t>
                  </w:r>
                  <w:r w:rsidRPr="009B5917">
                    <w:rPr>
                      <w:rStyle w:val="C-Hyperlink"/>
                      <w:rFonts w:asciiTheme="minorHAnsi" w:hAnsiTheme="minorHAnsi"/>
                      <w:color w:val="auto"/>
                      <w:sz w:val="18"/>
                      <w:szCs w:val="18"/>
                    </w:rPr>
                    <w:t>1540</w:t>
                  </w:r>
                  <w:r w:rsidRPr="009B5917">
                    <w:rPr>
                      <w:rStyle w:val="C-Hyperlink"/>
                      <w:rFonts w:asciiTheme="minorHAnsi" w:hAnsiTheme="minorHAnsi"/>
                      <w:color w:val="auto"/>
                      <w:sz w:val="18"/>
                      <w:szCs w:val="18"/>
                    </w:rPr>
                    <w:tab/>
                  </w:r>
                </w:p>
                <w:p w14:paraId="01AD4B7F" w14:textId="0A13D9FC" w:rsidR="00B11A19" w:rsidRPr="009B5917" w:rsidRDefault="00B11A19" w:rsidP="004B5A2D">
                  <w:pPr>
                    <w:pStyle w:val="BodyText"/>
                    <w:rPr>
                      <w:rStyle w:val="C-Hyperlink"/>
                      <w:rFonts w:asciiTheme="minorHAnsi" w:hAnsiTheme="minorHAnsi"/>
                      <w:color w:val="auto"/>
                      <w:sz w:val="18"/>
                      <w:szCs w:val="18"/>
                    </w:rPr>
                  </w:pPr>
                  <w:r w:rsidRPr="009B5917">
                    <w:rPr>
                      <w:rStyle w:val="C-Hyperlink"/>
                      <w:rFonts w:asciiTheme="minorHAnsi" w:hAnsiTheme="minorHAnsi"/>
                      <w:color w:val="auto"/>
                      <w:sz w:val="18"/>
                      <w:szCs w:val="18"/>
                    </w:rPr>
                    <w:tab/>
                    <w:t>3 mg/kg Q2W</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1</w:t>
                  </w:r>
                  <w:r>
                    <w:rPr>
                      <w:rStyle w:val="C-Hyperlink"/>
                      <w:rFonts w:asciiTheme="minorHAnsi" w:hAnsiTheme="minorHAnsi"/>
                      <w:color w:val="auto"/>
                      <w:sz w:val="18"/>
                      <w:szCs w:val="18"/>
                    </w:rPr>
                    <w:t>,</w:t>
                  </w:r>
                  <w:r w:rsidRPr="009B5917">
                    <w:rPr>
                      <w:rStyle w:val="C-Hyperlink"/>
                      <w:rFonts w:asciiTheme="minorHAnsi" w:hAnsiTheme="minorHAnsi"/>
                      <w:color w:val="auto"/>
                      <w:sz w:val="18"/>
                      <w:szCs w:val="18"/>
                    </w:rPr>
                    <w:t>235</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109</w:t>
                  </w:r>
                </w:p>
                <w:p w14:paraId="01AD4B80" w14:textId="77777777" w:rsidR="00B11A19" w:rsidRPr="009B5917" w:rsidRDefault="00B11A19" w:rsidP="004B5A2D">
                  <w:pPr>
                    <w:pStyle w:val="BodyText"/>
                    <w:rPr>
                      <w:rStyle w:val="C-Hyperlink"/>
                      <w:rFonts w:asciiTheme="minorHAnsi" w:hAnsiTheme="minorHAnsi"/>
                      <w:color w:val="auto"/>
                      <w:sz w:val="18"/>
                      <w:szCs w:val="18"/>
                    </w:rPr>
                  </w:pPr>
                </w:p>
                <w:p w14:paraId="01AD4B81" w14:textId="369E56AA" w:rsidR="00B11A19" w:rsidRPr="009B5917" w:rsidRDefault="00B11A19" w:rsidP="004B5A2D">
                  <w:pPr>
                    <w:pStyle w:val="BodyText"/>
                  </w:pPr>
                  <w:r w:rsidRPr="009B5917">
                    <w:rPr>
                      <w:rStyle w:val="C-Hyperlink"/>
                      <w:rFonts w:asciiTheme="minorHAnsi" w:hAnsiTheme="minorHAnsi"/>
                      <w:color w:val="auto"/>
                      <w:sz w:val="18"/>
                      <w:szCs w:val="18"/>
                    </w:rPr>
                    <w:t>Total</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2</w:t>
                  </w:r>
                  <w:r>
                    <w:rPr>
                      <w:rStyle w:val="C-Hyperlink"/>
                      <w:rFonts w:asciiTheme="minorHAnsi" w:hAnsiTheme="minorHAnsi"/>
                      <w:color w:val="auto"/>
                      <w:sz w:val="18"/>
                      <w:szCs w:val="18"/>
                    </w:rPr>
                    <w:t>,</w:t>
                  </w:r>
                  <w:r w:rsidRPr="009B5917">
                    <w:rPr>
                      <w:rStyle w:val="C-Hyperlink"/>
                      <w:rFonts w:asciiTheme="minorHAnsi" w:hAnsiTheme="minorHAnsi"/>
                      <w:color w:val="auto"/>
                      <w:sz w:val="18"/>
                      <w:szCs w:val="18"/>
                    </w:rPr>
                    <w:t>023</w:t>
                  </w:r>
                  <w:r w:rsidRPr="009B5917">
                    <w:rPr>
                      <w:rStyle w:val="C-Hyperlink"/>
                      <w:rFonts w:asciiTheme="minorHAnsi" w:hAnsiTheme="minorHAnsi"/>
                      <w:color w:val="auto"/>
                      <w:sz w:val="18"/>
                      <w:szCs w:val="18"/>
                    </w:rPr>
                    <w:tab/>
                  </w:r>
                  <w:r w:rsidRPr="009B5917">
                    <w:rPr>
                      <w:rStyle w:val="C-Hyperlink"/>
                      <w:rFonts w:asciiTheme="minorHAnsi" w:hAnsiTheme="minorHAnsi"/>
                      <w:color w:val="auto"/>
                      <w:sz w:val="18"/>
                      <w:szCs w:val="18"/>
                    </w:rPr>
                    <w:tab/>
                    <w:t>135</w:t>
                  </w:r>
                </w:p>
              </w:txbxContent>
            </v:textbox>
          </v:shape>
        </w:pict>
      </w:r>
      <w:r>
        <w:rPr>
          <w:noProof/>
          <w:lang w:eastAsia="zh-CN"/>
        </w:rPr>
        <w:pict w14:anchorId="01AD4ABE">
          <v:shape id="_x0000_s1089" type="#_x0000_t202" style="position:absolute;left:0;text-align:left;margin-left:3pt;margin-top:2.6pt;width:206.15pt;height:15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" filled="f" strokecolor="#4f81bd [3204]">
            <v:textbox style="mso-next-textbox:#_x0000_s1089">
              <w:txbxContent>
                <w:p w14:paraId="01AD4B82" w14:textId="5FFEF266" w:rsidR="00B11A19" w:rsidRPr="00EA1F5A" w:rsidRDefault="00B11A19" w:rsidP="004B78F0">
                  <w:pPr>
                    <w:pStyle w:val="NormalWeb"/>
                    <w:spacing w:before="0" w:beforeAutospacing="0" w:after="0" w:afterAutospacing="0"/>
                    <w:rPr>
                      <w:rFonts w:asciiTheme="minorHAnsi" w:hAnsi="Calibri" w:cstheme="minorBidi"/>
                      <w:color w:val="000000" w:themeColor="text1"/>
                      <w:kern w:val="24"/>
                      <w:sz w:val="18"/>
                      <w:szCs w:val="28"/>
                      <w:u w:val="single"/>
                    </w:rPr>
                  </w:pPr>
                  <w:r w:rsidRPr="00EA1F5A">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r>
                    <w:rPr>
                      <w:rFonts w:asciiTheme="minorHAnsi" w:hAnsi="Calibri" w:cstheme="minorBidi"/>
                      <w:color w:val="000000" w:themeColor="text1"/>
                      <w:kern w:val="24"/>
                      <w:sz w:val="18"/>
                      <w:szCs w:val="28"/>
                      <w:u w:val="single"/>
                    </w:rPr>
                    <w:t>Observation</w:t>
                  </w:r>
                  <w:r>
                    <w:rPr>
                      <w:rFonts w:asciiTheme="minorHAnsi" w:hAnsi="Calibri" w:cstheme="minorBidi"/>
                      <w:color w:val="000000" w:themeColor="text1"/>
                      <w:kern w:val="24"/>
                      <w:sz w:val="18"/>
                      <w:szCs w:val="28"/>
                      <w:u w:val="single"/>
                    </w:rPr>
                    <w:tab/>
                  </w:r>
                  <w:r w:rsidRPr="00EA1F5A">
                    <w:rPr>
                      <w:rFonts w:asciiTheme="minorHAnsi" w:hAnsi="Calibri" w:cstheme="minorBidi"/>
                      <w:color w:val="000000" w:themeColor="text1"/>
                      <w:kern w:val="24"/>
                      <w:sz w:val="18"/>
                      <w:szCs w:val="28"/>
                      <w:u w:val="single"/>
                    </w:rPr>
                    <w:t xml:space="preserve"># of </w:t>
                  </w:r>
                  <w:r>
                    <w:rPr>
                      <w:rFonts w:asciiTheme="minorHAnsi" w:hAnsi="Calibri" w:cstheme="minorBidi"/>
                      <w:color w:val="000000" w:themeColor="text1"/>
                      <w:kern w:val="24"/>
                      <w:sz w:val="18"/>
                      <w:szCs w:val="28"/>
                      <w:u w:val="single"/>
                    </w:rPr>
                    <w:t>Patient</w:t>
                  </w:r>
                </w:p>
                <w:p w14:paraId="01AD4B83"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Study 1423</w:t>
                  </w:r>
                  <w:r w:rsidRPr="00B70DEF">
                    <w:rPr>
                      <w:rStyle w:val="C-Hyperlink"/>
                      <w:rFonts w:asciiTheme="minorHAnsi" w:hAnsiTheme="minorHAnsi"/>
                      <w:color w:val="auto"/>
                      <w:sz w:val="18"/>
                      <w:szCs w:val="18"/>
                    </w:rPr>
                    <w:tab/>
                  </w:r>
                </w:p>
                <w:p w14:paraId="01AD4B84"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1 mg/kg Q2W</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894</w:t>
                  </w:r>
                  <w:r w:rsidRPr="00B70DEF">
                    <w:rPr>
                      <w:rStyle w:val="C-Hyperlink"/>
                      <w:rFonts w:asciiTheme="minorHAnsi" w:hAnsiTheme="minorHAnsi"/>
                      <w:color w:val="auto"/>
                      <w:sz w:val="18"/>
                      <w:szCs w:val="18"/>
                    </w:rPr>
                    <w:tab/>
                    <w:t xml:space="preserve"> </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27</w:t>
                  </w:r>
                </w:p>
                <w:p w14:paraId="01AD4B85" w14:textId="11D9E67A"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3 mg/kg Q2W</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7</w:t>
                  </w:r>
                  <w:r>
                    <w:rPr>
                      <w:rStyle w:val="C-Hyperlink"/>
                      <w:rFonts w:asciiTheme="minorHAnsi" w:hAnsiTheme="minorHAnsi"/>
                      <w:color w:val="auto"/>
                      <w:sz w:val="18"/>
                      <w:szCs w:val="18"/>
                    </w:rPr>
                    <w:t>,</w:t>
                  </w:r>
                  <w:r w:rsidRPr="00B70DEF">
                    <w:rPr>
                      <w:rStyle w:val="C-Hyperlink"/>
                      <w:rFonts w:asciiTheme="minorHAnsi" w:hAnsiTheme="minorHAnsi"/>
                      <w:color w:val="auto"/>
                      <w:sz w:val="18"/>
                      <w:szCs w:val="18"/>
                    </w:rPr>
                    <w:t>710</w:t>
                  </w:r>
                  <w:r w:rsidRPr="00B70DEF">
                    <w:rPr>
                      <w:rStyle w:val="C-Hyperlink"/>
                      <w:rFonts w:asciiTheme="minorHAnsi" w:hAnsiTheme="minorHAnsi"/>
                      <w:color w:val="auto"/>
                      <w:sz w:val="18"/>
                      <w:szCs w:val="18"/>
                    </w:rPr>
                    <w:tab/>
                    <w:t xml:space="preserve"> </w:t>
                  </w:r>
                  <w:r w:rsidRPr="00B70DEF">
                    <w:rPr>
                      <w:rStyle w:val="C-Hyperlink"/>
                      <w:rFonts w:asciiTheme="minorHAnsi" w:hAnsiTheme="minorHAnsi"/>
                      <w:color w:val="auto"/>
                      <w:sz w:val="18"/>
                      <w:szCs w:val="18"/>
                    </w:rPr>
                    <w:tab/>
                    <w:t>331</w:t>
                  </w:r>
                </w:p>
                <w:p w14:paraId="01AD4B86"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10 mg/kg Q2W</w:t>
                  </w:r>
                  <w:r w:rsidRPr="00B70DEF">
                    <w:rPr>
                      <w:rStyle w:val="C-Hyperlink"/>
                      <w:rFonts w:asciiTheme="minorHAnsi" w:hAnsiTheme="minorHAnsi"/>
                      <w:color w:val="auto"/>
                      <w:sz w:val="18"/>
                      <w:szCs w:val="18"/>
                    </w:rPr>
                    <w:tab/>
                  </w:r>
                  <w:r>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188</w:t>
                  </w:r>
                  <w:r w:rsidRPr="00B70DEF">
                    <w:rPr>
                      <w:rStyle w:val="C-Hyperlink"/>
                      <w:rFonts w:asciiTheme="minorHAnsi" w:hAnsiTheme="minorHAnsi"/>
                      <w:color w:val="auto"/>
                      <w:sz w:val="18"/>
                      <w:szCs w:val="18"/>
                    </w:rPr>
                    <w:tab/>
                    <w:t xml:space="preserve"> </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6</w:t>
                  </w:r>
                </w:p>
                <w:p w14:paraId="01AD4B87"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200 mg Q2W</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672</w:t>
                  </w:r>
                  <w:r w:rsidRPr="00B70DEF">
                    <w:rPr>
                      <w:rStyle w:val="C-Hyperlink"/>
                      <w:rFonts w:asciiTheme="minorHAnsi" w:hAnsiTheme="minorHAnsi"/>
                      <w:color w:val="auto"/>
                      <w:sz w:val="18"/>
                      <w:szCs w:val="18"/>
                    </w:rPr>
                    <w:tab/>
                    <w:t xml:space="preserve"> </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20</w:t>
                  </w:r>
                </w:p>
                <w:p w14:paraId="01AD4B88"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3 mg/kg Q3W</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236</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12</w:t>
                  </w:r>
                </w:p>
                <w:p w14:paraId="01AD4B89" w14:textId="77777777"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Study 1540</w:t>
                  </w:r>
                  <w:r w:rsidRPr="00B70DEF">
                    <w:rPr>
                      <w:rStyle w:val="C-Hyperlink"/>
                      <w:rFonts w:asciiTheme="minorHAnsi" w:hAnsiTheme="minorHAnsi"/>
                      <w:color w:val="auto"/>
                      <w:sz w:val="18"/>
                      <w:szCs w:val="18"/>
                    </w:rPr>
                    <w:tab/>
                  </w:r>
                </w:p>
                <w:p w14:paraId="01AD4B8A" w14:textId="6F6B7FD4" w:rsidR="00B11A19" w:rsidRPr="00B70DEF" w:rsidRDefault="00B11A19" w:rsidP="004B5A2D">
                  <w:pPr>
                    <w:pStyle w:val="BodyText"/>
                    <w:rPr>
                      <w:rStyle w:val="C-Hyperlink"/>
                      <w:rFonts w:asciiTheme="minorHAnsi" w:hAnsiTheme="minorHAnsi"/>
                      <w:color w:val="auto"/>
                      <w:sz w:val="18"/>
                      <w:szCs w:val="18"/>
                    </w:rPr>
                  </w:pPr>
                  <w:r w:rsidRPr="00B70DEF">
                    <w:rPr>
                      <w:rStyle w:val="C-Hyperlink"/>
                      <w:rFonts w:asciiTheme="minorHAnsi" w:hAnsiTheme="minorHAnsi"/>
                      <w:color w:val="auto"/>
                      <w:sz w:val="18"/>
                      <w:szCs w:val="18"/>
                    </w:rPr>
                    <w:tab/>
                    <w:t>3 mg/kg Q2W</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1</w:t>
                  </w:r>
                  <w:r>
                    <w:rPr>
                      <w:rStyle w:val="C-Hyperlink"/>
                      <w:rFonts w:asciiTheme="minorHAnsi" w:hAnsiTheme="minorHAnsi"/>
                      <w:color w:val="auto"/>
                      <w:sz w:val="18"/>
                      <w:szCs w:val="18"/>
                    </w:rPr>
                    <w:t>,</w:t>
                  </w:r>
                  <w:r w:rsidRPr="00B70DEF">
                    <w:rPr>
                      <w:rStyle w:val="C-Hyperlink"/>
                      <w:rFonts w:asciiTheme="minorHAnsi" w:hAnsiTheme="minorHAnsi"/>
                      <w:color w:val="auto"/>
                      <w:sz w:val="18"/>
                      <w:szCs w:val="18"/>
                    </w:rPr>
                    <w:t>235</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109</w:t>
                  </w:r>
                </w:p>
                <w:p w14:paraId="01AD4B8B" w14:textId="0A985AA3" w:rsidR="00B11A19" w:rsidRPr="00B70DEF" w:rsidRDefault="00B11A19" w:rsidP="004B5A2D">
                  <w:pPr>
                    <w:pStyle w:val="BodyText"/>
                  </w:pPr>
                  <w:r w:rsidRPr="00B70DEF">
                    <w:rPr>
                      <w:rStyle w:val="C-Hyperlink"/>
                      <w:rFonts w:asciiTheme="minorHAnsi" w:hAnsiTheme="minorHAnsi"/>
                      <w:color w:val="auto"/>
                      <w:sz w:val="18"/>
                      <w:szCs w:val="18"/>
                    </w:rPr>
                    <w:t>Total</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10</w:t>
                  </w:r>
                  <w:r>
                    <w:rPr>
                      <w:rStyle w:val="C-Hyperlink"/>
                      <w:rFonts w:asciiTheme="minorHAnsi" w:hAnsiTheme="minorHAnsi"/>
                      <w:color w:val="auto"/>
                      <w:sz w:val="18"/>
                      <w:szCs w:val="18"/>
                    </w:rPr>
                    <w:t>,</w:t>
                  </w:r>
                  <w:r w:rsidRPr="00B70DEF">
                    <w:rPr>
                      <w:rStyle w:val="C-Hyperlink"/>
                      <w:rFonts w:asciiTheme="minorHAnsi" w:hAnsiTheme="minorHAnsi"/>
                      <w:color w:val="auto"/>
                      <w:sz w:val="18"/>
                      <w:szCs w:val="18"/>
                    </w:rPr>
                    <w:t>935</w:t>
                  </w:r>
                  <w:r w:rsidRPr="00B70DEF">
                    <w:rPr>
                      <w:rStyle w:val="C-Hyperlink"/>
                      <w:rFonts w:asciiTheme="minorHAnsi" w:hAnsiTheme="minorHAnsi"/>
                      <w:color w:val="auto"/>
                      <w:sz w:val="18"/>
                      <w:szCs w:val="18"/>
                    </w:rPr>
                    <w:tab/>
                  </w:r>
                  <w:r w:rsidRPr="00B70DEF">
                    <w:rPr>
                      <w:rStyle w:val="C-Hyperlink"/>
                      <w:rFonts w:asciiTheme="minorHAnsi" w:hAnsiTheme="minorHAnsi"/>
                      <w:color w:val="auto"/>
                      <w:sz w:val="18"/>
                      <w:szCs w:val="18"/>
                    </w:rPr>
                    <w:tab/>
                    <w:t>505*</w:t>
                  </w:r>
                </w:p>
              </w:txbxContent>
            </v:textbox>
          </v:shape>
        </w:pict>
      </w:r>
    </w:p>
    <w:p w14:paraId="01AD3786" w14:textId="77777777" w:rsidR="004B78F0" w:rsidRPr="007B1D13" w:rsidRDefault="004B78F0" w:rsidP="0071611C">
      <w:pPr>
        <w:pStyle w:val="BodyText"/>
        <w:keepNext/>
        <w:keepLines/>
        <w:rPr>
          <w:rStyle w:val="C-Hyperlink"/>
          <w:color w:val="auto"/>
          <w:sz w:val="20"/>
        </w:rPr>
      </w:pPr>
    </w:p>
    <w:p w14:paraId="01AD3787" w14:textId="77777777" w:rsidR="004B78F0" w:rsidRPr="007B1D13" w:rsidRDefault="004B78F0" w:rsidP="0071611C">
      <w:pPr>
        <w:pStyle w:val="BodyText"/>
        <w:keepNext/>
        <w:keepLines/>
        <w:rPr>
          <w:rStyle w:val="C-Hyperlink"/>
          <w:color w:val="auto"/>
          <w:sz w:val="20"/>
        </w:rPr>
      </w:pPr>
    </w:p>
    <w:p w14:paraId="01AD3788" w14:textId="77777777" w:rsidR="004B78F0" w:rsidRPr="007B1D13" w:rsidRDefault="004B78F0" w:rsidP="0071611C">
      <w:pPr>
        <w:pStyle w:val="BodyText"/>
        <w:keepNext/>
        <w:keepLines/>
        <w:rPr>
          <w:rStyle w:val="C-Hyperlink"/>
          <w:color w:val="auto"/>
          <w:sz w:val="20"/>
        </w:rPr>
      </w:pPr>
    </w:p>
    <w:p w14:paraId="01AD3789" w14:textId="77777777" w:rsidR="004B78F0" w:rsidRPr="007B1D13" w:rsidRDefault="004B78F0" w:rsidP="0071611C">
      <w:pPr>
        <w:pStyle w:val="BodyText"/>
        <w:keepNext/>
        <w:keepLines/>
        <w:rPr>
          <w:rStyle w:val="C-Hyperlink"/>
          <w:color w:val="auto"/>
          <w:sz w:val="20"/>
        </w:rPr>
      </w:pPr>
    </w:p>
    <w:p w14:paraId="01AD378A" w14:textId="77777777" w:rsidR="004B78F0" w:rsidRPr="007B1D13" w:rsidRDefault="004B78F0" w:rsidP="0071611C">
      <w:pPr>
        <w:pStyle w:val="BodyText"/>
        <w:keepNext/>
        <w:keepLines/>
        <w:rPr>
          <w:rStyle w:val="C-Hyperlink"/>
          <w:color w:val="auto"/>
          <w:sz w:val="20"/>
        </w:rPr>
      </w:pPr>
    </w:p>
    <w:p w14:paraId="01AD378B" w14:textId="77777777" w:rsidR="004B78F0" w:rsidRPr="007B1D13" w:rsidRDefault="004B78F0" w:rsidP="0071611C">
      <w:pPr>
        <w:pStyle w:val="BodyText"/>
        <w:keepNext/>
        <w:keepLines/>
        <w:rPr>
          <w:rStyle w:val="C-Hyperlink"/>
          <w:color w:val="auto"/>
          <w:sz w:val="20"/>
        </w:rPr>
      </w:pPr>
    </w:p>
    <w:p w14:paraId="01AD378C" w14:textId="77777777" w:rsidR="004B78F0" w:rsidRPr="007B1D13" w:rsidRDefault="004B78F0" w:rsidP="0071611C">
      <w:pPr>
        <w:pStyle w:val="BodyText"/>
        <w:keepNext/>
        <w:keepLines/>
        <w:rPr>
          <w:rStyle w:val="C-Hyperlink"/>
          <w:color w:val="auto"/>
          <w:sz w:val="20"/>
        </w:rPr>
      </w:pPr>
    </w:p>
    <w:p w14:paraId="01AD378D" w14:textId="77777777" w:rsidR="004B78F0" w:rsidRPr="007B1D13" w:rsidRDefault="004B78F0">
      <w:pPr>
        <w:pStyle w:val="BodyText"/>
        <w:rPr>
          <w:rStyle w:val="C-Hyperlink"/>
          <w:color w:val="auto"/>
          <w:sz w:val="20"/>
        </w:rPr>
      </w:pPr>
    </w:p>
    <w:p w14:paraId="01AD378E" w14:textId="77777777" w:rsidR="004B78F0" w:rsidRPr="007B1D13" w:rsidRDefault="004B78F0">
      <w:pPr>
        <w:pStyle w:val="BodyText"/>
        <w:rPr>
          <w:rStyle w:val="C-Hyperlink"/>
          <w:color w:val="auto"/>
          <w:sz w:val="20"/>
        </w:rPr>
      </w:pPr>
    </w:p>
    <w:p w14:paraId="01AD378F" w14:textId="2FC198F4" w:rsidR="004B78F0" w:rsidRPr="007B1D13" w:rsidRDefault="004B78F0" w:rsidP="00B83BD6">
      <w:pPr>
        <w:pStyle w:val="C-TableFootnote"/>
        <w:tabs>
          <w:tab w:val="clear" w:pos="144"/>
          <w:tab w:val="left" w:pos="0"/>
        </w:tabs>
        <w:ind w:left="0" w:firstLine="0"/>
      </w:pPr>
      <w:r w:rsidRPr="007B1D13">
        <w:rPr>
          <w:rStyle w:val="C-Hyperlink"/>
          <w:color w:val="auto"/>
        </w:rPr>
        <w:t>Note: inversion</w:t>
      </w:r>
      <w:r w:rsidR="0071611C" w:rsidRPr="007B1D13">
        <w:rPr>
          <w:rStyle w:val="C-Hyperlink"/>
          <w:color w:val="auto"/>
        </w:rPr>
        <w:t xml:space="preserve"> </w:t>
      </w:r>
      <w:proofErr w:type="spellStart"/>
      <w:r w:rsidRPr="007B1D13">
        <w:rPr>
          <w:rStyle w:val="C-Hyperlink"/>
          <w:color w:val="auto"/>
        </w:rPr>
        <w:t>predose</w:t>
      </w:r>
      <w:proofErr w:type="spellEnd"/>
      <w:r w:rsidRPr="007B1D13">
        <w:rPr>
          <w:rStyle w:val="C-Hyperlink"/>
          <w:color w:val="auto"/>
        </w:rPr>
        <w:t xml:space="preserve"> concentration is higher than the corresponding end</w:t>
      </w:r>
      <w:r w:rsidR="00A55DFD" w:rsidRPr="007B1D13">
        <w:rPr>
          <w:rStyle w:val="C-Hyperlink"/>
          <w:color w:val="auto"/>
        </w:rPr>
        <w:t xml:space="preserve"> of infusion concentration, </w:t>
      </w:r>
      <w:proofErr w:type="spellStart"/>
      <w:r w:rsidR="00A55DFD" w:rsidRPr="007B1D13">
        <w:rPr>
          <w:rStyle w:val="C-Hyperlink"/>
          <w:color w:val="auto"/>
        </w:rPr>
        <w:t>ie</w:t>
      </w:r>
      <w:proofErr w:type="spellEnd"/>
      <w:r w:rsidR="00A55DFD" w:rsidRPr="007B1D13">
        <w:rPr>
          <w:rStyle w:val="C-Hyperlink"/>
          <w:color w:val="auto"/>
        </w:rPr>
        <w:t xml:space="preserve">, </w:t>
      </w:r>
      <w:proofErr w:type="spellStart"/>
      <w:r w:rsidRPr="007B1D13">
        <w:rPr>
          <w:rStyle w:val="C-Hyperlink"/>
          <w:color w:val="auto"/>
        </w:rPr>
        <w:t>C</w:t>
      </w:r>
      <w:r w:rsidRPr="007B1D13">
        <w:rPr>
          <w:rStyle w:val="C-Hyperlink"/>
          <w:color w:val="auto"/>
          <w:vertAlign w:val="subscript"/>
        </w:rPr>
        <w:t>trough</w:t>
      </w:r>
      <w:proofErr w:type="spellEnd"/>
      <w:r w:rsidRPr="007B1D13">
        <w:rPr>
          <w:rStyle w:val="C-Hyperlink"/>
          <w:color w:val="auto"/>
        </w:rPr>
        <w:t xml:space="preserve"> &gt;&gt; </w:t>
      </w:r>
      <w:proofErr w:type="spellStart"/>
      <w:r w:rsidRPr="007B1D13">
        <w:rPr>
          <w:rStyle w:val="C-Hyperlink"/>
          <w:color w:val="auto"/>
        </w:rPr>
        <w:t>C</w:t>
      </w:r>
      <w:r w:rsidRPr="007B1D13">
        <w:rPr>
          <w:rStyle w:val="C-Hyperlink"/>
          <w:color w:val="auto"/>
          <w:vertAlign w:val="subscript"/>
        </w:rPr>
        <w:t>eoi</w:t>
      </w:r>
      <w:proofErr w:type="spellEnd"/>
      <w:r w:rsidRPr="007B1D13">
        <w:rPr>
          <w:rStyle w:val="C-Hyperlink"/>
          <w:color w:val="auto"/>
        </w:rPr>
        <w:t>; Concentration outliers</w:t>
      </w:r>
      <w:r w:rsidR="00A55DFD" w:rsidRPr="007B1D13">
        <w:rPr>
          <w:rStyle w:val="C-Hyperlink"/>
          <w:color w:val="auto"/>
        </w:rPr>
        <w:t xml:space="preserve"> </w:t>
      </w:r>
      <w:r w:rsidRPr="007B1D13">
        <w:rPr>
          <w:rStyle w:val="C-Hyperlink"/>
          <w:color w:val="auto"/>
        </w:rPr>
        <w:t xml:space="preserve">= concentrations that exceeded 5-times the average concentrations in those specific patients, or identified during the modeling development as shown in Section </w:t>
      </w:r>
      <w:r w:rsidRPr="007B1D13">
        <w:rPr>
          <w:rStyle w:val="C-Hyperlink"/>
          <w:color w:val="auto"/>
        </w:rPr>
        <w:fldChar w:fldCharType="begin"/>
      </w:r>
      <w:r w:rsidRPr="007B1D13">
        <w:rPr>
          <w:rStyle w:val="C-Hyperlink"/>
          <w:color w:val="auto"/>
        </w:rPr>
        <w:instrText xml:space="preserve"> REF _Ref502503408 \r \h \* MERGEFORMAT </w:instrText>
      </w:r>
      <w:r w:rsidRPr="007B1D13">
        <w:rPr>
          <w:rStyle w:val="C-Hyperlink"/>
          <w:color w:val="auto"/>
        </w:rPr>
      </w:r>
      <w:r w:rsidRPr="007B1D13">
        <w:rPr>
          <w:rStyle w:val="C-Hyperlink"/>
          <w:color w:val="auto"/>
        </w:rPr>
        <w:fldChar w:fldCharType="separate"/>
      </w:r>
      <w:r w:rsidR="00B11A19">
        <w:rPr>
          <w:rStyle w:val="C-Hyperlink"/>
          <w:color w:val="auto"/>
        </w:rPr>
        <w:t>4.2</w:t>
      </w:r>
      <w:r w:rsidRPr="007B1D13">
        <w:rPr>
          <w:rStyle w:val="C-Hyperlink"/>
          <w:color w:val="auto"/>
        </w:rPr>
        <w:fldChar w:fldCharType="end"/>
      </w:r>
      <w:r w:rsidR="0071611C" w:rsidRPr="007B1D13">
        <w:t xml:space="preserve">. </w:t>
      </w:r>
      <w:r w:rsidRPr="007B1D13">
        <w:t>*One patient (</w:t>
      </w:r>
      <w:r w:rsidR="00301176" w:rsidRPr="007B1D13">
        <w:t>R2810-ONC-1423-724004-020</w:t>
      </w:r>
      <w:r w:rsidRPr="007B1D13">
        <w:t>)</w:t>
      </w:r>
      <w:r w:rsidR="00301176" w:rsidRPr="007B1D13">
        <w:t xml:space="preserve"> was classified as “outlier” </w:t>
      </w:r>
      <w:r w:rsidR="00C05714" w:rsidRPr="007B1D13">
        <w:t xml:space="preserve">since inclusion of their volatile drug concentration data caused instability of the population PK model </w:t>
      </w:r>
      <w:r w:rsidR="00F27F59" w:rsidRPr="007B1D13">
        <w:t>(see</w:t>
      </w:r>
      <w:r w:rsidR="00212F25" w:rsidRPr="007B1D13">
        <w:t xml:space="preserve"> </w:t>
      </w:r>
      <w:r w:rsidR="00E047D7" w:rsidRPr="007B1D13">
        <w:t>Section </w:t>
      </w:r>
      <w:r w:rsidR="00E047D7" w:rsidRPr="007B1D13">
        <w:rPr>
          <w:rStyle w:val="C-Hyperlink"/>
          <w:color w:val="auto"/>
        </w:rPr>
        <w:fldChar w:fldCharType="begin"/>
      </w:r>
      <w:r w:rsidR="00E047D7" w:rsidRPr="007B1D13">
        <w:rPr>
          <w:rStyle w:val="C-Hyperlink"/>
          <w:color w:val="auto"/>
        </w:rPr>
        <w:instrText xml:space="preserve"> REF _Ref502505597 \r \h \* MERGEFORMAT </w:instrText>
      </w:r>
      <w:r w:rsidR="00E047D7" w:rsidRPr="007B1D13">
        <w:rPr>
          <w:rStyle w:val="C-Hyperlink"/>
          <w:color w:val="auto"/>
        </w:rPr>
      </w:r>
      <w:r w:rsidR="00E047D7" w:rsidRPr="007B1D13">
        <w:rPr>
          <w:rStyle w:val="C-Hyperlink"/>
          <w:color w:val="auto"/>
        </w:rPr>
        <w:fldChar w:fldCharType="separate"/>
      </w:r>
      <w:r w:rsidR="00B11A19">
        <w:rPr>
          <w:rStyle w:val="C-Hyperlink"/>
          <w:color w:val="auto"/>
        </w:rPr>
        <w:t>3.3.1</w:t>
      </w:r>
      <w:r w:rsidR="00E047D7" w:rsidRPr="007B1D13">
        <w:rPr>
          <w:rStyle w:val="C-Hyperlink"/>
          <w:color w:val="auto"/>
        </w:rPr>
        <w:fldChar w:fldCharType="end"/>
      </w:r>
      <w:r w:rsidR="00F27F59" w:rsidRPr="007B1D13">
        <w:t xml:space="preserve">) </w:t>
      </w:r>
      <w:r w:rsidR="00301176" w:rsidRPr="007B1D13">
        <w:t>and</w:t>
      </w:r>
      <w:r w:rsidRPr="007B1D13">
        <w:t xml:space="preserve"> excluded </w:t>
      </w:r>
      <w:r w:rsidR="00E047D7" w:rsidRPr="007B1D13">
        <w:t xml:space="preserve">in the </w:t>
      </w:r>
      <w:r w:rsidR="00D14F31" w:rsidRPr="007B1D13">
        <w:t>Analysis Set</w:t>
      </w:r>
      <w:r w:rsidR="00A44096" w:rsidRPr="007B1D13">
        <w:t>.</w:t>
      </w:r>
      <w:bookmarkEnd w:id="140"/>
      <w:r w:rsidR="00A064C7" w:rsidRPr="007B1D13">
        <w:t xml:space="preserve"> Note this patient was from expansion cohort 3 at 3 mg/kg Q2W </w:t>
      </w:r>
      <w:r w:rsidR="00604456" w:rsidRPr="007B1D13">
        <w:t>[</w:t>
      </w:r>
      <w:r w:rsidR="00A064C7" w:rsidRPr="007B1D13">
        <w:t>+</w:t>
      </w:r>
      <w:proofErr w:type="gramStart"/>
      <w:r w:rsidR="00A064C7" w:rsidRPr="007B1D13">
        <w:t>XRT(</w:t>
      </w:r>
      <w:proofErr w:type="gramEnd"/>
      <w:r w:rsidR="00A064C7" w:rsidRPr="007B1D13">
        <w:t>9Gyx3)+CTX+GM-CSF</w:t>
      </w:r>
      <w:r w:rsidR="00604456" w:rsidRPr="007B1D13">
        <w:t>]</w:t>
      </w:r>
      <w:r w:rsidR="00A064C7" w:rsidRPr="007B1D13">
        <w:t>.</w:t>
      </w:r>
    </w:p>
    <w:p w14:paraId="01AD3791" w14:textId="246CC2E7" w:rsidR="00BD6F23" w:rsidRPr="007B1D13" w:rsidRDefault="00BD6F23" w:rsidP="00D218F9">
      <w:pPr>
        <w:pStyle w:val="Caption"/>
        <w:pageBreakBefore/>
        <w:jc w:val="both"/>
      </w:pPr>
      <w:bookmarkStart w:id="141" w:name="_Ref494287412"/>
      <w:bookmarkStart w:id="142" w:name="_Toc457546384"/>
      <w:bookmarkStart w:id="143" w:name="_Toc502501741"/>
      <w:bookmarkStart w:id="144" w:name="_Toc506904038"/>
      <w:r w:rsidRPr="007B1D13">
        <w:rPr>
          <w:rFonts w:eastAsia="TimesNewRoman"/>
        </w:rPr>
        <w:lastRenderedPageBreak/>
        <w:t>Table </w:t>
      </w:r>
      <w:r w:rsidRPr="007B1D13">
        <w:rPr>
          <w:rFonts w:eastAsia="TimesNewRoman"/>
        </w:rPr>
        <w:fldChar w:fldCharType="begin"/>
      </w:r>
      <w:r w:rsidRPr="007B1D13">
        <w:rPr>
          <w:rFonts w:eastAsia="TimesNewRoman"/>
        </w:rPr>
        <w:instrText xml:space="preserve"> SEQ Table \* ARABIC \* MERGEFORMAT </w:instrText>
      </w:r>
      <w:r w:rsidRPr="007B1D13">
        <w:rPr>
          <w:rFonts w:eastAsia="TimesNewRoman"/>
        </w:rPr>
        <w:fldChar w:fldCharType="separate"/>
      </w:r>
      <w:r w:rsidR="00B11A19">
        <w:rPr>
          <w:rFonts w:eastAsia="TimesNewRoman"/>
          <w:noProof/>
        </w:rPr>
        <w:t>2</w:t>
      </w:r>
      <w:r w:rsidRPr="007B1D13">
        <w:rPr>
          <w:rFonts w:eastAsia="TimesNewRoman"/>
        </w:rPr>
        <w:fldChar w:fldCharType="end"/>
      </w:r>
      <w:bookmarkEnd w:id="141"/>
      <w:r w:rsidRPr="007B1D13">
        <w:rPr>
          <w:rFonts w:eastAsia="TimesNewRoman"/>
        </w:rPr>
        <w:t>:</w:t>
      </w:r>
      <w:r w:rsidRPr="007B1D13">
        <w:rPr>
          <w:rFonts w:eastAsia="TimesNewRoman"/>
        </w:rPr>
        <w:tab/>
      </w:r>
      <w:bookmarkEnd w:id="142"/>
      <w:r w:rsidRPr="007B1D13">
        <w:t>Summary of Baseline De</w:t>
      </w:r>
      <w:r w:rsidR="00792485" w:rsidRPr="007B1D13">
        <w:t>mographic Characteristics and</w:t>
      </w:r>
      <w:r w:rsidRPr="007B1D13">
        <w:t xml:space="preserve"> Laboratory </w:t>
      </w:r>
      <w:r w:rsidR="00792485" w:rsidRPr="007B1D13">
        <w:t xml:space="preserve">Results </w:t>
      </w:r>
      <w:r w:rsidR="00E80F95" w:rsidRPr="007B1D13">
        <w:t xml:space="preserve">in All Patients with Solid Tumors </w:t>
      </w:r>
      <w:r w:rsidRPr="007B1D13">
        <w:t xml:space="preserve">in the </w:t>
      </w:r>
      <w:r w:rsidR="00E80F95" w:rsidRPr="007B1D13">
        <w:t xml:space="preserve">Analysis </w:t>
      </w:r>
      <w:r w:rsidR="004446D4" w:rsidRPr="007B1D13">
        <w:t>S</w:t>
      </w:r>
      <w:r w:rsidRPr="007B1D13">
        <w:t xml:space="preserve">et </w:t>
      </w:r>
      <w:r w:rsidR="00792485" w:rsidRPr="007B1D13">
        <w:t>of</w:t>
      </w:r>
      <w:r w:rsidRPr="007B1D13">
        <w:t xml:space="preserve"> </w:t>
      </w:r>
      <w:r w:rsidR="004446D4" w:rsidRPr="007B1D13">
        <w:t>S</w:t>
      </w:r>
      <w:r w:rsidR="00743402" w:rsidRPr="007B1D13">
        <w:t>tudy 1423</w:t>
      </w:r>
      <w:r w:rsidRPr="007B1D13">
        <w:t xml:space="preserve"> and 1540</w:t>
      </w:r>
      <w:bookmarkEnd w:id="143"/>
      <w:r w:rsidR="00294CFD" w:rsidRPr="007B1D13">
        <w:t xml:space="preserve"> - Continued</w:t>
      </w:r>
      <w:bookmarkEnd w:id="144"/>
    </w:p>
    <w:tbl>
      <w:tblPr>
        <w:tblW w:w="5000" w:type="pct"/>
        <w:tblLook w:val="04A0" w:firstRow="1" w:lastRow="0" w:firstColumn="1" w:lastColumn="0" w:noHBand="0" w:noVBand="1"/>
      </w:tblPr>
      <w:tblGrid>
        <w:gridCol w:w="2107"/>
        <w:gridCol w:w="2116"/>
        <w:gridCol w:w="1819"/>
        <w:gridCol w:w="1716"/>
        <w:gridCol w:w="1818"/>
      </w:tblGrid>
      <w:tr w:rsidR="007312C7" w:rsidRPr="007B1D13" w14:paraId="01AD3797" w14:textId="77777777" w:rsidTr="00294CFD">
        <w:trPr>
          <w:tblHeader/>
        </w:trPr>
        <w:tc>
          <w:tcPr>
            <w:tcW w:w="1100" w:type="pct"/>
            <w:tcBorders>
              <w:top w:val="single" w:sz="8" w:space="0" w:color="000000"/>
              <w:bottom w:val="single" w:sz="8" w:space="0" w:color="000000"/>
            </w:tcBorders>
            <w:shd w:val="clear" w:color="auto" w:fill="FFFFFF"/>
            <w:vAlign w:val="center"/>
          </w:tcPr>
          <w:p w14:paraId="01AD3792" w14:textId="77777777" w:rsidR="007312C7" w:rsidRPr="007B1D13" w:rsidRDefault="00D436A7" w:rsidP="00AA64ED">
            <w:pPr>
              <w:spacing w:before="20" w:after="20"/>
              <w:ind w:left="80" w:right="80"/>
              <w:jc w:val="center"/>
              <w:rPr>
                <w:sz w:val="18"/>
              </w:rPr>
            </w:pPr>
            <w:bookmarkStart w:id="145" w:name="summary_demog"/>
            <w:bookmarkEnd w:id="145"/>
            <w:r w:rsidRPr="007B1D13">
              <w:rPr>
                <w:rFonts w:cs="Times New Roman"/>
                <w:b/>
                <w:color w:val="000000"/>
                <w:sz w:val="18"/>
              </w:rPr>
              <w:t>Covariate</w:t>
            </w:r>
          </w:p>
        </w:tc>
        <w:tc>
          <w:tcPr>
            <w:tcW w:w="1105" w:type="pct"/>
            <w:tcBorders>
              <w:top w:val="single" w:sz="8" w:space="0" w:color="000000"/>
              <w:bottom w:val="single" w:sz="8" w:space="0" w:color="000000"/>
            </w:tcBorders>
            <w:shd w:val="clear" w:color="auto" w:fill="FFFFFF"/>
            <w:vAlign w:val="center"/>
          </w:tcPr>
          <w:p w14:paraId="01AD3793" w14:textId="77777777" w:rsidR="007312C7" w:rsidRPr="007B1D13" w:rsidRDefault="00D436A7" w:rsidP="003B341A">
            <w:pPr>
              <w:spacing w:before="20" w:after="20"/>
              <w:ind w:left="80" w:right="80"/>
              <w:jc w:val="right"/>
              <w:rPr>
                <w:sz w:val="18"/>
              </w:rPr>
            </w:pPr>
            <w:r w:rsidRPr="007B1D13">
              <w:rPr>
                <w:rFonts w:cs="Times New Roman"/>
                <w:b/>
                <w:color w:val="000000"/>
                <w:sz w:val="18"/>
              </w:rPr>
              <w:t>Statistics</w:t>
            </w:r>
          </w:p>
        </w:tc>
        <w:tc>
          <w:tcPr>
            <w:tcW w:w="950" w:type="pct"/>
            <w:tcBorders>
              <w:top w:val="single" w:sz="8" w:space="0" w:color="000000"/>
              <w:bottom w:val="single" w:sz="8" w:space="0" w:color="000000"/>
            </w:tcBorders>
            <w:shd w:val="clear" w:color="auto" w:fill="FFFFFF"/>
            <w:vAlign w:val="center"/>
          </w:tcPr>
          <w:p w14:paraId="01AD3794" w14:textId="77777777" w:rsidR="007312C7" w:rsidRPr="007B1D13" w:rsidRDefault="00D436A7" w:rsidP="003B341A">
            <w:pPr>
              <w:spacing w:before="20" w:after="20"/>
              <w:ind w:left="80" w:right="80"/>
              <w:jc w:val="right"/>
              <w:rPr>
                <w:sz w:val="18"/>
              </w:rPr>
            </w:pPr>
            <w:r w:rsidRPr="007B1D13">
              <w:rPr>
                <w:rFonts w:cs="Times New Roman"/>
                <w:b/>
                <w:color w:val="000000"/>
                <w:sz w:val="18"/>
              </w:rPr>
              <w:t>Study 1423</w:t>
            </w:r>
          </w:p>
        </w:tc>
        <w:tc>
          <w:tcPr>
            <w:tcW w:w="896" w:type="pct"/>
            <w:tcBorders>
              <w:top w:val="single" w:sz="8" w:space="0" w:color="000000"/>
              <w:bottom w:val="single" w:sz="8" w:space="0" w:color="000000"/>
            </w:tcBorders>
            <w:shd w:val="clear" w:color="auto" w:fill="FFFFFF"/>
            <w:vAlign w:val="center"/>
          </w:tcPr>
          <w:p w14:paraId="01AD3795" w14:textId="77777777" w:rsidR="007312C7" w:rsidRPr="007B1D13" w:rsidRDefault="00D436A7" w:rsidP="003B341A">
            <w:pPr>
              <w:spacing w:before="20" w:after="20"/>
              <w:ind w:left="80" w:right="80"/>
              <w:jc w:val="right"/>
              <w:rPr>
                <w:sz w:val="18"/>
              </w:rPr>
            </w:pPr>
            <w:r w:rsidRPr="007B1D13">
              <w:rPr>
                <w:rFonts w:cs="Times New Roman"/>
                <w:b/>
                <w:color w:val="000000"/>
                <w:sz w:val="18"/>
              </w:rPr>
              <w:t>Study 1540</w:t>
            </w:r>
          </w:p>
        </w:tc>
        <w:tc>
          <w:tcPr>
            <w:tcW w:w="949" w:type="pct"/>
            <w:tcBorders>
              <w:top w:val="single" w:sz="8" w:space="0" w:color="000000"/>
              <w:bottom w:val="single" w:sz="8" w:space="0" w:color="000000"/>
            </w:tcBorders>
            <w:shd w:val="clear" w:color="auto" w:fill="FFFFFF"/>
            <w:vAlign w:val="center"/>
          </w:tcPr>
          <w:p w14:paraId="01AD3796" w14:textId="77777777" w:rsidR="007312C7" w:rsidRPr="007B1D13" w:rsidRDefault="00D436A7" w:rsidP="003B341A">
            <w:pPr>
              <w:spacing w:before="20" w:after="20"/>
              <w:ind w:left="80" w:right="80"/>
              <w:jc w:val="right"/>
              <w:rPr>
                <w:sz w:val="18"/>
              </w:rPr>
            </w:pPr>
            <w:r w:rsidRPr="007B1D13">
              <w:rPr>
                <w:rFonts w:cs="Times New Roman"/>
                <w:b/>
                <w:color w:val="000000"/>
                <w:sz w:val="18"/>
              </w:rPr>
              <w:t>Overall</w:t>
            </w:r>
          </w:p>
        </w:tc>
      </w:tr>
      <w:tr w:rsidR="00E047D7" w:rsidRPr="007B1D13" w14:paraId="01AD379D" w14:textId="77777777" w:rsidTr="00294CFD">
        <w:tc>
          <w:tcPr>
            <w:tcW w:w="1100" w:type="pct"/>
            <w:vMerge w:val="restart"/>
            <w:tcBorders>
              <w:top w:val="single" w:sz="8" w:space="0" w:color="000000"/>
            </w:tcBorders>
            <w:shd w:val="clear" w:color="auto" w:fill="FFFFFF"/>
            <w:vAlign w:val="center"/>
          </w:tcPr>
          <w:p w14:paraId="01AD3798" w14:textId="77777777" w:rsidR="00E047D7" w:rsidRPr="007B1D13" w:rsidRDefault="00E047D7" w:rsidP="00E047D7">
            <w:pPr>
              <w:spacing w:before="20" w:after="20"/>
              <w:ind w:left="80" w:right="80"/>
              <w:jc w:val="center"/>
              <w:rPr>
                <w:sz w:val="18"/>
              </w:rPr>
            </w:pPr>
            <w:r w:rsidRPr="007B1D13">
              <w:rPr>
                <w:rFonts w:cs="Times New Roman"/>
                <w:color w:val="000000"/>
                <w:sz w:val="18"/>
              </w:rPr>
              <w:t>Age</w:t>
            </w:r>
            <w:r w:rsidRPr="007B1D13">
              <w:rPr>
                <w:rFonts w:cs="Times New Roman"/>
                <w:color w:val="000000"/>
                <w:sz w:val="18"/>
              </w:rPr>
              <w:br/>
              <w:t>(year)</w:t>
            </w:r>
          </w:p>
        </w:tc>
        <w:tc>
          <w:tcPr>
            <w:tcW w:w="1105" w:type="pct"/>
            <w:tcBorders>
              <w:top w:val="single" w:sz="8" w:space="0" w:color="000000"/>
              <w:bottom w:val="single" w:sz="4" w:space="0" w:color="D9D9D9" w:themeColor="background1" w:themeShade="D9"/>
            </w:tcBorders>
            <w:shd w:val="clear" w:color="auto" w:fill="FFFFFF"/>
            <w:vAlign w:val="center"/>
          </w:tcPr>
          <w:p w14:paraId="01AD3799"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8" w:space="0" w:color="000000"/>
              <w:bottom w:val="single" w:sz="4" w:space="0" w:color="D9D9D9" w:themeColor="background1" w:themeShade="D9"/>
            </w:tcBorders>
            <w:shd w:val="clear" w:color="auto" w:fill="FFFFFF"/>
            <w:vAlign w:val="center"/>
          </w:tcPr>
          <w:p w14:paraId="01AD379A"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8" w:space="0" w:color="000000"/>
              <w:bottom w:val="single" w:sz="4" w:space="0" w:color="D9D9D9" w:themeColor="background1" w:themeShade="D9"/>
            </w:tcBorders>
            <w:shd w:val="clear" w:color="auto" w:fill="FFFFFF"/>
            <w:vAlign w:val="center"/>
          </w:tcPr>
          <w:p w14:paraId="01AD379B"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8" w:space="0" w:color="000000"/>
              <w:bottom w:val="single" w:sz="4" w:space="0" w:color="D9D9D9" w:themeColor="background1" w:themeShade="D9"/>
            </w:tcBorders>
            <w:shd w:val="clear" w:color="auto" w:fill="FFFFFF"/>
            <w:vAlign w:val="center"/>
          </w:tcPr>
          <w:p w14:paraId="01AD379C"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7A3" w14:textId="77777777" w:rsidTr="00294CFD">
        <w:tc>
          <w:tcPr>
            <w:tcW w:w="1100" w:type="pct"/>
            <w:vMerge/>
            <w:shd w:val="clear" w:color="auto" w:fill="FFFFFF"/>
            <w:vAlign w:val="center"/>
          </w:tcPr>
          <w:p w14:paraId="01AD379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9F"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A0" w14:textId="77777777" w:rsidR="00E047D7" w:rsidRPr="007B1D13" w:rsidRDefault="00E047D7">
            <w:pPr>
              <w:spacing w:before="20" w:after="20"/>
              <w:ind w:left="80" w:right="80"/>
              <w:jc w:val="right"/>
              <w:rPr>
                <w:sz w:val="18"/>
              </w:rPr>
            </w:pPr>
            <w:r w:rsidRPr="007B1D13">
              <w:rPr>
                <w:rFonts w:cs="Times New Roman"/>
                <w:color w:val="000000"/>
                <w:sz w:val="18"/>
              </w:rPr>
              <w:t>61.1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A1" w14:textId="77777777" w:rsidR="00E047D7" w:rsidRPr="007B1D13" w:rsidRDefault="00E047D7">
            <w:pPr>
              <w:spacing w:before="20" w:after="20"/>
              <w:ind w:left="80" w:right="80"/>
              <w:jc w:val="right"/>
              <w:rPr>
                <w:sz w:val="18"/>
              </w:rPr>
            </w:pPr>
            <w:r w:rsidRPr="007B1D13">
              <w:rPr>
                <w:rFonts w:cs="Times New Roman"/>
                <w:color w:val="000000"/>
                <w:sz w:val="18"/>
              </w:rPr>
              <w:t>71.3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A2" w14:textId="77777777" w:rsidR="00E047D7" w:rsidRPr="007B1D13" w:rsidRDefault="00E047D7">
            <w:pPr>
              <w:spacing w:before="20" w:after="20"/>
              <w:ind w:left="80" w:right="80"/>
              <w:jc w:val="right"/>
              <w:rPr>
                <w:sz w:val="18"/>
              </w:rPr>
            </w:pPr>
            <w:r w:rsidRPr="007B1D13">
              <w:rPr>
                <w:rFonts w:cs="Times New Roman"/>
                <w:color w:val="000000"/>
                <w:sz w:val="18"/>
              </w:rPr>
              <w:t>63.3</w:t>
            </w:r>
          </w:p>
        </w:tc>
      </w:tr>
      <w:tr w:rsidR="00E047D7" w:rsidRPr="007B1D13" w14:paraId="01AD37A9" w14:textId="77777777" w:rsidTr="00294CFD">
        <w:tc>
          <w:tcPr>
            <w:tcW w:w="1100" w:type="pct"/>
            <w:vMerge/>
            <w:shd w:val="clear" w:color="auto" w:fill="FFFFFF"/>
            <w:vAlign w:val="center"/>
          </w:tcPr>
          <w:p w14:paraId="01AD37A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A5"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A6" w14:textId="77777777" w:rsidR="00E047D7" w:rsidRPr="007B1D13" w:rsidRDefault="00E047D7">
            <w:pPr>
              <w:spacing w:before="20" w:after="20"/>
              <w:ind w:left="80" w:right="80"/>
              <w:jc w:val="right"/>
              <w:rPr>
                <w:sz w:val="18"/>
              </w:rPr>
            </w:pPr>
            <w:r w:rsidRPr="007B1D13">
              <w:rPr>
                <w:rFonts w:cs="Times New Roman"/>
                <w:color w:val="000000"/>
                <w:sz w:val="18"/>
              </w:rPr>
              <w:t>12.1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A7"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A8" w14:textId="77777777" w:rsidR="00E047D7" w:rsidRPr="007B1D13" w:rsidRDefault="00E047D7">
            <w:pPr>
              <w:spacing w:before="20" w:after="20"/>
              <w:ind w:left="80" w:right="80"/>
              <w:jc w:val="right"/>
              <w:rPr>
                <w:sz w:val="18"/>
              </w:rPr>
            </w:pPr>
            <w:r w:rsidRPr="007B1D13">
              <w:rPr>
                <w:rFonts w:cs="Times New Roman"/>
                <w:color w:val="000000"/>
                <w:sz w:val="18"/>
              </w:rPr>
              <w:t>12.6</w:t>
            </w:r>
          </w:p>
        </w:tc>
      </w:tr>
      <w:tr w:rsidR="00E047D7" w:rsidRPr="007B1D13" w14:paraId="01AD37AF" w14:textId="77777777" w:rsidTr="00294CFD">
        <w:tc>
          <w:tcPr>
            <w:tcW w:w="1100" w:type="pct"/>
            <w:vMerge/>
            <w:shd w:val="clear" w:color="auto" w:fill="FFFFFF"/>
            <w:vAlign w:val="center"/>
          </w:tcPr>
          <w:p w14:paraId="01AD37A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AB"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AC" w14:textId="77777777" w:rsidR="00E047D7" w:rsidRPr="007B1D13" w:rsidRDefault="00E047D7">
            <w:pPr>
              <w:spacing w:before="20" w:after="20"/>
              <w:ind w:left="80" w:right="80"/>
              <w:jc w:val="right"/>
              <w:rPr>
                <w:sz w:val="18"/>
              </w:rPr>
            </w:pPr>
            <w:r w:rsidRPr="007B1D13">
              <w:rPr>
                <w:rFonts w:cs="Times New Roman"/>
                <w:color w:val="000000"/>
                <w:sz w:val="18"/>
              </w:rPr>
              <w:t>0.607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AD" w14:textId="77777777" w:rsidR="00E047D7" w:rsidRPr="007B1D13" w:rsidRDefault="00E047D7">
            <w:pPr>
              <w:spacing w:before="20" w:after="20"/>
              <w:ind w:left="80" w:right="80"/>
              <w:jc w:val="right"/>
              <w:rPr>
                <w:sz w:val="18"/>
              </w:rPr>
            </w:pPr>
            <w:r w:rsidRPr="007B1D13">
              <w:rPr>
                <w:rFonts w:cs="Times New Roman"/>
                <w:color w:val="000000"/>
                <w:sz w:val="18"/>
              </w:rPr>
              <w:t>1.05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AE" w14:textId="77777777" w:rsidR="00E047D7" w:rsidRPr="007B1D13" w:rsidRDefault="00E047D7">
            <w:pPr>
              <w:spacing w:before="20" w:after="20"/>
              <w:ind w:left="80" w:right="80"/>
              <w:jc w:val="right"/>
              <w:rPr>
                <w:sz w:val="18"/>
              </w:rPr>
            </w:pPr>
            <w:r w:rsidRPr="007B1D13">
              <w:rPr>
                <w:rFonts w:cs="Times New Roman"/>
                <w:color w:val="000000"/>
                <w:sz w:val="18"/>
              </w:rPr>
              <w:t>0.559</w:t>
            </w:r>
          </w:p>
        </w:tc>
      </w:tr>
      <w:tr w:rsidR="00E047D7" w:rsidRPr="007B1D13" w14:paraId="01AD37B5" w14:textId="77777777" w:rsidTr="00294CFD">
        <w:tc>
          <w:tcPr>
            <w:tcW w:w="1100" w:type="pct"/>
            <w:vMerge/>
            <w:tcBorders>
              <w:bottom w:val="single" w:sz="4" w:space="0" w:color="D9D9D9" w:themeColor="background1" w:themeShade="D9"/>
            </w:tcBorders>
            <w:shd w:val="clear" w:color="auto" w:fill="FFFFFF"/>
            <w:vAlign w:val="center"/>
          </w:tcPr>
          <w:p w14:paraId="01AD37B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B1"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B2" w14:textId="77777777" w:rsidR="00E047D7" w:rsidRPr="007B1D13" w:rsidRDefault="00E047D7">
            <w:pPr>
              <w:spacing w:before="20" w:after="20"/>
              <w:ind w:left="80" w:right="80"/>
              <w:jc w:val="right"/>
              <w:rPr>
                <w:sz w:val="18"/>
              </w:rPr>
            </w:pPr>
            <w:r w:rsidRPr="007B1D13">
              <w:rPr>
                <w:rFonts w:cs="Times New Roman"/>
                <w:color w:val="000000"/>
                <w:sz w:val="18"/>
              </w:rPr>
              <w:t>62.0(27.0-88.0)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B3" w14:textId="77777777" w:rsidR="00E047D7" w:rsidRPr="007B1D13" w:rsidRDefault="00E047D7">
            <w:pPr>
              <w:spacing w:before="20" w:after="20"/>
              <w:ind w:left="80" w:right="80"/>
              <w:jc w:val="right"/>
              <w:rPr>
                <w:sz w:val="18"/>
              </w:rPr>
            </w:pPr>
            <w:r w:rsidRPr="007B1D13">
              <w:rPr>
                <w:rFonts w:cs="Times New Roman"/>
                <w:color w:val="000000"/>
                <w:sz w:val="18"/>
              </w:rPr>
              <w:t>72.0(38.0-96.0)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B4" w14:textId="77777777" w:rsidR="00E047D7" w:rsidRPr="007B1D13" w:rsidRDefault="00E047D7">
            <w:pPr>
              <w:spacing w:before="20" w:after="20"/>
              <w:ind w:left="80" w:right="80"/>
              <w:jc w:val="right"/>
              <w:rPr>
                <w:sz w:val="18"/>
              </w:rPr>
            </w:pPr>
            <w:r w:rsidRPr="007B1D13">
              <w:rPr>
                <w:rFonts w:cs="Times New Roman"/>
                <w:color w:val="000000"/>
                <w:sz w:val="18"/>
              </w:rPr>
              <w:t>65.0(27.0-96.0)</w:t>
            </w:r>
          </w:p>
        </w:tc>
      </w:tr>
      <w:tr w:rsidR="00E047D7" w:rsidRPr="007B1D13" w14:paraId="01AD37BB" w14:textId="77777777" w:rsidTr="00294CFD">
        <w:tc>
          <w:tcPr>
            <w:tcW w:w="1100" w:type="pct"/>
            <w:vMerge w:val="restart"/>
            <w:tcBorders>
              <w:top w:val="single" w:sz="4" w:space="0" w:color="D9D9D9" w:themeColor="background1" w:themeShade="D9"/>
            </w:tcBorders>
            <w:shd w:val="clear" w:color="auto" w:fill="FFFFFF"/>
            <w:vAlign w:val="center"/>
          </w:tcPr>
          <w:p w14:paraId="08FDC733" w14:textId="77777777" w:rsidR="003D1516" w:rsidRPr="007B1D13" w:rsidRDefault="00E047D7" w:rsidP="003D1516">
            <w:pPr>
              <w:spacing w:before="20" w:after="20"/>
              <w:ind w:left="80" w:right="80"/>
              <w:jc w:val="center"/>
              <w:rPr>
                <w:rFonts w:cs="Times New Roman"/>
                <w:color w:val="000000"/>
                <w:sz w:val="18"/>
              </w:rPr>
            </w:pPr>
            <w:r w:rsidRPr="007B1D13">
              <w:rPr>
                <w:rFonts w:cs="Times New Roman"/>
                <w:color w:val="000000"/>
                <w:sz w:val="18"/>
              </w:rPr>
              <w:t>Weight</w:t>
            </w:r>
          </w:p>
          <w:p w14:paraId="01AD37B6" w14:textId="0ACFB42A" w:rsidR="00E047D7" w:rsidRPr="007B1D13" w:rsidRDefault="00E047D7" w:rsidP="003D1516">
            <w:pPr>
              <w:spacing w:before="20" w:after="20"/>
              <w:ind w:left="80" w:right="80"/>
              <w:jc w:val="center"/>
              <w:rPr>
                <w:sz w:val="18"/>
              </w:rPr>
            </w:pPr>
            <w:r w:rsidRPr="007B1D13">
              <w:rPr>
                <w:rFonts w:cs="Times New Roman"/>
                <w:color w:val="000000"/>
                <w:sz w:val="18"/>
              </w:rPr>
              <w:t>(kg)</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B7"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B8"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B9"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BA"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7C1" w14:textId="77777777" w:rsidTr="00294CFD">
        <w:tc>
          <w:tcPr>
            <w:tcW w:w="1100" w:type="pct"/>
            <w:vMerge/>
            <w:shd w:val="clear" w:color="auto" w:fill="FFFFFF"/>
            <w:vAlign w:val="center"/>
          </w:tcPr>
          <w:p w14:paraId="01AD37B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BD"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BE" w14:textId="77777777" w:rsidR="00E047D7" w:rsidRPr="007B1D13" w:rsidRDefault="00E047D7">
            <w:pPr>
              <w:spacing w:before="20" w:after="20"/>
              <w:ind w:left="80" w:right="80"/>
              <w:jc w:val="right"/>
              <w:rPr>
                <w:sz w:val="18"/>
              </w:rPr>
            </w:pPr>
            <w:r w:rsidRPr="007B1D13">
              <w:rPr>
                <w:rFonts w:cs="Times New Roman"/>
                <w:color w:val="000000"/>
                <w:sz w:val="18"/>
              </w:rPr>
              <w:t>77.1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BF" w14:textId="77777777" w:rsidR="00E047D7" w:rsidRPr="007B1D13" w:rsidRDefault="00E047D7">
            <w:pPr>
              <w:spacing w:before="20" w:after="20"/>
              <w:ind w:left="80" w:right="80"/>
              <w:jc w:val="right"/>
              <w:rPr>
                <w:sz w:val="18"/>
              </w:rPr>
            </w:pPr>
            <w:r w:rsidRPr="007B1D13">
              <w:rPr>
                <w:rFonts w:cs="Times New Roman"/>
                <w:color w:val="000000"/>
                <w:sz w:val="18"/>
              </w:rPr>
              <w:t>81.6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C0" w14:textId="77777777" w:rsidR="00E047D7" w:rsidRPr="007B1D13" w:rsidRDefault="00E047D7">
            <w:pPr>
              <w:spacing w:before="20" w:after="20"/>
              <w:ind w:left="80" w:right="80"/>
              <w:jc w:val="right"/>
              <w:rPr>
                <w:sz w:val="18"/>
              </w:rPr>
            </w:pPr>
            <w:r w:rsidRPr="007B1D13">
              <w:rPr>
                <w:rFonts w:cs="Times New Roman"/>
                <w:color w:val="000000"/>
                <w:sz w:val="18"/>
              </w:rPr>
              <w:t>78.1</w:t>
            </w:r>
          </w:p>
        </w:tc>
      </w:tr>
      <w:tr w:rsidR="00E047D7" w:rsidRPr="007B1D13" w14:paraId="01AD37C7" w14:textId="77777777" w:rsidTr="00294CFD">
        <w:tc>
          <w:tcPr>
            <w:tcW w:w="1100" w:type="pct"/>
            <w:vMerge/>
            <w:shd w:val="clear" w:color="auto" w:fill="FFFFFF"/>
            <w:vAlign w:val="center"/>
          </w:tcPr>
          <w:p w14:paraId="01AD37C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C3"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C4" w14:textId="77777777" w:rsidR="00E047D7" w:rsidRPr="007B1D13" w:rsidRDefault="00E047D7">
            <w:pPr>
              <w:spacing w:before="20" w:after="20"/>
              <w:ind w:left="80" w:right="80"/>
              <w:jc w:val="right"/>
              <w:rPr>
                <w:sz w:val="18"/>
              </w:rPr>
            </w:pPr>
            <w:r w:rsidRPr="007B1D13">
              <w:rPr>
                <w:rFonts w:cs="Times New Roman"/>
                <w:color w:val="000000"/>
                <w:sz w:val="18"/>
              </w:rPr>
              <w:t>18.8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C5" w14:textId="77777777" w:rsidR="00E047D7" w:rsidRPr="007B1D13" w:rsidRDefault="00E047D7">
            <w:pPr>
              <w:spacing w:before="20" w:after="20"/>
              <w:ind w:left="80" w:right="80"/>
              <w:jc w:val="right"/>
              <w:rPr>
                <w:sz w:val="18"/>
              </w:rPr>
            </w:pPr>
            <w:r w:rsidRPr="007B1D13">
              <w:rPr>
                <w:rFonts w:cs="Times New Roman"/>
                <w:color w:val="000000"/>
                <w:sz w:val="18"/>
              </w:rPr>
              <w:t>16.2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C6" w14:textId="77777777" w:rsidR="00E047D7" w:rsidRPr="007B1D13" w:rsidRDefault="00E047D7">
            <w:pPr>
              <w:spacing w:before="20" w:after="20"/>
              <w:ind w:left="80" w:right="80"/>
              <w:jc w:val="right"/>
              <w:rPr>
                <w:sz w:val="18"/>
              </w:rPr>
            </w:pPr>
            <w:r w:rsidRPr="007B1D13">
              <w:rPr>
                <w:rFonts w:cs="Times New Roman"/>
                <w:color w:val="000000"/>
                <w:sz w:val="18"/>
              </w:rPr>
              <w:t>18.4</w:t>
            </w:r>
          </w:p>
        </w:tc>
      </w:tr>
      <w:tr w:rsidR="00E047D7" w:rsidRPr="007B1D13" w14:paraId="01AD37CD" w14:textId="77777777" w:rsidTr="00294CFD">
        <w:tc>
          <w:tcPr>
            <w:tcW w:w="1100" w:type="pct"/>
            <w:vMerge/>
            <w:shd w:val="clear" w:color="auto" w:fill="FFFFFF"/>
            <w:vAlign w:val="center"/>
          </w:tcPr>
          <w:p w14:paraId="01AD37C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C9"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CA" w14:textId="77777777" w:rsidR="00E047D7" w:rsidRPr="007B1D13" w:rsidRDefault="00E047D7">
            <w:pPr>
              <w:spacing w:before="20" w:after="20"/>
              <w:ind w:left="80" w:right="80"/>
              <w:jc w:val="right"/>
              <w:rPr>
                <w:sz w:val="18"/>
              </w:rPr>
            </w:pPr>
            <w:r w:rsidRPr="007B1D13">
              <w:rPr>
                <w:rFonts w:cs="Times New Roman"/>
                <w:color w:val="000000"/>
                <w:sz w:val="18"/>
              </w:rPr>
              <w:t>0.946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CB" w14:textId="77777777" w:rsidR="00E047D7" w:rsidRPr="007B1D13" w:rsidRDefault="00E047D7">
            <w:pPr>
              <w:spacing w:before="20" w:after="20"/>
              <w:ind w:left="80" w:right="80"/>
              <w:jc w:val="right"/>
              <w:rPr>
                <w:sz w:val="18"/>
              </w:rPr>
            </w:pPr>
            <w:r w:rsidRPr="007B1D13">
              <w:rPr>
                <w:rFonts w:cs="Times New Roman"/>
                <w:color w:val="000000"/>
                <w:sz w:val="18"/>
              </w:rPr>
              <w:t>1.56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CC" w14:textId="77777777" w:rsidR="00E047D7" w:rsidRPr="007B1D13" w:rsidRDefault="00E047D7">
            <w:pPr>
              <w:spacing w:before="20" w:after="20"/>
              <w:ind w:left="80" w:right="80"/>
              <w:jc w:val="right"/>
              <w:rPr>
                <w:sz w:val="18"/>
              </w:rPr>
            </w:pPr>
            <w:r w:rsidRPr="007B1D13">
              <w:rPr>
                <w:rFonts w:cs="Times New Roman"/>
                <w:color w:val="000000"/>
                <w:sz w:val="18"/>
              </w:rPr>
              <w:t>0.818</w:t>
            </w:r>
          </w:p>
        </w:tc>
      </w:tr>
      <w:tr w:rsidR="00E047D7" w:rsidRPr="007B1D13" w14:paraId="01AD37D3" w14:textId="77777777" w:rsidTr="00294CFD">
        <w:tc>
          <w:tcPr>
            <w:tcW w:w="1100" w:type="pct"/>
            <w:vMerge/>
            <w:tcBorders>
              <w:bottom w:val="single" w:sz="4" w:space="0" w:color="D9D9D9" w:themeColor="background1" w:themeShade="D9"/>
            </w:tcBorders>
            <w:shd w:val="clear" w:color="auto" w:fill="FFFFFF"/>
            <w:vAlign w:val="center"/>
          </w:tcPr>
          <w:p w14:paraId="01AD37C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CF"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D0" w14:textId="77777777" w:rsidR="00E047D7" w:rsidRPr="007B1D13" w:rsidRDefault="00E047D7">
            <w:pPr>
              <w:spacing w:before="20" w:after="20"/>
              <w:ind w:left="80" w:right="80"/>
              <w:jc w:val="right"/>
              <w:rPr>
                <w:sz w:val="18"/>
              </w:rPr>
            </w:pPr>
            <w:r w:rsidRPr="007B1D13">
              <w:rPr>
                <w:rFonts w:cs="Times New Roman"/>
                <w:color w:val="000000"/>
                <w:sz w:val="18"/>
              </w:rPr>
              <w:t>75.4(30.9-156)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D1" w14:textId="77777777" w:rsidR="00E047D7" w:rsidRPr="007B1D13" w:rsidRDefault="00E047D7">
            <w:pPr>
              <w:spacing w:before="20" w:after="20"/>
              <w:ind w:left="80" w:right="80"/>
              <w:jc w:val="right"/>
              <w:rPr>
                <w:sz w:val="18"/>
              </w:rPr>
            </w:pPr>
            <w:r w:rsidRPr="007B1D13">
              <w:rPr>
                <w:rFonts w:cs="Times New Roman"/>
                <w:color w:val="000000"/>
                <w:sz w:val="18"/>
              </w:rPr>
              <w:t>81.1(46.4-135)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D2" w14:textId="77777777" w:rsidR="00E047D7" w:rsidRPr="007B1D13" w:rsidRDefault="00E047D7">
            <w:pPr>
              <w:spacing w:before="20" w:after="20"/>
              <w:ind w:left="80" w:right="80"/>
              <w:jc w:val="right"/>
              <w:rPr>
                <w:sz w:val="18"/>
              </w:rPr>
            </w:pPr>
            <w:r w:rsidRPr="007B1D13">
              <w:rPr>
                <w:rFonts w:cs="Times New Roman"/>
                <w:color w:val="000000"/>
                <w:sz w:val="18"/>
              </w:rPr>
              <w:t>76.1(30.9-156)</w:t>
            </w:r>
          </w:p>
        </w:tc>
      </w:tr>
      <w:tr w:rsidR="00E047D7" w:rsidRPr="007B1D13" w14:paraId="01AD37D9" w14:textId="77777777" w:rsidTr="00294CFD">
        <w:tc>
          <w:tcPr>
            <w:tcW w:w="1100" w:type="pct"/>
            <w:vMerge w:val="restart"/>
            <w:tcBorders>
              <w:top w:val="single" w:sz="4" w:space="0" w:color="D9D9D9" w:themeColor="background1" w:themeShade="D9"/>
            </w:tcBorders>
            <w:shd w:val="clear" w:color="auto" w:fill="FFFFFF"/>
            <w:vAlign w:val="center"/>
          </w:tcPr>
          <w:p w14:paraId="01AD37D4" w14:textId="2A727282" w:rsidR="00E047D7" w:rsidRPr="007B1D13" w:rsidRDefault="00E047D7" w:rsidP="00E047D7">
            <w:pPr>
              <w:spacing w:before="20" w:after="20"/>
              <w:ind w:left="80" w:right="80"/>
              <w:jc w:val="center"/>
              <w:rPr>
                <w:sz w:val="18"/>
              </w:rPr>
            </w:pPr>
            <w:r w:rsidRPr="007B1D13">
              <w:rPr>
                <w:rFonts w:cs="Times New Roman"/>
                <w:color w:val="000000"/>
                <w:sz w:val="18"/>
              </w:rPr>
              <w:t>Height</w:t>
            </w:r>
            <w:r w:rsidRPr="007B1D13">
              <w:rPr>
                <w:rFonts w:cs="Times New Roman"/>
                <w:color w:val="000000"/>
                <w:sz w:val="18"/>
              </w:rPr>
              <w:br/>
              <w:t>(</w:t>
            </w:r>
            <w:r w:rsidR="00AA64ED" w:rsidRPr="007B1D13">
              <w:rPr>
                <w:rFonts w:cs="Times New Roman"/>
                <w:color w:val="000000"/>
                <w:sz w:val="18"/>
              </w:rPr>
              <w:t>c</w:t>
            </w:r>
            <w:r w:rsidRPr="007B1D13">
              <w:rPr>
                <w:rFonts w:cs="Times New Roman"/>
                <w:color w:val="000000"/>
                <w:sz w:val="18"/>
              </w:rPr>
              <w:t>m)</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D5"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D6"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D7"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D8"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7DF" w14:textId="77777777" w:rsidTr="00294CFD">
        <w:tc>
          <w:tcPr>
            <w:tcW w:w="1100" w:type="pct"/>
            <w:vMerge/>
            <w:shd w:val="clear" w:color="auto" w:fill="FFFFFF"/>
            <w:vAlign w:val="center"/>
          </w:tcPr>
          <w:p w14:paraId="01AD37D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DB"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DC" w14:textId="77777777" w:rsidR="00E047D7" w:rsidRPr="007B1D13" w:rsidRDefault="00E047D7">
            <w:pPr>
              <w:spacing w:before="20" w:after="20"/>
              <w:ind w:left="80" w:right="80"/>
              <w:jc w:val="right"/>
              <w:rPr>
                <w:sz w:val="18"/>
              </w:rPr>
            </w:pPr>
            <w:r w:rsidRPr="007B1D13">
              <w:rPr>
                <w:rFonts w:cs="Times New Roman"/>
                <w:color w:val="000000"/>
                <w:sz w:val="18"/>
              </w:rPr>
              <w:t>168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DD" w14:textId="77777777" w:rsidR="00E047D7" w:rsidRPr="007B1D13" w:rsidRDefault="00E047D7">
            <w:pPr>
              <w:spacing w:before="20" w:after="20"/>
              <w:ind w:left="80" w:right="80"/>
              <w:jc w:val="right"/>
              <w:rPr>
                <w:sz w:val="18"/>
              </w:rPr>
            </w:pPr>
            <w:r w:rsidRPr="007B1D13">
              <w:rPr>
                <w:rFonts w:cs="Times New Roman"/>
                <w:color w:val="000000"/>
                <w:sz w:val="18"/>
              </w:rPr>
              <w:t>173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DE" w14:textId="77777777" w:rsidR="00E047D7" w:rsidRPr="007B1D13" w:rsidRDefault="00E047D7">
            <w:pPr>
              <w:spacing w:before="20" w:after="20"/>
              <w:ind w:left="80" w:right="80"/>
              <w:jc w:val="right"/>
              <w:rPr>
                <w:sz w:val="18"/>
              </w:rPr>
            </w:pPr>
            <w:r w:rsidRPr="007B1D13">
              <w:rPr>
                <w:rFonts w:cs="Times New Roman"/>
                <w:color w:val="000000"/>
                <w:sz w:val="18"/>
              </w:rPr>
              <w:t>169</w:t>
            </w:r>
          </w:p>
        </w:tc>
      </w:tr>
      <w:tr w:rsidR="00E047D7" w:rsidRPr="007B1D13" w14:paraId="01AD37E5" w14:textId="77777777" w:rsidTr="00294CFD">
        <w:tc>
          <w:tcPr>
            <w:tcW w:w="1100" w:type="pct"/>
            <w:vMerge/>
            <w:shd w:val="clear" w:color="auto" w:fill="FFFFFF"/>
            <w:vAlign w:val="center"/>
          </w:tcPr>
          <w:p w14:paraId="01AD37E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E1"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E2" w14:textId="77777777" w:rsidR="00E047D7" w:rsidRPr="007B1D13" w:rsidRDefault="00E047D7">
            <w:pPr>
              <w:spacing w:before="20" w:after="20"/>
              <w:ind w:left="80" w:right="80"/>
              <w:jc w:val="right"/>
              <w:rPr>
                <w:sz w:val="18"/>
              </w:rPr>
            </w:pPr>
            <w:r w:rsidRPr="007B1D13">
              <w:rPr>
                <w:rFonts w:cs="Times New Roman"/>
                <w:color w:val="000000"/>
                <w:sz w:val="18"/>
              </w:rPr>
              <w:t>10.1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E3" w14:textId="77777777" w:rsidR="00E047D7" w:rsidRPr="007B1D13" w:rsidRDefault="00E047D7">
            <w:pPr>
              <w:spacing w:before="20" w:after="20"/>
              <w:ind w:left="80" w:right="80"/>
              <w:jc w:val="right"/>
              <w:rPr>
                <w:sz w:val="18"/>
              </w:rPr>
            </w:pPr>
            <w:r w:rsidRPr="007B1D13">
              <w:rPr>
                <w:rFonts w:cs="Times New Roman"/>
                <w:color w:val="000000"/>
                <w:sz w:val="18"/>
              </w:rPr>
              <w:t>8.09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E4" w14:textId="77777777" w:rsidR="00E047D7" w:rsidRPr="007B1D13" w:rsidRDefault="00E047D7">
            <w:pPr>
              <w:spacing w:before="20" w:after="20"/>
              <w:ind w:left="80" w:right="80"/>
              <w:jc w:val="right"/>
              <w:rPr>
                <w:sz w:val="18"/>
              </w:rPr>
            </w:pPr>
            <w:r w:rsidRPr="007B1D13">
              <w:rPr>
                <w:rFonts w:cs="Times New Roman"/>
                <w:color w:val="000000"/>
                <w:sz w:val="18"/>
              </w:rPr>
              <w:t>9.85</w:t>
            </w:r>
          </w:p>
        </w:tc>
      </w:tr>
      <w:tr w:rsidR="00E047D7" w:rsidRPr="007B1D13" w14:paraId="01AD37EB" w14:textId="77777777" w:rsidTr="00294CFD">
        <w:tc>
          <w:tcPr>
            <w:tcW w:w="1100" w:type="pct"/>
            <w:vMerge/>
            <w:shd w:val="clear" w:color="auto" w:fill="FFFFFF"/>
            <w:vAlign w:val="center"/>
          </w:tcPr>
          <w:p w14:paraId="01AD37E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E7"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E8" w14:textId="77777777" w:rsidR="00E047D7" w:rsidRPr="007B1D13" w:rsidRDefault="00E047D7">
            <w:pPr>
              <w:spacing w:before="20" w:after="20"/>
              <w:ind w:left="80" w:right="80"/>
              <w:jc w:val="right"/>
              <w:rPr>
                <w:sz w:val="18"/>
              </w:rPr>
            </w:pPr>
            <w:r w:rsidRPr="007B1D13">
              <w:rPr>
                <w:rFonts w:cs="Times New Roman"/>
                <w:color w:val="000000"/>
                <w:sz w:val="18"/>
              </w:rPr>
              <w:t>0.508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E9" w14:textId="77777777" w:rsidR="00E047D7" w:rsidRPr="007B1D13" w:rsidRDefault="00E047D7">
            <w:pPr>
              <w:spacing w:before="20" w:after="20"/>
              <w:ind w:left="80" w:right="80"/>
              <w:jc w:val="right"/>
              <w:rPr>
                <w:sz w:val="18"/>
              </w:rPr>
            </w:pPr>
            <w:r w:rsidRPr="007B1D13">
              <w:rPr>
                <w:rFonts w:cs="Times New Roman"/>
                <w:color w:val="000000"/>
                <w:sz w:val="18"/>
              </w:rPr>
              <w:t>0.775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EA" w14:textId="77777777" w:rsidR="00E047D7" w:rsidRPr="007B1D13" w:rsidRDefault="00E047D7">
            <w:pPr>
              <w:spacing w:before="20" w:after="20"/>
              <w:ind w:left="80" w:right="80"/>
              <w:jc w:val="right"/>
              <w:rPr>
                <w:sz w:val="18"/>
              </w:rPr>
            </w:pPr>
            <w:r w:rsidRPr="007B1D13">
              <w:rPr>
                <w:rFonts w:cs="Times New Roman"/>
                <w:color w:val="000000"/>
                <w:sz w:val="18"/>
              </w:rPr>
              <w:t>0.438</w:t>
            </w:r>
          </w:p>
        </w:tc>
      </w:tr>
      <w:tr w:rsidR="00E047D7" w:rsidRPr="007B1D13" w14:paraId="01AD37F1" w14:textId="77777777" w:rsidTr="00294CFD">
        <w:tc>
          <w:tcPr>
            <w:tcW w:w="1100" w:type="pct"/>
            <w:vMerge/>
            <w:tcBorders>
              <w:bottom w:val="single" w:sz="4" w:space="0" w:color="D9D9D9" w:themeColor="background1" w:themeShade="D9"/>
            </w:tcBorders>
            <w:shd w:val="clear" w:color="auto" w:fill="FFFFFF"/>
            <w:vAlign w:val="center"/>
          </w:tcPr>
          <w:p w14:paraId="01AD37E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ED"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EE" w14:textId="77777777" w:rsidR="00E047D7" w:rsidRPr="007B1D13" w:rsidRDefault="00E047D7">
            <w:pPr>
              <w:spacing w:before="20" w:after="20"/>
              <w:ind w:left="80" w:right="80"/>
              <w:jc w:val="right"/>
              <w:rPr>
                <w:sz w:val="18"/>
              </w:rPr>
            </w:pPr>
            <w:r w:rsidRPr="007B1D13">
              <w:rPr>
                <w:rFonts w:cs="Times New Roman"/>
                <w:color w:val="000000"/>
                <w:sz w:val="18"/>
              </w:rPr>
              <w:t>167(142-199)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EF" w14:textId="77777777" w:rsidR="00E047D7" w:rsidRPr="007B1D13" w:rsidRDefault="00E047D7">
            <w:pPr>
              <w:spacing w:before="20" w:after="20"/>
              <w:ind w:left="80" w:right="80"/>
              <w:jc w:val="right"/>
              <w:rPr>
                <w:sz w:val="18"/>
              </w:rPr>
            </w:pPr>
            <w:r w:rsidRPr="007B1D13">
              <w:rPr>
                <w:rFonts w:cs="Times New Roman"/>
                <w:color w:val="000000"/>
                <w:sz w:val="18"/>
              </w:rPr>
              <w:t>174(140-190)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F0" w14:textId="77777777" w:rsidR="00E047D7" w:rsidRPr="007B1D13" w:rsidRDefault="00E047D7">
            <w:pPr>
              <w:spacing w:before="20" w:after="20"/>
              <w:ind w:left="80" w:right="80"/>
              <w:jc w:val="right"/>
              <w:rPr>
                <w:sz w:val="18"/>
              </w:rPr>
            </w:pPr>
            <w:r w:rsidRPr="007B1D13">
              <w:rPr>
                <w:rFonts w:cs="Times New Roman"/>
                <w:color w:val="000000"/>
                <w:sz w:val="18"/>
              </w:rPr>
              <w:t>169(140-199)</w:t>
            </w:r>
          </w:p>
        </w:tc>
      </w:tr>
      <w:tr w:rsidR="00E047D7" w:rsidRPr="007B1D13" w14:paraId="01AD37F7" w14:textId="77777777" w:rsidTr="00294CFD">
        <w:tc>
          <w:tcPr>
            <w:tcW w:w="1100" w:type="pct"/>
            <w:vMerge w:val="restart"/>
            <w:tcBorders>
              <w:top w:val="single" w:sz="4" w:space="0" w:color="D9D9D9" w:themeColor="background1" w:themeShade="D9"/>
            </w:tcBorders>
            <w:shd w:val="clear" w:color="auto" w:fill="FFFFFF"/>
            <w:vAlign w:val="center"/>
          </w:tcPr>
          <w:p w14:paraId="01AD37F2" w14:textId="77777777" w:rsidR="00E047D7" w:rsidRPr="007B1D13" w:rsidRDefault="00E047D7" w:rsidP="00E047D7">
            <w:pPr>
              <w:spacing w:before="20" w:after="20"/>
              <w:ind w:left="80" w:right="80"/>
              <w:jc w:val="center"/>
              <w:rPr>
                <w:sz w:val="18"/>
              </w:rPr>
            </w:pPr>
            <w:r w:rsidRPr="007B1D13">
              <w:rPr>
                <w:rFonts w:cs="Times New Roman"/>
                <w:color w:val="000000"/>
                <w:sz w:val="18"/>
              </w:rPr>
              <w:t>BMI</w:t>
            </w:r>
            <w:r w:rsidRPr="007B1D13">
              <w:rPr>
                <w:rFonts w:cs="Times New Roman"/>
                <w:color w:val="000000"/>
                <w:sz w:val="18"/>
              </w:rPr>
              <w:br/>
              <w:t>(kg/m</w:t>
            </w:r>
            <w:r w:rsidRPr="007B1D13">
              <w:rPr>
                <w:rFonts w:cs="Times New Roman"/>
                <w:color w:val="000000"/>
                <w:sz w:val="18"/>
                <w:vertAlign w:val="superscript"/>
              </w:rPr>
              <w:t>2</w:t>
            </w:r>
            <w:r w:rsidRPr="007B1D13">
              <w:rPr>
                <w:rFonts w:cs="Times New Roman"/>
                <w:color w:val="000000"/>
                <w:sz w:val="18"/>
              </w:rPr>
              <w:t>)</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F3"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F4"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F5"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F6"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7FD" w14:textId="77777777" w:rsidTr="00294CFD">
        <w:tc>
          <w:tcPr>
            <w:tcW w:w="1100" w:type="pct"/>
            <w:vMerge/>
            <w:shd w:val="clear" w:color="auto" w:fill="FFFFFF"/>
            <w:vAlign w:val="center"/>
          </w:tcPr>
          <w:p w14:paraId="01AD37F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F9"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7FA" w14:textId="77777777" w:rsidR="00E047D7" w:rsidRPr="007B1D13" w:rsidRDefault="00E047D7">
            <w:pPr>
              <w:spacing w:before="20" w:after="20"/>
              <w:ind w:left="80" w:right="80"/>
              <w:jc w:val="right"/>
              <w:rPr>
                <w:sz w:val="18"/>
              </w:rPr>
            </w:pPr>
            <w:r w:rsidRPr="007B1D13">
              <w:rPr>
                <w:rFonts w:cs="Times New Roman"/>
                <w:color w:val="000000"/>
                <w:sz w:val="18"/>
              </w:rPr>
              <w:t>27.1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7FB" w14:textId="77777777" w:rsidR="00E047D7" w:rsidRPr="007B1D13" w:rsidRDefault="00E047D7">
            <w:pPr>
              <w:spacing w:before="20" w:after="20"/>
              <w:ind w:left="80" w:right="80"/>
              <w:jc w:val="right"/>
              <w:rPr>
                <w:sz w:val="18"/>
              </w:rPr>
            </w:pPr>
            <w:r w:rsidRPr="007B1D13">
              <w:rPr>
                <w:rFonts w:cs="Times New Roman"/>
                <w:color w:val="000000"/>
                <w:sz w:val="18"/>
              </w:rPr>
              <w:t>27.3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7FC" w14:textId="77777777" w:rsidR="00E047D7" w:rsidRPr="007B1D13" w:rsidRDefault="00E047D7">
            <w:pPr>
              <w:spacing w:before="20" w:after="20"/>
              <w:ind w:left="80" w:right="80"/>
              <w:jc w:val="right"/>
              <w:rPr>
                <w:sz w:val="18"/>
              </w:rPr>
            </w:pPr>
            <w:r w:rsidRPr="007B1D13">
              <w:rPr>
                <w:rFonts w:cs="Times New Roman"/>
                <w:color w:val="000000"/>
                <w:sz w:val="18"/>
              </w:rPr>
              <w:t>27.1</w:t>
            </w:r>
          </w:p>
        </w:tc>
      </w:tr>
      <w:tr w:rsidR="00E047D7" w:rsidRPr="007B1D13" w14:paraId="01AD3803" w14:textId="77777777" w:rsidTr="00294CFD">
        <w:tc>
          <w:tcPr>
            <w:tcW w:w="1100" w:type="pct"/>
            <w:vMerge/>
            <w:shd w:val="clear" w:color="auto" w:fill="FFFFFF"/>
            <w:vAlign w:val="center"/>
          </w:tcPr>
          <w:p w14:paraId="01AD37F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7FF"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00" w14:textId="77777777" w:rsidR="00E047D7" w:rsidRPr="007B1D13" w:rsidRDefault="00E047D7">
            <w:pPr>
              <w:spacing w:before="20" w:after="20"/>
              <w:ind w:left="80" w:right="80"/>
              <w:jc w:val="right"/>
              <w:rPr>
                <w:sz w:val="18"/>
              </w:rPr>
            </w:pPr>
            <w:r w:rsidRPr="007B1D13">
              <w:rPr>
                <w:rFonts w:cs="Times New Roman"/>
                <w:color w:val="000000"/>
                <w:sz w:val="18"/>
              </w:rPr>
              <w:t>5.77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01" w14:textId="77777777" w:rsidR="00E047D7" w:rsidRPr="007B1D13" w:rsidRDefault="00E047D7">
            <w:pPr>
              <w:spacing w:before="20" w:after="20"/>
              <w:ind w:left="80" w:right="80"/>
              <w:jc w:val="right"/>
              <w:rPr>
                <w:sz w:val="18"/>
              </w:rPr>
            </w:pPr>
            <w:r w:rsidRPr="007B1D13">
              <w:rPr>
                <w:rFonts w:cs="Times New Roman"/>
                <w:color w:val="000000"/>
                <w:sz w:val="18"/>
              </w:rPr>
              <w:t>4.62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02" w14:textId="77777777" w:rsidR="00E047D7" w:rsidRPr="007B1D13" w:rsidRDefault="00E047D7">
            <w:pPr>
              <w:spacing w:before="20" w:after="20"/>
              <w:ind w:left="80" w:right="80"/>
              <w:jc w:val="right"/>
              <w:rPr>
                <w:sz w:val="18"/>
              </w:rPr>
            </w:pPr>
            <w:r w:rsidRPr="007B1D13">
              <w:rPr>
                <w:rFonts w:cs="Times New Roman"/>
                <w:color w:val="000000"/>
                <w:sz w:val="18"/>
              </w:rPr>
              <w:t>5.54</w:t>
            </w:r>
          </w:p>
        </w:tc>
      </w:tr>
      <w:tr w:rsidR="00E047D7" w:rsidRPr="007B1D13" w14:paraId="01AD3809" w14:textId="77777777" w:rsidTr="00294CFD">
        <w:tc>
          <w:tcPr>
            <w:tcW w:w="1100" w:type="pct"/>
            <w:vMerge/>
            <w:shd w:val="clear" w:color="auto" w:fill="FFFFFF"/>
            <w:vAlign w:val="center"/>
          </w:tcPr>
          <w:p w14:paraId="01AD380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05"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06" w14:textId="77777777" w:rsidR="00E047D7" w:rsidRPr="007B1D13" w:rsidRDefault="00E047D7">
            <w:pPr>
              <w:spacing w:before="20" w:after="20"/>
              <w:ind w:left="80" w:right="80"/>
              <w:jc w:val="right"/>
              <w:rPr>
                <w:sz w:val="18"/>
              </w:rPr>
            </w:pPr>
            <w:r w:rsidRPr="007B1D13">
              <w:rPr>
                <w:rFonts w:cs="Times New Roman"/>
                <w:color w:val="000000"/>
                <w:sz w:val="18"/>
              </w:rPr>
              <w:t>0.290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07" w14:textId="77777777" w:rsidR="00E047D7" w:rsidRPr="007B1D13" w:rsidRDefault="00E047D7">
            <w:pPr>
              <w:spacing w:before="20" w:after="20"/>
              <w:ind w:left="80" w:right="80"/>
              <w:jc w:val="right"/>
              <w:rPr>
                <w:sz w:val="18"/>
              </w:rPr>
            </w:pPr>
            <w:r w:rsidRPr="007B1D13">
              <w:rPr>
                <w:rFonts w:cs="Times New Roman"/>
                <w:color w:val="000000"/>
                <w:sz w:val="18"/>
              </w:rPr>
              <w:t>0.442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08" w14:textId="77777777" w:rsidR="00E047D7" w:rsidRPr="007B1D13" w:rsidRDefault="00E047D7">
            <w:pPr>
              <w:spacing w:before="20" w:after="20"/>
              <w:ind w:left="80" w:right="80"/>
              <w:jc w:val="right"/>
              <w:rPr>
                <w:sz w:val="18"/>
              </w:rPr>
            </w:pPr>
            <w:r w:rsidRPr="007B1D13">
              <w:rPr>
                <w:rFonts w:cs="Times New Roman"/>
                <w:color w:val="000000"/>
                <w:sz w:val="18"/>
              </w:rPr>
              <w:t>0.246</w:t>
            </w:r>
          </w:p>
        </w:tc>
      </w:tr>
      <w:tr w:rsidR="00E047D7" w:rsidRPr="007B1D13" w14:paraId="01AD380F" w14:textId="77777777" w:rsidTr="00294CFD">
        <w:tc>
          <w:tcPr>
            <w:tcW w:w="1100" w:type="pct"/>
            <w:vMerge/>
            <w:tcBorders>
              <w:bottom w:val="single" w:sz="4" w:space="0" w:color="D9D9D9" w:themeColor="background1" w:themeShade="D9"/>
            </w:tcBorders>
            <w:shd w:val="clear" w:color="auto" w:fill="FFFFFF"/>
            <w:vAlign w:val="center"/>
          </w:tcPr>
          <w:p w14:paraId="01AD380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0B"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0C" w14:textId="77777777" w:rsidR="00E047D7" w:rsidRPr="007B1D13" w:rsidRDefault="00E047D7">
            <w:pPr>
              <w:spacing w:before="20" w:after="20"/>
              <w:ind w:left="80" w:right="80"/>
              <w:jc w:val="right"/>
              <w:rPr>
                <w:sz w:val="18"/>
              </w:rPr>
            </w:pPr>
            <w:r w:rsidRPr="007B1D13">
              <w:rPr>
                <w:rFonts w:cs="Times New Roman"/>
                <w:color w:val="000000"/>
                <w:sz w:val="18"/>
              </w:rPr>
              <w:t>26.4(14.8-56.3)</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0D" w14:textId="77777777" w:rsidR="00E047D7" w:rsidRPr="007B1D13" w:rsidRDefault="00E047D7">
            <w:pPr>
              <w:spacing w:before="20" w:after="20"/>
              <w:ind w:left="80" w:right="80"/>
              <w:jc w:val="right"/>
              <w:rPr>
                <w:sz w:val="18"/>
              </w:rPr>
            </w:pPr>
            <w:r w:rsidRPr="007B1D13">
              <w:rPr>
                <w:rFonts w:cs="Times New Roman"/>
                <w:color w:val="000000"/>
                <w:sz w:val="18"/>
              </w:rPr>
              <w:t>27.1(17.2-44.2)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0E" w14:textId="77777777" w:rsidR="00E047D7" w:rsidRPr="007B1D13" w:rsidRDefault="00E047D7">
            <w:pPr>
              <w:spacing w:before="20" w:after="20"/>
              <w:ind w:left="80" w:right="80"/>
              <w:jc w:val="right"/>
              <w:rPr>
                <w:sz w:val="18"/>
              </w:rPr>
            </w:pPr>
            <w:r w:rsidRPr="007B1D13">
              <w:rPr>
                <w:rFonts w:cs="Times New Roman"/>
                <w:color w:val="000000"/>
                <w:sz w:val="18"/>
              </w:rPr>
              <w:t>26.5(14.8-56.3)</w:t>
            </w:r>
          </w:p>
        </w:tc>
      </w:tr>
      <w:tr w:rsidR="00E047D7" w:rsidRPr="007B1D13" w14:paraId="01AD3815" w14:textId="77777777" w:rsidTr="00294CFD">
        <w:tc>
          <w:tcPr>
            <w:tcW w:w="1100" w:type="pct"/>
            <w:vMerge w:val="restart"/>
            <w:tcBorders>
              <w:top w:val="single" w:sz="4" w:space="0" w:color="D9D9D9" w:themeColor="background1" w:themeShade="D9"/>
            </w:tcBorders>
            <w:shd w:val="clear" w:color="auto" w:fill="FFFFFF"/>
            <w:vAlign w:val="center"/>
          </w:tcPr>
          <w:p w14:paraId="01AD3810" w14:textId="76EAF2D6" w:rsidR="00E047D7" w:rsidRPr="007B1D13" w:rsidRDefault="00E047D7" w:rsidP="009B4CB1">
            <w:pPr>
              <w:spacing w:before="20" w:after="20"/>
              <w:ind w:left="80" w:right="80"/>
              <w:jc w:val="center"/>
              <w:rPr>
                <w:sz w:val="18"/>
              </w:rPr>
            </w:pPr>
            <w:r w:rsidRPr="007B1D13">
              <w:rPr>
                <w:rFonts w:cs="Times New Roman"/>
                <w:color w:val="000000"/>
                <w:sz w:val="18"/>
              </w:rPr>
              <w:t>Creatinine</w:t>
            </w:r>
            <w:r w:rsidR="009B4CB1" w:rsidRPr="007B1D13">
              <w:rPr>
                <w:rFonts w:cs="Times New Roman"/>
                <w:color w:val="000000"/>
                <w:sz w:val="18"/>
              </w:rPr>
              <w:t xml:space="preserve"> Conc</w:t>
            </w:r>
            <w:r w:rsidR="00533EF1" w:rsidRPr="007B1D13">
              <w:rPr>
                <w:rFonts w:cs="Times New Roman"/>
                <w:color w:val="000000"/>
                <w:sz w:val="18"/>
              </w:rPr>
              <w:t>.</w:t>
            </w:r>
            <w:r w:rsidRPr="007B1D13">
              <w:rPr>
                <w:rFonts w:cs="Times New Roman"/>
                <w:color w:val="000000"/>
                <w:sz w:val="18"/>
              </w:rPr>
              <w:br/>
              <w:t>(</w:t>
            </w:r>
            <w:proofErr w:type="spellStart"/>
            <w:r w:rsidR="009B4CB1" w:rsidRPr="007B1D13">
              <w:rPr>
                <w:rFonts w:cs="Times New Roman"/>
                <w:color w:val="000000"/>
                <w:sz w:val="18"/>
              </w:rPr>
              <w:t>μ</w:t>
            </w:r>
            <w:r w:rsidRPr="007B1D13">
              <w:rPr>
                <w:rFonts w:cs="Times New Roman"/>
                <w:color w:val="000000"/>
                <w:sz w:val="18"/>
              </w:rPr>
              <w:t>mol</w:t>
            </w:r>
            <w:proofErr w:type="spellEnd"/>
            <w:r w:rsidRPr="007B1D13">
              <w:rPr>
                <w:rFonts w:cs="Times New Roman"/>
                <w:color w:val="000000"/>
                <w:sz w:val="18"/>
              </w:rPr>
              <w:t>/L)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11"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12"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13"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14"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1B" w14:textId="77777777" w:rsidTr="00294CFD">
        <w:tc>
          <w:tcPr>
            <w:tcW w:w="1100" w:type="pct"/>
            <w:vMerge/>
            <w:shd w:val="clear" w:color="auto" w:fill="FFFFFF"/>
            <w:vAlign w:val="center"/>
          </w:tcPr>
          <w:p w14:paraId="01AD381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17"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18" w14:textId="77777777" w:rsidR="00E047D7" w:rsidRPr="007B1D13" w:rsidRDefault="00E047D7">
            <w:pPr>
              <w:spacing w:before="20" w:after="20"/>
              <w:ind w:left="80" w:right="80"/>
              <w:jc w:val="right"/>
              <w:rPr>
                <w:sz w:val="18"/>
              </w:rPr>
            </w:pPr>
            <w:r w:rsidRPr="007B1D13">
              <w:rPr>
                <w:rFonts w:cs="Times New Roman"/>
                <w:color w:val="000000"/>
                <w:sz w:val="18"/>
              </w:rPr>
              <w:t>78.2</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19" w14:textId="77777777" w:rsidR="00E047D7" w:rsidRPr="007B1D13" w:rsidRDefault="00E047D7">
            <w:pPr>
              <w:spacing w:before="20" w:after="20"/>
              <w:ind w:left="80" w:right="80"/>
              <w:jc w:val="right"/>
              <w:rPr>
                <w:sz w:val="18"/>
              </w:rPr>
            </w:pPr>
            <w:r w:rsidRPr="007B1D13">
              <w:rPr>
                <w:rFonts w:cs="Times New Roman"/>
                <w:color w:val="000000"/>
                <w:sz w:val="18"/>
              </w:rPr>
              <w:t>87.6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1A" w14:textId="77777777" w:rsidR="00E047D7" w:rsidRPr="007B1D13" w:rsidRDefault="00E047D7">
            <w:pPr>
              <w:spacing w:before="20" w:after="20"/>
              <w:ind w:left="80" w:right="80"/>
              <w:jc w:val="right"/>
              <w:rPr>
                <w:sz w:val="18"/>
              </w:rPr>
            </w:pPr>
            <w:r w:rsidRPr="007B1D13">
              <w:rPr>
                <w:rFonts w:cs="Times New Roman"/>
                <w:color w:val="000000"/>
                <w:sz w:val="18"/>
              </w:rPr>
              <w:t>80.2</w:t>
            </w:r>
          </w:p>
        </w:tc>
      </w:tr>
      <w:tr w:rsidR="00E047D7" w:rsidRPr="007B1D13" w14:paraId="01AD3821" w14:textId="77777777" w:rsidTr="00294CFD">
        <w:tc>
          <w:tcPr>
            <w:tcW w:w="1100" w:type="pct"/>
            <w:vMerge/>
            <w:shd w:val="clear" w:color="auto" w:fill="FFFFFF"/>
            <w:vAlign w:val="center"/>
          </w:tcPr>
          <w:p w14:paraId="01AD381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1D"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1E" w14:textId="77777777" w:rsidR="00E047D7" w:rsidRPr="007B1D13" w:rsidRDefault="00E047D7">
            <w:pPr>
              <w:spacing w:before="20" w:after="20"/>
              <w:ind w:left="80" w:right="80"/>
              <w:jc w:val="right"/>
              <w:rPr>
                <w:sz w:val="18"/>
              </w:rPr>
            </w:pPr>
            <w:r w:rsidRPr="007B1D13">
              <w:rPr>
                <w:rFonts w:cs="Times New Roman"/>
                <w:color w:val="000000"/>
                <w:sz w:val="18"/>
              </w:rPr>
              <w:t>23.9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1F" w14:textId="77777777" w:rsidR="00E047D7" w:rsidRPr="007B1D13" w:rsidRDefault="00E047D7">
            <w:pPr>
              <w:spacing w:before="20" w:after="20"/>
              <w:ind w:left="80" w:right="80"/>
              <w:jc w:val="right"/>
              <w:rPr>
                <w:sz w:val="18"/>
              </w:rPr>
            </w:pPr>
            <w:r w:rsidRPr="007B1D13">
              <w:rPr>
                <w:rFonts w:cs="Times New Roman"/>
                <w:color w:val="000000"/>
                <w:sz w:val="18"/>
              </w:rPr>
              <w:t>25.1</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20" w14:textId="77777777" w:rsidR="00E047D7" w:rsidRPr="007B1D13" w:rsidRDefault="00E047D7">
            <w:pPr>
              <w:spacing w:before="20" w:after="20"/>
              <w:ind w:left="80" w:right="80"/>
              <w:jc w:val="right"/>
              <w:rPr>
                <w:sz w:val="18"/>
              </w:rPr>
            </w:pPr>
            <w:r w:rsidRPr="007B1D13">
              <w:rPr>
                <w:rFonts w:cs="Times New Roman"/>
                <w:color w:val="000000"/>
                <w:sz w:val="18"/>
              </w:rPr>
              <w:t>24.5</w:t>
            </w:r>
          </w:p>
        </w:tc>
      </w:tr>
      <w:tr w:rsidR="00E047D7" w:rsidRPr="007B1D13" w14:paraId="01AD3827" w14:textId="77777777" w:rsidTr="00294CFD">
        <w:tc>
          <w:tcPr>
            <w:tcW w:w="1100" w:type="pct"/>
            <w:vMerge/>
            <w:shd w:val="clear" w:color="auto" w:fill="FFFFFF"/>
            <w:vAlign w:val="center"/>
          </w:tcPr>
          <w:p w14:paraId="01AD382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23"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24" w14:textId="77777777" w:rsidR="00E047D7" w:rsidRPr="007B1D13" w:rsidRDefault="00E047D7">
            <w:pPr>
              <w:spacing w:before="20" w:after="20"/>
              <w:ind w:left="80" w:right="80"/>
              <w:jc w:val="right"/>
              <w:rPr>
                <w:sz w:val="18"/>
              </w:rPr>
            </w:pPr>
            <w:r w:rsidRPr="007B1D13">
              <w:rPr>
                <w:rFonts w:cs="Times New Roman"/>
                <w:color w:val="000000"/>
                <w:sz w:val="18"/>
              </w:rPr>
              <w:t>1.20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25" w14:textId="77777777" w:rsidR="00E047D7" w:rsidRPr="007B1D13" w:rsidRDefault="00E047D7">
            <w:pPr>
              <w:spacing w:before="20" w:after="20"/>
              <w:ind w:left="80" w:right="80"/>
              <w:jc w:val="right"/>
              <w:rPr>
                <w:sz w:val="18"/>
              </w:rPr>
            </w:pPr>
            <w:r w:rsidRPr="007B1D13">
              <w:rPr>
                <w:rFonts w:cs="Times New Roman"/>
                <w:color w:val="000000"/>
                <w:sz w:val="18"/>
              </w:rPr>
              <w:t>2.40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26" w14:textId="77777777" w:rsidR="00E047D7" w:rsidRPr="007B1D13" w:rsidRDefault="00E047D7">
            <w:pPr>
              <w:spacing w:before="20" w:after="20"/>
              <w:ind w:left="80" w:right="80"/>
              <w:jc w:val="right"/>
              <w:rPr>
                <w:sz w:val="18"/>
              </w:rPr>
            </w:pPr>
            <w:r w:rsidRPr="007B1D13">
              <w:rPr>
                <w:rFonts w:cs="Times New Roman"/>
                <w:color w:val="000000"/>
                <w:sz w:val="18"/>
              </w:rPr>
              <w:t>1.09</w:t>
            </w:r>
          </w:p>
        </w:tc>
      </w:tr>
      <w:tr w:rsidR="00E047D7" w:rsidRPr="007B1D13" w14:paraId="01AD382D" w14:textId="77777777" w:rsidTr="00294CFD">
        <w:tc>
          <w:tcPr>
            <w:tcW w:w="1100" w:type="pct"/>
            <w:vMerge/>
            <w:tcBorders>
              <w:bottom w:val="single" w:sz="4" w:space="0" w:color="D9D9D9" w:themeColor="background1" w:themeShade="D9"/>
            </w:tcBorders>
            <w:shd w:val="clear" w:color="auto" w:fill="FFFFFF"/>
            <w:vAlign w:val="center"/>
          </w:tcPr>
          <w:p w14:paraId="01AD382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29"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2A" w14:textId="77777777" w:rsidR="00E047D7" w:rsidRPr="007B1D13" w:rsidRDefault="00E047D7">
            <w:pPr>
              <w:spacing w:before="20" w:after="20"/>
              <w:ind w:left="80" w:right="80"/>
              <w:jc w:val="right"/>
              <w:rPr>
                <w:sz w:val="18"/>
              </w:rPr>
            </w:pPr>
            <w:r w:rsidRPr="007B1D13">
              <w:rPr>
                <w:rFonts w:cs="Times New Roman"/>
                <w:color w:val="000000"/>
                <w:sz w:val="18"/>
              </w:rPr>
              <w:t>73.4(33.6-186)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2B" w14:textId="77777777" w:rsidR="00E047D7" w:rsidRPr="007B1D13" w:rsidRDefault="00E047D7">
            <w:pPr>
              <w:spacing w:before="20" w:after="20"/>
              <w:ind w:left="80" w:right="80"/>
              <w:jc w:val="right"/>
              <w:rPr>
                <w:sz w:val="18"/>
              </w:rPr>
            </w:pPr>
            <w:r w:rsidRPr="007B1D13">
              <w:rPr>
                <w:rFonts w:cs="Times New Roman"/>
                <w:color w:val="000000"/>
                <w:sz w:val="18"/>
              </w:rPr>
              <w:t>80.0(46.0-201)</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2C" w14:textId="77777777" w:rsidR="00E047D7" w:rsidRPr="007B1D13" w:rsidRDefault="00E047D7">
            <w:pPr>
              <w:spacing w:before="20" w:after="20"/>
              <w:ind w:left="80" w:right="80"/>
              <w:jc w:val="right"/>
              <w:rPr>
                <w:sz w:val="18"/>
              </w:rPr>
            </w:pPr>
            <w:r w:rsidRPr="007B1D13">
              <w:rPr>
                <w:rFonts w:cs="Times New Roman"/>
                <w:color w:val="000000"/>
                <w:sz w:val="18"/>
              </w:rPr>
              <w:t>76.0(33.6-201)</w:t>
            </w:r>
          </w:p>
        </w:tc>
      </w:tr>
      <w:tr w:rsidR="00E047D7" w:rsidRPr="007B1D13" w14:paraId="01AD3833" w14:textId="77777777" w:rsidTr="00294CFD">
        <w:tc>
          <w:tcPr>
            <w:tcW w:w="1100" w:type="pct"/>
            <w:vMerge w:val="restart"/>
            <w:tcBorders>
              <w:top w:val="single" w:sz="4" w:space="0" w:color="D9D9D9" w:themeColor="background1" w:themeShade="D9"/>
            </w:tcBorders>
            <w:shd w:val="clear" w:color="auto" w:fill="FFFFFF"/>
            <w:vAlign w:val="center"/>
          </w:tcPr>
          <w:p w14:paraId="01AD382E" w14:textId="77777777" w:rsidR="00E047D7" w:rsidRPr="007B1D13" w:rsidRDefault="00E047D7" w:rsidP="00E047D7">
            <w:pPr>
              <w:spacing w:before="20" w:after="20"/>
              <w:ind w:left="80" w:right="80"/>
              <w:jc w:val="center"/>
              <w:rPr>
                <w:sz w:val="18"/>
              </w:rPr>
            </w:pPr>
            <w:r w:rsidRPr="007B1D13">
              <w:rPr>
                <w:rFonts w:cs="Times New Roman"/>
                <w:color w:val="000000"/>
                <w:sz w:val="18"/>
              </w:rPr>
              <w:t xml:space="preserve">Creatinine </w:t>
            </w:r>
            <w:r w:rsidRPr="007B1D13">
              <w:rPr>
                <w:rFonts w:cs="Times New Roman"/>
                <w:color w:val="000000"/>
                <w:sz w:val="18"/>
              </w:rPr>
              <w:br/>
              <w:t>Clearance (mL/min)</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2F"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30"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31"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32"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39" w14:textId="77777777" w:rsidTr="00294CFD">
        <w:tc>
          <w:tcPr>
            <w:tcW w:w="1100" w:type="pct"/>
            <w:vMerge/>
            <w:shd w:val="clear" w:color="auto" w:fill="FFFFFF"/>
            <w:vAlign w:val="center"/>
          </w:tcPr>
          <w:p w14:paraId="01AD383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35"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36" w14:textId="77777777" w:rsidR="00E047D7" w:rsidRPr="007B1D13" w:rsidRDefault="00E047D7">
            <w:pPr>
              <w:spacing w:before="20" w:after="20"/>
              <w:ind w:left="80" w:right="80"/>
              <w:jc w:val="right"/>
              <w:rPr>
                <w:sz w:val="18"/>
              </w:rPr>
            </w:pPr>
            <w:r w:rsidRPr="007B1D13">
              <w:rPr>
                <w:rFonts w:cs="Times New Roman"/>
                <w:color w:val="000000"/>
                <w:sz w:val="18"/>
              </w:rPr>
              <w:t>95.8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37" w14:textId="77777777" w:rsidR="00E047D7" w:rsidRPr="007B1D13" w:rsidRDefault="00E047D7">
            <w:pPr>
              <w:spacing w:before="20" w:after="20"/>
              <w:ind w:left="80" w:right="80"/>
              <w:jc w:val="right"/>
              <w:rPr>
                <w:sz w:val="18"/>
              </w:rPr>
            </w:pPr>
            <w:r w:rsidRPr="007B1D13">
              <w:rPr>
                <w:rFonts w:cs="Times New Roman"/>
                <w:color w:val="000000"/>
                <w:sz w:val="18"/>
              </w:rPr>
              <w:t>82.3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38" w14:textId="77777777" w:rsidR="00E047D7" w:rsidRPr="007B1D13" w:rsidRDefault="00E047D7">
            <w:pPr>
              <w:spacing w:before="20" w:after="20"/>
              <w:ind w:left="80" w:right="80"/>
              <w:jc w:val="right"/>
              <w:rPr>
                <w:sz w:val="18"/>
              </w:rPr>
            </w:pPr>
            <w:r w:rsidRPr="007B1D13">
              <w:rPr>
                <w:rFonts w:cs="Times New Roman"/>
                <w:color w:val="000000"/>
                <w:sz w:val="18"/>
              </w:rPr>
              <w:t>92.9</w:t>
            </w:r>
          </w:p>
        </w:tc>
      </w:tr>
      <w:tr w:rsidR="00E047D7" w:rsidRPr="007B1D13" w14:paraId="01AD383F" w14:textId="77777777" w:rsidTr="00294CFD">
        <w:tc>
          <w:tcPr>
            <w:tcW w:w="1100" w:type="pct"/>
            <w:vMerge/>
            <w:shd w:val="clear" w:color="auto" w:fill="FFFFFF"/>
            <w:vAlign w:val="center"/>
          </w:tcPr>
          <w:p w14:paraId="01AD383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3B"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3C" w14:textId="77777777" w:rsidR="00E047D7" w:rsidRPr="007B1D13" w:rsidRDefault="00E047D7">
            <w:pPr>
              <w:spacing w:before="20" w:after="20"/>
              <w:ind w:left="80" w:right="80"/>
              <w:jc w:val="right"/>
              <w:rPr>
                <w:sz w:val="18"/>
              </w:rPr>
            </w:pPr>
            <w:r w:rsidRPr="007B1D13">
              <w:rPr>
                <w:rFonts w:cs="Times New Roman"/>
                <w:color w:val="000000"/>
                <w:sz w:val="18"/>
              </w:rPr>
              <w:t>40.2</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3D" w14:textId="77777777" w:rsidR="00E047D7" w:rsidRPr="007B1D13" w:rsidRDefault="00E047D7">
            <w:pPr>
              <w:spacing w:before="20" w:after="20"/>
              <w:ind w:left="80" w:right="80"/>
              <w:jc w:val="right"/>
              <w:rPr>
                <w:sz w:val="18"/>
              </w:rPr>
            </w:pPr>
            <w:r w:rsidRPr="007B1D13">
              <w:rPr>
                <w:rFonts w:cs="Times New Roman"/>
                <w:color w:val="000000"/>
                <w:sz w:val="18"/>
              </w:rPr>
              <w:t>30.0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3E" w14:textId="77777777" w:rsidR="00E047D7" w:rsidRPr="007B1D13" w:rsidRDefault="00E047D7">
            <w:pPr>
              <w:spacing w:before="20" w:after="20"/>
              <w:ind w:left="80" w:right="80"/>
              <w:jc w:val="right"/>
              <w:rPr>
                <w:sz w:val="18"/>
              </w:rPr>
            </w:pPr>
            <w:r w:rsidRPr="007B1D13">
              <w:rPr>
                <w:rFonts w:cs="Times New Roman"/>
                <w:color w:val="000000"/>
                <w:sz w:val="18"/>
              </w:rPr>
              <w:t>38.6</w:t>
            </w:r>
          </w:p>
        </w:tc>
      </w:tr>
      <w:tr w:rsidR="00E047D7" w:rsidRPr="007B1D13" w14:paraId="01AD3845" w14:textId="77777777" w:rsidTr="00294CFD">
        <w:tc>
          <w:tcPr>
            <w:tcW w:w="1100" w:type="pct"/>
            <w:vMerge/>
            <w:shd w:val="clear" w:color="auto" w:fill="FFFFFF"/>
            <w:vAlign w:val="center"/>
          </w:tcPr>
          <w:p w14:paraId="01AD384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41"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42" w14:textId="77777777" w:rsidR="00E047D7" w:rsidRPr="007B1D13" w:rsidRDefault="00E047D7">
            <w:pPr>
              <w:spacing w:before="20" w:after="20"/>
              <w:ind w:left="80" w:right="80"/>
              <w:jc w:val="right"/>
              <w:rPr>
                <w:sz w:val="18"/>
              </w:rPr>
            </w:pPr>
            <w:r w:rsidRPr="007B1D13">
              <w:rPr>
                <w:rFonts w:cs="Times New Roman"/>
                <w:color w:val="000000"/>
                <w:sz w:val="18"/>
              </w:rPr>
              <w:t>2.02</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43" w14:textId="77777777" w:rsidR="00E047D7" w:rsidRPr="007B1D13" w:rsidRDefault="00E047D7">
            <w:pPr>
              <w:spacing w:before="20" w:after="20"/>
              <w:ind w:left="80" w:right="80"/>
              <w:jc w:val="right"/>
              <w:rPr>
                <w:sz w:val="18"/>
              </w:rPr>
            </w:pPr>
            <w:r w:rsidRPr="007B1D13">
              <w:rPr>
                <w:rFonts w:cs="Times New Roman"/>
                <w:color w:val="000000"/>
                <w:sz w:val="18"/>
              </w:rPr>
              <w:t>2.87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44" w14:textId="77777777" w:rsidR="00E047D7" w:rsidRPr="007B1D13" w:rsidRDefault="00E047D7">
            <w:pPr>
              <w:spacing w:before="20" w:after="20"/>
              <w:ind w:left="80" w:right="80"/>
              <w:jc w:val="right"/>
              <w:rPr>
                <w:sz w:val="18"/>
              </w:rPr>
            </w:pPr>
            <w:r w:rsidRPr="007B1D13">
              <w:rPr>
                <w:rFonts w:cs="Times New Roman"/>
                <w:color w:val="000000"/>
                <w:sz w:val="18"/>
              </w:rPr>
              <w:t>1.72</w:t>
            </w:r>
          </w:p>
        </w:tc>
      </w:tr>
      <w:tr w:rsidR="00E047D7" w:rsidRPr="007B1D13" w14:paraId="01AD384B" w14:textId="77777777" w:rsidTr="00294CFD">
        <w:tc>
          <w:tcPr>
            <w:tcW w:w="1100" w:type="pct"/>
            <w:vMerge/>
            <w:tcBorders>
              <w:bottom w:val="single" w:sz="4" w:space="0" w:color="D9D9D9" w:themeColor="background1" w:themeShade="D9"/>
            </w:tcBorders>
            <w:shd w:val="clear" w:color="auto" w:fill="FFFFFF"/>
            <w:vAlign w:val="center"/>
          </w:tcPr>
          <w:p w14:paraId="01AD384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47"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48" w14:textId="77777777" w:rsidR="00E047D7" w:rsidRPr="007B1D13" w:rsidRDefault="00E047D7">
            <w:pPr>
              <w:spacing w:before="20" w:after="20"/>
              <w:ind w:left="80" w:right="80"/>
              <w:jc w:val="right"/>
              <w:rPr>
                <w:sz w:val="18"/>
              </w:rPr>
            </w:pPr>
            <w:r w:rsidRPr="007B1D13">
              <w:rPr>
                <w:rFonts w:cs="Times New Roman"/>
                <w:color w:val="000000"/>
                <w:sz w:val="18"/>
              </w:rPr>
              <w:t>91.1(24.9-420)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49" w14:textId="77777777" w:rsidR="00E047D7" w:rsidRPr="007B1D13" w:rsidRDefault="00E047D7">
            <w:pPr>
              <w:spacing w:before="20" w:after="20"/>
              <w:ind w:left="80" w:right="80"/>
              <w:jc w:val="right"/>
              <w:rPr>
                <w:sz w:val="18"/>
              </w:rPr>
            </w:pPr>
            <w:r w:rsidRPr="007B1D13">
              <w:rPr>
                <w:rFonts w:cs="Times New Roman"/>
                <w:color w:val="000000"/>
                <w:sz w:val="18"/>
              </w:rPr>
              <w:t>76.0(29.7-177)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4A" w14:textId="77777777" w:rsidR="00E047D7" w:rsidRPr="007B1D13" w:rsidRDefault="00E047D7">
            <w:pPr>
              <w:spacing w:before="20" w:after="20"/>
              <w:ind w:left="80" w:right="80"/>
              <w:jc w:val="right"/>
              <w:rPr>
                <w:sz w:val="18"/>
              </w:rPr>
            </w:pPr>
            <w:r w:rsidRPr="007B1D13">
              <w:rPr>
                <w:rFonts w:cs="Times New Roman"/>
                <w:color w:val="000000"/>
                <w:sz w:val="18"/>
              </w:rPr>
              <w:t>87.4(24.9-420)</w:t>
            </w:r>
          </w:p>
        </w:tc>
      </w:tr>
      <w:tr w:rsidR="00E047D7" w:rsidRPr="007B1D13" w14:paraId="01AD3851" w14:textId="77777777" w:rsidTr="00294CFD">
        <w:tc>
          <w:tcPr>
            <w:tcW w:w="1100" w:type="pct"/>
            <w:vMerge w:val="restart"/>
            <w:tcBorders>
              <w:top w:val="single" w:sz="4" w:space="0" w:color="D9D9D9" w:themeColor="background1" w:themeShade="D9"/>
            </w:tcBorders>
            <w:shd w:val="clear" w:color="auto" w:fill="FFFFFF"/>
            <w:vAlign w:val="center"/>
          </w:tcPr>
          <w:p w14:paraId="01AD384C" w14:textId="77777777" w:rsidR="00E047D7" w:rsidRPr="007B1D13" w:rsidRDefault="00E047D7" w:rsidP="00E047D7">
            <w:pPr>
              <w:spacing w:before="20" w:after="20"/>
              <w:ind w:left="80" w:right="80"/>
              <w:jc w:val="center"/>
              <w:rPr>
                <w:sz w:val="18"/>
              </w:rPr>
            </w:pPr>
            <w:r w:rsidRPr="007B1D13">
              <w:rPr>
                <w:rFonts w:cs="Times New Roman"/>
                <w:color w:val="000000"/>
                <w:sz w:val="18"/>
              </w:rPr>
              <w:t>ALT</w:t>
            </w:r>
            <w:r w:rsidRPr="007B1D13">
              <w:rPr>
                <w:rFonts w:cs="Times New Roman"/>
                <w:color w:val="000000"/>
                <w:sz w:val="18"/>
              </w:rPr>
              <w:br/>
              <w:t>(IU/L)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4D"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4E"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4F"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50"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57" w14:textId="77777777" w:rsidTr="00294CFD">
        <w:tc>
          <w:tcPr>
            <w:tcW w:w="1100" w:type="pct"/>
            <w:vMerge/>
            <w:shd w:val="clear" w:color="auto" w:fill="FFFFFF"/>
            <w:vAlign w:val="center"/>
          </w:tcPr>
          <w:p w14:paraId="01AD385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53"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54" w14:textId="77777777" w:rsidR="00E047D7" w:rsidRPr="007B1D13" w:rsidRDefault="00E047D7">
            <w:pPr>
              <w:spacing w:before="20" w:after="20"/>
              <w:ind w:left="80" w:right="80"/>
              <w:jc w:val="right"/>
              <w:rPr>
                <w:sz w:val="18"/>
              </w:rPr>
            </w:pPr>
            <w:r w:rsidRPr="007B1D13">
              <w:rPr>
                <w:rFonts w:cs="Times New Roman"/>
                <w:color w:val="000000"/>
                <w:sz w:val="18"/>
              </w:rPr>
              <w:t>28.0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55" w14:textId="77777777" w:rsidR="00E047D7" w:rsidRPr="007B1D13" w:rsidRDefault="00E047D7">
            <w:pPr>
              <w:spacing w:before="20" w:after="20"/>
              <w:ind w:left="80" w:right="80"/>
              <w:jc w:val="right"/>
              <w:rPr>
                <w:sz w:val="18"/>
              </w:rPr>
            </w:pPr>
            <w:r w:rsidRPr="007B1D13">
              <w:rPr>
                <w:rFonts w:cs="Times New Roman"/>
                <w:color w:val="000000"/>
                <w:sz w:val="18"/>
              </w:rPr>
              <w:t>20.3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56" w14:textId="77777777" w:rsidR="00E047D7" w:rsidRPr="007B1D13" w:rsidRDefault="00E047D7">
            <w:pPr>
              <w:spacing w:before="20" w:after="20"/>
              <w:ind w:left="80" w:right="80"/>
              <w:jc w:val="right"/>
              <w:rPr>
                <w:sz w:val="18"/>
              </w:rPr>
            </w:pPr>
            <w:r w:rsidRPr="007B1D13">
              <w:rPr>
                <w:rFonts w:cs="Times New Roman"/>
                <w:color w:val="000000"/>
                <w:sz w:val="18"/>
              </w:rPr>
              <w:t>26.3</w:t>
            </w:r>
          </w:p>
        </w:tc>
      </w:tr>
      <w:tr w:rsidR="00E047D7" w:rsidRPr="007B1D13" w14:paraId="01AD385D" w14:textId="77777777" w:rsidTr="00294CFD">
        <w:tc>
          <w:tcPr>
            <w:tcW w:w="1100" w:type="pct"/>
            <w:vMerge/>
            <w:shd w:val="clear" w:color="auto" w:fill="FFFFFF"/>
            <w:vAlign w:val="center"/>
          </w:tcPr>
          <w:p w14:paraId="01AD385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59"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5A" w14:textId="77777777" w:rsidR="00E047D7" w:rsidRPr="007B1D13" w:rsidRDefault="00E047D7">
            <w:pPr>
              <w:spacing w:before="20" w:after="20"/>
              <w:ind w:left="80" w:right="80"/>
              <w:jc w:val="right"/>
              <w:rPr>
                <w:sz w:val="18"/>
              </w:rPr>
            </w:pPr>
            <w:r w:rsidRPr="007B1D13">
              <w:rPr>
                <w:rFonts w:cs="Times New Roman"/>
                <w:color w:val="000000"/>
                <w:sz w:val="18"/>
              </w:rPr>
              <w:t>24.5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5B" w14:textId="77777777" w:rsidR="00E047D7" w:rsidRPr="007B1D13" w:rsidRDefault="00E047D7">
            <w:pPr>
              <w:spacing w:before="20" w:after="20"/>
              <w:ind w:left="80" w:right="80"/>
              <w:jc w:val="right"/>
              <w:rPr>
                <w:sz w:val="18"/>
              </w:rPr>
            </w:pPr>
            <w:r w:rsidRPr="007B1D13">
              <w:rPr>
                <w:rFonts w:cs="Times New Roman"/>
                <w:color w:val="000000"/>
                <w:sz w:val="18"/>
              </w:rPr>
              <w:t>14.6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5C" w14:textId="77777777" w:rsidR="00E047D7" w:rsidRPr="007B1D13" w:rsidRDefault="00E047D7">
            <w:pPr>
              <w:spacing w:before="20" w:after="20"/>
              <w:ind w:left="80" w:right="80"/>
              <w:jc w:val="right"/>
              <w:rPr>
                <w:sz w:val="18"/>
              </w:rPr>
            </w:pPr>
            <w:r w:rsidRPr="007B1D13">
              <w:rPr>
                <w:rFonts w:cs="Times New Roman"/>
                <w:color w:val="000000"/>
                <w:sz w:val="18"/>
              </w:rPr>
              <w:t>23.0</w:t>
            </w:r>
          </w:p>
        </w:tc>
      </w:tr>
      <w:tr w:rsidR="00E047D7" w:rsidRPr="007B1D13" w14:paraId="01AD3863" w14:textId="77777777" w:rsidTr="00294CFD">
        <w:tc>
          <w:tcPr>
            <w:tcW w:w="1100" w:type="pct"/>
            <w:vMerge/>
            <w:shd w:val="clear" w:color="auto" w:fill="FFFFFF"/>
            <w:vAlign w:val="center"/>
          </w:tcPr>
          <w:p w14:paraId="01AD385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5F"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60" w14:textId="77777777" w:rsidR="00E047D7" w:rsidRPr="007B1D13" w:rsidRDefault="00E047D7">
            <w:pPr>
              <w:spacing w:before="20" w:after="20"/>
              <w:ind w:left="80" w:right="80"/>
              <w:jc w:val="right"/>
              <w:rPr>
                <w:sz w:val="18"/>
              </w:rPr>
            </w:pPr>
            <w:r w:rsidRPr="007B1D13">
              <w:rPr>
                <w:rFonts w:cs="Times New Roman"/>
                <w:color w:val="000000"/>
                <w:sz w:val="18"/>
              </w:rPr>
              <w:t>1.23</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61" w14:textId="77777777" w:rsidR="00E047D7" w:rsidRPr="007B1D13" w:rsidRDefault="00E047D7">
            <w:pPr>
              <w:spacing w:before="20" w:after="20"/>
              <w:ind w:left="80" w:right="80"/>
              <w:jc w:val="right"/>
              <w:rPr>
                <w:sz w:val="18"/>
              </w:rPr>
            </w:pPr>
            <w:r w:rsidRPr="007B1D13">
              <w:rPr>
                <w:rFonts w:cs="Times New Roman"/>
                <w:color w:val="000000"/>
                <w:sz w:val="18"/>
              </w:rPr>
              <w:t>1.40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62" w14:textId="77777777" w:rsidR="00E047D7" w:rsidRPr="007B1D13" w:rsidRDefault="00E047D7">
            <w:pPr>
              <w:spacing w:before="20" w:after="20"/>
              <w:ind w:left="80" w:right="80"/>
              <w:jc w:val="right"/>
              <w:rPr>
                <w:sz w:val="18"/>
              </w:rPr>
            </w:pPr>
            <w:r w:rsidRPr="007B1D13">
              <w:rPr>
                <w:rFonts w:cs="Times New Roman"/>
                <w:color w:val="000000"/>
                <w:sz w:val="18"/>
              </w:rPr>
              <w:t>1.02</w:t>
            </w:r>
          </w:p>
        </w:tc>
      </w:tr>
      <w:tr w:rsidR="00E047D7" w:rsidRPr="007B1D13" w14:paraId="01AD3869" w14:textId="77777777" w:rsidTr="00294CFD">
        <w:tc>
          <w:tcPr>
            <w:tcW w:w="1100" w:type="pct"/>
            <w:vMerge/>
            <w:tcBorders>
              <w:bottom w:val="single" w:sz="4" w:space="0" w:color="D9D9D9" w:themeColor="background1" w:themeShade="D9"/>
            </w:tcBorders>
            <w:shd w:val="clear" w:color="auto" w:fill="FFFFFF"/>
            <w:vAlign w:val="center"/>
          </w:tcPr>
          <w:p w14:paraId="01AD386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65"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66" w14:textId="77777777" w:rsidR="00E047D7" w:rsidRPr="007B1D13" w:rsidRDefault="00E047D7">
            <w:pPr>
              <w:spacing w:before="20" w:after="20"/>
              <w:ind w:left="80" w:right="80"/>
              <w:jc w:val="right"/>
              <w:rPr>
                <w:sz w:val="18"/>
              </w:rPr>
            </w:pPr>
            <w:r w:rsidRPr="007B1D13">
              <w:rPr>
                <w:rFonts w:cs="Times New Roman"/>
                <w:color w:val="000000"/>
                <w:sz w:val="18"/>
              </w:rPr>
              <w:t>22.0(5.00-196)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67" w14:textId="77777777" w:rsidR="00E047D7" w:rsidRPr="007B1D13" w:rsidRDefault="00E047D7">
            <w:pPr>
              <w:spacing w:before="20" w:after="20"/>
              <w:ind w:left="80" w:right="80"/>
              <w:jc w:val="right"/>
              <w:rPr>
                <w:sz w:val="18"/>
              </w:rPr>
            </w:pPr>
            <w:r w:rsidRPr="007B1D13">
              <w:rPr>
                <w:rFonts w:cs="Times New Roman"/>
                <w:color w:val="000000"/>
                <w:sz w:val="18"/>
              </w:rPr>
              <w:t>16.0(6.00-92.0)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68" w14:textId="77777777" w:rsidR="00E047D7" w:rsidRPr="007B1D13" w:rsidRDefault="00E047D7">
            <w:pPr>
              <w:spacing w:before="20" w:after="20"/>
              <w:ind w:left="80" w:right="80"/>
              <w:jc w:val="right"/>
              <w:rPr>
                <w:sz w:val="18"/>
              </w:rPr>
            </w:pPr>
            <w:r w:rsidRPr="007B1D13">
              <w:rPr>
                <w:rFonts w:cs="Times New Roman"/>
                <w:color w:val="000000"/>
                <w:sz w:val="18"/>
              </w:rPr>
              <w:t>21.0(5.00-196)</w:t>
            </w:r>
          </w:p>
        </w:tc>
      </w:tr>
      <w:tr w:rsidR="00E047D7" w:rsidRPr="007B1D13" w14:paraId="01AD386F" w14:textId="77777777" w:rsidTr="00294CFD">
        <w:tc>
          <w:tcPr>
            <w:tcW w:w="1100" w:type="pct"/>
            <w:vMerge w:val="restart"/>
            <w:tcBorders>
              <w:top w:val="single" w:sz="4" w:space="0" w:color="D9D9D9" w:themeColor="background1" w:themeShade="D9"/>
            </w:tcBorders>
            <w:shd w:val="clear" w:color="auto" w:fill="FFFFFF"/>
            <w:vAlign w:val="center"/>
          </w:tcPr>
          <w:p w14:paraId="01AD386A" w14:textId="77777777" w:rsidR="00E047D7" w:rsidRPr="007B1D13" w:rsidRDefault="00E047D7" w:rsidP="00E047D7">
            <w:pPr>
              <w:spacing w:before="20" w:after="20"/>
              <w:ind w:left="80" w:right="80"/>
              <w:jc w:val="center"/>
              <w:rPr>
                <w:sz w:val="18"/>
              </w:rPr>
            </w:pPr>
            <w:r w:rsidRPr="007B1D13">
              <w:rPr>
                <w:rFonts w:cs="Times New Roman"/>
                <w:color w:val="000000"/>
                <w:sz w:val="18"/>
              </w:rPr>
              <w:t>AST</w:t>
            </w:r>
            <w:r w:rsidRPr="007B1D13">
              <w:rPr>
                <w:rFonts w:cs="Times New Roman"/>
                <w:color w:val="000000"/>
                <w:sz w:val="18"/>
              </w:rPr>
              <w:br/>
              <w:t>(IU/L)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6B"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6C"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6D"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6E"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75" w14:textId="77777777" w:rsidTr="00294CFD">
        <w:tc>
          <w:tcPr>
            <w:tcW w:w="1100" w:type="pct"/>
            <w:vMerge/>
            <w:shd w:val="clear" w:color="auto" w:fill="FFFFFF"/>
            <w:vAlign w:val="center"/>
          </w:tcPr>
          <w:p w14:paraId="01AD387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71"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72" w14:textId="77777777" w:rsidR="00E047D7" w:rsidRPr="007B1D13" w:rsidRDefault="00E047D7">
            <w:pPr>
              <w:spacing w:before="20" w:after="20"/>
              <w:ind w:left="80" w:right="80"/>
              <w:jc w:val="right"/>
              <w:rPr>
                <w:sz w:val="18"/>
              </w:rPr>
            </w:pPr>
            <w:r w:rsidRPr="007B1D13">
              <w:rPr>
                <w:rFonts w:cs="Times New Roman"/>
                <w:color w:val="000000"/>
                <w:sz w:val="18"/>
              </w:rPr>
              <w:t>32.0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73" w14:textId="77777777" w:rsidR="00E047D7" w:rsidRPr="007B1D13" w:rsidRDefault="00E047D7">
            <w:pPr>
              <w:spacing w:before="20" w:after="20"/>
              <w:ind w:left="80" w:right="80"/>
              <w:jc w:val="right"/>
              <w:rPr>
                <w:sz w:val="18"/>
              </w:rPr>
            </w:pPr>
            <w:r w:rsidRPr="007B1D13">
              <w:rPr>
                <w:rFonts w:cs="Times New Roman"/>
                <w:color w:val="000000"/>
                <w:sz w:val="18"/>
              </w:rPr>
              <w:t>22.8</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74" w14:textId="77777777" w:rsidR="00E047D7" w:rsidRPr="007B1D13" w:rsidRDefault="00E047D7">
            <w:pPr>
              <w:spacing w:before="20" w:after="20"/>
              <w:ind w:left="80" w:right="80"/>
              <w:jc w:val="right"/>
              <w:rPr>
                <w:sz w:val="18"/>
              </w:rPr>
            </w:pPr>
            <w:r w:rsidRPr="007B1D13">
              <w:rPr>
                <w:rFonts w:cs="Times New Roman"/>
                <w:color w:val="000000"/>
                <w:sz w:val="18"/>
              </w:rPr>
              <w:t>30.1</w:t>
            </w:r>
          </w:p>
        </w:tc>
      </w:tr>
      <w:tr w:rsidR="00E047D7" w:rsidRPr="007B1D13" w14:paraId="01AD387B" w14:textId="77777777" w:rsidTr="00294CFD">
        <w:tc>
          <w:tcPr>
            <w:tcW w:w="1100" w:type="pct"/>
            <w:vMerge/>
            <w:shd w:val="clear" w:color="auto" w:fill="FFFFFF"/>
            <w:vAlign w:val="center"/>
          </w:tcPr>
          <w:p w14:paraId="01AD387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77"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78" w14:textId="77777777" w:rsidR="00E047D7" w:rsidRPr="007B1D13" w:rsidRDefault="00E047D7">
            <w:pPr>
              <w:spacing w:before="20" w:after="20"/>
              <w:ind w:left="80" w:right="80"/>
              <w:jc w:val="right"/>
              <w:rPr>
                <w:sz w:val="18"/>
              </w:rPr>
            </w:pPr>
            <w:r w:rsidRPr="007B1D13">
              <w:rPr>
                <w:rFonts w:cs="Times New Roman"/>
                <w:color w:val="000000"/>
                <w:sz w:val="18"/>
              </w:rPr>
              <w:t>25.5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79" w14:textId="77777777" w:rsidR="00E047D7" w:rsidRPr="007B1D13" w:rsidRDefault="00E047D7">
            <w:pPr>
              <w:spacing w:before="20" w:after="20"/>
              <w:ind w:left="80" w:right="80"/>
              <w:jc w:val="right"/>
              <w:rPr>
                <w:sz w:val="18"/>
              </w:rPr>
            </w:pPr>
            <w:r w:rsidRPr="007B1D13">
              <w:rPr>
                <w:rFonts w:cs="Times New Roman"/>
                <w:color w:val="000000"/>
                <w:sz w:val="18"/>
              </w:rPr>
              <w:t>10.6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7A" w14:textId="77777777" w:rsidR="00E047D7" w:rsidRPr="007B1D13" w:rsidRDefault="00E047D7">
            <w:pPr>
              <w:spacing w:before="20" w:after="20"/>
              <w:ind w:left="80" w:right="80"/>
              <w:jc w:val="right"/>
              <w:rPr>
                <w:sz w:val="18"/>
              </w:rPr>
            </w:pPr>
            <w:r w:rsidRPr="007B1D13">
              <w:rPr>
                <w:rFonts w:cs="Times New Roman"/>
                <w:color w:val="000000"/>
                <w:sz w:val="18"/>
              </w:rPr>
              <w:t>23.4</w:t>
            </w:r>
          </w:p>
        </w:tc>
      </w:tr>
      <w:tr w:rsidR="00E047D7" w:rsidRPr="007B1D13" w14:paraId="01AD3881" w14:textId="77777777" w:rsidTr="00294CFD">
        <w:tc>
          <w:tcPr>
            <w:tcW w:w="1100" w:type="pct"/>
            <w:vMerge/>
            <w:shd w:val="clear" w:color="auto" w:fill="FFFFFF"/>
            <w:vAlign w:val="center"/>
          </w:tcPr>
          <w:p w14:paraId="01AD387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7D"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7E" w14:textId="77777777" w:rsidR="00E047D7" w:rsidRPr="007B1D13" w:rsidRDefault="00E047D7">
            <w:pPr>
              <w:spacing w:before="20" w:after="20"/>
              <w:ind w:left="80" w:right="80"/>
              <w:jc w:val="right"/>
              <w:rPr>
                <w:sz w:val="18"/>
              </w:rPr>
            </w:pPr>
            <w:r w:rsidRPr="007B1D13">
              <w:rPr>
                <w:rFonts w:cs="Times New Roman"/>
                <w:color w:val="000000"/>
                <w:sz w:val="18"/>
              </w:rPr>
              <w:t>1.28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7F" w14:textId="77777777" w:rsidR="00E047D7" w:rsidRPr="007B1D13" w:rsidRDefault="00E047D7">
            <w:pPr>
              <w:spacing w:before="20" w:after="20"/>
              <w:ind w:left="80" w:right="80"/>
              <w:jc w:val="right"/>
              <w:rPr>
                <w:sz w:val="18"/>
              </w:rPr>
            </w:pPr>
            <w:r w:rsidRPr="007B1D13">
              <w:rPr>
                <w:rFonts w:cs="Times New Roman"/>
                <w:color w:val="000000"/>
                <w:sz w:val="18"/>
              </w:rPr>
              <w:t>1.02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80" w14:textId="77777777" w:rsidR="00E047D7" w:rsidRPr="007B1D13" w:rsidRDefault="00E047D7">
            <w:pPr>
              <w:spacing w:before="20" w:after="20"/>
              <w:ind w:left="80" w:right="80"/>
              <w:jc w:val="right"/>
              <w:rPr>
                <w:sz w:val="18"/>
              </w:rPr>
            </w:pPr>
            <w:r w:rsidRPr="007B1D13">
              <w:rPr>
                <w:rFonts w:cs="Times New Roman"/>
                <w:color w:val="000000"/>
                <w:sz w:val="18"/>
              </w:rPr>
              <w:t>1.04</w:t>
            </w:r>
          </w:p>
        </w:tc>
      </w:tr>
      <w:tr w:rsidR="00E047D7" w:rsidRPr="007B1D13" w14:paraId="01AD3887" w14:textId="77777777" w:rsidTr="00294CFD">
        <w:tc>
          <w:tcPr>
            <w:tcW w:w="1100" w:type="pct"/>
            <w:vMerge/>
            <w:tcBorders>
              <w:bottom w:val="single" w:sz="4" w:space="0" w:color="D9D9D9" w:themeColor="background1" w:themeShade="D9"/>
            </w:tcBorders>
            <w:shd w:val="clear" w:color="auto" w:fill="FFFFFF"/>
            <w:vAlign w:val="center"/>
          </w:tcPr>
          <w:p w14:paraId="01AD388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83"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84" w14:textId="77777777" w:rsidR="00E047D7" w:rsidRPr="007B1D13" w:rsidRDefault="00E047D7">
            <w:pPr>
              <w:spacing w:before="20" w:after="20"/>
              <w:ind w:left="80" w:right="80"/>
              <w:jc w:val="right"/>
              <w:rPr>
                <w:sz w:val="18"/>
              </w:rPr>
            </w:pPr>
            <w:r w:rsidRPr="007B1D13">
              <w:rPr>
                <w:rFonts w:cs="Times New Roman"/>
                <w:color w:val="000000"/>
                <w:sz w:val="18"/>
              </w:rPr>
              <w:t>24.0(6.00-179)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85" w14:textId="77777777" w:rsidR="00E047D7" w:rsidRPr="007B1D13" w:rsidRDefault="00E047D7">
            <w:pPr>
              <w:spacing w:before="20" w:after="20"/>
              <w:ind w:left="80" w:right="80"/>
              <w:jc w:val="right"/>
              <w:rPr>
                <w:sz w:val="18"/>
              </w:rPr>
            </w:pPr>
            <w:r w:rsidRPr="007B1D13">
              <w:rPr>
                <w:rFonts w:cs="Times New Roman"/>
                <w:color w:val="000000"/>
                <w:sz w:val="18"/>
              </w:rPr>
              <w:t>20.0(9.00-69.0)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86" w14:textId="77777777" w:rsidR="00E047D7" w:rsidRPr="007B1D13" w:rsidRDefault="00E047D7">
            <w:pPr>
              <w:spacing w:before="20" w:after="20"/>
              <w:ind w:left="80" w:right="80"/>
              <w:jc w:val="right"/>
              <w:rPr>
                <w:sz w:val="18"/>
              </w:rPr>
            </w:pPr>
            <w:r w:rsidRPr="007B1D13">
              <w:rPr>
                <w:rFonts w:cs="Times New Roman"/>
                <w:color w:val="000000"/>
                <w:sz w:val="18"/>
              </w:rPr>
              <w:t>23.0(6.00-179)</w:t>
            </w:r>
          </w:p>
        </w:tc>
      </w:tr>
      <w:tr w:rsidR="00E047D7" w:rsidRPr="007B1D13" w14:paraId="01AD388D" w14:textId="77777777" w:rsidTr="00294CFD">
        <w:tc>
          <w:tcPr>
            <w:tcW w:w="1100" w:type="pct"/>
            <w:vMerge w:val="restart"/>
            <w:tcBorders>
              <w:top w:val="single" w:sz="4" w:space="0" w:color="D9D9D9" w:themeColor="background1" w:themeShade="D9"/>
            </w:tcBorders>
            <w:shd w:val="clear" w:color="auto" w:fill="FFFFFF"/>
            <w:vAlign w:val="center"/>
          </w:tcPr>
          <w:p w14:paraId="01AD3888" w14:textId="6FE85A1C" w:rsidR="00E047D7" w:rsidRPr="007B1D13" w:rsidRDefault="00E047D7" w:rsidP="003D1516">
            <w:pPr>
              <w:spacing w:before="20" w:after="20"/>
              <w:ind w:left="80" w:right="80"/>
              <w:jc w:val="center"/>
              <w:rPr>
                <w:sz w:val="18"/>
              </w:rPr>
            </w:pPr>
            <w:r w:rsidRPr="007B1D13">
              <w:rPr>
                <w:rFonts w:cs="Times New Roman"/>
                <w:color w:val="000000"/>
                <w:sz w:val="18"/>
              </w:rPr>
              <w:t>Total Bilirubin</w:t>
            </w:r>
            <w:r w:rsidRPr="007B1D13">
              <w:rPr>
                <w:rFonts w:cs="Times New Roman"/>
                <w:color w:val="000000"/>
                <w:sz w:val="18"/>
              </w:rPr>
              <w:br/>
              <w:t>(</w:t>
            </w:r>
            <w:r w:rsidR="003D1516" w:rsidRPr="007B1D13">
              <w:rPr>
                <w:rFonts w:cs="Times New Roman"/>
                <w:color w:val="000000"/>
                <w:sz w:val="18"/>
              </w:rPr>
              <w:t>µ</w:t>
            </w:r>
            <w:proofErr w:type="spellStart"/>
            <w:r w:rsidRPr="007B1D13">
              <w:rPr>
                <w:rFonts w:cs="Times New Roman"/>
                <w:color w:val="000000"/>
                <w:sz w:val="18"/>
              </w:rPr>
              <w:t>mol</w:t>
            </w:r>
            <w:proofErr w:type="spellEnd"/>
            <w:r w:rsidRPr="007B1D13">
              <w:rPr>
                <w:rFonts w:cs="Times New Roman"/>
                <w:color w:val="000000"/>
                <w:sz w:val="18"/>
              </w:rPr>
              <w:t>/L)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89"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8A"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8B"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8C"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93" w14:textId="77777777" w:rsidTr="00294CFD">
        <w:tc>
          <w:tcPr>
            <w:tcW w:w="1100" w:type="pct"/>
            <w:vMerge/>
            <w:shd w:val="clear" w:color="auto" w:fill="FFFFFF"/>
            <w:vAlign w:val="center"/>
          </w:tcPr>
          <w:p w14:paraId="01AD388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8F"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90" w14:textId="77777777" w:rsidR="00E047D7" w:rsidRPr="007B1D13" w:rsidRDefault="00E047D7">
            <w:pPr>
              <w:spacing w:before="20" w:after="20"/>
              <w:ind w:left="80" w:right="80"/>
              <w:jc w:val="right"/>
              <w:rPr>
                <w:sz w:val="18"/>
              </w:rPr>
            </w:pPr>
            <w:r w:rsidRPr="007B1D13">
              <w:rPr>
                <w:rFonts w:cs="Times New Roman"/>
                <w:color w:val="000000"/>
                <w:sz w:val="18"/>
              </w:rPr>
              <w:t>9.02</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91" w14:textId="77777777" w:rsidR="00E047D7" w:rsidRPr="007B1D13" w:rsidRDefault="00E047D7">
            <w:pPr>
              <w:spacing w:before="20" w:after="20"/>
              <w:ind w:left="80" w:right="80"/>
              <w:jc w:val="right"/>
              <w:rPr>
                <w:sz w:val="18"/>
              </w:rPr>
            </w:pPr>
            <w:r w:rsidRPr="007B1D13">
              <w:rPr>
                <w:rFonts w:cs="Times New Roman"/>
                <w:color w:val="000000"/>
                <w:sz w:val="18"/>
              </w:rPr>
              <w:t>8.90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92" w14:textId="77777777" w:rsidR="00E047D7" w:rsidRPr="007B1D13" w:rsidRDefault="00E047D7">
            <w:pPr>
              <w:spacing w:before="20" w:after="20"/>
              <w:ind w:left="80" w:right="80"/>
              <w:jc w:val="right"/>
              <w:rPr>
                <w:sz w:val="18"/>
              </w:rPr>
            </w:pPr>
            <w:r w:rsidRPr="007B1D13">
              <w:rPr>
                <w:rFonts w:cs="Times New Roman"/>
                <w:color w:val="000000"/>
                <w:sz w:val="18"/>
              </w:rPr>
              <w:t>9.00</w:t>
            </w:r>
          </w:p>
        </w:tc>
      </w:tr>
      <w:tr w:rsidR="00E047D7" w:rsidRPr="007B1D13" w14:paraId="01AD3899" w14:textId="77777777" w:rsidTr="00294CFD">
        <w:tc>
          <w:tcPr>
            <w:tcW w:w="1100" w:type="pct"/>
            <w:vMerge/>
            <w:shd w:val="clear" w:color="auto" w:fill="FFFFFF"/>
            <w:vAlign w:val="center"/>
          </w:tcPr>
          <w:p w14:paraId="01AD389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95"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96" w14:textId="77777777" w:rsidR="00E047D7" w:rsidRPr="007B1D13" w:rsidRDefault="00E047D7">
            <w:pPr>
              <w:spacing w:before="20" w:after="20"/>
              <w:ind w:left="80" w:right="80"/>
              <w:jc w:val="right"/>
              <w:rPr>
                <w:sz w:val="18"/>
              </w:rPr>
            </w:pPr>
            <w:r w:rsidRPr="007B1D13">
              <w:rPr>
                <w:rFonts w:cs="Times New Roman"/>
                <w:color w:val="000000"/>
                <w:sz w:val="18"/>
              </w:rPr>
              <w:t>5.07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97" w14:textId="77777777" w:rsidR="00E047D7" w:rsidRPr="007B1D13" w:rsidRDefault="00E047D7">
            <w:pPr>
              <w:spacing w:before="20" w:after="20"/>
              <w:ind w:left="80" w:right="80"/>
              <w:jc w:val="right"/>
              <w:rPr>
                <w:sz w:val="18"/>
              </w:rPr>
            </w:pPr>
            <w:r w:rsidRPr="007B1D13">
              <w:rPr>
                <w:rFonts w:cs="Times New Roman"/>
                <w:color w:val="000000"/>
                <w:sz w:val="18"/>
              </w:rPr>
              <w:t>4.15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98" w14:textId="77777777" w:rsidR="00E047D7" w:rsidRPr="007B1D13" w:rsidRDefault="00E047D7">
            <w:pPr>
              <w:spacing w:before="20" w:after="20"/>
              <w:ind w:left="80" w:right="80"/>
              <w:jc w:val="right"/>
              <w:rPr>
                <w:sz w:val="18"/>
              </w:rPr>
            </w:pPr>
            <w:r w:rsidRPr="007B1D13">
              <w:rPr>
                <w:rFonts w:cs="Times New Roman"/>
                <w:color w:val="000000"/>
                <w:sz w:val="18"/>
              </w:rPr>
              <w:t>4.88</w:t>
            </w:r>
          </w:p>
        </w:tc>
      </w:tr>
      <w:tr w:rsidR="00E047D7" w:rsidRPr="007B1D13" w14:paraId="01AD389F" w14:textId="77777777" w:rsidTr="00294CFD">
        <w:tc>
          <w:tcPr>
            <w:tcW w:w="1100" w:type="pct"/>
            <w:vMerge/>
            <w:shd w:val="clear" w:color="auto" w:fill="FFFFFF"/>
            <w:vAlign w:val="center"/>
          </w:tcPr>
          <w:p w14:paraId="01AD389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9B"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9C" w14:textId="77777777" w:rsidR="00E047D7" w:rsidRPr="007B1D13" w:rsidRDefault="00E047D7">
            <w:pPr>
              <w:spacing w:before="20" w:after="20"/>
              <w:ind w:left="80" w:right="80"/>
              <w:jc w:val="right"/>
              <w:rPr>
                <w:sz w:val="18"/>
              </w:rPr>
            </w:pPr>
            <w:r w:rsidRPr="007B1D13">
              <w:rPr>
                <w:rFonts w:cs="Times New Roman"/>
                <w:color w:val="000000"/>
                <w:sz w:val="18"/>
              </w:rPr>
              <w:t>0.255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9D" w14:textId="77777777" w:rsidR="00E047D7" w:rsidRPr="007B1D13" w:rsidRDefault="00E047D7">
            <w:pPr>
              <w:spacing w:before="20" w:after="20"/>
              <w:ind w:left="80" w:right="80"/>
              <w:jc w:val="right"/>
              <w:rPr>
                <w:sz w:val="18"/>
              </w:rPr>
            </w:pPr>
            <w:r w:rsidRPr="007B1D13">
              <w:rPr>
                <w:rFonts w:cs="Times New Roman"/>
                <w:color w:val="000000"/>
                <w:sz w:val="18"/>
              </w:rPr>
              <w:t>0.397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9E" w14:textId="77777777" w:rsidR="00E047D7" w:rsidRPr="007B1D13" w:rsidRDefault="00E047D7">
            <w:pPr>
              <w:spacing w:before="20" w:after="20"/>
              <w:ind w:left="80" w:right="80"/>
              <w:jc w:val="right"/>
              <w:rPr>
                <w:sz w:val="18"/>
              </w:rPr>
            </w:pPr>
            <w:r w:rsidRPr="007B1D13">
              <w:rPr>
                <w:rFonts w:cs="Times New Roman"/>
                <w:color w:val="000000"/>
                <w:sz w:val="18"/>
              </w:rPr>
              <w:t>0.217</w:t>
            </w:r>
          </w:p>
        </w:tc>
      </w:tr>
    </w:tbl>
    <w:p w14:paraId="590C8788" w14:textId="57843E06" w:rsidR="00294CFD" w:rsidRPr="007B1D13" w:rsidRDefault="00294CFD" w:rsidP="00294CFD">
      <w:pPr>
        <w:pStyle w:val="Caption"/>
        <w:pageBreakBefore/>
        <w:jc w:val="both"/>
      </w:pPr>
      <w:r w:rsidRPr="007B1D13">
        <w:rPr>
          <w:rFonts w:eastAsia="TimesNewRoman"/>
        </w:rPr>
        <w:lastRenderedPageBreak/>
        <w:t>Table 2:</w:t>
      </w:r>
      <w:r w:rsidRPr="007B1D13">
        <w:rPr>
          <w:rFonts w:eastAsia="TimesNewRoman"/>
        </w:rPr>
        <w:tab/>
      </w:r>
      <w:r w:rsidRPr="007B1D13">
        <w:t>Summary of Baseline Demographic Characteristics and Laboratory Results in All Patients with Solid Tumors in the Analysis Set of Study 1423 and 1540 - Continued</w:t>
      </w:r>
    </w:p>
    <w:tbl>
      <w:tblPr>
        <w:tblW w:w="5000" w:type="pct"/>
        <w:tblLook w:val="04A0" w:firstRow="1" w:lastRow="0" w:firstColumn="1" w:lastColumn="0" w:noHBand="0" w:noVBand="1"/>
      </w:tblPr>
      <w:tblGrid>
        <w:gridCol w:w="2107"/>
        <w:gridCol w:w="2116"/>
        <w:gridCol w:w="1819"/>
        <w:gridCol w:w="1716"/>
        <w:gridCol w:w="1818"/>
      </w:tblGrid>
      <w:tr w:rsidR="00294CFD" w:rsidRPr="007B1D13" w14:paraId="4959FFCB" w14:textId="77777777" w:rsidTr="00294CFD">
        <w:trPr>
          <w:tblHeader/>
        </w:trPr>
        <w:tc>
          <w:tcPr>
            <w:tcW w:w="1100" w:type="pct"/>
            <w:tcBorders>
              <w:top w:val="single" w:sz="8" w:space="0" w:color="000000"/>
              <w:bottom w:val="single" w:sz="8" w:space="0" w:color="000000"/>
            </w:tcBorders>
            <w:shd w:val="clear" w:color="auto" w:fill="FFFFFF"/>
            <w:vAlign w:val="center"/>
          </w:tcPr>
          <w:p w14:paraId="1B3A1464" w14:textId="77777777" w:rsidR="00294CFD" w:rsidRPr="007B1D13" w:rsidRDefault="00294CFD" w:rsidP="00294CFD">
            <w:pPr>
              <w:spacing w:before="20" w:after="20"/>
              <w:ind w:left="80" w:right="80"/>
              <w:jc w:val="center"/>
              <w:rPr>
                <w:sz w:val="18"/>
              </w:rPr>
            </w:pPr>
            <w:r w:rsidRPr="007B1D13">
              <w:rPr>
                <w:rFonts w:cs="Times New Roman"/>
                <w:b/>
                <w:color w:val="000000"/>
                <w:sz w:val="18"/>
              </w:rPr>
              <w:t>Covariate</w:t>
            </w:r>
          </w:p>
        </w:tc>
        <w:tc>
          <w:tcPr>
            <w:tcW w:w="1105" w:type="pct"/>
            <w:tcBorders>
              <w:top w:val="single" w:sz="8" w:space="0" w:color="000000"/>
              <w:bottom w:val="single" w:sz="8" w:space="0" w:color="000000"/>
            </w:tcBorders>
            <w:shd w:val="clear" w:color="auto" w:fill="FFFFFF"/>
            <w:vAlign w:val="center"/>
          </w:tcPr>
          <w:p w14:paraId="1E2D0471" w14:textId="77777777" w:rsidR="00294CFD" w:rsidRPr="007B1D13" w:rsidRDefault="00294CFD" w:rsidP="00294CFD">
            <w:pPr>
              <w:spacing w:before="20" w:after="20"/>
              <w:ind w:left="80" w:right="80"/>
              <w:jc w:val="center"/>
              <w:rPr>
                <w:sz w:val="18"/>
              </w:rPr>
            </w:pPr>
            <w:r w:rsidRPr="007B1D13">
              <w:rPr>
                <w:rFonts w:cs="Times New Roman"/>
                <w:b/>
                <w:color w:val="000000"/>
                <w:sz w:val="18"/>
              </w:rPr>
              <w:t>Statistics</w:t>
            </w:r>
          </w:p>
        </w:tc>
        <w:tc>
          <w:tcPr>
            <w:tcW w:w="950" w:type="pct"/>
            <w:tcBorders>
              <w:top w:val="single" w:sz="8" w:space="0" w:color="000000"/>
              <w:bottom w:val="single" w:sz="8" w:space="0" w:color="000000"/>
            </w:tcBorders>
            <w:shd w:val="clear" w:color="auto" w:fill="FFFFFF"/>
            <w:vAlign w:val="center"/>
          </w:tcPr>
          <w:p w14:paraId="40101ACC" w14:textId="77777777" w:rsidR="00294CFD" w:rsidRPr="007B1D13" w:rsidRDefault="00294CFD" w:rsidP="00294CFD">
            <w:pPr>
              <w:spacing w:before="20" w:after="20"/>
              <w:ind w:left="80" w:right="80"/>
              <w:jc w:val="center"/>
              <w:rPr>
                <w:sz w:val="18"/>
              </w:rPr>
            </w:pPr>
            <w:r w:rsidRPr="007B1D13">
              <w:rPr>
                <w:rFonts w:cs="Times New Roman"/>
                <w:b/>
                <w:color w:val="000000"/>
                <w:sz w:val="18"/>
              </w:rPr>
              <w:t>Study 1423</w:t>
            </w:r>
          </w:p>
        </w:tc>
        <w:tc>
          <w:tcPr>
            <w:tcW w:w="896" w:type="pct"/>
            <w:tcBorders>
              <w:top w:val="single" w:sz="8" w:space="0" w:color="000000"/>
              <w:bottom w:val="single" w:sz="8" w:space="0" w:color="000000"/>
            </w:tcBorders>
            <w:shd w:val="clear" w:color="auto" w:fill="FFFFFF"/>
            <w:vAlign w:val="center"/>
          </w:tcPr>
          <w:p w14:paraId="44E0E358" w14:textId="77777777" w:rsidR="00294CFD" w:rsidRPr="007B1D13" w:rsidRDefault="00294CFD" w:rsidP="00294CFD">
            <w:pPr>
              <w:spacing w:before="20" w:after="20"/>
              <w:ind w:left="80" w:right="80"/>
              <w:jc w:val="center"/>
              <w:rPr>
                <w:sz w:val="18"/>
              </w:rPr>
            </w:pPr>
            <w:r w:rsidRPr="007B1D13">
              <w:rPr>
                <w:rFonts w:cs="Times New Roman"/>
                <w:b/>
                <w:color w:val="000000"/>
                <w:sz w:val="18"/>
              </w:rPr>
              <w:t>Study 1540</w:t>
            </w:r>
          </w:p>
        </w:tc>
        <w:tc>
          <w:tcPr>
            <w:tcW w:w="949" w:type="pct"/>
            <w:tcBorders>
              <w:top w:val="single" w:sz="8" w:space="0" w:color="000000"/>
              <w:bottom w:val="single" w:sz="8" w:space="0" w:color="000000"/>
            </w:tcBorders>
            <w:shd w:val="clear" w:color="auto" w:fill="FFFFFF"/>
            <w:vAlign w:val="center"/>
          </w:tcPr>
          <w:p w14:paraId="027E7BA4" w14:textId="77777777" w:rsidR="00294CFD" w:rsidRPr="007B1D13" w:rsidRDefault="00294CFD" w:rsidP="00294CFD">
            <w:pPr>
              <w:spacing w:before="20" w:after="20"/>
              <w:ind w:left="80" w:right="80"/>
              <w:jc w:val="center"/>
              <w:rPr>
                <w:sz w:val="18"/>
              </w:rPr>
            </w:pPr>
            <w:r w:rsidRPr="007B1D13">
              <w:rPr>
                <w:rFonts w:cs="Times New Roman"/>
                <w:b/>
                <w:color w:val="000000"/>
                <w:sz w:val="18"/>
              </w:rPr>
              <w:t>Overall</w:t>
            </w:r>
          </w:p>
        </w:tc>
      </w:tr>
      <w:tr w:rsidR="00E047D7" w:rsidRPr="007B1D13" w14:paraId="01AD38A5" w14:textId="77777777" w:rsidTr="00294CFD">
        <w:tc>
          <w:tcPr>
            <w:tcW w:w="1100" w:type="pct"/>
            <w:tcBorders>
              <w:bottom w:val="single" w:sz="4" w:space="0" w:color="D9D9D9" w:themeColor="background1" w:themeShade="D9"/>
            </w:tcBorders>
            <w:shd w:val="clear" w:color="auto" w:fill="FFFFFF"/>
            <w:vAlign w:val="center"/>
          </w:tcPr>
          <w:p w14:paraId="01AD38A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A1"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A2" w14:textId="77777777" w:rsidR="00E047D7" w:rsidRPr="007B1D13" w:rsidRDefault="00E047D7">
            <w:pPr>
              <w:spacing w:before="20" w:after="20"/>
              <w:ind w:left="80" w:right="80"/>
              <w:jc w:val="right"/>
              <w:rPr>
                <w:sz w:val="18"/>
              </w:rPr>
            </w:pPr>
            <w:r w:rsidRPr="007B1D13">
              <w:rPr>
                <w:rFonts w:cs="Times New Roman"/>
                <w:color w:val="000000"/>
                <w:sz w:val="18"/>
              </w:rPr>
              <w:t>8.21(0.350-44.5)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A3" w14:textId="77777777" w:rsidR="00E047D7" w:rsidRPr="007B1D13" w:rsidRDefault="00E047D7">
            <w:pPr>
              <w:spacing w:before="20" w:after="20"/>
              <w:ind w:left="80" w:right="80"/>
              <w:jc w:val="right"/>
              <w:rPr>
                <w:sz w:val="18"/>
              </w:rPr>
            </w:pPr>
            <w:r w:rsidRPr="007B1D13">
              <w:rPr>
                <w:rFonts w:cs="Times New Roman"/>
                <w:color w:val="000000"/>
                <w:sz w:val="18"/>
              </w:rPr>
              <w:t>8.00(1.71-20.5)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A4" w14:textId="77777777" w:rsidR="00E047D7" w:rsidRPr="007B1D13" w:rsidRDefault="00E047D7">
            <w:pPr>
              <w:spacing w:before="20" w:after="20"/>
              <w:ind w:left="80" w:right="80"/>
              <w:jc w:val="right"/>
              <w:rPr>
                <w:sz w:val="18"/>
              </w:rPr>
            </w:pPr>
            <w:r w:rsidRPr="007B1D13">
              <w:rPr>
                <w:rFonts w:cs="Times New Roman"/>
                <w:color w:val="000000"/>
                <w:sz w:val="18"/>
              </w:rPr>
              <w:t>8.21(0.350-44.5)</w:t>
            </w:r>
          </w:p>
        </w:tc>
      </w:tr>
      <w:tr w:rsidR="00E047D7" w:rsidRPr="007B1D13" w14:paraId="01AD38AB" w14:textId="77777777" w:rsidTr="00294CFD">
        <w:tc>
          <w:tcPr>
            <w:tcW w:w="1100" w:type="pct"/>
            <w:vMerge w:val="restart"/>
            <w:tcBorders>
              <w:top w:val="single" w:sz="4" w:space="0" w:color="D9D9D9" w:themeColor="background1" w:themeShade="D9"/>
            </w:tcBorders>
            <w:shd w:val="clear" w:color="auto" w:fill="FFFFFF"/>
            <w:vAlign w:val="center"/>
          </w:tcPr>
          <w:p w14:paraId="01AD38A6" w14:textId="77777777" w:rsidR="00E047D7" w:rsidRPr="007B1D13" w:rsidRDefault="00E047D7" w:rsidP="00E047D7">
            <w:pPr>
              <w:spacing w:before="20" w:after="20"/>
              <w:ind w:left="80" w:right="80"/>
              <w:jc w:val="center"/>
              <w:rPr>
                <w:sz w:val="18"/>
              </w:rPr>
            </w:pPr>
            <w:r w:rsidRPr="007B1D13">
              <w:rPr>
                <w:rFonts w:cs="Times New Roman"/>
                <w:color w:val="000000"/>
                <w:sz w:val="18"/>
              </w:rPr>
              <w:t>Albumin</w:t>
            </w:r>
            <w:r w:rsidRPr="007B1D13">
              <w:rPr>
                <w:rFonts w:cs="Times New Roman"/>
                <w:color w:val="000000"/>
                <w:sz w:val="18"/>
              </w:rPr>
              <w:br/>
              <w:t>(g/L)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A7"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A8"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A9"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AA"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B1" w14:textId="77777777" w:rsidTr="00294CFD">
        <w:tc>
          <w:tcPr>
            <w:tcW w:w="1100" w:type="pct"/>
            <w:vMerge/>
            <w:shd w:val="clear" w:color="auto" w:fill="FFFFFF"/>
            <w:vAlign w:val="center"/>
          </w:tcPr>
          <w:p w14:paraId="01AD38A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AD"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AE" w14:textId="77777777" w:rsidR="00E047D7" w:rsidRPr="007B1D13" w:rsidRDefault="00E047D7">
            <w:pPr>
              <w:spacing w:before="20" w:after="20"/>
              <w:ind w:left="80" w:right="80"/>
              <w:jc w:val="right"/>
              <w:rPr>
                <w:sz w:val="18"/>
              </w:rPr>
            </w:pPr>
            <w:r w:rsidRPr="007B1D13">
              <w:rPr>
                <w:rFonts w:cs="Times New Roman"/>
                <w:color w:val="000000"/>
                <w:sz w:val="18"/>
              </w:rPr>
              <w:t>36.8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AF" w14:textId="77777777" w:rsidR="00E047D7" w:rsidRPr="007B1D13" w:rsidRDefault="00E047D7">
            <w:pPr>
              <w:spacing w:before="20" w:after="20"/>
              <w:ind w:left="80" w:right="80"/>
              <w:jc w:val="right"/>
              <w:rPr>
                <w:sz w:val="18"/>
              </w:rPr>
            </w:pPr>
            <w:r w:rsidRPr="007B1D13">
              <w:rPr>
                <w:rFonts w:cs="Times New Roman"/>
                <w:color w:val="000000"/>
                <w:sz w:val="18"/>
              </w:rPr>
              <w:t>39.5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B0" w14:textId="77777777" w:rsidR="00E047D7" w:rsidRPr="007B1D13" w:rsidRDefault="00E047D7">
            <w:pPr>
              <w:spacing w:before="20" w:after="20"/>
              <w:ind w:left="80" w:right="80"/>
              <w:jc w:val="right"/>
              <w:rPr>
                <w:sz w:val="18"/>
              </w:rPr>
            </w:pPr>
            <w:r w:rsidRPr="007B1D13">
              <w:rPr>
                <w:rFonts w:cs="Times New Roman"/>
                <w:color w:val="000000"/>
                <w:sz w:val="18"/>
              </w:rPr>
              <w:t>37.4</w:t>
            </w:r>
          </w:p>
        </w:tc>
      </w:tr>
      <w:tr w:rsidR="00E047D7" w:rsidRPr="007B1D13" w14:paraId="01AD38B7" w14:textId="77777777" w:rsidTr="00294CFD">
        <w:tc>
          <w:tcPr>
            <w:tcW w:w="1100" w:type="pct"/>
            <w:vMerge/>
            <w:shd w:val="clear" w:color="auto" w:fill="FFFFFF"/>
            <w:vAlign w:val="center"/>
          </w:tcPr>
          <w:p w14:paraId="01AD38B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B3"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B4" w14:textId="77777777" w:rsidR="00E047D7" w:rsidRPr="007B1D13" w:rsidRDefault="00E047D7">
            <w:pPr>
              <w:spacing w:before="20" w:after="20"/>
              <w:ind w:left="80" w:right="80"/>
              <w:jc w:val="right"/>
              <w:rPr>
                <w:sz w:val="18"/>
              </w:rPr>
            </w:pPr>
            <w:r w:rsidRPr="007B1D13">
              <w:rPr>
                <w:rFonts w:cs="Times New Roman"/>
                <w:color w:val="000000"/>
                <w:sz w:val="18"/>
              </w:rPr>
              <w:t>4.50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B5" w14:textId="77777777" w:rsidR="00E047D7" w:rsidRPr="007B1D13" w:rsidRDefault="00E047D7">
            <w:pPr>
              <w:spacing w:before="20" w:after="20"/>
              <w:ind w:left="80" w:right="80"/>
              <w:jc w:val="right"/>
              <w:rPr>
                <w:sz w:val="18"/>
              </w:rPr>
            </w:pPr>
            <w:r w:rsidRPr="007B1D13">
              <w:rPr>
                <w:rFonts w:cs="Times New Roman"/>
                <w:color w:val="000000"/>
                <w:sz w:val="18"/>
              </w:rPr>
              <w:t>4.32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B6" w14:textId="77777777" w:rsidR="00E047D7" w:rsidRPr="007B1D13" w:rsidRDefault="00E047D7">
            <w:pPr>
              <w:spacing w:before="20" w:after="20"/>
              <w:ind w:left="80" w:right="80"/>
              <w:jc w:val="right"/>
              <w:rPr>
                <w:sz w:val="18"/>
              </w:rPr>
            </w:pPr>
            <w:r w:rsidRPr="007B1D13">
              <w:rPr>
                <w:rFonts w:cs="Times New Roman"/>
                <w:color w:val="000000"/>
                <w:sz w:val="18"/>
              </w:rPr>
              <w:t>4.60</w:t>
            </w:r>
          </w:p>
        </w:tc>
      </w:tr>
      <w:tr w:rsidR="00E047D7" w:rsidRPr="007B1D13" w14:paraId="01AD38BD" w14:textId="77777777" w:rsidTr="00294CFD">
        <w:tc>
          <w:tcPr>
            <w:tcW w:w="1100" w:type="pct"/>
            <w:vMerge/>
            <w:shd w:val="clear" w:color="auto" w:fill="FFFFFF"/>
            <w:vAlign w:val="center"/>
          </w:tcPr>
          <w:p w14:paraId="01AD38B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B9"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BA" w14:textId="77777777" w:rsidR="00E047D7" w:rsidRPr="007B1D13" w:rsidRDefault="00E047D7">
            <w:pPr>
              <w:spacing w:before="20" w:after="20"/>
              <w:ind w:left="80" w:right="80"/>
              <w:jc w:val="right"/>
              <w:rPr>
                <w:sz w:val="18"/>
              </w:rPr>
            </w:pPr>
            <w:r w:rsidRPr="007B1D13">
              <w:rPr>
                <w:rFonts w:cs="Times New Roman"/>
                <w:color w:val="000000"/>
                <w:sz w:val="18"/>
              </w:rPr>
              <w:t>0.226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BB" w14:textId="77777777" w:rsidR="00E047D7" w:rsidRPr="007B1D13" w:rsidRDefault="00E047D7">
            <w:pPr>
              <w:spacing w:before="20" w:after="20"/>
              <w:ind w:left="80" w:right="80"/>
              <w:jc w:val="right"/>
              <w:rPr>
                <w:sz w:val="18"/>
              </w:rPr>
            </w:pPr>
            <w:r w:rsidRPr="007B1D13">
              <w:rPr>
                <w:rFonts w:cs="Times New Roman"/>
                <w:color w:val="000000"/>
                <w:sz w:val="18"/>
              </w:rPr>
              <w:t>0.414</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BC" w14:textId="77777777" w:rsidR="00E047D7" w:rsidRPr="007B1D13" w:rsidRDefault="00E047D7">
            <w:pPr>
              <w:spacing w:before="20" w:after="20"/>
              <w:ind w:left="80" w:right="80"/>
              <w:jc w:val="right"/>
              <w:rPr>
                <w:sz w:val="18"/>
              </w:rPr>
            </w:pPr>
            <w:r w:rsidRPr="007B1D13">
              <w:rPr>
                <w:rFonts w:cs="Times New Roman"/>
                <w:color w:val="000000"/>
                <w:sz w:val="18"/>
              </w:rPr>
              <w:t>0.205</w:t>
            </w:r>
          </w:p>
        </w:tc>
      </w:tr>
      <w:tr w:rsidR="00E047D7" w:rsidRPr="007B1D13" w14:paraId="01AD38C3" w14:textId="77777777" w:rsidTr="00294CFD">
        <w:tc>
          <w:tcPr>
            <w:tcW w:w="1100" w:type="pct"/>
            <w:vMerge/>
            <w:tcBorders>
              <w:bottom w:val="single" w:sz="4" w:space="0" w:color="D9D9D9" w:themeColor="background1" w:themeShade="D9"/>
            </w:tcBorders>
            <w:shd w:val="clear" w:color="auto" w:fill="FFFFFF"/>
            <w:vAlign w:val="center"/>
          </w:tcPr>
          <w:p w14:paraId="01AD38B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BF"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C0" w14:textId="77777777" w:rsidR="00E047D7" w:rsidRPr="007B1D13" w:rsidRDefault="00E047D7">
            <w:pPr>
              <w:spacing w:before="20" w:after="20"/>
              <w:ind w:left="80" w:right="80"/>
              <w:jc w:val="right"/>
              <w:rPr>
                <w:sz w:val="18"/>
              </w:rPr>
            </w:pPr>
            <w:r w:rsidRPr="007B1D13">
              <w:rPr>
                <w:rFonts w:cs="Times New Roman"/>
                <w:color w:val="000000"/>
                <w:sz w:val="18"/>
              </w:rPr>
              <w:t>37.0(22.0-48.0)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C1" w14:textId="77777777" w:rsidR="00E047D7" w:rsidRPr="007B1D13" w:rsidRDefault="00E047D7">
            <w:pPr>
              <w:spacing w:before="20" w:after="20"/>
              <w:ind w:left="80" w:right="80"/>
              <w:jc w:val="right"/>
              <w:rPr>
                <w:sz w:val="18"/>
              </w:rPr>
            </w:pPr>
            <w:r w:rsidRPr="007B1D13">
              <w:rPr>
                <w:rFonts w:cs="Times New Roman"/>
                <w:color w:val="000000"/>
                <w:sz w:val="18"/>
              </w:rPr>
              <w:t>40.0(28.0-48.0)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C2" w14:textId="77777777" w:rsidR="00E047D7" w:rsidRPr="007B1D13" w:rsidRDefault="00E047D7">
            <w:pPr>
              <w:spacing w:before="20" w:after="20"/>
              <w:ind w:left="80" w:right="80"/>
              <w:jc w:val="right"/>
              <w:rPr>
                <w:sz w:val="18"/>
              </w:rPr>
            </w:pPr>
            <w:r w:rsidRPr="007B1D13">
              <w:rPr>
                <w:rFonts w:cs="Times New Roman"/>
                <w:color w:val="000000"/>
                <w:sz w:val="18"/>
              </w:rPr>
              <w:t>38.0(22.0-48.0)</w:t>
            </w:r>
          </w:p>
        </w:tc>
      </w:tr>
      <w:tr w:rsidR="00E047D7" w:rsidRPr="007B1D13" w14:paraId="01AD38C9" w14:textId="77777777" w:rsidTr="00294CFD">
        <w:tc>
          <w:tcPr>
            <w:tcW w:w="1100" w:type="pct"/>
            <w:vMerge w:val="restart"/>
            <w:tcBorders>
              <w:top w:val="single" w:sz="4" w:space="0" w:color="D9D9D9" w:themeColor="background1" w:themeShade="D9"/>
            </w:tcBorders>
            <w:shd w:val="clear" w:color="auto" w:fill="FFFFFF"/>
            <w:vAlign w:val="center"/>
          </w:tcPr>
          <w:p w14:paraId="01AD38C4" w14:textId="0969F2DC" w:rsidR="00E047D7" w:rsidRPr="007B1D13" w:rsidRDefault="00E047D7" w:rsidP="00A85856">
            <w:pPr>
              <w:spacing w:before="20" w:after="20"/>
              <w:ind w:left="80" w:right="80"/>
              <w:jc w:val="center"/>
              <w:rPr>
                <w:sz w:val="18"/>
              </w:rPr>
            </w:pPr>
            <w:r w:rsidRPr="007B1D13">
              <w:rPr>
                <w:rFonts w:cs="Times New Roman"/>
                <w:color w:val="000000"/>
                <w:sz w:val="18"/>
              </w:rPr>
              <w:t>I</w:t>
            </w:r>
            <w:r w:rsidR="00A85856" w:rsidRPr="007B1D13">
              <w:rPr>
                <w:rFonts w:cs="Times New Roman"/>
                <w:color w:val="000000"/>
                <w:sz w:val="18"/>
              </w:rPr>
              <w:t>g</w:t>
            </w:r>
            <w:r w:rsidRPr="007B1D13">
              <w:rPr>
                <w:rFonts w:cs="Times New Roman"/>
                <w:color w:val="000000"/>
                <w:sz w:val="18"/>
              </w:rPr>
              <w:t>G</w:t>
            </w:r>
            <w:r w:rsidRPr="007B1D13">
              <w:rPr>
                <w:rFonts w:cs="Times New Roman"/>
                <w:color w:val="000000"/>
                <w:sz w:val="18"/>
              </w:rPr>
              <w:br/>
              <w:t>(g/L)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C5"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C6"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C7"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C8"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CF" w14:textId="77777777" w:rsidTr="00294CFD">
        <w:tc>
          <w:tcPr>
            <w:tcW w:w="1100" w:type="pct"/>
            <w:vMerge/>
            <w:shd w:val="clear" w:color="auto" w:fill="FFFFFF"/>
            <w:vAlign w:val="center"/>
          </w:tcPr>
          <w:p w14:paraId="01AD38C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CB"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CC" w14:textId="77777777" w:rsidR="00E047D7" w:rsidRPr="007B1D13" w:rsidRDefault="00E047D7">
            <w:pPr>
              <w:spacing w:before="20" w:after="20"/>
              <w:ind w:left="80" w:right="80"/>
              <w:jc w:val="right"/>
              <w:rPr>
                <w:sz w:val="18"/>
              </w:rPr>
            </w:pPr>
            <w:r w:rsidRPr="007B1D13">
              <w:rPr>
                <w:rFonts w:cs="Times New Roman"/>
                <w:color w:val="000000"/>
                <w:sz w:val="18"/>
              </w:rPr>
              <w:t>10.3</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CD" w14:textId="77777777" w:rsidR="00E047D7" w:rsidRPr="007B1D13" w:rsidRDefault="00E047D7">
            <w:pPr>
              <w:spacing w:before="20" w:after="20"/>
              <w:ind w:left="80" w:right="80"/>
              <w:jc w:val="right"/>
              <w:rPr>
                <w:sz w:val="18"/>
              </w:rPr>
            </w:pPr>
            <w:r w:rsidRPr="007B1D13">
              <w:rPr>
                <w:rFonts w:cs="Times New Roman"/>
                <w:color w:val="000000"/>
                <w:sz w:val="18"/>
              </w:rPr>
              <w:t>10.4</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CE" w14:textId="77777777" w:rsidR="00E047D7" w:rsidRPr="007B1D13" w:rsidRDefault="00E047D7">
            <w:pPr>
              <w:spacing w:before="20" w:after="20"/>
              <w:ind w:left="80" w:right="80"/>
              <w:jc w:val="right"/>
              <w:rPr>
                <w:sz w:val="18"/>
              </w:rPr>
            </w:pPr>
            <w:r w:rsidRPr="007B1D13">
              <w:rPr>
                <w:rFonts w:cs="Times New Roman"/>
                <w:color w:val="000000"/>
                <w:sz w:val="18"/>
              </w:rPr>
              <w:t>10.3</w:t>
            </w:r>
          </w:p>
        </w:tc>
      </w:tr>
      <w:tr w:rsidR="00E047D7" w:rsidRPr="007B1D13" w14:paraId="01AD38D5" w14:textId="77777777" w:rsidTr="00294CFD">
        <w:tc>
          <w:tcPr>
            <w:tcW w:w="1100" w:type="pct"/>
            <w:vMerge/>
            <w:shd w:val="clear" w:color="auto" w:fill="FFFFFF"/>
            <w:vAlign w:val="center"/>
          </w:tcPr>
          <w:p w14:paraId="01AD38D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D1"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D2"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D3" w14:textId="77777777" w:rsidR="00E047D7" w:rsidRPr="007B1D13" w:rsidRDefault="00E047D7">
            <w:pPr>
              <w:spacing w:before="20" w:after="20"/>
              <w:ind w:left="80" w:right="80"/>
              <w:jc w:val="right"/>
              <w:rPr>
                <w:sz w:val="18"/>
              </w:rPr>
            </w:pPr>
            <w:r w:rsidRPr="007B1D13">
              <w:rPr>
                <w:rFonts w:cs="Times New Roman"/>
                <w:color w:val="000000"/>
                <w:sz w:val="18"/>
              </w:rPr>
              <w:t>3.24</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D4" w14:textId="77777777" w:rsidR="00E047D7" w:rsidRPr="007B1D13" w:rsidRDefault="00E047D7">
            <w:pPr>
              <w:spacing w:before="20" w:after="20"/>
              <w:ind w:left="80" w:right="80"/>
              <w:jc w:val="right"/>
              <w:rPr>
                <w:sz w:val="18"/>
              </w:rPr>
            </w:pPr>
            <w:r w:rsidRPr="007B1D13">
              <w:rPr>
                <w:rFonts w:cs="Times New Roman"/>
                <w:color w:val="000000"/>
                <w:sz w:val="18"/>
              </w:rPr>
              <w:t>3.81</w:t>
            </w:r>
          </w:p>
        </w:tc>
      </w:tr>
      <w:tr w:rsidR="00E047D7" w:rsidRPr="007B1D13" w14:paraId="01AD38DB" w14:textId="77777777" w:rsidTr="00294CFD">
        <w:tc>
          <w:tcPr>
            <w:tcW w:w="1100" w:type="pct"/>
            <w:vMerge/>
            <w:shd w:val="clear" w:color="auto" w:fill="FFFFFF"/>
            <w:vAlign w:val="center"/>
          </w:tcPr>
          <w:p w14:paraId="01AD38D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D7"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D8" w14:textId="77777777" w:rsidR="00E047D7" w:rsidRPr="007B1D13" w:rsidRDefault="00E047D7">
            <w:pPr>
              <w:spacing w:before="20" w:after="20"/>
              <w:ind w:left="80" w:right="80"/>
              <w:jc w:val="right"/>
              <w:rPr>
                <w:sz w:val="18"/>
              </w:rPr>
            </w:pPr>
            <w:r w:rsidRPr="007B1D13">
              <w:rPr>
                <w:rFonts w:cs="Times New Roman"/>
                <w:color w:val="000000"/>
                <w:sz w:val="18"/>
              </w:rPr>
              <w:t>0.199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D9" w14:textId="77777777" w:rsidR="00E047D7" w:rsidRPr="007B1D13" w:rsidRDefault="00E047D7">
            <w:pPr>
              <w:spacing w:before="20" w:after="20"/>
              <w:ind w:left="80" w:right="80"/>
              <w:jc w:val="right"/>
              <w:rPr>
                <w:sz w:val="18"/>
              </w:rPr>
            </w:pPr>
            <w:r w:rsidRPr="007B1D13">
              <w:rPr>
                <w:rFonts w:cs="Times New Roman"/>
                <w:color w:val="000000"/>
                <w:sz w:val="18"/>
              </w:rPr>
              <w:t>0.310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DA" w14:textId="77777777" w:rsidR="00E047D7" w:rsidRPr="007B1D13" w:rsidRDefault="00E047D7">
            <w:pPr>
              <w:spacing w:before="20" w:after="20"/>
              <w:ind w:left="80" w:right="80"/>
              <w:jc w:val="right"/>
              <w:rPr>
                <w:sz w:val="18"/>
              </w:rPr>
            </w:pPr>
            <w:r w:rsidRPr="007B1D13">
              <w:rPr>
                <w:rFonts w:cs="Times New Roman"/>
                <w:color w:val="000000"/>
                <w:sz w:val="18"/>
              </w:rPr>
              <w:t>0.170</w:t>
            </w:r>
          </w:p>
        </w:tc>
      </w:tr>
      <w:tr w:rsidR="00E047D7" w:rsidRPr="007B1D13" w14:paraId="01AD38E1" w14:textId="77777777" w:rsidTr="00294CFD">
        <w:tc>
          <w:tcPr>
            <w:tcW w:w="1100" w:type="pct"/>
            <w:vMerge/>
            <w:tcBorders>
              <w:bottom w:val="single" w:sz="4" w:space="0" w:color="D9D9D9" w:themeColor="background1" w:themeShade="D9"/>
            </w:tcBorders>
            <w:shd w:val="clear" w:color="auto" w:fill="FFFFFF"/>
            <w:vAlign w:val="center"/>
          </w:tcPr>
          <w:p w14:paraId="01AD38D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DD"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DE" w14:textId="77777777" w:rsidR="00E047D7" w:rsidRPr="007B1D13" w:rsidRDefault="00E047D7">
            <w:pPr>
              <w:spacing w:before="20" w:after="20"/>
              <w:ind w:left="80" w:right="80"/>
              <w:jc w:val="right"/>
              <w:rPr>
                <w:sz w:val="18"/>
              </w:rPr>
            </w:pPr>
            <w:r w:rsidRPr="007B1D13">
              <w:rPr>
                <w:rFonts w:cs="Times New Roman"/>
                <w:color w:val="000000"/>
                <w:sz w:val="18"/>
              </w:rPr>
              <w:t>9.57(1.29-27.9)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DF" w14:textId="77777777" w:rsidR="00E047D7" w:rsidRPr="007B1D13" w:rsidRDefault="00E047D7">
            <w:pPr>
              <w:spacing w:before="20" w:after="20"/>
              <w:ind w:left="80" w:right="80"/>
              <w:jc w:val="right"/>
              <w:rPr>
                <w:sz w:val="18"/>
              </w:rPr>
            </w:pPr>
            <w:r w:rsidRPr="007B1D13">
              <w:rPr>
                <w:rFonts w:cs="Times New Roman"/>
                <w:color w:val="000000"/>
                <w:sz w:val="18"/>
              </w:rPr>
              <w:t>10.3(4.13-21.6)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E0" w14:textId="77777777" w:rsidR="00E047D7" w:rsidRPr="007B1D13" w:rsidRDefault="00E047D7">
            <w:pPr>
              <w:spacing w:before="20" w:after="20"/>
              <w:ind w:left="80" w:right="80"/>
              <w:jc w:val="right"/>
              <w:rPr>
                <w:sz w:val="18"/>
              </w:rPr>
            </w:pPr>
            <w:r w:rsidRPr="007B1D13">
              <w:rPr>
                <w:rFonts w:cs="Times New Roman"/>
                <w:color w:val="000000"/>
                <w:sz w:val="18"/>
              </w:rPr>
              <w:t>9.63(1.29-27.9)</w:t>
            </w:r>
          </w:p>
        </w:tc>
      </w:tr>
      <w:tr w:rsidR="00E047D7" w:rsidRPr="007B1D13" w14:paraId="01AD38E7" w14:textId="77777777" w:rsidTr="00294CFD">
        <w:tc>
          <w:tcPr>
            <w:tcW w:w="1100" w:type="pct"/>
            <w:vMerge w:val="restart"/>
            <w:tcBorders>
              <w:top w:val="single" w:sz="4" w:space="0" w:color="D9D9D9" w:themeColor="background1" w:themeShade="D9"/>
            </w:tcBorders>
            <w:shd w:val="clear" w:color="auto" w:fill="FFFFFF"/>
            <w:vAlign w:val="center"/>
          </w:tcPr>
          <w:p w14:paraId="01AD38E2" w14:textId="77777777" w:rsidR="00E047D7" w:rsidRPr="007B1D13" w:rsidRDefault="00E047D7" w:rsidP="00E047D7">
            <w:pPr>
              <w:spacing w:before="20" w:after="20"/>
              <w:ind w:left="80" w:right="80"/>
              <w:jc w:val="center"/>
              <w:rPr>
                <w:sz w:val="18"/>
              </w:rPr>
            </w:pPr>
            <w:r w:rsidRPr="007B1D13">
              <w:rPr>
                <w:rFonts w:cs="Times New Roman"/>
                <w:color w:val="000000"/>
                <w:sz w:val="18"/>
              </w:rPr>
              <w:t>LDH</w:t>
            </w:r>
            <w:r w:rsidRPr="007B1D13">
              <w:rPr>
                <w:rFonts w:cs="Times New Roman"/>
                <w:color w:val="000000"/>
                <w:sz w:val="18"/>
              </w:rPr>
              <w:br/>
              <w:t>(IU/L)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E3"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E4"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E5"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E6"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8ED" w14:textId="77777777" w:rsidTr="00294CFD">
        <w:tc>
          <w:tcPr>
            <w:tcW w:w="1100" w:type="pct"/>
            <w:vMerge/>
            <w:shd w:val="clear" w:color="auto" w:fill="FFFFFF"/>
            <w:vAlign w:val="center"/>
          </w:tcPr>
          <w:p w14:paraId="01AD38E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E9"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EA" w14:textId="77777777" w:rsidR="00E047D7" w:rsidRPr="007B1D13" w:rsidRDefault="00E047D7">
            <w:pPr>
              <w:spacing w:before="20" w:after="20"/>
              <w:ind w:left="80" w:right="80"/>
              <w:jc w:val="right"/>
              <w:rPr>
                <w:sz w:val="18"/>
              </w:rPr>
            </w:pPr>
            <w:r w:rsidRPr="007B1D13">
              <w:rPr>
                <w:rFonts w:cs="Times New Roman"/>
                <w:color w:val="000000"/>
                <w:sz w:val="18"/>
              </w:rPr>
              <w:t>382</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EB" w14:textId="77777777" w:rsidR="00E047D7" w:rsidRPr="007B1D13" w:rsidRDefault="00E047D7">
            <w:pPr>
              <w:spacing w:before="20" w:after="20"/>
              <w:ind w:left="80" w:right="80"/>
              <w:jc w:val="right"/>
              <w:rPr>
                <w:sz w:val="18"/>
              </w:rPr>
            </w:pPr>
            <w:r w:rsidRPr="007B1D13">
              <w:rPr>
                <w:rFonts w:cs="Times New Roman"/>
                <w:color w:val="000000"/>
                <w:sz w:val="18"/>
              </w:rPr>
              <w:t>226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EC" w14:textId="77777777" w:rsidR="00E047D7" w:rsidRPr="007B1D13" w:rsidRDefault="00E047D7">
            <w:pPr>
              <w:spacing w:before="20" w:after="20"/>
              <w:ind w:left="80" w:right="80"/>
              <w:jc w:val="right"/>
              <w:rPr>
                <w:sz w:val="18"/>
              </w:rPr>
            </w:pPr>
            <w:r w:rsidRPr="007B1D13">
              <w:rPr>
                <w:rFonts w:cs="Times New Roman"/>
                <w:color w:val="000000"/>
                <w:sz w:val="18"/>
              </w:rPr>
              <w:t>349</w:t>
            </w:r>
          </w:p>
        </w:tc>
      </w:tr>
      <w:tr w:rsidR="00E047D7" w:rsidRPr="007B1D13" w14:paraId="01AD38F3" w14:textId="77777777" w:rsidTr="00294CFD">
        <w:tc>
          <w:tcPr>
            <w:tcW w:w="1100" w:type="pct"/>
            <w:vMerge/>
            <w:shd w:val="clear" w:color="auto" w:fill="FFFFFF"/>
            <w:vAlign w:val="center"/>
          </w:tcPr>
          <w:p w14:paraId="01AD38E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EF"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F0" w14:textId="77777777" w:rsidR="00E047D7" w:rsidRPr="007B1D13" w:rsidRDefault="00E047D7">
            <w:pPr>
              <w:spacing w:before="20" w:after="20"/>
              <w:ind w:left="80" w:right="80"/>
              <w:jc w:val="right"/>
              <w:rPr>
                <w:sz w:val="18"/>
              </w:rPr>
            </w:pPr>
            <w:r w:rsidRPr="007B1D13">
              <w:rPr>
                <w:rFonts w:cs="Times New Roman"/>
                <w:color w:val="000000"/>
                <w:sz w:val="18"/>
              </w:rPr>
              <w:t>345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F1" w14:textId="77777777" w:rsidR="00E047D7" w:rsidRPr="007B1D13" w:rsidRDefault="00E047D7">
            <w:pPr>
              <w:spacing w:before="20" w:after="20"/>
              <w:ind w:left="80" w:right="80"/>
              <w:jc w:val="right"/>
              <w:rPr>
                <w:sz w:val="18"/>
              </w:rPr>
            </w:pPr>
            <w:r w:rsidRPr="007B1D13">
              <w:rPr>
                <w:rFonts w:cs="Times New Roman"/>
                <w:color w:val="000000"/>
                <w:sz w:val="18"/>
              </w:rPr>
              <w:t>110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F2" w14:textId="77777777" w:rsidR="00E047D7" w:rsidRPr="007B1D13" w:rsidRDefault="00E047D7">
            <w:pPr>
              <w:spacing w:before="20" w:after="20"/>
              <w:ind w:left="80" w:right="80"/>
              <w:jc w:val="right"/>
              <w:rPr>
                <w:sz w:val="18"/>
              </w:rPr>
            </w:pPr>
            <w:r w:rsidRPr="007B1D13">
              <w:rPr>
                <w:rFonts w:cs="Times New Roman"/>
                <w:color w:val="000000"/>
                <w:sz w:val="18"/>
              </w:rPr>
              <w:t>317</w:t>
            </w:r>
          </w:p>
        </w:tc>
      </w:tr>
      <w:tr w:rsidR="00E047D7" w:rsidRPr="007B1D13" w14:paraId="01AD38F9" w14:textId="77777777" w:rsidTr="00294CFD">
        <w:tc>
          <w:tcPr>
            <w:tcW w:w="1100" w:type="pct"/>
            <w:vMerge/>
            <w:shd w:val="clear" w:color="auto" w:fill="FFFFFF"/>
            <w:vAlign w:val="center"/>
          </w:tcPr>
          <w:p w14:paraId="01AD38F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F5"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F6" w14:textId="77777777" w:rsidR="00E047D7" w:rsidRPr="007B1D13" w:rsidRDefault="00E047D7">
            <w:pPr>
              <w:spacing w:before="20" w:after="20"/>
              <w:ind w:left="80" w:right="80"/>
              <w:jc w:val="right"/>
              <w:rPr>
                <w:sz w:val="18"/>
              </w:rPr>
            </w:pPr>
            <w:r w:rsidRPr="007B1D13">
              <w:rPr>
                <w:rFonts w:cs="Times New Roman"/>
                <w:color w:val="000000"/>
                <w:sz w:val="18"/>
              </w:rPr>
              <w:t>17.4</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F7" w14:textId="77777777" w:rsidR="00E047D7" w:rsidRPr="007B1D13" w:rsidRDefault="00E047D7">
            <w:pPr>
              <w:spacing w:before="20" w:after="20"/>
              <w:ind w:left="80" w:right="80"/>
              <w:jc w:val="right"/>
              <w:rPr>
                <w:sz w:val="18"/>
              </w:rPr>
            </w:pPr>
            <w:r w:rsidRPr="007B1D13">
              <w:rPr>
                <w:rFonts w:cs="Times New Roman"/>
                <w:color w:val="000000"/>
                <w:sz w:val="18"/>
              </w:rPr>
              <w:t>10.6</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F8" w14:textId="77777777" w:rsidR="00E047D7" w:rsidRPr="007B1D13" w:rsidRDefault="00E047D7">
            <w:pPr>
              <w:spacing w:before="20" w:after="20"/>
              <w:ind w:left="80" w:right="80"/>
              <w:jc w:val="right"/>
              <w:rPr>
                <w:sz w:val="18"/>
              </w:rPr>
            </w:pPr>
            <w:r w:rsidRPr="007B1D13">
              <w:rPr>
                <w:rFonts w:cs="Times New Roman"/>
                <w:color w:val="000000"/>
                <w:sz w:val="18"/>
              </w:rPr>
              <w:t>14.1</w:t>
            </w:r>
          </w:p>
        </w:tc>
      </w:tr>
      <w:tr w:rsidR="00E047D7" w:rsidRPr="007B1D13" w14:paraId="01AD38FF" w14:textId="77777777" w:rsidTr="00294CFD">
        <w:tc>
          <w:tcPr>
            <w:tcW w:w="1100" w:type="pct"/>
            <w:vMerge/>
            <w:tcBorders>
              <w:bottom w:val="single" w:sz="4" w:space="0" w:color="D9D9D9" w:themeColor="background1" w:themeShade="D9"/>
            </w:tcBorders>
            <w:shd w:val="clear" w:color="auto" w:fill="FFFFFF"/>
            <w:vAlign w:val="center"/>
          </w:tcPr>
          <w:p w14:paraId="01AD38FA"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8FB"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8FC" w14:textId="77777777" w:rsidR="00E047D7" w:rsidRPr="007B1D13" w:rsidRDefault="00E047D7">
            <w:pPr>
              <w:spacing w:before="20" w:after="20"/>
              <w:ind w:left="80" w:right="80"/>
              <w:jc w:val="right"/>
              <w:rPr>
                <w:sz w:val="18"/>
              </w:rPr>
            </w:pPr>
            <w:r w:rsidRPr="007B1D13">
              <w:rPr>
                <w:rFonts w:cs="Times New Roman"/>
                <w:color w:val="000000"/>
                <w:sz w:val="18"/>
              </w:rPr>
              <w:t>285(80.0-3120)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8FD" w14:textId="77777777" w:rsidR="00E047D7" w:rsidRPr="007B1D13" w:rsidRDefault="00E047D7">
            <w:pPr>
              <w:spacing w:before="20" w:after="20"/>
              <w:ind w:left="80" w:right="80"/>
              <w:jc w:val="right"/>
              <w:rPr>
                <w:sz w:val="18"/>
              </w:rPr>
            </w:pPr>
            <w:r w:rsidRPr="007B1D13">
              <w:rPr>
                <w:rFonts w:cs="Times New Roman"/>
                <w:color w:val="000000"/>
                <w:sz w:val="18"/>
              </w:rPr>
              <w:t>192(89.0-635)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8FE" w14:textId="77777777" w:rsidR="00E047D7" w:rsidRPr="007B1D13" w:rsidRDefault="00E047D7">
            <w:pPr>
              <w:spacing w:before="20" w:after="20"/>
              <w:ind w:left="80" w:right="80"/>
              <w:jc w:val="right"/>
              <w:rPr>
                <w:sz w:val="18"/>
              </w:rPr>
            </w:pPr>
            <w:r w:rsidRPr="007B1D13">
              <w:rPr>
                <w:rFonts w:cs="Times New Roman"/>
                <w:color w:val="000000"/>
                <w:sz w:val="18"/>
              </w:rPr>
              <w:t>239(80.0-3120)</w:t>
            </w:r>
          </w:p>
        </w:tc>
      </w:tr>
      <w:tr w:rsidR="00E047D7" w:rsidRPr="007B1D13" w14:paraId="01AD3905" w14:textId="77777777" w:rsidTr="00294CFD">
        <w:tc>
          <w:tcPr>
            <w:tcW w:w="1100" w:type="pct"/>
            <w:vMerge w:val="restart"/>
            <w:tcBorders>
              <w:top w:val="single" w:sz="4" w:space="0" w:color="D9D9D9" w:themeColor="background1" w:themeShade="D9"/>
            </w:tcBorders>
            <w:shd w:val="clear" w:color="auto" w:fill="FFFFFF"/>
            <w:vAlign w:val="center"/>
          </w:tcPr>
          <w:p w14:paraId="01AD3900" w14:textId="77777777" w:rsidR="00E047D7" w:rsidRPr="007B1D13" w:rsidRDefault="00E047D7" w:rsidP="00E047D7">
            <w:pPr>
              <w:spacing w:before="20" w:after="20"/>
              <w:ind w:left="80" w:right="80"/>
              <w:jc w:val="center"/>
              <w:rPr>
                <w:sz w:val="18"/>
              </w:rPr>
            </w:pPr>
            <w:r w:rsidRPr="007B1D13">
              <w:rPr>
                <w:rFonts w:cs="Times New Roman"/>
                <w:color w:val="000000"/>
                <w:sz w:val="18"/>
              </w:rPr>
              <w:t>ALP</w:t>
            </w:r>
            <w:r w:rsidRPr="007B1D13">
              <w:rPr>
                <w:rFonts w:cs="Times New Roman"/>
                <w:color w:val="000000"/>
                <w:sz w:val="18"/>
              </w:rPr>
              <w:br/>
              <w:t>(IU/L)</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01"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02" w14:textId="77777777" w:rsidR="00E047D7" w:rsidRPr="007B1D13" w:rsidRDefault="00E047D7">
            <w:pPr>
              <w:spacing w:before="20" w:after="20"/>
              <w:ind w:left="80" w:right="80"/>
              <w:jc w:val="right"/>
              <w:rPr>
                <w:sz w:val="18"/>
              </w:rPr>
            </w:pPr>
            <w:r w:rsidRPr="007B1D13">
              <w:rPr>
                <w:rFonts w:cs="Times New Roman"/>
                <w:color w:val="000000"/>
                <w:sz w:val="18"/>
              </w:rPr>
              <w:t>396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03" w14:textId="77777777" w:rsidR="00E047D7" w:rsidRPr="007B1D13" w:rsidRDefault="00E047D7">
            <w:pPr>
              <w:spacing w:before="20" w:after="20"/>
              <w:ind w:left="80" w:right="80"/>
              <w:jc w:val="right"/>
              <w:rPr>
                <w:sz w:val="18"/>
              </w:rPr>
            </w:pPr>
            <w:r w:rsidRPr="007B1D13">
              <w:rPr>
                <w:rFonts w:cs="Times New Roman"/>
                <w:color w:val="000000"/>
                <w:sz w:val="18"/>
              </w:rPr>
              <w:t>109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04" w14:textId="77777777" w:rsidR="00E047D7" w:rsidRPr="007B1D13" w:rsidRDefault="00E047D7">
            <w:pPr>
              <w:spacing w:before="20" w:after="20"/>
              <w:ind w:left="80" w:right="80"/>
              <w:jc w:val="right"/>
              <w:rPr>
                <w:sz w:val="18"/>
              </w:rPr>
            </w:pPr>
            <w:r w:rsidRPr="007B1D13">
              <w:rPr>
                <w:rFonts w:cs="Times New Roman"/>
                <w:color w:val="000000"/>
                <w:sz w:val="18"/>
              </w:rPr>
              <w:t>505</w:t>
            </w:r>
          </w:p>
        </w:tc>
      </w:tr>
      <w:tr w:rsidR="00E047D7" w:rsidRPr="007B1D13" w14:paraId="01AD390B" w14:textId="77777777" w:rsidTr="00294CFD">
        <w:tc>
          <w:tcPr>
            <w:tcW w:w="1100" w:type="pct"/>
            <w:vMerge/>
            <w:shd w:val="clear" w:color="auto" w:fill="FFFFFF"/>
            <w:vAlign w:val="center"/>
          </w:tcPr>
          <w:p w14:paraId="01AD390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07" w14:textId="77777777" w:rsidR="00E047D7" w:rsidRPr="007B1D13" w:rsidRDefault="00E047D7">
            <w:pPr>
              <w:spacing w:before="20" w:after="20"/>
              <w:ind w:left="80" w:right="80"/>
              <w:jc w:val="right"/>
              <w:rPr>
                <w:sz w:val="18"/>
              </w:rPr>
            </w:pPr>
            <w:r w:rsidRPr="007B1D13">
              <w:rPr>
                <w:rFonts w:cs="Times New Roman"/>
                <w:color w:val="000000"/>
                <w:sz w:val="18"/>
              </w:rPr>
              <w:t>Mean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08" w14:textId="77777777" w:rsidR="00E047D7" w:rsidRPr="007B1D13" w:rsidRDefault="00E047D7">
            <w:pPr>
              <w:spacing w:before="20" w:after="20"/>
              <w:ind w:left="80" w:right="80"/>
              <w:jc w:val="right"/>
              <w:rPr>
                <w:sz w:val="18"/>
              </w:rPr>
            </w:pPr>
            <w:r w:rsidRPr="007B1D13">
              <w:rPr>
                <w:rFonts w:cs="Times New Roman"/>
                <w:color w:val="000000"/>
                <w:sz w:val="18"/>
              </w:rPr>
              <w:t>116</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09" w14:textId="77777777" w:rsidR="00E047D7" w:rsidRPr="007B1D13" w:rsidRDefault="00E047D7">
            <w:pPr>
              <w:spacing w:before="20" w:after="20"/>
              <w:ind w:left="80" w:right="80"/>
              <w:jc w:val="right"/>
              <w:rPr>
                <w:sz w:val="18"/>
              </w:rPr>
            </w:pPr>
            <w:r w:rsidRPr="007B1D13">
              <w:rPr>
                <w:rFonts w:cs="Times New Roman"/>
                <w:color w:val="000000"/>
                <w:sz w:val="18"/>
              </w:rPr>
              <w:t>92.8</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0A" w14:textId="77777777" w:rsidR="00E047D7" w:rsidRPr="007B1D13" w:rsidRDefault="00E047D7">
            <w:pPr>
              <w:spacing w:before="20" w:after="20"/>
              <w:ind w:left="80" w:right="80"/>
              <w:jc w:val="right"/>
              <w:rPr>
                <w:sz w:val="18"/>
              </w:rPr>
            </w:pPr>
            <w:r w:rsidRPr="007B1D13">
              <w:rPr>
                <w:rFonts w:cs="Times New Roman"/>
                <w:color w:val="000000"/>
                <w:sz w:val="18"/>
              </w:rPr>
              <w:t>111</w:t>
            </w:r>
          </w:p>
        </w:tc>
      </w:tr>
      <w:tr w:rsidR="00E047D7" w:rsidRPr="007B1D13" w14:paraId="01AD3911" w14:textId="77777777" w:rsidTr="00294CFD">
        <w:tc>
          <w:tcPr>
            <w:tcW w:w="1100" w:type="pct"/>
            <w:vMerge/>
            <w:shd w:val="clear" w:color="auto" w:fill="FFFFFF"/>
            <w:vAlign w:val="center"/>
          </w:tcPr>
          <w:p w14:paraId="01AD390C"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0D" w14:textId="77777777" w:rsidR="00E047D7" w:rsidRPr="007B1D13" w:rsidRDefault="00E047D7">
            <w:pPr>
              <w:spacing w:before="20" w:after="20"/>
              <w:ind w:left="80" w:right="80"/>
              <w:jc w:val="right"/>
              <w:rPr>
                <w:sz w:val="18"/>
              </w:rPr>
            </w:pPr>
            <w:r w:rsidRPr="007B1D13">
              <w:rPr>
                <w:rFonts w:cs="Times New Roman"/>
                <w:color w:val="000000"/>
                <w:sz w:val="18"/>
              </w:rPr>
              <w:t>SD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0E" w14:textId="77777777" w:rsidR="00E047D7" w:rsidRPr="007B1D13" w:rsidRDefault="00E047D7">
            <w:pPr>
              <w:spacing w:before="20" w:after="20"/>
              <w:ind w:left="80" w:right="80"/>
              <w:jc w:val="right"/>
              <w:rPr>
                <w:sz w:val="18"/>
              </w:rPr>
            </w:pPr>
            <w:r w:rsidRPr="007B1D13">
              <w:rPr>
                <w:rFonts w:cs="Times New Roman"/>
                <w:color w:val="000000"/>
                <w:sz w:val="18"/>
              </w:rPr>
              <w:t>83.1</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0F" w14:textId="77777777" w:rsidR="00E047D7" w:rsidRPr="007B1D13" w:rsidRDefault="00E047D7">
            <w:pPr>
              <w:spacing w:before="20" w:after="20"/>
              <w:ind w:left="80" w:right="80"/>
              <w:jc w:val="right"/>
              <w:rPr>
                <w:sz w:val="18"/>
              </w:rPr>
            </w:pPr>
            <w:r w:rsidRPr="007B1D13">
              <w:rPr>
                <w:rFonts w:cs="Times New Roman"/>
                <w:color w:val="000000"/>
                <w:sz w:val="18"/>
              </w:rPr>
              <w:t>48.9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10" w14:textId="77777777" w:rsidR="00E047D7" w:rsidRPr="007B1D13" w:rsidRDefault="00E047D7">
            <w:pPr>
              <w:spacing w:before="20" w:after="20"/>
              <w:ind w:left="80" w:right="80"/>
              <w:jc w:val="right"/>
              <w:rPr>
                <w:sz w:val="18"/>
              </w:rPr>
            </w:pPr>
            <w:r w:rsidRPr="007B1D13">
              <w:rPr>
                <w:rFonts w:cs="Times New Roman"/>
                <w:color w:val="000000"/>
                <w:sz w:val="18"/>
              </w:rPr>
              <w:t>77.6</w:t>
            </w:r>
          </w:p>
        </w:tc>
      </w:tr>
      <w:tr w:rsidR="00E047D7" w:rsidRPr="007B1D13" w14:paraId="01AD3917" w14:textId="77777777" w:rsidTr="00294CFD">
        <w:tc>
          <w:tcPr>
            <w:tcW w:w="1100" w:type="pct"/>
            <w:vMerge/>
            <w:shd w:val="clear" w:color="auto" w:fill="FFFFFF"/>
            <w:vAlign w:val="center"/>
          </w:tcPr>
          <w:p w14:paraId="01AD391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13" w14:textId="77777777" w:rsidR="00E047D7" w:rsidRPr="007B1D13" w:rsidRDefault="00E047D7">
            <w:pPr>
              <w:spacing w:before="20" w:after="20"/>
              <w:ind w:left="80" w:right="80"/>
              <w:jc w:val="right"/>
              <w:rPr>
                <w:sz w:val="18"/>
              </w:rPr>
            </w:pPr>
            <w:r w:rsidRPr="007B1D13">
              <w:rPr>
                <w:rFonts w:cs="Times New Roman"/>
                <w:color w:val="000000"/>
                <w:sz w:val="18"/>
              </w:rPr>
              <w:t>SE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14" w14:textId="77777777" w:rsidR="00E047D7" w:rsidRPr="007B1D13" w:rsidRDefault="00E047D7">
            <w:pPr>
              <w:spacing w:before="20" w:after="20"/>
              <w:ind w:left="80" w:right="80"/>
              <w:jc w:val="right"/>
              <w:rPr>
                <w:sz w:val="18"/>
              </w:rPr>
            </w:pPr>
            <w:r w:rsidRPr="007B1D13">
              <w:rPr>
                <w:rFonts w:cs="Times New Roman"/>
                <w:color w:val="000000"/>
                <w:sz w:val="18"/>
              </w:rPr>
              <w:t>4.18</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15" w14:textId="77777777" w:rsidR="00E047D7" w:rsidRPr="007B1D13" w:rsidRDefault="00E047D7">
            <w:pPr>
              <w:spacing w:before="20" w:after="20"/>
              <w:ind w:left="80" w:right="80"/>
              <w:jc w:val="right"/>
              <w:rPr>
                <w:sz w:val="18"/>
              </w:rPr>
            </w:pPr>
            <w:r w:rsidRPr="007B1D13">
              <w:rPr>
                <w:rFonts w:cs="Times New Roman"/>
                <w:color w:val="000000"/>
                <w:sz w:val="18"/>
              </w:rPr>
              <w:t>4.69</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16" w14:textId="77777777" w:rsidR="00E047D7" w:rsidRPr="007B1D13" w:rsidRDefault="00E047D7">
            <w:pPr>
              <w:spacing w:before="20" w:after="20"/>
              <w:ind w:left="80" w:right="80"/>
              <w:jc w:val="right"/>
              <w:rPr>
                <w:sz w:val="18"/>
              </w:rPr>
            </w:pPr>
            <w:r w:rsidRPr="007B1D13">
              <w:rPr>
                <w:rFonts w:cs="Times New Roman"/>
                <w:color w:val="000000"/>
                <w:sz w:val="18"/>
              </w:rPr>
              <w:t>3.45</w:t>
            </w:r>
          </w:p>
        </w:tc>
      </w:tr>
      <w:tr w:rsidR="00E047D7" w:rsidRPr="007B1D13" w14:paraId="01AD391D" w14:textId="77777777" w:rsidTr="00294CFD">
        <w:tc>
          <w:tcPr>
            <w:tcW w:w="1100" w:type="pct"/>
            <w:vMerge/>
            <w:tcBorders>
              <w:bottom w:val="single" w:sz="4" w:space="0" w:color="D9D9D9" w:themeColor="background1" w:themeShade="D9"/>
            </w:tcBorders>
            <w:shd w:val="clear" w:color="auto" w:fill="FFFFFF"/>
            <w:vAlign w:val="center"/>
          </w:tcPr>
          <w:p w14:paraId="01AD391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19" w14:textId="77777777" w:rsidR="00E047D7" w:rsidRPr="007B1D13" w:rsidRDefault="00E047D7">
            <w:pPr>
              <w:spacing w:before="20" w:after="20"/>
              <w:ind w:left="80" w:right="80"/>
              <w:jc w:val="right"/>
              <w:rPr>
                <w:sz w:val="18"/>
              </w:rPr>
            </w:pPr>
            <w:r w:rsidRPr="007B1D13">
              <w:rPr>
                <w:rFonts w:cs="Times New Roman"/>
                <w:color w:val="000000"/>
                <w:sz w:val="18"/>
              </w:rPr>
              <w:t xml:space="preserve"> Median(range)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1A" w14:textId="77777777" w:rsidR="00E047D7" w:rsidRPr="007B1D13" w:rsidRDefault="00E047D7">
            <w:pPr>
              <w:spacing w:before="20" w:after="20"/>
              <w:ind w:left="80" w:right="80"/>
              <w:jc w:val="right"/>
              <w:rPr>
                <w:sz w:val="18"/>
              </w:rPr>
            </w:pPr>
            <w:r w:rsidRPr="007B1D13">
              <w:rPr>
                <w:rFonts w:cs="Times New Roman"/>
                <w:color w:val="000000"/>
                <w:sz w:val="18"/>
              </w:rPr>
              <w:t>90.0(32.0-673)</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1B" w14:textId="77777777" w:rsidR="00E047D7" w:rsidRPr="007B1D13" w:rsidRDefault="00E047D7">
            <w:pPr>
              <w:spacing w:before="20" w:after="20"/>
              <w:ind w:left="80" w:right="80"/>
              <w:jc w:val="right"/>
              <w:rPr>
                <w:sz w:val="18"/>
              </w:rPr>
            </w:pPr>
            <w:r w:rsidRPr="007B1D13">
              <w:rPr>
                <w:rFonts w:cs="Times New Roman"/>
                <w:color w:val="000000"/>
                <w:sz w:val="18"/>
              </w:rPr>
              <w:t>83.0(46.0-485)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1C" w14:textId="77777777" w:rsidR="00E047D7" w:rsidRPr="007B1D13" w:rsidRDefault="00E047D7">
            <w:pPr>
              <w:spacing w:before="20" w:after="20"/>
              <w:ind w:left="80" w:right="80"/>
              <w:jc w:val="right"/>
              <w:rPr>
                <w:sz w:val="18"/>
              </w:rPr>
            </w:pPr>
            <w:r w:rsidRPr="007B1D13">
              <w:rPr>
                <w:rFonts w:cs="Times New Roman"/>
                <w:color w:val="000000"/>
                <w:sz w:val="18"/>
              </w:rPr>
              <w:t>89.0(32.0-673)</w:t>
            </w:r>
          </w:p>
        </w:tc>
      </w:tr>
      <w:tr w:rsidR="00E047D7" w:rsidRPr="007B1D13" w14:paraId="01AD3923" w14:textId="77777777" w:rsidTr="00294CFD">
        <w:tc>
          <w:tcPr>
            <w:tcW w:w="1100" w:type="pct"/>
            <w:vMerge w:val="restart"/>
            <w:tcBorders>
              <w:top w:val="single" w:sz="4" w:space="0" w:color="D9D9D9" w:themeColor="background1" w:themeShade="D9"/>
            </w:tcBorders>
            <w:shd w:val="clear" w:color="auto" w:fill="FFFFFF"/>
            <w:vAlign w:val="center"/>
          </w:tcPr>
          <w:p w14:paraId="696BBD58" w14:textId="77777777" w:rsidR="009B4CB1" w:rsidRPr="007B1D13" w:rsidRDefault="00E047D7" w:rsidP="00E047D7">
            <w:pPr>
              <w:spacing w:before="20" w:after="20"/>
              <w:ind w:left="80" w:right="80"/>
              <w:jc w:val="center"/>
              <w:rPr>
                <w:rFonts w:cs="Times New Roman"/>
                <w:color w:val="000000"/>
                <w:sz w:val="16"/>
                <w:szCs w:val="16"/>
              </w:rPr>
            </w:pPr>
            <w:r w:rsidRPr="007B1D13">
              <w:rPr>
                <w:rFonts w:cs="Times New Roman"/>
                <w:color w:val="000000"/>
                <w:sz w:val="18"/>
              </w:rPr>
              <w:t>CSCCP</w:t>
            </w:r>
            <w:r w:rsidRPr="007B1D13">
              <w:rPr>
                <w:rFonts w:cs="Times New Roman"/>
                <w:color w:val="000000"/>
                <w:sz w:val="16"/>
                <w:szCs w:val="16"/>
              </w:rPr>
              <w:t>2F</w:t>
            </w:r>
            <w:r w:rsidR="009B4CB1" w:rsidRPr="007B1D13">
              <w:rPr>
                <w:rFonts w:cs="Times New Roman"/>
                <w:color w:val="000000"/>
                <w:sz w:val="16"/>
                <w:szCs w:val="16"/>
              </w:rPr>
              <w:t xml:space="preserve"> </w:t>
            </w:r>
          </w:p>
          <w:p w14:paraId="01AD391E" w14:textId="742796ED" w:rsidR="00E047D7" w:rsidRPr="007B1D13" w:rsidRDefault="009B4CB1" w:rsidP="00E047D7">
            <w:pPr>
              <w:spacing w:before="20" w:after="20"/>
              <w:ind w:left="80" w:right="80"/>
              <w:jc w:val="center"/>
              <w:rPr>
                <w:sz w:val="18"/>
              </w:rPr>
            </w:pPr>
            <w:r w:rsidRPr="007B1D13">
              <w:rPr>
                <w:rFonts w:cs="Times New Roman"/>
                <w:color w:val="000000"/>
                <w:sz w:val="16"/>
                <w:szCs w:val="16"/>
              </w:rPr>
              <w:t>(CSCC flag, 1540)</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1F" w14:textId="77777777" w:rsidR="00E047D7" w:rsidRPr="007B1D13" w:rsidRDefault="00E047D7">
            <w:pPr>
              <w:spacing w:before="20" w:after="20"/>
              <w:ind w:left="80" w:right="80"/>
              <w:jc w:val="right"/>
              <w:rPr>
                <w:sz w:val="18"/>
              </w:rPr>
            </w:pPr>
            <w:r w:rsidRPr="007B1D13">
              <w:rPr>
                <w:rFonts w:cs="Times New Roman"/>
                <w:color w:val="000000"/>
                <w:sz w:val="18"/>
              </w:rPr>
              <w:t>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20" w14:textId="77777777" w:rsidR="00E047D7" w:rsidRPr="007B1D13" w:rsidRDefault="00E047D7">
            <w:pPr>
              <w:spacing w:before="20" w:after="20"/>
              <w:ind w:left="80" w:right="80"/>
              <w:jc w:val="right"/>
              <w:rPr>
                <w:sz w:val="18"/>
              </w:rPr>
            </w:pPr>
            <w:r w:rsidRPr="007B1D13">
              <w:rPr>
                <w:rFonts w:cs="Times New Roman"/>
                <w:color w:val="000000"/>
                <w:sz w:val="18"/>
              </w:rPr>
              <w:t>370(93.4%)</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21" w14:textId="4B0D44D3" w:rsidR="00E047D7" w:rsidRPr="007B1D13" w:rsidRDefault="00604456">
            <w:pPr>
              <w:spacing w:before="20" w:after="20"/>
              <w:ind w:left="80" w:right="80"/>
              <w:jc w:val="right"/>
              <w:rPr>
                <w:sz w:val="18"/>
              </w:rPr>
            </w:pPr>
            <w:r w:rsidRPr="007B1D13">
              <w:rPr>
                <w:sz w:val="18"/>
              </w:rPr>
              <w:t>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22" w14:textId="77777777" w:rsidR="00E047D7" w:rsidRPr="007B1D13" w:rsidRDefault="00E047D7">
            <w:pPr>
              <w:spacing w:before="20" w:after="20"/>
              <w:ind w:left="80" w:right="80"/>
              <w:jc w:val="right"/>
              <w:rPr>
                <w:sz w:val="18"/>
              </w:rPr>
            </w:pPr>
            <w:r w:rsidRPr="007B1D13">
              <w:rPr>
                <w:rFonts w:cs="Times New Roman"/>
                <w:color w:val="000000"/>
                <w:sz w:val="18"/>
              </w:rPr>
              <w:t>370</w:t>
            </w:r>
          </w:p>
        </w:tc>
      </w:tr>
      <w:tr w:rsidR="00E047D7" w:rsidRPr="007B1D13" w14:paraId="01AD3929" w14:textId="77777777" w:rsidTr="00294CFD">
        <w:tc>
          <w:tcPr>
            <w:tcW w:w="1100" w:type="pct"/>
            <w:vMerge/>
            <w:tcBorders>
              <w:bottom w:val="single" w:sz="4" w:space="0" w:color="D9D9D9" w:themeColor="background1" w:themeShade="D9"/>
            </w:tcBorders>
            <w:shd w:val="clear" w:color="auto" w:fill="FFFFFF"/>
            <w:vAlign w:val="center"/>
          </w:tcPr>
          <w:p w14:paraId="01AD3924"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25" w14:textId="77777777" w:rsidR="00E047D7" w:rsidRPr="007B1D13" w:rsidRDefault="00E047D7">
            <w:pPr>
              <w:spacing w:before="20" w:after="20"/>
              <w:ind w:left="80" w:right="80"/>
              <w:jc w:val="right"/>
              <w:rPr>
                <w:sz w:val="18"/>
              </w:rPr>
            </w:pPr>
            <w:r w:rsidRPr="007B1D13">
              <w:rPr>
                <w:rFonts w:cs="Times New Roman"/>
                <w:color w:val="000000"/>
                <w:sz w:val="18"/>
              </w:rPr>
              <w:t>Y</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26" w14:textId="77777777" w:rsidR="00E047D7" w:rsidRPr="007B1D13" w:rsidRDefault="00E047D7">
            <w:pPr>
              <w:spacing w:before="20" w:after="20"/>
              <w:ind w:left="80" w:right="80"/>
              <w:jc w:val="right"/>
              <w:rPr>
                <w:sz w:val="18"/>
              </w:rPr>
            </w:pPr>
            <w:r w:rsidRPr="007B1D13">
              <w:rPr>
                <w:rFonts w:cs="Times New Roman"/>
                <w:color w:val="000000"/>
                <w:sz w:val="18"/>
              </w:rPr>
              <w:t>26(6.57%)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27" w14:textId="77777777" w:rsidR="00E047D7" w:rsidRPr="007B1D13" w:rsidRDefault="00E047D7">
            <w:pPr>
              <w:spacing w:before="20" w:after="20"/>
              <w:ind w:left="80" w:right="80"/>
              <w:jc w:val="right"/>
              <w:rPr>
                <w:sz w:val="18"/>
              </w:rPr>
            </w:pPr>
            <w:r w:rsidRPr="007B1D13">
              <w:rPr>
                <w:rFonts w:cs="Times New Roman"/>
                <w:color w:val="000000"/>
                <w:sz w:val="18"/>
              </w:rPr>
              <w:t>109(100%)</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28" w14:textId="77777777" w:rsidR="00E047D7" w:rsidRPr="007B1D13" w:rsidRDefault="00E047D7">
            <w:pPr>
              <w:spacing w:before="20" w:after="20"/>
              <w:ind w:left="80" w:right="80"/>
              <w:jc w:val="right"/>
              <w:rPr>
                <w:sz w:val="18"/>
              </w:rPr>
            </w:pPr>
            <w:r w:rsidRPr="007B1D13">
              <w:rPr>
                <w:rFonts w:cs="Times New Roman"/>
                <w:color w:val="000000"/>
                <w:sz w:val="18"/>
              </w:rPr>
              <w:t>135</w:t>
            </w:r>
          </w:p>
        </w:tc>
      </w:tr>
      <w:tr w:rsidR="00E047D7" w:rsidRPr="007B1D13" w14:paraId="01AD392F" w14:textId="77777777" w:rsidTr="00294CFD">
        <w:tc>
          <w:tcPr>
            <w:tcW w:w="1100" w:type="pct"/>
            <w:vMerge w:val="restart"/>
            <w:tcBorders>
              <w:top w:val="single" w:sz="4" w:space="0" w:color="D9D9D9" w:themeColor="background1" w:themeShade="D9"/>
            </w:tcBorders>
            <w:shd w:val="clear" w:color="auto" w:fill="FFFFFF"/>
            <w:vAlign w:val="center"/>
          </w:tcPr>
          <w:p w14:paraId="01AD392A" w14:textId="77777777" w:rsidR="00E047D7" w:rsidRPr="007B1D13" w:rsidRDefault="00E047D7" w:rsidP="00E047D7">
            <w:pPr>
              <w:spacing w:before="20" w:after="20"/>
              <w:ind w:left="80" w:right="80"/>
              <w:jc w:val="center"/>
              <w:rPr>
                <w:sz w:val="18"/>
              </w:rPr>
            </w:pPr>
            <w:r w:rsidRPr="007B1D13">
              <w:rPr>
                <w:rFonts w:cs="Times New Roman"/>
                <w:color w:val="000000"/>
                <w:sz w:val="18"/>
              </w:rPr>
              <w:t>Ethnicity</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2B" w14:textId="77777777" w:rsidR="00E047D7" w:rsidRPr="007B1D13" w:rsidRDefault="00E047D7">
            <w:pPr>
              <w:spacing w:before="20" w:after="20"/>
              <w:ind w:left="80" w:right="80"/>
              <w:jc w:val="right"/>
              <w:rPr>
                <w:sz w:val="18"/>
              </w:rPr>
            </w:pPr>
            <w:r w:rsidRPr="007B1D13">
              <w:rPr>
                <w:rFonts w:cs="Times New Roman"/>
                <w:color w:val="000000"/>
                <w:sz w:val="18"/>
              </w:rPr>
              <w:t>Hispanic/Latino</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2C" w14:textId="77777777" w:rsidR="00E047D7" w:rsidRPr="007B1D13" w:rsidRDefault="00E047D7">
            <w:pPr>
              <w:spacing w:before="20" w:after="20"/>
              <w:ind w:left="80" w:right="80"/>
              <w:jc w:val="right"/>
              <w:rPr>
                <w:sz w:val="18"/>
              </w:rPr>
            </w:pPr>
            <w:r w:rsidRPr="007B1D13">
              <w:rPr>
                <w:rFonts w:cs="Times New Roman"/>
                <w:color w:val="000000"/>
                <w:sz w:val="18"/>
              </w:rPr>
              <w:t>35(8.84%)</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2D" w14:textId="77777777" w:rsidR="00E047D7" w:rsidRPr="007B1D13" w:rsidRDefault="00E047D7">
            <w:pPr>
              <w:spacing w:before="20" w:after="20"/>
              <w:ind w:left="80" w:right="80"/>
              <w:jc w:val="right"/>
              <w:rPr>
                <w:sz w:val="18"/>
              </w:rPr>
            </w:pPr>
            <w:r w:rsidRPr="007B1D13">
              <w:rPr>
                <w:rFonts w:cs="Times New Roman"/>
                <w:color w:val="000000"/>
                <w:sz w:val="18"/>
              </w:rPr>
              <w:t>3(2.75%)</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2E" w14:textId="77777777" w:rsidR="00E047D7" w:rsidRPr="007B1D13" w:rsidRDefault="00E047D7">
            <w:pPr>
              <w:spacing w:before="20" w:after="20"/>
              <w:ind w:left="80" w:right="80"/>
              <w:jc w:val="right"/>
              <w:rPr>
                <w:sz w:val="18"/>
              </w:rPr>
            </w:pPr>
            <w:r w:rsidRPr="007B1D13">
              <w:rPr>
                <w:rFonts w:cs="Times New Roman"/>
                <w:color w:val="000000"/>
                <w:sz w:val="18"/>
              </w:rPr>
              <w:t>38</w:t>
            </w:r>
          </w:p>
        </w:tc>
      </w:tr>
      <w:tr w:rsidR="00E047D7" w:rsidRPr="007B1D13" w14:paraId="01AD3935" w14:textId="77777777" w:rsidTr="00294CFD">
        <w:tc>
          <w:tcPr>
            <w:tcW w:w="1100" w:type="pct"/>
            <w:vMerge/>
            <w:shd w:val="clear" w:color="auto" w:fill="FFFFFF"/>
            <w:vAlign w:val="center"/>
          </w:tcPr>
          <w:p w14:paraId="01AD3930"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31" w14:textId="77777777" w:rsidR="00E047D7" w:rsidRPr="007B1D13" w:rsidRDefault="00E047D7">
            <w:pPr>
              <w:spacing w:before="20" w:after="20"/>
              <w:ind w:left="80" w:right="80"/>
              <w:jc w:val="right"/>
              <w:rPr>
                <w:sz w:val="18"/>
              </w:rPr>
            </w:pPr>
            <w:r w:rsidRPr="007B1D13">
              <w:rPr>
                <w:rFonts w:cs="Times New Roman"/>
                <w:color w:val="000000"/>
                <w:sz w:val="18"/>
              </w:rPr>
              <w:t>Not Hispanic/Latino</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32" w14:textId="77777777" w:rsidR="00E047D7" w:rsidRPr="007B1D13" w:rsidRDefault="00E047D7">
            <w:pPr>
              <w:spacing w:before="20" w:after="20"/>
              <w:ind w:left="80" w:right="80"/>
              <w:jc w:val="right"/>
              <w:rPr>
                <w:sz w:val="18"/>
              </w:rPr>
            </w:pPr>
            <w:r w:rsidRPr="007B1D13">
              <w:rPr>
                <w:rFonts w:cs="Times New Roman"/>
                <w:color w:val="000000"/>
                <w:sz w:val="18"/>
              </w:rPr>
              <w:t>346(87.4%)</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33" w14:textId="77777777" w:rsidR="00E047D7" w:rsidRPr="007B1D13" w:rsidRDefault="00E047D7">
            <w:pPr>
              <w:spacing w:before="20" w:after="20"/>
              <w:ind w:left="80" w:right="80"/>
              <w:jc w:val="right"/>
              <w:rPr>
                <w:sz w:val="18"/>
              </w:rPr>
            </w:pPr>
            <w:r w:rsidRPr="007B1D13">
              <w:rPr>
                <w:rFonts w:cs="Times New Roman"/>
                <w:color w:val="000000"/>
                <w:sz w:val="18"/>
              </w:rPr>
              <w:t>105(96.3%)</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34" w14:textId="77777777" w:rsidR="00E047D7" w:rsidRPr="007B1D13" w:rsidRDefault="00E047D7">
            <w:pPr>
              <w:spacing w:before="20" w:after="20"/>
              <w:ind w:left="80" w:right="80"/>
              <w:jc w:val="right"/>
              <w:rPr>
                <w:sz w:val="18"/>
              </w:rPr>
            </w:pPr>
            <w:r w:rsidRPr="007B1D13">
              <w:rPr>
                <w:rFonts w:cs="Times New Roman"/>
                <w:color w:val="000000"/>
                <w:sz w:val="18"/>
              </w:rPr>
              <w:t>451</w:t>
            </w:r>
          </w:p>
        </w:tc>
      </w:tr>
      <w:tr w:rsidR="00E047D7" w:rsidRPr="007B1D13" w14:paraId="01AD393B" w14:textId="77777777" w:rsidTr="00294CFD">
        <w:tc>
          <w:tcPr>
            <w:tcW w:w="1100" w:type="pct"/>
            <w:vMerge/>
            <w:tcBorders>
              <w:bottom w:val="single" w:sz="4" w:space="0" w:color="D9D9D9" w:themeColor="background1" w:themeShade="D9"/>
            </w:tcBorders>
            <w:shd w:val="clear" w:color="auto" w:fill="FFFFFF"/>
            <w:vAlign w:val="center"/>
          </w:tcPr>
          <w:p w14:paraId="01AD3936"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37" w14:textId="77777777" w:rsidR="00E047D7" w:rsidRPr="007B1D13" w:rsidRDefault="00E047D7">
            <w:pPr>
              <w:spacing w:before="20" w:after="20"/>
              <w:ind w:left="80" w:right="80"/>
              <w:jc w:val="right"/>
              <w:rPr>
                <w:sz w:val="18"/>
              </w:rPr>
            </w:pPr>
            <w:r w:rsidRPr="007B1D13">
              <w:rPr>
                <w:rFonts w:cs="Times New Roman"/>
                <w:color w:val="000000"/>
                <w:sz w:val="18"/>
              </w:rPr>
              <w:t>Not Reported</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38" w14:textId="77777777" w:rsidR="00E047D7" w:rsidRPr="007B1D13" w:rsidRDefault="00E047D7">
            <w:pPr>
              <w:spacing w:before="20" w:after="20"/>
              <w:ind w:left="80" w:right="80"/>
              <w:jc w:val="right"/>
              <w:rPr>
                <w:sz w:val="18"/>
              </w:rPr>
            </w:pPr>
            <w:r w:rsidRPr="007B1D13">
              <w:rPr>
                <w:rFonts w:cs="Times New Roman"/>
                <w:color w:val="000000"/>
                <w:sz w:val="18"/>
              </w:rPr>
              <w:t>15(3.79%)</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39" w14:textId="77777777" w:rsidR="00E047D7" w:rsidRPr="007B1D13" w:rsidRDefault="00E047D7">
            <w:pPr>
              <w:spacing w:before="20" w:after="20"/>
              <w:ind w:left="80" w:right="80"/>
              <w:jc w:val="right"/>
              <w:rPr>
                <w:sz w:val="18"/>
              </w:rPr>
            </w:pPr>
            <w:r w:rsidRPr="007B1D13">
              <w:rPr>
                <w:rFonts w:cs="Times New Roman"/>
                <w:color w:val="000000"/>
                <w:sz w:val="18"/>
              </w:rPr>
              <w:t>1(0.917%)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3A" w14:textId="77777777" w:rsidR="00E047D7" w:rsidRPr="007B1D13" w:rsidRDefault="00E047D7">
            <w:pPr>
              <w:spacing w:before="20" w:after="20"/>
              <w:ind w:left="80" w:right="80"/>
              <w:jc w:val="right"/>
              <w:rPr>
                <w:sz w:val="18"/>
              </w:rPr>
            </w:pPr>
            <w:r w:rsidRPr="007B1D13">
              <w:rPr>
                <w:rFonts w:cs="Times New Roman"/>
                <w:color w:val="000000"/>
                <w:sz w:val="18"/>
              </w:rPr>
              <w:t>16</w:t>
            </w:r>
          </w:p>
        </w:tc>
      </w:tr>
      <w:tr w:rsidR="00E047D7" w:rsidRPr="007B1D13" w14:paraId="01AD3941" w14:textId="77777777" w:rsidTr="00294CFD">
        <w:tc>
          <w:tcPr>
            <w:tcW w:w="1100" w:type="pct"/>
            <w:vMerge w:val="restart"/>
            <w:tcBorders>
              <w:top w:val="single" w:sz="4" w:space="0" w:color="D9D9D9" w:themeColor="background1" w:themeShade="D9"/>
            </w:tcBorders>
            <w:shd w:val="clear" w:color="auto" w:fill="FFFFFF"/>
            <w:vAlign w:val="center"/>
          </w:tcPr>
          <w:p w14:paraId="01AD393C" w14:textId="77777777" w:rsidR="00E047D7" w:rsidRPr="007B1D13" w:rsidRDefault="00E047D7" w:rsidP="00E047D7">
            <w:pPr>
              <w:spacing w:before="20" w:after="20"/>
              <w:ind w:left="80" w:right="80"/>
              <w:jc w:val="center"/>
              <w:rPr>
                <w:sz w:val="18"/>
              </w:rPr>
            </w:pPr>
            <w:r w:rsidRPr="007B1D13">
              <w:rPr>
                <w:rFonts w:cs="Times New Roman"/>
                <w:color w:val="000000"/>
                <w:sz w:val="18"/>
              </w:rPr>
              <w:t>Race</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3D" w14:textId="77777777" w:rsidR="00E047D7" w:rsidRPr="007B1D13" w:rsidRDefault="00E047D7">
            <w:pPr>
              <w:spacing w:before="20" w:after="20"/>
              <w:ind w:left="80" w:right="80"/>
              <w:jc w:val="right"/>
              <w:rPr>
                <w:sz w:val="18"/>
              </w:rPr>
            </w:pPr>
            <w:r w:rsidRPr="007B1D13">
              <w:rPr>
                <w:rFonts w:cs="Times New Roman"/>
                <w:color w:val="000000"/>
                <w:sz w:val="18"/>
              </w:rPr>
              <w:t>Asian</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3E" w14:textId="77777777" w:rsidR="00E047D7" w:rsidRPr="007B1D13" w:rsidRDefault="00E047D7">
            <w:pPr>
              <w:spacing w:before="20" w:after="20"/>
              <w:ind w:left="80" w:right="80"/>
              <w:jc w:val="right"/>
              <w:rPr>
                <w:sz w:val="18"/>
              </w:rPr>
            </w:pPr>
            <w:r w:rsidRPr="007B1D13">
              <w:rPr>
                <w:rFonts w:cs="Times New Roman"/>
                <w:color w:val="000000"/>
                <w:sz w:val="18"/>
              </w:rPr>
              <w:t>7(1.77%)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3F" w14:textId="77777777" w:rsidR="00E047D7" w:rsidRPr="007B1D13" w:rsidRDefault="00E047D7">
            <w:pPr>
              <w:spacing w:before="20" w:after="20"/>
              <w:ind w:left="80" w:right="80"/>
              <w:jc w:val="right"/>
              <w:rPr>
                <w:sz w:val="18"/>
              </w:rPr>
            </w:pPr>
            <w:r w:rsidRPr="007B1D13">
              <w:rPr>
                <w:rFonts w:cs="Times New Roman"/>
                <w:color w:val="000000"/>
                <w:sz w:val="18"/>
              </w:rPr>
              <w:t>1(0.917%)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40" w14:textId="77777777" w:rsidR="00E047D7" w:rsidRPr="007B1D13" w:rsidRDefault="00E047D7">
            <w:pPr>
              <w:spacing w:before="20" w:after="20"/>
              <w:ind w:left="80" w:right="80"/>
              <w:jc w:val="right"/>
              <w:rPr>
                <w:sz w:val="18"/>
              </w:rPr>
            </w:pPr>
            <w:r w:rsidRPr="007B1D13">
              <w:rPr>
                <w:rFonts w:cs="Times New Roman"/>
                <w:color w:val="000000"/>
                <w:sz w:val="18"/>
              </w:rPr>
              <w:t>8</w:t>
            </w:r>
          </w:p>
        </w:tc>
      </w:tr>
      <w:tr w:rsidR="00E047D7" w:rsidRPr="007B1D13" w14:paraId="01AD3947" w14:textId="77777777" w:rsidTr="00294CFD">
        <w:tc>
          <w:tcPr>
            <w:tcW w:w="1100" w:type="pct"/>
            <w:vMerge/>
            <w:shd w:val="clear" w:color="auto" w:fill="FFFFFF"/>
            <w:vAlign w:val="center"/>
          </w:tcPr>
          <w:p w14:paraId="01AD3942"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43" w14:textId="77777777" w:rsidR="00E047D7" w:rsidRPr="007B1D13" w:rsidRDefault="00E047D7">
            <w:pPr>
              <w:spacing w:before="20" w:after="20"/>
              <w:ind w:left="80" w:right="80"/>
              <w:jc w:val="right"/>
              <w:rPr>
                <w:sz w:val="18"/>
              </w:rPr>
            </w:pPr>
            <w:r w:rsidRPr="007B1D13">
              <w:rPr>
                <w:rFonts w:cs="Times New Roman"/>
                <w:color w:val="000000"/>
                <w:sz w:val="18"/>
              </w:rPr>
              <w:t>Black</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44" w14:textId="77777777" w:rsidR="00E047D7" w:rsidRPr="007B1D13" w:rsidRDefault="00E047D7">
            <w:pPr>
              <w:spacing w:before="20" w:after="20"/>
              <w:ind w:left="80" w:right="80"/>
              <w:jc w:val="right"/>
              <w:rPr>
                <w:sz w:val="18"/>
              </w:rPr>
            </w:pPr>
            <w:r w:rsidRPr="007B1D13">
              <w:rPr>
                <w:rFonts w:cs="Times New Roman"/>
                <w:color w:val="000000"/>
                <w:sz w:val="18"/>
              </w:rPr>
              <w:t>19(4.80%)</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45" w14:textId="77777777" w:rsidR="00E047D7" w:rsidRPr="007B1D13" w:rsidRDefault="00E047D7">
            <w:pPr>
              <w:spacing w:before="20" w:after="20"/>
              <w:ind w:left="80" w:right="80"/>
              <w:jc w:val="right"/>
              <w:rPr>
                <w:sz w:val="18"/>
              </w:rPr>
            </w:pPr>
            <w:r w:rsidRPr="007B1D13">
              <w:rPr>
                <w:rFonts w:cs="Times New Roman"/>
                <w:color w:val="000000"/>
                <w:sz w:val="18"/>
              </w:rPr>
              <w:t>1(0.917%)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46" w14:textId="77777777" w:rsidR="00E047D7" w:rsidRPr="007B1D13" w:rsidRDefault="00E047D7">
            <w:pPr>
              <w:spacing w:before="20" w:after="20"/>
              <w:ind w:left="80" w:right="80"/>
              <w:jc w:val="right"/>
              <w:rPr>
                <w:sz w:val="18"/>
              </w:rPr>
            </w:pPr>
            <w:r w:rsidRPr="007B1D13">
              <w:rPr>
                <w:rFonts w:cs="Times New Roman"/>
                <w:color w:val="000000"/>
                <w:sz w:val="18"/>
              </w:rPr>
              <w:t>20</w:t>
            </w:r>
          </w:p>
        </w:tc>
      </w:tr>
      <w:tr w:rsidR="00E047D7" w:rsidRPr="007B1D13" w14:paraId="01AD394D" w14:textId="77777777" w:rsidTr="00294CFD">
        <w:tc>
          <w:tcPr>
            <w:tcW w:w="1100" w:type="pct"/>
            <w:vMerge/>
            <w:shd w:val="clear" w:color="auto" w:fill="FFFFFF"/>
            <w:vAlign w:val="center"/>
          </w:tcPr>
          <w:p w14:paraId="01AD3948"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49" w14:textId="77777777" w:rsidR="00E047D7" w:rsidRPr="007B1D13" w:rsidRDefault="00E047D7">
            <w:pPr>
              <w:spacing w:before="20" w:after="20"/>
              <w:ind w:left="80" w:right="80"/>
              <w:jc w:val="right"/>
              <w:rPr>
                <w:sz w:val="18"/>
              </w:rPr>
            </w:pPr>
            <w:r w:rsidRPr="007B1D13">
              <w:rPr>
                <w:rFonts w:cs="Times New Roman"/>
                <w:color w:val="000000"/>
                <w:sz w:val="18"/>
              </w:rPr>
              <w:t>Others</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4A" w14:textId="77777777" w:rsidR="00E047D7" w:rsidRPr="007B1D13" w:rsidRDefault="00E047D7">
            <w:pPr>
              <w:spacing w:before="20" w:after="20"/>
              <w:ind w:left="80" w:right="80"/>
              <w:jc w:val="right"/>
              <w:rPr>
                <w:sz w:val="18"/>
              </w:rPr>
            </w:pPr>
            <w:r w:rsidRPr="007B1D13">
              <w:rPr>
                <w:rFonts w:cs="Times New Roman"/>
                <w:color w:val="000000"/>
                <w:sz w:val="18"/>
              </w:rPr>
              <w:t>20(5.05%)</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4B" w14:textId="77777777" w:rsidR="00E047D7" w:rsidRPr="007B1D13" w:rsidRDefault="00E047D7">
            <w:pPr>
              <w:spacing w:before="20" w:after="20"/>
              <w:ind w:left="80" w:right="80"/>
              <w:jc w:val="right"/>
              <w:rPr>
                <w:sz w:val="18"/>
              </w:rPr>
            </w:pPr>
            <w:r w:rsidRPr="007B1D13">
              <w:rPr>
                <w:rFonts w:cs="Times New Roman"/>
                <w:color w:val="000000"/>
                <w:sz w:val="18"/>
              </w:rPr>
              <w:t>1(0.917%)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4C" w14:textId="77777777" w:rsidR="00E047D7" w:rsidRPr="007B1D13" w:rsidRDefault="00E047D7">
            <w:pPr>
              <w:spacing w:before="20" w:after="20"/>
              <w:ind w:left="80" w:right="80"/>
              <w:jc w:val="right"/>
              <w:rPr>
                <w:sz w:val="18"/>
              </w:rPr>
            </w:pPr>
            <w:r w:rsidRPr="007B1D13">
              <w:rPr>
                <w:rFonts w:cs="Times New Roman"/>
                <w:color w:val="000000"/>
                <w:sz w:val="18"/>
              </w:rPr>
              <w:t>21</w:t>
            </w:r>
          </w:p>
        </w:tc>
      </w:tr>
      <w:tr w:rsidR="00E047D7" w:rsidRPr="007B1D13" w14:paraId="01AD3953" w14:textId="77777777" w:rsidTr="00294CFD">
        <w:tc>
          <w:tcPr>
            <w:tcW w:w="1100" w:type="pct"/>
            <w:vMerge/>
            <w:tcBorders>
              <w:bottom w:val="single" w:sz="4" w:space="0" w:color="D9D9D9" w:themeColor="background1" w:themeShade="D9"/>
            </w:tcBorders>
            <w:shd w:val="clear" w:color="auto" w:fill="FFFFFF"/>
            <w:vAlign w:val="center"/>
          </w:tcPr>
          <w:p w14:paraId="01AD394E" w14:textId="77777777" w:rsidR="00E047D7" w:rsidRPr="007B1D13" w:rsidRDefault="00E047D7" w:rsidP="00E047D7">
            <w:pPr>
              <w:spacing w:before="20" w:after="20"/>
              <w:ind w:left="80" w:right="80"/>
              <w:jc w:val="center"/>
              <w:rPr>
                <w:sz w:val="18"/>
              </w:rPr>
            </w:pP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4F" w14:textId="77777777" w:rsidR="00E047D7" w:rsidRPr="007B1D13" w:rsidRDefault="00E047D7">
            <w:pPr>
              <w:spacing w:before="20" w:after="20"/>
              <w:ind w:left="80" w:right="80"/>
              <w:jc w:val="right"/>
              <w:rPr>
                <w:sz w:val="18"/>
              </w:rPr>
            </w:pPr>
            <w:r w:rsidRPr="007B1D13">
              <w:rPr>
                <w:rFonts w:cs="Times New Roman"/>
                <w:color w:val="000000"/>
                <w:sz w:val="18"/>
              </w:rPr>
              <w:t>White</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50" w14:textId="77777777" w:rsidR="00E047D7" w:rsidRPr="007B1D13" w:rsidRDefault="00E047D7">
            <w:pPr>
              <w:spacing w:before="20" w:after="20"/>
              <w:ind w:left="80" w:right="80"/>
              <w:jc w:val="right"/>
              <w:rPr>
                <w:sz w:val="18"/>
              </w:rPr>
            </w:pPr>
            <w:r w:rsidRPr="007B1D13">
              <w:rPr>
                <w:rFonts w:cs="Times New Roman"/>
                <w:color w:val="000000"/>
                <w:sz w:val="18"/>
              </w:rPr>
              <w:t>350(88.4%)</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51" w14:textId="77777777" w:rsidR="00E047D7" w:rsidRPr="007B1D13" w:rsidRDefault="00E047D7">
            <w:pPr>
              <w:spacing w:before="20" w:after="20"/>
              <w:ind w:left="80" w:right="80"/>
              <w:jc w:val="right"/>
              <w:rPr>
                <w:sz w:val="18"/>
              </w:rPr>
            </w:pPr>
            <w:r w:rsidRPr="007B1D13">
              <w:rPr>
                <w:rFonts w:cs="Times New Roman"/>
                <w:color w:val="000000"/>
                <w:sz w:val="18"/>
              </w:rPr>
              <w:t>106(97.2%)</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52" w14:textId="77777777" w:rsidR="00E047D7" w:rsidRPr="007B1D13" w:rsidRDefault="00E047D7">
            <w:pPr>
              <w:spacing w:before="20" w:after="20"/>
              <w:ind w:left="80" w:right="80"/>
              <w:jc w:val="right"/>
              <w:rPr>
                <w:sz w:val="18"/>
              </w:rPr>
            </w:pPr>
            <w:r w:rsidRPr="007B1D13">
              <w:rPr>
                <w:rFonts w:cs="Times New Roman"/>
                <w:color w:val="000000"/>
                <w:sz w:val="18"/>
              </w:rPr>
              <w:t>456</w:t>
            </w:r>
          </w:p>
        </w:tc>
      </w:tr>
      <w:tr w:rsidR="00E047D7" w:rsidRPr="007B1D13" w14:paraId="01AD3959" w14:textId="77777777" w:rsidTr="00294CFD">
        <w:tc>
          <w:tcPr>
            <w:tcW w:w="1100" w:type="pct"/>
            <w:vMerge w:val="restart"/>
            <w:tcBorders>
              <w:top w:val="single" w:sz="4" w:space="0" w:color="D9D9D9" w:themeColor="background1" w:themeShade="D9"/>
            </w:tcBorders>
            <w:shd w:val="clear" w:color="auto" w:fill="FFFFFF"/>
            <w:vAlign w:val="center"/>
          </w:tcPr>
          <w:p w14:paraId="01AD3954" w14:textId="77777777" w:rsidR="00E047D7" w:rsidRPr="007B1D13" w:rsidRDefault="00E047D7" w:rsidP="00E047D7">
            <w:pPr>
              <w:spacing w:before="20" w:after="20"/>
              <w:ind w:left="80" w:right="80"/>
              <w:jc w:val="center"/>
              <w:rPr>
                <w:sz w:val="18"/>
              </w:rPr>
            </w:pPr>
            <w:r w:rsidRPr="007B1D13">
              <w:rPr>
                <w:rFonts w:cs="Times New Roman"/>
                <w:color w:val="000000"/>
                <w:sz w:val="18"/>
              </w:rPr>
              <w:t>Sex</w:t>
            </w:r>
          </w:p>
        </w:tc>
        <w:tc>
          <w:tcPr>
            <w:tcW w:w="1105" w:type="pct"/>
            <w:tcBorders>
              <w:top w:val="single" w:sz="4" w:space="0" w:color="D9D9D9" w:themeColor="background1" w:themeShade="D9"/>
              <w:bottom w:val="single" w:sz="4" w:space="0" w:color="D9D9D9" w:themeColor="background1" w:themeShade="D9"/>
            </w:tcBorders>
            <w:shd w:val="clear" w:color="auto" w:fill="FFFFFF"/>
            <w:vAlign w:val="center"/>
          </w:tcPr>
          <w:p w14:paraId="01AD3955" w14:textId="77777777" w:rsidR="00E047D7" w:rsidRPr="007B1D13" w:rsidRDefault="00E047D7">
            <w:pPr>
              <w:spacing w:before="20" w:after="20"/>
              <w:ind w:left="80" w:right="80"/>
              <w:jc w:val="right"/>
              <w:rPr>
                <w:sz w:val="18"/>
              </w:rPr>
            </w:pPr>
            <w:r w:rsidRPr="007B1D13">
              <w:rPr>
                <w:rFonts w:cs="Times New Roman"/>
                <w:color w:val="000000"/>
                <w:sz w:val="18"/>
              </w:rPr>
              <w:t>F</w:t>
            </w:r>
          </w:p>
        </w:tc>
        <w:tc>
          <w:tcPr>
            <w:tcW w:w="950" w:type="pct"/>
            <w:tcBorders>
              <w:top w:val="single" w:sz="4" w:space="0" w:color="D9D9D9" w:themeColor="background1" w:themeShade="D9"/>
              <w:bottom w:val="single" w:sz="4" w:space="0" w:color="D9D9D9" w:themeColor="background1" w:themeShade="D9"/>
            </w:tcBorders>
            <w:shd w:val="clear" w:color="auto" w:fill="FFFFFF"/>
            <w:vAlign w:val="center"/>
          </w:tcPr>
          <w:p w14:paraId="01AD3956" w14:textId="77777777" w:rsidR="00E047D7" w:rsidRPr="007B1D13" w:rsidRDefault="00E047D7">
            <w:pPr>
              <w:spacing w:before="20" w:after="20"/>
              <w:ind w:left="80" w:right="80"/>
              <w:jc w:val="right"/>
              <w:rPr>
                <w:sz w:val="18"/>
              </w:rPr>
            </w:pPr>
            <w:r w:rsidRPr="007B1D13">
              <w:rPr>
                <w:rFonts w:cs="Times New Roman"/>
                <w:color w:val="000000"/>
                <w:sz w:val="18"/>
              </w:rPr>
              <w:t>193(48.7%)</w:t>
            </w:r>
          </w:p>
        </w:tc>
        <w:tc>
          <w:tcPr>
            <w:tcW w:w="896" w:type="pct"/>
            <w:tcBorders>
              <w:top w:val="single" w:sz="4" w:space="0" w:color="D9D9D9" w:themeColor="background1" w:themeShade="D9"/>
              <w:bottom w:val="single" w:sz="4" w:space="0" w:color="D9D9D9" w:themeColor="background1" w:themeShade="D9"/>
            </w:tcBorders>
            <w:shd w:val="clear" w:color="auto" w:fill="FFFFFF"/>
            <w:vAlign w:val="center"/>
          </w:tcPr>
          <w:p w14:paraId="01AD3957" w14:textId="77777777" w:rsidR="00E047D7" w:rsidRPr="007B1D13" w:rsidRDefault="00E047D7">
            <w:pPr>
              <w:spacing w:before="20" w:after="20"/>
              <w:ind w:left="80" w:right="80"/>
              <w:jc w:val="right"/>
              <w:rPr>
                <w:sz w:val="18"/>
              </w:rPr>
            </w:pPr>
            <w:r w:rsidRPr="007B1D13">
              <w:rPr>
                <w:rFonts w:cs="Times New Roman"/>
                <w:color w:val="000000"/>
                <w:sz w:val="18"/>
              </w:rPr>
              <w:t>16(14.7%)</w:t>
            </w:r>
          </w:p>
        </w:tc>
        <w:tc>
          <w:tcPr>
            <w:tcW w:w="949" w:type="pct"/>
            <w:tcBorders>
              <w:top w:val="single" w:sz="4" w:space="0" w:color="D9D9D9" w:themeColor="background1" w:themeShade="D9"/>
              <w:bottom w:val="single" w:sz="4" w:space="0" w:color="D9D9D9" w:themeColor="background1" w:themeShade="D9"/>
            </w:tcBorders>
            <w:shd w:val="clear" w:color="auto" w:fill="FFFFFF"/>
            <w:vAlign w:val="center"/>
          </w:tcPr>
          <w:p w14:paraId="01AD3958" w14:textId="77777777" w:rsidR="00E047D7" w:rsidRPr="007B1D13" w:rsidRDefault="00E047D7">
            <w:pPr>
              <w:spacing w:before="20" w:after="20"/>
              <w:ind w:left="80" w:right="80"/>
              <w:jc w:val="right"/>
              <w:rPr>
                <w:sz w:val="18"/>
              </w:rPr>
            </w:pPr>
            <w:r w:rsidRPr="007B1D13">
              <w:rPr>
                <w:rFonts w:cs="Times New Roman"/>
                <w:color w:val="000000"/>
                <w:sz w:val="18"/>
              </w:rPr>
              <w:t>209</w:t>
            </w:r>
          </w:p>
        </w:tc>
      </w:tr>
      <w:tr w:rsidR="00E047D7" w:rsidRPr="007B1D13" w14:paraId="01AD395F" w14:textId="77777777" w:rsidTr="00294CFD">
        <w:tc>
          <w:tcPr>
            <w:tcW w:w="1100" w:type="pct"/>
            <w:vMerge/>
            <w:tcBorders>
              <w:bottom w:val="single" w:sz="8" w:space="0" w:color="000000"/>
            </w:tcBorders>
            <w:shd w:val="clear" w:color="auto" w:fill="FFFFFF"/>
            <w:vAlign w:val="center"/>
          </w:tcPr>
          <w:p w14:paraId="01AD395A" w14:textId="77777777" w:rsidR="00E047D7" w:rsidRPr="007B1D13" w:rsidRDefault="00E047D7">
            <w:pPr>
              <w:spacing w:before="20" w:after="20"/>
              <w:ind w:left="80" w:right="80"/>
              <w:jc w:val="right"/>
              <w:rPr>
                <w:sz w:val="18"/>
              </w:rPr>
            </w:pPr>
          </w:p>
        </w:tc>
        <w:tc>
          <w:tcPr>
            <w:tcW w:w="1105" w:type="pct"/>
            <w:tcBorders>
              <w:top w:val="single" w:sz="4" w:space="0" w:color="D9D9D9" w:themeColor="background1" w:themeShade="D9"/>
              <w:bottom w:val="single" w:sz="8" w:space="0" w:color="000000"/>
            </w:tcBorders>
            <w:shd w:val="clear" w:color="auto" w:fill="FFFFFF"/>
            <w:vAlign w:val="center"/>
          </w:tcPr>
          <w:p w14:paraId="01AD395B" w14:textId="77777777" w:rsidR="00E047D7" w:rsidRPr="007B1D13" w:rsidRDefault="00E047D7">
            <w:pPr>
              <w:spacing w:before="20" w:after="20"/>
              <w:ind w:left="80" w:right="80"/>
              <w:jc w:val="right"/>
              <w:rPr>
                <w:sz w:val="18"/>
              </w:rPr>
            </w:pPr>
            <w:r w:rsidRPr="007B1D13">
              <w:rPr>
                <w:rFonts w:cs="Times New Roman"/>
                <w:color w:val="000000"/>
                <w:sz w:val="18"/>
              </w:rPr>
              <w:t>M</w:t>
            </w:r>
          </w:p>
        </w:tc>
        <w:tc>
          <w:tcPr>
            <w:tcW w:w="950" w:type="pct"/>
            <w:tcBorders>
              <w:top w:val="single" w:sz="4" w:space="0" w:color="D9D9D9" w:themeColor="background1" w:themeShade="D9"/>
              <w:bottom w:val="single" w:sz="8" w:space="0" w:color="000000"/>
            </w:tcBorders>
            <w:shd w:val="clear" w:color="auto" w:fill="FFFFFF"/>
            <w:vAlign w:val="center"/>
          </w:tcPr>
          <w:p w14:paraId="01AD395C" w14:textId="77777777" w:rsidR="00E047D7" w:rsidRPr="007B1D13" w:rsidRDefault="00E047D7">
            <w:pPr>
              <w:spacing w:before="20" w:after="20"/>
              <w:ind w:left="80" w:right="80"/>
              <w:jc w:val="right"/>
              <w:rPr>
                <w:sz w:val="18"/>
              </w:rPr>
            </w:pPr>
            <w:r w:rsidRPr="007B1D13">
              <w:rPr>
                <w:rFonts w:cs="Times New Roman"/>
                <w:color w:val="000000"/>
                <w:sz w:val="18"/>
              </w:rPr>
              <w:t>203(51.3%)</w:t>
            </w:r>
          </w:p>
        </w:tc>
        <w:tc>
          <w:tcPr>
            <w:tcW w:w="896" w:type="pct"/>
            <w:tcBorders>
              <w:top w:val="single" w:sz="4" w:space="0" w:color="D9D9D9" w:themeColor="background1" w:themeShade="D9"/>
              <w:bottom w:val="single" w:sz="8" w:space="0" w:color="000000"/>
            </w:tcBorders>
            <w:shd w:val="clear" w:color="auto" w:fill="FFFFFF"/>
            <w:vAlign w:val="center"/>
          </w:tcPr>
          <w:p w14:paraId="01AD395D" w14:textId="77777777" w:rsidR="00E047D7" w:rsidRPr="007B1D13" w:rsidRDefault="00E047D7">
            <w:pPr>
              <w:spacing w:before="20" w:after="20"/>
              <w:ind w:left="80" w:right="80"/>
              <w:jc w:val="right"/>
              <w:rPr>
                <w:sz w:val="18"/>
              </w:rPr>
            </w:pPr>
            <w:r w:rsidRPr="007B1D13">
              <w:rPr>
                <w:rFonts w:cs="Times New Roman"/>
                <w:color w:val="000000"/>
                <w:sz w:val="18"/>
              </w:rPr>
              <w:t>93(85.3%)</w:t>
            </w:r>
          </w:p>
        </w:tc>
        <w:tc>
          <w:tcPr>
            <w:tcW w:w="949" w:type="pct"/>
            <w:tcBorders>
              <w:top w:val="single" w:sz="4" w:space="0" w:color="D9D9D9" w:themeColor="background1" w:themeShade="D9"/>
              <w:bottom w:val="single" w:sz="8" w:space="0" w:color="000000"/>
            </w:tcBorders>
            <w:shd w:val="clear" w:color="auto" w:fill="FFFFFF"/>
            <w:vAlign w:val="center"/>
          </w:tcPr>
          <w:p w14:paraId="01AD395E" w14:textId="77777777" w:rsidR="00E047D7" w:rsidRPr="007B1D13" w:rsidRDefault="00E047D7">
            <w:pPr>
              <w:spacing w:before="20" w:after="20"/>
              <w:ind w:left="80" w:right="80"/>
              <w:jc w:val="right"/>
              <w:rPr>
                <w:sz w:val="18"/>
              </w:rPr>
            </w:pPr>
            <w:r w:rsidRPr="007B1D13">
              <w:rPr>
                <w:rFonts w:cs="Times New Roman"/>
                <w:color w:val="000000"/>
                <w:sz w:val="18"/>
              </w:rPr>
              <w:t>296</w:t>
            </w:r>
          </w:p>
        </w:tc>
      </w:tr>
    </w:tbl>
    <w:p w14:paraId="6C66D674" w14:textId="33CC6A4B" w:rsidR="00A85856" w:rsidRPr="007B1D13" w:rsidRDefault="004A66DF" w:rsidP="00294CFD">
      <w:pPr>
        <w:pStyle w:val="C-TableFootnote"/>
        <w:tabs>
          <w:tab w:val="clear" w:pos="144"/>
          <w:tab w:val="left" w:pos="-90"/>
        </w:tabs>
        <w:ind w:left="-90" w:firstLine="0"/>
        <w:rPr>
          <w:rFonts w:cs="Times New Roman"/>
          <w:color w:val="000000"/>
          <w:lang w:eastAsia="zh-CN"/>
        </w:rPr>
      </w:pPr>
      <w:r w:rsidRPr="007B1D13">
        <w:t>Note:</w:t>
      </w:r>
      <w:r w:rsidR="00B83BD6" w:rsidRPr="007B1D13">
        <w:t xml:space="preserve"> F</w:t>
      </w:r>
      <w:r w:rsidR="00604456" w:rsidRPr="007B1D13">
        <w:t xml:space="preserve">or categorical variables, the values indicated the number of the patients and the corresponding percentage in each study and overall.  </w:t>
      </w:r>
      <w:r w:rsidR="009B4CB1" w:rsidRPr="007B1D13">
        <w:t xml:space="preserve">BMI: body mass index, </w:t>
      </w:r>
      <w:r w:rsidR="00A85856" w:rsidRPr="007B1D13">
        <w:t xml:space="preserve">BSA: body surface area, </w:t>
      </w:r>
      <w:r w:rsidR="00B83BD6" w:rsidRPr="007B1D13">
        <w:rPr>
          <w:rFonts w:cs="Times New Roman"/>
        </w:rPr>
        <w:t>ALB: albumin level (g/L),</w:t>
      </w:r>
      <w:r w:rsidR="00A85856" w:rsidRPr="007B1D13">
        <w:rPr>
          <w:rFonts w:cs="Times New Roman"/>
        </w:rPr>
        <w:t xml:space="preserve"> </w:t>
      </w:r>
      <w:r w:rsidR="00A85856" w:rsidRPr="007B1D13">
        <w:rPr>
          <w:rFonts w:cs="Times New Roman"/>
          <w:color w:val="000000"/>
          <w:lang w:eastAsia="zh-CN"/>
        </w:rPr>
        <w:t xml:space="preserve">ALP: </w:t>
      </w:r>
      <w:r w:rsidR="00A85856" w:rsidRPr="007B1D13">
        <w:rPr>
          <w:rFonts w:cs="Times New Roman"/>
          <w:lang w:eastAsia="zh-CN"/>
        </w:rPr>
        <w:t>a</w:t>
      </w:r>
      <w:r w:rsidR="00A85856" w:rsidRPr="007B1D13">
        <w:rPr>
          <w:rFonts w:cs="Times New Roman"/>
          <w:color w:val="000000"/>
          <w:lang w:eastAsia="zh-CN"/>
        </w:rPr>
        <w:t xml:space="preserve">lkaline </w:t>
      </w:r>
      <w:r w:rsidR="00A85856" w:rsidRPr="007B1D13">
        <w:rPr>
          <w:rFonts w:cs="Times New Roman"/>
          <w:lang w:eastAsia="zh-CN"/>
        </w:rPr>
        <w:t>p</w:t>
      </w:r>
      <w:r w:rsidR="00A85856" w:rsidRPr="007B1D13">
        <w:rPr>
          <w:rFonts w:cs="Times New Roman"/>
          <w:color w:val="000000"/>
          <w:lang w:eastAsia="zh-CN"/>
        </w:rPr>
        <w:t>hosphatase (IU/L)</w:t>
      </w:r>
      <w:r w:rsidR="00B83BD6" w:rsidRPr="007B1D13">
        <w:rPr>
          <w:rFonts w:cs="Times New Roman"/>
        </w:rPr>
        <w:t xml:space="preserve">, </w:t>
      </w:r>
      <w:r w:rsidR="00A85856" w:rsidRPr="007B1D13">
        <w:rPr>
          <w:rFonts w:cs="Times New Roman"/>
        </w:rPr>
        <w:t xml:space="preserve">ALT: </w:t>
      </w:r>
      <w:r w:rsidR="00A85856" w:rsidRPr="007B1D13">
        <w:rPr>
          <w:rFonts w:cs="Times New Roman"/>
          <w:lang w:eastAsia="zh-CN"/>
        </w:rPr>
        <w:t>a</w:t>
      </w:r>
      <w:r w:rsidR="00A85856" w:rsidRPr="007B1D13">
        <w:rPr>
          <w:rFonts w:cs="Times New Roman"/>
          <w:color w:val="000000"/>
          <w:lang w:eastAsia="zh-CN"/>
        </w:rPr>
        <w:t xml:space="preserve">lanine </w:t>
      </w:r>
      <w:r w:rsidR="00A85856" w:rsidRPr="007B1D13">
        <w:rPr>
          <w:rFonts w:cs="Times New Roman"/>
          <w:lang w:eastAsia="zh-CN"/>
        </w:rPr>
        <w:t>a</w:t>
      </w:r>
      <w:r w:rsidR="00A85856" w:rsidRPr="007B1D13">
        <w:rPr>
          <w:rFonts w:cs="Times New Roman"/>
          <w:color w:val="000000"/>
          <w:lang w:eastAsia="zh-CN"/>
        </w:rPr>
        <w:t>minotransferase (IU/L)</w:t>
      </w:r>
      <w:r w:rsidR="00B83BD6" w:rsidRPr="007B1D13">
        <w:rPr>
          <w:rFonts w:cs="Times New Roman"/>
        </w:rPr>
        <w:t>,</w:t>
      </w:r>
      <w:r w:rsidR="00A85856" w:rsidRPr="007B1D13">
        <w:rPr>
          <w:rFonts w:cs="Times New Roman"/>
        </w:rPr>
        <w:t xml:space="preserve"> </w:t>
      </w:r>
      <w:r w:rsidR="00A85856" w:rsidRPr="007B1D13">
        <w:rPr>
          <w:rFonts w:cs="Times New Roman"/>
          <w:color w:val="000000"/>
          <w:lang w:eastAsia="zh-CN"/>
        </w:rPr>
        <w:t xml:space="preserve">AST: Aspartate </w:t>
      </w:r>
      <w:r w:rsidR="00A55DFD" w:rsidRPr="007B1D13">
        <w:rPr>
          <w:rFonts w:cs="Times New Roman"/>
          <w:color w:val="000000"/>
          <w:lang w:eastAsia="zh-CN"/>
        </w:rPr>
        <w:t xml:space="preserve">Aminotransferase(IU/L),  BILI: </w:t>
      </w:r>
      <w:r w:rsidR="00A85856" w:rsidRPr="007B1D13">
        <w:rPr>
          <w:rFonts w:cs="Times New Roman"/>
          <w:color w:val="000000"/>
        </w:rPr>
        <w:t>Total Bilirubin(µ</w:t>
      </w:r>
      <w:proofErr w:type="spellStart"/>
      <w:r w:rsidR="00A85856" w:rsidRPr="007B1D13">
        <w:rPr>
          <w:rFonts w:cs="Times New Roman"/>
          <w:color w:val="000000"/>
        </w:rPr>
        <w:t>mol</w:t>
      </w:r>
      <w:proofErr w:type="spellEnd"/>
      <w:r w:rsidR="00A85856" w:rsidRPr="007B1D13">
        <w:rPr>
          <w:rFonts w:cs="Times New Roman"/>
          <w:color w:val="000000"/>
        </w:rPr>
        <w:t xml:space="preserve">/L), </w:t>
      </w:r>
      <w:r w:rsidR="00A85856" w:rsidRPr="007B1D13">
        <w:rPr>
          <w:rFonts w:cs="Times New Roman"/>
        </w:rPr>
        <w:t xml:space="preserve">CRCL: </w:t>
      </w:r>
      <w:r w:rsidR="00A85856" w:rsidRPr="007B1D13">
        <w:rPr>
          <w:rFonts w:cs="Times New Roman"/>
          <w:color w:val="000000"/>
        </w:rPr>
        <w:t xml:space="preserve">Creatinine Clearance (mL/min), </w:t>
      </w:r>
      <w:r w:rsidR="00A85856" w:rsidRPr="007B1D13">
        <w:rPr>
          <w:rFonts w:cs="Times New Roman"/>
        </w:rPr>
        <w:t xml:space="preserve">CREAT: </w:t>
      </w:r>
      <w:r w:rsidR="00A85856" w:rsidRPr="007B1D13">
        <w:rPr>
          <w:rFonts w:cs="Times New Roman"/>
          <w:lang w:eastAsia="zh-CN"/>
        </w:rPr>
        <w:t>c</w:t>
      </w:r>
      <w:r w:rsidR="00A85856" w:rsidRPr="007B1D13">
        <w:rPr>
          <w:rFonts w:cs="Times New Roman"/>
          <w:color w:val="000000"/>
          <w:lang w:eastAsia="zh-CN"/>
        </w:rPr>
        <w:t>reatinine concentration (µ</w:t>
      </w:r>
      <w:proofErr w:type="spellStart"/>
      <w:r w:rsidR="00A85856" w:rsidRPr="007B1D13">
        <w:rPr>
          <w:rFonts w:cs="Times New Roman"/>
          <w:color w:val="000000"/>
          <w:lang w:eastAsia="zh-CN"/>
        </w:rPr>
        <w:t>mol</w:t>
      </w:r>
      <w:proofErr w:type="spellEnd"/>
      <w:r w:rsidR="00A85856" w:rsidRPr="007B1D13">
        <w:rPr>
          <w:rFonts w:cs="Times New Roman"/>
          <w:color w:val="000000"/>
          <w:lang w:eastAsia="zh-CN"/>
        </w:rPr>
        <w:t>/L)</w:t>
      </w:r>
      <w:r w:rsidR="00B83BD6" w:rsidRPr="007B1D13">
        <w:rPr>
          <w:rFonts w:cs="Times New Roman"/>
        </w:rPr>
        <w:t xml:space="preserve">, </w:t>
      </w:r>
      <w:r w:rsidR="00A85856" w:rsidRPr="007B1D13">
        <w:rPr>
          <w:rFonts w:cs="Times New Roman"/>
        </w:rPr>
        <w:t xml:space="preserve">IgG: </w:t>
      </w:r>
      <w:r w:rsidR="00A85856" w:rsidRPr="007B1D13">
        <w:rPr>
          <w:rFonts w:cs="Times New Roman"/>
          <w:lang w:eastAsia="zh-CN"/>
        </w:rPr>
        <w:t>i</w:t>
      </w:r>
      <w:r w:rsidR="00A85856" w:rsidRPr="007B1D13">
        <w:rPr>
          <w:rFonts w:cs="Times New Roman"/>
          <w:color w:val="000000"/>
          <w:lang w:eastAsia="zh-CN"/>
        </w:rPr>
        <w:t xml:space="preserve">mmunoglobulin G (g/L), </w:t>
      </w:r>
      <w:r w:rsidR="00A85856" w:rsidRPr="007B1D13">
        <w:rPr>
          <w:rFonts w:cs="Times New Roman"/>
        </w:rPr>
        <w:t xml:space="preserve">LDH: </w:t>
      </w:r>
      <w:r w:rsidR="00A85856" w:rsidRPr="007B1D13">
        <w:rPr>
          <w:rFonts w:cs="Times New Roman"/>
          <w:lang w:eastAsia="zh-CN"/>
        </w:rPr>
        <w:t>l</w:t>
      </w:r>
      <w:r w:rsidR="00A85856" w:rsidRPr="007B1D13">
        <w:rPr>
          <w:rFonts w:cs="Times New Roman"/>
          <w:color w:val="000000"/>
          <w:lang w:eastAsia="zh-CN"/>
        </w:rPr>
        <w:t xml:space="preserve">actate </w:t>
      </w:r>
      <w:r w:rsidR="00A85856" w:rsidRPr="007B1D13">
        <w:rPr>
          <w:rFonts w:cs="Times New Roman"/>
          <w:lang w:eastAsia="zh-CN"/>
        </w:rPr>
        <w:t>d</w:t>
      </w:r>
      <w:r w:rsidR="00A85856" w:rsidRPr="007B1D13">
        <w:rPr>
          <w:rFonts w:cs="Times New Roman"/>
          <w:color w:val="000000"/>
          <w:lang w:eastAsia="zh-CN"/>
        </w:rPr>
        <w:t>ehydrogenase (IU/L)</w:t>
      </w:r>
      <w:r w:rsidR="003B341A">
        <w:rPr>
          <w:rFonts w:cs="Times New Roman"/>
          <w:color w:val="000000"/>
          <w:lang w:eastAsia="zh-CN"/>
        </w:rPr>
        <w:t>.</w:t>
      </w:r>
    </w:p>
    <w:p w14:paraId="01AD3962" w14:textId="1734597C" w:rsidR="00BD6F23" w:rsidRPr="007B1D13" w:rsidRDefault="00BD6F23" w:rsidP="00D218F9">
      <w:pPr>
        <w:pStyle w:val="Caption"/>
        <w:pageBreakBefore/>
        <w:jc w:val="both"/>
      </w:pPr>
      <w:bookmarkStart w:id="146" w:name="_Ref494270385"/>
      <w:bookmarkStart w:id="147" w:name="_Ref504943198"/>
      <w:bookmarkStart w:id="148" w:name="_Ref505020843"/>
      <w:bookmarkStart w:id="149" w:name="_Toc502501742"/>
      <w:bookmarkStart w:id="150" w:name="_Toc506904039"/>
      <w:r w:rsidRPr="007B1D13">
        <w:rPr>
          <w:rFonts w:eastAsia="TimesNewRoman"/>
        </w:rPr>
        <w:lastRenderedPageBreak/>
        <w:t>Table </w:t>
      </w:r>
      <w:r w:rsidRPr="007B1D13">
        <w:rPr>
          <w:rFonts w:eastAsia="TimesNewRoman"/>
        </w:rPr>
        <w:fldChar w:fldCharType="begin"/>
      </w:r>
      <w:r w:rsidRPr="007B1D13">
        <w:rPr>
          <w:rFonts w:eastAsia="TimesNewRoman"/>
        </w:rPr>
        <w:instrText xml:space="preserve"> SEQ Table \* ARABIC \* MERGEFORMAT </w:instrText>
      </w:r>
      <w:r w:rsidRPr="007B1D13">
        <w:rPr>
          <w:rFonts w:eastAsia="TimesNewRoman"/>
        </w:rPr>
        <w:fldChar w:fldCharType="separate"/>
      </w:r>
      <w:r w:rsidR="00B11A19">
        <w:rPr>
          <w:rFonts w:eastAsia="TimesNewRoman"/>
          <w:noProof/>
        </w:rPr>
        <w:t>3</w:t>
      </w:r>
      <w:r w:rsidRPr="007B1D13">
        <w:rPr>
          <w:rFonts w:eastAsia="TimesNewRoman"/>
        </w:rPr>
        <w:fldChar w:fldCharType="end"/>
      </w:r>
      <w:bookmarkEnd w:id="146"/>
      <w:bookmarkEnd w:id="147"/>
      <w:bookmarkEnd w:id="148"/>
      <w:r w:rsidRPr="007B1D13">
        <w:rPr>
          <w:rFonts w:eastAsia="TimesNewRoman"/>
        </w:rPr>
        <w:t>:</w:t>
      </w:r>
      <w:r w:rsidRPr="007B1D13">
        <w:rPr>
          <w:rFonts w:eastAsia="TimesNewRoman"/>
        </w:rPr>
        <w:tab/>
        <w:t xml:space="preserve">Summary </w:t>
      </w:r>
      <w:r w:rsidRPr="007B1D13">
        <w:t>of Baseline Demographic Characteristics</w:t>
      </w:r>
      <w:r w:rsidR="00792485" w:rsidRPr="007B1D13">
        <w:t xml:space="preserve"> and Laboratory Results </w:t>
      </w:r>
      <w:r w:rsidR="00E80F95" w:rsidRPr="007B1D13">
        <w:t xml:space="preserve">in </w:t>
      </w:r>
      <w:r w:rsidR="00273222" w:rsidRPr="007B1D13">
        <w:t xml:space="preserve">Patients with CSCC in the </w:t>
      </w:r>
      <w:r w:rsidR="00E80F95" w:rsidRPr="007B1D13">
        <w:t xml:space="preserve">Analysis </w:t>
      </w:r>
      <w:r w:rsidRPr="007B1D13">
        <w:t xml:space="preserve">Set </w:t>
      </w:r>
      <w:r w:rsidR="00792485" w:rsidRPr="007B1D13">
        <w:t>of</w:t>
      </w:r>
      <w:r w:rsidRPr="007B1D13">
        <w:t xml:space="preserve"> </w:t>
      </w:r>
      <w:r w:rsidR="004446D4" w:rsidRPr="007B1D13">
        <w:t>S</w:t>
      </w:r>
      <w:r w:rsidR="00743402" w:rsidRPr="007B1D13">
        <w:t>tudy 1423</w:t>
      </w:r>
      <w:r w:rsidRPr="007B1D13">
        <w:t xml:space="preserve"> and 1540</w:t>
      </w:r>
      <w:bookmarkEnd w:id="149"/>
      <w:bookmarkEnd w:id="150"/>
    </w:p>
    <w:tbl>
      <w:tblPr>
        <w:tblW w:w="5000" w:type="pct"/>
        <w:tblLook w:val="04A0" w:firstRow="1" w:lastRow="0" w:firstColumn="1" w:lastColumn="0" w:noHBand="0" w:noVBand="1"/>
      </w:tblPr>
      <w:tblGrid>
        <w:gridCol w:w="2130"/>
        <w:gridCol w:w="2252"/>
        <w:gridCol w:w="1733"/>
        <w:gridCol w:w="1733"/>
        <w:gridCol w:w="1728"/>
      </w:tblGrid>
      <w:tr w:rsidR="007312C7" w:rsidRPr="007B1D13" w14:paraId="01AD3968" w14:textId="77777777" w:rsidTr="00294CFD">
        <w:trPr>
          <w:tblHeader/>
        </w:trPr>
        <w:tc>
          <w:tcPr>
            <w:tcW w:w="1112" w:type="pct"/>
            <w:tcBorders>
              <w:top w:val="single" w:sz="8" w:space="0" w:color="000000"/>
              <w:bottom w:val="single" w:sz="8" w:space="0" w:color="000000"/>
            </w:tcBorders>
            <w:shd w:val="clear" w:color="auto" w:fill="FFFFFF"/>
            <w:vAlign w:val="center"/>
          </w:tcPr>
          <w:p w14:paraId="01AD3963" w14:textId="77777777" w:rsidR="007312C7" w:rsidRPr="007B1D13" w:rsidRDefault="00D436A7" w:rsidP="00604456">
            <w:pPr>
              <w:spacing w:before="20" w:after="20"/>
              <w:ind w:left="80" w:right="80"/>
              <w:jc w:val="center"/>
              <w:rPr>
                <w:sz w:val="18"/>
              </w:rPr>
            </w:pPr>
            <w:bookmarkStart w:id="151" w:name="summary_demog_by_CSCC"/>
            <w:bookmarkEnd w:id="151"/>
            <w:r w:rsidRPr="007B1D13">
              <w:rPr>
                <w:rFonts w:cs="Times New Roman"/>
                <w:b/>
                <w:color w:val="000000"/>
                <w:sz w:val="18"/>
              </w:rPr>
              <w:t>Covariate</w:t>
            </w:r>
          </w:p>
        </w:tc>
        <w:tc>
          <w:tcPr>
            <w:tcW w:w="1176" w:type="pct"/>
            <w:tcBorders>
              <w:top w:val="single" w:sz="8" w:space="0" w:color="000000"/>
              <w:bottom w:val="single" w:sz="8" w:space="0" w:color="000000"/>
            </w:tcBorders>
            <w:shd w:val="clear" w:color="auto" w:fill="FFFFFF"/>
            <w:vAlign w:val="center"/>
          </w:tcPr>
          <w:p w14:paraId="01AD3964" w14:textId="77777777" w:rsidR="007312C7" w:rsidRPr="007B1D13" w:rsidRDefault="00D436A7">
            <w:pPr>
              <w:spacing w:before="20" w:after="20"/>
              <w:ind w:left="80" w:right="80"/>
              <w:jc w:val="right"/>
              <w:rPr>
                <w:sz w:val="18"/>
              </w:rPr>
            </w:pPr>
            <w:r w:rsidRPr="007B1D13">
              <w:rPr>
                <w:rFonts w:cs="Times New Roman"/>
                <w:b/>
                <w:color w:val="000000"/>
                <w:sz w:val="18"/>
              </w:rPr>
              <w:t>Statistics</w:t>
            </w:r>
          </w:p>
        </w:tc>
        <w:tc>
          <w:tcPr>
            <w:tcW w:w="905" w:type="pct"/>
            <w:tcBorders>
              <w:top w:val="single" w:sz="8" w:space="0" w:color="000000"/>
              <w:bottom w:val="single" w:sz="8" w:space="0" w:color="000000"/>
            </w:tcBorders>
            <w:shd w:val="clear" w:color="auto" w:fill="FFFFFF"/>
            <w:vAlign w:val="center"/>
          </w:tcPr>
          <w:p w14:paraId="01AD3965" w14:textId="77777777" w:rsidR="007312C7" w:rsidRPr="007B1D13" w:rsidRDefault="00D436A7">
            <w:pPr>
              <w:spacing w:before="20" w:after="20"/>
              <w:ind w:left="80" w:right="80"/>
              <w:jc w:val="right"/>
              <w:rPr>
                <w:sz w:val="18"/>
              </w:rPr>
            </w:pPr>
            <w:r w:rsidRPr="007B1D13">
              <w:rPr>
                <w:rFonts w:cs="Times New Roman"/>
                <w:b/>
                <w:color w:val="000000"/>
                <w:sz w:val="18"/>
              </w:rPr>
              <w:t>Study 1423</w:t>
            </w:r>
          </w:p>
        </w:tc>
        <w:tc>
          <w:tcPr>
            <w:tcW w:w="905" w:type="pct"/>
            <w:tcBorders>
              <w:top w:val="single" w:sz="8" w:space="0" w:color="000000"/>
              <w:bottom w:val="single" w:sz="8" w:space="0" w:color="000000"/>
            </w:tcBorders>
            <w:shd w:val="clear" w:color="auto" w:fill="FFFFFF"/>
            <w:vAlign w:val="center"/>
          </w:tcPr>
          <w:p w14:paraId="01AD3966" w14:textId="77777777" w:rsidR="007312C7" w:rsidRPr="007B1D13" w:rsidRDefault="00D436A7">
            <w:pPr>
              <w:spacing w:before="20" w:after="20"/>
              <w:ind w:left="80" w:right="80"/>
              <w:jc w:val="right"/>
              <w:rPr>
                <w:sz w:val="18"/>
              </w:rPr>
            </w:pPr>
            <w:r w:rsidRPr="007B1D13">
              <w:rPr>
                <w:rFonts w:cs="Times New Roman"/>
                <w:b/>
                <w:color w:val="000000"/>
                <w:sz w:val="18"/>
              </w:rPr>
              <w:t>Study 1540</w:t>
            </w:r>
          </w:p>
        </w:tc>
        <w:tc>
          <w:tcPr>
            <w:tcW w:w="902" w:type="pct"/>
            <w:tcBorders>
              <w:top w:val="single" w:sz="8" w:space="0" w:color="000000"/>
              <w:bottom w:val="single" w:sz="8" w:space="0" w:color="000000"/>
            </w:tcBorders>
            <w:shd w:val="clear" w:color="auto" w:fill="FFFFFF"/>
            <w:vAlign w:val="center"/>
          </w:tcPr>
          <w:p w14:paraId="01AD3967" w14:textId="77777777" w:rsidR="007312C7" w:rsidRPr="007B1D13" w:rsidRDefault="00D436A7">
            <w:pPr>
              <w:spacing w:before="20" w:after="20"/>
              <w:ind w:left="80" w:right="80"/>
              <w:jc w:val="right"/>
              <w:rPr>
                <w:sz w:val="18"/>
              </w:rPr>
            </w:pPr>
            <w:r w:rsidRPr="007B1D13">
              <w:rPr>
                <w:rFonts w:cs="Times New Roman"/>
                <w:b/>
                <w:color w:val="000000"/>
                <w:sz w:val="18"/>
              </w:rPr>
              <w:t>Overall</w:t>
            </w:r>
          </w:p>
        </w:tc>
      </w:tr>
      <w:tr w:rsidR="007A37A8" w:rsidRPr="007B1D13" w14:paraId="01AD396E" w14:textId="77777777" w:rsidTr="00294CFD">
        <w:tc>
          <w:tcPr>
            <w:tcW w:w="1112" w:type="pct"/>
            <w:vMerge w:val="restart"/>
            <w:tcBorders>
              <w:top w:val="single" w:sz="8" w:space="0" w:color="000000"/>
            </w:tcBorders>
            <w:shd w:val="clear" w:color="auto" w:fill="FFFFFF"/>
            <w:vAlign w:val="center"/>
          </w:tcPr>
          <w:p w14:paraId="01AD3969" w14:textId="77777777" w:rsidR="007A37A8" w:rsidRPr="007B1D13" w:rsidRDefault="007A37A8" w:rsidP="007A37A8">
            <w:pPr>
              <w:spacing w:before="20" w:after="20"/>
              <w:ind w:left="80" w:right="80"/>
              <w:jc w:val="center"/>
              <w:rPr>
                <w:sz w:val="18"/>
              </w:rPr>
            </w:pPr>
            <w:r w:rsidRPr="007B1D13">
              <w:rPr>
                <w:rFonts w:cs="Times New Roman"/>
                <w:color w:val="000000"/>
                <w:sz w:val="18"/>
              </w:rPr>
              <w:t>Age</w:t>
            </w:r>
            <w:r w:rsidRPr="007B1D13">
              <w:rPr>
                <w:rFonts w:cs="Times New Roman"/>
                <w:color w:val="000000"/>
                <w:sz w:val="18"/>
              </w:rPr>
              <w:br/>
              <w:t>(year)</w:t>
            </w:r>
          </w:p>
        </w:tc>
        <w:tc>
          <w:tcPr>
            <w:tcW w:w="1176" w:type="pct"/>
            <w:tcBorders>
              <w:top w:val="single" w:sz="8" w:space="0" w:color="000000"/>
              <w:bottom w:val="single" w:sz="4" w:space="0" w:color="D9D9D9" w:themeColor="background1" w:themeShade="D9"/>
            </w:tcBorders>
            <w:shd w:val="clear" w:color="auto" w:fill="FFFFFF"/>
            <w:vAlign w:val="center"/>
          </w:tcPr>
          <w:p w14:paraId="01AD396A"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8" w:space="0" w:color="000000"/>
              <w:bottom w:val="single" w:sz="4" w:space="0" w:color="D9D9D9" w:themeColor="background1" w:themeShade="D9"/>
            </w:tcBorders>
            <w:shd w:val="clear" w:color="auto" w:fill="FFFFFF"/>
            <w:vAlign w:val="center"/>
          </w:tcPr>
          <w:p w14:paraId="01AD396B"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8" w:space="0" w:color="000000"/>
              <w:bottom w:val="single" w:sz="4" w:space="0" w:color="D9D9D9" w:themeColor="background1" w:themeShade="D9"/>
            </w:tcBorders>
            <w:shd w:val="clear" w:color="auto" w:fill="FFFFFF"/>
            <w:vAlign w:val="center"/>
          </w:tcPr>
          <w:p w14:paraId="01AD396C"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8" w:space="0" w:color="000000"/>
              <w:bottom w:val="single" w:sz="4" w:space="0" w:color="D9D9D9" w:themeColor="background1" w:themeShade="D9"/>
            </w:tcBorders>
            <w:shd w:val="clear" w:color="auto" w:fill="FFFFFF"/>
            <w:vAlign w:val="center"/>
          </w:tcPr>
          <w:p w14:paraId="01AD396D"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974" w14:textId="77777777" w:rsidTr="00294CFD">
        <w:tc>
          <w:tcPr>
            <w:tcW w:w="1112" w:type="pct"/>
            <w:vMerge/>
            <w:shd w:val="clear" w:color="auto" w:fill="FFFFFF"/>
            <w:vAlign w:val="center"/>
          </w:tcPr>
          <w:p w14:paraId="01AD396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70"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1" w14:textId="77777777" w:rsidR="007A37A8" w:rsidRPr="007B1D13" w:rsidRDefault="007A37A8">
            <w:pPr>
              <w:spacing w:before="20" w:after="20"/>
              <w:ind w:left="80" w:right="80"/>
              <w:jc w:val="right"/>
              <w:rPr>
                <w:sz w:val="18"/>
              </w:rPr>
            </w:pPr>
            <w:r w:rsidRPr="007B1D13">
              <w:rPr>
                <w:rFonts w:cs="Times New Roman"/>
                <w:color w:val="000000"/>
                <w:sz w:val="18"/>
              </w:rPr>
              <w:t>71.9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2" w14:textId="77777777" w:rsidR="007A37A8" w:rsidRPr="007B1D13" w:rsidRDefault="007A37A8">
            <w:pPr>
              <w:spacing w:before="20" w:after="20"/>
              <w:ind w:left="80" w:right="80"/>
              <w:jc w:val="right"/>
              <w:rPr>
                <w:sz w:val="18"/>
              </w:rPr>
            </w:pPr>
            <w:r w:rsidRPr="007B1D13">
              <w:rPr>
                <w:rFonts w:cs="Times New Roman"/>
                <w:color w:val="000000"/>
                <w:sz w:val="18"/>
              </w:rPr>
              <w:t>71.3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73" w14:textId="77777777" w:rsidR="007A37A8" w:rsidRPr="007B1D13" w:rsidRDefault="007A37A8">
            <w:pPr>
              <w:spacing w:before="20" w:after="20"/>
              <w:ind w:left="80" w:right="80"/>
              <w:jc w:val="right"/>
              <w:rPr>
                <w:sz w:val="18"/>
              </w:rPr>
            </w:pPr>
            <w:r w:rsidRPr="007B1D13">
              <w:rPr>
                <w:rFonts w:cs="Times New Roman"/>
                <w:color w:val="000000"/>
                <w:sz w:val="18"/>
              </w:rPr>
              <w:t>71.4</w:t>
            </w:r>
          </w:p>
        </w:tc>
      </w:tr>
      <w:tr w:rsidR="007A37A8" w:rsidRPr="007B1D13" w14:paraId="01AD397A" w14:textId="77777777" w:rsidTr="00294CFD">
        <w:tc>
          <w:tcPr>
            <w:tcW w:w="1112" w:type="pct"/>
            <w:vMerge/>
            <w:shd w:val="clear" w:color="auto" w:fill="FFFFFF"/>
            <w:vAlign w:val="center"/>
          </w:tcPr>
          <w:p w14:paraId="01AD397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76"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7" w14:textId="77777777" w:rsidR="007A37A8" w:rsidRPr="007B1D13" w:rsidRDefault="007A37A8">
            <w:pPr>
              <w:spacing w:before="20" w:after="20"/>
              <w:ind w:left="80" w:right="80"/>
              <w:jc w:val="right"/>
              <w:rPr>
                <w:sz w:val="18"/>
              </w:rPr>
            </w:pPr>
            <w:r w:rsidRPr="007B1D13">
              <w:rPr>
                <w:rFonts w:cs="Times New Roman"/>
                <w:color w:val="000000"/>
                <w:sz w:val="18"/>
              </w:rPr>
              <w:t>10.6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8"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79" w14:textId="77777777" w:rsidR="007A37A8" w:rsidRPr="007B1D13" w:rsidRDefault="007A37A8">
            <w:pPr>
              <w:spacing w:before="20" w:after="20"/>
              <w:ind w:left="80" w:right="80"/>
              <w:jc w:val="right"/>
              <w:rPr>
                <w:sz w:val="18"/>
              </w:rPr>
            </w:pPr>
            <w:r w:rsidRPr="007B1D13">
              <w:rPr>
                <w:rFonts w:cs="Times New Roman"/>
                <w:color w:val="000000"/>
                <w:sz w:val="18"/>
              </w:rPr>
              <w:t>10.8</w:t>
            </w:r>
          </w:p>
        </w:tc>
      </w:tr>
      <w:tr w:rsidR="007A37A8" w:rsidRPr="007B1D13" w14:paraId="01AD3980" w14:textId="77777777" w:rsidTr="00294CFD">
        <w:tc>
          <w:tcPr>
            <w:tcW w:w="1112" w:type="pct"/>
            <w:vMerge/>
            <w:shd w:val="clear" w:color="auto" w:fill="FFFFFF"/>
            <w:vAlign w:val="center"/>
          </w:tcPr>
          <w:p w14:paraId="01AD397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7C"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D" w14:textId="77777777" w:rsidR="007A37A8" w:rsidRPr="007B1D13" w:rsidRDefault="007A37A8">
            <w:pPr>
              <w:spacing w:before="20" w:after="20"/>
              <w:ind w:left="80" w:right="80"/>
              <w:jc w:val="right"/>
              <w:rPr>
                <w:sz w:val="18"/>
              </w:rPr>
            </w:pPr>
            <w:r w:rsidRPr="007B1D13">
              <w:rPr>
                <w:rFonts w:cs="Times New Roman"/>
                <w:color w:val="000000"/>
                <w:sz w:val="18"/>
              </w:rPr>
              <w:t>2.07</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7E" w14:textId="77777777" w:rsidR="007A37A8" w:rsidRPr="007B1D13" w:rsidRDefault="007A37A8">
            <w:pPr>
              <w:spacing w:before="20" w:after="20"/>
              <w:ind w:left="80" w:right="80"/>
              <w:jc w:val="right"/>
              <w:rPr>
                <w:sz w:val="18"/>
              </w:rPr>
            </w:pPr>
            <w:r w:rsidRPr="007B1D13">
              <w:rPr>
                <w:rFonts w:cs="Times New Roman"/>
                <w:color w:val="000000"/>
                <w:sz w:val="18"/>
              </w:rPr>
              <w:t>1.05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7F" w14:textId="77777777" w:rsidR="007A37A8" w:rsidRPr="007B1D13" w:rsidRDefault="007A37A8">
            <w:pPr>
              <w:spacing w:before="20" w:after="20"/>
              <w:ind w:left="80" w:right="80"/>
              <w:jc w:val="right"/>
              <w:rPr>
                <w:sz w:val="18"/>
              </w:rPr>
            </w:pPr>
            <w:r w:rsidRPr="007B1D13">
              <w:rPr>
                <w:rFonts w:cs="Times New Roman"/>
                <w:color w:val="000000"/>
                <w:sz w:val="18"/>
              </w:rPr>
              <w:t>0.931</w:t>
            </w:r>
          </w:p>
        </w:tc>
      </w:tr>
      <w:tr w:rsidR="007A37A8" w:rsidRPr="007B1D13" w14:paraId="01AD3986" w14:textId="77777777" w:rsidTr="00294CFD">
        <w:tc>
          <w:tcPr>
            <w:tcW w:w="1112" w:type="pct"/>
            <w:vMerge/>
            <w:tcBorders>
              <w:bottom w:val="single" w:sz="4" w:space="0" w:color="D9D9D9" w:themeColor="background1" w:themeShade="D9"/>
            </w:tcBorders>
            <w:shd w:val="clear" w:color="auto" w:fill="FFFFFF"/>
            <w:vAlign w:val="center"/>
          </w:tcPr>
          <w:p w14:paraId="01AD398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82"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83" w14:textId="77777777" w:rsidR="007A37A8" w:rsidRPr="007B1D13" w:rsidRDefault="007A37A8">
            <w:pPr>
              <w:spacing w:before="20" w:after="20"/>
              <w:ind w:left="80" w:right="80"/>
              <w:jc w:val="right"/>
              <w:rPr>
                <w:sz w:val="18"/>
              </w:rPr>
            </w:pPr>
            <w:r w:rsidRPr="007B1D13">
              <w:rPr>
                <w:rFonts w:cs="Times New Roman"/>
                <w:color w:val="000000"/>
                <w:sz w:val="18"/>
              </w:rPr>
              <w:t>72.5(52.0-88.0)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84" w14:textId="77777777" w:rsidR="007A37A8" w:rsidRPr="007B1D13" w:rsidRDefault="007A37A8">
            <w:pPr>
              <w:spacing w:before="20" w:after="20"/>
              <w:ind w:left="80" w:right="80"/>
              <w:jc w:val="right"/>
              <w:rPr>
                <w:sz w:val="18"/>
              </w:rPr>
            </w:pPr>
            <w:r w:rsidRPr="007B1D13">
              <w:rPr>
                <w:rFonts w:cs="Times New Roman"/>
                <w:color w:val="000000"/>
                <w:sz w:val="18"/>
              </w:rPr>
              <w:t>72.0(38.0-96.0)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85" w14:textId="77777777" w:rsidR="007A37A8" w:rsidRPr="007B1D13" w:rsidRDefault="007A37A8">
            <w:pPr>
              <w:spacing w:before="20" w:after="20"/>
              <w:ind w:left="80" w:right="80"/>
              <w:jc w:val="right"/>
              <w:rPr>
                <w:sz w:val="18"/>
              </w:rPr>
            </w:pPr>
            <w:r w:rsidRPr="007B1D13">
              <w:rPr>
                <w:rFonts w:cs="Times New Roman"/>
                <w:color w:val="000000"/>
                <w:sz w:val="18"/>
              </w:rPr>
              <w:t>72.0(38.0-96.0)</w:t>
            </w:r>
          </w:p>
        </w:tc>
      </w:tr>
      <w:tr w:rsidR="007A37A8" w:rsidRPr="007B1D13" w14:paraId="01AD398C" w14:textId="77777777" w:rsidTr="00294CFD">
        <w:tc>
          <w:tcPr>
            <w:tcW w:w="1112" w:type="pct"/>
            <w:vMerge w:val="restart"/>
            <w:tcBorders>
              <w:top w:val="single" w:sz="4" w:space="0" w:color="D9D9D9" w:themeColor="background1" w:themeShade="D9"/>
            </w:tcBorders>
            <w:shd w:val="clear" w:color="auto" w:fill="FFFFFF"/>
            <w:vAlign w:val="center"/>
          </w:tcPr>
          <w:p w14:paraId="5792C747" w14:textId="77777777" w:rsidR="007A37A8" w:rsidRPr="007B1D13" w:rsidRDefault="007A37A8" w:rsidP="007A37A8">
            <w:pPr>
              <w:spacing w:before="20" w:after="20"/>
              <w:ind w:left="80" w:right="80"/>
              <w:jc w:val="center"/>
              <w:rPr>
                <w:rFonts w:cs="Times New Roman"/>
                <w:color w:val="000000"/>
                <w:sz w:val="18"/>
              </w:rPr>
            </w:pPr>
            <w:r w:rsidRPr="007B1D13">
              <w:rPr>
                <w:rFonts w:cs="Times New Roman"/>
                <w:color w:val="000000"/>
                <w:sz w:val="18"/>
              </w:rPr>
              <w:t xml:space="preserve">Weight </w:t>
            </w:r>
          </w:p>
          <w:p w14:paraId="01AD3987" w14:textId="34F3CFB7" w:rsidR="007A37A8" w:rsidRPr="007B1D13" w:rsidRDefault="007A37A8" w:rsidP="007A37A8">
            <w:pPr>
              <w:spacing w:before="20" w:after="20"/>
              <w:ind w:left="80" w:right="80"/>
              <w:jc w:val="center"/>
              <w:rPr>
                <w:sz w:val="18"/>
              </w:rPr>
            </w:pPr>
            <w:r w:rsidRPr="007B1D13">
              <w:rPr>
                <w:rFonts w:cs="Times New Roman"/>
                <w:color w:val="000000"/>
                <w:sz w:val="18"/>
              </w:rPr>
              <w:t>(kg)</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88"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89"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8A"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8B"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992" w14:textId="77777777" w:rsidTr="00294CFD">
        <w:tc>
          <w:tcPr>
            <w:tcW w:w="1112" w:type="pct"/>
            <w:vMerge/>
            <w:shd w:val="clear" w:color="auto" w:fill="FFFFFF"/>
            <w:vAlign w:val="center"/>
          </w:tcPr>
          <w:p w14:paraId="01AD398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8E"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8F" w14:textId="77777777" w:rsidR="007A37A8" w:rsidRPr="007B1D13" w:rsidRDefault="007A37A8">
            <w:pPr>
              <w:spacing w:before="20" w:after="20"/>
              <w:ind w:left="80" w:right="80"/>
              <w:jc w:val="right"/>
              <w:rPr>
                <w:sz w:val="18"/>
              </w:rPr>
            </w:pPr>
            <w:r w:rsidRPr="007B1D13">
              <w:rPr>
                <w:rFonts w:cs="Times New Roman"/>
                <w:color w:val="000000"/>
                <w:sz w:val="18"/>
              </w:rPr>
              <w:t>78.0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90" w14:textId="77777777" w:rsidR="007A37A8" w:rsidRPr="007B1D13" w:rsidRDefault="007A37A8">
            <w:pPr>
              <w:spacing w:before="20" w:after="20"/>
              <w:ind w:left="80" w:right="80"/>
              <w:jc w:val="right"/>
              <w:rPr>
                <w:sz w:val="18"/>
              </w:rPr>
            </w:pPr>
            <w:r w:rsidRPr="007B1D13">
              <w:rPr>
                <w:rFonts w:cs="Times New Roman"/>
                <w:color w:val="000000"/>
                <w:sz w:val="18"/>
              </w:rPr>
              <w:t>81.6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91" w14:textId="77777777" w:rsidR="007A37A8" w:rsidRPr="007B1D13" w:rsidRDefault="007A37A8">
            <w:pPr>
              <w:spacing w:before="20" w:after="20"/>
              <w:ind w:left="80" w:right="80"/>
              <w:jc w:val="right"/>
              <w:rPr>
                <w:sz w:val="18"/>
              </w:rPr>
            </w:pPr>
            <w:r w:rsidRPr="007B1D13">
              <w:rPr>
                <w:rFonts w:cs="Times New Roman"/>
                <w:color w:val="000000"/>
                <w:sz w:val="18"/>
              </w:rPr>
              <w:t>80.9</w:t>
            </w:r>
          </w:p>
        </w:tc>
      </w:tr>
      <w:tr w:rsidR="007A37A8" w:rsidRPr="007B1D13" w14:paraId="01AD3998" w14:textId="77777777" w:rsidTr="00294CFD">
        <w:tc>
          <w:tcPr>
            <w:tcW w:w="1112" w:type="pct"/>
            <w:vMerge/>
            <w:shd w:val="clear" w:color="auto" w:fill="FFFFFF"/>
            <w:vAlign w:val="center"/>
          </w:tcPr>
          <w:p w14:paraId="01AD399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94"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95" w14:textId="77777777" w:rsidR="007A37A8" w:rsidRPr="007B1D13" w:rsidRDefault="007A37A8">
            <w:pPr>
              <w:spacing w:before="20" w:after="20"/>
              <w:ind w:left="80" w:right="80"/>
              <w:jc w:val="right"/>
              <w:rPr>
                <w:sz w:val="18"/>
              </w:rPr>
            </w:pPr>
            <w:r w:rsidRPr="007B1D13">
              <w:rPr>
                <w:rFonts w:cs="Times New Roman"/>
                <w:color w:val="000000"/>
                <w:sz w:val="18"/>
              </w:rPr>
              <w:t>16.9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96" w14:textId="77777777" w:rsidR="007A37A8" w:rsidRPr="007B1D13" w:rsidRDefault="007A37A8">
            <w:pPr>
              <w:spacing w:before="20" w:after="20"/>
              <w:ind w:left="80" w:right="80"/>
              <w:jc w:val="right"/>
              <w:rPr>
                <w:sz w:val="18"/>
              </w:rPr>
            </w:pPr>
            <w:r w:rsidRPr="007B1D13">
              <w:rPr>
                <w:rFonts w:cs="Times New Roman"/>
                <w:color w:val="000000"/>
                <w:sz w:val="18"/>
              </w:rPr>
              <w:t>16.2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97" w14:textId="77777777" w:rsidR="007A37A8" w:rsidRPr="007B1D13" w:rsidRDefault="007A37A8">
            <w:pPr>
              <w:spacing w:before="20" w:after="20"/>
              <w:ind w:left="80" w:right="80"/>
              <w:jc w:val="right"/>
              <w:rPr>
                <w:sz w:val="18"/>
              </w:rPr>
            </w:pPr>
            <w:r w:rsidRPr="007B1D13">
              <w:rPr>
                <w:rFonts w:cs="Times New Roman"/>
                <w:color w:val="000000"/>
                <w:sz w:val="18"/>
              </w:rPr>
              <w:t>16.4</w:t>
            </w:r>
          </w:p>
        </w:tc>
      </w:tr>
      <w:tr w:rsidR="007A37A8" w:rsidRPr="007B1D13" w14:paraId="01AD399E" w14:textId="77777777" w:rsidTr="00294CFD">
        <w:tc>
          <w:tcPr>
            <w:tcW w:w="1112" w:type="pct"/>
            <w:vMerge/>
            <w:shd w:val="clear" w:color="auto" w:fill="FFFFFF"/>
            <w:vAlign w:val="center"/>
          </w:tcPr>
          <w:p w14:paraId="01AD399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9A"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9B" w14:textId="77777777" w:rsidR="007A37A8" w:rsidRPr="007B1D13" w:rsidRDefault="007A37A8">
            <w:pPr>
              <w:spacing w:before="20" w:after="20"/>
              <w:ind w:left="80" w:right="80"/>
              <w:jc w:val="right"/>
              <w:rPr>
                <w:sz w:val="18"/>
              </w:rPr>
            </w:pPr>
            <w:r w:rsidRPr="007B1D13">
              <w:rPr>
                <w:rFonts w:cs="Times New Roman"/>
                <w:color w:val="000000"/>
                <w:sz w:val="18"/>
              </w:rPr>
              <w:t>3.31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9C" w14:textId="77777777" w:rsidR="007A37A8" w:rsidRPr="007B1D13" w:rsidRDefault="007A37A8">
            <w:pPr>
              <w:spacing w:before="20" w:after="20"/>
              <w:ind w:left="80" w:right="80"/>
              <w:jc w:val="right"/>
              <w:rPr>
                <w:sz w:val="18"/>
              </w:rPr>
            </w:pPr>
            <w:r w:rsidRPr="007B1D13">
              <w:rPr>
                <w:rFonts w:cs="Times New Roman"/>
                <w:color w:val="000000"/>
                <w:sz w:val="18"/>
              </w:rPr>
              <w:t>1.56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9D" w14:textId="77777777" w:rsidR="007A37A8" w:rsidRPr="007B1D13" w:rsidRDefault="007A37A8">
            <w:pPr>
              <w:spacing w:before="20" w:after="20"/>
              <w:ind w:left="80" w:right="80"/>
              <w:jc w:val="right"/>
              <w:rPr>
                <w:sz w:val="18"/>
              </w:rPr>
            </w:pPr>
            <w:r w:rsidRPr="007B1D13">
              <w:rPr>
                <w:rFonts w:cs="Times New Roman"/>
                <w:color w:val="000000"/>
                <w:sz w:val="18"/>
              </w:rPr>
              <w:t>1.41</w:t>
            </w:r>
          </w:p>
        </w:tc>
      </w:tr>
      <w:tr w:rsidR="007A37A8" w:rsidRPr="007B1D13" w14:paraId="01AD39A4" w14:textId="77777777" w:rsidTr="00294CFD">
        <w:tc>
          <w:tcPr>
            <w:tcW w:w="1112" w:type="pct"/>
            <w:vMerge/>
            <w:tcBorders>
              <w:bottom w:val="single" w:sz="4" w:space="0" w:color="D9D9D9" w:themeColor="background1" w:themeShade="D9"/>
            </w:tcBorders>
            <w:shd w:val="clear" w:color="auto" w:fill="FFFFFF"/>
            <w:vAlign w:val="center"/>
          </w:tcPr>
          <w:p w14:paraId="01AD399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A0"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1" w14:textId="77777777" w:rsidR="007A37A8" w:rsidRPr="007B1D13" w:rsidRDefault="007A37A8">
            <w:pPr>
              <w:spacing w:before="20" w:after="20"/>
              <w:ind w:left="80" w:right="80"/>
              <w:jc w:val="right"/>
              <w:rPr>
                <w:sz w:val="18"/>
              </w:rPr>
            </w:pPr>
            <w:r w:rsidRPr="007B1D13">
              <w:rPr>
                <w:rFonts w:cs="Times New Roman"/>
                <w:color w:val="000000"/>
                <w:sz w:val="18"/>
              </w:rPr>
              <w:t>76.2(52.0-114)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2" w14:textId="77777777" w:rsidR="007A37A8" w:rsidRPr="007B1D13" w:rsidRDefault="007A37A8">
            <w:pPr>
              <w:spacing w:before="20" w:after="20"/>
              <w:ind w:left="80" w:right="80"/>
              <w:jc w:val="right"/>
              <w:rPr>
                <w:sz w:val="18"/>
              </w:rPr>
            </w:pPr>
            <w:r w:rsidRPr="007B1D13">
              <w:rPr>
                <w:rFonts w:cs="Times New Roman"/>
                <w:color w:val="000000"/>
                <w:sz w:val="18"/>
              </w:rPr>
              <w:t>81.1(46.4-135)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A3" w14:textId="77777777" w:rsidR="007A37A8" w:rsidRPr="007B1D13" w:rsidRDefault="007A37A8">
            <w:pPr>
              <w:spacing w:before="20" w:after="20"/>
              <w:ind w:left="80" w:right="80"/>
              <w:jc w:val="right"/>
              <w:rPr>
                <w:sz w:val="18"/>
              </w:rPr>
            </w:pPr>
            <w:r w:rsidRPr="007B1D13">
              <w:rPr>
                <w:rFonts w:cs="Times New Roman"/>
                <w:color w:val="000000"/>
                <w:sz w:val="18"/>
              </w:rPr>
              <w:t>79.2(46.4-135)</w:t>
            </w:r>
          </w:p>
        </w:tc>
      </w:tr>
      <w:tr w:rsidR="007A37A8" w:rsidRPr="007B1D13" w14:paraId="01AD39AA" w14:textId="77777777" w:rsidTr="00294CFD">
        <w:tc>
          <w:tcPr>
            <w:tcW w:w="1112" w:type="pct"/>
            <w:vMerge w:val="restart"/>
            <w:tcBorders>
              <w:top w:val="single" w:sz="4" w:space="0" w:color="D9D9D9" w:themeColor="background1" w:themeShade="D9"/>
            </w:tcBorders>
            <w:shd w:val="clear" w:color="auto" w:fill="FFFFFF"/>
            <w:vAlign w:val="center"/>
          </w:tcPr>
          <w:p w14:paraId="01AD39A5" w14:textId="5B81BCEA" w:rsidR="007A37A8" w:rsidRPr="007B1D13" w:rsidRDefault="007A37A8" w:rsidP="007A37A8">
            <w:pPr>
              <w:spacing w:before="20" w:after="20"/>
              <w:ind w:left="80" w:right="80"/>
              <w:jc w:val="center"/>
              <w:rPr>
                <w:sz w:val="18"/>
              </w:rPr>
            </w:pPr>
            <w:r w:rsidRPr="007B1D13">
              <w:rPr>
                <w:rFonts w:cs="Times New Roman"/>
                <w:color w:val="000000"/>
                <w:sz w:val="18"/>
              </w:rPr>
              <w:t>Height</w:t>
            </w:r>
            <w:r w:rsidRPr="007B1D13">
              <w:rPr>
                <w:rFonts w:cs="Times New Roman"/>
                <w:color w:val="000000"/>
                <w:sz w:val="18"/>
              </w:rPr>
              <w:br/>
              <w:t>(cm)</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A6"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7"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8"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A9"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9B0" w14:textId="77777777" w:rsidTr="00294CFD">
        <w:tc>
          <w:tcPr>
            <w:tcW w:w="1112" w:type="pct"/>
            <w:vMerge/>
            <w:shd w:val="clear" w:color="auto" w:fill="FFFFFF"/>
            <w:vAlign w:val="center"/>
          </w:tcPr>
          <w:p w14:paraId="01AD39A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AC"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D" w14:textId="77777777" w:rsidR="007A37A8" w:rsidRPr="007B1D13" w:rsidRDefault="007A37A8">
            <w:pPr>
              <w:spacing w:before="20" w:after="20"/>
              <w:ind w:left="80" w:right="80"/>
              <w:jc w:val="right"/>
              <w:rPr>
                <w:sz w:val="18"/>
              </w:rPr>
            </w:pPr>
            <w:r w:rsidRPr="007B1D13">
              <w:rPr>
                <w:rFonts w:cs="Times New Roman"/>
                <w:color w:val="000000"/>
                <w:sz w:val="18"/>
              </w:rPr>
              <w:t>172</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AE" w14:textId="77777777" w:rsidR="007A37A8" w:rsidRPr="007B1D13" w:rsidRDefault="007A37A8">
            <w:pPr>
              <w:spacing w:before="20" w:after="20"/>
              <w:ind w:left="80" w:right="80"/>
              <w:jc w:val="right"/>
              <w:rPr>
                <w:sz w:val="18"/>
              </w:rPr>
            </w:pPr>
            <w:r w:rsidRPr="007B1D13">
              <w:rPr>
                <w:rFonts w:cs="Times New Roman"/>
                <w:color w:val="000000"/>
                <w:sz w:val="18"/>
              </w:rPr>
              <w:t>173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AF" w14:textId="77777777" w:rsidR="007A37A8" w:rsidRPr="007B1D13" w:rsidRDefault="007A37A8">
            <w:pPr>
              <w:spacing w:before="20" w:after="20"/>
              <w:ind w:left="80" w:right="80"/>
              <w:jc w:val="right"/>
              <w:rPr>
                <w:sz w:val="18"/>
              </w:rPr>
            </w:pPr>
            <w:r w:rsidRPr="007B1D13">
              <w:rPr>
                <w:rFonts w:cs="Times New Roman"/>
                <w:color w:val="000000"/>
                <w:sz w:val="18"/>
              </w:rPr>
              <w:t>172</w:t>
            </w:r>
          </w:p>
        </w:tc>
      </w:tr>
      <w:tr w:rsidR="007A37A8" w:rsidRPr="007B1D13" w14:paraId="01AD39B6" w14:textId="77777777" w:rsidTr="00294CFD">
        <w:tc>
          <w:tcPr>
            <w:tcW w:w="1112" w:type="pct"/>
            <w:vMerge/>
            <w:shd w:val="clear" w:color="auto" w:fill="FFFFFF"/>
            <w:vAlign w:val="center"/>
          </w:tcPr>
          <w:p w14:paraId="01AD39B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B2"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B3" w14:textId="77777777" w:rsidR="007A37A8" w:rsidRPr="007B1D13" w:rsidRDefault="007A37A8">
            <w:pPr>
              <w:spacing w:before="20" w:after="20"/>
              <w:ind w:left="80" w:right="80"/>
              <w:jc w:val="right"/>
              <w:rPr>
                <w:sz w:val="18"/>
              </w:rPr>
            </w:pPr>
            <w:r w:rsidRPr="007B1D13">
              <w:rPr>
                <w:rFonts w:cs="Times New Roman"/>
                <w:color w:val="000000"/>
                <w:sz w:val="18"/>
              </w:rPr>
              <w:t>11.5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B4" w14:textId="77777777" w:rsidR="007A37A8" w:rsidRPr="007B1D13" w:rsidRDefault="007A37A8">
            <w:pPr>
              <w:spacing w:before="20" w:after="20"/>
              <w:ind w:left="80" w:right="80"/>
              <w:jc w:val="right"/>
              <w:rPr>
                <w:sz w:val="18"/>
              </w:rPr>
            </w:pPr>
            <w:r w:rsidRPr="007B1D13">
              <w:rPr>
                <w:rFonts w:cs="Times New Roman"/>
                <w:color w:val="000000"/>
                <w:sz w:val="18"/>
              </w:rPr>
              <w:t>8.09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B5" w14:textId="77777777" w:rsidR="007A37A8" w:rsidRPr="007B1D13" w:rsidRDefault="007A37A8">
            <w:pPr>
              <w:spacing w:before="20" w:after="20"/>
              <w:ind w:left="80" w:right="80"/>
              <w:jc w:val="right"/>
              <w:rPr>
                <w:sz w:val="18"/>
              </w:rPr>
            </w:pPr>
            <w:r w:rsidRPr="007B1D13">
              <w:rPr>
                <w:rFonts w:cs="Times New Roman"/>
                <w:color w:val="000000"/>
                <w:sz w:val="18"/>
              </w:rPr>
              <w:t>8.80</w:t>
            </w:r>
          </w:p>
        </w:tc>
      </w:tr>
      <w:tr w:rsidR="007A37A8" w:rsidRPr="007B1D13" w14:paraId="01AD39BC" w14:textId="77777777" w:rsidTr="00294CFD">
        <w:tc>
          <w:tcPr>
            <w:tcW w:w="1112" w:type="pct"/>
            <w:vMerge/>
            <w:shd w:val="clear" w:color="auto" w:fill="FFFFFF"/>
            <w:vAlign w:val="center"/>
          </w:tcPr>
          <w:p w14:paraId="01AD39B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B8"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B9" w14:textId="77777777" w:rsidR="007A37A8" w:rsidRPr="007B1D13" w:rsidRDefault="007A37A8">
            <w:pPr>
              <w:spacing w:before="20" w:after="20"/>
              <w:ind w:left="80" w:right="80"/>
              <w:jc w:val="right"/>
              <w:rPr>
                <w:sz w:val="18"/>
              </w:rPr>
            </w:pPr>
            <w:r w:rsidRPr="007B1D13">
              <w:rPr>
                <w:rFonts w:cs="Times New Roman"/>
                <w:color w:val="000000"/>
                <w:sz w:val="18"/>
              </w:rPr>
              <w:t>2.26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BA" w14:textId="77777777" w:rsidR="007A37A8" w:rsidRPr="007B1D13" w:rsidRDefault="007A37A8">
            <w:pPr>
              <w:spacing w:before="20" w:after="20"/>
              <w:ind w:left="80" w:right="80"/>
              <w:jc w:val="right"/>
              <w:rPr>
                <w:sz w:val="18"/>
              </w:rPr>
            </w:pPr>
            <w:r w:rsidRPr="007B1D13">
              <w:rPr>
                <w:rFonts w:cs="Times New Roman"/>
                <w:color w:val="000000"/>
                <w:sz w:val="18"/>
              </w:rPr>
              <w:t>0.775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BB" w14:textId="77777777" w:rsidR="007A37A8" w:rsidRPr="007B1D13" w:rsidRDefault="007A37A8">
            <w:pPr>
              <w:spacing w:before="20" w:after="20"/>
              <w:ind w:left="80" w:right="80"/>
              <w:jc w:val="right"/>
              <w:rPr>
                <w:sz w:val="18"/>
              </w:rPr>
            </w:pPr>
            <w:r w:rsidRPr="007B1D13">
              <w:rPr>
                <w:rFonts w:cs="Times New Roman"/>
                <w:color w:val="000000"/>
                <w:sz w:val="18"/>
              </w:rPr>
              <w:t>0.758</w:t>
            </w:r>
          </w:p>
        </w:tc>
      </w:tr>
      <w:tr w:rsidR="007A37A8" w:rsidRPr="007B1D13" w14:paraId="01AD39C2" w14:textId="77777777" w:rsidTr="00294CFD">
        <w:tc>
          <w:tcPr>
            <w:tcW w:w="1112" w:type="pct"/>
            <w:vMerge/>
            <w:tcBorders>
              <w:bottom w:val="single" w:sz="4" w:space="0" w:color="D9D9D9" w:themeColor="background1" w:themeShade="D9"/>
            </w:tcBorders>
            <w:shd w:val="clear" w:color="auto" w:fill="FFFFFF"/>
            <w:vAlign w:val="center"/>
          </w:tcPr>
          <w:p w14:paraId="01AD39B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BE"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BF" w14:textId="77777777" w:rsidR="007A37A8" w:rsidRPr="007B1D13" w:rsidRDefault="007A37A8">
            <w:pPr>
              <w:spacing w:before="20" w:after="20"/>
              <w:ind w:left="80" w:right="80"/>
              <w:jc w:val="right"/>
              <w:rPr>
                <w:sz w:val="18"/>
              </w:rPr>
            </w:pPr>
            <w:r w:rsidRPr="007B1D13">
              <w:rPr>
                <w:rFonts w:cs="Times New Roman"/>
                <w:color w:val="000000"/>
                <w:sz w:val="18"/>
              </w:rPr>
              <w:t>172(144-190)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C0" w14:textId="77777777" w:rsidR="007A37A8" w:rsidRPr="007B1D13" w:rsidRDefault="007A37A8">
            <w:pPr>
              <w:spacing w:before="20" w:after="20"/>
              <w:ind w:left="80" w:right="80"/>
              <w:jc w:val="right"/>
              <w:rPr>
                <w:sz w:val="18"/>
              </w:rPr>
            </w:pPr>
            <w:r w:rsidRPr="007B1D13">
              <w:rPr>
                <w:rFonts w:cs="Times New Roman"/>
                <w:color w:val="000000"/>
                <w:sz w:val="18"/>
              </w:rPr>
              <w:t>174(140-190)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C1" w14:textId="77777777" w:rsidR="007A37A8" w:rsidRPr="007B1D13" w:rsidRDefault="007A37A8">
            <w:pPr>
              <w:spacing w:before="20" w:after="20"/>
              <w:ind w:left="80" w:right="80"/>
              <w:jc w:val="right"/>
              <w:rPr>
                <w:sz w:val="18"/>
              </w:rPr>
            </w:pPr>
            <w:r w:rsidRPr="007B1D13">
              <w:rPr>
                <w:rFonts w:cs="Times New Roman"/>
                <w:color w:val="000000"/>
                <w:sz w:val="18"/>
              </w:rPr>
              <w:t>174(140-190)</w:t>
            </w:r>
          </w:p>
        </w:tc>
      </w:tr>
      <w:tr w:rsidR="007A37A8" w:rsidRPr="007B1D13" w14:paraId="01AD39C8" w14:textId="77777777" w:rsidTr="00294CFD">
        <w:tc>
          <w:tcPr>
            <w:tcW w:w="1112" w:type="pct"/>
            <w:vMerge w:val="restart"/>
            <w:tcBorders>
              <w:top w:val="single" w:sz="4" w:space="0" w:color="D9D9D9" w:themeColor="background1" w:themeShade="D9"/>
            </w:tcBorders>
            <w:shd w:val="clear" w:color="auto" w:fill="FFFFFF"/>
            <w:vAlign w:val="center"/>
          </w:tcPr>
          <w:p w14:paraId="01AD39C3" w14:textId="77777777" w:rsidR="007A37A8" w:rsidRPr="007B1D13" w:rsidRDefault="007A37A8" w:rsidP="007A37A8">
            <w:pPr>
              <w:spacing w:before="20" w:after="20"/>
              <w:ind w:left="80" w:right="80"/>
              <w:jc w:val="center"/>
              <w:rPr>
                <w:sz w:val="18"/>
              </w:rPr>
            </w:pPr>
            <w:r w:rsidRPr="007B1D13">
              <w:rPr>
                <w:rFonts w:cs="Times New Roman"/>
                <w:color w:val="000000"/>
                <w:sz w:val="18"/>
              </w:rPr>
              <w:t>BMI</w:t>
            </w:r>
            <w:r w:rsidRPr="007B1D13">
              <w:rPr>
                <w:rFonts w:cs="Times New Roman"/>
                <w:color w:val="000000"/>
                <w:sz w:val="18"/>
              </w:rPr>
              <w:br/>
              <w:t>(kg/m</w:t>
            </w:r>
            <w:r w:rsidRPr="007B1D13">
              <w:rPr>
                <w:rFonts w:cs="Times New Roman"/>
                <w:color w:val="000000"/>
                <w:sz w:val="18"/>
                <w:vertAlign w:val="superscript"/>
              </w:rPr>
              <w:t>2</w:t>
            </w:r>
            <w:r w:rsidRPr="007B1D13">
              <w:rPr>
                <w:rFonts w:cs="Times New Roman"/>
                <w:color w:val="000000"/>
                <w:sz w:val="18"/>
              </w:rPr>
              <w:t>)</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C4"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C5"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C6"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C7"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9CE" w14:textId="77777777" w:rsidTr="00294CFD">
        <w:tc>
          <w:tcPr>
            <w:tcW w:w="1112" w:type="pct"/>
            <w:vMerge/>
            <w:shd w:val="clear" w:color="auto" w:fill="FFFFFF"/>
            <w:vAlign w:val="center"/>
          </w:tcPr>
          <w:p w14:paraId="01AD39C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CA"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CB" w14:textId="77777777" w:rsidR="007A37A8" w:rsidRPr="007B1D13" w:rsidRDefault="007A37A8">
            <w:pPr>
              <w:spacing w:before="20" w:after="20"/>
              <w:ind w:left="80" w:right="80"/>
              <w:jc w:val="right"/>
              <w:rPr>
                <w:sz w:val="18"/>
              </w:rPr>
            </w:pPr>
            <w:r w:rsidRPr="007B1D13">
              <w:rPr>
                <w:rFonts w:cs="Times New Roman"/>
                <w:color w:val="000000"/>
                <w:sz w:val="18"/>
              </w:rPr>
              <w:t>26.2</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CC" w14:textId="77777777" w:rsidR="007A37A8" w:rsidRPr="007B1D13" w:rsidRDefault="007A37A8">
            <w:pPr>
              <w:spacing w:before="20" w:after="20"/>
              <w:ind w:left="80" w:right="80"/>
              <w:jc w:val="right"/>
              <w:rPr>
                <w:sz w:val="18"/>
              </w:rPr>
            </w:pPr>
            <w:r w:rsidRPr="007B1D13">
              <w:rPr>
                <w:rFonts w:cs="Times New Roman"/>
                <w:color w:val="000000"/>
                <w:sz w:val="18"/>
              </w:rPr>
              <w:t>27.3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CD" w14:textId="77777777" w:rsidR="007A37A8" w:rsidRPr="007B1D13" w:rsidRDefault="007A37A8">
            <w:pPr>
              <w:spacing w:before="20" w:after="20"/>
              <w:ind w:left="80" w:right="80"/>
              <w:jc w:val="right"/>
              <w:rPr>
                <w:sz w:val="18"/>
              </w:rPr>
            </w:pPr>
            <w:r w:rsidRPr="007B1D13">
              <w:rPr>
                <w:rFonts w:cs="Times New Roman"/>
                <w:color w:val="000000"/>
                <w:sz w:val="18"/>
              </w:rPr>
              <w:t>27.1</w:t>
            </w:r>
          </w:p>
        </w:tc>
      </w:tr>
      <w:tr w:rsidR="007A37A8" w:rsidRPr="007B1D13" w14:paraId="01AD39D4" w14:textId="77777777" w:rsidTr="00294CFD">
        <w:tc>
          <w:tcPr>
            <w:tcW w:w="1112" w:type="pct"/>
            <w:vMerge/>
            <w:shd w:val="clear" w:color="auto" w:fill="FFFFFF"/>
            <w:vAlign w:val="center"/>
          </w:tcPr>
          <w:p w14:paraId="01AD39C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D0"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1" w14:textId="77777777" w:rsidR="007A37A8" w:rsidRPr="007B1D13" w:rsidRDefault="007A37A8">
            <w:pPr>
              <w:spacing w:before="20" w:after="20"/>
              <w:ind w:left="80" w:right="80"/>
              <w:jc w:val="right"/>
              <w:rPr>
                <w:sz w:val="18"/>
              </w:rPr>
            </w:pPr>
            <w:r w:rsidRPr="007B1D13">
              <w:rPr>
                <w:rFonts w:cs="Times New Roman"/>
                <w:color w:val="000000"/>
                <w:sz w:val="18"/>
              </w:rPr>
              <w:t>3.85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2" w14:textId="77777777" w:rsidR="007A37A8" w:rsidRPr="007B1D13" w:rsidRDefault="007A37A8">
            <w:pPr>
              <w:spacing w:before="20" w:after="20"/>
              <w:ind w:left="80" w:right="80"/>
              <w:jc w:val="right"/>
              <w:rPr>
                <w:sz w:val="18"/>
              </w:rPr>
            </w:pPr>
            <w:r w:rsidRPr="007B1D13">
              <w:rPr>
                <w:rFonts w:cs="Times New Roman"/>
                <w:color w:val="000000"/>
                <w:sz w:val="18"/>
              </w:rPr>
              <w:t>4.62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D3" w14:textId="77777777" w:rsidR="007A37A8" w:rsidRPr="007B1D13" w:rsidRDefault="007A37A8">
            <w:pPr>
              <w:spacing w:before="20" w:after="20"/>
              <w:ind w:left="80" w:right="80"/>
              <w:jc w:val="right"/>
              <w:rPr>
                <w:sz w:val="18"/>
              </w:rPr>
            </w:pPr>
            <w:r w:rsidRPr="007B1D13">
              <w:rPr>
                <w:rFonts w:cs="Times New Roman"/>
                <w:color w:val="000000"/>
                <w:sz w:val="18"/>
              </w:rPr>
              <w:t>4.49</w:t>
            </w:r>
          </w:p>
        </w:tc>
      </w:tr>
      <w:tr w:rsidR="007A37A8" w:rsidRPr="007B1D13" w14:paraId="01AD39DA" w14:textId="77777777" w:rsidTr="00294CFD">
        <w:tc>
          <w:tcPr>
            <w:tcW w:w="1112" w:type="pct"/>
            <w:vMerge/>
            <w:shd w:val="clear" w:color="auto" w:fill="FFFFFF"/>
            <w:vAlign w:val="center"/>
          </w:tcPr>
          <w:p w14:paraId="01AD39D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D6"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7" w14:textId="77777777" w:rsidR="007A37A8" w:rsidRPr="007B1D13" w:rsidRDefault="007A37A8">
            <w:pPr>
              <w:spacing w:before="20" w:after="20"/>
              <w:ind w:left="80" w:right="80"/>
              <w:jc w:val="right"/>
              <w:rPr>
                <w:sz w:val="18"/>
              </w:rPr>
            </w:pPr>
            <w:r w:rsidRPr="007B1D13">
              <w:rPr>
                <w:rFonts w:cs="Times New Roman"/>
                <w:color w:val="000000"/>
                <w:sz w:val="18"/>
              </w:rPr>
              <w:t>0.756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8" w14:textId="77777777" w:rsidR="007A37A8" w:rsidRPr="007B1D13" w:rsidRDefault="007A37A8">
            <w:pPr>
              <w:spacing w:before="20" w:after="20"/>
              <w:ind w:left="80" w:right="80"/>
              <w:jc w:val="right"/>
              <w:rPr>
                <w:sz w:val="18"/>
              </w:rPr>
            </w:pPr>
            <w:r w:rsidRPr="007B1D13">
              <w:rPr>
                <w:rFonts w:cs="Times New Roman"/>
                <w:color w:val="000000"/>
                <w:sz w:val="18"/>
              </w:rPr>
              <w:t>0.442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D9" w14:textId="77777777" w:rsidR="007A37A8" w:rsidRPr="007B1D13" w:rsidRDefault="007A37A8">
            <w:pPr>
              <w:spacing w:before="20" w:after="20"/>
              <w:ind w:left="80" w:right="80"/>
              <w:jc w:val="right"/>
              <w:rPr>
                <w:sz w:val="18"/>
              </w:rPr>
            </w:pPr>
            <w:r w:rsidRPr="007B1D13">
              <w:rPr>
                <w:rFonts w:cs="Times New Roman"/>
                <w:color w:val="000000"/>
                <w:sz w:val="18"/>
              </w:rPr>
              <w:t>0.386</w:t>
            </w:r>
          </w:p>
        </w:tc>
      </w:tr>
      <w:tr w:rsidR="007A37A8" w:rsidRPr="007B1D13" w14:paraId="01AD39E0" w14:textId="77777777" w:rsidTr="00294CFD">
        <w:tc>
          <w:tcPr>
            <w:tcW w:w="1112" w:type="pct"/>
            <w:vMerge/>
            <w:tcBorders>
              <w:bottom w:val="single" w:sz="4" w:space="0" w:color="D9D9D9" w:themeColor="background1" w:themeShade="D9"/>
            </w:tcBorders>
            <w:shd w:val="clear" w:color="auto" w:fill="FFFFFF"/>
            <w:vAlign w:val="center"/>
          </w:tcPr>
          <w:p w14:paraId="01AD39D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DC"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D" w14:textId="77777777" w:rsidR="007A37A8" w:rsidRPr="007B1D13" w:rsidRDefault="007A37A8">
            <w:pPr>
              <w:spacing w:before="20" w:after="20"/>
              <w:ind w:left="80" w:right="80"/>
              <w:jc w:val="right"/>
              <w:rPr>
                <w:sz w:val="18"/>
              </w:rPr>
            </w:pPr>
            <w:r w:rsidRPr="007B1D13">
              <w:rPr>
                <w:rFonts w:cs="Times New Roman"/>
                <w:color w:val="000000"/>
                <w:sz w:val="18"/>
              </w:rPr>
              <w:t>25.7(19.4-36.1)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DE" w14:textId="77777777" w:rsidR="007A37A8" w:rsidRPr="007B1D13" w:rsidRDefault="007A37A8">
            <w:pPr>
              <w:spacing w:before="20" w:after="20"/>
              <w:ind w:left="80" w:right="80"/>
              <w:jc w:val="right"/>
              <w:rPr>
                <w:sz w:val="18"/>
              </w:rPr>
            </w:pPr>
            <w:r w:rsidRPr="007B1D13">
              <w:rPr>
                <w:rFonts w:cs="Times New Roman"/>
                <w:color w:val="000000"/>
                <w:sz w:val="18"/>
              </w:rPr>
              <w:t>27.1(17.2-44.2)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DF" w14:textId="77777777" w:rsidR="007A37A8" w:rsidRPr="007B1D13" w:rsidRDefault="007A37A8">
            <w:pPr>
              <w:spacing w:before="20" w:after="20"/>
              <w:ind w:left="80" w:right="80"/>
              <w:jc w:val="right"/>
              <w:rPr>
                <w:sz w:val="18"/>
              </w:rPr>
            </w:pPr>
            <w:r w:rsidRPr="007B1D13">
              <w:rPr>
                <w:rFonts w:cs="Times New Roman"/>
                <w:color w:val="000000"/>
                <w:sz w:val="18"/>
              </w:rPr>
              <w:t>26.8(17.2-44.2)</w:t>
            </w:r>
          </w:p>
        </w:tc>
      </w:tr>
      <w:tr w:rsidR="007A37A8" w:rsidRPr="007B1D13" w14:paraId="01AD39E6" w14:textId="77777777" w:rsidTr="00294CFD">
        <w:tc>
          <w:tcPr>
            <w:tcW w:w="1112" w:type="pct"/>
            <w:vMerge w:val="restart"/>
            <w:tcBorders>
              <w:top w:val="single" w:sz="4" w:space="0" w:color="D9D9D9" w:themeColor="background1" w:themeShade="D9"/>
            </w:tcBorders>
            <w:shd w:val="clear" w:color="auto" w:fill="FFFFFF"/>
            <w:vAlign w:val="center"/>
          </w:tcPr>
          <w:p w14:paraId="01AD39E1" w14:textId="2E72E671" w:rsidR="007A37A8" w:rsidRPr="007B1D13" w:rsidRDefault="007A37A8" w:rsidP="007A37A8">
            <w:pPr>
              <w:spacing w:before="20" w:after="20"/>
              <w:ind w:left="80" w:right="80"/>
              <w:jc w:val="center"/>
              <w:rPr>
                <w:sz w:val="18"/>
              </w:rPr>
            </w:pPr>
            <w:r w:rsidRPr="007B1D13">
              <w:rPr>
                <w:rFonts w:cs="Times New Roman"/>
                <w:color w:val="000000"/>
                <w:sz w:val="18"/>
              </w:rPr>
              <w:t>Creatinine conc</w:t>
            </w:r>
            <w:r w:rsidR="00533EF1" w:rsidRPr="007B1D13">
              <w:rPr>
                <w:rFonts w:cs="Times New Roman"/>
                <w:color w:val="000000"/>
                <w:sz w:val="18"/>
              </w:rPr>
              <w:t>.</w:t>
            </w:r>
            <w:r w:rsidRPr="007B1D13">
              <w:rPr>
                <w:rFonts w:cs="Times New Roman"/>
                <w:color w:val="000000"/>
                <w:sz w:val="18"/>
              </w:rPr>
              <w:br/>
              <w:t>(µ</w:t>
            </w:r>
            <w:proofErr w:type="spellStart"/>
            <w:r w:rsidRPr="007B1D13">
              <w:rPr>
                <w:rFonts w:cs="Times New Roman"/>
                <w:color w:val="000000"/>
                <w:sz w:val="18"/>
              </w:rPr>
              <w:t>mol</w:t>
            </w:r>
            <w:proofErr w:type="spellEnd"/>
            <w:r w:rsidRPr="007B1D13">
              <w:rPr>
                <w:rFonts w:cs="Times New Roman"/>
                <w:color w:val="000000"/>
                <w:sz w:val="18"/>
              </w:rPr>
              <w:t>/L)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E2"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E3"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E4"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E5"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9EC" w14:textId="77777777" w:rsidTr="00294CFD">
        <w:tc>
          <w:tcPr>
            <w:tcW w:w="1112" w:type="pct"/>
            <w:vMerge/>
            <w:shd w:val="clear" w:color="auto" w:fill="FFFFFF"/>
            <w:vAlign w:val="center"/>
          </w:tcPr>
          <w:p w14:paraId="01AD39E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E8"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E9" w14:textId="77777777" w:rsidR="007A37A8" w:rsidRPr="007B1D13" w:rsidRDefault="007A37A8">
            <w:pPr>
              <w:spacing w:before="20" w:after="20"/>
              <w:ind w:left="80" w:right="80"/>
              <w:jc w:val="right"/>
              <w:rPr>
                <w:sz w:val="18"/>
              </w:rPr>
            </w:pPr>
            <w:r w:rsidRPr="007B1D13">
              <w:rPr>
                <w:rFonts w:cs="Times New Roman"/>
                <w:color w:val="000000"/>
                <w:sz w:val="18"/>
              </w:rPr>
              <w:t>83.3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EA" w14:textId="77777777" w:rsidR="007A37A8" w:rsidRPr="007B1D13" w:rsidRDefault="007A37A8">
            <w:pPr>
              <w:spacing w:before="20" w:after="20"/>
              <w:ind w:left="80" w:right="80"/>
              <w:jc w:val="right"/>
              <w:rPr>
                <w:sz w:val="18"/>
              </w:rPr>
            </w:pPr>
            <w:r w:rsidRPr="007B1D13">
              <w:rPr>
                <w:rFonts w:cs="Times New Roman"/>
                <w:color w:val="000000"/>
                <w:sz w:val="18"/>
              </w:rPr>
              <w:t>87.6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EB" w14:textId="77777777" w:rsidR="007A37A8" w:rsidRPr="007B1D13" w:rsidRDefault="007A37A8">
            <w:pPr>
              <w:spacing w:before="20" w:after="20"/>
              <w:ind w:left="80" w:right="80"/>
              <w:jc w:val="right"/>
              <w:rPr>
                <w:sz w:val="18"/>
              </w:rPr>
            </w:pPr>
            <w:r w:rsidRPr="007B1D13">
              <w:rPr>
                <w:rFonts w:cs="Times New Roman"/>
                <w:color w:val="000000"/>
                <w:sz w:val="18"/>
              </w:rPr>
              <w:t>86.8</w:t>
            </w:r>
          </w:p>
        </w:tc>
      </w:tr>
      <w:tr w:rsidR="007A37A8" w:rsidRPr="007B1D13" w14:paraId="01AD39F2" w14:textId="77777777" w:rsidTr="00294CFD">
        <w:tc>
          <w:tcPr>
            <w:tcW w:w="1112" w:type="pct"/>
            <w:vMerge/>
            <w:shd w:val="clear" w:color="auto" w:fill="FFFFFF"/>
            <w:vAlign w:val="center"/>
          </w:tcPr>
          <w:p w14:paraId="01AD39E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EE"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EF" w14:textId="77777777" w:rsidR="007A37A8" w:rsidRPr="007B1D13" w:rsidRDefault="007A37A8">
            <w:pPr>
              <w:spacing w:before="20" w:after="20"/>
              <w:ind w:left="80" w:right="80"/>
              <w:jc w:val="right"/>
              <w:rPr>
                <w:sz w:val="18"/>
              </w:rPr>
            </w:pPr>
            <w:r w:rsidRPr="007B1D13">
              <w:rPr>
                <w:rFonts w:cs="Times New Roman"/>
                <w:color w:val="000000"/>
                <w:sz w:val="18"/>
              </w:rPr>
              <w:t>21.1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F0" w14:textId="77777777" w:rsidR="007A37A8" w:rsidRPr="007B1D13" w:rsidRDefault="007A37A8">
            <w:pPr>
              <w:spacing w:before="20" w:after="20"/>
              <w:ind w:left="80" w:right="80"/>
              <w:jc w:val="right"/>
              <w:rPr>
                <w:sz w:val="18"/>
              </w:rPr>
            </w:pPr>
            <w:r w:rsidRPr="007B1D13">
              <w:rPr>
                <w:rFonts w:cs="Times New Roman"/>
                <w:color w:val="000000"/>
                <w:sz w:val="18"/>
              </w:rPr>
              <w:t>25.1</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F1" w14:textId="77777777" w:rsidR="007A37A8" w:rsidRPr="007B1D13" w:rsidRDefault="007A37A8">
            <w:pPr>
              <w:spacing w:before="20" w:after="20"/>
              <w:ind w:left="80" w:right="80"/>
              <w:jc w:val="right"/>
              <w:rPr>
                <w:sz w:val="18"/>
              </w:rPr>
            </w:pPr>
            <w:r w:rsidRPr="007B1D13">
              <w:rPr>
                <w:rFonts w:cs="Times New Roman"/>
                <w:color w:val="000000"/>
                <w:sz w:val="18"/>
              </w:rPr>
              <w:t>24.3</w:t>
            </w:r>
          </w:p>
        </w:tc>
      </w:tr>
      <w:tr w:rsidR="007A37A8" w:rsidRPr="007B1D13" w14:paraId="01AD39F8" w14:textId="77777777" w:rsidTr="00294CFD">
        <w:tc>
          <w:tcPr>
            <w:tcW w:w="1112" w:type="pct"/>
            <w:vMerge/>
            <w:shd w:val="clear" w:color="auto" w:fill="FFFFFF"/>
            <w:vAlign w:val="center"/>
          </w:tcPr>
          <w:p w14:paraId="01AD39F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F4"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F5" w14:textId="77777777" w:rsidR="007A37A8" w:rsidRPr="007B1D13" w:rsidRDefault="007A37A8">
            <w:pPr>
              <w:spacing w:before="20" w:after="20"/>
              <w:ind w:left="80" w:right="80"/>
              <w:jc w:val="right"/>
              <w:rPr>
                <w:sz w:val="18"/>
              </w:rPr>
            </w:pPr>
            <w:r w:rsidRPr="007B1D13">
              <w:rPr>
                <w:rFonts w:cs="Times New Roman"/>
                <w:color w:val="000000"/>
                <w:sz w:val="18"/>
              </w:rPr>
              <w:t>4.13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F6" w14:textId="77777777" w:rsidR="007A37A8" w:rsidRPr="007B1D13" w:rsidRDefault="007A37A8">
            <w:pPr>
              <w:spacing w:before="20" w:after="20"/>
              <w:ind w:left="80" w:right="80"/>
              <w:jc w:val="right"/>
              <w:rPr>
                <w:sz w:val="18"/>
              </w:rPr>
            </w:pPr>
            <w:r w:rsidRPr="007B1D13">
              <w:rPr>
                <w:rFonts w:cs="Times New Roman"/>
                <w:color w:val="000000"/>
                <w:sz w:val="18"/>
              </w:rPr>
              <w:t>2.40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F7" w14:textId="77777777" w:rsidR="007A37A8" w:rsidRPr="007B1D13" w:rsidRDefault="007A37A8">
            <w:pPr>
              <w:spacing w:before="20" w:after="20"/>
              <w:ind w:left="80" w:right="80"/>
              <w:jc w:val="right"/>
              <w:rPr>
                <w:sz w:val="18"/>
              </w:rPr>
            </w:pPr>
            <w:r w:rsidRPr="007B1D13">
              <w:rPr>
                <w:rFonts w:cs="Times New Roman"/>
                <w:color w:val="000000"/>
                <w:sz w:val="18"/>
              </w:rPr>
              <w:t>2.09</w:t>
            </w:r>
          </w:p>
        </w:tc>
      </w:tr>
      <w:tr w:rsidR="007A37A8" w:rsidRPr="007B1D13" w14:paraId="01AD39FE" w14:textId="77777777" w:rsidTr="00294CFD">
        <w:tc>
          <w:tcPr>
            <w:tcW w:w="1112" w:type="pct"/>
            <w:vMerge/>
            <w:tcBorders>
              <w:bottom w:val="single" w:sz="4" w:space="0" w:color="D9D9D9" w:themeColor="background1" w:themeShade="D9"/>
            </w:tcBorders>
            <w:shd w:val="clear" w:color="auto" w:fill="FFFFFF"/>
            <w:vAlign w:val="center"/>
          </w:tcPr>
          <w:p w14:paraId="01AD39F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9FA"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FB" w14:textId="77777777" w:rsidR="007A37A8" w:rsidRPr="007B1D13" w:rsidRDefault="007A37A8">
            <w:pPr>
              <w:spacing w:before="20" w:after="20"/>
              <w:ind w:left="80" w:right="80"/>
              <w:jc w:val="right"/>
              <w:rPr>
                <w:sz w:val="18"/>
              </w:rPr>
            </w:pPr>
            <w:r w:rsidRPr="007B1D13">
              <w:rPr>
                <w:rFonts w:cs="Times New Roman"/>
                <w:color w:val="000000"/>
                <w:sz w:val="18"/>
              </w:rPr>
              <w:t>78.2(52.2-130)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9FC" w14:textId="77777777" w:rsidR="007A37A8" w:rsidRPr="007B1D13" w:rsidRDefault="007A37A8">
            <w:pPr>
              <w:spacing w:before="20" w:after="20"/>
              <w:ind w:left="80" w:right="80"/>
              <w:jc w:val="right"/>
              <w:rPr>
                <w:sz w:val="18"/>
              </w:rPr>
            </w:pPr>
            <w:r w:rsidRPr="007B1D13">
              <w:rPr>
                <w:rFonts w:cs="Times New Roman"/>
                <w:color w:val="000000"/>
                <w:sz w:val="18"/>
              </w:rPr>
              <w:t>80.0(46.0-201)</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9FD" w14:textId="77777777" w:rsidR="007A37A8" w:rsidRPr="007B1D13" w:rsidRDefault="007A37A8">
            <w:pPr>
              <w:spacing w:before="20" w:after="20"/>
              <w:ind w:left="80" w:right="80"/>
              <w:jc w:val="right"/>
              <w:rPr>
                <w:sz w:val="18"/>
              </w:rPr>
            </w:pPr>
            <w:r w:rsidRPr="007B1D13">
              <w:rPr>
                <w:rFonts w:cs="Times New Roman"/>
                <w:color w:val="000000"/>
                <w:sz w:val="18"/>
              </w:rPr>
              <w:t>79.6(46.0-201)</w:t>
            </w:r>
          </w:p>
        </w:tc>
      </w:tr>
      <w:tr w:rsidR="007A37A8" w:rsidRPr="007B1D13" w14:paraId="01AD3A04" w14:textId="77777777" w:rsidTr="00294CFD">
        <w:tc>
          <w:tcPr>
            <w:tcW w:w="1112" w:type="pct"/>
            <w:vMerge w:val="restart"/>
            <w:tcBorders>
              <w:top w:val="single" w:sz="4" w:space="0" w:color="D9D9D9" w:themeColor="background1" w:themeShade="D9"/>
            </w:tcBorders>
            <w:shd w:val="clear" w:color="auto" w:fill="FFFFFF"/>
            <w:vAlign w:val="center"/>
          </w:tcPr>
          <w:p w14:paraId="01AD39FF" w14:textId="77777777" w:rsidR="007A37A8" w:rsidRPr="007B1D13" w:rsidRDefault="007A37A8" w:rsidP="007A37A8">
            <w:pPr>
              <w:spacing w:before="20" w:after="20"/>
              <w:ind w:left="80" w:right="80"/>
              <w:jc w:val="center"/>
              <w:rPr>
                <w:sz w:val="18"/>
              </w:rPr>
            </w:pPr>
            <w:r w:rsidRPr="007B1D13">
              <w:rPr>
                <w:rFonts w:cs="Times New Roman"/>
                <w:color w:val="000000"/>
                <w:sz w:val="18"/>
              </w:rPr>
              <w:t xml:space="preserve">Creatinine </w:t>
            </w:r>
            <w:r w:rsidRPr="007B1D13">
              <w:rPr>
                <w:rFonts w:cs="Times New Roman"/>
                <w:color w:val="000000"/>
                <w:sz w:val="18"/>
              </w:rPr>
              <w:br/>
              <w:t>Clearance (mL/min)</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00"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1"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2"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03"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0A" w14:textId="77777777" w:rsidTr="00294CFD">
        <w:tc>
          <w:tcPr>
            <w:tcW w:w="1112" w:type="pct"/>
            <w:vMerge/>
            <w:shd w:val="clear" w:color="auto" w:fill="FFFFFF"/>
            <w:vAlign w:val="center"/>
          </w:tcPr>
          <w:p w14:paraId="01AD3A0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06"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7" w14:textId="77777777" w:rsidR="007A37A8" w:rsidRPr="007B1D13" w:rsidRDefault="007A37A8">
            <w:pPr>
              <w:spacing w:before="20" w:after="20"/>
              <w:ind w:left="80" w:right="80"/>
              <w:jc w:val="right"/>
              <w:rPr>
                <w:sz w:val="18"/>
              </w:rPr>
            </w:pPr>
            <w:r w:rsidRPr="007B1D13">
              <w:rPr>
                <w:rFonts w:cs="Times New Roman"/>
                <w:color w:val="000000"/>
                <w:sz w:val="18"/>
              </w:rPr>
              <w:t>81.3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8" w14:textId="77777777" w:rsidR="007A37A8" w:rsidRPr="007B1D13" w:rsidRDefault="007A37A8">
            <w:pPr>
              <w:spacing w:before="20" w:after="20"/>
              <w:ind w:left="80" w:right="80"/>
              <w:jc w:val="right"/>
              <w:rPr>
                <w:sz w:val="18"/>
              </w:rPr>
            </w:pPr>
            <w:r w:rsidRPr="007B1D13">
              <w:rPr>
                <w:rFonts w:cs="Times New Roman"/>
                <w:color w:val="000000"/>
                <w:sz w:val="18"/>
              </w:rPr>
              <w:t>82.3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09" w14:textId="77777777" w:rsidR="007A37A8" w:rsidRPr="007B1D13" w:rsidRDefault="007A37A8">
            <w:pPr>
              <w:spacing w:before="20" w:after="20"/>
              <w:ind w:left="80" w:right="80"/>
              <w:jc w:val="right"/>
              <w:rPr>
                <w:sz w:val="18"/>
              </w:rPr>
            </w:pPr>
            <w:r w:rsidRPr="007B1D13">
              <w:rPr>
                <w:rFonts w:cs="Times New Roman"/>
                <w:color w:val="000000"/>
                <w:sz w:val="18"/>
              </w:rPr>
              <w:t>82.1</w:t>
            </w:r>
          </w:p>
        </w:tc>
      </w:tr>
      <w:tr w:rsidR="007A37A8" w:rsidRPr="007B1D13" w14:paraId="01AD3A10" w14:textId="77777777" w:rsidTr="00294CFD">
        <w:tc>
          <w:tcPr>
            <w:tcW w:w="1112" w:type="pct"/>
            <w:vMerge/>
            <w:shd w:val="clear" w:color="auto" w:fill="FFFFFF"/>
            <w:vAlign w:val="center"/>
          </w:tcPr>
          <w:p w14:paraId="01AD3A0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0C"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D" w14:textId="77777777" w:rsidR="007A37A8" w:rsidRPr="007B1D13" w:rsidRDefault="007A37A8">
            <w:pPr>
              <w:spacing w:before="20" w:after="20"/>
              <w:ind w:left="80" w:right="80"/>
              <w:jc w:val="right"/>
              <w:rPr>
                <w:sz w:val="18"/>
              </w:rPr>
            </w:pPr>
            <w:r w:rsidRPr="007B1D13">
              <w:rPr>
                <w:rFonts w:cs="Times New Roman"/>
                <w:color w:val="000000"/>
                <w:sz w:val="18"/>
              </w:rPr>
              <w:t>32.1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0E" w14:textId="77777777" w:rsidR="007A37A8" w:rsidRPr="007B1D13" w:rsidRDefault="007A37A8">
            <w:pPr>
              <w:spacing w:before="20" w:after="20"/>
              <w:ind w:left="80" w:right="80"/>
              <w:jc w:val="right"/>
              <w:rPr>
                <w:sz w:val="18"/>
              </w:rPr>
            </w:pPr>
            <w:r w:rsidRPr="007B1D13">
              <w:rPr>
                <w:rFonts w:cs="Times New Roman"/>
                <w:color w:val="000000"/>
                <w:sz w:val="18"/>
              </w:rPr>
              <w:t>30.0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0F" w14:textId="77777777" w:rsidR="007A37A8" w:rsidRPr="007B1D13" w:rsidRDefault="007A37A8">
            <w:pPr>
              <w:spacing w:before="20" w:after="20"/>
              <w:ind w:left="80" w:right="80"/>
              <w:jc w:val="right"/>
              <w:rPr>
                <w:sz w:val="18"/>
              </w:rPr>
            </w:pPr>
            <w:r w:rsidRPr="007B1D13">
              <w:rPr>
                <w:rFonts w:cs="Times New Roman"/>
                <w:color w:val="000000"/>
                <w:sz w:val="18"/>
              </w:rPr>
              <w:t>30.3</w:t>
            </w:r>
          </w:p>
        </w:tc>
      </w:tr>
      <w:tr w:rsidR="007A37A8" w:rsidRPr="007B1D13" w14:paraId="01AD3A16" w14:textId="77777777" w:rsidTr="00294CFD">
        <w:tc>
          <w:tcPr>
            <w:tcW w:w="1112" w:type="pct"/>
            <w:vMerge/>
            <w:shd w:val="clear" w:color="auto" w:fill="FFFFFF"/>
            <w:vAlign w:val="center"/>
          </w:tcPr>
          <w:p w14:paraId="01AD3A1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12"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13" w14:textId="77777777" w:rsidR="007A37A8" w:rsidRPr="007B1D13" w:rsidRDefault="007A37A8">
            <w:pPr>
              <w:spacing w:before="20" w:after="20"/>
              <w:ind w:left="80" w:right="80"/>
              <w:jc w:val="right"/>
              <w:rPr>
                <w:sz w:val="18"/>
              </w:rPr>
            </w:pPr>
            <w:r w:rsidRPr="007B1D13">
              <w:rPr>
                <w:rFonts w:cs="Times New Roman"/>
                <w:color w:val="000000"/>
                <w:sz w:val="18"/>
              </w:rPr>
              <w:t>6.29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14" w14:textId="77777777" w:rsidR="007A37A8" w:rsidRPr="007B1D13" w:rsidRDefault="007A37A8">
            <w:pPr>
              <w:spacing w:before="20" w:after="20"/>
              <w:ind w:left="80" w:right="80"/>
              <w:jc w:val="right"/>
              <w:rPr>
                <w:sz w:val="18"/>
              </w:rPr>
            </w:pPr>
            <w:r w:rsidRPr="007B1D13">
              <w:rPr>
                <w:rFonts w:cs="Times New Roman"/>
                <w:color w:val="000000"/>
                <w:sz w:val="18"/>
              </w:rPr>
              <w:t>2.87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15" w14:textId="77777777" w:rsidR="007A37A8" w:rsidRPr="007B1D13" w:rsidRDefault="007A37A8">
            <w:pPr>
              <w:spacing w:before="20" w:after="20"/>
              <w:ind w:left="80" w:right="80"/>
              <w:jc w:val="right"/>
              <w:rPr>
                <w:sz w:val="18"/>
              </w:rPr>
            </w:pPr>
            <w:r w:rsidRPr="007B1D13">
              <w:rPr>
                <w:rFonts w:cs="Times New Roman"/>
                <w:color w:val="000000"/>
                <w:sz w:val="18"/>
              </w:rPr>
              <w:t>2.60</w:t>
            </w:r>
          </w:p>
        </w:tc>
      </w:tr>
      <w:tr w:rsidR="007A37A8" w:rsidRPr="007B1D13" w14:paraId="01AD3A1C" w14:textId="77777777" w:rsidTr="00294CFD">
        <w:tc>
          <w:tcPr>
            <w:tcW w:w="1112" w:type="pct"/>
            <w:vMerge/>
            <w:tcBorders>
              <w:bottom w:val="single" w:sz="4" w:space="0" w:color="D9D9D9" w:themeColor="background1" w:themeShade="D9"/>
            </w:tcBorders>
            <w:shd w:val="clear" w:color="auto" w:fill="FFFFFF"/>
            <w:vAlign w:val="center"/>
          </w:tcPr>
          <w:p w14:paraId="01AD3A1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18"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19" w14:textId="77777777" w:rsidR="007A37A8" w:rsidRPr="007B1D13" w:rsidRDefault="007A37A8">
            <w:pPr>
              <w:spacing w:before="20" w:after="20"/>
              <w:ind w:left="80" w:right="80"/>
              <w:jc w:val="right"/>
              <w:rPr>
                <w:sz w:val="18"/>
              </w:rPr>
            </w:pPr>
            <w:r w:rsidRPr="007B1D13">
              <w:rPr>
                <w:rFonts w:cs="Times New Roman"/>
                <w:color w:val="000000"/>
                <w:sz w:val="18"/>
              </w:rPr>
              <w:t>76.5(27.7-180)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1A" w14:textId="77777777" w:rsidR="007A37A8" w:rsidRPr="007B1D13" w:rsidRDefault="007A37A8">
            <w:pPr>
              <w:spacing w:before="20" w:after="20"/>
              <w:ind w:left="80" w:right="80"/>
              <w:jc w:val="right"/>
              <w:rPr>
                <w:sz w:val="18"/>
              </w:rPr>
            </w:pPr>
            <w:r w:rsidRPr="007B1D13">
              <w:rPr>
                <w:rFonts w:cs="Times New Roman"/>
                <w:color w:val="000000"/>
                <w:sz w:val="18"/>
              </w:rPr>
              <w:t>76.0(29.7-177)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1B" w14:textId="77777777" w:rsidR="007A37A8" w:rsidRPr="007B1D13" w:rsidRDefault="007A37A8">
            <w:pPr>
              <w:spacing w:before="20" w:after="20"/>
              <w:ind w:left="80" w:right="80"/>
              <w:jc w:val="right"/>
              <w:rPr>
                <w:sz w:val="18"/>
              </w:rPr>
            </w:pPr>
            <w:r w:rsidRPr="007B1D13">
              <w:rPr>
                <w:rFonts w:cs="Times New Roman"/>
                <w:color w:val="000000"/>
                <w:sz w:val="18"/>
              </w:rPr>
              <w:t>76.0(27.7-180)</w:t>
            </w:r>
          </w:p>
        </w:tc>
      </w:tr>
      <w:tr w:rsidR="007A37A8" w:rsidRPr="007B1D13" w14:paraId="01AD3A22" w14:textId="77777777" w:rsidTr="00294CFD">
        <w:tc>
          <w:tcPr>
            <w:tcW w:w="1112" w:type="pct"/>
            <w:vMerge w:val="restart"/>
            <w:tcBorders>
              <w:top w:val="single" w:sz="4" w:space="0" w:color="D9D9D9" w:themeColor="background1" w:themeShade="D9"/>
            </w:tcBorders>
            <w:shd w:val="clear" w:color="auto" w:fill="FFFFFF"/>
            <w:vAlign w:val="center"/>
          </w:tcPr>
          <w:p w14:paraId="01AD3A1D" w14:textId="77777777" w:rsidR="007A37A8" w:rsidRPr="007B1D13" w:rsidRDefault="007A37A8" w:rsidP="007A37A8">
            <w:pPr>
              <w:spacing w:before="20" w:after="20"/>
              <w:ind w:left="80" w:right="80"/>
              <w:jc w:val="center"/>
              <w:rPr>
                <w:sz w:val="18"/>
              </w:rPr>
            </w:pPr>
            <w:r w:rsidRPr="007B1D13">
              <w:rPr>
                <w:rFonts w:cs="Times New Roman"/>
                <w:color w:val="000000"/>
                <w:sz w:val="18"/>
              </w:rPr>
              <w:t>ALT</w:t>
            </w:r>
            <w:r w:rsidRPr="007B1D13">
              <w:rPr>
                <w:rFonts w:cs="Times New Roman"/>
                <w:color w:val="000000"/>
                <w:sz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1E"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1F"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20"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21"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28" w14:textId="77777777" w:rsidTr="00294CFD">
        <w:tc>
          <w:tcPr>
            <w:tcW w:w="1112" w:type="pct"/>
            <w:vMerge/>
            <w:shd w:val="clear" w:color="auto" w:fill="FFFFFF"/>
            <w:vAlign w:val="center"/>
          </w:tcPr>
          <w:p w14:paraId="01AD3A2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24"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25" w14:textId="77777777" w:rsidR="007A37A8" w:rsidRPr="007B1D13" w:rsidRDefault="007A37A8">
            <w:pPr>
              <w:spacing w:before="20" w:after="20"/>
              <w:ind w:left="80" w:right="80"/>
              <w:jc w:val="right"/>
              <w:rPr>
                <w:sz w:val="18"/>
              </w:rPr>
            </w:pPr>
            <w:r w:rsidRPr="007B1D13">
              <w:rPr>
                <w:rFonts w:cs="Times New Roman"/>
                <w:color w:val="000000"/>
                <w:sz w:val="18"/>
              </w:rPr>
              <w:t>19.1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26" w14:textId="77777777" w:rsidR="007A37A8" w:rsidRPr="007B1D13" w:rsidRDefault="007A37A8">
            <w:pPr>
              <w:spacing w:before="20" w:after="20"/>
              <w:ind w:left="80" w:right="80"/>
              <w:jc w:val="right"/>
              <w:rPr>
                <w:sz w:val="18"/>
              </w:rPr>
            </w:pPr>
            <w:r w:rsidRPr="007B1D13">
              <w:rPr>
                <w:rFonts w:cs="Times New Roman"/>
                <w:color w:val="000000"/>
                <w:sz w:val="18"/>
              </w:rPr>
              <w:t>20.3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27" w14:textId="77777777" w:rsidR="007A37A8" w:rsidRPr="007B1D13" w:rsidRDefault="007A37A8">
            <w:pPr>
              <w:spacing w:before="20" w:after="20"/>
              <w:ind w:left="80" w:right="80"/>
              <w:jc w:val="right"/>
              <w:rPr>
                <w:sz w:val="18"/>
              </w:rPr>
            </w:pPr>
            <w:r w:rsidRPr="007B1D13">
              <w:rPr>
                <w:rFonts w:cs="Times New Roman"/>
                <w:color w:val="000000"/>
                <w:sz w:val="18"/>
              </w:rPr>
              <w:t>20.1</w:t>
            </w:r>
          </w:p>
        </w:tc>
      </w:tr>
      <w:tr w:rsidR="007A37A8" w:rsidRPr="007B1D13" w14:paraId="01AD3A2E" w14:textId="77777777" w:rsidTr="00294CFD">
        <w:tc>
          <w:tcPr>
            <w:tcW w:w="1112" w:type="pct"/>
            <w:vMerge/>
            <w:shd w:val="clear" w:color="auto" w:fill="FFFFFF"/>
            <w:vAlign w:val="center"/>
          </w:tcPr>
          <w:p w14:paraId="01AD3A2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2A"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2B" w14:textId="77777777" w:rsidR="007A37A8" w:rsidRPr="007B1D13" w:rsidRDefault="007A37A8">
            <w:pPr>
              <w:spacing w:before="20" w:after="20"/>
              <w:ind w:left="80" w:right="80"/>
              <w:jc w:val="right"/>
              <w:rPr>
                <w:sz w:val="18"/>
              </w:rPr>
            </w:pPr>
            <w:r w:rsidRPr="007B1D13">
              <w:rPr>
                <w:rFonts w:cs="Times New Roman"/>
                <w:color w:val="000000"/>
                <w:sz w:val="18"/>
              </w:rPr>
              <w:t>8.33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2C" w14:textId="77777777" w:rsidR="007A37A8" w:rsidRPr="007B1D13" w:rsidRDefault="007A37A8">
            <w:pPr>
              <w:spacing w:before="20" w:after="20"/>
              <w:ind w:left="80" w:right="80"/>
              <w:jc w:val="right"/>
              <w:rPr>
                <w:sz w:val="18"/>
              </w:rPr>
            </w:pPr>
            <w:r w:rsidRPr="007B1D13">
              <w:rPr>
                <w:rFonts w:cs="Times New Roman"/>
                <w:color w:val="000000"/>
                <w:sz w:val="18"/>
              </w:rPr>
              <w:t>14.6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2D" w14:textId="77777777" w:rsidR="007A37A8" w:rsidRPr="007B1D13" w:rsidRDefault="007A37A8">
            <w:pPr>
              <w:spacing w:before="20" w:after="20"/>
              <w:ind w:left="80" w:right="80"/>
              <w:jc w:val="right"/>
              <w:rPr>
                <w:sz w:val="18"/>
              </w:rPr>
            </w:pPr>
            <w:r w:rsidRPr="007B1D13">
              <w:rPr>
                <w:rFonts w:cs="Times New Roman"/>
                <w:color w:val="000000"/>
                <w:sz w:val="18"/>
              </w:rPr>
              <w:t>13.6</w:t>
            </w:r>
          </w:p>
        </w:tc>
      </w:tr>
      <w:tr w:rsidR="007A37A8" w:rsidRPr="007B1D13" w14:paraId="01AD3A34" w14:textId="77777777" w:rsidTr="00294CFD">
        <w:tc>
          <w:tcPr>
            <w:tcW w:w="1112" w:type="pct"/>
            <w:vMerge/>
            <w:shd w:val="clear" w:color="auto" w:fill="FFFFFF"/>
            <w:vAlign w:val="center"/>
          </w:tcPr>
          <w:p w14:paraId="01AD3A2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30"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1" w14:textId="77777777" w:rsidR="007A37A8" w:rsidRPr="007B1D13" w:rsidRDefault="007A37A8">
            <w:pPr>
              <w:spacing w:before="20" w:after="20"/>
              <w:ind w:left="80" w:right="80"/>
              <w:jc w:val="right"/>
              <w:rPr>
                <w:sz w:val="18"/>
              </w:rPr>
            </w:pPr>
            <w:r w:rsidRPr="007B1D13">
              <w:rPr>
                <w:rFonts w:cs="Times New Roman"/>
                <w:color w:val="000000"/>
                <w:sz w:val="18"/>
              </w:rPr>
              <w:t>1.63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2" w14:textId="77777777" w:rsidR="007A37A8" w:rsidRPr="007B1D13" w:rsidRDefault="007A37A8">
            <w:pPr>
              <w:spacing w:before="20" w:after="20"/>
              <w:ind w:left="80" w:right="80"/>
              <w:jc w:val="right"/>
              <w:rPr>
                <w:sz w:val="18"/>
              </w:rPr>
            </w:pPr>
            <w:r w:rsidRPr="007B1D13">
              <w:rPr>
                <w:rFonts w:cs="Times New Roman"/>
                <w:color w:val="000000"/>
                <w:sz w:val="18"/>
              </w:rPr>
              <w:t>1.40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33" w14:textId="77777777" w:rsidR="007A37A8" w:rsidRPr="007B1D13" w:rsidRDefault="007A37A8">
            <w:pPr>
              <w:spacing w:before="20" w:after="20"/>
              <w:ind w:left="80" w:right="80"/>
              <w:jc w:val="right"/>
              <w:rPr>
                <w:sz w:val="18"/>
              </w:rPr>
            </w:pPr>
            <w:r w:rsidRPr="007B1D13">
              <w:rPr>
                <w:rFonts w:cs="Times New Roman"/>
                <w:color w:val="000000"/>
                <w:sz w:val="18"/>
              </w:rPr>
              <w:t>1.17</w:t>
            </w:r>
          </w:p>
        </w:tc>
      </w:tr>
      <w:tr w:rsidR="007A37A8" w:rsidRPr="007B1D13" w14:paraId="01AD3A3A" w14:textId="77777777" w:rsidTr="00294CFD">
        <w:tc>
          <w:tcPr>
            <w:tcW w:w="1112" w:type="pct"/>
            <w:vMerge/>
            <w:tcBorders>
              <w:bottom w:val="single" w:sz="4" w:space="0" w:color="D9D9D9" w:themeColor="background1" w:themeShade="D9"/>
            </w:tcBorders>
            <w:shd w:val="clear" w:color="auto" w:fill="FFFFFF"/>
            <w:vAlign w:val="center"/>
          </w:tcPr>
          <w:p w14:paraId="01AD3A3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36"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7" w14:textId="77777777" w:rsidR="007A37A8" w:rsidRPr="007B1D13" w:rsidRDefault="007A37A8">
            <w:pPr>
              <w:spacing w:before="20" w:after="20"/>
              <w:ind w:left="80" w:right="80"/>
              <w:jc w:val="right"/>
              <w:rPr>
                <w:sz w:val="18"/>
              </w:rPr>
            </w:pPr>
            <w:r w:rsidRPr="007B1D13">
              <w:rPr>
                <w:rFonts w:cs="Times New Roman"/>
                <w:color w:val="000000"/>
                <w:sz w:val="18"/>
              </w:rPr>
              <w:t>17.0(8.00-38.0)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8" w14:textId="77777777" w:rsidR="007A37A8" w:rsidRPr="007B1D13" w:rsidRDefault="007A37A8">
            <w:pPr>
              <w:spacing w:before="20" w:after="20"/>
              <w:ind w:left="80" w:right="80"/>
              <w:jc w:val="right"/>
              <w:rPr>
                <w:sz w:val="18"/>
              </w:rPr>
            </w:pPr>
            <w:r w:rsidRPr="007B1D13">
              <w:rPr>
                <w:rFonts w:cs="Times New Roman"/>
                <w:color w:val="000000"/>
                <w:sz w:val="18"/>
              </w:rPr>
              <w:t>16.0(6.00-92.0)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39" w14:textId="77777777" w:rsidR="007A37A8" w:rsidRPr="007B1D13" w:rsidRDefault="007A37A8">
            <w:pPr>
              <w:spacing w:before="20" w:after="20"/>
              <w:ind w:left="80" w:right="80"/>
              <w:jc w:val="right"/>
              <w:rPr>
                <w:sz w:val="18"/>
              </w:rPr>
            </w:pPr>
            <w:r w:rsidRPr="007B1D13">
              <w:rPr>
                <w:rFonts w:cs="Times New Roman"/>
                <w:color w:val="000000"/>
                <w:sz w:val="18"/>
              </w:rPr>
              <w:t>17.0(6.00-92.0)</w:t>
            </w:r>
          </w:p>
        </w:tc>
      </w:tr>
      <w:tr w:rsidR="007A37A8" w:rsidRPr="007B1D13" w14:paraId="01AD3A40" w14:textId="77777777" w:rsidTr="00294CFD">
        <w:tc>
          <w:tcPr>
            <w:tcW w:w="1112" w:type="pct"/>
            <w:vMerge w:val="restart"/>
            <w:tcBorders>
              <w:top w:val="single" w:sz="4" w:space="0" w:color="D9D9D9" w:themeColor="background1" w:themeShade="D9"/>
            </w:tcBorders>
            <w:shd w:val="clear" w:color="auto" w:fill="FFFFFF"/>
            <w:vAlign w:val="center"/>
          </w:tcPr>
          <w:p w14:paraId="01AD3A3B" w14:textId="77777777" w:rsidR="007A37A8" w:rsidRPr="007B1D13" w:rsidRDefault="007A37A8" w:rsidP="007A37A8">
            <w:pPr>
              <w:spacing w:before="20" w:after="20"/>
              <w:ind w:left="80" w:right="80"/>
              <w:jc w:val="center"/>
              <w:rPr>
                <w:sz w:val="18"/>
              </w:rPr>
            </w:pPr>
            <w:r w:rsidRPr="007B1D13">
              <w:rPr>
                <w:rFonts w:cs="Times New Roman"/>
                <w:color w:val="000000"/>
                <w:sz w:val="18"/>
              </w:rPr>
              <w:t>AST</w:t>
            </w:r>
            <w:r w:rsidRPr="007B1D13">
              <w:rPr>
                <w:rFonts w:cs="Times New Roman"/>
                <w:color w:val="000000"/>
                <w:sz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3C"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D"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3E"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3F"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46" w14:textId="77777777" w:rsidTr="00294CFD">
        <w:tc>
          <w:tcPr>
            <w:tcW w:w="1112" w:type="pct"/>
            <w:vMerge/>
            <w:shd w:val="clear" w:color="auto" w:fill="FFFFFF"/>
            <w:vAlign w:val="center"/>
          </w:tcPr>
          <w:p w14:paraId="01AD3A4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42"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43" w14:textId="77777777" w:rsidR="007A37A8" w:rsidRPr="007B1D13" w:rsidRDefault="007A37A8">
            <w:pPr>
              <w:spacing w:before="20" w:after="20"/>
              <w:ind w:left="80" w:right="80"/>
              <w:jc w:val="right"/>
              <w:rPr>
                <w:sz w:val="18"/>
              </w:rPr>
            </w:pPr>
            <w:r w:rsidRPr="007B1D13">
              <w:rPr>
                <w:rFonts w:cs="Times New Roman"/>
                <w:color w:val="000000"/>
                <w:sz w:val="18"/>
              </w:rPr>
              <w:t>21.4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44" w14:textId="77777777" w:rsidR="007A37A8" w:rsidRPr="007B1D13" w:rsidRDefault="007A37A8">
            <w:pPr>
              <w:spacing w:before="20" w:after="20"/>
              <w:ind w:left="80" w:right="80"/>
              <w:jc w:val="right"/>
              <w:rPr>
                <w:sz w:val="18"/>
              </w:rPr>
            </w:pPr>
            <w:r w:rsidRPr="007B1D13">
              <w:rPr>
                <w:rFonts w:cs="Times New Roman"/>
                <w:color w:val="000000"/>
                <w:sz w:val="18"/>
              </w:rPr>
              <w:t>22.8</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45" w14:textId="77777777" w:rsidR="007A37A8" w:rsidRPr="007B1D13" w:rsidRDefault="007A37A8">
            <w:pPr>
              <w:spacing w:before="20" w:after="20"/>
              <w:ind w:left="80" w:right="80"/>
              <w:jc w:val="right"/>
              <w:rPr>
                <w:sz w:val="18"/>
              </w:rPr>
            </w:pPr>
            <w:r w:rsidRPr="007B1D13">
              <w:rPr>
                <w:rFonts w:cs="Times New Roman"/>
                <w:color w:val="000000"/>
                <w:sz w:val="18"/>
              </w:rPr>
              <w:t>22.5</w:t>
            </w:r>
          </w:p>
        </w:tc>
      </w:tr>
      <w:tr w:rsidR="007A37A8" w:rsidRPr="007B1D13" w14:paraId="01AD3A4C" w14:textId="77777777" w:rsidTr="00294CFD">
        <w:tc>
          <w:tcPr>
            <w:tcW w:w="1112" w:type="pct"/>
            <w:vMerge/>
            <w:shd w:val="clear" w:color="auto" w:fill="FFFFFF"/>
            <w:vAlign w:val="center"/>
          </w:tcPr>
          <w:p w14:paraId="01AD3A4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48"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49" w14:textId="77777777" w:rsidR="007A37A8" w:rsidRPr="007B1D13" w:rsidRDefault="007A37A8">
            <w:pPr>
              <w:spacing w:before="20" w:after="20"/>
              <w:ind w:left="80" w:right="80"/>
              <w:jc w:val="right"/>
              <w:rPr>
                <w:sz w:val="18"/>
              </w:rPr>
            </w:pPr>
            <w:r w:rsidRPr="007B1D13">
              <w:rPr>
                <w:rFonts w:cs="Times New Roman"/>
                <w:color w:val="000000"/>
                <w:sz w:val="18"/>
              </w:rPr>
              <w:t>9.20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4A" w14:textId="77777777" w:rsidR="007A37A8" w:rsidRPr="007B1D13" w:rsidRDefault="007A37A8">
            <w:pPr>
              <w:spacing w:before="20" w:after="20"/>
              <w:ind w:left="80" w:right="80"/>
              <w:jc w:val="right"/>
              <w:rPr>
                <w:sz w:val="18"/>
              </w:rPr>
            </w:pPr>
            <w:r w:rsidRPr="007B1D13">
              <w:rPr>
                <w:rFonts w:cs="Times New Roman"/>
                <w:color w:val="000000"/>
                <w:sz w:val="18"/>
              </w:rPr>
              <w:t>10.6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4B" w14:textId="77777777" w:rsidR="007A37A8" w:rsidRPr="007B1D13" w:rsidRDefault="007A37A8">
            <w:pPr>
              <w:spacing w:before="20" w:after="20"/>
              <w:ind w:left="80" w:right="80"/>
              <w:jc w:val="right"/>
              <w:rPr>
                <w:sz w:val="18"/>
              </w:rPr>
            </w:pPr>
            <w:r w:rsidRPr="007B1D13">
              <w:rPr>
                <w:rFonts w:cs="Times New Roman"/>
                <w:color w:val="000000"/>
                <w:sz w:val="18"/>
              </w:rPr>
              <w:t>10.4</w:t>
            </w:r>
          </w:p>
        </w:tc>
      </w:tr>
      <w:tr w:rsidR="007A37A8" w:rsidRPr="007B1D13" w14:paraId="01AD3A52" w14:textId="77777777" w:rsidTr="00294CFD">
        <w:tc>
          <w:tcPr>
            <w:tcW w:w="1112" w:type="pct"/>
            <w:vMerge/>
            <w:shd w:val="clear" w:color="auto" w:fill="FFFFFF"/>
            <w:vAlign w:val="center"/>
          </w:tcPr>
          <w:p w14:paraId="01AD3A4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4E"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4F" w14:textId="77777777" w:rsidR="007A37A8" w:rsidRPr="007B1D13" w:rsidRDefault="007A37A8">
            <w:pPr>
              <w:spacing w:before="20" w:after="20"/>
              <w:ind w:left="80" w:right="80"/>
              <w:jc w:val="right"/>
              <w:rPr>
                <w:sz w:val="18"/>
              </w:rPr>
            </w:pPr>
            <w:r w:rsidRPr="007B1D13">
              <w:rPr>
                <w:rFonts w:cs="Times New Roman"/>
                <w:color w:val="000000"/>
                <w:sz w:val="18"/>
              </w:rPr>
              <w:t>1.80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50" w14:textId="77777777" w:rsidR="007A37A8" w:rsidRPr="007B1D13" w:rsidRDefault="007A37A8">
            <w:pPr>
              <w:spacing w:before="20" w:after="20"/>
              <w:ind w:left="80" w:right="80"/>
              <w:jc w:val="right"/>
              <w:rPr>
                <w:sz w:val="18"/>
              </w:rPr>
            </w:pPr>
            <w:r w:rsidRPr="007B1D13">
              <w:rPr>
                <w:rFonts w:cs="Times New Roman"/>
                <w:color w:val="000000"/>
                <w:sz w:val="18"/>
              </w:rPr>
              <w:t>1.02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51" w14:textId="77777777" w:rsidR="007A37A8" w:rsidRPr="007B1D13" w:rsidRDefault="007A37A8">
            <w:pPr>
              <w:spacing w:before="20" w:after="20"/>
              <w:ind w:left="80" w:right="80"/>
              <w:jc w:val="right"/>
              <w:rPr>
                <w:sz w:val="18"/>
              </w:rPr>
            </w:pPr>
            <w:r w:rsidRPr="007B1D13">
              <w:rPr>
                <w:rFonts w:cs="Times New Roman"/>
                <w:color w:val="000000"/>
                <w:sz w:val="18"/>
              </w:rPr>
              <w:t>0.892</w:t>
            </w:r>
          </w:p>
        </w:tc>
      </w:tr>
      <w:tr w:rsidR="007A37A8" w:rsidRPr="007B1D13" w14:paraId="01AD3A58" w14:textId="77777777" w:rsidTr="00294CFD">
        <w:tc>
          <w:tcPr>
            <w:tcW w:w="1112" w:type="pct"/>
            <w:vMerge/>
            <w:tcBorders>
              <w:bottom w:val="single" w:sz="4" w:space="0" w:color="D9D9D9" w:themeColor="background1" w:themeShade="D9"/>
            </w:tcBorders>
            <w:shd w:val="clear" w:color="auto" w:fill="FFFFFF"/>
            <w:vAlign w:val="center"/>
          </w:tcPr>
          <w:p w14:paraId="01AD3A5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54"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55" w14:textId="77777777" w:rsidR="007A37A8" w:rsidRPr="007B1D13" w:rsidRDefault="007A37A8">
            <w:pPr>
              <w:spacing w:before="20" w:after="20"/>
              <w:ind w:left="80" w:right="80"/>
              <w:jc w:val="right"/>
              <w:rPr>
                <w:sz w:val="18"/>
              </w:rPr>
            </w:pPr>
            <w:r w:rsidRPr="007B1D13">
              <w:rPr>
                <w:rFonts w:cs="Times New Roman"/>
                <w:color w:val="000000"/>
                <w:sz w:val="18"/>
              </w:rPr>
              <w:t>19.5(7.00-50.0)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56" w14:textId="77777777" w:rsidR="007A37A8" w:rsidRPr="007B1D13" w:rsidRDefault="007A37A8">
            <w:pPr>
              <w:spacing w:before="20" w:after="20"/>
              <w:ind w:left="80" w:right="80"/>
              <w:jc w:val="right"/>
              <w:rPr>
                <w:sz w:val="18"/>
              </w:rPr>
            </w:pPr>
            <w:r w:rsidRPr="007B1D13">
              <w:rPr>
                <w:rFonts w:cs="Times New Roman"/>
                <w:color w:val="000000"/>
                <w:sz w:val="18"/>
              </w:rPr>
              <w:t>20.0(9.00-69.0)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57" w14:textId="77777777" w:rsidR="007A37A8" w:rsidRPr="007B1D13" w:rsidRDefault="007A37A8">
            <w:pPr>
              <w:spacing w:before="20" w:after="20"/>
              <w:ind w:left="80" w:right="80"/>
              <w:jc w:val="right"/>
              <w:rPr>
                <w:sz w:val="18"/>
              </w:rPr>
            </w:pPr>
            <w:r w:rsidRPr="007B1D13">
              <w:rPr>
                <w:rFonts w:cs="Times New Roman"/>
                <w:color w:val="000000"/>
                <w:sz w:val="18"/>
              </w:rPr>
              <w:t>20.0(7.00-69.0)</w:t>
            </w:r>
          </w:p>
        </w:tc>
      </w:tr>
      <w:tr w:rsidR="007A37A8" w:rsidRPr="007B1D13" w14:paraId="01AD3A5E" w14:textId="77777777" w:rsidTr="00294CFD">
        <w:tc>
          <w:tcPr>
            <w:tcW w:w="1112" w:type="pct"/>
            <w:vMerge w:val="restart"/>
            <w:tcBorders>
              <w:top w:val="single" w:sz="4" w:space="0" w:color="D9D9D9" w:themeColor="background1" w:themeShade="D9"/>
            </w:tcBorders>
            <w:shd w:val="clear" w:color="auto" w:fill="FFFFFF"/>
            <w:vAlign w:val="center"/>
          </w:tcPr>
          <w:p w14:paraId="01AD3A59" w14:textId="54401019" w:rsidR="007A37A8" w:rsidRPr="007B1D13" w:rsidRDefault="007A37A8" w:rsidP="007A37A8">
            <w:pPr>
              <w:spacing w:before="20" w:after="20"/>
              <w:ind w:left="80" w:right="80"/>
              <w:jc w:val="center"/>
              <w:rPr>
                <w:sz w:val="18"/>
              </w:rPr>
            </w:pPr>
            <w:r w:rsidRPr="007B1D13">
              <w:rPr>
                <w:rFonts w:cs="Times New Roman"/>
                <w:color w:val="000000"/>
                <w:sz w:val="18"/>
              </w:rPr>
              <w:t>Total Bilirubin</w:t>
            </w:r>
            <w:r w:rsidRPr="007B1D13">
              <w:rPr>
                <w:rFonts w:cs="Times New Roman"/>
                <w:color w:val="000000"/>
                <w:sz w:val="18"/>
              </w:rPr>
              <w:br/>
              <w:t>(µ</w:t>
            </w:r>
            <w:proofErr w:type="spellStart"/>
            <w:r w:rsidRPr="007B1D13">
              <w:rPr>
                <w:rFonts w:cs="Times New Roman"/>
                <w:color w:val="000000"/>
                <w:sz w:val="18"/>
              </w:rPr>
              <w:t>mol</w:t>
            </w:r>
            <w:proofErr w:type="spellEnd"/>
            <w:r w:rsidRPr="007B1D13">
              <w:rPr>
                <w:rFonts w:cs="Times New Roman"/>
                <w:color w:val="000000"/>
                <w:sz w:val="18"/>
              </w:rPr>
              <w:t>/L)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5A"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5B"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5C"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5D"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64" w14:textId="77777777" w:rsidTr="00294CFD">
        <w:tc>
          <w:tcPr>
            <w:tcW w:w="1112" w:type="pct"/>
            <w:vMerge/>
            <w:shd w:val="clear" w:color="auto" w:fill="FFFFFF"/>
            <w:vAlign w:val="center"/>
          </w:tcPr>
          <w:p w14:paraId="01AD3A5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60"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1" w14:textId="77777777" w:rsidR="007A37A8" w:rsidRPr="007B1D13" w:rsidRDefault="007A37A8">
            <w:pPr>
              <w:spacing w:before="20" w:after="20"/>
              <w:ind w:left="80" w:right="80"/>
              <w:jc w:val="right"/>
              <w:rPr>
                <w:sz w:val="18"/>
              </w:rPr>
            </w:pPr>
            <w:r w:rsidRPr="007B1D13">
              <w:rPr>
                <w:rFonts w:cs="Times New Roman"/>
                <w:color w:val="000000"/>
                <w:sz w:val="18"/>
              </w:rPr>
              <w:t>8.85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2" w14:textId="77777777" w:rsidR="007A37A8" w:rsidRPr="007B1D13" w:rsidRDefault="007A37A8">
            <w:pPr>
              <w:spacing w:before="20" w:after="20"/>
              <w:ind w:left="80" w:right="80"/>
              <w:jc w:val="right"/>
              <w:rPr>
                <w:sz w:val="18"/>
              </w:rPr>
            </w:pPr>
            <w:r w:rsidRPr="007B1D13">
              <w:rPr>
                <w:rFonts w:cs="Times New Roman"/>
                <w:color w:val="000000"/>
                <w:sz w:val="18"/>
              </w:rPr>
              <w:t>8.90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63" w14:textId="77777777" w:rsidR="007A37A8" w:rsidRPr="007B1D13" w:rsidRDefault="007A37A8">
            <w:pPr>
              <w:spacing w:before="20" w:after="20"/>
              <w:ind w:left="80" w:right="80"/>
              <w:jc w:val="right"/>
              <w:rPr>
                <w:sz w:val="18"/>
              </w:rPr>
            </w:pPr>
            <w:r w:rsidRPr="007B1D13">
              <w:rPr>
                <w:rFonts w:cs="Times New Roman"/>
                <w:color w:val="000000"/>
                <w:sz w:val="18"/>
              </w:rPr>
              <w:t>8.89</w:t>
            </w:r>
          </w:p>
        </w:tc>
      </w:tr>
      <w:tr w:rsidR="007A37A8" w:rsidRPr="007B1D13" w14:paraId="01AD3A6A" w14:textId="77777777" w:rsidTr="00294CFD">
        <w:tc>
          <w:tcPr>
            <w:tcW w:w="1112" w:type="pct"/>
            <w:vMerge/>
            <w:shd w:val="clear" w:color="auto" w:fill="FFFFFF"/>
            <w:vAlign w:val="center"/>
          </w:tcPr>
          <w:p w14:paraId="01AD3A6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66"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7" w14:textId="77777777" w:rsidR="007A37A8" w:rsidRPr="007B1D13" w:rsidRDefault="007A37A8">
            <w:pPr>
              <w:spacing w:before="20" w:after="20"/>
              <w:ind w:left="80" w:right="80"/>
              <w:jc w:val="right"/>
              <w:rPr>
                <w:sz w:val="18"/>
              </w:rPr>
            </w:pPr>
            <w:r w:rsidRPr="007B1D13">
              <w:rPr>
                <w:rFonts w:cs="Times New Roman"/>
                <w:color w:val="000000"/>
                <w:sz w:val="18"/>
              </w:rPr>
              <w:t>3.74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8" w14:textId="77777777" w:rsidR="007A37A8" w:rsidRPr="007B1D13" w:rsidRDefault="007A37A8">
            <w:pPr>
              <w:spacing w:before="20" w:after="20"/>
              <w:ind w:left="80" w:right="80"/>
              <w:jc w:val="right"/>
              <w:rPr>
                <w:sz w:val="18"/>
              </w:rPr>
            </w:pPr>
            <w:r w:rsidRPr="007B1D13">
              <w:rPr>
                <w:rFonts w:cs="Times New Roman"/>
                <w:color w:val="000000"/>
                <w:sz w:val="18"/>
              </w:rPr>
              <w:t>4.15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69" w14:textId="77777777" w:rsidR="007A37A8" w:rsidRPr="007B1D13" w:rsidRDefault="007A37A8">
            <w:pPr>
              <w:spacing w:before="20" w:after="20"/>
              <w:ind w:left="80" w:right="80"/>
              <w:jc w:val="right"/>
              <w:rPr>
                <w:sz w:val="18"/>
              </w:rPr>
            </w:pPr>
            <w:r w:rsidRPr="007B1D13">
              <w:rPr>
                <w:rFonts w:cs="Times New Roman"/>
                <w:color w:val="000000"/>
                <w:sz w:val="18"/>
              </w:rPr>
              <w:t>4.06</w:t>
            </w:r>
          </w:p>
        </w:tc>
      </w:tr>
      <w:tr w:rsidR="007A37A8" w:rsidRPr="007B1D13" w14:paraId="01AD3A70" w14:textId="77777777" w:rsidTr="00294CFD">
        <w:tc>
          <w:tcPr>
            <w:tcW w:w="1112" w:type="pct"/>
            <w:vMerge/>
            <w:shd w:val="clear" w:color="auto" w:fill="FFFFFF"/>
            <w:vAlign w:val="center"/>
          </w:tcPr>
          <w:p w14:paraId="01AD3A6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6C"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D" w14:textId="77777777" w:rsidR="007A37A8" w:rsidRPr="007B1D13" w:rsidRDefault="007A37A8">
            <w:pPr>
              <w:spacing w:before="20" w:after="20"/>
              <w:ind w:left="80" w:right="80"/>
              <w:jc w:val="right"/>
              <w:rPr>
                <w:sz w:val="18"/>
              </w:rPr>
            </w:pPr>
            <w:r w:rsidRPr="007B1D13">
              <w:rPr>
                <w:rFonts w:cs="Times New Roman"/>
                <w:color w:val="000000"/>
                <w:sz w:val="18"/>
              </w:rPr>
              <w:t>0.733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6E" w14:textId="77777777" w:rsidR="007A37A8" w:rsidRPr="007B1D13" w:rsidRDefault="007A37A8">
            <w:pPr>
              <w:spacing w:before="20" w:after="20"/>
              <w:ind w:left="80" w:right="80"/>
              <w:jc w:val="right"/>
              <w:rPr>
                <w:sz w:val="18"/>
              </w:rPr>
            </w:pPr>
            <w:r w:rsidRPr="007B1D13">
              <w:rPr>
                <w:rFonts w:cs="Times New Roman"/>
                <w:color w:val="000000"/>
                <w:sz w:val="18"/>
              </w:rPr>
              <w:t>0.397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6F" w14:textId="77777777" w:rsidR="007A37A8" w:rsidRPr="007B1D13" w:rsidRDefault="007A37A8">
            <w:pPr>
              <w:spacing w:before="20" w:after="20"/>
              <w:ind w:left="80" w:right="80"/>
              <w:jc w:val="right"/>
              <w:rPr>
                <w:sz w:val="18"/>
              </w:rPr>
            </w:pPr>
            <w:r w:rsidRPr="007B1D13">
              <w:rPr>
                <w:rFonts w:cs="Times New Roman"/>
                <w:color w:val="000000"/>
                <w:sz w:val="18"/>
              </w:rPr>
              <w:t>0.349</w:t>
            </w:r>
          </w:p>
        </w:tc>
      </w:tr>
      <w:tr w:rsidR="007A37A8" w:rsidRPr="007B1D13" w14:paraId="01AD3A76" w14:textId="77777777" w:rsidTr="00294CFD">
        <w:tc>
          <w:tcPr>
            <w:tcW w:w="1112" w:type="pct"/>
            <w:vMerge/>
            <w:tcBorders>
              <w:bottom w:val="single" w:sz="4" w:space="0" w:color="D9D9D9" w:themeColor="background1" w:themeShade="D9"/>
            </w:tcBorders>
            <w:shd w:val="clear" w:color="auto" w:fill="FFFFFF"/>
            <w:vAlign w:val="center"/>
          </w:tcPr>
          <w:p w14:paraId="01AD3A7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72"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73" w14:textId="77777777" w:rsidR="007A37A8" w:rsidRPr="007B1D13" w:rsidRDefault="007A37A8">
            <w:pPr>
              <w:spacing w:before="20" w:after="20"/>
              <w:ind w:left="80" w:right="80"/>
              <w:jc w:val="right"/>
              <w:rPr>
                <w:sz w:val="18"/>
              </w:rPr>
            </w:pPr>
            <w:r w:rsidRPr="007B1D13">
              <w:rPr>
                <w:rFonts w:cs="Times New Roman"/>
                <w:color w:val="000000"/>
                <w:sz w:val="18"/>
              </w:rPr>
              <w:t>8.55(1.71-17.1)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74" w14:textId="77777777" w:rsidR="007A37A8" w:rsidRPr="007B1D13" w:rsidRDefault="007A37A8">
            <w:pPr>
              <w:spacing w:before="20" w:after="20"/>
              <w:ind w:left="80" w:right="80"/>
              <w:jc w:val="right"/>
              <w:rPr>
                <w:sz w:val="18"/>
              </w:rPr>
            </w:pPr>
            <w:r w:rsidRPr="007B1D13">
              <w:rPr>
                <w:rFonts w:cs="Times New Roman"/>
                <w:color w:val="000000"/>
                <w:sz w:val="18"/>
              </w:rPr>
              <w:t>8.00(1.71-20.5)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75" w14:textId="77777777" w:rsidR="007A37A8" w:rsidRPr="007B1D13" w:rsidRDefault="007A37A8">
            <w:pPr>
              <w:spacing w:before="20" w:after="20"/>
              <w:ind w:left="80" w:right="80"/>
              <w:jc w:val="right"/>
              <w:rPr>
                <w:sz w:val="18"/>
              </w:rPr>
            </w:pPr>
            <w:r w:rsidRPr="007B1D13">
              <w:rPr>
                <w:rFonts w:cs="Times New Roman"/>
                <w:color w:val="000000"/>
                <w:sz w:val="18"/>
              </w:rPr>
              <w:t>8.55(1.71-20.5)</w:t>
            </w:r>
          </w:p>
        </w:tc>
      </w:tr>
    </w:tbl>
    <w:p w14:paraId="69C7A68F" w14:textId="4E7A6477" w:rsidR="00294CFD" w:rsidRPr="007B1D13" w:rsidRDefault="00294CFD" w:rsidP="00294CFD">
      <w:pPr>
        <w:pStyle w:val="Caption"/>
        <w:pageBreakBefore/>
        <w:jc w:val="both"/>
      </w:pPr>
      <w:r w:rsidRPr="007B1D13">
        <w:rPr>
          <w:rFonts w:eastAsia="TimesNewRoman"/>
        </w:rPr>
        <w:lastRenderedPageBreak/>
        <w:t>Table 3:</w:t>
      </w:r>
      <w:r w:rsidRPr="007B1D13">
        <w:rPr>
          <w:rFonts w:eastAsia="TimesNewRoman"/>
        </w:rPr>
        <w:tab/>
        <w:t xml:space="preserve">Summary </w:t>
      </w:r>
      <w:r w:rsidRPr="007B1D13">
        <w:t>of Baseline Demographic Characteristics and Laboratory Results in Patients with CSCC in the Analysis Set of Study 1423 and 1540 - Continued</w:t>
      </w:r>
    </w:p>
    <w:tbl>
      <w:tblPr>
        <w:tblW w:w="5000" w:type="pct"/>
        <w:tblLook w:val="04A0" w:firstRow="1" w:lastRow="0" w:firstColumn="1" w:lastColumn="0" w:noHBand="0" w:noVBand="1"/>
      </w:tblPr>
      <w:tblGrid>
        <w:gridCol w:w="2130"/>
        <w:gridCol w:w="2252"/>
        <w:gridCol w:w="1733"/>
        <w:gridCol w:w="1733"/>
        <w:gridCol w:w="1728"/>
      </w:tblGrid>
      <w:tr w:rsidR="00294CFD" w:rsidRPr="007B1D13" w14:paraId="67D97A83" w14:textId="77777777" w:rsidTr="00294CFD">
        <w:trPr>
          <w:tblHeader/>
        </w:trPr>
        <w:tc>
          <w:tcPr>
            <w:tcW w:w="1112" w:type="pct"/>
            <w:tcBorders>
              <w:top w:val="single" w:sz="8" w:space="0" w:color="000000"/>
              <w:bottom w:val="single" w:sz="8" w:space="0" w:color="000000"/>
            </w:tcBorders>
            <w:shd w:val="clear" w:color="auto" w:fill="FFFFFF"/>
            <w:vAlign w:val="center"/>
          </w:tcPr>
          <w:p w14:paraId="218FFE8F" w14:textId="77777777" w:rsidR="00294CFD" w:rsidRPr="007B1D13" w:rsidRDefault="00294CFD" w:rsidP="00294CFD">
            <w:pPr>
              <w:spacing w:before="20" w:after="20"/>
              <w:ind w:left="80" w:right="80"/>
              <w:jc w:val="center"/>
              <w:rPr>
                <w:sz w:val="18"/>
              </w:rPr>
            </w:pPr>
            <w:r w:rsidRPr="007B1D13">
              <w:rPr>
                <w:rFonts w:cs="Times New Roman"/>
                <w:b/>
                <w:color w:val="000000"/>
                <w:sz w:val="18"/>
              </w:rPr>
              <w:t>Covariate</w:t>
            </w:r>
          </w:p>
        </w:tc>
        <w:tc>
          <w:tcPr>
            <w:tcW w:w="1176" w:type="pct"/>
            <w:tcBorders>
              <w:top w:val="single" w:sz="8" w:space="0" w:color="000000"/>
              <w:bottom w:val="single" w:sz="8" w:space="0" w:color="000000"/>
            </w:tcBorders>
            <w:shd w:val="clear" w:color="auto" w:fill="FFFFFF"/>
            <w:vAlign w:val="center"/>
          </w:tcPr>
          <w:p w14:paraId="2C2580FA" w14:textId="77777777" w:rsidR="00294CFD" w:rsidRPr="007B1D13" w:rsidRDefault="00294CFD" w:rsidP="00294CFD">
            <w:pPr>
              <w:spacing w:before="20" w:after="20"/>
              <w:ind w:left="80" w:right="80"/>
              <w:jc w:val="right"/>
              <w:rPr>
                <w:sz w:val="18"/>
              </w:rPr>
            </w:pPr>
            <w:r w:rsidRPr="007B1D13">
              <w:rPr>
                <w:rFonts w:cs="Times New Roman"/>
                <w:b/>
                <w:color w:val="000000"/>
                <w:sz w:val="18"/>
              </w:rPr>
              <w:t>Statistics</w:t>
            </w:r>
          </w:p>
        </w:tc>
        <w:tc>
          <w:tcPr>
            <w:tcW w:w="905" w:type="pct"/>
            <w:tcBorders>
              <w:top w:val="single" w:sz="8" w:space="0" w:color="000000"/>
              <w:bottom w:val="single" w:sz="8" w:space="0" w:color="000000"/>
            </w:tcBorders>
            <w:shd w:val="clear" w:color="auto" w:fill="FFFFFF"/>
            <w:vAlign w:val="center"/>
          </w:tcPr>
          <w:p w14:paraId="35D1C62C" w14:textId="77777777" w:rsidR="00294CFD" w:rsidRPr="007B1D13" w:rsidRDefault="00294CFD" w:rsidP="00294CFD">
            <w:pPr>
              <w:spacing w:before="20" w:after="20"/>
              <w:ind w:left="80" w:right="80"/>
              <w:jc w:val="right"/>
              <w:rPr>
                <w:sz w:val="18"/>
              </w:rPr>
            </w:pPr>
            <w:r w:rsidRPr="007B1D13">
              <w:rPr>
                <w:rFonts w:cs="Times New Roman"/>
                <w:b/>
                <w:color w:val="000000"/>
                <w:sz w:val="18"/>
              </w:rPr>
              <w:t>Study 1423</w:t>
            </w:r>
          </w:p>
        </w:tc>
        <w:tc>
          <w:tcPr>
            <w:tcW w:w="905" w:type="pct"/>
            <w:tcBorders>
              <w:top w:val="single" w:sz="8" w:space="0" w:color="000000"/>
              <w:bottom w:val="single" w:sz="8" w:space="0" w:color="000000"/>
            </w:tcBorders>
            <w:shd w:val="clear" w:color="auto" w:fill="FFFFFF"/>
            <w:vAlign w:val="center"/>
          </w:tcPr>
          <w:p w14:paraId="4BAC472C" w14:textId="77777777" w:rsidR="00294CFD" w:rsidRPr="007B1D13" w:rsidRDefault="00294CFD" w:rsidP="00294CFD">
            <w:pPr>
              <w:spacing w:before="20" w:after="20"/>
              <w:ind w:left="80" w:right="80"/>
              <w:jc w:val="right"/>
              <w:rPr>
                <w:sz w:val="18"/>
              </w:rPr>
            </w:pPr>
            <w:r w:rsidRPr="007B1D13">
              <w:rPr>
                <w:rFonts w:cs="Times New Roman"/>
                <w:b/>
                <w:color w:val="000000"/>
                <w:sz w:val="18"/>
              </w:rPr>
              <w:t>Study 1540</w:t>
            </w:r>
          </w:p>
        </w:tc>
        <w:tc>
          <w:tcPr>
            <w:tcW w:w="902" w:type="pct"/>
            <w:tcBorders>
              <w:top w:val="single" w:sz="8" w:space="0" w:color="000000"/>
              <w:bottom w:val="single" w:sz="8" w:space="0" w:color="000000"/>
            </w:tcBorders>
            <w:shd w:val="clear" w:color="auto" w:fill="FFFFFF"/>
            <w:vAlign w:val="center"/>
          </w:tcPr>
          <w:p w14:paraId="2B333DE0" w14:textId="77777777" w:rsidR="00294CFD" w:rsidRPr="007B1D13" w:rsidRDefault="00294CFD" w:rsidP="00294CFD">
            <w:pPr>
              <w:spacing w:before="20" w:after="20"/>
              <w:ind w:left="80" w:right="80"/>
              <w:jc w:val="right"/>
              <w:rPr>
                <w:sz w:val="18"/>
              </w:rPr>
            </w:pPr>
            <w:r w:rsidRPr="007B1D13">
              <w:rPr>
                <w:rFonts w:cs="Times New Roman"/>
                <w:b/>
                <w:color w:val="000000"/>
                <w:sz w:val="18"/>
              </w:rPr>
              <w:t>Overall</w:t>
            </w:r>
          </w:p>
        </w:tc>
      </w:tr>
      <w:tr w:rsidR="00294CFD" w:rsidRPr="007B1D13" w14:paraId="01AD3A7C" w14:textId="77777777" w:rsidTr="00294CFD">
        <w:tc>
          <w:tcPr>
            <w:tcW w:w="1112" w:type="pct"/>
            <w:vMerge w:val="restart"/>
            <w:tcBorders>
              <w:top w:val="single" w:sz="4" w:space="0" w:color="D9D9D9" w:themeColor="background1" w:themeShade="D9"/>
            </w:tcBorders>
            <w:shd w:val="clear" w:color="auto" w:fill="FFFFFF"/>
            <w:vAlign w:val="center"/>
          </w:tcPr>
          <w:p w14:paraId="01AD3A77" w14:textId="77777777" w:rsidR="00294CFD" w:rsidRPr="007B1D13" w:rsidRDefault="00294CFD" w:rsidP="00294CFD">
            <w:pPr>
              <w:keepNext/>
              <w:spacing w:before="20" w:after="20"/>
              <w:ind w:left="86" w:right="86"/>
              <w:jc w:val="center"/>
              <w:rPr>
                <w:sz w:val="18"/>
              </w:rPr>
            </w:pPr>
            <w:r w:rsidRPr="007B1D13">
              <w:rPr>
                <w:rFonts w:cs="Times New Roman"/>
                <w:color w:val="000000"/>
                <w:sz w:val="18"/>
              </w:rPr>
              <w:t>Albumin</w:t>
            </w:r>
            <w:r w:rsidRPr="007B1D13">
              <w:rPr>
                <w:rFonts w:cs="Times New Roman"/>
                <w:color w:val="000000"/>
                <w:sz w:val="18"/>
              </w:rPr>
              <w:br/>
              <w:t>(g/L)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78" w14:textId="77777777" w:rsidR="00294CFD" w:rsidRPr="007B1D13" w:rsidRDefault="00294CFD" w:rsidP="00294CFD">
            <w:pPr>
              <w:keepNext/>
              <w:spacing w:before="20" w:after="20"/>
              <w:ind w:left="86" w:right="86"/>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79" w14:textId="77777777" w:rsidR="00294CFD" w:rsidRPr="007B1D13" w:rsidRDefault="00294CFD" w:rsidP="00294CFD">
            <w:pPr>
              <w:keepNext/>
              <w:spacing w:before="20" w:after="20"/>
              <w:ind w:left="86" w:right="86"/>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7A" w14:textId="77777777" w:rsidR="00294CFD" w:rsidRPr="007B1D13" w:rsidRDefault="00294CFD" w:rsidP="00294CFD">
            <w:pPr>
              <w:keepNext/>
              <w:spacing w:before="20" w:after="20"/>
              <w:ind w:left="86" w:right="86"/>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7B" w14:textId="77777777" w:rsidR="00294CFD" w:rsidRPr="007B1D13" w:rsidRDefault="00294CFD" w:rsidP="00294CFD">
            <w:pPr>
              <w:keepNext/>
              <w:spacing w:before="20" w:after="20"/>
              <w:ind w:left="86" w:right="86"/>
              <w:jc w:val="right"/>
              <w:rPr>
                <w:sz w:val="18"/>
              </w:rPr>
            </w:pPr>
            <w:r w:rsidRPr="007B1D13">
              <w:rPr>
                <w:rFonts w:cs="Times New Roman"/>
                <w:color w:val="000000"/>
                <w:sz w:val="18"/>
              </w:rPr>
              <w:t>135</w:t>
            </w:r>
          </w:p>
        </w:tc>
      </w:tr>
      <w:tr w:rsidR="00294CFD" w:rsidRPr="007B1D13" w14:paraId="01AD3A82" w14:textId="77777777" w:rsidTr="00294CFD">
        <w:tc>
          <w:tcPr>
            <w:tcW w:w="1112" w:type="pct"/>
            <w:vMerge/>
            <w:shd w:val="clear" w:color="auto" w:fill="FFFFFF"/>
            <w:vAlign w:val="center"/>
          </w:tcPr>
          <w:p w14:paraId="01AD3A7D" w14:textId="77777777" w:rsidR="00294CFD" w:rsidRPr="007B1D13" w:rsidRDefault="00294CFD"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7E" w14:textId="77777777" w:rsidR="00294CFD" w:rsidRPr="007B1D13" w:rsidRDefault="00294CFD">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7F" w14:textId="77777777" w:rsidR="00294CFD" w:rsidRPr="007B1D13" w:rsidRDefault="00294CFD">
            <w:pPr>
              <w:spacing w:before="20" w:after="20"/>
              <w:ind w:left="80" w:right="80"/>
              <w:jc w:val="right"/>
              <w:rPr>
                <w:sz w:val="18"/>
              </w:rPr>
            </w:pPr>
            <w:r w:rsidRPr="007B1D13">
              <w:rPr>
                <w:rFonts w:cs="Times New Roman"/>
                <w:color w:val="000000"/>
                <w:sz w:val="18"/>
              </w:rPr>
              <w:t>36.4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80" w14:textId="77777777" w:rsidR="00294CFD" w:rsidRPr="007B1D13" w:rsidRDefault="00294CFD">
            <w:pPr>
              <w:spacing w:before="20" w:after="20"/>
              <w:ind w:left="80" w:right="80"/>
              <w:jc w:val="right"/>
              <w:rPr>
                <w:sz w:val="18"/>
              </w:rPr>
            </w:pPr>
            <w:r w:rsidRPr="007B1D13">
              <w:rPr>
                <w:rFonts w:cs="Times New Roman"/>
                <w:color w:val="000000"/>
                <w:sz w:val="18"/>
              </w:rPr>
              <w:t>39.5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81" w14:textId="77777777" w:rsidR="00294CFD" w:rsidRPr="007B1D13" w:rsidRDefault="00294CFD">
            <w:pPr>
              <w:spacing w:before="20" w:after="20"/>
              <w:ind w:left="80" w:right="80"/>
              <w:jc w:val="right"/>
              <w:rPr>
                <w:sz w:val="18"/>
              </w:rPr>
            </w:pPr>
            <w:r w:rsidRPr="007B1D13">
              <w:rPr>
                <w:rFonts w:cs="Times New Roman"/>
                <w:color w:val="000000"/>
                <w:sz w:val="18"/>
              </w:rPr>
              <w:t>38.9</w:t>
            </w:r>
          </w:p>
        </w:tc>
      </w:tr>
      <w:tr w:rsidR="00294CFD" w:rsidRPr="007B1D13" w14:paraId="01AD3A88" w14:textId="77777777" w:rsidTr="00294CFD">
        <w:tc>
          <w:tcPr>
            <w:tcW w:w="1112" w:type="pct"/>
            <w:vMerge/>
            <w:shd w:val="clear" w:color="auto" w:fill="FFFFFF"/>
            <w:vAlign w:val="center"/>
          </w:tcPr>
          <w:p w14:paraId="01AD3A83" w14:textId="77777777" w:rsidR="00294CFD" w:rsidRPr="007B1D13" w:rsidRDefault="00294CFD"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84" w14:textId="77777777" w:rsidR="00294CFD" w:rsidRPr="007B1D13" w:rsidRDefault="00294CFD">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85" w14:textId="77777777" w:rsidR="00294CFD" w:rsidRPr="007B1D13" w:rsidRDefault="00294CFD">
            <w:pPr>
              <w:spacing w:before="20" w:after="20"/>
              <w:ind w:left="80" w:right="80"/>
              <w:jc w:val="right"/>
              <w:rPr>
                <w:sz w:val="18"/>
              </w:rPr>
            </w:pPr>
            <w:r w:rsidRPr="007B1D13">
              <w:rPr>
                <w:rFonts w:cs="Times New Roman"/>
                <w:color w:val="000000"/>
                <w:sz w:val="18"/>
              </w:rPr>
              <w:t>2.89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86" w14:textId="77777777" w:rsidR="00294CFD" w:rsidRPr="007B1D13" w:rsidRDefault="00294CFD">
            <w:pPr>
              <w:spacing w:before="20" w:after="20"/>
              <w:ind w:left="80" w:right="80"/>
              <w:jc w:val="right"/>
              <w:rPr>
                <w:sz w:val="18"/>
              </w:rPr>
            </w:pPr>
            <w:r w:rsidRPr="007B1D13">
              <w:rPr>
                <w:rFonts w:cs="Times New Roman"/>
                <w:color w:val="000000"/>
                <w:sz w:val="18"/>
              </w:rPr>
              <w:t>4.32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87" w14:textId="77777777" w:rsidR="00294CFD" w:rsidRPr="007B1D13" w:rsidRDefault="00294CFD">
            <w:pPr>
              <w:spacing w:before="20" w:after="20"/>
              <w:ind w:left="80" w:right="80"/>
              <w:jc w:val="right"/>
              <w:rPr>
                <w:sz w:val="18"/>
              </w:rPr>
            </w:pPr>
            <w:r w:rsidRPr="007B1D13">
              <w:rPr>
                <w:rFonts w:cs="Times New Roman"/>
                <w:color w:val="000000"/>
                <w:sz w:val="18"/>
              </w:rPr>
              <w:t>4.25</w:t>
            </w:r>
          </w:p>
        </w:tc>
      </w:tr>
      <w:tr w:rsidR="00294CFD" w:rsidRPr="007B1D13" w14:paraId="01AD3A8E" w14:textId="77777777" w:rsidTr="00294CFD">
        <w:tc>
          <w:tcPr>
            <w:tcW w:w="1112" w:type="pct"/>
            <w:vMerge/>
            <w:shd w:val="clear" w:color="auto" w:fill="FFFFFF"/>
            <w:vAlign w:val="center"/>
          </w:tcPr>
          <w:p w14:paraId="01AD3A89" w14:textId="77777777" w:rsidR="00294CFD" w:rsidRPr="007B1D13" w:rsidRDefault="00294CFD"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8A" w14:textId="77777777" w:rsidR="00294CFD" w:rsidRPr="007B1D13" w:rsidRDefault="00294CFD">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8B" w14:textId="77777777" w:rsidR="00294CFD" w:rsidRPr="007B1D13" w:rsidRDefault="00294CFD">
            <w:pPr>
              <w:spacing w:before="20" w:after="20"/>
              <w:ind w:left="80" w:right="80"/>
              <w:jc w:val="right"/>
              <w:rPr>
                <w:sz w:val="18"/>
              </w:rPr>
            </w:pPr>
            <w:r w:rsidRPr="007B1D13">
              <w:rPr>
                <w:rFonts w:cs="Times New Roman"/>
                <w:color w:val="000000"/>
                <w:sz w:val="18"/>
              </w:rPr>
              <w:t>0.566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8C" w14:textId="77777777" w:rsidR="00294CFD" w:rsidRPr="007B1D13" w:rsidRDefault="00294CFD">
            <w:pPr>
              <w:spacing w:before="20" w:after="20"/>
              <w:ind w:left="80" w:right="80"/>
              <w:jc w:val="right"/>
              <w:rPr>
                <w:sz w:val="18"/>
              </w:rPr>
            </w:pPr>
            <w:r w:rsidRPr="007B1D13">
              <w:rPr>
                <w:rFonts w:cs="Times New Roman"/>
                <w:color w:val="000000"/>
                <w:sz w:val="18"/>
              </w:rPr>
              <w:t>0.414</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8D" w14:textId="77777777" w:rsidR="00294CFD" w:rsidRPr="007B1D13" w:rsidRDefault="00294CFD">
            <w:pPr>
              <w:spacing w:before="20" w:after="20"/>
              <w:ind w:left="80" w:right="80"/>
              <w:jc w:val="right"/>
              <w:rPr>
                <w:sz w:val="18"/>
              </w:rPr>
            </w:pPr>
            <w:r w:rsidRPr="007B1D13">
              <w:rPr>
                <w:rFonts w:cs="Times New Roman"/>
                <w:color w:val="000000"/>
                <w:sz w:val="18"/>
              </w:rPr>
              <w:t>0.366</w:t>
            </w:r>
          </w:p>
        </w:tc>
      </w:tr>
      <w:tr w:rsidR="00294CFD" w:rsidRPr="007B1D13" w14:paraId="01AD3A94" w14:textId="77777777" w:rsidTr="00294CFD">
        <w:tc>
          <w:tcPr>
            <w:tcW w:w="1112" w:type="pct"/>
            <w:vMerge/>
            <w:tcBorders>
              <w:bottom w:val="single" w:sz="4" w:space="0" w:color="D9D9D9" w:themeColor="background1" w:themeShade="D9"/>
            </w:tcBorders>
            <w:shd w:val="clear" w:color="auto" w:fill="FFFFFF"/>
            <w:vAlign w:val="center"/>
          </w:tcPr>
          <w:p w14:paraId="01AD3A8F" w14:textId="77777777" w:rsidR="00294CFD" w:rsidRPr="007B1D13" w:rsidRDefault="00294CFD"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90" w14:textId="77777777" w:rsidR="00294CFD" w:rsidRPr="007B1D13" w:rsidRDefault="00294CFD">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1" w14:textId="77777777" w:rsidR="00294CFD" w:rsidRPr="007B1D13" w:rsidRDefault="00294CFD">
            <w:pPr>
              <w:spacing w:before="20" w:after="20"/>
              <w:ind w:left="80" w:right="80"/>
              <w:jc w:val="right"/>
              <w:rPr>
                <w:sz w:val="18"/>
              </w:rPr>
            </w:pPr>
            <w:r w:rsidRPr="007B1D13">
              <w:rPr>
                <w:rFonts w:cs="Times New Roman"/>
                <w:color w:val="000000"/>
                <w:sz w:val="18"/>
              </w:rPr>
              <w:t>36.5(30.0-42.0)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2" w14:textId="77777777" w:rsidR="00294CFD" w:rsidRPr="007B1D13" w:rsidRDefault="00294CFD">
            <w:pPr>
              <w:spacing w:before="20" w:after="20"/>
              <w:ind w:left="80" w:right="80"/>
              <w:jc w:val="right"/>
              <w:rPr>
                <w:sz w:val="18"/>
              </w:rPr>
            </w:pPr>
            <w:r w:rsidRPr="007B1D13">
              <w:rPr>
                <w:rFonts w:cs="Times New Roman"/>
                <w:color w:val="000000"/>
                <w:sz w:val="18"/>
              </w:rPr>
              <w:t>40.0(28.0-48.0)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93" w14:textId="77777777" w:rsidR="00294CFD" w:rsidRPr="007B1D13" w:rsidRDefault="00294CFD">
            <w:pPr>
              <w:spacing w:before="20" w:after="20"/>
              <w:ind w:left="80" w:right="80"/>
              <w:jc w:val="right"/>
              <w:rPr>
                <w:sz w:val="18"/>
              </w:rPr>
            </w:pPr>
            <w:r w:rsidRPr="007B1D13">
              <w:rPr>
                <w:rFonts w:cs="Times New Roman"/>
                <w:color w:val="000000"/>
                <w:sz w:val="18"/>
              </w:rPr>
              <w:t>39.0(28.0-48.0)</w:t>
            </w:r>
          </w:p>
        </w:tc>
      </w:tr>
      <w:tr w:rsidR="007A37A8" w:rsidRPr="007B1D13" w14:paraId="01AD3A9A" w14:textId="77777777" w:rsidTr="00294CFD">
        <w:tc>
          <w:tcPr>
            <w:tcW w:w="1112" w:type="pct"/>
            <w:vMerge w:val="restart"/>
            <w:tcBorders>
              <w:top w:val="single" w:sz="4" w:space="0" w:color="D9D9D9" w:themeColor="background1" w:themeShade="D9"/>
            </w:tcBorders>
            <w:shd w:val="clear" w:color="auto" w:fill="FFFFFF"/>
            <w:vAlign w:val="center"/>
          </w:tcPr>
          <w:p w14:paraId="01AD3A95" w14:textId="77777777" w:rsidR="007A37A8" w:rsidRPr="007B1D13" w:rsidRDefault="007A37A8" w:rsidP="007A37A8">
            <w:pPr>
              <w:spacing w:before="20" w:after="20"/>
              <w:ind w:left="80" w:right="80"/>
              <w:jc w:val="center"/>
              <w:rPr>
                <w:sz w:val="18"/>
              </w:rPr>
            </w:pPr>
            <w:r w:rsidRPr="007B1D13">
              <w:rPr>
                <w:rFonts w:cs="Times New Roman"/>
                <w:color w:val="000000"/>
                <w:sz w:val="18"/>
              </w:rPr>
              <w:t>IGG</w:t>
            </w:r>
            <w:r w:rsidRPr="007B1D13">
              <w:rPr>
                <w:rFonts w:cs="Times New Roman"/>
                <w:color w:val="000000"/>
                <w:sz w:val="18"/>
              </w:rPr>
              <w:br/>
              <w:t>(g/L)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96"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7"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8"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99"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A0" w14:textId="77777777" w:rsidTr="00294CFD">
        <w:tc>
          <w:tcPr>
            <w:tcW w:w="1112" w:type="pct"/>
            <w:vMerge/>
            <w:shd w:val="clear" w:color="auto" w:fill="FFFFFF"/>
            <w:vAlign w:val="center"/>
          </w:tcPr>
          <w:p w14:paraId="01AD3A9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9C"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D" w14:textId="77777777" w:rsidR="007A37A8" w:rsidRPr="007B1D13" w:rsidRDefault="007A37A8">
            <w:pPr>
              <w:spacing w:before="20" w:after="20"/>
              <w:ind w:left="80" w:right="80"/>
              <w:jc w:val="right"/>
              <w:rPr>
                <w:sz w:val="18"/>
              </w:rPr>
            </w:pPr>
            <w:r w:rsidRPr="007B1D13">
              <w:rPr>
                <w:rFonts w:cs="Times New Roman"/>
                <w:color w:val="000000"/>
                <w:sz w:val="18"/>
              </w:rPr>
              <w:t>9.70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9E" w14:textId="77777777" w:rsidR="007A37A8" w:rsidRPr="007B1D13" w:rsidRDefault="007A37A8">
            <w:pPr>
              <w:spacing w:before="20" w:after="20"/>
              <w:ind w:left="80" w:right="80"/>
              <w:jc w:val="right"/>
              <w:rPr>
                <w:sz w:val="18"/>
              </w:rPr>
            </w:pPr>
            <w:r w:rsidRPr="007B1D13">
              <w:rPr>
                <w:rFonts w:cs="Times New Roman"/>
                <w:color w:val="000000"/>
                <w:sz w:val="18"/>
              </w:rPr>
              <w:t>10.4</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9F" w14:textId="77777777" w:rsidR="007A37A8" w:rsidRPr="007B1D13" w:rsidRDefault="007A37A8">
            <w:pPr>
              <w:spacing w:before="20" w:after="20"/>
              <w:ind w:left="80" w:right="80"/>
              <w:jc w:val="right"/>
              <w:rPr>
                <w:sz w:val="18"/>
              </w:rPr>
            </w:pPr>
            <w:r w:rsidRPr="007B1D13">
              <w:rPr>
                <w:rFonts w:cs="Times New Roman"/>
                <w:color w:val="000000"/>
                <w:sz w:val="18"/>
              </w:rPr>
              <w:t>10.2</w:t>
            </w:r>
          </w:p>
        </w:tc>
      </w:tr>
      <w:tr w:rsidR="007A37A8" w:rsidRPr="007B1D13" w14:paraId="01AD3AA6" w14:textId="77777777" w:rsidTr="00294CFD">
        <w:tc>
          <w:tcPr>
            <w:tcW w:w="1112" w:type="pct"/>
            <w:vMerge/>
            <w:shd w:val="clear" w:color="auto" w:fill="FFFFFF"/>
            <w:vAlign w:val="center"/>
          </w:tcPr>
          <w:p w14:paraId="01AD3AA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A2"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A3" w14:textId="77777777" w:rsidR="007A37A8" w:rsidRPr="007B1D13" w:rsidRDefault="007A37A8">
            <w:pPr>
              <w:spacing w:before="20" w:after="20"/>
              <w:ind w:left="80" w:right="80"/>
              <w:jc w:val="right"/>
              <w:rPr>
                <w:sz w:val="18"/>
              </w:rPr>
            </w:pPr>
            <w:r w:rsidRPr="007B1D13">
              <w:rPr>
                <w:rFonts w:cs="Times New Roman"/>
                <w:color w:val="000000"/>
                <w:sz w:val="18"/>
              </w:rPr>
              <w:t>2.89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A4" w14:textId="77777777" w:rsidR="007A37A8" w:rsidRPr="007B1D13" w:rsidRDefault="007A37A8">
            <w:pPr>
              <w:spacing w:before="20" w:after="20"/>
              <w:ind w:left="80" w:right="80"/>
              <w:jc w:val="right"/>
              <w:rPr>
                <w:sz w:val="18"/>
              </w:rPr>
            </w:pPr>
            <w:r w:rsidRPr="007B1D13">
              <w:rPr>
                <w:rFonts w:cs="Times New Roman"/>
                <w:color w:val="000000"/>
                <w:sz w:val="18"/>
              </w:rPr>
              <w:t>3.24</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A5" w14:textId="77777777" w:rsidR="007A37A8" w:rsidRPr="007B1D13" w:rsidRDefault="007A37A8">
            <w:pPr>
              <w:spacing w:before="20" w:after="20"/>
              <w:ind w:left="80" w:right="80"/>
              <w:jc w:val="right"/>
              <w:rPr>
                <w:sz w:val="18"/>
              </w:rPr>
            </w:pPr>
            <w:r w:rsidRPr="007B1D13">
              <w:rPr>
                <w:rFonts w:cs="Times New Roman"/>
                <w:color w:val="000000"/>
                <w:sz w:val="18"/>
              </w:rPr>
              <w:t>3.18</w:t>
            </w:r>
          </w:p>
        </w:tc>
      </w:tr>
      <w:tr w:rsidR="007A37A8" w:rsidRPr="007B1D13" w14:paraId="01AD3AAC" w14:textId="77777777" w:rsidTr="00294CFD">
        <w:tc>
          <w:tcPr>
            <w:tcW w:w="1112" w:type="pct"/>
            <w:vMerge/>
            <w:shd w:val="clear" w:color="auto" w:fill="FFFFFF"/>
            <w:vAlign w:val="center"/>
          </w:tcPr>
          <w:p w14:paraId="01AD3AA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A8"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A9" w14:textId="77777777" w:rsidR="007A37A8" w:rsidRPr="007B1D13" w:rsidRDefault="007A37A8">
            <w:pPr>
              <w:spacing w:before="20" w:after="20"/>
              <w:ind w:left="80" w:right="80"/>
              <w:jc w:val="right"/>
              <w:rPr>
                <w:sz w:val="18"/>
              </w:rPr>
            </w:pPr>
            <w:r w:rsidRPr="007B1D13">
              <w:rPr>
                <w:rFonts w:cs="Times New Roman"/>
                <w:color w:val="000000"/>
                <w:sz w:val="18"/>
              </w:rPr>
              <w:t>0.567</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AA" w14:textId="77777777" w:rsidR="007A37A8" w:rsidRPr="007B1D13" w:rsidRDefault="007A37A8">
            <w:pPr>
              <w:spacing w:before="20" w:after="20"/>
              <w:ind w:left="80" w:right="80"/>
              <w:jc w:val="right"/>
              <w:rPr>
                <w:sz w:val="18"/>
              </w:rPr>
            </w:pPr>
            <w:r w:rsidRPr="007B1D13">
              <w:rPr>
                <w:rFonts w:cs="Times New Roman"/>
                <w:color w:val="000000"/>
                <w:sz w:val="18"/>
              </w:rPr>
              <w:t>0.310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AB" w14:textId="77777777" w:rsidR="007A37A8" w:rsidRPr="007B1D13" w:rsidRDefault="007A37A8">
            <w:pPr>
              <w:spacing w:before="20" w:after="20"/>
              <w:ind w:left="80" w:right="80"/>
              <w:jc w:val="right"/>
              <w:rPr>
                <w:sz w:val="18"/>
              </w:rPr>
            </w:pPr>
            <w:r w:rsidRPr="007B1D13">
              <w:rPr>
                <w:rFonts w:cs="Times New Roman"/>
                <w:color w:val="000000"/>
                <w:sz w:val="18"/>
              </w:rPr>
              <w:t>0.273</w:t>
            </w:r>
          </w:p>
        </w:tc>
      </w:tr>
      <w:tr w:rsidR="007A37A8" w:rsidRPr="007B1D13" w14:paraId="01AD3AB2" w14:textId="77777777" w:rsidTr="00294CFD">
        <w:tc>
          <w:tcPr>
            <w:tcW w:w="1112" w:type="pct"/>
            <w:vMerge/>
            <w:tcBorders>
              <w:bottom w:val="single" w:sz="4" w:space="0" w:color="D9D9D9" w:themeColor="background1" w:themeShade="D9"/>
            </w:tcBorders>
            <w:shd w:val="clear" w:color="auto" w:fill="FFFFFF"/>
            <w:vAlign w:val="center"/>
          </w:tcPr>
          <w:p w14:paraId="01AD3AA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AE"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AF" w14:textId="77777777" w:rsidR="007A37A8" w:rsidRPr="007B1D13" w:rsidRDefault="007A37A8">
            <w:pPr>
              <w:spacing w:before="20" w:after="20"/>
              <w:ind w:left="80" w:right="80"/>
              <w:jc w:val="right"/>
              <w:rPr>
                <w:sz w:val="18"/>
              </w:rPr>
            </w:pPr>
            <w:r w:rsidRPr="007B1D13">
              <w:rPr>
                <w:rFonts w:cs="Times New Roman"/>
                <w:color w:val="000000"/>
                <w:sz w:val="18"/>
              </w:rPr>
              <w:t>9.65(3.50-16.2)</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B0" w14:textId="77777777" w:rsidR="007A37A8" w:rsidRPr="007B1D13" w:rsidRDefault="007A37A8">
            <w:pPr>
              <w:spacing w:before="20" w:after="20"/>
              <w:ind w:left="80" w:right="80"/>
              <w:jc w:val="right"/>
              <w:rPr>
                <w:sz w:val="18"/>
              </w:rPr>
            </w:pPr>
            <w:r w:rsidRPr="007B1D13">
              <w:rPr>
                <w:rFonts w:cs="Times New Roman"/>
                <w:color w:val="000000"/>
                <w:sz w:val="18"/>
              </w:rPr>
              <w:t>10.3(4.13-21.6)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B1" w14:textId="77777777" w:rsidR="007A37A8" w:rsidRPr="007B1D13" w:rsidRDefault="007A37A8">
            <w:pPr>
              <w:spacing w:before="20" w:after="20"/>
              <w:ind w:left="80" w:right="80"/>
              <w:jc w:val="right"/>
              <w:rPr>
                <w:sz w:val="18"/>
              </w:rPr>
            </w:pPr>
            <w:r w:rsidRPr="007B1D13">
              <w:rPr>
                <w:rFonts w:cs="Times New Roman"/>
                <w:color w:val="000000"/>
                <w:sz w:val="18"/>
              </w:rPr>
              <w:t>10.2(3.50-21.6)</w:t>
            </w:r>
          </w:p>
        </w:tc>
      </w:tr>
      <w:tr w:rsidR="007A37A8" w:rsidRPr="007B1D13" w14:paraId="01AD3AB8" w14:textId="77777777" w:rsidTr="00294CFD">
        <w:tc>
          <w:tcPr>
            <w:tcW w:w="1112" w:type="pct"/>
            <w:vMerge w:val="restart"/>
            <w:tcBorders>
              <w:top w:val="single" w:sz="4" w:space="0" w:color="D9D9D9" w:themeColor="background1" w:themeShade="D9"/>
            </w:tcBorders>
            <w:shd w:val="clear" w:color="auto" w:fill="FFFFFF"/>
            <w:vAlign w:val="center"/>
          </w:tcPr>
          <w:p w14:paraId="01AD3AB3" w14:textId="77777777" w:rsidR="007A37A8" w:rsidRPr="007B1D13" w:rsidRDefault="007A37A8" w:rsidP="007A37A8">
            <w:pPr>
              <w:spacing w:before="20" w:after="20"/>
              <w:ind w:left="80" w:right="80"/>
              <w:jc w:val="center"/>
              <w:rPr>
                <w:sz w:val="18"/>
              </w:rPr>
            </w:pPr>
            <w:r w:rsidRPr="007B1D13">
              <w:rPr>
                <w:rFonts w:cs="Times New Roman"/>
                <w:color w:val="000000"/>
                <w:sz w:val="18"/>
              </w:rPr>
              <w:t>LDH</w:t>
            </w:r>
            <w:r w:rsidRPr="007B1D13">
              <w:rPr>
                <w:rFonts w:cs="Times New Roman"/>
                <w:color w:val="000000"/>
                <w:sz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B4"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B5"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B6"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B7"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BE" w14:textId="77777777" w:rsidTr="00294CFD">
        <w:tc>
          <w:tcPr>
            <w:tcW w:w="1112" w:type="pct"/>
            <w:vMerge/>
            <w:shd w:val="clear" w:color="auto" w:fill="FFFFFF"/>
            <w:vAlign w:val="center"/>
          </w:tcPr>
          <w:p w14:paraId="01AD3AB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BA"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BB" w14:textId="77777777" w:rsidR="007A37A8" w:rsidRPr="007B1D13" w:rsidRDefault="007A37A8">
            <w:pPr>
              <w:spacing w:before="20" w:after="20"/>
              <w:ind w:left="80" w:right="80"/>
              <w:jc w:val="right"/>
              <w:rPr>
                <w:sz w:val="18"/>
              </w:rPr>
            </w:pPr>
            <w:r w:rsidRPr="007B1D13">
              <w:rPr>
                <w:rFonts w:cs="Times New Roman"/>
                <w:color w:val="000000"/>
                <w:sz w:val="18"/>
              </w:rPr>
              <w:t>273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BC" w14:textId="77777777" w:rsidR="007A37A8" w:rsidRPr="007B1D13" w:rsidRDefault="007A37A8">
            <w:pPr>
              <w:spacing w:before="20" w:after="20"/>
              <w:ind w:left="80" w:right="80"/>
              <w:jc w:val="right"/>
              <w:rPr>
                <w:sz w:val="18"/>
              </w:rPr>
            </w:pPr>
            <w:r w:rsidRPr="007B1D13">
              <w:rPr>
                <w:rFonts w:cs="Times New Roman"/>
                <w:color w:val="000000"/>
                <w:sz w:val="18"/>
              </w:rPr>
              <w:t>226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BD" w14:textId="77777777" w:rsidR="007A37A8" w:rsidRPr="007B1D13" w:rsidRDefault="007A37A8">
            <w:pPr>
              <w:spacing w:before="20" w:after="20"/>
              <w:ind w:left="80" w:right="80"/>
              <w:jc w:val="right"/>
              <w:rPr>
                <w:sz w:val="18"/>
              </w:rPr>
            </w:pPr>
            <w:r w:rsidRPr="007B1D13">
              <w:rPr>
                <w:rFonts w:cs="Times New Roman"/>
                <w:color w:val="000000"/>
                <w:sz w:val="18"/>
              </w:rPr>
              <w:t>235</w:t>
            </w:r>
          </w:p>
        </w:tc>
      </w:tr>
      <w:tr w:rsidR="007A37A8" w:rsidRPr="007B1D13" w14:paraId="01AD3AC4" w14:textId="77777777" w:rsidTr="00294CFD">
        <w:tc>
          <w:tcPr>
            <w:tcW w:w="1112" w:type="pct"/>
            <w:vMerge/>
            <w:shd w:val="clear" w:color="auto" w:fill="FFFFFF"/>
            <w:vAlign w:val="center"/>
          </w:tcPr>
          <w:p w14:paraId="01AD3ABF"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C0"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1" w14:textId="77777777" w:rsidR="007A37A8" w:rsidRPr="007B1D13" w:rsidRDefault="007A37A8">
            <w:pPr>
              <w:spacing w:before="20" w:after="20"/>
              <w:ind w:left="80" w:right="80"/>
              <w:jc w:val="right"/>
              <w:rPr>
                <w:sz w:val="18"/>
              </w:rPr>
            </w:pPr>
            <w:r w:rsidRPr="007B1D13">
              <w:rPr>
                <w:rFonts w:cs="Times New Roman"/>
                <w:color w:val="000000"/>
                <w:sz w:val="18"/>
              </w:rPr>
              <w:t>203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2" w14:textId="77777777" w:rsidR="007A37A8" w:rsidRPr="007B1D13" w:rsidRDefault="007A37A8">
            <w:pPr>
              <w:spacing w:before="20" w:after="20"/>
              <w:ind w:left="80" w:right="80"/>
              <w:jc w:val="right"/>
              <w:rPr>
                <w:sz w:val="18"/>
              </w:rPr>
            </w:pPr>
            <w:r w:rsidRPr="007B1D13">
              <w:rPr>
                <w:rFonts w:cs="Times New Roman"/>
                <w:color w:val="000000"/>
                <w:sz w:val="18"/>
              </w:rPr>
              <w:t>110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C3" w14:textId="77777777" w:rsidR="007A37A8" w:rsidRPr="007B1D13" w:rsidRDefault="007A37A8">
            <w:pPr>
              <w:spacing w:before="20" w:after="20"/>
              <w:ind w:left="80" w:right="80"/>
              <w:jc w:val="right"/>
              <w:rPr>
                <w:sz w:val="18"/>
              </w:rPr>
            </w:pPr>
            <w:r w:rsidRPr="007B1D13">
              <w:rPr>
                <w:rFonts w:cs="Times New Roman"/>
                <w:color w:val="000000"/>
                <w:sz w:val="18"/>
              </w:rPr>
              <w:t>134</w:t>
            </w:r>
          </w:p>
        </w:tc>
      </w:tr>
      <w:tr w:rsidR="007A37A8" w:rsidRPr="007B1D13" w14:paraId="01AD3ACA" w14:textId="77777777" w:rsidTr="00294CFD">
        <w:tc>
          <w:tcPr>
            <w:tcW w:w="1112" w:type="pct"/>
            <w:vMerge/>
            <w:shd w:val="clear" w:color="auto" w:fill="FFFFFF"/>
            <w:vAlign w:val="center"/>
          </w:tcPr>
          <w:p w14:paraId="01AD3AC5"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C6"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7" w14:textId="77777777" w:rsidR="007A37A8" w:rsidRPr="007B1D13" w:rsidRDefault="007A37A8">
            <w:pPr>
              <w:spacing w:before="20" w:after="20"/>
              <w:ind w:left="80" w:right="80"/>
              <w:jc w:val="right"/>
              <w:rPr>
                <w:sz w:val="18"/>
              </w:rPr>
            </w:pPr>
            <w:r w:rsidRPr="007B1D13">
              <w:rPr>
                <w:rFonts w:cs="Times New Roman"/>
                <w:color w:val="000000"/>
                <w:sz w:val="18"/>
              </w:rPr>
              <w:t>39.8</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8" w14:textId="77777777" w:rsidR="007A37A8" w:rsidRPr="007B1D13" w:rsidRDefault="007A37A8">
            <w:pPr>
              <w:spacing w:before="20" w:after="20"/>
              <w:ind w:left="80" w:right="80"/>
              <w:jc w:val="right"/>
              <w:rPr>
                <w:sz w:val="18"/>
              </w:rPr>
            </w:pPr>
            <w:r w:rsidRPr="007B1D13">
              <w:rPr>
                <w:rFonts w:cs="Times New Roman"/>
                <w:color w:val="000000"/>
                <w:sz w:val="18"/>
              </w:rPr>
              <w:t>10.6</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C9" w14:textId="77777777" w:rsidR="007A37A8" w:rsidRPr="007B1D13" w:rsidRDefault="007A37A8">
            <w:pPr>
              <w:spacing w:before="20" w:after="20"/>
              <w:ind w:left="80" w:right="80"/>
              <w:jc w:val="right"/>
              <w:rPr>
                <w:sz w:val="18"/>
              </w:rPr>
            </w:pPr>
            <w:r w:rsidRPr="007B1D13">
              <w:rPr>
                <w:rFonts w:cs="Times New Roman"/>
                <w:color w:val="000000"/>
                <w:sz w:val="18"/>
              </w:rPr>
              <w:t>11.5</w:t>
            </w:r>
          </w:p>
        </w:tc>
      </w:tr>
      <w:tr w:rsidR="007A37A8" w:rsidRPr="007B1D13" w14:paraId="01AD3AD0" w14:textId="77777777" w:rsidTr="00294CFD">
        <w:tc>
          <w:tcPr>
            <w:tcW w:w="1112" w:type="pct"/>
            <w:vMerge/>
            <w:tcBorders>
              <w:bottom w:val="single" w:sz="4" w:space="0" w:color="D9D9D9" w:themeColor="background1" w:themeShade="D9"/>
            </w:tcBorders>
            <w:shd w:val="clear" w:color="auto" w:fill="FFFFFF"/>
            <w:vAlign w:val="center"/>
          </w:tcPr>
          <w:p w14:paraId="01AD3AC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CC"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D" w14:textId="77777777" w:rsidR="007A37A8" w:rsidRPr="007B1D13" w:rsidRDefault="007A37A8">
            <w:pPr>
              <w:spacing w:before="20" w:after="20"/>
              <w:ind w:left="80" w:right="80"/>
              <w:jc w:val="right"/>
              <w:rPr>
                <w:sz w:val="18"/>
              </w:rPr>
            </w:pPr>
            <w:r w:rsidRPr="007B1D13">
              <w:rPr>
                <w:rFonts w:cs="Times New Roman"/>
                <w:color w:val="000000"/>
                <w:sz w:val="18"/>
              </w:rPr>
              <w:t>178(80.0-805)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CE" w14:textId="77777777" w:rsidR="007A37A8" w:rsidRPr="007B1D13" w:rsidRDefault="007A37A8">
            <w:pPr>
              <w:spacing w:before="20" w:after="20"/>
              <w:ind w:left="80" w:right="80"/>
              <w:jc w:val="right"/>
              <w:rPr>
                <w:sz w:val="18"/>
              </w:rPr>
            </w:pPr>
            <w:r w:rsidRPr="007B1D13">
              <w:rPr>
                <w:rFonts w:cs="Times New Roman"/>
                <w:color w:val="000000"/>
                <w:sz w:val="18"/>
              </w:rPr>
              <w:t>192(89.0-635)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CF" w14:textId="77777777" w:rsidR="007A37A8" w:rsidRPr="007B1D13" w:rsidRDefault="007A37A8">
            <w:pPr>
              <w:spacing w:before="20" w:after="20"/>
              <w:ind w:left="80" w:right="80"/>
              <w:jc w:val="right"/>
              <w:rPr>
                <w:sz w:val="18"/>
              </w:rPr>
            </w:pPr>
            <w:r w:rsidRPr="007B1D13">
              <w:rPr>
                <w:rFonts w:cs="Times New Roman"/>
                <w:color w:val="000000"/>
                <w:sz w:val="18"/>
              </w:rPr>
              <w:t>189(80.0-805)</w:t>
            </w:r>
          </w:p>
        </w:tc>
      </w:tr>
      <w:tr w:rsidR="007A37A8" w:rsidRPr="007B1D13" w14:paraId="01AD3AD6" w14:textId="77777777" w:rsidTr="00294CFD">
        <w:tc>
          <w:tcPr>
            <w:tcW w:w="1112" w:type="pct"/>
            <w:vMerge w:val="restart"/>
            <w:tcBorders>
              <w:top w:val="single" w:sz="4" w:space="0" w:color="D9D9D9" w:themeColor="background1" w:themeShade="D9"/>
            </w:tcBorders>
            <w:shd w:val="clear" w:color="auto" w:fill="FFFFFF"/>
            <w:vAlign w:val="center"/>
          </w:tcPr>
          <w:p w14:paraId="01AD3AD1" w14:textId="77777777" w:rsidR="007A37A8" w:rsidRPr="007B1D13" w:rsidRDefault="007A37A8" w:rsidP="007A37A8">
            <w:pPr>
              <w:spacing w:before="20" w:after="20"/>
              <w:ind w:left="80" w:right="80"/>
              <w:jc w:val="center"/>
              <w:rPr>
                <w:sz w:val="18"/>
              </w:rPr>
            </w:pPr>
            <w:r w:rsidRPr="007B1D13">
              <w:rPr>
                <w:rFonts w:cs="Times New Roman"/>
                <w:color w:val="000000"/>
                <w:sz w:val="18"/>
              </w:rPr>
              <w:t>ALP</w:t>
            </w:r>
            <w:r w:rsidRPr="007B1D13">
              <w:rPr>
                <w:rFonts w:cs="Times New Roman"/>
                <w:color w:val="000000"/>
                <w:sz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D2" w14:textId="77777777" w:rsidR="007A37A8" w:rsidRPr="007B1D13" w:rsidRDefault="007A37A8">
            <w:pPr>
              <w:spacing w:before="20" w:after="20"/>
              <w:ind w:left="80" w:right="80"/>
              <w:jc w:val="right"/>
              <w:rPr>
                <w:sz w:val="18"/>
              </w:rPr>
            </w:pPr>
            <w:r w:rsidRPr="007B1D13">
              <w:rPr>
                <w:rFonts w:cs="Times New Roman"/>
                <w:color w:val="000000"/>
                <w:sz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D3" w14:textId="77777777" w:rsidR="007A37A8" w:rsidRPr="007B1D13" w:rsidRDefault="007A37A8">
            <w:pPr>
              <w:spacing w:before="20" w:after="20"/>
              <w:ind w:left="80" w:right="80"/>
              <w:jc w:val="right"/>
              <w:rPr>
                <w:sz w:val="18"/>
              </w:rPr>
            </w:pPr>
            <w:r w:rsidRPr="007B1D13">
              <w:rPr>
                <w:rFonts w:cs="Times New Roman"/>
                <w:color w:val="000000"/>
                <w:sz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D4" w14:textId="77777777" w:rsidR="007A37A8" w:rsidRPr="007B1D13" w:rsidRDefault="007A37A8">
            <w:pPr>
              <w:spacing w:before="20" w:after="20"/>
              <w:ind w:left="80" w:right="80"/>
              <w:jc w:val="right"/>
              <w:rPr>
                <w:sz w:val="18"/>
              </w:rPr>
            </w:pPr>
            <w:r w:rsidRPr="007B1D13">
              <w:rPr>
                <w:rFonts w:cs="Times New Roman"/>
                <w:color w:val="000000"/>
                <w:sz w:val="18"/>
              </w:rPr>
              <w:t>109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D5" w14:textId="77777777" w:rsidR="007A37A8" w:rsidRPr="007B1D13" w:rsidRDefault="007A37A8">
            <w:pPr>
              <w:spacing w:before="20" w:after="20"/>
              <w:ind w:left="80" w:right="80"/>
              <w:jc w:val="right"/>
              <w:rPr>
                <w:sz w:val="18"/>
              </w:rPr>
            </w:pPr>
            <w:r w:rsidRPr="007B1D13">
              <w:rPr>
                <w:rFonts w:cs="Times New Roman"/>
                <w:color w:val="000000"/>
                <w:sz w:val="18"/>
              </w:rPr>
              <w:t>135</w:t>
            </w:r>
          </w:p>
        </w:tc>
      </w:tr>
      <w:tr w:rsidR="007A37A8" w:rsidRPr="007B1D13" w14:paraId="01AD3ADC" w14:textId="77777777" w:rsidTr="00294CFD">
        <w:tc>
          <w:tcPr>
            <w:tcW w:w="1112" w:type="pct"/>
            <w:vMerge/>
            <w:shd w:val="clear" w:color="auto" w:fill="FFFFFF"/>
            <w:vAlign w:val="center"/>
          </w:tcPr>
          <w:p w14:paraId="01AD3AD7"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D8" w14:textId="77777777" w:rsidR="007A37A8" w:rsidRPr="007B1D13" w:rsidRDefault="007A37A8">
            <w:pPr>
              <w:spacing w:before="20" w:after="20"/>
              <w:ind w:left="80" w:right="80"/>
              <w:jc w:val="right"/>
              <w:rPr>
                <w:sz w:val="18"/>
              </w:rPr>
            </w:pPr>
            <w:r w:rsidRPr="007B1D13">
              <w:rPr>
                <w:rFonts w:cs="Times New Roman"/>
                <w:color w:val="000000"/>
                <w:sz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D9" w14:textId="77777777" w:rsidR="007A37A8" w:rsidRPr="007B1D13" w:rsidRDefault="007A37A8">
            <w:pPr>
              <w:spacing w:before="20" w:after="20"/>
              <w:ind w:left="80" w:right="80"/>
              <w:jc w:val="right"/>
              <w:rPr>
                <w:sz w:val="18"/>
              </w:rPr>
            </w:pPr>
            <w:r w:rsidRPr="007B1D13">
              <w:rPr>
                <w:rFonts w:cs="Times New Roman"/>
                <w:color w:val="000000"/>
                <w:sz w:val="18"/>
              </w:rPr>
              <w:t>82.8</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DA" w14:textId="77777777" w:rsidR="007A37A8" w:rsidRPr="007B1D13" w:rsidRDefault="007A37A8">
            <w:pPr>
              <w:spacing w:before="20" w:after="20"/>
              <w:ind w:left="80" w:right="80"/>
              <w:jc w:val="right"/>
              <w:rPr>
                <w:sz w:val="18"/>
              </w:rPr>
            </w:pPr>
            <w:r w:rsidRPr="007B1D13">
              <w:rPr>
                <w:rFonts w:cs="Times New Roman"/>
                <w:color w:val="000000"/>
                <w:sz w:val="18"/>
              </w:rPr>
              <w:t>92.8</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DB" w14:textId="77777777" w:rsidR="007A37A8" w:rsidRPr="007B1D13" w:rsidRDefault="007A37A8">
            <w:pPr>
              <w:spacing w:before="20" w:after="20"/>
              <w:ind w:left="80" w:right="80"/>
              <w:jc w:val="right"/>
              <w:rPr>
                <w:sz w:val="18"/>
              </w:rPr>
            </w:pPr>
            <w:r w:rsidRPr="007B1D13">
              <w:rPr>
                <w:rFonts w:cs="Times New Roman"/>
                <w:color w:val="000000"/>
                <w:sz w:val="18"/>
              </w:rPr>
              <w:t>90.9</w:t>
            </w:r>
          </w:p>
        </w:tc>
      </w:tr>
      <w:tr w:rsidR="007A37A8" w:rsidRPr="007B1D13" w14:paraId="01AD3AE2" w14:textId="77777777" w:rsidTr="00294CFD">
        <w:tc>
          <w:tcPr>
            <w:tcW w:w="1112" w:type="pct"/>
            <w:vMerge/>
            <w:shd w:val="clear" w:color="auto" w:fill="FFFFFF"/>
            <w:vAlign w:val="center"/>
          </w:tcPr>
          <w:p w14:paraId="01AD3AD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DE" w14:textId="77777777" w:rsidR="007A37A8" w:rsidRPr="007B1D13" w:rsidRDefault="007A37A8">
            <w:pPr>
              <w:spacing w:before="20" w:after="20"/>
              <w:ind w:left="80" w:right="80"/>
              <w:jc w:val="right"/>
              <w:rPr>
                <w:sz w:val="18"/>
              </w:rPr>
            </w:pPr>
            <w:r w:rsidRPr="007B1D13">
              <w:rPr>
                <w:rFonts w:cs="Times New Roman"/>
                <w:color w:val="000000"/>
                <w:sz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DF" w14:textId="77777777" w:rsidR="007A37A8" w:rsidRPr="007B1D13" w:rsidRDefault="007A37A8">
            <w:pPr>
              <w:spacing w:before="20" w:after="20"/>
              <w:ind w:left="80" w:right="80"/>
              <w:jc w:val="right"/>
              <w:rPr>
                <w:sz w:val="18"/>
              </w:rPr>
            </w:pPr>
            <w:r w:rsidRPr="007B1D13">
              <w:rPr>
                <w:rFonts w:cs="Times New Roman"/>
                <w:color w:val="000000"/>
                <w:sz w:val="18"/>
              </w:rPr>
              <w:t>32.5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E0" w14:textId="77777777" w:rsidR="007A37A8" w:rsidRPr="007B1D13" w:rsidRDefault="007A37A8">
            <w:pPr>
              <w:spacing w:before="20" w:after="20"/>
              <w:ind w:left="80" w:right="80"/>
              <w:jc w:val="right"/>
              <w:rPr>
                <w:sz w:val="18"/>
              </w:rPr>
            </w:pPr>
            <w:r w:rsidRPr="007B1D13">
              <w:rPr>
                <w:rFonts w:cs="Times New Roman"/>
                <w:color w:val="000000"/>
                <w:sz w:val="18"/>
              </w:rPr>
              <w:t>48.9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E1" w14:textId="77777777" w:rsidR="007A37A8" w:rsidRPr="007B1D13" w:rsidRDefault="007A37A8">
            <w:pPr>
              <w:spacing w:before="20" w:after="20"/>
              <w:ind w:left="80" w:right="80"/>
              <w:jc w:val="right"/>
              <w:rPr>
                <w:sz w:val="18"/>
              </w:rPr>
            </w:pPr>
            <w:r w:rsidRPr="007B1D13">
              <w:rPr>
                <w:rFonts w:cs="Times New Roman"/>
                <w:color w:val="000000"/>
                <w:sz w:val="18"/>
              </w:rPr>
              <w:t>46.3</w:t>
            </w:r>
          </w:p>
        </w:tc>
      </w:tr>
      <w:tr w:rsidR="007A37A8" w:rsidRPr="007B1D13" w14:paraId="01AD3AE8" w14:textId="77777777" w:rsidTr="00294CFD">
        <w:tc>
          <w:tcPr>
            <w:tcW w:w="1112" w:type="pct"/>
            <w:vMerge/>
            <w:shd w:val="clear" w:color="auto" w:fill="FFFFFF"/>
            <w:vAlign w:val="center"/>
          </w:tcPr>
          <w:p w14:paraId="01AD3AE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E4" w14:textId="77777777" w:rsidR="007A37A8" w:rsidRPr="007B1D13" w:rsidRDefault="007A37A8">
            <w:pPr>
              <w:spacing w:before="20" w:after="20"/>
              <w:ind w:left="80" w:right="80"/>
              <w:jc w:val="right"/>
              <w:rPr>
                <w:sz w:val="18"/>
              </w:rPr>
            </w:pPr>
            <w:r w:rsidRPr="007B1D13">
              <w:rPr>
                <w:rFonts w:cs="Times New Roman"/>
                <w:color w:val="000000"/>
                <w:sz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E5" w14:textId="77777777" w:rsidR="007A37A8" w:rsidRPr="007B1D13" w:rsidRDefault="007A37A8">
            <w:pPr>
              <w:spacing w:before="20" w:after="20"/>
              <w:ind w:left="80" w:right="80"/>
              <w:jc w:val="right"/>
              <w:rPr>
                <w:sz w:val="18"/>
              </w:rPr>
            </w:pPr>
            <w:r w:rsidRPr="007B1D13">
              <w:rPr>
                <w:rFonts w:cs="Times New Roman"/>
                <w:color w:val="000000"/>
                <w:sz w:val="18"/>
              </w:rPr>
              <w:t>6.37</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E6" w14:textId="77777777" w:rsidR="007A37A8" w:rsidRPr="007B1D13" w:rsidRDefault="007A37A8">
            <w:pPr>
              <w:spacing w:before="20" w:after="20"/>
              <w:ind w:left="80" w:right="80"/>
              <w:jc w:val="right"/>
              <w:rPr>
                <w:sz w:val="18"/>
              </w:rPr>
            </w:pPr>
            <w:r w:rsidRPr="007B1D13">
              <w:rPr>
                <w:rFonts w:cs="Times New Roman"/>
                <w:color w:val="000000"/>
                <w:sz w:val="18"/>
              </w:rPr>
              <w:t>4.69</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E7" w14:textId="77777777" w:rsidR="007A37A8" w:rsidRPr="007B1D13" w:rsidRDefault="007A37A8">
            <w:pPr>
              <w:spacing w:before="20" w:after="20"/>
              <w:ind w:left="80" w:right="80"/>
              <w:jc w:val="right"/>
              <w:rPr>
                <w:sz w:val="18"/>
              </w:rPr>
            </w:pPr>
            <w:r w:rsidRPr="007B1D13">
              <w:rPr>
                <w:rFonts w:cs="Times New Roman"/>
                <w:color w:val="000000"/>
                <w:sz w:val="18"/>
              </w:rPr>
              <w:t>3.98</w:t>
            </w:r>
          </w:p>
        </w:tc>
      </w:tr>
      <w:tr w:rsidR="007A37A8" w:rsidRPr="007B1D13" w14:paraId="01AD3AEE" w14:textId="77777777" w:rsidTr="00294CFD">
        <w:tc>
          <w:tcPr>
            <w:tcW w:w="1112" w:type="pct"/>
            <w:vMerge/>
            <w:tcBorders>
              <w:bottom w:val="single" w:sz="4" w:space="0" w:color="D9D9D9" w:themeColor="background1" w:themeShade="D9"/>
            </w:tcBorders>
            <w:shd w:val="clear" w:color="auto" w:fill="FFFFFF"/>
            <w:vAlign w:val="center"/>
          </w:tcPr>
          <w:p w14:paraId="01AD3AE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EA" w14:textId="77777777" w:rsidR="007A37A8" w:rsidRPr="007B1D13" w:rsidRDefault="007A37A8">
            <w:pPr>
              <w:spacing w:before="20" w:after="20"/>
              <w:ind w:left="80" w:right="80"/>
              <w:jc w:val="right"/>
              <w:rPr>
                <w:sz w:val="18"/>
              </w:rPr>
            </w:pPr>
            <w:r w:rsidRPr="007B1D13">
              <w:rPr>
                <w:rFonts w:cs="Times New Roman"/>
                <w:color w:val="000000"/>
                <w:sz w:val="18"/>
              </w:rPr>
              <w:t xml:space="preserve"> 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EB" w14:textId="77777777" w:rsidR="007A37A8" w:rsidRPr="007B1D13" w:rsidRDefault="007A37A8">
            <w:pPr>
              <w:spacing w:before="20" w:after="20"/>
              <w:ind w:left="80" w:right="80"/>
              <w:jc w:val="right"/>
              <w:rPr>
                <w:sz w:val="18"/>
              </w:rPr>
            </w:pPr>
            <w:r w:rsidRPr="007B1D13">
              <w:rPr>
                <w:rFonts w:cs="Times New Roman"/>
                <w:color w:val="000000"/>
                <w:sz w:val="18"/>
              </w:rPr>
              <w:t>70.5(40.0-158)</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EC" w14:textId="77777777" w:rsidR="007A37A8" w:rsidRPr="007B1D13" w:rsidRDefault="007A37A8">
            <w:pPr>
              <w:spacing w:before="20" w:after="20"/>
              <w:ind w:left="80" w:right="80"/>
              <w:jc w:val="right"/>
              <w:rPr>
                <w:sz w:val="18"/>
              </w:rPr>
            </w:pPr>
            <w:r w:rsidRPr="007B1D13">
              <w:rPr>
                <w:rFonts w:cs="Times New Roman"/>
                <w:color w:val="000000"/>
                <w:sz w:val="18"/>
              </w:rPr>
              <w:t>83.0(46.0-485)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ED" w14:textId="77777777" w:rsidR="007A37A8" w:rsidRPr="007B1D13" w:rsidRDefault="007A37A8">
            <w:pPr>
              <w:spacing w:before="20" w:after="20"/>
              <w:ind w:left="80" w:right="80"/>
              <w:jc w:val="right"/>
              <w:rPr>
                <w:sz w:val="18"/>
              </w:rPr>
            </w:pPr>
            <w:r w:rsidRPr="007B1D13">
              <w:rPr>
                <w:rFonts w:cs="Times New Roman"/>
                <w:color w:val="000000"/>
                <w:sz w:val="18"/>
              </w:rPr>
              <w:t>82.0(40.0-485)</w:t>
            </w:r>
          </w:p>
        </w:tc>
      </w:tr>
      <w:tr w:rsidR="007312C7" w:rsidRPr="007B1D13" w14:paraId="01AD3AF4" w14:textId="77777777" w:rsidTr="00294CFD">
        <w:tc>
          <w:tcPr>
            <w:tcW w:w="1112" w:type="pct"/>
            <w:tcBorders>
              <w:top w:val="single" w:sz="4" w:space="0" w:color="D9D9D9" w:themeColor="background1" w:themeShade="D9"/>
              <w:bottom w:val="single" w:sz="4" w:space="0" w:color="D9D9D9" w:themeColor="background1" w:themeShade="D9"/>
            </w:tcBorders>
            <w:shd w:val="clear" w:color="auto" w:fill="FFFFFF"/>
            <w:vAlign w:val="center"/>
          </w:tcPr>
          <w:p w14:paraId="6DD5F429" w14:textId="77777777" w:rsidR="007A37A8" w:rsidRPr="007B1D13" w:rsidRDefault="007A37A8" w:rsidP="007A37A8">
            <w:pPr>
              <w:spacing w:before="20" w:after="20"/>
              <w:ind w:left="80" w:right="80"/>
              <w:jc w:val="center"/>
              <w:rPr>
                <w:rFonts w:cs="Times New Roman"/>
                <w:color w:val="000000"/>
                <w:sz w:val="16"/>
                <w:szCs w:val="16"/>
              </w:rPr>
            </w:pPr>
            <w:r w:rsidRPr="007B1D13">
              <w:rPr>
                <w:rFonts w:cs="Times New Roman"/>
                <w:color w:val="000000"/>
                <w:sz w:val="18"/>
              </w:rPr>
              <w:t>CSCCP</w:t>
            </w:r>
            <w:r w:rsidRPr="007B1D13">
              <w:rPr>
                <w:rFonts w:cs="Times New Roman"/>
                <w:color w:val="000000"/>
                <w:sz w:val="16"/>
                <w:szCs w:val="16"/>
              </w:rPr>
              <w:t xml:space="preserve">2F </w:t>
            </w:r>
          </w:p>
          <w:p w14:paraId="01AD3AEF" w14:textId="4404BE4F" w:rsidR="007312C7" w:rsidRPr="007B1D13" w:rsidRDefault="007A37A8" w:rsidP="007A37A8">
            <w:pPr>
              <w:spacing w:before="20" w:after="20"/>
              <w:ind w:left="80" w:right="80"/>
              <w:jc w:val="center"/>
              <w:rPr>
                <w:sz w:val="18"/>
              </w:rPr>
            </w:pPr>
            <w:r w:rsidRPr="007B1D13">
              <w:rPr>
                <w:rFonts w:cs="Times New Roman"/>
                <w:color w:val="000000"/>
                <w:sz w:val="16"/>
                <w:szCs w:val="16"/>
              </w:rPr>
              <w:t>(CSCC flag, 1540)</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F0" w14:textId="77777777" w:rsidR="007312C7" w:rsidRPr="007B1D13" w:rsidRDefault="00D436A7">
            <w:pPr>
              <w:spacing w:before="20" w:after="20"/>
              <w:ind w:left="80" w:right="80"/>
              <w:jc w:val="right"/>
              <w:rPr>
                <w:sz w:val="18"/>
              </w:rPr>
            </w:pPr>
            <w:r w:rsidRPr="007B1D13">
              <w:rPr>
                <w:rFonts w:cs="Times New Roman"/>
                <w:color w:val="000000"/>
                <w:sz w:val="18"/>
              </w:rPr>
              <w:t>Y</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1" w14:textId="77777777" w:rsidR="007312C7" w:rsidRPr="007B1D13" w:rsidRDefault="00D436A7">
            <w:pPr>
              <w:spacing w:before="20" w:after="20"/>
              <w:ind w:left="80" w:right="80"/>
              <w:jc w:val="right"/>
              <w:rPr>
                <w:sz w:val="18"/>
              </w:rPr>
            </w:pPr>
            <w:r w:rsidRPr="007B1D13">
              <w:rPr>
                <w:rFonts w:cs="Times New Roman"/>
                <w:color w:val="000000"/>
                <w:sz w:val="18"/>
              </w:rPr>
              <w:t>26(100%)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2" w14:textId="77777777" w:rsidR="007312C7" w:rsidRPr="007B1D13" w:rsidRDefault="00D436A7">
            <w:pPr>
              <w:spacing w:before="20" w:after="20"/>
              <w:ind w:left="80" w:right="80"/>
              <w:jc w:val="right"/>
              <w:rPr>
                <w:sz w:val="18"/>
              </w:rPr>
            </w:pPr>
            <w:r w:rsidRPr="007B1D13">
              <w:rPr>
                <w:rFonts w:cs="Times New Roman"/>
                <w:color w:val="000000"/>
                <w:sz w:val="18"/>
              </w:rPr>
              <w:t>109(100%)</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F3" w14:textId="77777777" w:rsidR="007312C7" w:rsidRPr="007B1D13" w:rsidRDefault="00D436A7">
            <w:pPr>
              <w:spacing w:before="20" w:after="20"/>
              <w:ind w:left="80" w:right="80"/>
              <w:jc w:val="right"/>
              <w:rPr>
                <w:sz w:val="18"/>
              </w:rPr>
            </w:pPr>
            <w:r w:rsidRPr="007B1D13">
              <w:rPr>
                <w:rFonts w:cs="Times New Roman"/>
                <w:color w:val="000000"/>
                <w:sz w:val="18"/>
              </w:rPr>
              <w:t>135</w:t>
            </w:r>
          </w:p>
        </w:tc>
      </w:tr>
      <w:tr w:rsidR="007A37A8" w:rsidRPr="007B1D13" w14:paraId="01AD3AFA" w14:textId="77777777" w:rsidTr="00294CFD">
        <w:tc>
          <w:tcPr>
            <w:tcW w:w="1112" w:type="pct"/>
            <w:vMerge w:val="restart"/>
            <w:tcBorders>
              <w:top w:val="single" w:sz="4" w:space="0" w:color="D9D9D9" w:themeColor="background1" w:themeShade="D9"/>
            </w:tcBorders>
            <w:shd w:val="clear" w:color="auto" w:fill="FFFFFF"/>
            <w:vAlign w:val="center"/>
          </w:tcPr>
          <w:p w14:paraId="01AD3AF5" w14:textId="6598B62C" w:rsidR="007A37A8" w:rsidRPr="007B1D13" w:rsidRDefault="007A37A8" w:rsidP="007A37A8">
            <w:pPr>
              <w:spacing w:before="20" w:after="20"/>
              <w:ind w:left="80" w:right="80"/>
              <w:jc w:val="center"/>
              <w:rPr>
                <w:sz w:val="18"/>
              </w:rPr>
            </w:pPr>
            <w:r w:rsidRPr="007B1D13">
              <w:rPr>
                <w:rFonts w:cs="Times New Roman"/>
                <w:color w:val="000000"/>
                <w:sz w:val="18"/>
              </w:rPr>
              <w:t>Ethnicity</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F6" w14:textId="77777777" w:rsidR="007A37A8" w:rsidRPr="007B1D13" w:rsidRDefault="007A37A8">
            <w:pPr>
              <w:spacing w:before="20" w:after="20"/>
              <w:ind w:left="80" w:right="80"/>
              <w:jc w:val="right"/>
              <w:rPr>
                <w:sz w:val="18"/>
              </w:rPr>
            </w:pPr>
            <w:r w:rsidRPr="007B1D13">
              <w:rPr>
                <w:rFonts w:cs="Times New Roman"/>
                <w:color w:val="000000"/>
                <w:sz w:val="18"/>
              </w:rPr>
              <w:t>Hispanic/Latino</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7" w14:textId="77777777" w:rsidR="007A37A8" w:rsidRPr="007B1D13" w:rsidRDefault="007A37A8">
            <w:pPr>
              <w:spacing w:before="20" w:after="20"/>
              <w:ind w:left="80" w:right="80"/>
              <w:jc w:val="right"/>
              <w:rPr>
                <w:sz w:val="18"/>
              </w:rPr>
            </w:pPr>
            <w:r w:rsidRPr="007B1D13">
              <w:rPr>
                <w:rFonts w:cs="Times New Roman"/>
                <w:color w:val="000000"/>
                <w:sz w:val="18"/>
              </w:rPr>
              <w:t>1(3.85%)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8" w14:textId="77777777" w:rsidR="007A37A8" w:rsidRPr="007B1D13" w:rsidRDefault="007A37A8">
            <w:pPr>
              <w:spacing w:before="20" w:after="20"/>
              <w:ind w:left="80" w:right="80"/>
              <w:jc w:val="right"/>
              <w:rPr>
                <w:sz w:val="18"/>
              </w:rPr>
            </w:pPr>
            <w:r w:rsidRPr="007B1D13">
              <w:rPr>
                <w:rFonts w:cs="Times New Roman"/>
                <w:color w:val="000000"/>
                <w:sz w:val="18"/>
              </w:rPr>
              <w:t>3(2.75%)</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F9" w14:textId="77777777" w:rsidR="007A37A8" w:rsidRPr="007B1D13" w:rsidRDefault="007A37A8">
            <w:pPr>
              <w:spacing w:before="20" w:after="20"/>
              <w:ind w:left="80" w:right="80"/>
              <w:jc w:val="right"/>
              <w:rPr>
                <w:sz w:val="18"/>
              </w:rPr>
            </w:pPr>
            <w:r w:rsidRPr="007B1D13">
              <w:rPr>
                <w:rFonts w:cs="Times New Roman"/>
                <w:color w:val="000000"/>
                <w:sz w:val="18"/>
              </w:rPr>
              <w:t>4</w:t>
            </w:r>
          </w:p>
        </w:tc>
      </w:tr>
      <w:tr w:rsidR="007A37A8" w:rsidRPr="007B1D13" w14:paraId="01AD3B00" w14:textId="77777777" w:rsidTr="00294CFD">
        <w:tc>
          <w:tcPr>
            <w:tcW w:w="1112" w:type="pct"/>
            <w:vMerge/>
            <w:shd w:val="clear" w:color="auto" w:fill="FFFFFF"/>
            <w:vAlign w:val="center"/>
          </w:tcPr>
          <w:p w14:paraId="01AD3AFB"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AFC" w14:textId="614A5276" w:rsidR="007A37A8" w:rsidRPr="007B1D13" w:rsidRDefault="007A37A8" w:rsidP="00604456">
            <w:pPr>
              <w:spacing w:before="20" w:after="20"/>
              <w:ind w:left="80" w:right="80"/>
              <w:jc w:val="right"/>
              <w:rPr>
                <w:sz w:val="18"/>
              </w:rPr>
            </w:pPr>
            <w:r w:rsidRPr="007B1D13">
              <w:rPr>
                <w:rFonts w:cs="Times New Roman"/>
                <w:color w:val="000000"/>
                <w:sz w:val="18"/>
              </w:rPr>
              <w:t>N</w:t>
            </w:r>
            <w:r w:rsidR="00604456" w:rsidRPr="007B1D13">
              <w:rPr>
                <w:rFonts w:cs="Times New Roman"/>
                <w:color w:val="000000"/>
                <w:sz w:val="18"/>
              </w:rPr>
              <w:t>ot</w:t>
            </w:r>
            <w:r w:rsidRPr="007B1D13">
              <w:rPr>
                <w:rFonts w:cs="Times New Roman"/>
                <w:color w:val="000000"/>
                <w:sz w:val="18"/>
              </w:rPr>
              <w:t xml:space="preserve"> Hispanic/Latino</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D" w14:textId="77777777" w:rsidR="007A37A8" w:rsidRPr="007B1D13" w:rsidRDefault="007A37A8">
            <w:pPr>
              <w:spacing w:before="20" w:after="20"/>
              <w:ind w:left="80" w:right="80"/>
              <w:jc w:val="right"/>
              <w:rPr>
                <w:sz w:val="18"/>
              </w:rPr>
            </w:pPr>
            <w:r w:rsidRPr="007B1D13">
              <w:rPr>
                <w:rFonts w:cs="Times New Roman"/>
                <w:color w:val="000000"/>
                <w:sz w:val="18"/>
              </w:rPr>
              <w:t>23(88.5%)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AFE" w14:textId="77777777" w:rsidR="007A37A8" w:rsidRPr="007B1D13" w:rsidRDefault="007A37A8">
            <w:pPr>
              <w:spacing w:before="20" w:after="20"/>
              <w:ind w:left="80" w:right="80"/>
              <w:jc w:val="right"/>
              <w:rPr>
                <w:sz w:val="18"/>
              </w:rPr>
            </w:pPr>
            <w:r w:rsidRPr="007B1D13">
              <w:rPr>
                <w:rFonts w:cs="Times New Roman"/>
                <w:color w:val="000000"/>
                <w:sz w:val="18"/>
              </w:rPr>
              <w:t>105(96.3%)</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AFF" w14:textId="77777777" w:rsidR="007A37A8" w:rsidRPr="007B1D13" w:rsidRDefault="007A37A8">
            <w:pPr>
              <w:spacing w:before="20" w:after="20"/>
              <w:ind w:left="80" w:right="80"/>
              <w:jc w:val="right"/>
              <w:rPr>
                <w:sz w:val="18"/>
              </w:rPr>
            </w:pPr>
            <w:r w:rsidRPr="007B1D13">
              <w:rPr>
                <w:rFonts w:cs="Times New Roman"/>
                <w:color w:val="000000"/>
                <w:sz w:val="18"/>
              </w:rPr>
              <w:t>128</w:t>
            </w:r>
          </w:p>
        </w:tc>
      </w:tr>
      <w:tr w:rsidR="007A37A8" w:rsidRPr="007B1D13" w14:paraId="01AD3B06" w14:textId="77777777" w:rsidTr="00294CFD">
        <w:tc>
          <w:tcPr>
            <w:tcW w:w="1112" w:type="pct"/>
            <w:vMerge/>
            <w:tcBorders>
              <w:bottom w:val="single" w:sz="4" w:space="0" w:color="D9D9D9" w:themeColor="background1" w:themeShade="D9"/>
            </w:tcBorders>
            <w:shd w:val="clear" w:color="auto" w:fill="FFFFFF"/>
            <w:vAlign w:val="center"/>
          </w:tcPr>
          <w:p w14:paraId="01AD3B01"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02" w14:textId="77777777" w:rsidR="007A37A8" w:rsidRPr="007B1D13" w:rsidRDefault="007A37A8">
            <w:pPr>
              <w:spacing w:before="20" w:after="20"/>
              <w:ind w:left="80" w:right="80"/>
              <w:jc w:val="right"/>
              <w:rPr>
                <w:sz w:val="18"/>
              </w:rPr>
            </w:pPr>
            <w:r w:rsidRPr="007B1D13">
              <w:rPr>
                <w:rFonts w:cs="Times New Roman"/>
                <w:color w:val="000000"/>
                <w:sz w:val="18"/>
              </w:rPr>
              <w:t>Not Reported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03" w14:textId="77777777" w:rsidR="007A37A8" w:rsidRPr="007B1D13" w:rsidRDefault="007A37A8">
            <w:pPr>
              <w:spacing w:before="20" w:after="20"/>
              <w:ind w:left="80" w:right="80"/>
              <w:jc w:val="right"/>
              <w:rPr>
                <w:sz w:val="18"/>
              </w:rPr>
            </w:pPr>
            <w:r w:rsidRPr="007B1D13">
              <w:rPr>
                <w:rFonts w:cs="Times New Roman"/>
                <w:color w:val="000000"/>
                <w:sz w:val="18"/>
              </w:rPr>
              <w:t>2(7.69%)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04" w14:textId="77777777" w:rsidR="007A37A8" w:rsidRPr="007B1D13" w:rsidRDefault="007A37A8">
            <w:pPr>
              <w:spacing w:before="20" w:after="20"/>
              <w:ind w:left="80" w:right="80"/>
              <w:jc w:val="right"/>
              <w:rPr>
                <w:sz w:val="18"/>
              </w:rPr>
            </w:pPr>
            <w:r w:rsidRPr="007B1D13">
              <w:rPr>
                <w:rFonts w:cs="Times New Roman"/>
                <w:color w:val="000000"/>
                <w:sz w:val="18"/>
              </w:rPr>
              <w:t>1(0.917%)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05" w14:textId="77777777" w:rsidR="007A37A8" w:rsidRPr="007B1D13" w:rsidRDefault="007A37A8">
            <w:pPr>
              <w:spacing w:before="20" w:after="20"/>
              <w:ind w:left="80" w:right="80"/>
              <w:jc w:val="right"/>
              <w:rPr>
                <w:sz w:val="18"/>
              </w:rPr>
            </w:pPr>
            <w:r w:rsidRPr="007B1D13">
              <w:rPr>
                <w:rFonts w:cs="Times New Roman"/>
                <w:color w:val="000000"/>
                <w:sz w:val="18"/>
              </w:rPr>
              <w:t>3</w:t>
            </w:r>
          </w:p>
        </w:tc>
      </w:tr>
      <w:tr w:rsidR="007A37A8" w:rsidRPr="007B1D13" w14:paraId="01AD3B0C" w14:textId="77777777" w:rsidTr="00294CFD">
        <w:tc>
          <w:tcPr>
            <w:tcW w:w="1112" w:type="pct"/>
            <w:vMerge w:val="restart"/>
            <w:tcBorders>
              <w:top w:val="single" w:sz="4" w:space="0" w:color="D9D9D9" w:themeColor="background1" w:themeShade="D9"/>
            </w:tcBorders>
            <w:shd w:val="clear" w:color="auto" w:fill="FFFFFF"/>
            <w:vAlign w:val="center"/>
          </w:tcPr>
          <w:p w14:paraId="01AD3B07" w14:textId="4639BF2F" w:rsidR="007A37A8" w:rsidRPr="007B1D13" w:rsidRDefault="007A37A8" w:rsidP="007A37A8">
            <w:pPr>
              <w:spacing w:before="20" w:after="20"/>
              <w:ind w:left="80" w:right="80"/>
              <w:jc w:val="center"/>
              <w:rPr>
                <w:sz w:val="18"/>
              </w:rPr>
            </w:pPr>
            <w:r w:rsidRPr="007B1D13">
              <w:rPr>
                <w:rFonts w:cs="Times New Roman"/>
                <w:color w:val="000000"/>
                <w:sz w:val="18"/>
              </w:rPr>
              <w:t>Race</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08" w14:textId="77777777" w:rsidR="007A37A8" w:rsidRPr="007B1D13" w:rsidRDefault="007A37A8">
            <w:pPr>
              <w:spacing w:before="20" w:after="20"/>
              <w:ind w:left="80" w:right="80"/>
              <w:jc w:val="right"/>
              <w:rPr>
                <w:sz w:val="18"/>
              </w:rPr>
            </w:pPr>
            <w:r w:rsidRPr="007B1D13">
              <w:rPr>
                <w:rFonts w:cs="Times New Roman"/>
                <w:color w:val="000000"/>
                <w:sz w:val="18"/>
              </w:rPr>
              <w:t>Asian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09" w14:textId="77777777" w:rsidR="007A37A8" w:rsidRPr="007B1D13" w:rsidRDefault="007A37A8">
            <w:pPr>
              <w:spacing w:before="20" w:after="20"/>
              <w:ind w:left="80" w:right="80"/>
              <w:jc w:val="right"/>
              <w:rPr>
                <w:sz w:val="18"/>
              </w:rPr>
            </w:pP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0A" w14:textId="77777777" w:rsidR="007A37A8" w:rsidRPr="007B1D13" w:rsidRDefault="007A37A8">
            <w:pPr>
              <w:spacing w:before="20" w:after="20"/>
              <w:ind w:left="80" w:right="80"/>
              <w:jc w:val="right"/>
              <w:rPr>
                <w:sz w:val="18"/>
              </w:rPr>
            </w:pPr>
            <w:r w:rsidRPr="007B1D13">
              <w:rPr>
                <w:rFonts w:cs="Times New Roman"/>
                <w:color w:val="000000"/>
                <w:sz w:val="18"/>
              </w:rPr>
              <w:t>1(0.917%)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0B" w14:textId="77777777" w:rsidR="007A37A8" w:rsidRPr="007B1D13" w:rsidRDefault="007A37A8">
            <w:pPr>
              <w:spacing w:before="20" w:after="20"/>
              <w:ind w:left="80" w:right="80"/>
              <w:jc w:val="right"/>
              <w:rPr>
                <w:sz w:val="18"/>
              </w:rPr>
            </w:pPr>
            <w:r w:rsidRPr="007B1D13">
              <w:rPr>
                <w:rFonts w:cs="Times New Roman"/>
                <w:color w:val="000000"/>
                <w:sz w:val="18"/>
              </w:rPr>
              <w:t>1</w:t>
            </w:r>
          </w:p>
        </w:tc>
      </w:tr>
      <w:tr w:rsidR="007A37A8" w:rsidRPr="007B1D13" w14:paraId="01AD3B12" w14:textId="77777777" w:rsidTr="00294CFD">
        <w:tc>
          <w:tcPr>
            <w:tcW w:w="1112" w:type="pct"/>
            <w:vMerge/>
            <w:shd w:val="clear" w:color="auto" w:fill="FFFFFF"/>
            <w:vAlign w:val="center"/>
          </w:tcPr>
          <w:p w14:paraId="01AD3B0D"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0E" w14:textId="77777777" w:rsidR="007A37A8" w:rsidRPr="007B1D13" w:rsidRDefault="007A37A8">
            <w:pPr>
              <w:spacing w:before="20" w:after="20"/>
              <w:ind w:left="80" w:right="80"/>
              <w:jc w:val="right"/>
              <w:rPr>
                <w:sz w:val="18"/>
              </w:rPr>
            </w:pPr>
            <w:r w:rsidRPr="007B1D13">
              <w:rPr>
                <w:rFonts w:cs="Times New Roman"/>
                <w:color w:val="000000"/>
                <w:sz w:val="18"/>
              </w:rPr>
              <w:t>Black</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0F" w14:textId="77777777" w:rsidR="007A37A8" w:rsidRPr="007B1D13" w:rsidRDefault="007A37A8">
            <w:pPr>
              <w:spacing w:before="20" w:after="20"/>
              <w:ind w:left="80" w:right="80"/>
              <w:jc w:val="right"/>
              <w:rPr>
                <w:sz w:val="18"/>
              </w:rPr>
            </w:pP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10" w14:textId="77777777" w:rsidR="007A37A8" w:rsidRPr="007B1D13" w:rsidRDefault="007A37A8">
            <w:pPr>
              <w:spacing w:before="20" w:after="20"/>
              <w:ind w:left="80" w:right="80"/>
              <w:jc w:val="right"/>
              <w:rPr>
                <w:sz w:val="18"/>
              </w:rPr>
            </w:pPr>
            <w:r w:rsidRPr="007B1D13">
              <w:rPr>
                <w:rFonts w:cs="Times New Roman"/>
                <w:color w:val="000000"/>
                <w:sz w:val="18"/>
              </w:rPr>
              <w:t>1(0.917%)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11" w14:textId="77777777" w:rsidR="007A37A8" w:rsidRPr="007B1D13" w:rsidRDefault="007A37A8">
            <w:pPr>
              <w:spacing w:before="20" w:after="20"/>
              <w:ind w:left="80" w:right="80"/>
              <w:jc w:val="right"/>
              <w:rPr>
                <w:sz w:val="18"/>
              </w:rPr>
            </w:pPr>
            <w:r w:rsidRPr="007B1D13">
              <w:rPr>
                <w:rFonts w:cs="Times New Roman"/>
                <w:color w:val="000000"/>
                <w:sz w:val="18"/>
              </w:rPr>
              <w:t>1</w:t>
            </w:r>
          </w:p>
        </w:tc>
      </w:tr>
      <w:tr w:rsidR="007A37A8" w:rsidRPr="007B1D13" w14:paraId="01AD3B18" w14:textId="77777777" w:rsidTr="00294CFD">
        <w:tc>
          <w:tcPr>
            <w:tcW w:w="1112" w:type="pct"/>
            <w:vMerge/>
            <w:shd w:val="clear" w:color="auto" w:fill="FFFFFF"/>
            <w:vAlign w:val="center"/>
          </w:tcPr>
          <w:p w14:paraId="01AD3B13"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14" w14:textId="77777777" w:rsidR="007A37A8" w:rsidRPr="007B1D13" w:rsidRDefault="007A37A8">
            <w:pPr>
              <w:spacing w:before="20" w:after="20"/>
              <w:ind w:left="80" w:right="80"/>
              <w:jc w:val="right"/>
              <w:rPr>
                <w:sz w:val="18"/>
              </w:rPr>
            </w:pPr>
            <w:r w:rsidRPr="007B1D13">
              <w:rPr>
                <w:rFonts w:cs="Times New Roman"/>
                <w:color w:val="000000"/>
                <w:sz w:val="18"/>
              </w:rPr>
              <w:t>Others</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15" w14:textId="77777777" w:rsidR="007A37A8" w:rsidRPr="007B1D13" w:rsidRDefault="007A37A8">
            <w:pPr>
              <w:spacing w:before="20" w:after="20"/>
              <w:ind w:left="80" w:right="80"/>
              <w:jc w:val="right"/>
              <w:rPr>
                <w:sz w:val="18"/>
              </w:rPr>
            </w:pPr>
            <w:r w:rsidRPr="007B1D13">
              <w:rPr>
                <w:rFonts w:cs="Times New Roman"/>
                <w:color w:val="000000"/>
                <w:sz w:val="18"/>
              </w:rPr>
              <w:t>2(7.69%)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16" w14:textId="77777777" w:rsidR="007A37A8" w:rsidRPr="007B1D13" w:rsidRDefault="007A37A8">
            <w:pPr>
              <w:spacing w:before="20" w:after="20"/>
              <w:ind w:left="80" w:right="80"/>
              <w:jc w:val="right"/>
              <w:rPr>
                <w:sz w:val="18"/>
              </w:rPr>
            </w:pPr>
            <w:r w:rsidRPr="007B1D13">
              <w:rPr>
                <w:rFonts w:cs="Times New Roman"/>
                <w:color w:val="000000"/>
                <w:sz w:val="18"/>
              </w:rPr>
              <w:t>1(0.917%)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17" w14:textId="77777777" w:rsidR="007A37A8" w:rsidRPr="007B1D13" w:rsidRDefault="007A37A8">
            <w:pPr>
              <w:spacing w:before="20" w:after="20"/>
              <w:ind w:left="80" w:right="80"/>
              <w:jc w:val="right"/>
              <w:rPr>
                <w:sz w:val="18"/>
              </w:rPr>
            </w:pPr>
            <w:r w:rsidRPr="007B1D13">
              <w:rPr>
                <w:rFonts w:cs="Times New Roman"/>
                <w:color w:val="000000"/>
                <w:sz w:val="18"/>
              </w:rPr>
              <w:t>3</w:t>
            </w:r>
          </w:p>
        </w:tc>
      </w:tr>
      <w:tr w:rsidR="007A37A8" w:rsidRPr="007B1D13" w14:paraId="01AD3B1E" w14:textId="77777777" w:rsidTr="00294CFD">
        <w:tc>
          <w:tcPr>
            <w:tcW w:w="1112" w:type="pct"/>
            <w:vMerge/>
            <w:tcBorders>
              <w:bottom w:val="single" w:sz="4" w:space="0" w:color="D9D9D9" w:themeColor="background1" w:themeShade="D9"/>
            </w:tcBorders>
            <w:shd w:val="clear" w:color="auto" w:fill="FFFFFF"/>
            <w:vAlign w:val="center"/>
          </w:tcPr>
          <w:p w14:paraId="01AD3B19" w14:textId="77777777" w:rsidR="007A37A8" w:rsidRPr="007B1D13" w:rsidRDefault="007A37A8" w:rsidP="007A37A8">
            <w:pPr>
              <w:spacing w:before="20" w:after="20"/>
              <w:ind w:left="80" w:right="80"/>
              <w:jc w:val="center"/>
              <w:rPr>
                <w:sz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1A" w14:textId="77777777" w:rsidR="007A37A8" w:rsidRPr="007B1D13" w:rsidRDefault="007A37A8">
            <w:pPr>
              <w:spacing w:before="20" w:after="20"/>
              <w:ind w:left="80" w:right="80"/>
              <w:jc w:val="right"/>
              <w:rPr>
                <w:sz w:val="18"/>
              </w:rPr>
            </w:pPr>
            <w:r w:rsidRPr="007B1D13">
              <w:rPr>
                <w:rFonts w:cs="Times New Roman"/>
                <w:color w:val="000000"/>
                <w:sz w:val="18"/>
              </w:rPr>
              <w:t>White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1B" w14:textId="77777777" w:rsidR="007A37A8" w:rsidRPr="007B1D13" w:rsidRDefault="007A37A8">
            <w:pPr>
              <w:spacing w:before="20" w:after="20"/>
              <w:ind w:left="80" w:right="80"/>
              <w:jc w:val="right"/>
              <w:rPr>
                <w:sz w:val="18"/>
              </w:rPr>
            </w:pPr>
            <w:r w:rsidRPr="007B1D13">
              <w:rPr>
                <w:rFonts w:cs="Times New Roman"/>
                <w:color w:val="000000"/>
                <w:sz w:val="18"/>
              </w:rPr>
              <w:t>24(92.3%)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1C" w14:textId="77777777" w:rsidR="007A37A8" w:rsidRPr="007B1D13" w:rsidRDefault="007A37A8">
            <w:pPr>
              <w:spacing w:before="20" w:after="20"/>
              <w:ind w:left="80" w:right="80"/>
              <w:jc w:val="right"/>
              <w:rPr>
                <w:sz w:val="18"/>
              </w:rPr>
            </w:pPr>
            <w:r w:rsidRPr="007B1D13">
              <w:rPr>
                <w:rFonts w:cs="Times New Roman"/>
                <w:color w:val="000000"/>
                <w:sz w:val="18"/>
              </w:rPr>
              <w:t>106(97.2%)</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1D" w14:textId="77777777" w:rsidR="007A37A8" w:rsidRPr="007B1D13" w:rsidRDefault="007A37A8">
            <w:pPr>
              <w:spacing w:before="20" w:after="20"/>
              <w:ind w:left="80" w:right="80"/>
              <w:jc w:val="right"/>
              <w:rPr>
                <w:sz w:val="18"/>
              </w:rPr>
            </w:pPr>
            <w:r w:rsidRPr="007B1D13">
              <w:rPr>
                <w:rFonts w:cs="Times New Roman"/>
                <w:color w:val="000000"/>
                <w:sz w:val="18"/>
              </w:rPr>
              <w:t>130</w:t>
            </w:r>
          </w:p>
        </w:tc>
      </w:tr>
      <w:tr w:rsidR="007A37A8" w:rsidRPr="007B1D13" w14:paraId="01AD3B24" w14:textId="77777777" w:rsidTr="00294CFD">
        <w:tc>
          <w:tcPr>
            <w:tcW w:w="1112" w:type="pct"/>
            <w:vMerge w:val="restart"/>
            <w:tcBorders>
              <w:top w:val="single" w:sz="4" w:space="0" w:color="D9D9D9" w:themeColor="background1" w:themeShade="D9"/>
            </w:tcBorders>
            <w:shd w:val="clear" w:color="auto" w:fill="FFFFFF"/>
            <w:vAlign w:val="center"/>
          </w:tcPr>
          <w:p w14:paraId="01AD3B1F" w14:textId="167ACA49" w:rsidR="007A37A8" w:rsidRPr="007B1D13" w:rsidRDefault="007A37A8" w:rsidP="007A37A8">
            <w:pPr>
              <w:spacing w:before="20" w:after="20"/>
              <w:ind w:left="80" w:right="80"/>
              <w:jc w:val="center"/>
              <w:rPr>
                <w:sz w:val="18"/>
              </w:rPr>
            </w:pPr>
            <w:r w:rsidRPr="007B1D13">
              <w:rPr>
                <w:rFonts w:cs="Times New Roman"/>
                <w:color w:val="000000"/>
                <w:sz w:val="18"/>
              </w:rPr>
              <w:t>Sex</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1AD3B20" w14:textId="77777777" w:rsidR="007A37A8" w:rsidRPr="007B1D13" w:rsidRDefault="007A37A8">
            <w:pPr>
              <w:spacing w:before="20" w:after="20"/>
              <w:ind w:left="80" w:right="80"/>
              <w:jc w:val="right"/>
              <w:rPr>
                <w:sz w:val="18"/>
              </w:rPr>
            </w:pPr>
            <w:r w:rsidRPr="007B1D13">
              <w:rPr>
                <w:rFonts w:cs="Times New Roman"/>
                <w:color w:val="000000"/>
                <w:sz w:val="18"/>
              </w:rPr>
              <w:t>F</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21" w14:textId="77777777" w:rsidR="007A37A8" w:rsidRPr="007B1D13" w:rsidRDefault="007A37A8">
            <w:pPr>
              <w:spacing w:before="20" w:after="20"/>
              <w:ind w:left="80" w:right="80"/>
              <w:jc w:val="right"/>
              <w:rPr>
                <w:sz w:val="18"/>
              </w:rPr>
            </w:pPr>
            <w:r w:rsidRPr="007B1D13">
              <w:rPr>
                <w:rFonts w:cs="Times New Roman"/>
                <w:color w:val="000000"/>
                <w:sz w:val="18"/>
              </w:rPr>
              <w:t>5(19.2%)</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AD3B22" w14:textId="77777777" w:rsidR="007A37A8" w:rsidRPr="007B1D13" w:rsidRDefault="007A37A8">
            <w:pPr>
              <w:spacing w:before="20" w:after="20"/>
              <w:ind w:left="80" w:right="80"/>
              <w:jc w:val="right"/>
              <w:rPr>
                <w:sz w:val="18"/>
              </w:rPr>
            </w:pPr>
            <w:r w:rsidRPr="007B1D13">
              <w:rPr>
                <w:rFonts w:cs="Times New Roman"/>
                <w:color w:val="000000"/>
                <w:sz w:val="18"/>
              </w:rPr>
              <w:t>16(14.7%)</w:t>
            </w:r>
          </w:p>
        </w:tc>
        <w:tc>
          <w:tcPr>
            <w:tcW w:w="902" w:type="pct"/>
            <w:tcBorders>
              <w:top w:val="single" w:sz="4" w:space="0" w:color="D9D9D9" w:themeColor="background1" w:themeShade="D9"/>
              <w:bottom w:val="single" w:sz="4" w:space="0" w:color="D9D9D9" w:themeColor="background1" w:themeShade="D9"/>
            </w:tcBorders>
            <w:shd w:val="clear" w:color="auto" w:fill="FFFFFF"/>
            <w:vAlign w:val="center"/>
          </w:tcPr>
          <w:p w14:paraId="01AD3B23" w14:textId="77777777" w:rsidR="007A37A8" w:rsidRPr="007B1D13" w:rsidRDefault="007A37A8">
            <w:pPr>
              <w:spacing w:before="20" w:after="20"/>
              <w:ind w:left="80" w:right="80"/>
              <w:jc w:val="right"/>
              <w:rPr>
                <w:sz w:val="18"/>
              </w:rPr>
            </w:pPr>
            <w:r w:rsidRPr="007B1D13">
              <w:rPr>
                <w:rFonts w:cs="Times New Roman"/>
                <w:color w:val="000000"/>
                <w:sz w:val="18"/>
              </w:rPr>
              <w:t>21</w:t>
            </w:r>
          </w:p>
        </w:tc>
      </w:tr>
      <w:tr w:rsidR="007A37A8" w:rsidRPr="007B1D13" w14:paraId="01AD3B2A" w14:textId="77777777" w:rsidTr="00294CFD">
        <w:tc>
          <w:tcPr>
            <w:tcW w:w="1112" w:type="pct"/>
            <w:vMerge/>
            <w:tcBorders>
              <w:bottom w:val="single" w:sz="8" w:space="0" w:color="000000"/>
            </w:tcBorders>
            <w:shd w:val="clear" w:color="auto" w:fill="FFFFFF"/>
            <w:vAlign w:val="center"/>
          </w:tcPr>
          <w:p w14:paraId="01AD3B25" w14:textId="77777777" w:rsidR="007A37A8" w:rsidRPr="007B1D13" w:rsidRDefault="007A37A8">
            <w:pPr>
              <w:spacing w:before="20" w:after="20"/>
              <w:ind w:left="80" w:right="80"/>
              <w:jc w:val="right"/>
              <w:rPr>
                <w:sz w:val="18"/>
              </w:rPr>
            </w:pPr>
          </w:p>
        </w:tc>
        <w:tc>
          <w:tcPr>
            <w:tcW w:w="1176" w:type="pct"/>
            <w:tcBorders>
              <w:top w:val="single" w:sz="4" w:space="0" w:color="D9D9D9" w:themeColor="background1" w:themeShade="D9"/>
              <w:bottom w:val="single" w:sz="8" w:space="0" w:color="000000"/>
            </w:tcBorders>
            <w:shd w:val="clear" w:color="auto" w:fill="FFFFFF"/>
            <w:vAlign w:val="center"/>
          </w:tcPr>
          <w:p w14:paraId="01AD3B26" w14:textId="77777777" w:rsidR="007A37A8" w:rsidRPr="007B1D13" w:rsidRDefault="007A37A8">
            <w:pPr>
              <w:spacing w:before="20" w:after="20"/>
              <w:ind w:left="80" w:right="80"/>
              <w:jc w:val="right"/>
              <w:rPr>
                <w:sz w:val="18"/>
              </w:rPr>
            </w:pPr>
            <w:r w:rsidRPr="007B1D13">
              <w:rPr>
                <w:rFonts w:cs="Times New Roman"/>
                <w:color w:val="000000"/>
                <w:sz w:val="18"/>
              </w:rPr>
              <w:t>M</w:t>
            </w:r>
          </w:p>
        </w:tc>
        <w:tc>
          <w:tcPr>
            <w:tcW w:w="905" w:type="pct"/>
            <w:tcBorders>
              <w:top w:val="single" w:sz="4" w:space="0" w:color="D9D9D9" w:themeColor="background1" w:themeShade="D9"/>
              <w:bottom w:val="single" w:sz="8" w:space="0" w:color="000000"/>
            </w:tcBorders>
            <w:shd w:val="clear" w:color="auto" w:fill="FFFFFF"/>
            <w:vAlign w:val="center"/>
          </w:tcPr>
          <w:p w14:paraId="01AD3B27" w14:textId="77777777" w:rsidR="007A37A8" w:rsidRPr="007B1D13" w:rsidRDefault="007A37A8">
            <w:pPr>
              <w:spacing w:before="20" w:after="20"/>
              <w:ind w:left="80" w:right="80"/>
              <w:jc w:val="right"/>
              <w:rPr>
                <w:sz w:val="18"/>
              </w:rPr>
            </w:pPr>
            <w:r w:rsidRPr="007B1D13">
              <w:rPr>
                <w:rFonts w:cs="Times New Roman"/>
                <w:color w:val="000000"/>
                <w:sz w:val="18"/>
              </w:rPr>
              <w:t>21(80.8%)</w:t>
            </w:r>
          </w:p>
        </w:tc>
        <w:tc>
          <w:tcPr>
            <w:tcW w:w="905" w:type="pct"/>
            <w:tcBorders>
              <w:top w:val="single" w:sz="4" w:space="0" w:color="D9D9D9" w:themeColor="background1" w:themeShade="D9"/>
              <w:bottom w:val="single" w:sz="8" w:space="0" w:color="000000"/>
            </w:tcBorders>
            <w:shd w:val="clear" w:color="auto" w:fill="FFFFFF"/>
            <w:vAlign w:val="center"/>
          </w:tcPr>
          <w:p w14:paraId="01AD3B28" w14:textId="77777777" w:rsidR="007A37A8" w:rsidRPr="007B1D13" w:rsidRDefault="007A37A8">
            <w:pPr>
              <w:spacing w:before="20" w:after="20"/>
              <w:ind w:left="80" w:right="80"/>
              <w:jc w:val="right"/>
              <w:rPr>
                <w:sz w:val="18"/>
              </w:rPr>
            </w:pPr>
            <w:r w:rsidRPr="007B1D13">
              <w:rPr>
                <w:rFonts w:cs="Times New Roman"/>
                <w:color w:val="000000"/>
                <w:sz w:val="18"/>
              </w:rPr>
              <w:t>93(85.3%)</w:t>
            </w:r>
          </w:p>
        </w:tc>
        <w:tc>
          <w:tcPr>
            <w:tcW w:w="902" w:type="pct"/>
            <w:tcBorders>
              <w:top w:val="single" w:sz="4" w:space="0" w:color="D9D9D9" w:themeColor="background1" w:themeShade="D9"/>
              <w:bottom w:val="single" w:sz="8" w:space="0" w:color="000000"/>
            </w:tcBorders>
            <w:shd w:val="clear" w:color="auto" w:fill="FFFFFF"/>
            <w:vAlign w:val="center"/>
          </w:tcPr>
          <w:p w14:paraId="01AD3B29" w14:textId="77777777" w:rsidR="007A37A8" w:rsidRPr="007B1D13" w:rsidRDefault="007A37A8">
            <w:pPr>
              <w:spacing w:before="20" w:after="20"/>
              <w:ind w:left="80" w:right="80"/>
              <w:jc w:val="right"/>
              <w:rPr>
                <w:sz w:val="18"/>
              </w:rPr>
            </w:pPr>
            <w:r w:rsidRPr="007B1D13">
              <w:rPr>
                <w:rFonts w:cs="Times New Roman"/>
                <w:color w:val="000000"/>
                <w:sz w:val="18"/>
              </w:rPr>
              <w:t>114</w:t>
            </w:r>
          </w:p>
        </w:tc>
      </w:tr>
    </w:tbl>
    <w:p w14:paraId="01AD3B2B" w14:textId="02AC55C8" w:rsidR="00BD6F23" w:rsidRPr="007B1D13" w:rsidRDefault="00B83BD6" w:rsidP="00294CFD">
      <w:pPr>
        <w:pStyle w:val="C-TableFootnote"/>
        <w:tabs>
          <w:tab w:val="clear" w:pos="144"/>
          <w:tab w:val="left" w:pos="-90"/>
        </w:tabs>
        <w:ind w:left="-90" w:firstLine="0"/>
        <w:rPr>
          <w:color w:val="000000"/>
          <w:lang w:eastAsia="zh-CN"/>
        </w:rPr>
      </w:pPr>
      <w:r w:rsidRPr="007B1D13">
        <w:t>Note: F</w:t>
      </w:r>
      <w:r w:rsidR="00604456" w:rsidRPr="007B1D13">
        <w:t>or categorical variables, the values indicated the number of the patients and the corresponding percent</w:t>
      </w:r>
      <w:r w:rsidRPr="007B1D13">
        <w:t xml:space="preserve">age in each study and overall. </w:t>
      </w:r>
      <w:r w:rsidR="00604456" w:rsidRPr="007B1D13">
        <w:t>BMI: body mass index, BSA: body surface a</w:t>
      </w:r>
      <w:r w:rsidRPr="007B1D13">
        <w:t xml:space="preserve">rea, ALB: albumin level (g/L), </w:t>
      </w:r>
      <w:r w:rsidR="00604456" w:rsidRPr="007B1D13">
        <w:rPr>
          <w:color w:val="000000"/>
          <w:lang w:eastAsia="zh-CN"/>
        </w:rPr>
        <w:t xml:space="preserve">ALP: </w:t>
      </w:r>
      <w:r w:rsidR="00604456" w:rsidRPr="007B1D13">
        <w:rPr>
          <w:lang w:eastAsia="zh-CN"/>
        </w:rPr>
        <w:t>a</w:t>
      </w:r>
      <w:r w:rsidR="00604456" w:rsidRPr="007B1D13">
        <w:rPr>
          <w:color w:val="000000"/>
          <w:lang w:eastAsia="zh-CN"/>
        </w:rPr>
        <w:t xml:space="preserve">lkaline </w:t>
      </w:r>
      <w:r w:rsidR="00604456" w:rsidRPr="007B1D13">
        <w:rPr>
          <w:lang w:eastAsia="zh-CN"/>
        </w:rPr>
        <w:t>p</w:t>
      </w:r>
      <w:r w:rsidR="00604456" w:rsidRPr="007B1D13">
        <w:rPr>
          <w:color w:val="000000"/>
          <w:lang w:eastAsia="zh-CN"/>
        </w:rPr>
        <w:t>hosphatase (IU/L)</w:t>
      </w:r>
      <w:r w:rsidRPr="007B1D13">
        <w:t xml:space="preserve">, </w:t>
      </w:r>
      <w:r w:rsidR="00604456" w:rsidRPr="007B1D13">
        <w:t xml:space="preserve">ALT: </w:t>
      </w:r>
      <w:r w:rsidR="00604456" w:rsidRPr="007B1D13">
        <w:rPr>
          <w:lang w:eastAsia="zh-CN"/>
        </w:rPr>
        <w:t>a</w:t>
      </w:r>
      <w:r w:rsidR="00604456" w:rsidRPr="007B1D13">
        <w:rPr>
          <w:color w:val="000000"/>
          <w:lang w:eastAsia="zh-CN"/>
        </w:rPr>
        <w:t xml:space="preserve">lanine </w:t>
      </w:r>
      <w:r w:rsidR="00604456" w:rsidRPr="007B1D13">
        <w:rPr>
          <w:lang w:eastAsia="zh-CN"/>
        </w:rPr>
        <w:t>a</w:t>
      </w:r>
      <w:r w:rsidR="00604456" w:rsidRPr="007B1D13">
        <w:rPr>
          <w:color w:val="000000"/>
          <w:lang w:eastAsia="zh-CN"/>
        </w:rPr>
        <w:t>minotransferase (IU/L)</w:t>
      </w:r>
      <w:r w:rsidRPr="007B1D13">
        <w:t xml:space="preserve">, </w:t>
      </w:r>
      <w:r w:rsidR="00604456" w:rsidRPr="007B1D13">
        <w:rPr>
          <w:color w:val="000000"/>
          <w:lang w:eastAsia="zh-CN"/>
        </w:rPr>
        <w:t>AST: Asparta</w:t>
      </w:r>
      <w:r w:rsidRPr="007B1D13">
        <w:rPr>
          <w:color w:val="000000"/>
          <w:lang w:eastAsia="zh-CN"/>
        </w:rPr>
        <w:t xml:space="preserve">te Aminotransferase(IU/L), BILI: </w:t>
      </w:r>
      <w:r w:rsidR="00604456" w:rsidRPr="007B1D13">
        <w:rPr>
          <w:color w:val="000000"/>
        </w:rPr>
        <w:t>Total Bilirubin(µ</w:t>
      </w:r>
      <w:proofErr w:type="spellStart"/>
      <w:r w:rsidR="00604456" w:rsidRPr="007B1D13">
        <w:rPr>
          <w:color w:val="000000"/>
        </w:rPr>
        <w:t>mol</w:t>
      </w:r>
      <w:proofErr w:type="spellEnd"/>
      <w:r w:rsidR="00604456" w:rsidRPr="007B1D13">
        <w:rPr>
          <w:color w:val="000000"/>
        </w:rPr>
        <w:t xml:space="preserve">/L), </w:t>
      </w:r>
      <w:r w:rsidR="00604456" w:rsidRPr="007B1D13">
        <w:t xml:space="preserve">CRCL: </w:t>
      </w:r>
      <w:r w:rsidR="00604456" w:rsidRPr="007B1D13">
        <w:rPr>
          <w:color w:val="000000"/>
        </w:rPr>
        <w:t xml:space="preserve">Creatinine Clearance (mL/min), </w:t>
      </w:r>
      <w:r w:rsidR="00604456" w:rsidRPr="007B1D13">
        <w:t xml:space="preserve">CREAT: </w:t>
      </w:r>
      <w:r w:rsidR="00604456" w:rsidRPr="007B1D13">
        <w:rPr>
          <w:lang w:eastAsia="zh-CN"/>
        </w:rPr>
        <w:t>c</w:t>
      </w:r>
      <w:r w:rsidR="00604456" w:rsidRPr="007B1D13">
        <w:rPr>
          <w:color w:val="000000"/>
          <w:lang w:eastAsia="zh-CN"/>
        </w:rPr>
        <w:t>reatinine concentration (µ</w:t>
      </w:r>
      <w:proofErr w:type="spellStart"/>
      <w:r w:rsidR="00604456" w:rsidRPr="007B1D13">
        <w:rPr>
          <w:color w:val="000000"/>
          <w:lang w:eastAsia="zh-CN"/>
        </w:rPr>
        <w:t>mol</w:t>
      </w:r>
      <w:proofErr w:type="spellEnd"/>
      <w:r w:rsidR="00604456" w:rsidRPr="007B1D13">
        <w:rPr>
          <w:color w:val="000000"/>
          <w:lang w:eastAsia="zh-CN"/>
        </w:rPr>
        <w:t>/L)</w:t>
      </w:r>
      <w:r w:rsidRPr="007B1D13">
        <w:t xml:space="preserve">, </w:t>
      </w:r>
      <w:r w:rsidR="00604456" w:rsidRPr="007B1D13">
        <w:t xml:space="preserve">IgG: </w:t>
      </w:r>
      <w:r w:rsidR="00604456" w:rsidRPr="007B1D13">
        <w:rPr>
          <w:lang w:eastAsia="zh-CN"/>
        </w:rPr>
        <w:t>i</w:t>
      </w:r>
      <w:r w:rsidR="00604456" w:rsidRPr="007B1D13">
        <w:rPr>
          <w:color w:val="000000"/>
          <w:lang w:eastAsia="zh-CN"/>
        </w:rPr>
        <w:t xml:space="preserve">mmunoglobulin G (g/L), </w:t>
      </w:r>
      <w:r w:rsidR="00604456" w:rsidRPr="007B1D13">
        <w:t xml:space="preserve">LDH: </w:t>
      </w:r>
      <w:r w:rsidR="00604456" w:rsidRPr="007B1D13">
        <w:rPr>
          <w:lang w:eastAsia="zh-CN"/>
        </w:rPr>
        <w:t>l</w:t>
      </w:r>
      <w:r w:rsidR="00604456" w:rsidRPr="007B1D13">
        <w:rPr>
          <w:color w:val="000000"/>
          <w:lang w:eastAsia="zh-CN"/>
        </w:rPr>
        <w:t xml:space="preserve">actate </w:t>
      </w:r>
      <w:r w:rsidR="00604456" w:rsidRPr="007B1D13">
        <w:rPr>
          <w:lang w:eastAsia="zh-CN"/>
        </w:rPr>
        <w:t>d</w:t>
      </w:r>
      <w:r w:rsidR="00604456" w:rsidRPr="007B1D13">
        <w:rPr>
          <w:color w:val="000000"/>
          <w:lang w:eastAsia="zh-CN"/>
        </w:rPr>
        <w:t>ehydrogenase (IU/L)</w:t>
      </w:r>
    </w:p>
    <w:p w14:paraId="018A63E1" w14:textId="77777777" w:rsidR="00A55DFD" w:rsidRPr="007B1D13" w:rsidRDefault="00A55DFD" w:rsidP="00A55DFD">
      <w:pPr>
        <w:pStyle w:val="C-BodyText"/>
        <w:rPr>
          <w:lang w:eastAsia="zh-CN"/>
        </w:rPr>
      </w:pPr>
    </w:p>
    <w:p w14:paraId="01AD3B2D" w14:textId="58806D2B" w:rsidR="004B78F0" w:rsidRPr="007B1D13" w:rsidRDefault="004B78F0" w:rsidP="00457EEF">
      <w:pPr>
        <w:pStyle w:val="C-Heading2"/>
      </w:pPr>
      <w:bookmarkStart w:id="152" w:name="_Toc502501832"/>
      <w:bookmarkStart w:id="153" w:name="_Ref502503408"/>
      <w:bookmarkStart w:id="154" w:name="_Ref504382817"/>
      <w:bookmarkStart w:id="155" w:name="_Ref504666714"/>
      <w:bookmarkStart w:id="156" w:name="_Toc506904169"/>
      <w:r w:rsidRPr="007B1D13">
        <w:t>Base Model</w:t>
      </w:r>
      <w:bookmarkEnd w:id="152"/>
      <w:bookmarkEnd w:id="153"/>
      <w:bookmarkEnd w:id="154"/>
      <w:bookmarkEnd w:id="155"/>
      <w:bookmarkEnd w:id="156"/>
      <w:r w:rsidRPr="007B1D13">
        <w:t xml:space="preserve"> </w:t>
      </w:r>
    </w:p>
    <w:p w14:paraId="01AD3B2E" w14:textId="5735860E" w:rsidR="004446D4" w:rsidRPr="007B1D13" w:rsidRDefault="004B78F0" w:rsidP="00294CFD">
      <w:pPr>
        <w:pStyle w:val="C-BodyText"/>
      </w:pPr>
      <w:r w:rsidRPr="007B1D13">
        <w:t>Base model development consist</w:t>
      </w:r>
      <w:r w:rsidR="009335A5" w:rsidRPr="007B1D13">
        <w:t>s</w:t>
      </w:r>
      <w:r w:rsidRPr="007B1D13">
        <w:t xml:space="preserve"> of the development of a structural model, </w:t>
      </w:r>
      <w:r w:rsidR="009335A5" w:rsidRPr="007B1D13">
        <w:t xml:space="preserve">an </w:t>
      </w:r>
      <w:r w:rsidRPr="007B1D13">
        <w:t xml:space="preserve">inter-individual variability (IIV) model, and a residual error model. The goal of this step is to develop a stable and parsimonious model to describe </w:t>
      </w:r>
      <w:proofErr w:type="spellStart"/>
      <w:r w:rsidRPr="007B1D13">
        <w:t>cemiplimab</w:t>
      </w:r>
      <w:proofErr w:type="spellEnd"/>
      <w:r w:rsidRPr="007B1D13">
        <w:t xml:space="preserve"> serum concentration–time data in patients with advanced malignancies, without considering covariate effects.</w:t>
      </w:r>
      <w:r w:rsidR="004446D4" w:rsidRPr="007B1D13">
        <w:t xml:space="preserve"> The overall strategy for </w:t>
      </w:r>
      <w:r w:rsidR="00207C2E" w:rsidRPr="007B1D13">
        <w:t xml:space="preserve">base </w:t>
      </w:r>
      <w:r w:rsidR="004446D4" w:rsidRPr="007B1D13">
        <w:t xml:space="preserve">model development </w:t>
      </w:r>
      <w:r w:rsidR="009335A5" w:rsidRPr="007B1D13">
        <w:t>is</w:t>
      </w:r>
      <w:r w:rsidR="004446D4" w:rsidRPr="007B1D13">
        <w:t xml:space="preserve"> previously described in</w:t>
      </w:r>
      <w:r w:rsidR="002B47D8" w:rsidRPr="007B1D13">
        <w:t xml:space="preserve"> Section </w:t>
      </w:r>
      <w:r w:rsidR="002B47D8" w:rsidRPr="007B1D13">
        <w:rPr>
          <w:rStyle w:val="C-Hyperlink"/>
        </w:rPr>
        <w:fldChar w:fldCharType="begin"/>
      </w:r>
      <w:r w:rsidR="002B47D8" w:rsidRPr="007B1D13">
        <w:rPr>
          <w:rStyle w:val="C-Hyperlink"/>
        </w:rPr>
        <w:instrText xml:space="preserve"> REF _Ref504378271 \r \h \* MERGEFORMAT </w:instrText>
      </w:r>
      <w:r w:rsidR="002B47D8" w:rsidRPr="007B1D13">
        <w:rPr>
          <w:rStyle w:val="C-Hyperlink"/>
        </w:rPr>
      </w:r>
      <w:r w:rsidR="002B47D8" w:rsidRPr="007B1D13">
        <w:rPr>
          <w:rStyle w:val="C-Hyperlink"/>
        </w:rPr>
        <w:fldChar w:fldCharType="separate"/>
      </w:r>
      <w:r w:rsidR="00B11A19">
        <w:rPr>
          <w:rStyle w:val="C-Hyperlink"/>
        </w:rPr>
        <w:t>3.6.2</w:t>
      </w:r>
      <w:r w:rsidR="002B47D8" w:rsidRPr="007B1D13">
        <w:rPr>
          <w:rStyle w:val="C-Hyperlink"/>
        </w:rPr>
        <w:fldChar w:fldCharType="end"/>
      </w:r>
      <w:r w:rsidR="004446D4" w:rsidRPr="007B1D13">
        <w:t xml:space="preserve">. </w:t>
      </w:r>
    </w:p>
    <w:p w14:paraId="01AD3B2F" w14:textId="5799197A" w:rsidR="0077707A" w:rsidRPr="007B1D13" w:rsidRDefault="0077707A" w:rsidP="00294CFD">
      <w:pPr>
        <w:pStyle w:val="C-BodyText"/>
      </w:pPr>
      <w:r w:rsidRPr="007B1D13">
        <w:lastRenderedPageBreak/>
        <w:t>As shown in</w:t>
      </w:r>
      <w:r w:rsidR="00C8017B" w:rsidRPr="007B1D13">
        <w:t xml:space="preserve"> </w:t>
      </w:r>
      <w:r w:rsidR="00C8017B" w:rsidRPr="007B1D13">
        <w:rPr>
          <w:rStyle w:val="C-Hyperlink"/>
        </w:rPr>
        <w:fldChar w:fldCharType="begin"/>
      </w:r>
      <w:r w:rsidR="00C8017B" w:rsidRPr="007B1D13">
        <w:rPr>
          <w:rStyle w:val="C-Hyperlink"/>
        </w:rPr>
        <w:instrText xml:space="preserve"> REF _Ref504943456 \h \* MERGEFORMAT </w:instrText>
      </w:r>
      <w:r w:rsidR="00C8017B" w:rsidRPr="007B1D13">
        <w:rPr>
          <w:rStyle w:val="C-Hyperlink"/>
        </w:rPr>
      </w:r>
      <w:r w:rsidR="00C8017B" w:rsidRPr="007B1D13">
        <w:rPr>
          <w:rStyle w:val="C-Hyperlink"/>
        </w:rPr>
        <w:fldChar w:fldCharType="separate"/>
      </w:r>
      <w:r w:rsidR="00B11A19" w:rsidRPr="00B11A19">
        <w:rPr>
          <w:rStyle w:val="C-Hyperlink"/>
        </w:rPr>
        <w:t>Figure 22</w:t>
      </w:r>
      <w:r w:rsidR="00C8017B" w:rsidRPr="007B1D13">
        <w:rPr>
          <w:rStyle w:val="C-Hyperlink"/>
        </w:rPr>
        <w:fldChar w:fldCharType="end"/>
      </w:r>
      <w:r w:rsidR="00C8017B" w:rsidRPr="007B1D13">
        <w:t xml:space="preserve"> </w:t>
      </w:r>
      <w:r w:rsidRPr="007B1D13">
        <w:t>in</w:t>
      </w:r>
      <w:r w:rsidR="00EE4E67" w:rsidRPr="007B1D13">
        <w:t xml:space="preserve"> </w:t>
      </w:r>
      <w:r w:rsidR="00EE4E67" w:rsidRPr="007B1D13">
        <w:rPr>
          <w:rStyle w:val="C-Hyperlink"/>
        </w:rPr>
        <w:fldChar w:fldCharType="begin"/>
      </w:r>
      <w:r w:rsidR="00EE4E67" w:rsidRPr="007B1D13">
        <w:rPr>
          <w:rStyle w:val="C-Hyperlink"/>
        </w:rPr>
        <w:instrText xml:space="preserve"> REF _Ref506388889 \r \h \* MERGEFORMAT </w:instrText>
      </w:r>
      <w:r w:rsidR="00EE4E67" w:rsidRPr="007B1D13">
        <w:rPr>
          <w:rStyle w:val="C-Hyperlink"/>
        </w:rPr>
      </w:r>
      <w:r w:rsidR="00EE4E67" w:rsidRPr="007B1D13">
        <w:rPr>
          <w:rStyle w:val="C-Hyperlink"/>
        </w:rPr>
        <w:fldChar w:fldCharType="separate"/>
      </w:r>
      <w:r w:rsidR="00B11A19">
        <w:rPr>
          <w:rStyle w:val="C-Hyperlink"/>
        </w:rPr>
        <w:t>Appendix A</w:t>
      </w:r>
      <w:r w:rsidR="00EE4E67" w:rsidRPr="007B1D13">
        <w:rPr>
          <w:rStyle w:val="C-Hyperlink"/>
        </w:rPr>
        <w:fldChar w:fldCharType="end"/>
      </w:r>
      <w:r w:rsidRPr="007B1D13">
        <w:t xml:space="preserve">, the pharmacokinetics of </w:t>
      </w:r>
      <w:proofErr w:type="spellStart"/>
      <w:r w:rsidRPr="007B1D13">
        <w:t>cemiplimab</w:t>
      </w:r>
      <w:proofErr w:type="spellEnd"/>
      <w:r w:rsidRPr="007B1D13">
        <w:t xml:space="preserve"> in </w:t>
      </w:r>
      <w:proofErr w:type="spellStart"/>
      <w:r w:rsidRPr="007B1D13">
        <w:t>cynomolgus</w:t>
      </w:r>
      <w:proofErr w:type="spellEnd"/>
      <w:r w:rsidRPr="007B1D13">
        <w:t xml:space="preserve"> monkeys can be characterized as non-linear with parallel linear and target-mediated elimination, especially in </w:t>
      </w:r>
      <w:r w:rsidR="00187B4E" w:rsidRPr="007B1D13">
        <w:t xml:space="preserve">the low dose ranges (1 mg/kg). </w:t>
      </w:r>
      <w:r w:rsidRPr="007B1D13">
        <w:t xml:space="preserve">This result </w:t>
      </w:r>
      <w:r w:rsidR="00B31E97" w:rsidRPr="007B1D13">
        <w:t>support</w:t>
      </w:r>
      <w:r w:rsidR="004E1598" w:rsidRPr="007B1D13">
        <w:t>ed</w:t>
      </w:r>
      <w:r w:rsidR="00B31E97" w:rsidRPr="007B1D13">
        <w:t xml:space="preserve"> </w:t>
      </w:r>
      <w:r w:rsidRPr="007B1D13">
        <w:t xml:space="preserve">the appropriateness of using </w:t>
      </w:r>
      <w:r w:rsidR="00FA26CF" w:rsidRPr="007B1D13">
        <w:t xml:space="preserve">the </w:t>
      </w:r>
      <w:r w:rsidRPr="007B1D13">
        <w:t>concentration-dependent, target-mediated clearance model</w:t>
      </w:r>
      <w:r w:rsidR="00FA26CF" w:rsidRPr="007B1D13">
        <w:t xml:space="preserve"> as one of the </w:t>
      </w:r>
      <w:r w:rsidRPr="007B1D13">
        <w:t>structural model</w:t>
      </w:r>
      <w:r w:rsidR="00207C2E" w:rsidRPr="007B1D13">
        <w:t>s</w:t>
      </w:r>
      <w:r w:rsidR="00187B4E" w:rsidRPr="007B1D13">
        <w:t xml:space="preserve">. </w:t>
      </w:r>
    </w:p>
    <w:p w14:paraId="01AD3B30" w14:textId="3EE4DDAE" w:rsidR="004B78F0" w:rsidRPr="007B1D13" w:rsidRDefault="004446D4" w:rsidP="00294CFD">
      <w:pPr>
        <w:pStyle w:val="C-BodyText"/>
      </w:pPr>
      <w:r w:rsidRPr="007B1D13">
        <w:t>Key steps in base model development</w:t>
      </w:r>
      <w:r w:rsidR="0077707A" w:rsidRPr="007B1D13">
        <w:t xml:space="preserve"> on clinical data (</w:t>
      </w:r>
      <w:r w:rsidR="00EB5642" w:rsidRPr="007B1D13">
        <w:t xml:space="preserve">Study 1423 </w:t>
      </w:r>
      <w:r w:rsidR="0077707A" w:rsidRPr="007B1D13">
        <w:t>and 1540)</w:t>
      </w:r>
      <w:r w:rsidRPr="007B1D13">
        <w:t xml:space="preserve"> </w:t>
      </w:r>
      <w:r w:rsidR="00B31E97" w:rsidRPr="007B1D13">
        <w:t xml:space="preserve">are </w:t>
      </w:r>
      <w:r w:rsidRPr="007B1D13">
        <w:t xml:space="preserve">presented in </w:t>
      </w:r>
      <w:r w:rsidRPr="007B1D13">
        <w:rPr>
          <w:rStyle w:val="C-Hyperlink"/>
        </w:rPr>
        <w:fldChar w:fldCharType="begin"/>
      </w:r>
      <w:r w:rsidRPr="007B1D13">
        <w:rPr>
          <w:rStyle w:val="C-Hyperlink"/>
        </w:rPr>
        <w:instrText xml:space="preserve"> REF _Ref415489520 \h \* MERGEFORMAT </w:instrText>
      </w:r>
      <w:r w:rsidRPr="007B1D13">
        <w:rPr>
          <w:rStyle w:val="C-Hyperlink"/>
        </w:rPr>
      </w:r>
      <w:r w:rsidRPr="007B1D13">
        <w:rPr>
          <w:rStyle w:val="C-Hyperlink"/>
        </w:rPr>
        <w:fldChar w:fldCharType="separate"/>
      </w:r>
      <w:r w:rsidR="00B11A19" w:rsidRPr="00B11A19">
        <w:rPr>
          <w:rStyle w:val="C-Hyperlink"/>
        </w:rPr>
        <w:t>Table 4</w:t>
      </w:r>
      <w:r w:rsidRPr="007B1D13">
        <w:rPr>
          <w:rStyle w:val="C-Hyperlink"/>
        </w:rPr>
        <w:fldChar w:fldCharType="end"/>
      </w:r>
      <w:r w:rsidRPr="007B1D13">
        <w:t xml:space="preserve"> and </w:t>
      </w:r>
      <w:r w:rsidRPr="007B1D13">
        <w:rPr>
          <w:rStyle w:val="C-Hyperlink"/>
        </w:rPr>
        <w:fldChar w:fldCharType="begin"/>
      </w:r>
      <w:r w:rsidRPr="007B1D13">
        <w:rPr>
          <w:rStyle w:val="C-Hyperlink"/>
        </w:rPr>
        <w:instrText xml:space="preserve"> REF _Ref502502180 \h \* MERGEFORMAT </w:instrText>
      </w:r>
      <w:r w:rsidRPr="007B1D13">
        <w:rPr>
          <w:rStyle w:val="C-Hyperlink"/>
        </w:rPr>
      </w:r>
      <w:r w:rsidRPr="007B1D13">
        <w:rPr>
          <w:rStyle w:val="C-Hyperlink"/>
        </w:rPr>
        <w:fldChar w:fldCharType="separate"/>
      </w:r>
      <w:r w:rsidR="00B11A19" w:rsidRPr="00B11A19">
        <w:rPr>
          <w:rStyle w:val="C-Hyperlink"/>
        </w:rPr>
        <w:t>Table 5</w:t>
      </w:r>
      <w:r w:rsidRPr="007B1D13">
        <w:rPr>
          <w:rStyle w:val="C-Hyperlink"/>
        </w:rPr>
        <w:fldChar w:fldCharType="end"/>
      </w:r>
      <w:r w:rsidRPr="007B1D13">
        <w:t>, for linear elimination-based models (LN001</w:t>
      </w:r>
      <w:r w:rsidR="0077707A" w:rsidRPr="007B1D13">
        <w:t>-LN004, LN011</w:t>
      </w:r>
      <w:r w:rsidRPr="007B1D13">
        <w:t>-LN014</w:t>
      </w:r>
      <w:r w:rsidR="008125DA" w:rsidRPr="007B1D13">
        <w:t>, refer</w:t>
      </w:r>
      <w:r w:rsidR="00B31E97" w:rsidRPr="007B1D13">
        <w:t>red to</w:t>
      </w:r>
      <w:r w:rsidR="008125DA" w:rsidRPr="007B1D13">
        <w:t xml:space="preserve"> as ‘LN-xxx’</w:t>
      </w:r>
      <w:r w:rsidRPr="007B1D13">
        <w:t>) and target</w:t>
      </w:r>
      <w:r w:rsidR="008125DA" w:rsidRPr="007B1D13">
        <w:t xml:space="preserve"> </w:t>
      </w:r>
      <w:r w:rsidRPr="007B1D13">
        <w:t>mediated elimination models (MM001</w:t>
      </w:r>
      <w:r w:rsidR="0077707A" w:rsidRPr="007B1D13">
        <w:t>-MM003, MM011</w:t>
      </w:r>
      <w:r w:rsidRPr="007B1D13">
        <w:t>-MM015</w:t>
      </w:r>
      <w:r w:rsidR="008125DA" w:rsidRPr="007B1D13">
        <w:t>, refer</w:t>
      </w:r>
      <w:r w:rsidR="00B31E97" w:rsidRPr="007B1D13">
        <w:t>red to</w:t>
      </w:r>
      <w:r w:rsidR="008125DA" w:rsidRPr="007B1D13">
        <w:t xml:space="preserve"> as ‘MM-xxx’</w:t>
      </w:r>
      <w:r w:rsidRPr="007B1D13">
        <w:t xml:space="preserve">), respectively. </w:t>
      </w:r>
      <w:r w:rsidR="005D7C83" w:rsidRPr="007B1D13">
        <w:t xml:space="preserve">Nonlinear </w:t>
      </w:r>
      <w:r w:rsidR="0077707A" w:rsidRPr="007B1D13">
        <w:t xml:space="preserve">time-varying clearance </w:t>
      </w:r>
      <w:r w:rsidR="00FA26CF" w:rsidRPr="007B1D13">
        <w:t>(</w:t>
      </w:r>
      <w:r w:rsidR="00FA26CF" w:rsidRPr="007B1D13">
        <w:rPr>
          <w:bCs/>
          <w:iCs/>
        </w:rPr>
        <w:t>sigmoid-</w:t>
      </w:r>
      <w:proofErr w:type="spellStart"/>
      <w:r w:rsidR="00FA26CF" w:rsidRPr="007B1D13">
        <w:rPr>
          <w:bCs/>
          <w:iCs/>
        </w:rPr>
        <w:t>E</w:t>
      </w:r>
      <w:r w:rsidR="00FA26CF" w:rsidRPr="007B1D13">
        <w:rPr>
          <w:bCs/>
          <w:iCs/>
          <w:vertAlign w:val="subscript"/>
        </w:rPr>
        <w:t>max</w:t>
      </w:r>
      <w:proofErr w:type="spellEnd"/>
      <w:r w:rsidR="004E1598" w:rsidRPr="007B1D13">
        <w:rPr>
          <w:bCs/>
          <w:iCs/>
          <w:vertAlign w:val="subscript"/>
        </w:rPr>
        <w:t xml:space="preserve"> </w:t>
      </w:r>
      <w:r w:rsidR="003662DA" w:rsidRPr="007B1D13">
        <w:t>functional form</w:t>
      </w:r>
      <w:r w:rsidR="00FA26CF" w:rsidRPr="007B1D13">
        <w:t xml:space="preserve">) </w:t>
      </w:r>
      <w:r w:rsidR="005D7C83" w:rsidRPr="007B1D13">
        <w:t>was incorporated into both</w:t>
      </w:r>
      <w:r w:rsidRPr="007B1D13">
        <w:t xml:space="preserve"> </w:t>
      </w:r>
      <w:r w:rsidR="005D7C83" w:rsidRPr="007B1D13">
        <w:t xml:space="preserve">linear elimination-based models (LN-xxx) and target-mediated elimination models (MM-xxx).  </w:t>
      </w:r>
      <w:r w:rsidRPr="007B1D13">
        <w:t>In particular, model LN001 is the primary base model</w:t>
      </w:r>
      <w:r w:rsidR="0077707A" w:rsidRPr="007B1D13">
        <w:t>; models LN001, LN002, LN003 and LN004 are linear model</w:t>
      </w:r>
      <w:r w:rsidR="005D7C83" w:rsidRPr="007B1D13">
        <w:t>s</w:t>
      </w:r>
      <w:r w:rsidR="0077707A" w:rsidRPr="007B1D13">
        <w:t xml:space="preserve"> without time-varying clearance; models LN011, LN012, LN013, and LN014 are linear </w:t>
      </w:r>
      <w:r w:rsidR="005D7C83" w:rsidRPr="007B1D13">
        <w:t xml:space="preserve">elimination </w:t>
      </w:r>
      <w:r w:rsidR="0077707A" w:rsidRPr="007B1D13">
        <w:t>model</w:t>
      </w:r>
      <w:r w:rsidR="005D7C83" w:rsidRPr="007B1D13">
        <w:t>s</w:t>
      </w:r>
      <w:r w:rsidR="0077707A" w:rsidRPr="007B1D13">
        <w:t xml:space="preserve"> with time-varying clearance.</w:t>
      </w:r>
      <w:r w:rsidR="005D7C83" w:rsidRPr="007B1D13">
        <w:t xml:space="preserve">  Similarly, models MM001, MM002 and M003 are target-mediated elimination model</w:t>
      </w:r>
      <w:r w:rsidR="00065FC9" w:rsidRPr="007B1D13">
        <w:t>s</w:t>
      </w:r>
      <w:r w:rsidR="005D7C83" w:rsidRPr="007B1D13">
        <w:t xml:space="preserve"> without time-varying clearance; MM011, MM012, MM013, MM014 and MM015 are target-mediated elimination models with time-varying clearance. </w:t>
      </w:r>
      <w:r w:rsidR="00FA26CF" w:rsidRPr="007B1D13">
        <w:t xml:space="preserve">The differences among these models were presented in details in </w:t>
      </w:r>
      <w:r w:rsidR="00FA26CF" w:rsidRPr="007B1D13">
        <w:rPr>
          <w:rStyle w:val="C-Hyperlink"/>
        </w:rPr>
        <w:fldChar w:fldCharType="begin"/>
      </w:r>
      <w:r w:rsidR="00FA26CF" w:rsidRPr="007B1D13">
        <w:rPr>
          <w:rStyle w:val="C-Hyperlink"/>
        </w:rPr>
        <w:instrText xml:space="preserve"> REF _Ref415489520 \h \* MERGEFORMAT </w:instrText>
      </w:r>
      <w:r w:rsidR="00FA26CF" w:rsidRPr="007B1D13">
        <w:rPr>
          <w:rStyle w:val="C-Hyperlink"/>
        </w:rPr>
      </w:r>
      <w:r w:rsidR="00FA26CF" w:rsidRPr="007B1D13">
        <w:rPr>
          <w:rStyle w:val="C-Hyperlink"/>
        </w:rPr>
        <w:fldChar w:fldCharType="separate"/>
      </w:r>
      <w:r w:rsidR="00B11A19" w:rsidRPr="00B11A19">
        <w:rPr>
          <w:rStyle w:val="C-Hyperlink"/>
        </w:rPr>
        <w:t>Table 4</w:t>
      </w:r>
      <w:r w:rsidR="00FA26CF" w:rsidRPr="007B1D13">
        <w:rPr>
          <w:rStyle w:val="C-Hyperlink"/>
        </w:rPr>
        <w:fldChar w:fldCharType="end"/>
      </w:r>
      <w:r w:rsidR="00FA26CF" w:rsidRPr="007B1D13">
        <w:t xml:space="preserve"> and </w:t>
      </w:r>
      <w:r w:rsidR="00FA26CF" w:rsidRPr="007B1D13">
        <w:rPr>
          <w:rStyle w:val="C-Hyperlink"/>
        </w:rPr>
        <w:fldChar w:fldCharType="begin"/>
      </w:r>
      <w:r w:rsidR="00FA26CF" w:rsidRPr="007B1D13">
        <w:rPr>
          <w:rStyle w:val="C-Hyperlink"/>
        </w:rPr>
        <w:instrText xml:space="preserve"> REF _Ref502502180 \h \* MERGEFORMAT </w:instrText>
      </w:r>
      <w:r w:rsidR="00FA26CF" w:rsidRPr="007B1D13">
        <w:rPr>
          <w:rStyle w:val="C-Hyperlink"/>
        </w:rPr>
      </w:r>
      <w:r w:rsidR="00FA26CF" w:rsidRPr="007B1D13">
        <w:rPr>
          <w:rStyle w:val="C-Hyperlink"/>
        </w:rPr>
        <w:fldChar w:fldCharType="separate"/>
      </w:r>
      <w:r w:rsidR="00B11A19" w:rsidRPr="00B11A19">
        <w:rPr>
          <w:rStyle w:val="C-Hyperlink"/>
        </w:rPr>
        <w:t>Table 5</w:t>
      </w:r>
      <w:r w:rsidR="00FA26CF" w:rsidRPr="007B1D13">
        <w:rPr>
          <w:rStyle w:val="C-Hyperlink"/>
        </w:rPr>
        <w:fldChar w:fldCharType="end"/>
      </w:r>
      <w:r w:rsidR="00FA26CF" w:rsidRPr="007B1D13">
        <w:t xml:space="preserve">. </w:t>
      </w:r>
      <w:r w:rsidR="005D7C83" w:rsidRPr="007B1D13">
        <w:t xml:space="preserve">The </w:t>
      </w:r>
      <w:r w:rsidR="002B47D8" w:rsidRPr="007B1D13">
        <w:t xml:space="preserve">parameter estimates and MOFV </w:t>
      </w:r>
      <w:r w:rsidR="005D7C83" w:rsidRPr="007B1D13">
        <w:t xml:space="preserve">of all related models were compared relative to the </w:t>
      </w:r>
      <w:r w:rsidR="00072655" w:rsidRPr="007B1D13">
        <w:t>primary base model (LN001)</w:t>
      </w:r>
      <w:r w:rsidR="002B47D8" w:rsidRPr="007B1D13">
        <w:t>,</w:t>
      </w:r>
      <w:r w:rsidR="0063357C" w:rsidRPr="007B1D13">
        <w:t xml:space="preserve"> and the results were presented in</w:t>
      </w:r>
      <w:r w:rsidR="002B47D8" w:rsidRPr="007B1D13">
        <w:t xml:space="preserve"> </w:t>
      </w:r>
      <w:r w:rsidR="002B47D8" w:rsidRPr="007B1D13">
        <w:rPr>
          <w:rStyle w:val="C-Hyperlink"/>
        </w:rPr>
        <w:fldChar w:fldCharType="begin"/>
      </w:r>
      <w:r w:rsidR="002B47D8" w:rsidRPr="007B1D13">
        <w:rPr>
          <w:rStyle w:val="C-Hyperlink"/>
        </w:rPr>
        <w:instrText xml:space="preserve"> REF _Ref502510860 \h \* MERGEFORMAT </w:instrText>
      </w:r>
      <w:r w:rsidR="002B47D8" w:rsidRPr="007B1D13">
        <w:rPr>
          <w:rStyle w:val="C-Hyperlink"/>
        </w:rPr>
      </w:r>
      <w:r w:rsidR="002B47D8" w:rsidRPr="007B1D13">
        <w:rPr>
          <w:rStyle w:val="C-Hyperlink"/>
        </w:rPr>
        <w:fldChar w:fldCharType="separate"/>
      </w:r>
      <w:r w:rsidR="00B11A19" w:rsidRPr="00B11A19">
        <w:rPr>
          <w:rStyle w:val="C-Hyperlink"/>
        </w:rPr>
        <w:t>Table 6</w:t>
      </w:r>
      <w:r w:rsidR="002B47D8" w:rsidRPr="007B1D13">
        <w:rPr>
          <w:rStyle w:val="C-Hyperlink"/>
        </w:rPr>
        <w:fldChar w:fldCharType="end"/>
      </w:r>
      <w:r w:rsidR="002B47D8" w:rsidRPr="007B1D13">
        <w:t xml:space="preserve"> and </w:t>
      </w:r>
      <w:r w:rsidR="002B47D8" w:rsidRPr="007B1D13">
        <w:rPr>
          <w:rStyle w:val="C-Hyperlink"/>
        </w:rPr>
        <w:fldChar w:fldCharType="begin"/>
      </w:r>
      <w:r w:rsidR="002B47D8" w:rsidRPr="007B1D13">
        <w:rPr>
          <w:rStyle w:val="C-Hyperlink"/>
        </w:rPr>
        <w:instrText xml:space="preserve"> REF _Ref495158823 \h \* MERGEFORMAT </w:instrText>
      </w:r>
      <w:r w:rsidR="002B47D8" w:rsidRPr="007B1D13">
        <w:rPr>
          <w:rStyle w:val="C-Hyperlink"/>
        </w:rPr>
      </w:r>
      <w:r w:rsidR="002B47D8" w:rsidRPr="007B1D13">
        <w:rPr>
          <w:rStyle w:val="C-Hyperlink"/>
        </w:rPr>
        <w:fldChar w:fldCharType="separate"/>
      </w:r>
      <w:r w:rsidR="00B11A19" w:rsidRPr="00B11A19">
        <w:rPr>
          <w:rStyle w:val="C-Hyperlink"/>
        </w:rPr>
        <w:t>Table 7</w:t>
      </w:r>
      <w:r w:rsidR="002B47D8" w:rsidRPr="007B1D13">
        <w:rPr>
          <w:rStyle w:val="C-Hyperlink"/>
        </w:rPr>
        <w:fldChar w:fldCharType="end"/>
      </w:r>
      <w:r w:rsidR="002B47D8" w:rsidRPr="007B1D13">
        <w:t xml:space="preserve">, for </w:t>
      </w:r>
      <w:r w:rsidR="0063357C" w:rsidRPr="007B1D13">
        <w:t xml:space="preserve">all </w:t>
      </w:r>
      <w:r w:rsidR="002B47D8" w:rsidRPr="007B1D13">
        <w:t>LN-xxx models and MM-xxx models, respectively.</w:t>
      </w:r>
      <w:r w:rsidR="005D7C83" w:rsidRPr="007B1D13">
        <w:t xml:space="preserve"> </w:t>
      </w:r>
    </w:p>
    <w:p w14:paraId="01AD3B31" w14:textId="77777777" w:rsidR="004B78F0" w:rsidRPr="007B1D13" w:rsidRDefault="004B78F0" w:rsidP="00457EEF">
      <w:pPr>
        <w:pStyle w:val="C-Heading3"/>
      </w:pPr>
      <w:bookmarkStart w:id="157" w:name="_Toc502501833"/>
      <w:bookmarkStart w:id="158" w:name="_Toc506904170"/>
      <w:r w:rsidRPr="007B1D13">
        <w:t>Structural Model</w:t>
      </w:r>
      <w:bookmarkEnd w:id="157"/>
      <w:bookmarkEnd w:id="158"/>
    </w:p>
    <w:p w14:paraId="01AD3B32" w14:textId="0FCCF5E8" w:rsidR="007164B0" w:rsidRPr="007B1D13" w:rsidRDefault="004B78F0" w:rsidP="00187B4E">
      <w:pPr>
        <w:pStyle w:val="C-BodyText"/>
        <w:rPr>
          <w:rFonts w:eastAsiaTheme="minorEastAsia"/>
          <w:sz w:val="20"/>
        </w:rPr>
      </w:pPr>
      <w:r w:rsidRPr="007B1D13">
        <w:t>As discussed in the Method Section </w:t>
      </w:r>
      <w:r w:rsidRPr="007B1D13">
        <w:rPr>
          <w:rStyle w:val="C-Hyperlink"/>
        </w:rPr>
        <w:fldChar w:fldCharType="begin"/>
      </w:r>
      <w:r w:rsidRPr="007B1D13">
        <w:rPr>
          <w:rStyle w:val="C-Hyperlink"/>
        </w:rPr>
        <w:instrText xml:space="preserve"> REF _Ref502503648 \r \h \* MERGEFORMAT </w:instrText>
      </w:r>
      <w:r w:rsidRPr="007B1D13">
        <w:rPr>
          <w:rStyle w:val="C-Hyperlink"/>
        </w:rPr>
      </w:r>
      <w:r w:rsidRPr="007B1D13">
        <w:rPr>
          <w:rStyle w:val="C-Hyperlink"/>
        </w:rPr>
        <w:fldChar w:fldCharType="separate"/>
      </w:r>
      <w:r w:rsidR="00B11A19">
        <w:rPr>
          <w:rStyle w:val="C-Hyperlink"/>
        </w:rPr>
        <w:t>3.6.2</w:t>
      </w:r>
      <w:r w:rsidRPr="007B1D13">
        <w:rPr>
          <w:rStyle w:val="C-Hyperlink"/>
        </w:rPr>
        <w:fldChar w:fldCharType="end"/>
      </w:r>
      <w:r w:rsidRPr="007B1D13">
        <w:t>, a two-compartment model with zero-order IV infusion, parallel linear and nonlinear (</w:t>
      </w:r>
      <w:proofErr w:type="spellStart"/>
      <w:r w:rsidRPr="007B1D13">
        <w:t>Michaelis-Menten</w:t>
      </w:r>
      <w:proofErr w:type="spellEnd"/>
      <w:r w:rsidRPr="007B1D13">
        <w:t xml:space="preserve">) elimination was chosen as </w:t>
      </w:r>
      <w:r w:rsidR="00274296">
        <w:t xml:space="preserve">one of </w:t>
      </w:r>
      <w:r w:rsidRPr="007B1D13">
        <w:t xml:space="preserve">the population PK structural model, and its schematic illustration and the corresponding parameterization </w:t>
      </w:r>
      <w:r w:rsidR="000945AB" w:rsidRPr="007B1D13">
        <w:t>is</w:t>
      </w:r>
      <w:r w:rsidRPr="007B1D13">
        <w:t xml:space="preserve"> presented in </w:t>
      </w:r>
      <w:r w:rsidRPr="007B1D13">
        <w:rPr>
          <w:rStyle w:val="C-Hyperlink"/>
          <w:szCs w:val="24"/>
        </w:rPr>
        <w:fldChar w:fldCharType="begin"/>
      </w:r>
      <w:r w:rsidRPr="007B1D13">
        <w:rPr>
          <w:rStyle w:val="C-Hyperlink"/>
          <w:szCs w:val="24"/>
        </w:rPr>
        <w:instrText xml:space="preserve"> REF _Ref417377367 \h \* MERGEFORMAT </w:instrText>
      </w:r>
      <w:r w:rsidRPr="007B1D13">
        <w:rPr>
          <w:rStyle w:val="C-Hyperlink"/>
          <w:szCs w:val="24"/>
        </w:rPr>
      </w:r>
      <w:r w:rsidRPr="007B1D13">
        <w:rPr>
          <w:rStyle w:val="C-Hyperlink"/>
          <w:szCs w:val="24"/>
        </w:rPr>
        <w:fldChar w:fldCharType="separate"/>
      </w:r>
      <w:r w:rsidR="00B11A19" w:rsidRPr="00B11A19">
        <w:rPr>
          <w:rStyle w:val="C-Hyperlink"/>
          <w:bCs/>
        </w:rPr>
        <w:t>Figure 1</w:t>
      </w:r>
      <w:r w:rsidRPr="007B1D13">
        <w:rPr>
          <w:rStyle w:val="C-Hyperlink"/>
          <w:szCs w:val="24"/>
        </w:rPr>
        <w:fldChar w:fldCharType="end"/>
      </w:r>
      <w:r w:rsidR="00294CFD" w:rsidRPr="007B1D13">
        <w:t xml:space="preserve">. </w:t>
      </w:r>
      <w:r w:rsidRPr="007B1D13">
        <w:t xml:space="preserve">The </w:t>
      </w:r>
      <w:r w:rsidR="00AD63A4" w:rsidRPr="007B1D13">
        <w:t>key</w:t>
      </w:r>
      <w:r w:rsidRPr="007B1D13">
        <w:t xml:space="preserve"> step</w:t>
      </w:r>
      <w:r w:rsidR="00AD63A4" w:rsidRPr="007B1D13">
        <w:t>s</w:t>
      </w:r>
      <w:r w:rsidRPr="007B1D13">
        <w:t xml:space="preserve"> w</w:t>
      </w:r>
      <w:r w:rsidR="00AD63A4" w:rsidRPr="007B1D13">
        <w:t>ere</w:t>
      </w:r>
      <w:r w:rsidRPr="007B1D13">
        <w:t xml:space="preserve"> to determine whether there were </w:t>
      </w:r>
      <w:r w:rsidR="00E80F95" w:rsidRPr="007B1D13">
        <w:t xml:space="preserve">adequate clinical </w:t>
      </w:r>
      <w:r w:rsidRPr="007B1D13">
        <w:t xml:space="preserve">data to </w:t>
      </w:r>
      <w:r w:rsidRPr="007B1D13">
        <w:rPr>
          <w:bCs/>
        </w:rPr>
        <w:t xml:space="preserve">estimate </w:t>
      </w:r>
      <w:r w:rsidR="00FB6400" w:rsidRPr="007B1D13">
        <w:rPr>
          <w:bCs/>
        </w:rPr>
        <w:t xml:space="preserve">the model parameters of </w:t>
      </w:r>
      <w:r w:rsidRPr="007B1D13">
        <w:rPr>
          <w:bCs/>
        </w:rPr>
        <w:t xml:space="preserve">the </w:t>
      </w:r>
      <w:r w:rsidR="00FB6400" w:rsidRPr="007B1D13">
        <w:rPr>
          <w:bCs/>
        </w:rPr>
        <w:t>target-mediated</w:t>
      </w:r>
      <w:r w:rsidRPr="007B1D13">
        <w:rPr>
          <w:bCs/>
        </w:rPr>
        <w:t xml:space="preserve"> elimination of </w:t>
      </w:r>
      <w:proofErr w:type="spellStart"/>
      <w:r w:rsidRPr="007B1D13">
        <w:rPr>
          <w:bCs/>
        </w:rPr>
        <w:t>cemiplimab</w:t>
      </w:r>
      <w:proofErr w:type="spellEnd"/>
      <w:r w:rsidR="00FB6400" w:rsidRPr="007B1D13">
        <w:t xml:space="preserve">, and assess the impacts of the time-varying clearance in </w:t>
      </w:r>
      <w:proofErr w:type="spellStart"/>
      <w:r w:rsidR="00FB6400" w:rsidRPr="007B1D13">
        <w:rPr>
          <w:bCs/>
        </w:rPr>
        <w:t>cemiplimab</w:t>
      </w:r>
      <w:proofErr w:type="spellEnd"/>
      <w:r w:rsidR="00FB6400" w:rsidRPr="007B1D13">
        <w:rPr>
          <w:bCs/>
        </w:rPr>
        <w:t xml:space="preserve"> PK.</w:t>
      </w:r>
    </w:p>
    <w:p w14:paraId="01AD3B33" w14:textId="753BB8FA" w:rsidR="00BD6F23" w:rsidRPr="007B1D13" w:rsidRDefault="00BD6F23" w:rsidP="00457EEF">
      <w:pPr>
        <w:pStyle w:val="C-Heading4"/>
        <w:rPr>
          <w:rFonts w:eastAsiaTheme="minorEastAsia"/>
        </w:rPr>
      </w:pPr>
      <w:bookmarkStart w:id="159" w:name="_Toc502501836"/>
      <w:bookmarkStart w:id="160" w:name="_Toc506904171"/>
      <w:r w:rsidRPr="007B1D13">
        <w:rPr>
          <w:rFonts w:eastAsiaTheme="minorEastAsia"/>
        </w:rPr>
        <w:t xml:space="preserve">Linear </w:t>
      </w:r>
      <w:r w:rsidR="00457EEF" w:rsidRPr="007B1D13">
        <w:rPr>
          <w:rFonts w:eastAsiaTheme="minorEastAsia"/>
        </w:rPr>
        <w:t>E</w:t>
      </w:r>
      <w:r w:rsidR="00FB6400" w:rsidRPr="007B1D13">
        <w:rPr>
          <w:rFonts w:eastAsiaTheme="minorEastAsia"/>
        </w:rPr>
        <w:t xml:space="preserve">limination </w:t>
      </w:r>
      <w:r w:rsidR="00457EEF" w:rsidRPr="007B1D13">
        <w:rPr>
          <w:rFonts w:eastAsiaTheme="minorEastAsia"/>
        </w:rPr>
        <w:t>M</w:t>
      </w:r>
      <w:r w:rsidRPr="007B1D13">
        <w:rPr>
          <w:rFonts w:eastAsiaTheme="minorEastAsia"/>
        </w:rPr>
        <w:t>odel</w:t>
      </w:r>
      <w:r w:rsidR="00FB6400" w:rsidRPr="007B1D13">
        <w:rPr>
          <w:rFonts w:eastAsiaTheme="minorEastAsia"/>
        </w:rPr>
        <w:t>s</w:t>
      </w:r>
      <w:r w:rsidRPr="007B1D13">
        <w:rPr>
          <w:rFonts w:eastAsiaTheme="minorEastAsia"/>
        </w:rPr>
        <w:t xml:space="preserve"> vs </w:t>
      </w:r>
      <w:r w:rsidR="00457EEF" w:rsidRPr="007B1D13">
        <w:rPr>
          <w:rFonts w:eastAsiaTheme="minorEastAsia"/>
        </w:rPr>
        <w:t>Target-M</w:t>
      </w:r>
      <w:r w:rsidR="00FB6400" w:rsidRPr="007B1D13">
        <w:rPr>
          <w:rFonts w:eastAsiaTheme="minorEastAsia"/>
        </w:rPr>
        <w:t>ediated</w:t>
      </w:r>
      <w:r w:rsidR="00457EEF" w:rsidRPr="007B1D13">
        <w:rPr>
          <w:rFonts w:eastAsiaTheme="minorEastAsia"/>
        </w:rPr>
        <w:t xml:space="preserve"> Elimination M</w:t>
      </w:r>
      <w:r w:rsidRPr="007B1D13">
        <w:rPr>
          <w:rFonts w:eastAsiaTheme="minorEastAsia"/>
        </w:rPr>
        <w:t>odel</w:t>
      </w:r>
      <w:bookmarkEnd w:id="159"/>
      <w:r w:rsidR="00FB6400" w:rsidRPr="007B1D13">
        <w:rPr>
          <w:rFonts w:eastAsiaTheme="minorEastAsia"/>
        </w:rPr>
        <w:t>s</w:t>
      </w:r>
      <w:bookmarkEnd w:id="160"/>
    </w:p>
    <w:p w14:paraId="01AD3B34" w14:textId="77777777" w:rsidR="006E1487" w:rsidRPr="007B1D13" w:rsidRDefault="00FB6400" w:rsidP="0021166A">
      <w:pPr>
        <w:pStyle w:val="C-BodyText"/>
      </w:pPr>
      <w:r w:rsidRPr="007B1D13">
        <w:t>The target-mediated elimination models (MM-xxx) were compared to linear elimination models (LN-xxx)</w:t>
      </w:r>
      <w:r w:rsidR="006E1487" w:rsidRPr="007B1D13">
        <w:t xml:space="preserve"> </w:t>
      </w:r>
      <w:r w:rsidRPr="007B1D13">
        <w:t>with the goal of answering whether</w:t>
      </w:r>
      <w:r w:rsidR="006E1487" w:rsidRPr="007B1D13">
        <w:t xml:space="preserve"> the additional </w:t>
      </w:r>
      <w:r w:rsidRPr="007B1D13">
        <w:t>model parameters (V</w:t>
      </w:r>
      <w:r w:rsidRPr="007B1D13">
        <w:rPr>
          <w:vertAlign w:val="subscript"/>
        </w:rPr>
        <w:t>max</w:t>
      </w:r>
      <w:r w:rsidRPr="007B1D13">
        <w:t xml:space="preserve"> and K</w:t>
      </w:r>
      <w:r w:rsidRPr="007B1D13">
        <w:rPr>
          <w:vertAlign w:val="subscript"/>
        </w:rPr>
        <w:t>m</w:t>
      </w:r>
      <w:r w:rsidRPr="007B1D13">
        <w:t xml:space="preserve">) </w:t>
      </w:r>
      <w:r w:rsidR="006E1487" w:rsidRPr="007B1D13">
        <w:t>could improve the model</w:t>
      </w:r>
      <w:r w:rsidR="00EF50E3" w:rsidRPr="007B1D13">
        <w:t>-fitting</w:t>
      </w:r>
      <w:r w:rsidR="006E1487" w:rsidRPr="007B1D13">
        <w:t xml:space="preserve"> based on the goodness-of-fit plots and </w:t>
      </w:r>
      <w:r w:rsidR="00E80F95" w:rsidRPr="007B1D13">
        <w:t xml:space="preserve">the </w:t>
      </w:r>
      <w:r w:rsidR="006E1487" w:rsidRPr="007B1D13">
        <w:t>reduction of objective function values, relative to the</w:t>
      </w:r>
      <w:r w:rsidRPr="007B1D13">
        <w:t xml:space="preserve"> primary base</w:t>
      </w:r>
      <w:r w:rsidR="006E1487" w:rsidRPr="007B1D13">
        <w:t xml:space="preserve"> model </w:t>
      </w:r>
      <w:r w:rsidRPr="007B1D13">
        <w:t>(LN001)</w:t>
      </w:r>
      <w:r w:rsidR="006E1487" w:rsidRPr="007B1D13">
        <w:t>.</w:t>
      </w:r>
    </w:p>
    <w:p w14:paraId="01AD3B35" w14:textId="0C807D3D" w:rsidR="00A87D0D" w:rsidRPr="007B1D13" w:rsidRDefault="006E1487" w:rsidP="0021166A">
      <w:pPr>
        <w:pStyle w:val="C-BodyText"/>
      </w:pPr>
      <w:r w:rsidRPr="007B1D13">
        <w:t xml:space="preserve">The results </w:t>
      </w:r>
      <w:r w:rsidR="00E80F95" w:rsidRPr="007B1D13">
        <w:t xml:space="preserve">indicated that </w:t>
      </w:r>
      <w:r w:rsidR="00FB6400" w:rsidRPr="007B1D13">
        <w:t>m</w:t>
      </w:r>
      <w:r w:rsidRPr="007B1D13">
        <w:t>odel</w:t>
      </w:r>
      <w:r w:rsidR="00FB6400" w:rsidRPr="007B1D13">
        <w:t>s</w:t>
      </w:r>
      <w:r w:rsidRPr="007B1D13">
        <w:t xml:space="preserve"> incorporating a </w:t>
      </w:r>
      <w:proofErr w:type="spellStart"/>
      <w:r w:rsidRPr="007B1D13">
        <w:t>Michaelis</w:t>
      </w:r>
      <w:proofErr w:type="spellEnd"/>
      <w:r w:rsidRPr="007B1D13">
        <w:t>–</w:t>
      </w:r>
      <w:proofErr w:type="spellStart"/>
      <w:r w:rsidRPr="007B1D13">
        <w:t>Menten</w:t>
      </w:r>
      <w:proofErr w:type="spellEnd"/>
      <w:r w:rsidRPr="007B1D13">
        <w:t xml:space="preserve"> elimination term did not improve the goodness of fit compared to the corresponding linear models (see </w:t>
      </w:r>
      <w:r w:rsidRPr="007B1D13">
        <w:rPr>
          <w:rStyle w:val="C-Hyperlink"/>
        </w:rPr>
        <w:fldChar w:fldCharType="begin"/>
      </w:r>
      <w:r w:rsidRPr="007B1D13">
        <w:rPr>
          <w:rStyle w:val="C-Hyperlink"/>
        </w:rPr>
        <w:instrText xml:space="preserve"> REF _Ref502510860 \h \* MERGEFORMAT </w:instrText>
      </w:r>
      <w:r w:rsidRPr="007B1D13">
        <w:rPr>
          <w:rStyle w:val="C-Hyperlink"/>
        </w:rPr>
      </w:r>
      <w:r w:rsidRPr="007B1D13">
        <w:rPr>
          <w:rStyle w:val="C-Hyperlink"/>
        </w:rPr>
        <w:fldChar w:fldCharType="separate"/>
      </w:r>
      <w:r w:rsidR="00B11A19" w:rsidRPr="00B11A19">
        <w:rPr>
          <w:rStyle w:val="C-Hyperlink"/>
        </w:rPr>
        <w:t>Table 6</w:t>
      </w:r>
      <w:r w:rsidRPr="007B1D13">
        <w:rPr>
          <w:rStyle w:val="C-Hyperlink"/>
        </w:rPr>
        <w:fldChar w:fldCharType="end"/>
      </w:r>
      <w:r w:rsidRPr="007B1D13">
        <w:t xml:space="preserve"> and </w:t>
      </w:r>
      <w:r w:rsidRPr="007B1D13">
        <w:rPr>
          <w:rStyle w:val="C-Hyperlink"/>
        </w:rPr>
        <w:fldChar w:fldCharType="begin"/>
      </w:r>
      <w:r w:rsidRPr="007B1D13">
        <w:rPr>
          <w:rStyle w:val="C-Hyperlink"/>
        </w:rPr>
        <w:instrText xml:space="preserve"> REF _Ref495158823 \h \* MERGEFORMAT </w:instrText>
      </w:r>
      <w:r w:rsidRPr="007B1D13">
        <w:rPr>
          <w:rStyle w:val="C-Hyperlink"/>
        </w:rPr>
      </w:r>
      <w:r w:rsidRPr="007B1D13">
        <w:rPr>
          <w:rStyle w:val="C-Hyperlink"/>
        </w:rPr>
        <w:fldChar w:fldCharType="separate"/>
      </w:r>
      <w:r w:rsidR="00B11A19" w:rsidRPr="00B11A19">
        <w:rPr>
          <w:rStyle w:val="C-Hyperlink"/>
        </w:rPr>
        <w:t>Table 7</w:t>
      </w:r>
      <w:r w:rsidRPr="007B1D13">
        <w:rPr>
          <w:rStyle w:val="C-Hyperlink"/>
        </w:rPr>
        <w:fldChar w:fldCharType="end"/>
      </w:r>
      <w:r w:rsidRPr="007B1D13">
        <w:rPr>
          <w:rStyle w:val="C-Hyperlink"/>
          <w:color w:val="auto"/>
        </w:rPr>
        <w:t xml:space="preserve">). </w:t>
      </w:r>
      <w:r w:rsidR="00EF50E3" w:rsidRPr="007B1D13">
        <w:rPr>
          <w:rStyle w:val="C-Hyperlink"/>
          <w:color w:val="auto"/>
        </w:rPr>
        <w:t xml:space="preserve">For instance, the </w:t>
      </w:r>
      <w:r w:rsidR="00EF50E3" w:rsidRPr="007B1D13">
        <w:t>reduction of objective function values</w:t>
      </w:r>
      <w:r w:rsidR="00EF50E3" w:rsidRPr="007B1D13">
        <w:rPr>
          <w:rStyle w:val="C-Hyperlink"/>
          <w:color w:val="auto"/>
        </w:rPr>
        <w:t xml:space="preserve"> (</w:t>
      </w:r>
      <w:r w:rsidR="00EF50E3" w:rsidRPr="007B1D13">
        <w:rPr>
          <w:color w:val="000000"/>
        </w:rPr>
        <w:t>-638.40 and -644.16)</w:t>
      </w:r>
      <w:r w:rsidR="00EF50E3" w:rsidRPr="007B1D13">
        <w:rPr>
          <w:rStyle w:val="C-Hyperlink"/>
          <w:color w:val="auto"/>
        </w:rPr>
        <w:t xml:space="preserve"> of LN014 and MM014 were comparable relative to the primary base model (LN001), </w:t>
      </w:r>
      <w:r w:rsidR="00B31E97" w:rsidRPr="007B1D13">
        <w:rPr>
          <w:rStyle w:val="C-Hyperlink"/>
          <w:color w:val="auto"/>
        </w:rPr>
        <w:t xml:space="preserve">indicating </w:t>
      </w:r>
      <w:r w:rsidR="00EF50E3" w:rsidRPr="007B1D13">
        <w:rPr>
          <w:rStyle w:val="C-Hyperlink"/>
          <w:color w:val="auto"/>
        </w:rPr>
        <w:t>no</w:t>
      </w:r>
      <w:r w:rsidR="00EE4E67" w:rsidRPr="007B1D13">
        <w:rPr>
          <w:rStyle w:val="C-Hyperlink"/>
          <w:color w:val="auto"/>
        </w:rPr>
        <w:t xml:space="preserve"> improvement in model-fitting. </w:t>
      </w:r>
      <w:r w:rsidRPr="007B1D13">
        <w:rPr>
          <w:rStyle w:val="C-Hyperlink"/>
          <w:color w:val="auto"/>
        </w:rPr>
        <w:t>In addition, the condition numbers associated with MM-based models were large (&gt;1</w:t>
      </w:r>
      <w:r w:rsidR="00EF50E3" w:rsidRPr="007B1D13">
        <w:rPr>
          <w:rStyle w:val="C-Hyperlink"/>
          <w:color w:val="auto"/>
        </w:rPr>
        <w:t>,</w:t>
      </w:r>
      <w:r w:rsidRPr="007B1D13">
        <w:rPr>
          <w:rStyle w:val="C-Hyperlink"/>
          <w:color w:val="auto"/>
        </w:rPr>
        <w:t xml:space="preserve">000), indicating lack of relevant data to estimate the parameters of </w:t>
      </w:r>
      <w:r w:rsidR="00FB6400" w:rsidRPr="007B1D13">
        <w:t>V</w:t>
      </w:r>
      <w:r w:rsidR="00FB6400" w:rsidRPr="007B1D13">
        <w:rPr>
          <w:vertAlign w:val="subscript"/>
        </w:rPr>
        <w:t>max</w:t>
      </w:r>
      <w:r w:rsidR="00FB6400" w:rsidRPr="007B1D13">
        <w:t xml:space="preserve"> and K</w:t>
      </w:r>
      <w:r w:rsidR="00FB6400" w:rsidRPr="007B1D13">
        <w:rPr>
          <w:vertAlign w:val="subscript"/>
        </w:rPr>
        <w:t>m</w:t>
      </w:r>
      <w:r w:rsidRPr="007B1D13">
        <w:rPr>
          <w:rStyle w:val="C-Hyperlink"/>
          <w:color w:val="auto"/>
        </w:rPr>
        <w:t xml:space="preserve">. </w:t>
      </w:r>
      <w:r w:rsidRPr="007B1D13">
        <w:t xml:space="preserve">Note, applying </w:t>
      </w:r>
      <w:r w:rsidR="00E80F95" w:rsidRPr="007B1D13">
        <w:t xml:space="preserve">a </w:t>
      </w:r>
      <w:r w:rsidRPr="007B1D13">
        <w:t>time-varying sigmoid-</w:t>
      </w:r>
      <w:proofErr w:type="spellStart"/>
      <w:r w:rsidRPr="007B1D13">
        <w:t>Emax</w:t>
      </w:r>
      <w:proofErr w:type="spellEnd"/>
      <w:r w:rsidRPr="007B1D13">
        <w:t xml:space="preserve"> function on V</w:t>
      </w:r>
      <w:r w:rsidRPr="007B1D13">
        <w:rPr>
          <w:vertAlign w:val="subscript"/>
        </w:rPr>
        <w:t>max</w:t>
      </w:r>
      <w:r w:rsidRPr="007B1D13">
        <w:t xml:space="preserve"> in </w:t>
      </w:r>
      <w:r w:rsidR="00564411" w:rsidRPr="007B1D13">
        <w:t xml:space="preserve">a </w:t>
      </w:r>
      <w:r w:rsidRPr="007B1D13">
        <w:t>MM</w:t>
      </w:r>
      <w:r w:rsidR="00564411" w:rsidRPr="007B1D13">
        <w:t>-based</w:t>
      </w:r>
      <w:r w:rsidRPr="007B1D13">
        <w:t xml:space="preserve"> nonlinear model (MM015) did not show much improvement on the reduction of objective function values. Instead, large K</w:t>
      </w:r>
      <w:r w:rsidR="000945AB" w:rsidRPr="007B1D13">
        <w:rPr>
          <w:vertAlign w:val="subscript"/>
        </w:rPr>
        <w:t>m</w:t>
      </w:r>
      <w:r w:rsidR="00BC0AA7" w:rsidRPr="007B1D13">
        <w:t xml:space="preserve"> (&gt;</w:t>
      </w:r>
      <w:r w:rsidRPr="007B1D13">
        <w:t xml:space="preserve">1,000 mg/L) </w:t>
      </w:r>
      <w:r w:rsidR="000945AB" w:rsidRPr="007B1D13">
        <w:t>was</w:t>
      </w:r>
      <w:r w:rsidRPr="007B1D13">
        <w:t xml:space="preserve"> observed and essentially, the model (MM015) </w:t>
      </w:r>
      <w:r w:rsidR="00E80F95" w:rsidRPr="007B1D13">
        <w:t xml:space="preserve">could </w:t>
      </w:r>
      <w:r w:rsidRPr="007B1D13">
        <w:t>be interpreted as a linear model.</w:t>
      </w:r>
      <w:r w:rsidR="00EF50E3" w:rsidRPr="007B1D13">
        <w:t xml:space="preserve">  </w:t>
      </w:r>
    </w:p>
    <w:p w14:paraId="395D8BDB" w14:textId="29026BA4" w:rsidR="00313465" w:rsidRPr="007B1D13" w:rsidRDefault="00313465" w:rsidP="0021166A">
      <w:pPr>
        <w:pStyle w:val="C-BodyText"/>
      </w:pPr>
      <w:r w:rsidRPr="007B1D13">
        <w:lastRenderedPageBreak/>
        <w:t xml:space="preserve">Notably, due to study design and need for continued treatment (where appropriate) there were insufficient drug concentration data to characterize the PK in the off-treatment period, as shown in </w:t>
      </w:r>
      <w:r w:rsidRPr="007B1D13">
        <w:rPr>
          <w:rStyle w:val="C-Hyperlink"/>
        </w:rPr>
        <w:fldChar w:fldCharType="begin"/>
      </w:r>
      <w:r w:rsidRPr="007B1D13">
        <w:rPr>
          <w:rStyle w:val="C-Hyperlink"/>
        </w:rPr>
        <w:instrText xml:space="preserve"> REF _Ref494958798 \h \* MERGEFORMAT </w:instrText>
      </w:r>
      <w:r w:rsidRPr="007B1D13">
        <w:rPr>
          <w:rStyle w:val="C-Hyperlink"/>
        </w:rPr>
      </w:r>
      <w:r w:rsidRPr="007B1D13">
        <w:rPr>
          <w:rStyle w:val="C-Hyperlink"/>
        </w:rPr>
        <w:fldChar w:fldCharType="separate"/>
      </w:r>
      <w:r w:rsidR="00B11A19" w:rsidRPr="00B11A19">
        <w:rPr>
          <w:rStyle w:val="C-Hyperlink"/>
        </w:rPr>
        <w:t>Figure 23</w:t>
      </w:r>
      <w:r w:rsidRPr="007B1D13">
        <w:rPr>
          <w:rStyle w:val="C-Hyperlink"/>
        </w:rPr>
        <w:fldChar w:fldCharType="end"/>
      </w:r>
      <w:r w:rsidRPr="007B1D13">
        <w:t xml:space="preserve">.  </w:t>
      </w:r>
    </w:p>
    <w:p w14:paraId="01AD3B36" w14:textId="012FA270" w:rsidR="00FE136D" w:rsidRPr="007B1D13" w:rsidRDefault="00FE136D" w:rsidP="0021166A">
      <w:pPr>
        <w:pStyle w:val="C-BodyText"/>
      </w:pPr>
      <w:r w:rsidRPr="007B1D13">
        <w:t xml:space="preserve">To further support the adequacy of the linear model approximation, </w:t>
      </w:r>
      <w:r w:rsidRPr="007B1D13">
        <w:rPr>
          <w:rStyle w:val="C-Hyperlink"/>
        </w:rPr>
        <w:fldChar w:fldCharType="begin"/>
      </w:r>
      <w:r w:rsidRPr="007B1D13">
        <w:rPr>
          <w:rStyle w:val="C-Hyperlink"/>
        </w:rPr>
        <w:instrText xml:space="preserve"> REF _Ref502509987 \h \* MERGEFORMAT </w:instrText>
      </w:r>
      <w:r w:rsidRPr="007B1D13">
        <w:rPr>
          <w:rStyle w:val="C-Hyperlink"/>
        </w:rPr>
      </w:r>
      <w:r w:rsidRPr="007B1D13">
        <w:rPr>
          <w:rStyle w:val="C-Hyperlink"/>
        </w:rPr>
        <w:fldChar w:fldCharType="separate"/>
      </w:r>
      <w:r w:rsidR="00B11A19" w:rsidRPr="00B11A19">
        <w:rPr>
          <w:rStyle w:val="C-Hyperlink"/>
        </w:rPr>
        <w:t>Figure 24</w:t>
      </w:r>
      <w:r w:rsidRPr="007B1D13">
        <w:rPr>
          <w:rStyle w:val="C-Hyperlink"/>
        </w:rPr>
        <w:fldChar w:fldCharType="end"/>
      </w:r>
      <w:r w:rsidRPr="007B1D13">
        <w:t xml:space="preserve"> shows that the </w:t>
      </w:r>
      <w:r w:rsidR="000945AB" w:rsidRPr="007B1D13">
        <w:t xml:space="preserve">linear elimination </w:t>
      </w:r>
      <w:r w:rsidRPr="007B1D13">
        <w:t xml:space="preserve">model (LN014) did not over-predict the concentrations observed after 56 days after previous dosing as might be expected if target-mediated elimination was playing an important role in </w:t>
      </w:r>
      <w:proofErr w:type="spellStart"/>
      <w:r w:rsidRPr="007B1D13">
        <w:t>cemiplimab</w:t>
      </w:r>
      <w:proofErr w:type="spellEnd"/>
      <w:r w:rsidRPr="007B1D13">
        <w:t xml:space="preserve"> clearance at </w:t>
      </w:r>
      <w:r w:rsidR="00BC0AA7" w:rsidRPr="007B1D13">
        <w:t xml:space="preserve">the </w:t>
      </w:r>
      <w:r w:rsidRPr="007B1D13">
        <w:t xml:space="preserve">clinical doses. On the contrary, values of observed data are higher than those predicted using the linear </w:t>
      </w:r>
      <w:r w:rsidR="000945AB" w:rsidRPr="007B1D13">
        <w:t xml:space="preserve">elimination </w:t>
      </w:r>
      <w:r w:rsidRPr="007B1D13">
        <w:t>model</w:t>
      </w:r>
      <w:r w:rsidR="000945AB" w:rsidRPr="007B1D13">
        <w:t xml:space="preserve"> (LN014)</w:t>
      </w:r>
      <w:r w:rsidRPr="007B1D13">
        <w:t xml:space="preserve"> at various times, suggesting the insignificant contribution of the target-mediated elimination pathway</w:t>
      </w:r>
      <w:r w:rsidR="00BC0AA7" w:rsidRPr="007B1D13">
        <w:t xml:space="preserve"> based on existing data</w:t>
      </w:r>
      <w:r w:rsidRPr="007B1D13">
        <w:t>.</w:t>
      </w:r>
    </w:p>
    <w:p w14:paraId="656D3C0E" w14:textId="67F10FB5" w:rsidR="00D7769D" w:rsidRPr="007B1D13" w:rsidRDefault="006E1487" w:rsidP="0021166A">
      <w:pPr>
        <w:pStyle w:val="C-BodyText"/>
      </w:pPr>
      <w:r w:rsidRPr="007B1D13">
        <w:t xml:space="preserve">In summary, existing data did not support </w:t>
      </w:r>
      <w:r w:rsidR="00E80F95" w:rsidRPr="007B1D13">
        <w:t xml:space="preserve">the </w:t>
      </w:r>
      <w:r w:rsidRPr="007B1D13">
        <w:t xml:space="preserve">use </w:t>
      </w:r>
      <w:r w:rsidR="00E80F95" w:rsidRPr="007B1D13">
        <w:t xml:space="preserve">of a </w:t>
      </w:r>
      <w:r w:rsidR="00FE136D" w:rsidRPr="007B1D13">
        <w:t>target-mediated</w:t>
      </w:r>
      <w:r w:rsidRPr="007B1D13">
        <w:t xml:space="preserve"> </w:t>
      </w:r>
      <w:r w:rsidR="00F27F59" w:rsidRPr="007B1D13">
        <w:t xml:space="preserve">component of elimination in </w:t>
      </w:r>
      <w:r w:rsidRPr="007B1D13">
        <w:t>the base structural model</w:t>
      </w:r>
      <w:r w:rsidR="00564411" w:rsidRPr="007B1D13">
        <w:t xml:space="preserve">; no </w:t>
      </w:r>
      <w:r w:rsidRPr="007B1D13">
        <w:t>apparent advantage over the linear elimination model</w:t>
      </w:r>
      <w:r w:rsidR="00564411" w:rsidRPr="007B1D13">
        <w:t xml:space="preserve"> was observed</w:t>
      </w:r>
      <w:r w:rsidRPr="007B1D13">
        <w:t xml:space="preserve">. </w:t>
      </w:r>
      <w:r w:rsidR="00D7769D" w:rsidRPr="007B1D13">
        <w:t>As such, at therapeutic doses (350</w:t>
      </w:r>
      <w:r w:rsidR="00BC0AA7" w:rsidRPr="007B1D13">
        <w:t xml:space="preserve"> </w:t>
      </w:r>
      <w:r w:rsidR="00D7769D" w:rsidRPr="007B1D13">
        <w:t xml:space="preserve">mg Q3W or 3 mg/kg Q2W), linear elimination models can be used to describe the PK of </w:t>
      </w:r>
      <w:proofErr w:type="spellStart"/>
      <w:r w:rsidR="00D7769D" w:rsidRPr="007B1D13">
        <w:t>cemiplimab</w:t>
      </w:r>
      <w:proofErr w:type="spellEnd"/>
      <w:r w:rsidR="00D7769D" w:rsidRPr="007B1D13">
        <w:t>.</w:t>
      </w:r>
      <w:r w:rsidRPr="007B1D13">
        <w:t xml:space="preserve"> </w:t>
      </w:r>
      <w:r w:rsidR="00FE136D" w:rsidRPr="007B1D13">
        <w:t xml:space="preserve"> However, </w:t>
      </w:r>
      <w:r w:rsidR="00F27F59" w:rsidRPr="007B1D13">
        <w:t xml:space="preserve">as the program is continuing to investigate </w:t>
      </w:r>
      <w:proofErr w:type="spellStart"/>
      <w:r w:rsidR="00F27F59" w:rsidRPr="007B1D13">
        <w:t>cemiplimab</w:t>
      </w:r>
      <w:proofErr w:type="spellEnd"/>
      <w:r w:rsidR="00F27F59" w:rsidRPr="007B1D13">
        <w:t xml:space="preserve"> in other malignancies, should additional data become available that</w:t>
      </w:r>
      <w:r w:rsidR="00FE136D" w:rsidRPr="007B1D13">
        <w:t xml:space="preserve"> support the use of a concentration dependent </w:t>
      </w:r>
      <w:r w:rsidR="00D7769D" w:rsidRPr="007B1D13">
        <w:t>clearance</w:t>
      </w:r>
      <w:r w:rsidR="00564411" w:rsidRPr="007B1D13">
        <w:t xml:space="preserve">, </w:t>
      </w:r>
      <w:r w:rsidR="00D7769D" w:rsidRPr="007B1D13">
        <w:t xml:space="preserve">a model incorporating </w:t>
      </w:r>
      <w:r w:rsidR="00564411" w:rsidRPr="007B1D13">
        <w:t xml:space="preserve">target-mediated </w:t>
      </w:r>
      <w:r w:rsidR="00D7769D" w:rsidRPr="007B1D13">
        <w:t>elimination</w:t>
      </w:r>
      <w:r w:rsidR="00564411" w:rsidRPr="007B1D13">
        <w:t xml:space="preserve"> </w:t>
      </w:r>
      <w:r w:rsidR="00FE136D" w:rsidRPr="007B1D13">
        <w:t>may be re-</w:t>
      </w:r>
      <w:proofErr w:type="gramStart"/>
      <w:r w:rsidR="00FE136D" w:rsidRPr="007B1D13">
        <w:t>considered.</w:t>
      </w:r>
      <w:proofErr w:type="gramEnd"/>
    </w:p>
    <w:p w14:paraId="01AD3B38" w14:textId="767732FC" w:rsidR="00581DA0" w:rsidRPr="007B1D13" w:rsidRDefault="00B30FE3" w:rsidP="00457EEF">
      <w:pPr>
        <w:pStyle w:val="C-Heading4"/>
      </w:pPr>
      <w:bookmarkStart w:id="161" w:name="_Toc502501837"/>
      <w:bookmarkStart w:id="162" w:name="_Toc506904172"/>
      <w:r w:rsidRPr="007B1D13">
        <w:t>Time-V</w:t>
      </w:r>
      <w:r w:rsidR="00581DA0" w:rsidRPr="007B1D13">
        <w:t>arying CL vs. fixed CL</w:t>
      </w:r>
      <w:bookmarkEnd w:id="161"/>
      <w:bookmarkEnd w:id="162"/>
    </w:p>
    <w:p w14:paraId="01AD3B39" w14:textId="7647CF47" w:rsidR="00581DA0" w:rsidRPr="007B1D13" w:rsidRDefault="00BC0AA7" w:rsidP="00D57F0A">
      <w:pPr>
        <w:pStyle w:val="C-BodyText"/>
      </w:pPr>
      <w:r w:rsidRPr="007B1D13">
        <w:t>T</w:t>
      </w:r>
      <w:r w:rsidR="00FE136D" w:rsidRPr="007B1D13">
        <w:t xml:space="preserve">he inclusion of a time-varying change on clearance </w:t>
      </w:r>
      <w:r w:rsidR="00146709" w:rsidRPr="007B1D13">
        <w:t xml:space="preserve">(models LN011 to LN014) </w:t>
      </w:r>
      <w:r w:rsidR="00FE136D" w:rsidRPr="007B1D13">
        <w:t xml:space="preserve">significantly improved the model fit and resulted in a reduction of the minimum objective function value (MOFV) greater than </w:t>
      </w:r>
      <w:r w:rsidR="00146709" w:rsidRPr="007B1D13">
        <w:t>3</w:t>
      </w:r>
      <w:r w:rsidR="00FE136D" w:rsidRPr="007B1D13">
        <w:t xml:space="preserve">00 points relative to </w:t>
      </w:r>
      <w:r w:rsidRPr="007B1D13">
        <w:t xml:space="preserve">the model with </w:t>
      </w:r>
      <w:r w:rsidR="00FE136D" w:rsidRPr="007B1D13">
        <w:t>constant clearance</w:t>
      </w:r>
      <w:r w:rsidR="00146709" w:rsidRPr="007B1D13">
        <w:t xml:space="preserve"> (LN001), </w:t>
      </w:r>
      <w:r w:rsidR="00581DA0" w:rsidRPr="007B1D13">
        <w:t xml:space="preserve">as shown in </w:t>
      </w:r>
      <w:r w:rsidR="00581DA0" w:rsidRPr="007B1D13">
        <w:rPr>
          <w:rStyle w:val="C-Hyperlink"/>
        </w:rPr>
        <w:fldChar w:fldCharType="begin"/>
      </w:r>
      <w:r w:rsidR="00581DA0" w:rsidRPr="007B1D13">
        <w:rPr>
          <w:rStyle w:val="C-Hyperlink"/>
        </w:rPr>
        <w:instrText xml:space="preserve"> REF _Ref502510860 \h \* MERGEFORMAT </w:instrText>
      </w:r>
      <w:r w:rsidR="00581DA0" w:rsidRPr="007B1D13">
        <w:rPr>
          <w:rStyle w:val="C-Hyperlink"/>
        </w:rPr>
      </w:r>
      <w:r w:rsidR="00581DA0" w:rsidRPr="007B1D13">
        <w:rPr>
          <w:rStyle w:val="C-Hyperlink"/>
        </w:rPr>
        <w:fldChar w:fldCharType="separate"/>
      </w:r>
      <w:r w:rsidR="00B11A19" w:rsidRPr="00B11A19">
        <w:rPr>
          <w:rStyle w:val="C-Hyperlink"/>
        </w:rPr>
        <w:t>Table 6</w:t>
      </w:r>
      <w:r w:rsidR="00581DA0" w:rsidRPr="007B1D13">
        <w:rPr>
          <w:rStyle w:val="C-Hyperlink"/>
        </w:rPr>
        <w:fldChar w:fldCharType="end"/>
      </w:r>
      <w:r w:rsidR="00581DA0" w:rsidRPr="007B1D13">
        <w:t>. In particular, the MOFV value for the sigmoid-</w:t>
      </w:r>
      <w:proofErr w:type="spellStart"/>
      <w:r w:rsidR="00581DA0" w:rsidRPr="007B1D13">
        <w:t>Emax</w:t>
      </w:r>
      <w:proofErr w:type="spellEnd"/>
      <w:r w:rsidR="00581DA0" w:rsidRPr="007B1D13">
        <w:t xml:space="preserve"> </w:t>
      </w:r>
      <w:r w:rsidR="000945AB" w:rsidRPr="007B1D13">
        <w:t xml:space="preserve">based </w:t>
      </w:r>
      <w:r w:rsidR="00581DA0" w:rsidRPr="007B1D13">
        <w:t xml:space="preserve">model </w:t>
      </w:r>
      <w:r w:rsidR="00146709" w:rsidRPr="007B1D13">
        <w:t xml:space="preserve">(LN014) </w:t>
      </w:r>
      <w:r w:rsidR="00581DA0" w:rsidRPr="007B1D13">
        <w:t xml:space="preserve">was markedly lower than </w:t>
      </w:r>
      <w:r w:rsidR="002A0589" w:rsidRPr="007B1D13">
        <w:t xml:space="preserve">the </w:t>
      </w:r>
      <w:r w:rsidR="000945AB" w:rsidRPr="007B1D13">
        <w:t xml:space="preserve">one </w:t>
      </w:r>
      <w:r w:rsidR="00581DA0" w:rsidRPr="007B1D13">
        <w:t>with constant CL (</w:t>
      </w:r>
      <w:r w:rsidR="00146709" w:rsidRPr="007B1D13">
        <w:t xml:space="preserve">LN001, </w:t>
      </w:r>
      <w:r w:rsidR="00581DA0" w:rsidRPr="007B1D13">
        <w:t>by 638 points) and hyperbolic (</w:t>
      </w:r>
      <w:proofErr w:type="spellStart"/>
      <w:r w:rsidR="00581DA0" w:rsidRPr="007B1D13">
        <w:t>Emax</w:t>
      </w:r>
      <w:proofErr w:type="spellEnd"/>
      <w:r w:rsidR="00581DA0" w:rsidRPr="007B1D13">
        <w:t>) effect on CL (</w:t>
      </w:r>
      <w:r w:rsidR="00146709" w:rsidRPr="007B1D13">
        <w:t xml:space="preserve">LN013, </w:t>
      </w:r>
      <w:r w:rsidR="00581DA0" w:rsidRPr="007B1D13">
        <w:t>by 91 points). Therefore, time-varying CL with sigmoid-</w:t>
      </w:r>
      <w:proofErr w:type="spellStart"/>
      <w:r w:rsidR="00581DA0" w:rsidRPr="007B1D13">
        <w:t>Emax</w:t>
      </w:r>
      <w:proofErr w:type="spellEnd"/>
      <w:r w:rsidR="00581DA0" w:rsidRPr="007B1D13">
        <w:t xml:space="preserve"> function</w:t>
      </w:r>
      <w:r w:rsidR="00F27F59" w:rsidRPr="007B1D13">
        <w:t>al</w:t>
      </w:r>
      <w:r w:rsidR="00581DA0" w:rsidRPr="007B1D13">
        <w:t xml:space="preserve"> form </w:t>
      </w:r>
      <w:r w:rsidR="008B3FD6" w:rsidRPr="007B1D13">
        <w:t>(</w:t>
      </w:r>
      <w:r w:rsidR="003C1850" w:rsidRPr="007B1D13">
        <w:t>shown in Section </w:t>
      </w:r>
      <w:r w:rsidR="003C1850" w:rsidRPr="007B1D13">
        <w:rPr>
          <w:rStyle w:val="C-Hyperlink"/>
        </w:rPr>
        <w:fldChar w:fldCharType="begin"/>
      </w:r>
      <w:r w:rsidR="003C1850" w:rsidRPr="007B1D13">
        <w:rPr>
          <w:rStyle w:val="C-Hyperlink"/>
        </w:rPr>
        <w:instrText xml:space="preserve"> REF _Ref504381331 \r \h \* MERGEFORMAT </w:instrText>
      </w:r>
      <w:r w:rsidR="003C1850" w:rsidRPr="007B1D13">
        <w:rPr>
          <w:rStyle w:val="C-Hyperlink"/>
        </w:rPr>
      </w:r>
      <w:r w:rsidR="003C1850" w:rsidRPr="007B1D13">
        <w:rPr>
          <w:rStyle w:val="C-Hyperlink"/>
        </w:rPr>
        <w:fldChar w:fldCharType="separate"/>
      </w:r>
      <w:r w:rsidR="00B11A19">
        <w:rPr>
          <w:rStyle w:val="C-Hyperlink"/>
        </w:rPr>
        <w:t>3.6.3</w:t>
      </w:r>
      <w:r w:rsidR="003C1850" w:rsidRPr="007B1D13">
        <w:rPr>
          <w:rStyle w:val="C-Hyperlink"/>
        </w:rPr>
        <w:fldChar w:fldCharType="end"/>
      </w:r>
      <w:r w:rsidR="008B3FD6" w:rsidRPr="007B1D13">
        <w:t>)</w:t>
      </w:r>
      <w:r w:rsidR="003C1850" w:rsidRPr="007B1D13">
        <w:t xml:space="preserve"> </w:t>
      </w:r>
      <w:r w:rsidR="00581DA0" w:rsidRPr="007B1D13">
        <w:t xml:space="preserve">was selected </w:t>
      </w:r>
      <w:r w:rsidR="003A7A9B" w:rsidRPr="007B1D13">
        <w:t>for subsequent</w:t>
      </w:r>
      <w:r w:rsidR="00581DA0" w:rsidRPr="007B1D13">
        <w:t xml:space="preserve"> model d</w:t>
      </w:r>
      <w:r w:rsidR="00EE4E67" w:rsidRPr="007B1D13">
        <w:t>evelopment.</w:t>
      </w:r>
      <w:r w:rsidR="003A7A9B" w:rsidRPr="007B1D13">
        <w:t xml:space="preserve"> </w:t>
      </w:r>
      <w:r w:rsidR="00581DA0" w:rsidRPr="007B1D13">
        <w:rPr>
          <w:rStyle w:val="C-Hyperlink"/>
        </w:rPr>
        <w:fldChar w:fldCharType="begin"/>
      </w:r>
      <w:r w:rsidR="00581DA0" w:rsidRPr="007B1D13">
        <w:rPr>
          <w:rStyle w:val="C-Hyperlink"/>
        </w:rPr>
        <w:instrText xml:space="preserve"> REF _Ref494959989 \h \* MERGEFORMAT </w:instrText>
      </w:r>
      <w:r w:rsidR="00581DA0" w:rsidRPr="007B1D13">
        <w:rPr>
          <w:rStyle w:val="C-Hyperlink"/>
        </w:rPr>
      </w:r>
      <w:r w:rsidR="00581DA0" w:rsidRPr="007B1D13">
        <w:rPr>
          <w:rStyle w:val="C-Hyperlink"/>
        </w:rPr>
        <w:fldChar w:fldCharType="separate"/>
      </w:r>
      <w:r w:rsidR="00B11A19" w:rsidRPr="00B11A19">
        <w:rPr>
          <w:rStyle w:val="C-Hyperlink"/>
        </w:rPr>
        <w:t>Figure 3</w:t>
      </w:r>
      <w:r w:rsidR="00581DA0" w:rsidRPr="007B1D13">
        <w:rPr>
          <w:rStyle w:val="C-Hyperlink"/>
        </w:rPr>
        <w:fldChar w:fldCharType="end"/>
      </w:r>
      <w:r w:rsidR="00581DA0" w:rsidRPr="007B1D13">
        <w:rPr>
          <w:rStyle w:val="C-Hyperlink"/>
          <w:color w:val="auto"/>
        </w:rPr>
        <w:t xml:space="preserve">, a plot of normalized individual clearance over the course of treatment duration, illustrates the </w:t>
      </w:r>
      <w:r w:rsidR="002A0589" w:rsidRPr="007B1D13">
        <w:rPr>
          <w:rStyle w:val="C-Hyperlink"/>
          <w:color w:val="auto"/>
        </w:rPr>
        <w:t>changes</w:t>
      </w:r>
      <w:r w:rsidR="003C1850" w:rsidRPr="007B1D13">
        <w:rPr>
          <w:rStyle w:val="C-Hyperlink"/>
          <w:color w:val="auto"/>
        </w:rPr>
        <w:t xml:space="preserve"> </w:t>
      </w:r>
      <w:r w:rsidR="00581DA0" w:rsidRPr="007B1D13">
        <w:rPr>
          <w:rStyle w:val="C-Hyperlink"/>
          <w:color w:val="auto"/>
        </w:rPr>
        <w:t xml:space="preserve">of </w:t>
      </w:r>
      <w:r w:rsidR="003C1850" w:rsidRPr="007B1D13">
        <w:rPr>
          <w:rStyle w:val="C-Hyperlink"/>
          <w:color w:val="auto"/>
        </w:rPr>
        <w:t xml:space="preserve">clearance </w:t>
      </w:r>
      <w:r w:rsidR="002A0589" w:rsidRPr="007B1D13">
        <w:rPr>
          <w:rStyle w:val="C-Hyperlink"/>
          <w:color w:val="auto"/>
        </w:rPr>
        <w:t>over time</w:t>
      </w:r>
      <w:r w:rsidR="00581DA0" w:rsidRPr="007B1D13">
        <w:rPr>
          <w:rStyle w:val="C-Hyperlink"/>
          <w:color w:val="auto"/>
        </w:rPr>
        <w:t>.</w:t>
      </w:r>
      <w:r w:rsidR="00581DA0" w:rsidRPr="007B1D13">
        <w:t xml:space="preserve"> The results show that on average </w:t>
      </w:r>
      <w:r w:rsidR="002A0589" w:rsidRPr="007B1D13">
        <w:t>clearance decrease</w:t>
      </w:r>
      <w:r w:rsidR="00A52006" w:rsidRPr="007B1D13">
        <w:t>s</w:t>
      </w:r>
      <w:r w:rsidR="002A0589" w:rsidRPr="007B1D13">
        <w:t xml:space="preserve"> by more than 30% over time compared to the baseline clearance, i.e. from ~0.30 L/day to ~0.20 L/day</w:t>
      </w:r>
      <w:r w:rsidR="003C1850" w:rsidRPr="007B1D13">
        <w:t xml:space="preserve"> within 16</w:t>
      </w:r>
      <w:r w:rsidR="002A0589" w:rsidRPr="007B1D13">
        <w:t xml:space="preserve"> weeks of treatment. </w:t>
      </w:r>
      <w:r w:rsidR="00581DA0" w:rsidRPr="007B1D13">
        <w:t>The half-life (T50) of time-varying clearance was estimated to be ~30 days</w:t>
      </w:r>
      <w:r w:rsidR="00D7769D" w:rsidRPr="007B1D13">
        <w:t xml:space="preserve"> in </w:t>
      </w:r>
      <w:r w:rsidRPr="007B1D13">
        <w:t>a</w:t>
      </w:r>
      <w:r w:rsidR="00D7769D" w:rsidRPr="007B1D13">
        <w:t xml:space="preserve"> typical patient</w:t>
      </w:r>
      <w:r w:rsidR="00581DA0" w:rsidRPr="007B1D13">
        <w:t xml:space="preserve">. </w:t>
      </w:r>
    </w:p>
    <w:p w14:paraId="01AD3B3B" w14:textId="6F8600C3" w:rsidR="003A7A9B" w:rsidRPr="007B1D13" w:rsidRDefault="00B30FE3" w:rsidP="00457EEF">
      <w:pPr>
        <w:pStyle w:val="C-Heading3"/>
      </w:pPr>
      <w:bookmarkStart w:id="163" w:name="_Toc502501838"/>
      <w:bookmarkStart w:id="164" w:name="_Toc506904173"/>
      <w:r w:rsidRPr="007B1D13">
        <w:t>Inter-I</w:t>
      </w:r>
      <w:r w:rsidR="003A7A9B" w:rsidRPr="007B1D13">
        <w:t>ndividual Variability and Residual Error Model</w:t>
      </w:r>
      <w:bookmarkEnd w:id="163"/>
      <w:bookmarkEnd w:id="164"/>
    </w:p>
    <w:p w14:paraId="01AD3B3C" w14:textId="67367591" w:rsidR="003A7A9B" w:rsidRPr="007B1D13" w:rsidRDefault="003A7A9B" w:rsidP="00D57F0A">
      <w:pPr>
        <w:pStyle w:val="C-BodyText"/>
      </w:pPr>
      <w:r w:rsidRPr="007B1D13">
        <w:rPr>
          <w:rFonts w:eastAsia="TimesNewRoman"/>
          <w:color w:val="000000"/>
        </w:rPr>
        <w:t xml:space="preserve">Various combinations of exponential </w:t>
      </w:r>
      <w:r w:rsidR="00A52006" w:rsidRPr="007B1D13">
        <w:rPr>
          <w:rFonts w:eastAsia="TimesNewRoman"/>
          <w:color w:val="000000"/>
        </w:rPr>
        <w:t>between-p</w:t>
      </w:r>
      <w:r w:rsidRPr="007B1D13">
        <w:rPr>
          <w:rFonts w:eastAsia="TimesNewRoman"/>
          <w:color w:val="000000"/>
        </w:rPr>
        <w:t xml:space="preserve">atient </w:t>
      </w:r>
      <w:r w:rsidR="00A52006" w:rsidRPr="007B1D13">
        <w:rPr>
          <w:rFonts w:eastAsia="TimesNewRoman"/>
          <w:color w:val="000000"/>
        </w:rPr>
        <w:t xml:space="preserve">variability </w:t>
      </w:r>
      <w:r w:rsidRPr="007B1D13">
        <w:rPr>
          <w:rFonts w:eastAsia="TimesNewRoman"/>
          <w:color w:val="000000"/>
        </w:rPr>
        <w:t xml:space="preserve">(BSV) on CL, Q, </w:t>
      </w:r>
      <w:r w:rsidRPr="007B1D13">
        <w:rPr>
          <w:rFonts w:eastAsia="TimesNewRoman"/>
        </w:rPr>
        <w:t>V</w:t>
      </w:r>
      <w:r w:rsidRPr="007B1D13">
        <w:rPr>
          <w:rFonts w:eastAsia="TimesNewRoman"/>
          <w:vertAlign w:val="subscript"/>
        </w:rPr>
        <w:t>2</w:t>
      </w:r>
      <w:r w:rsidRPr="007B1D13">
        <w:rPr>
          <w:rFonts w:eastAsia="TimesNewRoman"/>
          <w:color w:val="000000"/>
        </w:rPr>
        <w:t xml:space="preserve"> and </w:t>
      </w:r>
      <w:r w:rsidRPr="007B1D13">
        <w:rPr>
          <w:rFonts w:eastAsia="TimesNewRoman"/>
        </w:rPr>
        <w:t>V</w:t>
      </w:r>
      <w:r w:rsidRPr="007B1D13">
        <w:rPr>
          <w:rFonts w:eastAsia="TimesNewRoman"/>
          <w:vertAlign w:val="subscript"/>
        </w:rPr>
        <w:t>3</w:t>
      </w:r>
      <w:r w:rsidRPr="007B1D13">
        <w:rPr>
          <w:rFonts w:eastAsia="TimesNewRoman"/>
          <w:color w:val="000000"/>
        </w:rPr>
        <w:t xml:space="preserve">, </w:t>
      </w:r>
      <w:r w:rsidRPr="007B1D13">
        <w:t>with or without off-diagonal correlation were used. Testing of inter-individual variability on PK parameters led to the estimation of a shared inter-individual variability on clearance (CL) and inter-compartmental clearance (Q) and a shared inter-individual variability on central and peripheral volumes of distribution (V</w:t>
      </w:r>
      <w:r w:rsidRPr="007B1D13">
        <w:rPr>
          <w:vertAlign w:val="subscript"/>
        </w:rPr>
        <w:t>2</w:t>
      </w:r>
      <w:r w:rsidRPr="007B1D13">
        <w:t xml:space="preserve"> and V</w:t>
      </w:r>
      <w:r w:rsidRPr="007B1D13">
        <w:rPr>
          <w:vertAlign w:val="subscript"/>
        </w:rPr>
        <w:t>3</w:t>
      </w:r>
      <w:r w:rsidRPr="007B1D13">
        <w:t>, respectively), as well as the covariance between these two. This covariance structure reduced the over-paramet</w:t>
      </w:r>
      <w:r w:rsidR="00C918B7" w:rsidRPr="007B1D13">
        <w:t>e</w:t>
      </w:r>
      <w:r w:rsidRPr="007B1D13">
        <w:t xml:space="preserve">rization and effectively characterized apparent correlations between the parameters with limited impact on MOFV. It is also consistent with the principle of </w:t>
      </w:r>
      <w:proofErr w:type="spellStart"/>
      <w:r w:rsidRPr="007B1D13">
        <w:t>allometric</w:t>
      </w:r>
      <w:proofErr w:type="spellEnd"/>
      <w:r w:rsidRPr="007B1D13">
        <w:t xml:space="preserve"> scaling.</w:t>
      </w:r>
    </w:p>
    <w:p w14:paraId="01AD3B3D" w14:textId="33496A6E" w:rsidR="003A7A9B" w:rsidRPr="007B1D13" w:rsidRDefault="003A7A9B" w:rsidP="00D57F0A">
      <w:pPr>
        <w:pStyle w:val="C-BodyText"/>
      </w:pPr>
      <w:r w:rsidRPr="007B1D13">
        <w:t xml:space="preserve">Subsequently, exploration of various residual variability models led to the selection of the additive and proportional residual error on the log-scale model, since it was observed that a </w:t>
      </w:r>
      <w:r w:rsidRPr="007B1D13">
        <w:lastRenderedPageBreak/>
        <w:t xml:space="preserve">266.5 unit increase of MOFV in the model with proportional residual error only, LN004, in </w:t>
      </w:r>
      <w:r w:rsidR="00C918B7" w:rsidRPr="007B1D13">
        <w:t xml:space="preserve">relation </w:t>
      </w:r>
      <w:r w:rsidRPr="007B1D13">
        <w:t xml:space="preserve">to the one with both additive and proportional residual error, LN001. </w:t>
      </w:r>
    </w:p>
    <w:p w14:paraId="01AD3B3E" w14:textId="2BB26371" w:rsidR="003A7A9B" w:rsidRPr="007B1D13" w:rsidRDefault="003A7A9B" w:rsidP="00D57F0A">
      <w:pPr>
        <w:pStyle w:val="C-BodyText"/>
      </w:pPr>
      <w:r w:rsidRPr="007B1D13">
        <w:t xml:space="preserve">Following evaluation of all two-compartment models and based upon the MOFVs, GOF plots, parameter estimates, precision of parameter estimates, BSV and residual error, </w:t>
      </w:r>
      <w:r w:rsidR="00C67406" w:rsidRPr="007B1D13">
        <w:t xml:space="preserve">model </w:t>
      </w:r>
      <w:r w:rsidRPr="007B1D13">
        <w:t>LN014 (two-compartment model with zero-order IV infusion, first-order elimination, BSV expressed as exponential terms on CL/Q, V</w:t>
      </w:r>
      <w:r w:rsidRPr="007B1D13">
        <w:rPr>
          <w:vertAlign w:val="subscript"/>
        </w:rPr>
        <w:t>2</w:t>
      </w:r>
      <w:r w:rsidRPr="007B1D13">
        <w:t>/V</w:t>
      </w:r>
      <w:r w:rsidRPr="007B1D13">
        <w:rPr>
          <w:vertAlign w:val="subscript"/>
        </w:rPr>
        <w:t>3</w:t>
      </w:r>
      <w:r w:rsidRPr="007B1D13">
        <w:t>, with an off-diagonal correlation between them, residual error modeled as additive and proportional residual error) was selected as an appropriate and adequate model. Note this model was implemented with time-varying CL with sigmoid-</w:t>
      </w:r>
      <w:proofErr w:type="spellStart"/>
      <w:r w:rsidRPr="007B1D13">
        <w:t>Emax</w:t>
      </w:r>
      <w:proofErr w:type="spellEnd"/>
      <w:r w:rsidRPr="007B1D13">
        <w:t xml:space="preserve"> function</w:t>
      </w:r>
      <w:r w:rsidR="00F4188D" w:rsidRPr="007B1D13">
        <w:t>al</w:t>
      </w:r>
      <w:r w:rsidRPr="007B1D13">
        <w:t xml:space="preserve"> form.</w:t>
      </w:r>
    </w:p>
    <w:p w14:paraId="01AD3B3F" w14:textId="403F32EC" w:rsidR="003A7A9B" w:rsidRPr="007B1D13" w:rsidRDefault="003A7A9B" w:rsidP="007679AD">
      <w:pPr>
        <w:pStyle w:val="C-BodyText"/>
      </w:pPr>
      <w:r w:rsidRPr="007B1D13">
        <w:rPr>
          <w:rStyle w:val="C-BodyTextChar"/>
        </w:rPr>
        <w:t xml:space="preserve">The PK parameter estimates (RSE%) of </w:t>
      </w:r>
      <w:proofErr w:type="spellStart"/>
      <w:r w:rsidRPr="007B1D13">
        <w:rPr>
          <w:rStyle w:val="C-BodyTextChar"/>
        </w:rPr>
        <w:t>cemiplimab</w:t>
      </w:r>
      <w:proofErr w:type="spellEnd"/>
      <w:r w:rsidRPr="007B1D13">
        <w:rPr>
          <w:rStyle w:val="C-BodyTextChar"/>
        </w:rPr>
        <w:t xml:space="preserve"> obtained from the final base model are presented in </w:t>
      </w:r>
      <w:r w:rsidR="007679AD" w:rsidRPr="007B1D13">
        <w:rPr>
          <w:rStyle w:val="C-Hyperlink"/>
        </w:rPr>
        <w:fldChar w:fldCharType="begin"/>
      </w:r>
      <w:r w:rsidR="007679AD" w:rsidRPr="007B1D13">
        <w:rPr>
          <w:rStyle w:val="C-Hyperlink"/>
        </w:rPr>
        <w:instrText xml:space="preserve"> REF _Ref484004222 \h \* MERGEFORMAT </w:instrText>
      </w:r>
      <w:r w:rsidR="007679AD" w:rsidRPr="007B1D13">
        <w:rPr>
          <w:rStyle w:val="C-Hyperlink"/>
        </w:rPr>
      </w:r>
      <w:r w:rsidR="007679AD" w:rsidRPr="007B1D13">
        <w:rPr>
          <w:rStyle w:val="C-Hyperlink"/>
        </w:rPr>
        <w:fldChar w:fldCharType="separate"/>
      </w:r>
      <w:r w:rsidR="00B11A19" w:rsidRPr="00B11A19">
        <w:rPr>
          <w:rStyle w:val="C-Hyperlink"/>
        </w:rPr>
        <w:t>Table 8</w:t>
      </w:r>
      <w:r w:rsidR="007679AD" w:rsidRPr="007B1D13">
        <w:rPr>
          <w:rStyle w:val="C-Hyperlink"/>
        </w:rPr>
        <w:fldChar w:fldCharType="end"/>
      </w:r>
      <w:r w:rsidR="007679AD" w:rsidRPr="007B1D13">
        <w:t xml:space="preserve"> </w:t>
      </w:r>
      <w:r w:rsidRPr="007B1D13">
        <w:rPr>
          <w:rStyle w:val="C-BodyTextChar"/>
        </w:rPr>
        <w:t xml:space="preserve">The </w:t>
      </w:r>
      <w:r w:rsidR="005B1257" w:rsidRPr="007B1D13">
        <w:rPr>
          <w:rStyle w:val="C-BodyTextChar"/>
        </w:rPr>
        <w:t>estimated model parameters</w:t>
      </w:r>
      <w:r w:rsidRPr="007B1D13">
        <w:rPr>
          <w:rStyle w:val="C-BodyTextChar"/>
        </w:rPr>
        <w:t xml:space="preserve"> were relatively precise</w:t>
      </w:r>
      <w:r w:rsidR="00F4188D" w:rsidRPr="007B1D13">
        <w:rPr>
          <w:rStyle w:val="C-BodyTextChar"/>
        </w:rPr>
        <w:t>,</w:t>
      </w:r>
      <w:r w:rsidRPr="007B1D13">
        <w:rPr>
          <w:rStyle w:val="C-BodyTextChar"/>
        </w:rPr>
        <w:t xml:space="preserve"> </w:t>
      </w:r>
      <w:r w:rsidR="00F4188D" w:rsidRPr="007B1D13">
        <w:rPr>
          <w:rStyle w:val="C-BodyTextChar"/>
        </w:rPr>
        <w:t xml:space="preserve">as indicated by small magnitudes of the RSE, </w:t>
      </w:r>
      <w:r w:rsidRPr="007B1D13">
        <w:rPr>
          <w:rStyle w:val="C-BodyTextChar"/>
        </w:rPr>
        <w:t xml:space="preserve">and consistent with typical PK parameters for a monoclonal antibody and </w:t>
      </w:r>
      <w:r w:rsidR="00F4188D" w:rsidRPr="007B1D13">
        <w:rPr>
          <w:rStyle w:val="C-BodyTextChar"/>
        </w:rPr>
        <w:t xml:space="preserve">with </w:t>
      </w:r>
      <w:r w:rsidRPr="007B1D13">
        <w:rPr>
          <w:rStyle w:val="C-BodyTextChar"/>
        </w:rPr>
        <w:t>those of marketed PD1 inhibitors</w:t>
      </w:r>
      <w:r w:rsidR="009D7B7A" w:rsidRPr="007B1D13">
        <w:rPr>
          <w:rStyle w:val="C-BodyTextChar"/>
        </w:rPr>
        <w:t xml:space="preserve"> </w:t>
      </w:r>
      <w:r w:rsidR="009D7B7A" w:rsidRPr="007B1D13">
        <w:t>(</w:t>
      </w:r>
      <w:proofErr w:type="spellStart"/>
      <w:r w:rsidR="00B11A19">
        <w:fldChar w:fldCharType="begin"/>
      </w:r>
      <w:r w:rsidR="00B11A19">
        <w:instrText xml:space="preserve"> HYPERLINK \l "_REFX_898454A2CF204B41BE7E273D2D9D5AD6" </w:instrText>
      </w:r>
      <w:r w:rsidR="00B11A19">
        <w:fldChar w:fldCharType="separate"/>
      </w:r>
      <w:r w:rsidR="009D7B7A" w:rsidRPr="007B1D13">
        <w:rPr>
          <w:rStyle w:val="C-Hyperlink"/>
        </w:rPr>
        <w:t>Elassaiss-Schaap</w:t>
      </w:r>
      <w:proofErr w:type="spellEnd"/>
      <w:r w:rsidR="009D7B7A" w:rsidRPr="007B1D13">
        <w:rPr>
          <w:rStyle w:val="C-Hyperlink"/>
        </w:rPr>
        <w:t>, 2017</w:t>
      </w:r>
      <w:r w:rsidR="00B11A19">
        <w:rPr>
          <w:rStyle w:val="C-Hyperlink"/>
        </w:rPr>
        <w:fldChar w:fldCharType="end"/>
      </w:r>
      <w:r w:rsidR="009D7B7A" w:rsidRPr="007B1D13">
        <w:t>)</w:t>
      </w:r>
      <w:r w:rsidRPr="007B1D13">
        <w:rPr>
          <w:rStyle w:val="C-BodyTextChar"/>
        </w:rPr>
        <w:t xml:space="preserve">, </w:t>
      </w:r>
      <w:r w:rsidR="009E7200" w:rsidRPr="007B1D13">
        <w:t>(</w:t>
      </w:r>
      <w:hyperlink w:anchor="_REFX_7C815E191EB447F4818081EAC324FCA4" w:history="1">
        <w:r w:rsidR="009E7200" w:rsidRPr="007B1D13">
          <w:rPr>
            <w:rStyle w:val="C-Hyperlink"/>
          </w:rPr>
          <w:t>Bajaj, 2017</w:t>
        </w:r>
      </w:hyperlink>
      <w:r w:rsidR="009E7200" w:rsidRPr="007B1D13">
        <w:t>)</w:t>
      </w:r>
      <w:r w:rsidRPr="007B1D13">
        <w:rPr>
          <w:rStyle w:val="C-BodyTextChar"/>
        </w:rPr>
        <w:t>,</w:t>
      </w:r>
      <w:r w:rsidR="005B1257" w:rsidRPr="007B1D13">
        <w:rPr>
          <w:rStyle w:val="C-BodyTextChar"/>
        </w:rPr>
        <w:t xml:space="preserve"> and</w:t>
      </w:r>
      <w:r w:rsidR="009E7200" w:rsidRPr="007B1D13">
        <w:rPr>
          <w:rStyle w:val="C-BodyTextChar"/>
        </w:rPr>
        <w:t xml:space="preserve"> </w:t>
      </w:r>
      <w:r w:rsidR="009E7200" w:rsidRPr="007B1D13">
        <w:t>(</w:t>
      </w:r>
      <w:hyperlink w:anchor="_REFX_2171EC8B32D848E0AD934F1D569FB1AA" w:history="1">
        <w:r w:rsidR="009E7200" w:rsidRPr="007B1D13">
          <w:rPr>
            <w:rStyle w:val="C-Hyperlink"/>
          </w:rPr>
          <w:t>Feng, 2014</w:t>
        </w:r>
      </w:hyperlink>
      <w:r w:rsidR="009E7200" w:rsidRPr="007B1D13">
        <w:t>)</w:t>
      </w:r>
      <w:r w:rsidRPr="007B1D13">
        <w:t xml:space="preserve">. Variance parameter estimates were also indicative of </w:t>
      </w:r>
      <w:r w:rsidR="00F4188D" w:rsidRPr="007B1D13">
        <w:t xml:space="preserve">the </w:t>
      </w:r>
      <w:r w:rsidRPr="007B1D13">
        <w:t xml:space="preserve">typical </w:t>
      </w:r>
      <w:r w:rsidR="00F4188D" w:rsidRPr="007B1D13">
        <w:t xml:space="preserve">magnitude of </w:t>
      </w:r>
      <w:r w:rsidRPr="007B1D13">
        <w:t xml:space="preserve">unexplained </w:t>
      </w:r>
      <w:r w:rsidR="00DA63AE" w:rsidRPr="007B1D13">
        <w:t>inter-individual</w:t>
      </w:r>
      <w:r w:rsidRPr="007B1D13">
        <w:t xml:space="preserve"> variability (~30%) observed </w:t>
      </w:r>
      <w:r w:rsidR="00F4188D" w:rsidRPr="007B1D13">
        <w:t xml:space="preserve">for </w:t>
      </w:r>
      <w:proofErr w:type="spellStart"/>
      <w:r w:rsidRPr="007B1D13">
        <w:t>mAbs</w:t>
      </w:r>
      <w:proofErr w:type="spellEnd"/>
      <w:r w:rsidRPr="007B1D13">
        <w:t xml:space="preserve">. Following intravenous (IV) administration, </w:t>
      </w:r>
      <w:proofErr w:type="spellStart"/>
      <w:r w:rsidRPr="007B1D13">
        <w:t>cemiplimab</w:t>
      </w:r>
      <w:proofErr w:type="spellEnd"/>
      <w:r w:rsidRPr="007B1D13">
        <w:t xml:space="preserve"> undergoes biphasic elimination consisting of a rapid distribution phase with a distribution half-life (t1/2,</w:t>
      </w:r>
      <w:r w:rsidR="00C67406" w:rsidRPr="007B1D13">
        <w:t xml:space="preserve"> </w:t>
      </w:r>
      <w:r w:rsidRPr="007B1D13">
        <w:t xml:space="preserve">α) of </w:t>
      </w:r>
      <w:r w:rsidR="005B1257" w:rsidRPr="007B1D13">
        <w:t>~1</w:t>
      </w:r>
      <w:r w:rsidRPr="007B1D13">
        <w:t xml:space="preserve"> days and a slow elimination phase with a elimination half-life (t1/2,</w:t>
      </w:r>
      <w:r w:rsidR="00C67406" w:rsidRPr="007B1D13">
        <w:t xml:space="preserve"> </w:t>
      </w:r>
      <w:r w:rsidRPr="007B1D13">
        <w:t xml:space="preserve">β) of </w:t>
      </w:r>
      <w:r w:rsidR="005B1257" w:rsidRPr="007B1D13">
        <w:t xml:space="preserve"> ~</w:t>
      </w:r>
      <w:r w:rsidRPr="007B1D13">
        <w:t>18 days</w:t>
      </w:r>
      <w:r w:rsidR="003B1046" w:rsidRPr="007B1D13">
        <w:t xml:space="preserve"> at steady state when time-varying clearance </w:t>
      </w:r>
      <w:r w:rsidR="00700F1C" w:rsidRPr="007B1D13">
        <w:t>reaches plateau</w:t>
      </w:r>
      <w:r w:rsidRPr="007B1D13">
        <w:t>.</w:t>
      </w:r>
      <w:r w:rsidR="00457EEF" w:rsidRPr="007B1D13">
        <w:t xml:space="preserve"> </w:t>
      </w:r>
      <w:r w:rsidR="00C67406" w:rsidRPr="007B1D13">
        <w:t>H</w:t>
      </w:r>
      <w:r w:rsidR="00700F1C" w:rsidRPr="007B1D13">
        <w:t>owever, this</w:t>
      </w:r>
      <w:r w:rsidR="003B1046" w:rsidRPr="007B1D13">
        <w:t xml:space="preserve"> estimat</w:t>
      </w:r>
      <w:r w:rsidR="00700F1C" w:rsidRPr="007B1D13">
        <w:t>e</w:t>
      </w:r>
      <w:r w:rsidR="003B1046" w:rsidRPr="007B1D13">
        <w:t xml:space="preserve"> of the half-life </w:t>
      </w:r>
      <w:r w:rsidR="00C67406" w:rsidRPr="007B1D13">
        <w:t>was</w:t>
      </w:r>
      <w:r w:rsidR="00700F1C" w:rsidRPr="007B1D13">
        <w:t xml:space="preserve"> based on data within the dosing interval and not during </w:t>
      </w:r>
      <w:r w:rsidR="00C67406" w:rsidRPr="007B1D13">
        <w:t xml:space="preserve">the </w:t>
      </w:r>
      <w:r w:rsidR="00700F1C" w:rsidRPr="007B1D13">
        <w:t>washout</w:t>
      </w:r>
      <w:r w:rsidR="00C67406" w:rsidRPr="007B1D13">
        <w:t xml:space="preserve"> period</w:t>
      </w:r>
      <w:r w:rsidR="00700F1C" w:rsidRPr="007B1D13">
        <w:t>, when</w:t>
      </w:r>
      <w:r w:rsidR="003B1046" w:rsidRPr="007B1D13">
        <w:t xml:space="preserve"> target-mediated elimination </w:t>
      </w:r>
      <w:r w:rsidR="00700F1C" w:rsidRPr="007B1D13">
        <w:t>would be expected to</w:t>
      </w:r>
      <w:r w:rsidR="003B1046" w:rsidRPr="007B1D13">
        <w:t xml:space="preserve"> play a significant role. </w:t>
      </w:r>
    </w:p>
    <w:p w14:paraId="01AD3B40" w14:textId="63EB3D9C" w:rsidR="003A7A9B" w:rsidRPr="007B1D13" w:rsidRDefault="003A7A9B" w:rsidP="007679AD">
      <w:pPr>
        <w:pStyle w:val="C-BodyText"/>
      </w:pPr>
      <w:r w:rsidRPr="007B1D13">
        <w:t>Goodness-of-fit plots including dependent variable (DV) versus population predicted value (PRED)</w:t>
      </w:r>
      <w:r w:rsidR="00F4188D" w:rsidRPr="007B1D13">
        <w:t xml:space="preserve"> and</w:t>
      </w:r>
      <w:r w:rsidRPr="007B1D13">
        <w:t xml:space="preserve"> DV versus individually predicted value (IPRE</w:t>
      </w:r>
      <w:r w:rsidR="003B1046" w:rsidRPr="007B1D13">
        <w:t>D</w:t>
      </w:r>
      <w:r w:rsidRPr="007B1D13">
        <w:t xml:space="preserve">) by </w:t>
      </w:r>
      <w:r w:rsidR="00847BCD" w:rsidRPr="007B1D13">
        <w:t>dose</w:t>
      </w:r>
      <w:r w:rsidRPr="007B1D13">
        <w:t xml:space="preserve"> group are given in</w:t>
      </w:r>
      <w:r w:rsidRPr="007B1D13">
        <w:rPr>
          <w:rStyle w:val="C-Hyperlink"/>
        </w:rPr>
        <w:t xml:space="preserve"> </w:t>
      </w:r>
      <w:r w:rsidRPr="007B1D13">
        <w:rPr>
          <w:rStyle w:val="C-Hyperlink"/>
        </w:rPr>
        <w:fldChar w:fldCharType="begin"/>
      </w:r>
      <w:r w:rsidRPr="007B1D13">
        <w:rPr>
          <w:rStyle w:val="C-Hyperlink"/>
        </w:rPr>
        <w:instrText xml:space="preserve"> REF _Ref494960738 \h \* MERGEFORMAT </w:instrText>
      </w:r>
      <w:r w:rsidRPr="007B1D13">
        <w:rPr>
          <w:rStyle w:val="C-Hyperlink"/>
        </w:rPr>
      </w:r>
      <w:r w:rsidRPr="007B1D13">
        <w:rPr>
          <w:rStyle w:val="C-Hyperlink"/>
        </w:rPr>
        <w:fldChar w:fldCharType="separate"/>
      </w:r>
      <w:r w:rsidR="00B11A19" w:rsidRPr="00B11A19">
        <w:rPr>
          <w:rStyle w:val="C-Hyperlink"/>
        </w:rPr>
        <w:t>Figure 4</w:t>
      </w:r>
      <w:r w:rsidRPr="007B1D13">
        <w:rPr>
          <w:rStyle w:val="C-Hyperlink"/>
        </w:rPr>
        <w:fldChar w:fldCharType="end"/>
      </w:r>
      <w:r w:rsidRPr="007B1D13">
        <w:rPr>
          <w:rStyle w:val="C-Hyperlink"/>
        </w:rPr>
        <w:t xml:space="preserve"> </w:t>
      </w:r>
      <w:r w:rsidRPr="007B1D13">
        <w:rPr>
          <w:rStyle w:val="C-Hyperlink"/>
          <w:color w:val="auto"/>
        </w:rPr>
        <w:t xml:space="preserve">and </w:t>
      </w:r>
      <w:r w:rsidRPr="007B1D13">
        <w:rPr>
          <w:rStyle w:val="C-Hyperlink"/>
        </w:rPr>
        <w:fldChar w:fldCharType="begin"/>
      </w:r>
      <w:r w:rsidRPr="007B1D13">
        <w:rPr>
          <w:rStyle w:val="C-Hyperlink"/>
        </w:rPr>
        <w:instrText xml:space="preserve"> REF _Ref494960740 \h \* MERGEFORMAT </w:instrText>
      </w:r>
      <w:r w:rsidRPr="007B1D13">
        <w:rPr>
          <w:rStyle w:val="C-Hyperlink"/>
        </w:rPr>
      </w:r>
      <w:r w:rsidRPr="007B1D13">
        <w:rPr>
          <w:rStyle w:val="C-Hyperlink"/>
        </w:rPr>
        <w:fldChar w:fldCharType="separate"/>
      </w:r>
      <w:r w:rsidR="00B11A19" w:rsidRPr="00B11A19">
        <w:rPr>
          <w:rStyle w:val="C-Hyperlink"/>
        </w:rPr>
        <w:t>Figure 5</w:t>
      </w:r>
      <w:r w:rsidRPr="007B1D13">
        <w:rPr>
          <w:rStyle w:val="C-Hyperlink"/>
        </w:rPr>
        <w:fldChar w:fldCharType="end"/>
      </w:r>
      <w:r w:rsidRPr="007B1D13">
        <w:t>, respectively. Individual predicted (IPRE</w:t>
      </w:r>
      <w:r w:rsidR="003B1046" w:rsidRPr="007B1D13">
        <w:t>D</w:t>
      </w:r>
      <w:r w:rsidRPr="007B1D13">
        <w:t xml:space="preserve">), population predicted (PRED) and observed </w:t>
      </w:r>
      <w:proofErr w:type="spellStart"/>
      <w:r w:rsidRPr="007B1D13">
        <w:t>cemiplimab</w:t>
      </w:r>
      <w:proofErr w:type="spellEnd"/>
      <w:r w:rsidRPr="007B1D13">
        <w:t xml:space="preserve"> concentrations versus time by dose group are presented in</w:t>
      </w:r>
      <w:r w:rsidR="002420E1" w:rsidRPr="007B1D13">
        <w:rPr>
          <w:rStyle w:val="C-Hyperlink"/>
        </w:rPr>
        <w:t xml:space="preserve"> </w:t>
      </w:r>
      <w:r w:rsidR="002420E1" w:rsidRPr="007B1D13">
        <w:rPr>
          <w:rStyle w:val="C-Hyperlink"/>
        </w:rPr>
        <w:fldChar w:fldCharType="begin"/>
      </w:r>
      <w:r w:rsidR="002420E1" w:rsidRPr="007B1D13">
        <w:rPr>
          <w:rStyle w:val="C-Hyperlink"/>
        </w:rPr>
        <w:instrText xml:space="preserve"> REF _Ref506549538 \h \* MERGEFORMAT </w:instrText>
      </w:r>
      <w:r w:rsidR="002420E1" w:rsidRPr="007B1D13">
        <w:rPr>
          <w:rStyle w:val="C-Hyperlink"/>
        </w:rPr>
      </w:r>
      <w:r w:rsidR="002420E1" w:rsidRPr="007B1D13">
        <w:rPr>
          <w:rStyle w:val="C-Hyperlink"/>
        </w:rPr>
        <w:fldChar w:fldCharType="separate"/>
      </w:r>
      <w:r w:rsidR="00B11A19" w:rsidRPr="00B11A19">
        <w:rPr>
          <w:rStyle w:val="C-Hyperlink"/>
        </w:rPr>
        <w:t>Figure 6</w:t>
      </w:r>
      <w:r w:rsidR="002420E1" w:rsidRPr="007B1D13">
        <w:rPr>
          <w:rStyle w:val="C-Hyperlink"/>
        </w:rPr>
        <w:fldChar w:fldCharType="end"/>
      </w:r>
      <w:r w:rsidRPr="007B1D13">
        <w:t xml:space="preserve">. Inspection of the goodness-of-fit plots suggested good agreement between observed geometric mean data and model predictions for most conditions. </w:t>
      </w:r>
    </w:p>
    <w:p w14:paraId="01AD3B41" w14:textId="77777777" w:rsidR="003A7A9B" w:rsidRPr="007B1D13" w:rsidRDefault="003A7A9B" w:rsidP="00457EEF">
      <w:pPr>
        <w:pStyle w:val="C-Heading4"/>
      </w:pPr>
      <w:bookmarkStart w:id="165" w:name="_Toc506904174"/>
      <w:r w:rsidRPr="007B1D13">
        <w:t>Sensitivity Analysis on the Final Base Model</w:t>
      </w:r>
      <w:bookmarkEnd w:id="165"/>
    </w:p>
    <w:p w14:paraId="01AD3B42" w14:textId="658E74C2" w:rsidR="003A7A9B" w:rsidRPr="007B1D13" w:rsidRDefault="003A7A9B" w:rsidP="007B2507">
      <w:pPr>
        <w:pStyle w:val="C-BodyText"/>
      </w:pPr>
      <w:r w:rsidRPr="007B1D13">
        <w:t>The influence of the excluded samples (192 samples, 1.7%</w:t>
      </w:r>
      <w:r w:rsidR="00847BCD" w:rsidRPr="007B1D13">
        <w:t xml:space="preserve">, see </w:t>
      </w:r>
      <w:r w:rsidR="00847BCD" w:rsidRPr="007B1D13">
        <w:rPr>
          <w:rStyle w:val="C-Hyperlink"/>
        </w:rPr>
        <w:fldChar w:fldCharType="begin"/>
      </w:r>
      <w:r w:rsidR="00847BCD" w:rsidRPr="007B1D13">
        <w:rPr>
          <w:rStyle w:val="C-Hyperlink"/>
        </w:rPr>
        <w:instrText xml:space="preserve"> REF _Ref503295120 \h \* MERGEFORMAT </w:instrText>
      </w:r>
      <w:r w:rsidR="00847BCD" w:rsidRPr="007B1D13">
        <w:rPr>
          <w:rStyle w:val="C-Hyperlink"/>
        </w:rPr>
      </w:r>
      <w:r w:rsidR="00847BCD" w:rsidRPr="007B1D13">
        <w:rPr>
          <w:rStyle w:val="C-Hyperlink"/>
        </w:rPr>
        <w:fldChar w:fldCharType="separate"/>
      </w:r>
      <w:r w:rsidR="00B11A19" w:rsidRPr="00B11A19">
        <w:rPr>
          <w:rStyle w:val="C-Hyperlink"/>
        </w:rPr>
        <w:t>Figure 2</w:t>
      </w:r>
      <w:r w:rsidR="00847BCD" w:rsidRPr="007B1D13">
        <w:rPr>
          <w:rStyle w:val="C-Hyperlink"/>
        </w:rPr>
        <w:fldChar w:fldCharType="end"/>
      </w:r>
      <w:r w:rsidRPr="007B1D13">
        <w:t>), was evaluated by comparing the base model run on data with and without the outliers.  The results showed that including those excluded samples prevented the run from converging, justifying their exclusion from the Pop PK analyses.</w:t>
      </w:r>
    </w:p>
    <w:p w14:paraId="01AD3B43" w14:textId="0883FE21" w:rsidR="003A7A9B" w:rsidRPr="007B1D13" w:rsidRDefault="003A7A9B" w:rsidP="007B2507">
      <w:pPr>
        <w:pStyle w:val="C-BodyText"/>
        <w:rPr>
          <w:color w:val="000000"/>
        </w:rPr>
      </w:pPr>
      <w:r w:rsidRPr="007B1D13">
        <w:t xml:space="preserve">The base model was stable towards perturbation of initial parameter estimates and had a low condition number. Goodness-of-fit plots confirmed the adequacy of the base model to describe both the total population and the individual study populations without bias (See </w:t>
      </w:r>
      <w:r w:rsidRPr="007B1D13">
        <w:rPr>
          <w:rStyle w:val="C-Hyperlink"/>
        </w:rPr>
        <w:fldChar w:fldCharType="begin"/>
      </w:r>
      <w:r w:rsidRPr="007B1D13">
        <w:rPr>
          <w:rStyle w:val="C-Hyperlink"/>
        </w:rPr>
        <w:instrText xml:space="preserve"> REF _Ref494288649 \r \h \* MERGEFORMAT </w:instrText>
      </w:r>
      <w:r w:rsidRPr="007B1D13">
        <w:rPr>
          <w:rStyle w:val="C-Hyperlink"/>
        </w:rPr>
      </w:r>
      <w:r w:rsidRPr="007B1D13">
        <w:rPr>
          <w:rStyle w:val="C-Hyperlink"/>
        </w:rPr>
        <w:fldChar w:fldCharType="separate"/>
      </w:r>
      <w:r w:rsidR="00B11A19">
        <w:rPr>
          <w:rStyle w:val="C-Hyperlink"/>
        </w:rPr>
        <w:t>Appendix B</w:t>
      </w:r>
      <w:r w:rsidRPr="007B1D13">
        <w:rPr>
          <w:rStyle w:val="C-Hyperlink"/>
        </w:rPr>
        <w:fldChar w:fldCharType="end"/>
      </w:r>
      <w:r w:rsidRPr="007B1D13">
        <w:t xml:space="preserve">). A plot of conditional weighted residuals vs. population-predicted residuals and a plot of conditional weighted residuals vs. time after first dose are shown in </w:t>
      </w:r>
      <w:r w:rsidRPr="007B1D13">
        <w:rPr>
          <w:rStyle w:val="C-Hyperlink"/>
        </w:rPr>
        <w:fldChar w:fldCharType="begin"/>
      </w:r>
      <w:r w:rsidRPr="007B1D13">
        <w:rPr>
          <w:rStyle w:val="C-Hyperlink"/>
        </w:rPr>
        <w:instrText xml:space="preserve"> REF _Ref503526830 \h \* MERGEFORMAT </w:instrText>
      </w:r>
      <w:r w:rsidRPr="007B1D13">
        <w:rPr>
          <w:rStyle w:val="C-Hyperlink"/>
        </w:rPr>
      </w:r>
      <w:r w:rsidRPr="007B1D13">
        <w:rPr>
          <w:rStyle w:val="C-Hyperlink"/>
        </w:rPr>
        <w:fldChar w:fldCharType="separate"/>
      </w:r>
      <w:r w:rsidR="00B11A19" w:rsidRPr="00B11A19">
        <w:rPr>
          <w:rStyle w:val="C-Hyperlink"/>
        </w:rPr>
        <w:t>Figure 25</w:t>
      </w:r>
      <w:r w:rsidRPr="007B1D13">
        <w:rPr>
          <w:rStyle w:val="C-Hyperlink"/>
        </w:rPr>
        <w:fldChar w:fldCharType="end"/>
      </w:r>
      <w:r w:rsidRPr="007B1D13">
        <w:t xml:space="preserve">. The NONMEM control stream along with the diagnostic plots for the final base model </w:t>
      </w:r>
      <w:r w:rsidR="00F4188D" w:rsidRPr="007B1D13">
        <w:t xml:space="preserve">is </w:t>
      </w:r>
      <w:r w:rsidRPr="007B1D13">
        <w:t>located in</w:t>
      </w:r>
      <w:r w:rsidR="0018695E" w:rsidRPr="007B1D13">
        <w:t xml:space="preserve"> </w:t>
      </w:r>
      <w:r w:rsidR="0018695E" w:rsidRPr="007B1D13">
        <w:rPr>
          <w:rStyle w:val="C-Hyperlink"/>
        </w:rPr>
        <w:fldChar w:fldCharType="begin"/>
      </w:r>
      <w:r w:rsidR="0018695E" w:rsidRPr="007B1D13">
        <w:rPr>
          <w:rStyle w:val="C-Hyperlink"/>
        </w:rPr>
        <w:instrText xml:space="preserve"> REF _Ref506890913 \r \h \* MERGEFORMAT </w:instrText>
      </w:r>
      <w:r w:rsidR="0018695E" w:rsidRPr="007B1D13">
        <w:rPr>
          <w:rStyle w:val="C-Hyperlink"/>
        </w:rPr>
      </w:r>
      <w:r w:rsidR="0018695E" w:rsidRPr="007B1D13">
        <w:rPr>
          <w:rStyle w:val="C-Hyperlink"/>
        </w:rPr>
        <w:fldChar w:fldCharType="separate"/>
      </w:r>
      <w:r w:rsidR="00B11A19">
        <w:rPr>
          <w:rStyle w:val="C-Hyperlink"/>
        </w:rPr>
        <w:t>Appendix F</w:t>
      </w:r>
      <w:r w:rsidR="0018695E" w:rsidRPr="007B1D13">
        <w:rPr>
          <w:rStyle w:val="C-Hyperlink"/>
        </w:rPr>
        <w:fldChar w:fldCharType="end"/>
      </w:r>
      <w:r w:rsidR="0018695E" w:rsidRPr="007B1D13">
        <w:t>.</w:t>
      </w:r>
    </w:p>
    <w:p w14:paraId="01AD3B45" w14:textId="4F638815" w:rsidR="00A44096" w:rsidRPr="007B1D13" w:rsidRDefault="00A44096" w:rsidP="00D218F9">
      <w:pPr>
        <w:pStyle w:val="Caption"/>
        <w:pageBreakBefore/>
        <w:jc w:val="both"/>
      </w:pPr>
      <w:bookmarkStart w:id="166" w:name="_Ref415489520"/>
      <w:bookmarkStart w:id="167" w:name="_Toc502501753"/>
      <w:bookmarkStart w:id="168" w:name="_Toc506904040"/>
      <w:r w:rsidRPr="007B1D13">
        <w:lastRenderedPageBreak/>
        <w:t>Table </w:t>
      </w:r>
      <w:fldSimple w:instr=" SEQ Table \* ARABIC \* MERGEFORMAT ">
        <w:r w:rsidR="00B11A19">
          <w:rPr>
            <w:noProof/>
          </w:rPr>
          <w:t>4</w:t>
        </w:r>
      </w:fldSimple>
      <w:bookmarkEnd w:id="166"/>
      <w:r w:rsidRPr="007B1D13">
        <w:t>:</w:t>
      </w:r>
      <w:r w:rsidRPr="007B1D13">
        <w:tab/>
        <w:t xml:space="preserve">List of Key </w:t>
      </w:r>
      <w:r w:rsidR="00074454" w:rsidRPr="007B1D13">
        <w:t xml:space="preserve">Models </w:t>
      </w:r>
      <w:r w:rsidRPr="007B1D13">
        <w:t xml:space="preserve">in Development of the Linear </w:t>
      </w:r>
      <w:r w:rsidR="00330E98" w:rsidRPr="007B1D13">
        <w:t xml:space="preserve">Elimination </w:t>
      </w:r>
      <w:r w:rsidR="005B1257" w:rsidRPr="007B1D13">
        <w:t xml:space="preserve">Base Models </w:t>
      </w:r>
      <w:r w:rsidRPr="007B1D13">
        <w:t>Using Data from Studies 1423 and 1540</w:t>
      </w:r>
      <w:bookmarkEnd w:id="167"/>
      <w:bookmarkEnd w:id="168"/>
    </w:p>
    <w:tbl>
      <w:tblPr>
        <w:tblW w:w="5000" w:type="pct"/>
        <w:tblLook w:val="04A0" w:firstRow="1" w:lastRow="0" w:firstColumn="1" w:lastColumn="0" w:noHBand="0" w:noVBand="1"/>
      </w:tblPr>
      <w:tblGrid>
        <w:gridCol w:w="1172"/>
        <w:gridCol w:w="8404"/>
      </w:tblGrid>
      <w:tr w:rsidR="00A44096" w:rsidRPr="007B1D13" w14:paraId="01AD3B48" w14:textId="77777777" w:rsidTr="007B2507">
        <w:trPr>
          <w:tblHeader/>
        </w:trPr>
        <w:tc>
          <w:tcPr>
            <w:tcW w:w="612" w:type="pct"/>
            <w:tcBorders>
              <w:top w:val="single" w:sz="8" w:space="0" w:color="000000"/>
              <w:left w:val="nil"/>
              <w:bottom w:val="single" w:sz="8" w:space="0" w:color="000000"/>
              <w:right w:val="nil"/>
            </w:tcBorders>
            <w:shd w:val="clear" w:color="auto" w:fill="FFFFFF"/>
            <w:vAlign w:val="center"/>
            <w:hideMark/>
          </w:tcPr>
          <w:p w14:paraId="01AD3B46" w14:textId="77777777" w:rsidR="00A44096" w:rsidRPr="007B1D13" w:rsidRDefault="00A44096" w:rsidP="002A0589">
            <w:pPr>
              <w:spacing w:before="20" w:after="20"/>
              <w:ind w:left="80" w:right="80"/>
              <w:jc w:val="right"/>
            </w:pPr>
            <w:r w:rsidRPr="007B1D13">
              <w:rPr>
                <w:rFonts w:cs="Times New Roman"/>
                <w:b/>
                <w:color w:val="000000"/>
                <w:sz w:val="22"/>
              </w:rPr>
              <w:t>Model</w:t>
            </w:r>
          </w:p>
        </w:tc>
        <w:tc>
          <w:tcPr>
            <w:tcW w:w="4388" w:type="pct"/>
            <w:tcBorders>
              <w:top w:val="single" w:sz="8" w:space="0" w:color="000000"/>
              <w:left w:val="nil"/>
              <w:bottom w:val="single" w:sz="8" w:space="0" w:color="000000"/>
              <w:right w:val="nil"/>
            </w:tcBorders>
            <w:shd w:val="clear" w:color="auto" w:fill="FFFFFF"/>
            <w:vAlign w:val="center"/>
            <w:hideMark/>
          </w:tcPr>
          <w:p w14:paraId="01AD3B47" w14:textId="77777777" w:rsidR="00A44096" w:rsidRPr="007B1D13" w:rsidRDefault="00A44096" w:rsidP="002A0589">
            <w:pPr>
              <w:spacing w:before="20" w:after="20"/>
              <w:ind w:left="80" w:right="80"/>
              <w:jc w:val="center"/>
            </w:pPr>
            <w:r w:rsidRPr="007B1D13">
              <w:rPr>
                <w:rFonts w:cs="Times New Roman"/>
                <w:b/>
                <w:color w:val="000000"/>
                <w:sz w:val="22"/>
              </w:rPr>
              <w:t>Description</w:t>
            </w:r>
          </w:p>
        </w:tc>
      </w:tr>
      <w:tr w:rsidR="00A44096" w:rsidRPr="007B1D13" w14:paraId="01AD3B4E" w14:textId="77777777" w:rsidTr="007B2507">
        <w:tc>
          <w:tcPr>
            <w:tcW w:w="612" w:type="pct"/>
            <w:tcBorders>
              <w:top w:val="single" w:sz="8" w:space="0" w:color="000000"/>
              <w:left w:val="nil"/>
              <w:bottom w:val="single" w:sz="4" w:space="0" w:color="D9D9D9" w:themeColor="background1" w:themeShade="D9"/>
              <w:right w:val="nil"/>
            </w:tcBorders>
            <w:shd w:val="clear" w:color="auto" w:fill="FFFFFF"/>
            <w:vAlign w:val="center"/>
            <w:hideMark/>
          </w:tcPr>
          <w:p w14:paraId="01AD3B49" w14:textId="77777777" w:rsidR="00A44096" w:rsidRPr="007B1D13" w:rsidRDefault="00A44096" w:rsidP="002A0589">
            <w:pPr>
              <w:spacing w:before="20" w:after="20"/>
              <w:ind w:left="80" w:right="80"/>
              <w:jc w:val="right"/>
              <w:rPr>
                <w:sz w:val="20"/>
              </w:rPr>
            </w:pPr>
            <w:r w:rsidRPr="007B1D13">
              <w:rPr>
                <w:rFonts w:cs="Times New Roman"/>
                <w:color w:val="000000"/>
                <w:sz w:val="20"/>
              </w:rPr>
              <w:t>LN001</w:t>
            </w:r>
          </w:p>
        </w:tc>
        <w:tc>
          <w:tcPr>
            <w:tcW w:w="4388" w:type="pct"/>
            <w:tcBorders>
              <w:top w:val="single" w:sz="8" w:space="0" w:color="000000"/>
              <w:left w:val="nil"/>
              <w:bottom w:val="single" w:sz="4" w:space="0" w:color="D9D9D9" w:themeColor="background1" w:themeShade="D9"/>
              <w:right w:val="nil"/>
            </w:tcBorders>
            <w:shd w:val="clear" w:color="auto" w:fill="FFFFFF"/>
            <w:vAlign w:val="center"/>
            <w:hideMark/>
          </w:tcPr>
          <w:p w14:paraId="01AD3B4A"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Default linear model;</w:t>
            </w:r>
          </w:p>
          <w:p w14:paraId="01AD3B4B"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4C"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4D" w14:textId="77777777" w:rsidR="00A44096" w:rsidRPr="007B1D13" w:rsidRDefault="00A44096" w:rsidP="002A0589">
            <w:pPr>
              <w:spacing w:before="20" w:after="20"/>
              <w:ind w:right="80"/>
              <w:rPr>
                <w:sz w:val="20"/>
              </w:rPr>
            </w:pPr>
            <w:r w:rsidRPr="007B1D13">
              <w:rPr>
                <w:rFonts w:cs="Times New Roman"/>
                <w:color w:val="000000"/>
                <w:sz w:val="20"/>
              </w:rPr>
              <w:t>Proportional and additive error</w:t>
            </w:r>
          </w:p>
        </w:tc>
      </w:tr>
      <w:tr w:rsidR="00A44096" w:rsidRPr="007B1D13" w14:paraId="01AD3B53"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4F" w14:textId="77777777" w:rsidR="00A44096" w:rsidRPr="007B1D13" w:rsidRDefault="00A44096" w:rsidP="002A0589">
            <w:pPr>
              <w:spacing w:before="20" w:after="20"/>
              <w:ind w:left="80" w:right="80"/>
              <w:jc w:val="right"/>
              <w:rPr>
                <w:sz w:val="20"/>
              </w:rPr>
            </w:pPr>
            <w:r w:rsidRPr="007B1D13">
              <w:rPr>
                <w:rFonts w:cs="Times New Roman"/>
                <w:color w:val="000000"/>
                <w:sz w:val="20"/>
              </w:rPr>
              <w:t>LN002</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0"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51"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 AND V2 ONLY, NO IIV ON Q AND V3;</w:t>
            </w:r>
          </w:p>
          <w:p w14:paraId="01AD3B52" w14:textId="77777777" w:rsidR="00A44096" w:rsidRPr="007B1D13" w:rsidRDefault="00A44096" w:rsidP="002A0589">
            <w:pPr>
              <w:spacing w:before="20" w:after="20"/>
              <w:ind w:right="80"/>
              <w:rPr>
                <w:sz w:val="20"/>
              </w:rPr>
            </w:pPr>
            <w:r w:rsidRPr="007B1D13">
              <w:rPr>
                <w:rFonts w:cs="Times New Roman"/>
                <w:color w:val="000000"/>
                <w:sz w:val="20"/>
              </w:rPr>
              <w:t>Proportional and additive error</w:t>
            </w:r>
          </w:p>
        </w:tc>
      </w:tr>
      <w:tr w:rsidR="00A44096" w:rsidRPr="007B1D13" w14:paraId="01AD3B58"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4" w14:textId="77777777" w:rsidR="00A44096" w:rsidRPr="007B1D13" w:rsidRDefault="00A44096" w:rsidP="002A0589">
            <w:pPr>
              <w:spacing w:before="20" w:after="20"/>
              <w:ind w:left="80" w:right="80"/>
              <w:jc w:val="right"/>
              <w:rPr>
                <w:sz w:val="20"/>
              </w:rPr>
            </w:pPr>
            <w:r w:rsidRPr="007B1D13">
              <w:rPr>
                <w:rFonts w:cs="Times New Roman"/>
                <w:color w:val="000000"/>
                <w:sz w:val="20"/>
              </w:rPr>
              <w:t>LN003</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5"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56"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Diagonal OMEGA for IIV on CLQ and VSS;</w:t>
            </w:r>
          </w:p>
          <w:p w14:paraId="01AD3B57" w14:textId="77777777" w:rsidR="00A44096" w:rsidRPr="007B1D13" w:rsidRDefault="00A44096" w:rsidP="002A0589">
            <w:pPr>
              <w:spacing w:before="20" w:after="20"/>
              <w:ind w:right="80"/>
              <w:rPr>
                <w:sz w:val="20"/>
              </w:rPr>
            </w:pPr>
            <w:r w:rsidRPr="007B1D13">
              <w:rPr>
                <w:rFonts w:cs="Times New Roman"/>
                <w:color w:val="000000"/>
                <w:sz w:val="20"/>
              </w:rPr>
              <w:t>Proportional and additive error</w:t>
            </w:r>
          </w:p>
        </w:tc>
      </w:tr>
      <w:tr w:rsidR="00A44096" w:rsidRPr="007B1D13" w14:paraId="01AD3B5D"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9" w14:textId="77777777" w:rsidR="00A44096" w:rsidRPr="007B1D13" w:rsidRDefault="00A44096" w:rsidP="002A0589">
            <w:pPr>
              <w:spacing w:before="20" w:after="20"/>
              <w:ind w:left="80" w:right="80"/>
              <w:jc w:val="right"/>
              <w:rPr>
                <w:sz w:val="20"/>
              </w:rPr>
            </w:pPr>
            <w:r w:rsidRPr="007B1D13">
              <w:rPr>
                <w:rFonts w:cs="Times New Roman"/>
                <w:color w:val="000000"/>
                <w:sz w:val="20"/>
              </w:rPr>
              <w:t>LN004</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A"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5B"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5C" w14:textId="77777777" w:rsidR="00A44096" w:rsidRPr="007B1D13" w:rsidRDefault="00A44096" w:rsidP="002A0589">
            <w:pPr>
              <w:spacing w:before="20" w:after="20"/>
              <w:ind w:right="80"/>
              <w:rPr>
                <w:sz w:val="20"/>
              </w:rPr>
            </w:pPr>
            <w:r w:rsidRPr="007B1D13">
              <w:rPr>
                <w:rFonts w:cs="Times New Roman"/>
                <w:color w:val="000000"/>
                <w:sz w:val="20"/>
              </w:rPr>
              <w:t>Proportional error</w:t>
            </w:r>
          </w:p>
        </w:tc>
      </w:tr>
      <w:tr w:rsidR="00A44096" w:rsidRPr="007B1D13" w14:paraId="01AD3B63"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E" w14:textId="77777777" w:rsidR="00A44096" w:rsidRPr="007B1D13" w:rsidRDefault="00A44096" w:rsidP="002A0589">
            <w:pPr>
              <w:spacing w:before="20" w:after="20"/>
              <w:ind w:left="80" w:right="80"/>
              <w:jc w:val="right"/>
              <w:rPr>
                <w:sz w:val="20"/>
              </w:rPr>
            </w:pPr>
            <w:r w:rsidRPr="007B1D13">
              <w:rPr>
                <w:rFonts w:cs="Times New Roman"/>
                <w:color w:val="000000"/>
                <w:sz w:val="20"/>
              </w:rPr>
              <w:t>LN011</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5F"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60"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61"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62"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hyperbolic </w:t>
            </w:r>
            <w:proofErr w:type="spellStart"/>
            <w:r w:rsidRPr="007B1D13">
              <w:rPr>
                <w:rFonts w:cs="Times New Roman"/>
                <w:color w:val="000000"/>
                <w:sz w:val="20"/>
              </w:rPr>
              <w:t>Emax</w:t>
            </w:r>
            <w:proofErr w:type="spellEnd"/>
            <w:r w:rsidRPr="007B1D13">
              <w:rPr>
                <w:rFonts w:cs="Times New Roman"/>
                <w:color w:val="000000"/>
                <w:sz w:val="20"/>
              </w:rPr>
              <w:t xml:space="preserve"> model, IIV ON EMAX</w:t>
            </w:r>
          </w:p>
        </w:tc>
      </w:tr>
      <w:tr w:rsidR="00A44096" w:rsidRPr="007B1D13" w14:paraId="01AD3B69"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64" w14:textId="77777777" w:rsidR="00A44096" w:rsidRPr="007B1D13" w:rsidRDefault="00A44096" w:rsidP="002A0589">
            <w:pPr>
              <w:spacing w:before="20" w:after="20"/>
              <w:ind w:left="80" w:right="80"/>
              <w:jc w:val="right"/>
              <w:rPr>
                <w:sz w:val="20"/>
              </w:rPr>
            </w:pPr>
            <w:r w:rsidRPr="007B1D13">
              <w:rPr>
                <w:rFonts w:cs="Times New Roman"/>
                <w:color w:val="000000"/>
                <w:sz w:val="20"/>
              </w:rPr>
              <w:t>LN012</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65"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66"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67"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68"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sigmoid </w:t>
            </w:r>
            <w:proofErr w:type="spellStart"/>
            <w:r w:rsidRPr="007B1D13">
              <w:rPr>
                <w:rFonts w:cs="Times New Roman"/>
                <w:color w:val="000000"/>
                <w:sz w:val="20"/>
              </w:rPr>
              <w:t>Emax</w:t>
            </w:r>
            <w:proofErr w:type="spellEnd"/>
            <w:r w:rsidRPr="007B1D13">
              <w:rPr>
                <w:rFonts w:cs="Times New Roman"/>
                <w:color w:val="000000"/>
                <w:sz w:val="20"/>
              </w:rPr>
              <w:t xml:space="preserve"> model, IIV ON EMAX</w:t>
            </w:r>
          </w:p>
        </w:tc>
      </w:tr>
      <w:tr w:rsidR="00A44096" w:rsidRPr="007B1D13" w14:paraId="01AD3B6F" w14:textId="77777777" w:rsidTr="007B2507">
        <w:tc>
          <w:tcPr>
            <w:tcW w:w="61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6A" w14:textId="77777777" w:rsidR="00A44096" w:rsidRPr="007B1D13" w:rsidRDefault="00A44096" w:rsidP="002A0589">
            <w:pPr>
              <w:spacing w:before="20" w:after="20"/>
              <w:ind w:left="80" w:right="80"/>
              <w:jc w:val="right"/>
              <w:rPr>
                <w:sz w:val="20"/>
              </w:rPr>
            </w:pPr>
            <w:r w:rsidRPr="007B1D13">
              <w:rPr>
                <w:rFonts w:cs="Times New Roman"/>
                <w:color w:val="000000"/>
                <w:sz w:val="20"/>
              </w:rPr>
              <w:t>LN013</w:t>
            </w:r>
          </w:p>
        </w:tc>
        <w:tc>
          <w:tcPr>
            <w:tcW w:w="438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6B"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6C"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6D"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6E"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hyperbolic </w:t>
            </w:r>
            <w:proofErr w:type="spellStart"/>
            <w:r w:rsidRPr="007B1D13">
              <w:rPr>
                <w:rFonts w:cs="Times New Roman"/>
                <w:color w:val="000000"/>
                <w:sz w:val="20"/>
              </w:rPr>
              <w:t>Emax</w:t>
            </w:r>
            <w:proofErr w:type="spellEnd"/>
            <w:r w:rsidRPr="007B1D13">
              <w:rPr>
                <w:rFonts w:cs="Times New Roman"/>
                <w:color w:val="000000"/>
                <w:sz w:val="20"/>
              </w:rPr>
              <w:t xml:space="preserve"> model, IIV ON EMAX and T50</w:t>
            </w:r>
          </w:p>
        </w:tc>
      </w:tr>
      <w:tr w:rsidR="00A44096" w:rsidRPr="007B1D13" w14:paraId="01AD3B75" w14:textId="77777777" w:rsidTr="007B2507">
        <w:tc>
          <w:tcPr>
            <w:tcW w:w="612" w:type="pct"/>
            <w:tcBorders>
              <w:top w:val="single" w:sz="4" w:space="0" w:color="D9D9D9" w:themeColor="background1" w:themeShade="D9"/>
              <w:left w:val="nil"/>
              <w:bottom w:val="single" w:sz="8" w:space="0" w:color="000000"/>
              <w:right w:val="nil"/>
            </w:tcBorders>
            <w:shd w:val="clear" w:color="auto" w:fill="FFFFFF"/>
            <w:vAlign w:val="center"/>
            <w:hideMark/>
          </w:tcPr>
          <w:p w14:paraId="01AD3B70" w14:textId="77777777" w:rsidR="00A44096" w:rsidRPr="007B1D13" w:rsidRDefault="00A44096" w:rsidP="002A0589">
            <w:pPr>
              <w:spacing w:before="20" w:after="20"/>
              <w:ind w:left="80" w:right="80"/>
              <w:jc w:val="right"/>
              <w:rPr>
                <w:sz w:val="20"/>
              </w:rPr>
            </w:pPr>
            <w:r w:rsidRPr="007B1D13">
              <w:rPr>
                <w:rFonts w:cs="Times New Roman"/>
                <w:color w:val="000000"/>
                <w:sz w:val="20"/>
              </w:rPr>
              <w:t>LN014</w:t>
            </w:r>
          </w:p>
        </w:tc>
        <w:tc>
          <w:tcPr>
            <w:tcW w:w="4388" w:type="pct"/>
            <w:tcBorders>
              <w:top w:val="single" w:sz="4" w:space="0" w:color="D9D9D9" w:themeColor="background1" w:themeShade="D9"/>
              <w:left w:val="nil"/>
              <w:bottom w:val="single" w:sz="8" w:space="0" w:color="000000"/>
              <w:right w:val="nil"/>
            </w:tcBorders>
            <w:shd w:val="clear" w:color="auto" w:fill="FFFFFF"/>
            <w:vAlign w:val="center"/>
            <w:hideMark/>
          </w:tcPr>
          <w:p w14:paraId="01AD3B71"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72"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73"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74"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sigmoid </w:t>
            </w:r>
            <w:proofErr w:type="spellStart"/>
            <w:r w:rsidRPr="007B1D13">
              <w:rPr>
                <w:rFonts w:cs="Times New Roman"/>
                <w:color w:val="000000"/>
                <w:sz w:val="20"/>
              </w:rPr>
              <w:t>Emax</w:t>
            </w:r>
            <w:proofErr w:type="spellEnd"/>
            <w:r w:rsidRPr="007B1D13">
              <w:rPr>
                <w:rFonts w:cs="Times New Roman"/>
                <w:color w:val="000000"/>
                <w:sz w:val="20"/>
              </w:rPr>
              <w:t xml:space="preserve"> model, IIV ON EMAX and T50</w:t>
            </w:r>
          </w:p>
        </w:tc>
      </w:tr>
    </w:tbl>
    <w:p w14:paraId="01AD3B76" w14:textId="77777777" w:rsidR="00A44096" w:rsidRPr="007B1D13" w:rsidRDefault="00A44096" w:rsidP="00A44096">
      <w:pPr>
        <w:pStyle w:val="Paragraph"/>
        <w:jc w:val="both"/>
      </w:pPr>
    </w:p>
    <w:p w14:paraId="01AD3B77" w14:textId="309004A4" w:rsidR="00A44096" w:rsidRPr="007B1D13" w:rsidRDefault="00A44096" w:rsidP="00D218F9">
      <w:pPr>
        <w:pStyle w:val="Caption"/>
        <w:pageBreakBefore/>
        <w:jc w:val="both"/>
      </w:pPr>
      <w:bookmarkStart w:id="169" w:name="_Ref502502180"/>
      <w:bookmarkStart w:id="170" w:name="_Toc502501754"/>
      <w:bookmarkStart w:id="171" w:name="_Toc506904041"/>
      <w:r w:rsidRPr="007B1D13">
        <w:lastRenderedPageBreak/>
        <w:t>Table </w:t>
      </w:r>
      <w:fldSimple w:instr=" SEQ Table \* ARABIC \* MERGEFORMAT ">
        <w:r w:rsidR="00B11A19">
          <w:rPr>
            <w:noProof/>
          </w:rPr>
          <w:t>5</w:t>
        </w:r>
      </w:fldSimple>
      <w:bookmarkEnd w:id="169"/>
      <w:r w:rsidRPr="007B1D13">
        <w:t>:</w:t>
      </w:r>
      <w:r w:rsidRPr="007B1D13">
        <w:tab/>
        <w:t xml:space="preserve">List of Key </w:t>
      </w:r>
      <w:r w:rsidR="00074454" w:rsidRPr="007B1D13">
        <w:t>Models</w:t>
      </w:r>
      <w:r w:rsidRPr="007B1D13">
        <w:t xml:space="preserve"> in Development of the </w:t>
      </w:r>
      <w:r w:rsidR="00315A6A" w:rsidRPr="007B1D13">
        <w:t>Target-mediated</w:t>
      </w:r>
      <w:r w:rsidRPr="007B1D13">
        <w:t xml:space="preserve"> Base Model</w:t>
      </w:r>
      <w:r w:rsidR="00315A6A" w:rsidRPr="007B1D13">
        <w:t>s</w:t>
      </w:r>
      <w:r w:rsidRPr="007B1D13">
        <w:t xml:space="preserve"> Using Data from Studies 1423 and 1540</w:t>
      </w:r>
      <w:bookmarkEnd w:id="170"/>
      <w:bookmarkEnd w:id="171"/>
    </w:p>
    <w:tbl>
      <w:tblPr>
        <w:tblW w:w="5000" w:type="pct"/>
        <w:tblLook w:val="04A0" w:firstRow="1" w:lastRow="0" w:firstColumn="1" w:lastColumn="0" w:noHBand="0" w:noVBand="1"/>
      </w:tblPr>
      <w:tblGrid>
        <w:gridCol w:w="1134"/>
        <w:gridCol w:w="8442"/>
      </w:tblGrid>
      <w:tr w:rsidR="00A44096" w:rsidRPr="007B1D13" w14:paraId="01AD3B7A" w14:textId="77777777" w:rsidTr="00B87FB9">
        <w:trPr>
          <w:tblHeader/>
        </w:trPr>
        <w:tc>
          <w:tcPr>
            <w:tcW w:w="592" w:type="pct"/>
            <w:tcBorders>
              <w:top w:val="single" w:sz="8" w:space="0" w:color="000000"/>
              <w:left w:val="nil"/>
              <w:bottom w:val="single" w:sz="8" w:space="0" w:color="000000"/>
              <w:right w:val="nil"/>
            </w:tcBorders>
            <w:shd w:val="clear" w:color="auto" w:fill="FFFFFF"/>
            <w:vAlign w:val="center"/>
            <w:hideMark/>
          </w:tcPr>
          <w:p w14:paraId="01AD3B78" w14:textId="77777777" w:rsidR="00A44096" w:rsidRPr="007B1D13" w:rsidRDefault="00A44096" w:rsidP="002A0589">
            <w:pPr>
              <w:spacing w:before="20" w:after="20"/>
              <w:ind w:left="80" w:right="80"/>
              <w:jc w:val="right"/>
              <w:rPr>
                <w:sz w:val="20"/>
              </w:rPr>
            </w:pPr>
            <w:r w:rsidRPr="007B1D13">
              <w:rPr>
                <w:rFonts w:cs="Times New Roman"/>
                <w:b/>
                <w:color w:val="000000"/>
                <w:sz w:val="20"/>
              </w:rPr>
              <w:t>Model</w:t>
            </w:r>
          </w:p>
        </w:tc>
        <w:tc>
          <w:tcPr>
            <w:tcW w:w="4408" w:type="pct"/>
            <w:tcBorders>
              <w:top w:val="single" w:sz="8" w:space="0" w:color="000000"/>
              <w:left w:val="nil"/>
              <w:bottom w:val="single" w:sz="8" w:space="0" w:color="000000"/>
              <w:right w:val="nil"/>
            </w:tcBorders>
            <w:shd w:val="clear" w:color="auto" w:fill="FFFFFF"/>
            <w:vAlign w:val="center"/>
            <w:hideMark/>
          </w:tcPr>
          <w:p w14:paraId="01AD3B79" w14:textId="77777777" w:rsidR="00A44096" w:rsidRPr="007B1D13" w:rsidRDefault="00A44096" w:rsidP="002A0589">
            <w:pPr>
              <w:spacing w:before="20" w:after="20"/>
              <w:ind w:left="80" w:right="80"/>
              <w:jc w:val="center"/>
              <w:rPr>
                <w:sz w:val="20"/>
              </w:rPr>
            </w:pPr>
            <w:r w:rsidRPr="007B1D13">
              <w:rPr>
                <w:rFonts w:cs="Times New Roman"/>
                <w:b/>
                <w:color w:val="000000"/>
                <w:sz w:val="20"/>
              </w:rPr>
              <w:t>Description</w:t>
            </w:r>
          </w:p>
        </w:tc>
      </w:tr>
      <w:tr w:rsidR="00A44096" w:rsidRPr="007B1D13" w14:paraId="01AD3B7F" w14:textId="77777777" w:rsidTr="00B87FB9">
        <w:tc>
          <w:tcPr>
            <w:tcW w:w="592" w:type="pct"/>
            <w:tcBorders>
              <w:top w:val="single" w:sz="8" w:space="0" w:color="000000"/>
              <w:left w:val="nil"/>
              <w:bottom w:val="single" w:sz="4" w:space="0" w:color="D9D9D9" w:themeColor="background1" w:themeShade="D9"/>
              <w:right w:val="nil"/>
            </w:tcBorders>
            <w:shd w:val="clear" w:color="auto" w:fill="FFFFFF"/>
            <w:vAlign w:val="center"/>
            <w:hideMark/>
          </w:tcPr>
          <w:p w14:paraId="01AD3B7B" w14:textId="77777777" w:rsidR="00A44096" w:rsidRPr="007B1D13" w:rsidRDefault="00A44096" w:rsidP="002A0589">
            <w:pPr>
              <w:spacing w:before="20" w:after="20"/>
              <w:ind w:left="80" w:right="80"/>
              <w:jc w:val="right"/>
              <w:rPr>
                <w:sz w:val="20"/>
              </w:rPr>
            </w:pPr>
            <w:r w:rsidRPr="007B1D13">
              <w:rPr>
                <w:rFonts w:cs="Times New Roman"/>
                <w:color w:val="000000"/>
                <w:sz w:val="20"/>
              </w:rPr>
              <w:t>MM001</w:t>
            </w:r>
          </w:p>
        </w:tc>
        <w:tc>
          <w:tcPr>
            <w:tcW w:w="4408" w:type="pct"/>
            <w:tcBorders>
              <w:top w:val="single" w:sz="8" w:space="0" w:color="000000"/>
              <w:left w:val="nil"/>
              <w:bottom w:val="single" w:sz="4" w:space="0" w:color="D9D9D9" w:themeColor="background1" w:themeShade="D9"/>
              <w:right w:val="nil"/>
            </w:tcBorders>
            <w:shd w:val="clear" w:color="auto" w:fill="FFFFFF"/>
            <w:vAlign w:val="center"/>
            <w:hideMark/>
          </w:tcPr>
          <w:p w14:paraId="01AD3B7C"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7D"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7E" w14:textId="77777777" w:rsidR="00A44096" w:rsidRPr="007B1D13" w:rsidRDefault="00A44096" w:rsidP="002A0589">
            <w:pPr>
              <w:spacing w:before="20" w:after="20"/>
              <w:ind w:right="80"/>
              <w:rPr>
                <w:sz w:val="20"/>
              </w:rPr>
            </w:pPr>
            <w:r w:rsidRPr="007B1D13">
              <w:rPr>
                <w:rFonts w:cs="Times New Roman"/>
                <w:color w:val="000000"/>
                <w:sz w:val="20"/>
              </w:rPr>
              <w:t>Proportional and additive error</w:t>
            </w:r>
          </w:p>
        </w:tc>
      </w:tr>
      <w:tr w:rsidR="00A44096" w:rsidRPr="007B1D13" w14:paraId="01AD3B84" w14:textId="77777777" w:rsidTr="00B87FB9">
        <w:tc>
          <w:tcPr>
            <w:tcW w:w="59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0" w14:textId="77777777" w:rsidR="00A44096" w:rsidRPr="007B1D13" w:rsidRDefault="00A44096" w:rsidP="002A0589">
            <w:pPr>
              <w:spacing w:before="20" w:after="20"/>
              <w:ind w:left="80" w:right="80"/>
              <w:jc w:val="right"/>
              <w:rPr>
                <w:sz w:val="20"/>
              </w:rPr>
            </w:pPr>
            <w:r w:rsidRPr="007B1D13">
              <w:rPr>
                <w:rFonts w:cs="Times New Roman"/>
                <w:color w:val="000000"/>
                <w:sz w:val="20"/>
              </w:rPr>
              <w:t>MM002</w:t>
            </w:r>
          </w:p>
        </w:tc>
        <w:tc>
          <w:tcPr>
            <w:tcW w:w="440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1"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82"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 xml:space="preserve">OMEGA block for IIV on CL AND V2 ONLY, NO IIV ON Q AND V3;   </w:t>
            </w:r>
          </w:p>
          <w:p w14:paraId="01AD3B83"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tc>
      </w:tr>
      <w:tr w:rsidR="00A44096" w:rsidRPr="007B1D13" w14:paraId="01AD3B89" w14:textId="77777777" w:rsidTr="00B87FB9">
        <w:tc>
          <w:tcPr>
            <w:tcW w:w="59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5" w14:textId="77777777" w:rsidR="00A44096" w:rsidRPr="007B1D13" w:rsidRDefault="00A44096" w:rsidP="002A0589">
            <w:pPr>
              <w:spacing w:before="20" w:after="20"/>
              <w:ind w:left="80" w:right="80"/>
              <w:jc w:val="right"/>
              <w:rPr>
                <w:sz w:val="20"/>
              </w:rPr>
            </w:pPr>
            <w:r w:rsidRPr="007B1D13">
              <w:rPr>
                <w:rFonts w:cs="Times New Roman"/>
                <w:color w:val="000000"/>
                <w:sz w:val="20"/>
              </w:rPr>
              <w:t>MM003</w:t>
            </w:r>
          </w:p>
        </w:tc>
        <w:tc>
          <w:tcPr>
            <w:tcW w:w="440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6"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87"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 xml:space="preserve">Diagonal OMEGA for IIV on CLQ and VSS;   </w:t>
            </w:r>
          </w:p>
          <w:p w14:paraId="01AD3B88" w14:textId="77777777" w:rsidR="00A44096" w:rsidRPr="007B1D13" w:rsidRDefault="00A44096" w:rsidP="002A0589">
            <w:pPr>
              <w:spacing w:before="20" w:after="20"/>
              <w:ind w:right="80"/>
              <w:rPr>
                <w:sz w:val="20"/>
              </w:rPr>
            </w:pPr>
            <w:r w:rsidRPr="007B1D13">
              <w:rPr>
                <w:rFonts w:cs="Times New Roman"/>
                <w:color w:val="000000"/>
                <w:sz w:val="20"/>
              </w:rPr>
              <w:t>Proportional and additive error</w:t>
            </w:r>
          </w:p>
        </w:tc>
      </w:tr>
      <w:tr w:rsidR="00A44096" w:rsidRPr="007B1D13" w14:paraId="01AD3B8F" w14:textId="77777777" w:rsidTr="00B87FB9">
        <w:tc>
          <w:tcPr>
            <w:tcW w:w="59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A" w14:textId="77777777" w:rsidR="00A44096" w:rsidRPr="007B1D13" w:rsidRDefault="00A44096" w:rsidP="002A0589">
            <w:pPr>
              <w:spacing w:before="20" w:after="20"/>
              <w:ind w:left="80" w:right="80"/>
              <w:jc w:val="right"/>
              <w:rPr>
                <w:sz w:val="20"/>
              </w:rPr>
            </w:pPr>
            <w:r w:rsidRPr="007B1D13">
              <w:rPr>
                <w:rFonts w:cs="Times New Roman"/>
                <w:color w:val="000000"/>
                <w:sz w:val="20"/>
              </w:rPr>
              <w:t>MM011</w:t>
            </w:r>
          </w:p>
        </w:tc>
        <w:tc>
          <w:tcPr>
            <w:tcW w:w="440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8B"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8C"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8D"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8E"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hyperbolic </w:t>
            </w:r>
            <w:proofErr w:type="spellStart"/>
            <w:r w:rsidRPr="007B1D13">
              <w:rPr>
                <w:rFonts w:cs="Times New Roman"/>
                <w:color w:val="000000"/>
                <w:sz w:val="20"/>
              </w:rPr>
              <w:t>Emax</w:t>
            </w:r>
            <w:proofErr w:type="spellEnd"/>
            <w:r w:rsidRPr="007B1D13">
              <w:rPr>
                <w:rFonts w:cs="Times New Roman"/>
                <w:color w:val="000000"/>
                <w:sz w:val="20"/>
              </w:rPr>
              <w:t xml:space="preserve"> model on CL, IIV ON EMAX</w:t>
            </w:r>
          </w:p>
        </w:tc>
      </w:tr>
      <w:tr w:rsidR="00A44096" w:rsidRPr="007B1D13" w14:paraId="01AD3B95" w14:textId="77777777" w:rsidTr="00B87FB9">
        <w:tc>
          <w:tcPr>
            <w:tcW w:w="59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90" w14:textId="77777777" w:rsidR="00A44096" w:rsidRPr="007B1D13" w:rsidRDefault="00A44096" w:rsidP="002A0589">
            <w:pPr>
              <w:spacing w:before="20" w:after="20"/>
              <w:ind w:left="80" w:right="80"/>
              <w:jc w:val="right"/>
              <w:rPr>
                <w:sz w:val="20"/>
              </w:rPr>
            </w:pPr>
            <w:r w:rsidRPr="007B1D13">
              <w:rPr>
                <w:rFonts w:cs="Times New Roman"/>
                <w:color w:val="000000"/>
                <w:sz w:val="20"/>
              </w:rPr>
              <w:t>MM012</w:t>
            </w:r>
          </w:p>
        </w:tc>
        <w:tc>
          <w:tcPr>
            <w:tcW w:w="440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91"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92"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93"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94"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sigmoid </w:t>
            </w:r>
            <w:proofErr w:type="spellStart"/>
            <w:r w:rsidRPr="007B1D13">
              <w:rPr>
                <w:rFonts w:cs="Times New Roman"/>
                <w:color w:val="000000"/>
                <w:sz w:val="20"/>
              </w:rPr>
              <w:t>Emax</w:t>
            </w:r>
            <w:proofErr w:type="spellEnd"/>
            <w:r w:rsidRPr="007B1D13">
              <w:rPr>
                <w:rFonts w:cs="Times New Roman"/>
                <w:color w:val="000000"/>
                <w:sz w:val="20"/>
              </w:rPr>
              <w:t xml:space="preserve"> model on CL, IIV ON EMAX</w:t>
            </w:r>
          </w:p>
        </w:tc>
      </w:tr>
      <w:tr w:rsidR="00A44096" w:rsidRPr="007B1D13" w14:paraId="01AD3B9B" w14:textId="77777777" w:rsidTr="00B87FB9">
        <w:tc>
          <w:tcPr>
            <w:tcW w:w="592"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96" w14:textId="77777777" w:rsidR="00A44096" w:rsidRPr="007B1D13" w:rsidRDefault="00A44096" w:rsidP="002A0589">
            <w:pPr>
              <w:spacing w:before="20" w:after="20"/>
              <w:ind w:left="80" w:right="80"/>
              <w:jc w:val="right"/>
              <w:rPr>
                <w:sz w:val="20"/>
              </w:rPr>
            </w:pPr>
            <w:r w:rsidRPr="007B1D13">
              <w:rPr>
                <w:rFonts w:cs="Times New Roman"/>
                <w:color w:val="000000"/>
                <w:sz w:val="20"/>
              </w:rPr>
              <w:t>MM013</w:t>
            </w:r>
          </w:p>
        </w:tc>
        <w:tc>
          <w:tcPr>
            <w:tcW w:w="4408" w:type="pct"/>
            <w:tcBorders>
              <w:top w:val="single" w:sz="4" w:space="0" w:color="D9D9D9" w:themeColor="background1" w:themeShade="D9"/>
              <w:bottom w:val="single" w:sz="4" w:space="0" w:color="D9D9D9" w:themeColor="background1" w:themeShade="D9"/>
            </w:tcBorders>
            <w:shd w:val="clear" w:color="auto" w:fill="FFFFFF"/>
            <w:vAlign w:val="center"/>
            <w:hideMark/>
          </w:tcPr>
          <w:p w14:paraId="01AD3B97"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98"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99"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9A" w14:textId="77777777" w:rsidR="00A44096" w:rsidRPr="007B1D13" w:rsidRDefault="00A44096" w:rsidP="002A0589">
            <w:pPr>
              <w:spacing w:before="20" w:after="20"/>
              <w:ind w:right="80"/>
              <w:rPr>
                <w:sz w:val="20"/>
              </w:rPr>
            </w:pPr>
            <w:r w:rsidRPr="007B1D13">
              <w:rPr>
                <w:rFonts w:cs="Times New Roman"/>
                <w:color w:val="000000"/>
                <w:sz w:val="20"/>
              </w:rPr>
              <w:t xml:space="preserve">Time dependent clearance using hyperbolic </w:t>
            </w:r>
            <w:proofErr w:type="spellStart"/>
            <w:r w:rsidRPr="007B1D13">
              <w:rPr>
                <w:rFonts w:cs="Times New Roman"/>
                <w:color w:val="000000"/>
                <w:sz w:val="20"/>
              </w:rPr>
              <w:t>Emax</w:t>
            </w:r>
            <w:proofErr w:type="spellEnd"/>
            <w:r w:rsidRPr="007B1D13">
              <w:rPr>
                <w:rFonts w:cs="Times New Roman"/>
                <w:color w:val="000000"/>
                <w:sz w:val="20"/>
              </w:rPr>
              <w:t xml:space="preserve"> model on CL, IIV ON EMAX AND T50</w:t>
            </w:r>
          </w:p>
        </w:tc>
      </w:tr>
      <w:tr w:rsidR="00A44096" w:rsidRPr="007B1D13" w14:paraId="01AD3BA1" w14:textId="77777777" w:rsidTr="00B87FB9">
        <w:tc>
          <w:tcPr>
            <w:tcW w:w="592" w:type="pct"/>
            <w:tcBorders>
              <w:top w:val="single" w:sz="4" w:space="0" w:color="D9D9D9" w:themeColor="background1" w:themeShade="D9"/>
              <w:left w:val="nil"/>
              <w:bottom w:val="single" w:sz="4" w:space="0" w:color="D9D9D9" w:themeColor="background1" w:themeShade="D9"/>
              <w:right w:val="nil"/>
            </w:tcBorders>
            <w:shd w:val="clear" w:color="auto" w:fill="FFFFFF"/>
            <w:vAlign w:val="center"/>
            <w:hideMark/>
          </w:tcPr>
          <w:p w14:paraId="01AD3B9C" w14:textId="77777777" w:rsidR="00A44096" w:rsidRPr="007B1D13" w:rsidRDefault="00A44096" w:rsidP="002A0589">
            <w:pPr>
              <w:spacing w:before="20" w:after="20"/>
              <w:ind w:left="80" w:right="80"/>
              <w:jc w:val="right"/>
              <w:rPr>
                <w:sz w:val="20"/>
              </w:rPr>
            </w:pPr>
            <w:r w:rsidRPr="007B1D13">
              <w:rPr>
                <w:rFonts w:cs="Times New Roman"/>
                <w:color w:val="000000"/>
                <w:sz w:val="20"/>
              </w:rPr>
              <w:t>MM014</w:t>
            </w:r>
          </w:p>
        </w:tc>
        <w:tc>
          <w:tcPr>
            <w:tcW w:w="4408" w:type="pct"/>
            <w:tcBorders>
              <w:top w:val="single" w:sz="4" w:space="0" w:color="D9D9D9" w:themeColor="background1" w:themeShade="D9"/>
              <w:left w:val="nil"/>
              <w:bottom w:val="single" w:sz="4" w:space="0" w:color="D9D9D9" w:themeColor="background1" w:themeShade="D9"/>
              <w:right w:val="nil"/>
            </w:tcBorders>
            <w:shd w:val="clear" w:color="auto" w:fill="FFFFFF"/>
            <w:vAlign w:val="center"/>
            <w:hideMark/>
          </w:tcPr>
          <w:p w14:paraId="01AD3B9D"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9E"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9F"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A0"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 xml:space="preserve">Time dependent clearance using  sigmoid </w:t>
            </w:r>
            <w:proofErr w:type="spellStart"/>
            <w:r w:rsidRPr="007B1D13">
              <w:rPr>
                <w:rFonts w:cs="Times New Roman"/>
                <w:color w:val="000000"/>
                <w:sz w:val="20"/>
              </w:rPr>
              <w:t>Emax</w:t>
            </w:r>
            <w:proofErr w:type="spellEnd"/>
            <w:r w:rsidRPr="007B1D13">
              <w:rPr>
                <w:rFonts w:cs="Times New Roman"/>
                <w:color w:val="000000"/>
                <w:sz w:val="20"/>
              </w:rPr>
              <w:t xml:space="preserve"> model on CL, IIV ON EMAX AND T50</w:t>
            </w:r>
          </w:p>
        </w:tc>
      </w:tr>
      <w:tr w:rsidR="00A44096" w:rsidRPr="007B1D13" w14:paraId="01AD3BA7" w14:textId="77777777" w:rsidTr="00B87FB9">
        <w:tc>
          <w:tcPr>
            <w:tcW w:w="592" w:type="pct"/>
            <w:tcBorders>
              <w:top w:val="single" w:sz="4" w:space="0" w:color="D9D9D9" w:themeColor="background1" w:themeShade="D9"/>
              <w:left w:val="nil"/>
              <w:bottom w:val="single" w:sz="8" w:space="0" w:color="000000"/>
              <w:right w:val="nil"/>
            </w:tcBorders>
            <w:shd w:val="clear" w:color="auto" w:fill="FFFFFF"/>
            <w:vAlign w:val="center"/>
          </w:tcPr>
          <w:p w14:paraId="01AD3BA2" w14:textId="77777777" w:rsidR="00A44096" w:rsidRPr="007B1D13" w:rsidRDefault="00A44096" w:rsidP="002A0589">
            <w:pPr>
              <w:spacing w:before="20" w:after="20"/>
              <w:ind w:left="80" w:right="80"/>
              <w:jc w:val="right"/>
              <w:rPr>
                <w:sz w:val="20"/>
              </w:rPr>
            </w:pPr>
            <w:r w:rsidRPr="007B1D13">
              <w:rPr>
                <w:rFonts w:cs="Times New Roman"/>
                <w:color w:val="000000"/>
                <w:sz w:val="20"/>
              </w:rPr>
              <w:t>MM015</w:t>
            </w:r>
          </w:p>
        </w:tc>
        <w:tc>
          <w:tcPr>
            <w:tcW w:w="4408" w:type="pct"/>
            <w:tcBorders>
              <w:top w:val="single" w:sz="4" w:space="0" w:color="D9D9D9" w:themeColor="background1" w:themeShade="D9"/>
              <w:left w:val="nil"/>
              <w:bottom w:val="single" w:sz="8" w:space="0" w:color="000000"/>
              <w:right w:val="nil"/>
            </w:tcBorders>
            <w:shd w:val="clear" w:color="auto" w:fill="FFFFFF"/>
            <w:vAlign w:val="center"/>
          </w:tcPr>
          <w:p w14:paraId="01AD3BA3"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Weight-scaled CLQ (CL+Q) and VSS (V2+V3);</w:t>
            </w:r>
          </w:p>
          <w:p w14:paraId="01AD3BA4"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OMEGA block for IIV on CLQ and VSS;</w:t>
            </w:r>
          </w:p>
          <w:p w14:paraId="01AD3BA5"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Proportional and additive error;</w:t>
            </w:r>
          </w:p>
          <w:p w14:paraId="01AD3BA6" w14:textId="77777777" w:rsidR="00A44096" w:rsidRPr="007B1D13" w:rsidRDefault="00A44096" w:rsidP="002A0589">
            <w:pPr>
              <w:spacing w:before="20" w:after="20"/>
              <w:ind w:right="80"/>
              <w:rPr>
                <w:rFonts w:cs="Times New Roman"/>
                <w:color w:val="000000"/>
                <w:sz w:val="20"/>
              </w:rPr>
            </w:pPr>
            <w:r w:rsidRPr="007B1D13">
              <w:rPr>
                <w:rFonts w:cs="Times New Roman"/>
                <w:color w:val="000000"/>
                <w:sz w:val="20"/>
              </w:rPr>
              <w:t xml:space="preserve">Time dependent clearance using  sigmoid </w:t>
            </w:r>
            <w:proofErr w:type="spellStart"/>
            <w:r w:rsidRPr="007B1D13">
              <w:rPr>
                <w:rFonts w:cs="Times New Roman"/>
                <w:color w:val="000000"/>
                <w:sz w:val="20"/>
              </w:rPr>
              <w:t>Emax</w:t>
            </w:r>
            <w:proofErr w:type="spellEnd"/>
            <w:r w:rsidRPr="007B1D13">
              <w:rPr>
                <w:rFonts w:cs="Times New Roman"/>
                <w:color w:val="000000"/>
                <w:sz w:val="20"/>
              </w:rPr>
              <w:t xml:space="preserve"> model on Vmax, IIV ON EMAX AND T50</w:t>
            </w:r>
          </w:p>
        </w:tc>
      </w:tr>
    </w:tbl>
    <w:p w14:paraId="01AD3BA8" w14:textId="77777777" w:rsidR="00A44096" w:rsidRPr="007B1D13" w:rsidRDefault="00A44096" w:rsidP="00A44096">
      <w:pPr>
        <w:pStyle w:val="Caption"/>
        <w:jc w:val="both"/>
      </w:pPr>
    </w:p>
    <w:p w14:paraId="01AD3BA9" w14:textId="77777777" w:rsidR="0076530A" w:rsidRPr="007B1D13" w:rsidRDefault="0076530A" w:rsidP="00FB7DDB">
      <w:pPr>
        <w:pStyle w:val="Default"/>
        <w:spacing w:before="120" w:after="120"/>
        <w:jc w:val="both"/>
        <w:sectPr w:rsidR="0076530A" w:rsidRPr="007B1D13" w:rsidSect="001A0292">
          <w:endnotePr>
            <w:numFmt w:val="decimal"/>
          </w:endnotePr>
          <w:pgSz w:w="12240" w:h="15840" w:code="1"/>
          <w:pgMar w:top="1440" w:right="1440" w:bottom="1440" w:left="1440" w:header="720" w:footer="720" w:gutter="0"/>
          <w:cols w:space="720"/>
          <w:noEndnote/>
          <w:docGrid w:linePitch="360"/>
        </w:sectPr>
      </w:pPr>
    </w:p>
    <w:p w14:paraId="01AD3BAA" w14:textId="615E7515" w:rsidR="00AB5AB7" w:rsidRPr="007B1D13" w:rsidRDefault="00D52813" w:rsidP="00AB5AB7">
      <w:pPr>
        <w:pStyle w:val="Caption"/>
        <w:jc w:val="both"/>
      </w:pPr>
      <w:bookmarkStart w:id="172" w:name="_Ref502510860"/>
      <w:bookmarkStart w:id="173" w:name="_Toc502501745"/>
      <w:bookmarkStart w:id="174" w:name="_Toc506904042"/>
      <w:r w:rsidRPr="007B1D13">
        <w:lastRenderedPageBreak/>
        <w:t>Table </w:t>
      </w:r>
      <w:fldSimple w:instr=" SEQ Table \* ARABIC \* MERGEFORMAT ">
        <w:r w:rsidR="00B11A19">
          <w:rPr>
            <w:noProof/>
          </w:rPr>
          <w:t>6</w:t>
        </w:r>
      </w:fldSimple>
      <w:bookmarkEnd w:id="172"/>
      <w:r w:rsidRPr="007B1D13">
        <w:t>:</w:t>
      </w:r>
      <w:r w:rsidRPr="007B1D13">
        <w:tab/>
        <w:t xml:space="preserve">Comparison of Model Parameter Estimate between the </w:t>
      </w:r>
      <w:r w:rsidRPr="007B1D13">
        <w:rPr>
          <w:rFonts w:eastAsiaTheme="minorEastAsia"/>
        </w:rPr>
        <w:t xml:space="preserve">Linear </w:t>
      </w:r>
      <w:r w:rsidR="003F0696" w:rsidRPr="007B1D13">
        <w:rPr>
          <w:rFonts w:eastAsiaTheme="minorEastAsia"/>
        </w:rPr>
        <w:t>Elimination</w:t>
      </w:r>
      <w:r w:rsidRPr="007B1D13">
        <w:rPr>
          <w:rFonts w:eastAsiaTheme="minorEastAsia"/>
        </w:rPr>
        <w:t xml:space="preserve"> </w:t>
      </w:r>
      <w:r w:rsidR="003F0696" w:rsidRPr="007B1D13">
        <w:t xml:space="preserve">Base </w:t>
      </w:r>
      <w:r w:rsidRPr="007B1D13">
        <w:rPr>
          <w:rFonts w:eastAsiaTheme="minorEastAsia"/>
        </w:rPr>
        <w:t>Models</w:t>
      </w:r>
      <w:bookmarkEnd w:id="173"/>
      <w:r w:rsidRPr="007B1D13">
        <w:t xml:space="preserve"> </w:t>
      </w:r>
      <w:r w:rsidRPr="007B1D13">
        <w:rPr>
          <w:rFonts w:eastAsiaTheme="minorEastAsia"/>
        </w:rPr>
        <w:t xml:space="preserve">and </w:t>
      </w:r>
      <w:r w:rsidR="003F0696" w:rsidRPr="007B1D13">
        <w:rPr>
          <w:rFonts w:eastAsiaTheme="minorEastAsia"/>
        </w:rPr>
        <w:t xml:space="preserve">the Corresponding </w:t>
      </w:r>
      <w:r w:rsidRPr="007B1D13">
        <w:rPr>
          <w:rFonts w:eastAsiaTheme="minorEastAsia"/>
        </w:rPr>
        <w:t xml:space="preserve">Time Dependent </w:t>
      </w:r>
      <w:r w:rsidR="0080681A" w:rsidRPr="007B1D13">
        <w:rPr>
          <w:rFonts w:eastAsiaTheme="minorEastAsia"/>
        </w:rPr>
        <w:t xml:space="preserve">Clearance </w:t>
      </w:r>
      <w:r w:rsidRPr="007B1D13">
        <w:rPr>
          <w:rFonts w:eastAsiaTheme="minorEastAsia"/>
        </w:rPr>
        <w:t>Models</w:t>
      </w:r>
      <w:r w:rsidR="00AB5AB7" w:rsidRPr="007B1D13">
        <w:rPr>
          <w:rFonts w:eastAsiaTheme="minorEastAsia"/>
        </w:rPr>
        <w:t>, Relative to the Primary Base Model (LN001)</w:t>
      </w:r>
      <w:bookmarkEnd w:id="174"/>
    </w:p>
    <w:tbl>
      <w:tblPr>
        <w:tblW w:w="5000" w:type="pct"/>
        <w:jc w:val="center"/>
        <w:tblLook w:val="04A0" w:firstRow="1" w:lastRow="0" w:firstColumn="1" w:lastColumn="0" w:noHBand="0" w:noVBand="1"/>
      </w:tblPr>
      <w:tblGrid>
        <w:gridCol w:w="3114"/>
        <w:gridCol w:w="1236"/>
        <w:gridCol w:w="1149"/>
        <w:gridCol w:w="1236"/>
        <w:gridCol w:w="1236"/>
        <w:gridCol w:w="1302"/>
        <w:gridCol w:w="1302"/>
        <w:gridCol w:w="1302"/>
        <w:gridCol w:w="1299"/>
      </w:tblGrid>
      <w:tr w:rsidR="007312C7" w:rsidRPr="007B1D13" w14:paraId="01AD3BB4" w14:textId="77777777" w:rsidTr="005E7CB4">
        <w:trPr>
          <w:tblHeader/>
          <w:jc w:val="center"/>
        </w:trPr>
        <w:tc>
          <w:tcPr>
            <w:tcW w:w="1182" w:type="pct"/>
            <w:tcBorders>
              <w:top w:val="single" w:sz="8" w:space="0" w:color="000000"/>
              <w:bottom w:val="single" w:sz="8" w:space="0" w:color="000000"/>
            </w:tcBorders>
            <w:shd w:val="clear" w:color="auto" w:fill="FFFFFF"/>
            <w:vAlign w:val="center"/>
          </w:tcPr>
          <w:p w14:paraId="01AD3BAB" w14:textId="77777777" w:rsidR="007312C7" w:rsidRPr="007B1D13" w:rsidRDefault="0083495D">
            <w:pPr>
              <w:spacing w:before="20" w:after="20"/>
              <w:ind w:left="80" w:right="80"/>
              <w:jc w:val="right"/>
              <w:rPr>
                <w:sz w:val="20"/>
              </w:rPr>
            </w:pPr>
            <w:bookmarkStart w:id="175" w:name="sum_LN_model_parms"/>
            <w:bookmarkEnd w:id="175"/>
            <w:r w:rsidRPr="007B1D13">
              <w:rPr>
                <w:rFonts w:cs="Times New Roman"/>
                <w:b/>
                <w:color w:val="000000"/>
                <w:sz w:val="20"/>
              </w:rPr>
              <w:t>Parameters</w:t>
            </w:r>
          </w:p>
        </w:tc>
        <w:tc>
          <w:tcPr>
            <w:tcW w:w="469" w:type="pct"/>
            <w:tcBorders>
              <w:top w:val="single" w:sz="8" w:space="0" w:color="000000"/>
              <w:bottom w:val="single" w:sz="8" w:space="0" w:color="000000"/>
            </w:tcBorders>
            <w:shd w:val="clear" w:color="auto" w:fill="FFFFFF"/>
            <w:vAlign w:val="center"/>
          </w:tcPr>
          <w:p w14:paraId="01AD3BAC" w14:textId="77777777" w:rsidR="007312C7" w:rsidRPr="007B1D13" w:rsidRDefault="00D436A7">
            <w:pPr>
              <w:spacing w:before="20" w:after="20"/>
              <w:ind w:left="80" w:right="80"/>
              <w:jc w:val="right"/>
              <w:rPr>
                <w:sz w:val="20"/>
              </w:rPr>
            </w:pPr>
            <w:r w:rsidRPr="007B1D13">
              <w:rPr>
                <w:rFonts w:cs="Times New Roman"/>
                <w:b/>
                <w:color w:val="000000"/>
                <w:sz w:val="20"/>
              </w:rPr>
              <w:t>LN001</w:t>
            </w:r>
          </w:p>
        </w:tc>
        <w:tc>
          <w:tcPr>
            <w:tcW w:w="436" w:type="pct"/>
            <w:tcBorders>
              <w:top w:val="single" w:sz="8" w:space="0" w:color="000000"/>
              <w:bottom w:val="single" w:sz="8" w:space="0" w:color="000000"/>
            </w:tcBorders>
            <w:shd w:val="clear" w:color="auto" w:fill="FFFFFF"/>
            <w:vAlign w:val="center"/>
          </w:tcPr>
          <w:p w14:paraId="01AD3BAD" w14:textId="77777777" w:rsidR="007312C7" w:rsidRPr="007B1D13" w:rsidRDefault="00D436A7">
            <w:pPr>
              <w:spacing w:before="20" w:after="20"/>
              <w:ind w:left="80" w:right="80"/>
              <w:jc w:val="right"/>
              <w:rPr>
                <w:sz w:val="20"/>
              </w:rPr>
            </w:pPr>
            <w:r w:rsidRPr="007B1D13">
              <w:rPr>
                <w:rFonts w:cs="Times New Roman"/>
                <w:b/>
                <w:color w:val="000000"/>
                <w:sz w:val="20"/>
              </w:rPr>
              <w:t>LN002</w:t>
            </w:r>
          </w:p>
        </w:tc>
        <w:tc>
          <w:tcPr>
            <w:tcW w:w="469" w:type="pct"/>
            <w:tcBorders>
              <w:top w:val="single" w:sz="8" w:space="0" w:color="000000"/>
              <w:bottom w:val="single" w:sz="8" w:space="0" w:color="000000"/>
            </w:tcBorders>
            <w:shd w:val="clear" w:color="auto" w:fill="FFFFFF"/>
            <w:vAlign w:val="center"/>
          </w:tcPr>
          <w:p w14:paraId="01AD3BAE" w14:textId="77777777" w:rsidR="007312C7" w:rsidRPr="007B1D13" w:rsidRDefault="00D436A7">
            <w:pPr>
              <w:spacing w:before="20" w:after="20"/>
              <w:ind w:left="80" w:right="80"/>
              <w:jc w:val="right"/>
              <w:rPr>
                <w:sz w:val="20"/>
              </w:rPr>
            </w:pPr>
            <w:r w:rsidRPr="007B1D13">
              <w:rPr>
                <w:rFonts w:cs="Times New Roman"/>
                <w:b/>
                <w:color w:val="000000"/>
                <w:sz w:val="20"/>
              </w:rPr>
              <w:t>LN003</w:t>
            </w:r>
          </w:p>
        </w:tc>
        <w:tc>
          <w:tcPr>
            <w:tcW w:w="469" w:type="pct"/>
            <w:tcBorders>
              <w:top w:val="single" w:sz="8" w:space="0" w:color="000000"/>
              <w:bottom w:val="single" w:sz="8" w:space="0" w:color="000000"/>
            </w:tcBorders>
            <w:shd w:val="clear" w:color="auto" w:fill="FFFFFF"/>
            <w:vAlign w:val="center"/>
          </w:tcPr>
          <w:p w14:paraId="01AD3BAF" w14:textId="77777777" w:rsidR="007312C7" w:rsidRPr="007B1D13" w:rsidRDefault="00D436A7">
            <w:pPr>
              <w:spacing w:before="20" w:after="20"/>
              <w:ind w:left="80" w:right="80"/>
              <w:jc w:val="right"/>
              <w:rPr>
                <w:sz w:val="20"/>
              </w:rPr>
            </w:pPr>
            <w:r w:rsidRPr="007B1D13">
              <w:rPr>
                <w:rFonts w:cs="Times New Roman"/>
                <w:b/>
                <w:color w:val="000000"/>
                <w:sz w:val="20"/>
              </w:rPr>
              <w:t>LN004</w:t>
            </w:r>
          </w:p>
        </w:tc>
        <w:tc>
          <w:tcPr>
            <w:tcW w:w="494" w:type="pct"/>
            <w:tcBorders>
              <w:top w:val="single" w:sz="8" w:space="0" w:color="000000"/>
              <w:bottom w:val="single" w:sz="8" w:space="0" w:color="000000"/>
            </w:tcBorders>
            <w:shd w:val="clear" w:color="auto" w:fill="FFFFFF"/>
            <w:vAlign w:val="center"/>
          </w:tcPr>
          <w:p w14:paraId="01AD3BB0" w14:textId="77777777" w:rsidR="007312C7" w:rsidRPr="007B1D13" w:rsidRDefault="00D436A7">
            <w:pPr>
              <w:spacing w:before="20" w:after="20"/>
              <w:ind w:left="80" w:right="80"/>
              <w:jc w:val="right"/>
              <w:rPr>
                <w:sz w:val="20"/>
              </w:rPr>
            </w:pPr>
            <w:r w:rsidRPr="007B1D13">
              <w:rPr>
                <w:rFonts w:cs="Times New Roman"/>
                <w:b/>
                <w:color w:val="000000"/>
                <w:sz w:val="20"/>
              </w:rPr>
              <w:t>LN011</w:t>
            </w:r>
          </w:p>
        </w:tc>
        <w:tc>
          <w:tcPr>
            <w:tcW w:w="494" w:type="pct"/>
            <w:tcBorders>
              <w:top w:val="single" w:sz="8" w:space="0" w:color="000000"/>
              <w:bottom w:val="single" w:sz="8" w:space="0" w:color="000000"/>
            </w:tcBorders>
            <w:shd w:val="clear" w:color="auto" w:fill="FFFFFF"/>
            <w:vAlign w:val="center"/>
          </w:tcPr>
          <w:p w14:paraId="01AD3BB1" w14:textId="77777777" w:rsidR="007312C7" w:rsidRPr="007B1D13" w:rsidRDefault="00D436A7">
            <w:pPr>
              <w:spacing w:before="20" w:after="20"/>
              <w:ind w:left="80" w:right="80"/>
              <w:jc w:val="right"/>
              <w:rPr>
                <w:sz w:val="20"/>
              </w:rPr>
            </w:pPr>
            <w:r w:rsidRPr="007B1D13">
              <w:rPr>
                <w:rFonts w:cs="Times New Roman"/>
                <w:b/>
                <w:color w:val="000000"/>
                <w:sz w:val="20"/>
              </w:rPr>
              <w:t>LN012</w:t>
            </w:r>
          </w:p>
        </w:tc>
        <w:tc>
          <w:tcPr>
            <w:tcW w:w="494" w:type="pct"/>
            <w:tcBorders>
              <w:top w:val="single" w:sz="8" w:space="0" w:color="000000"/>
              <w:bottom w:val="single" w:sz="8" w:space="0" w:color="000000"/>
            </w:tcBorders>
            <w:shd w:val="clear" w:color="auto" w:fill="FFFFFF"/>
            <w:vAlign w:val="center"/>
          </w:tcPr>
          <w:p w14:paraId="01AD3BB2" w14:textId="77777777" w:rsidR="007312C7" w:rsidRPr="007B1D13" w:rsidRDefault="00D436A7">
            <w:pPr>
              <w:spacing w:before="20" w:after="20"/>
              <w:ind w:left="80" w:right="80"/>
              <w:jc w:val="right"/>
              <w:rPr>
                <w:sz w:val="20"/>
              </w:rPr>
            </w:pPr>
            <w:r w:rsidRPr="007B1D13">
              <w:rPr>
                <w:rFonts w:cs="Times New Roman"/>
                <w:b/>
                <w:color w:val="000000"/>
                <w:sz w:val="20"/>
              </w:rPr>
              <w:t>LN013</w:t>
            </w:r>
          </w:p>
        </w:tc>
        <w:tc>
          <w:tcPr>
            <w:tcW w:w="493" w:type="pct"/>
            <w:tcBorders>
              <w:top w:val="single" w:sz="8" w:space="0" w:color="000000"/>
              <w:bottom w:val="single" w:sz="8" w:space="0" w:color="000000"/>
            </w:tcBorders>
            <w:shd w:val="clear" w:color="auto" w:fill="FFFFFF"/>
            <w:vAlign w:val="center"/>
          </w:tcPr>
          <w:p w14:paraId="01AD3BB3" w14:textId="77777777" w:rsidR="007312C7" w:rsidRPr="007B1D13" w:rsidRDefault="00D436A7">
            <w:pPr>
              <w:spacing w:before="20" w:after="20"/>
              <w:ind w:left="80" w:right="80"/>
              <w:jc w:val="right"/>
              <w:rPr>
                <w:sz w:val="20"/>
              </w:rPr>
            </w:pPr>
            <w:r w:rsidRPr="007B1D13">
              <w:rPr>
                <w:rFonts w:cs="Times New Roman"/>
                <w:b/>
                <w:color w:val="000000"/>
                <w:sz w:val="20"/>
              </w:rPr>
              <w:t>LN014</w:t>
            </w:r>
          </w:p>
        </w:tc>
      </w:tr>
      <w:tr w:rsidR="00065FC9" w:rsidRPr="007B1D13" w14:paraId="01AD3BBE" w14:textId="77777777" w:rsidTr="005E7CB4">
        <w:trPr>
          <w:jc w:val="center"/>
        </w:trPr>
        <w:tc>
          <w:tcPr>
            <w:tcW w:w="1182" w:type="pct"/>
            <w:tcBorders>
              <w:top w:val="single" w:sz="8" w:space="0" w:color="000000"/>
              <w:bottom w:val="single" w:sz="4" w:space="0" w:color="D9D9D9" w:themeColor="background1" w:themeShade="D9"/>
            </w:tcBorders>
            <w:shd w:val="clear" w:color="auto" w:fill="FFFFFF"/>
            <w:vAlign w:val="center"/>
          </w:tcPr>
          <w:p w14:paraId="01AD3BB5"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ofv</w:t>
            </w:r>
            <w:proofErr w:type="spellEnd"/>
          </w:p>
        </w:tc>
        <w:tc>
          <w:tcPr>
            <w:tcW w:w="469" w:type="pct"/>
            <w:tcBorders>
              <w:top w:val="single" w:sz="8" w:space="0" w:color="000000"/>
              <w:bottom w:val="single" w:sz="4" w:space="0" w:color="D9D9D9" w:themeColor="background1" w:themeShade="D9"/>
            </w:tcBorders>
            <w:shd w:val="clear" w:color="auto" w:fill="FFFFFF"/>
            <w:vAlign w:val="center"/>
          </w:tcPr>
          <w:p w14:paraId="01AD3BB6" w14:textId="1966FE21" w:rsidR="00065FC9" w:rsidRPr="007B1D13" w:rsidRDefault="00065FC9">
            <w:pPr>
              <w:spacing w:before="20" w:after="20"/>
              <w:ind w:left="80" w:right="80"/>
              <w:jc w:val="right"/>
              <w:rPr>
                <w:sz w:val="20"/>
              </w:rPr>
            </w:pPr>
            <w:r w:rsidRPr="007B1D13">
              <w:rPr>
                <w:rFonts w:cs="Times New Roman"/>
                <w:color w:val="000000"/>
                <w:sz w:val="20"/>
              </w:rPr>
              <w:t>-21986</w:t>
            </w:r>
          </w:p>
        </w:tc>
        <w:tc>
          <w:tcPr>
            <w:tcW w:w="436" w:type="pct"/>
            <w:tcBorders>
              <w:top w:val="single" w:sz="8" w:space="0" w:color="000000"/>
              <w:bottom w:val="single" w:sz="4" w:space="0" w:color="D9D9D9" w:themeColor="background1" w:themeShade="D9"/>
            </w:tcBorders>
            <w:shd w:val="clear" w:color="auto" w:fill="FFFFFF"/>
            <w:vAlign w:val="center"/>
          </w:tcPr>
          <w:p w14:paraId="01AD3BB7" w14:textId="0F90C191" w:rsidR="00065FC9" w:rsidRPr="007B1D13" w:rsidRDefault="00065FC9">
            <w:pPr>
              <w:spacing w:before="20" w:after="20"/>
              <w:ind w:left="80" w:right="80"/>
              <w:jc w:val="right"/>
              <w:rPr>
                <w:sz w:val="20"/>
              </w:rPr>
            </w:pPr>
            <w:r w:rsidRPr="007B1D13">
              <w:rPr>
                <w:rFonts w:cs="Times New Roman"/>
                <w:color w:val="000000"/>
                <w:sz w:val="20"/>
              </w:rPr>
              <w:t>-21605</w:t>
            </w:r>
          </w:p>
        </w:tc>
        <w:tc>
          <w:tcPr>
            <w:tcW w:w="469" w:type="pct"/>
            <w:tcBorders>
              <w:top w:val="single" w:sz="8" w:space="0" w:color="000000"/>
              <w:bottom w:val="single" w:sz="4" w:space="0" w:color="D9D9D9" w:themeColor="background1" w:themeShade="D9"/>
            </w:tcBorders>
            <w:shd w:val="clear" w:color="auto" w:fill="FFFFFF"/>
            <w:vAlign w:val="center"/>
          </w:tcPr>
          <w:p w14:paraId="01AD3BB8" w14:textId="27EAD5E7" w:rsidR="00065FC9" w:rsidRPr="007B1D13" w:rsidRDefault="00065FC9">
            <w:pPr>
              <w:spacing w:before="20" w:after="20"/>
              <w:ind w:left="80" w:right="80"/>
              <w:jc w:val="right"/>
              <w:rPr>
                <w:sz w:val="20"/>
              </w:rPr>
            </w:pPr>
            <w:r w:rsidRPr="007B1D13">
              <w:rPr>
                <w:rFonts w:cs="Times New Roman"/>
                <w:color w:val="000000"/>
                <w:sz w:val="20"/>
              </w:rPr>
              <w:t>-21927</w:t>
            </w:r>
          </w:p>
        </w:tc>
        <w:tc>
          <w:tcPr>
            <w:tcW w:w="469" w:type="pct"/>
            <w:tcBorders>
              <w:top w:val="single" w:sz="8" w:space="0" w:color="000000"/>
              <w:bottom w:val="single" w:sz="4" w:space="0" w:color="D9D9D9" w:themeColor="background1" w:themeShade="D9"/>
            </w:tcBorders>
            <w:shd w:val="clear" w:color="auto" w:fill="FFFFFF"/>
            <w:vAlign w:val="center"/>
          </w:tcPr>
          <w:p w14:paraId="01AD3BB9" w14:textId="27C5C6E2" w:rsidR="00065FC9" w:rsidRPr="007B1D13" w:rsidRDefault="00065FC9">
            <w:pPr>
              <w:spacing w:before="20" w:after="20"/>
              <w:ind w:left="80" w:right="80"/>
              <w:jc w:val="right"/>
              <w:rPr>
                <w:sz w:val="20"/>
              </w:rPr>
            </w:pPr>
            <w:r w:rsidRPr="007B1D13">
              <w:rPr>
                <w:rFonts w:cs="Times New Roman"/>
                <w:color w:val="000000"/>
                <w:sz w:val="20"/>
              </w:rPr>
              <w:t>-21719</w:t>
            </w:r>
          </w:p>
        </w:tc>
        <w:tc>
          <w:tcPr>
            <w:tcW w:w="494" w:type="pct"/>
            <w:tcBorders>
              <w:top w:val="single" w:sz="8" w:space="0" w:color="000000"/>
              <w:bottom w:val="single" w:sz="4" w:space="0" w:color="D9D9D9" w:themeColor="background1" w:themeShade="D9"/>
            </w:tcBorders>
            <w:shd w:val="clear" w:color="auto" w:fill="FFFFFF"/>
            <w:vAlign w:val="center"/>
          </w:tcPr>
          <w:p w14:paraId="01AD3BBA" w14:textId="613FE66E" w:rsidR="00065FC9" w:rsidRPr="007B1D13" w:rsidRDefault="00065FC9">
            <w:pPr>
              <w:spacing w:before="20" w:after="20"/>
              <w:ind w:left="80" w:right="80"/>
              <w:jc w:val="right"/>
              <w:rPr>
                <w:sz w:val="20"/>
              </w:rPr>
            </w:pPr>
            <w:r w:rsidRPr="007B1D13">
              <w:rPr>
                <w:rFonts w:cs="Times New Roman"/>
                <w:color w:val="000000"/>
                <w:sz w:val="20"/>
              </w:rPr>
              <w:t>-22374</w:t>
            </w:r>
          </w:p>
        </w:tc>
        <w:tc>
          <w:tcPr>
            <w:tcW w:w="494" w:type="pct"/>
            <w:tcBorders>
              <w:top w:val="single" w:sz="8" w:space="0" w:color="000000"/>
              <w:bottom w:val="single" w:sz="4" w:space="0" w:color="D9D9D9" w:themeColor="background1" w:themeShade="D9"/>
            </w:tcBorders>
            <w:shd w:val="clear" w:color="auto" w:fill="FFFFFF"/>
            <w:vAlign w:val="center"/>
          </w:tcPr>
          <w:p w14:paraId="01AD3BBB" w14:textId="723FB792" w:rsidR="00065FC9" w:rsidRPr="007B1D13" w:rsidRDefault="00065FC9">
            <w:pPr>
              <w:spacing w:before="20" w:after="20"/>
              <w:ind w:left="80" w:right="80"/>
              <w:jc w:val="right"/>
              <w:rPr>
                <w:sz w:val="20"/>
              </w:rPr>
            </w:pPr>
            <w:r w:rsidRPr="007B1D13">
              <w:rPr>
                <w:rFonts w:cs="Times New Roman"/>
                <w:color w:val="000000"/>
                <w:sz w:val="20"/>
              </w:rPr>
              <w:t>-22434</w:t>
            </w:r>
          </w:p>
        </w:tc>
        <w:tc>
          <w:tcPr>
            <w:tcW w:w="494" w:type="pct"/>
            <w:tcBorders>
              <w:top w:val="single" w:sz="8" w:space="0" w:color="000000"/>
              <w:bottom w:val="single" w:sz="4" w:space="0" w:color="D9D9D9" w:themeColor="background1" w:themeShade="D9"/>
            </w:tcBorders>
            <w:shd w:val="clear" w:color="auto" w:fill="FFFFFF"/>
            <w:vAlign w:val="center"/>
          </w:tcPr>
          <w:p w14:paraId="01AD3BBC" w14:textId="6B8305AE" w:rsidR="00065FC9" w:rsidRPr="007B1D13" w:rsidRDefault="00065FC9">
            <w:pPr>
              <w:spacing w:before="20" w:after="20"/>
              <w:ind w:left="80" w:right="80"/>
              <w:jc w:val="right"/>
              <w:rPr>
                <w:sz w:val="20"/>
              </w:rPr>
            </w:pPr>
            <w:r w:rsidRPr="007B1D13">
              <w:rPr>
                <w:rFonts w:cs="Times New Roman"/>
                <w:color w:val="000000"/>
                <w:sz w:val="20"/>
              </w:rPr>
              <w:t>-22532</w:t>
            </w:r>
          </w:p>
        </w:tc>
        <w:tc>
          <w:tcPr>
            <w:tcW w:w="493" w:type="pct"/>
            <w:tcBorders>
              <w:top w:val="single" w:sz="8" w:space="0" w:color="000000"/>
              <w:bottom w:val="single" w:sz="4" w:space="0" w:color="D9D9D9" w:themeColor="background1" w:themeShade="D9"/>
            </w:tcBorders>
            <w:shd w:val="clear" w:color="auto" w:fill="FFFFFF"/>
            <w:vAlign w:val="center"/>
          </w:tcPr>
          <w:p w14:paraId="01AD3BBD" w14:textId="24D026C2" w:rsidR="00065FC9" w:rsidRPr="007B1D13" w:rsidRDefault="00065FC9">
            <w:pPr>
              <w:spacing w:before="20" w:after="20"/>
              <w:ind w:left="80" w:right="80"/>
              <w:jc w:val="right"/>
              <w:rPr>
                <w:sz w:val="20"/>
              </w:rPr>
            </w:pPr>
            <w:r w:rsidRPr="007B1D13">
              <w:rPr>
                <w:rFonts w:cs="Times New Roman"/>
                <w:color w:val="000000"/>
                <w:sz w:val="20"/>
              </w:rPr>
              <w:t>-22624</w:t>
            </w:r>
          </w:p>
        </w:tc>
      </w:tr>
      <w:tr w:rsidR="00065FC9" w:rsidRPr="007B1D13" w14:paraId="01AD3BC8"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BF"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diff_ofv</w:t>
            </w:r>
            <w:proofErr w:type="spellEnd"/>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0" w14:textId="1EBAF3E7" w:rsidR="00065FC9" w:rsidRPr="007B1D13" w:rsidRDefault="00065FC9">
            <w:pPr>
              <w:spacing w:before="20" w:after="20"/>
              <w:ind w:left="80" w:right="80"/>
              <w:jc w:val="right"/>
              <w:rPr>
                <w:sz w:val="20"/>
              </w:rPr>
            </w:pPr>
            <w:r w:rsidRPr="007B1D13">
              <w:rPr>
                <w:rFonts w:cs="Times New Roman"/>
                <w:color w:val="000000"/>
                <w:sz w:val="20"/>
              </w:rPr>
              <w:t>0</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C1" w14:textId="7817231B" w:rsidR="00065FC9" w:rsidRPr="007B1D13" w:rsidRDefault="00065FC9">
            <w:pPr>
              <w:spacing w:before="20" w:after="20"/>
              <w:ind w:left="80" w:right="80"/>
              <w:jc w:val="right"/>
              <w:rPr>
                <w:sz w:val="20"/>
              </w:rPr>
            </w:pPr>
            <w:r w:rsidRPr="007B1D13">
              <w:rPr>
                <w:rFonts w:cs="Times New Roman"/>
                <w:color w:val="000000"/>
                <w:sz w:val="20"/>
              </w:rPr>
              <w:t>381.20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2" w14:textId="726D0E41" w:rsidR="00065FC9" w:rsidRPr="007B1D13" w:rsidRDefault="00065FC9">
            <w:pPr>
              <w:spacing w:before="20" w:after="20"/>
              <w:ind w:left="80" w:right="80"/>
              <w:jc w:val="right"/>
              <w:rPr>
                <w:sz w:val="20"/>
              </w:rPr>
            </w:pPr>
            <w:r w:rsidRPr="007B1D13">
              <w:rPr>
                <w:rFonts w:cs="Times New Roman"/>
                <w:color w:val="000000"/>
                <w:sz w:val="20"/>
              </w:rPr>
              <w:t>58.830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3" w14:textId="1BB595AA" w:rsidR="00065FC9" w:rsidRPr="007B1D13" w:rsidRDefault="00065FC9">
            <w:pPr>
              <w:spacing w:before="20" w:after="20"/>
              <w:ind w:left="80" w:right="80"/>
              <w:jc w:val="right"/>
              <w:rPr>
                <w:sz w:val="20"/>
              </w:rPr>
            </w:pPr>
            <w:r w:rsidRPr="007B1D13">
              <w:rPr>
                <w:rFonts w:cs="Times New Roman"/>
                <w:color w:val="000000"/>
                <w:sz w:val="20"/>
              </w:rPr>
              <w:t>266.51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C4" w14:textId="2293532A" w:rsidR="00065FC9" w:rsidRPr="007B1D13" w:rsidRDefault="00065FC9">
            <w:pPr>
              <w:spacing w:before="20" w:after="20"/>
              <w:ind w:left="80" w:right="80"/>
              <w:jc w:val="right"/>
              <w:rPr>
                <w:sz w:val="20"/>
              </w:rPr>
            </w:pPr>
            <w:r w:rsidRPr="007B1D13">
              <w:rPr>
                <w:rFonts w:cs="Times New Roman"/>
                <w:color w:val="000000"/>
                <w:sz w:val="20"/>
              </w:rPr>
              <w:t>-388.33</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C5" w14:textId="1ADE81A7" w:rsidR="00065FC9" w:rsidRPr="007B1D13" w:rsidRDefault="00065FC9">
            <w:pPr>
              <w:spacing w:before="20" w:after="20"/>
              <w:ind w:left="80" w:right="80"/>
              <w:jc w:val="right"/>
              <w:rPr>
                <w:sz w:val="20"/>
              </w:rPr>
            </w:pPr>
            <w:r w:rsidRPr="007B1D13">
              <w:rPr>
                <w:rFonts w:cs="Times New Roman"/>
                <w:color w:val="000000"/>
                <w:sz w:val="20"/>
              </w:rPr>
              <w:t>-448.28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C6" w14:textId="2DE31D29" w:rsidR="00065FC9" w:rsidRPr="007B1D13" w:rsidRDefault="00065FC9">
            <w:pPr>
              <w:spacing w:before="20" w:after="20"/>
              <w:ind w:left="80" w:right="80"/>
              <w:jc w:val="right"/>
              <w:rPr>
                <w:sz w:val="20"/>
              </w:rPr>
            </w:pPr>
            <w:r w:rsidRPr="007B1D13">
              <w:rPr>
                <w:rFonts w:cs="Times New Roman"/>
                <w:color w:val="000000"/>
                <w:sz w:val="20"/>
              </w:rPr>
              <w:t>-546.56</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C7" w14:textId="14C3DF6B" w:rsidR="00065FC9" w:rsidRPr="007B1D13" w:rsidRDefault="00065FC9">
            <w:pPr>
              <w:spacing w:before="20" w:after="20"/>
              <w:ind w:left="80" w:right="80"/>
              <w:jc w:val="right"/>
              <w:rPr>
                <w:sz w:val="20"/>
              </w:rPr>
            </w:pPr>
            <w:r w:rsidRPr="007B1D13">
              <w:rPr>
                <w:rFonts w:cs="Times New Roman"/>
                <w:color w:val="000000"/>
                <w:sz w:val="20"/>
              </w:rPr>
              <w:t>-638.40</w:t>
            </w:r>
          </w:p>
        </w:tc>
      </w:tr>
      <w:tr w:rsidR="00065FC9" w:rsidRPr="007B1D13" w14:paraId="01AD3BD2"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C9"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minimization_successful</w:t>
            </w:r>
            <w:proofErr w:type="spellEnd"/>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A" w14:textId="041BBCC8" w:rsidR="00065FC9" w:rsidRPr="007B1D13" w:rsidRDefault="00065FC9">
            <w:pPr>
              <w:spacing w:before="20" w:after="20"/>
              <w:ind w:left="80" w:right="80"/>
              <w:jc w:val="right"/>
              <w:rPr>
                <w:sz w:val="20"/>
              </w:rPr>
            </w:pPr>
            <w:r w:rsidRPr="007B1D13">
              <w:rPr>
                <w:rFonts w:cs="Times New Roman"/>
                <w:color w:val="000000"/>
                <w:sz w:val="20"/>
              </w:rPr>
              <w:t>1</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CB" w14:textId="47A9F6A5" w:rsidR="00065FC9" w:rsidRPr="007B1D13" w:rsidRDefault="00065FC9">
            <w:pPr>
              <w:spacing w:before="20" w:after="20"/>
              <w:ind w:left="80" w:right="80"/>
              <w:jc w:val="right"/>
              <w:rPr>
                <w:sz w:val="20"/>
              </w:rPr>
            </w:pPr>
            <w:r w:rsidRPr="007B1D13">
              <w:rPr>
                <w:rFonts w:cs="Times New Roman"/>
                <w:color w:val="000000"/>
                <w:sz w:val="20"/>
              </w:rPr>
              <w:t>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C" w14:textId="5207361B" w:rsidR="00065FC9" w:rsidRPr="007B1D13" w:rsidRDefault="00065FC9">
            <w:pPr>
              <w:spacing w:before="20" w:after="20"/>
              <w:ind w:left="80" w:right="80"/>
              <w:jc w:val="right"/>
              <w:rPr>
                <w:sz w:val="20"/>
              </w:rPr>
            </w:pPr>
            <w:r w:rsidRPr="007B1D13">
              <w:rPr>
                <w:rFonts w:cs="Times New Roman"/>
                <w:color w:val="000000"/>
                <w:sz w:val="20"/>
              </w:rPr>
              <w:t>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CD" w14:textId="79FEA43F"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CE" w14:textId="68037780"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CF" w14:textId="3DC76101"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D0" w14:textId="704EE18D" w:rsidR="00065FC9" w:rsidRPr="007B1D13" w:rsidRDefault="00065FC9">
            <w:pPr>
              <w:spacing w:before="20" w:after="20"/>
              <w:ind w:left="80" w:right="80"/>
              <w:jc w:val="right"/>
              <w:rPr>
                <w:sz w:val="20"/>
              </w:rPr>
            </w:pPr>
            <w:r w:rsidRPr="007B1D13">
              <w:rPr>
                <w:rFonts w:cs="Times New Roman"/>
                <w:color w:val="000000"/>
                <w:sz w:val="20"/>
              </w:rPr>
              <w:t>1</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D1" w14:textId="4E7DC3E7" w:rsidR="00065FC9" w:rsidRPr="007B1D13" w:rsidRDefault="00065FC9">
            <w:pPr>
              <w:spacing w:before="20" w:after="20"/>
              <w:ind w:left="80" w:right="80"/>
              <w:jc w:val="right"/>
              <w:rPr>
                <w:sz w:val="20"/>
              </w:rPr>
            </w:pPr>
            <w:r w:rsidRPr="007B1D13">
              <w:rPr>
                <w:rFonts w:cs="Times New Roman"/>
                <w:color w:val="000000"/>
                <w:sz w:val="20"/>
              </w:rPr>
              <w:t>1</w:t>
            </w:r>
          </w:p>
        </w:tc>
      </w:tr>
      <w:tr w:rsidR="00065FC9" w:rsidRPr="007B1D13" w14:paraId="01AD3BDC"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D3"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covariance_step_successful</w:t>
            </w:r>
            <w:proofErr w:type="spellEnd"/>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D4" w14:textId="7C8DE83E" w:rsidR="00065FC9" w:rsidRPr="007B1D13" w:rsidRDefault="00065FC9">
            <w:pPr>
              <w:spacing w:before="20" w:after="20"/>
              <w:ind w:left="80" w:right="80"/>
              <w:jc w:val="right"/>
              <w:rPr>
                <w:sz w:val="20"/>
              </w:rPr>
            </w:pPr>
            <w:r w:rsidRPr="007B1D13">
              <w:rPr>
                <w:rFonts w:cs="Times New Roman"/>
                <w:color w:val="000000"/>
                <w:sz w:val="20"/>
              </w:rPr>
              <w:t>1</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D5" w14:textId="67332F49" w:rsidR="00065FC9" w:rsidRPr="007B1D13" w:rsidRDefault="00065FC9">
            <w:pPr>
              <w:spacing w:before="20" w:after="20"/>
              <w:ind w:left="80" w:right="80"/>
              <w:jc w:val="right"/>
              <w:rPr>
                <w:sz w:val="20"/>
              </w:rPr>
            </w:pPr>
            <w:r w:rsidRPr="007B1D13">
              <w:rPr>
                <w:rFonts w:cs="Times New Roman"/>
                <w:color w:val="000000"/>
                <w:sz w:val="20"/>
              </w:rPr>
              <w:t>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D6" w14:textId="604CB9AC" w:rsidR="00065FC9" w:rsidRPr="007B1D13" w:rsidRDefault="00065FC9">
            <w:pPr>
              <w:spacing w:before="20" w:after="20"/>
              <w:ind w:left="80" w:right="80"/>
              <w:jc w:val="right"/>
              <w:rPr>
                <w:sz w:val="20"/>
              </w:rPr>
            </w:pPr>
            <w:r w:rsidRPr="007B1D13">
              <w:rPr>
                <w:rFonts w:cs="Times New Roman"/>
                <w:color w:val="000000"/>
                <w:sz w:val="20"/>
              </w:rPr>
              <w:t>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D7" w14:textId="000930E9"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D8" w14:textId="29BB2C7E"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D9" w14:textId="704F7131" w:rsidR="00065FC9" w:rsidRPr="007B1D13" w:rsidRDefault="00065FC9">
            <w:pPr>
              <w:spacing w:before="20" w:after="20"/>
              <w:ind w:left="80" w:right="80"/>
              <w:jc w:val="right"/>
              <w:rPr>
                <w:sz w:val="20"/>
              </w:rPr>
            </w:pPr>
            <w:r w:rsidRPr="007B1D13">
              <w:rPr>
                <w:rFonts w:cs="Times New Roman"/>
                <w:color w:val="000000"/>
                <w:sz w:val="20"/>
              </w:rPr>
              <w:t>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DA" w14:textId="17510B83" w:rsidR="00065FC9" w:rsidRPr="007B1D13" w:rsidRDefault="00065FC9">
            <w:pPr>
              <w:spacing w:before="20" w:after="20"/>
              <w:ind w:left="80" w:right="80"/>
              <w:jc w:val="right"/>
              <w:rPr>
                <w:sz w:val="20"/>
              </w:rPr>
            </w:pPr>
            <w:r w:rsidRPr="007B1D13">
              <w:rPr>
                <w:rFonts w:cs="Times New Roman"/>
                <w:color w:val="000000"/>
                <w:sz w:val="20"/>
              </w:rPr>
              <w:t>0</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DB" w14:textId="1F741094" w:rsidR="00065FC9" w:rsidRPr="007B1D13" w:rsidRDefault="00065FC9">
            <w:pPr>
              <w:spacing w:before="20" w:after="20"/>
              <w:ind w:left="80" w:right="80"/>
              <w:jc w:val="right"/>
              <w:rPr>
                <w:sz w:val="20"/>
              </w:rPr>
            </w:pPr>
            <w:r w:rsidRPr="007B1D13">
              <w:rPr>
                <w:rFonts w:cs="Times New Roman"/>
                <w:color w:val="000000"/>
                <w:sz w:val="20"/>
              </w:rPr>
              <w:t>1</w:t>
            </w:r>
          </w:p>
        </w:tc>
      </w:tr>
      <w:tr w:rsidR="00065FC9" w:rsidRPr="007B1D13" w14:paraId="01AD3BE6"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DD"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condition_number</w:t>
            </w:r>
            <w:proofErr w:type="spellEnd"/>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DE" w14:textId="7671852F" w:rsidR="00065FC9" w:rsidRPr="007B1D13" w:rsidRDefault="00065FC9">
            <w:pPr>
              <w:spacing w:before="20" w:after="20"/>
              <w:ind w:left="80" w:right="80"/>
              <w:jc w:val="right"/>
              <w:rPr>
                <w:sz w:val="20"/>
              </w:rPr>
            </w:pPr>
            <w:r w:rsidRPr="007B1D13">
              <w:rPr>
                <w:rFonts w:cs="Times New Roman"/>
                <w:color w:val="000000"/>
                <w:sz w:val="20"/>
              </w:rPr>
              <w:t>12.9178</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DF" w14:textId="725CD818" w:rsidR="00065FC9" w:rsidRPr="007B1D13" w:rsidRDefault="00065FC9">
            <w:pPr>
              <w:spacing w:before="20" w:after="20"/>
              <w:ind w:left="80" w:right="80"/>
              <w:jc w:val="right"/>
              <w:rPr>
                <w:sz w:val="20"/>
              </w:rPr>
            </w:pPr>
            <w:r w:rsidRPr="007B1D13">
              <w:rPr>
                <w:rFonts w:cs="Times New Roman"/>
                <w:color w:val="000000"/>
                <w:sz w:val="20"/>
              </w:rPr>
              <w:t>12.371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E0" w14:textId="63EE8D72" w:rsidR="00065FC9" w:rsidRPr="007B1D13" w:rsidRDefault="00065FC9">
            <w:pPr>
              <w:spacing w:before="20" w:after="20"/>
              <w:ind w:left="80" w:right="80"/>
              <w:jc w:val="right"/>
              <w:rPr>
                <w:sz w:val="20"/>
              </w:rPr>
            </w:pPr>
            <w:r w:rsidRPr="007B1D13">
              <w:rPr>
                <w:rFonts w:cs="Times New Roman"/>
                <w:color w:val="000000"/>
                <w:sz w:val="20"/>
              </w:rPr>
              <w:t>11.7503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E1" w14:textId="32486413" w:rsidR="00065FC9" w:rsidRPr="007B1D13" w:rsidRDefault="00065FC9">
            <w:pPr>
              <w:spacing w:before="20" w:after="20"/>
              <w:ind w:left="80" w:right="80"/>
              <w:jc w:val="right"/>
              <w:rPr>
                <w:sz w:val="20"/>
              </w:rPr>
            </w:pPr>
            <w:r w:rsidRPr="007B1D13">
              <w:rPr>
                <w:rFonts w:cs="Times New Roman"/>
                <w:color w:val="000000"/>
                <w:sz w:val="20"/>
              </w:rPr>
              <w:t>15.0594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2" w14:textId="49C8DD2A" w:rsidR="00065FC9" w:rsidRPr="007B1D13" w:rsidRDefault="00065FC9">
            <w:pPr>
              <w:spacing w:before="20" w:after="20"/>
              <w:ind w:left="80" w:right="80"/>
              <w:jc w:val="right"/>
              <w:rPr>
                <w:sz w:val="20"/>
              </w:rPr>
            </w:pPr>
            <w:r w:rsidRPr="007B1D13">
              <w:rPr>
                <w:rFonts w:cs="Times New Roman"/>
                <w:color w:val="000000"/>
                <w:sz w:val="20"/>
              </w:rPr>
              <w:t>25.5709</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3" w14:textId="66FF7421" w:rsidR="00065FC9" w:rsidRPr="007B1D13" w:rsidRDefault="00065FC9">
            <w:pPr>
              <w:spacing w:before="20" w:after="20"/>
              <w:ind w:left="80" w:right="80"/>
              <w:jc w:val="right"/>
              <w:rPr>
                <w:sz w:val="20"/>
              </w:rPr>
            </w:pPr>
            <w:r w:rsidRPr="007B1D13">
              <w:rPr>
                <w:rFonts w:cs="Times New Roman"/>
                <w:color w:val="000000"/>
                <w:sz w:val="20"/>
              </w:rPr>
              <w:t>28.1924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4" w14:textId="1AF8074A" w:rsidR="00065FC9" w:rsidRPr="007B1D13" w:rsidRDefault="00065FC9">
            <w:pPr>
              <w:spacing w:before="20" w:after="20"/>
              <w:ind w:left="80" w:right="80"/>
              <w:jc w:val="right"/>
              <w:rPr>
                <w:sz w:val="20"/>
              </w:rPr>
            </w:pPr>
            <w:r w:rsidRPr="007B1D13">
              <w:rPr>
                <w:rFonts w:cs="Times New Roman"/>
                <w:color w:val="000000"/>
                <w:sz w:val="20"/>
              </w:rPr>
              <w:t>---</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E5" w14:textId="0004E0AE" w:rsidR="00065FC9" w:rsidRPr="007B1D13" w:rsidRDefault="00065FC9">
            <w:pPr>
              <w:spacing w:before="20" w:after="20"/>
              <w:ind w:left="80" w:right="80"/>
              <w:jc w:val="right"/>
              <w:rPr>
                <w:sz w:val="20"/>
              </w:rPr>
            </w:pPr>
            <w:r w:rsidRPr="007B1D13">
              <w:rPr>
                <w:rFonts w:cs="Times New Roman"/>
                <w:color w:val="000000"/>
                <w:sz w:val="20"/>
              </w:rPr>
              <w:t>32.8076</w:t>
            </w:r>
          </w:p>
        </w:tc>
      </w:tr>
      <w:tr w:rsidR="00065FC9" w:rsidRPr="007B1D13" w14:paraId="01AD3BF0"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E7" w14:textId="77777777" w:rsidR="00065FC9" w:rsidRPr="007B1D13" w:rsidRDefault="00065FC9">
            <w:pPr>
              <w:spacing w:before="20" w:after="20"/>
              <w:ind w:left="80" w:right="80"/>
              <w:jc w:val="right"/>
              <w:rPr>
                <w:sz w:val="20"/>
              </w:rPr>
            </w:pPr>
            <w:r w:rsidRPr="007B1D13">
              <w:rPr>
                <w:rFonts w:cs="Times New Roman"/>
                <w:color w:val="000000"/>
                <w:sz w:val="20"/>
              </w:rPr>
              <w:t>TVCL</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E8" w14:textId="78113162" w:rsidR="00065FC9" w:rsidRPr="007B1D13" w:rsidRDefault="00065FC9">
            <w:pPr>
              <w:spacing w:before="20" w:after="20"/>
              <w:ind w:left="80" w:right="80"/>
              <w:jc w:val="right"/>
              <w:rPr>
                <w:sz w:val="20"/>
              </w:rPr>
            </w:pPr>
            <w:r w:rsidRPr="007B1D13">
              <w:rPr>
                <w:rFonts w:cs="Times New Roman"/>
                <w:color w:val="000000"/>
                <w:sz w:val="20"/>
              </w:rPr>
              <w:t>0.212</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E9" w14:textId="1331BB6B" w:rsidR="00065FC9" w:rsidRPr="007B1D13" w:rsidRDefault="00065FC9">
            <w:pPr>
              <w:spacing w:before="20" w:after="20"/>
              <w:ind w:left="80" w:right="80"/>
              <w:jc w:val="right"/>
              <w:rPr>
                <w:sz w:val="20"/>
              </w:rPr>
            </w:pPr>
            <w:r w:rsidRPr="007B1D13">
              <w:rPr>
                <w:rFonts w:cs="Times New Roman"/>
                <w:color w:val="000000"/>
                <w:sz w:val="20"/>
              </w:rPr>
              <w:t>0.210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EA" w14:textId="0A5BBB2A" w:rsidR="00065FC9" w:rsidRPr="007B1D13" w:rsidRDefault="00065FC9">
            <w:pPr>
              <w:spacing w:before="20" w:after="20"/>
              <w:ind w:left="80" w:right="80"/>
              <w:jc w:val="right"/>
              <w:rPr>
                <w:sz w:val="20"/>
              </w:rPr>
            </w:pPr>
            <w:r w:rsidRPr="007B1D13">
              <w:rPr>
                <w:rFonts w:cs="Times New Roman"/>
                <w:color w:val="000000"/>
                <w:sz w:val="20"/>
              </w:rPr>
              <w:t>0.211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EB" w14:textId="262530F3" w:rsidR="00065FC9" w:rsidRPr="007B1D13" w:rsidRDefault="00065FC9">
            <w:pPr>
              <w:spacing w:before="20" w:after="20"/>
              <w:ind w:left="80" w:right="80"/>
              <w:jc w:val="right"/>
              <w:rPr>
                <w:sz w:val="20"/>
              </w:rPr>
            </w:pPr>
            <w:r w:rsidRPr="007B1D13">
              <w:rPr>
                <w:rFonts w:cs="Times New Roman"/>
                <w:color w:val="000000"/>
                <w:sz w:val="20"/>
              </w:rPr>
              <w:t>0.216</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C" w14:textId="0047DBE4" w:rsidR="00065FC9" w:rsidRPr="007B1D13" w:rsidRDefault="00065FC9">
            <w:pPr>
              <w:spacing w:before="20" w:after="20"/>
              <w:ind w:left="80" w:right="80"/>
              <w:jc w:val="right"/>
              <w:rPr>
                <w:sz w:val="20"/>
              </w:rPr>
            </w:pPr>
            <w:r w:rsidRPr="007B1D13">
              <w:rPr>
                <w:rFonts w:cs="Times New Roman"/>
                <w:color w:val="000000"/>
                <w:sz w:val="20"/>
              </w:rPr>
              <w:t>0.283</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D" w14:textId="1821F28D" w:rsidR="00065FC9" w:rsidRPr="007B1D13" w:rsidRDefault="00065FC9">
            <w:pPr>
              <w:spacing w:before="20" w:after="20"/>
              <w:ind w:left="80" w:right="80"/>
              <w:jc w:val="right"/>
              <w:rPr>
                <w:sz w:val="20"/>
              </w:rPr>
            </w:pPr>
            <w:r w:rsidRPr="007B1D13">
              <w:rPr>
                <w:rFonts w:cs="Times New Roman"/>
                <w:color w:val="000000"/>
                <w:sz w:val="20"/>
              </w:rPr>
              <w:t>0.270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EE" w14:textId="0BBC3065" w:rsidR="00065FC9" w:rsidRPr="007B1D13" w:rsidRDefault="00065FC9">
            <w:pPr>
              <w:spacing w:before="20" w:after="20"/>
              <w:ind w:left="80" w:right="80"/>
              <w:jc w:val="right"/>
              <w:rPr>
                <w:sz w:val="20"/>
              </w:rPr>
            </w:pPr>
            <w:r w:rsidRPr="007B1D13">
              <w:rPr>
                <w:rFonts w:cs="Times New Roman"/>
                <w:color w:val="000000"/>
                <w:sz w:val="20"/>
              </w:rPr>
              <w:t>0.380</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EF" w14:textId="0A82042E" w:rsidR="00065FC9" w:rsidRPr="007B1D13" w:rsidRDefault="00065FC9">
            <w:pPr>
              <w:spacing w:before="20" w:after="20"/>
              <w:ind w:left="80" w:right="80"/>
              <w:jc w:val="right"/>
              <w:rPr>
                <w:sz w:val="20"/>
              </w:rPr>
            </w:pPr>
            <w:r w:rsidRPr="007B1D13">
              <w:rPr>
                <w:rFonts w:cs="Times New Roman"/>
                <w:color w:val="000000"/>
                <w:sz w:val="20"/>
              </w:rPr>
              <w:t>0.302</w:t>
            </w:r>
          </w:p>
        </w:tc>
      </w:tr>
      <w:tr w:rsidR="00065FC9" w:rsidRPr="007B1D13" w14:paraId="01AD3BFA"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F1" w14:textId="77777777" w:rsidR="00065FC9" w:rsidRPr="007B1D13" w:rsidRDefault="00065FC9">
            <w:pPr>
              <w:spacing w:before="20" w:after="20"/>
              <w:ind w:left="80" w:right="80"/>
              <w:jc w:val="right"/>
              <w:rPr>
                <w:sz w:val="20"/>
              </w:rPr>
            </w:pPr>
            <w:r w:rsidRPr="007B1D13">
              <w:rPr>
                <w:rFonts w:cs="Times New Roman"/>
                <w:color w:val="000000"/>
                <w:sz w:val="20"/>
              </w:rPr>
              <w:t>TVV2</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2" w14:textId="10E874D7" w:rsidR="00065FC9" w:rsidRPr="007B1D13" w:rsidRDefault="00065FC9">
            <w:pPr>
              <w:spacing w:before="20" w:after="20"/>
              <w:ind w:left="80" w:right="80"/>
              <w:jc w:val="right"/>
              <w:rPr>
                <w:sz w:val="20"/>
              </w:rPr>
            </w:pPr>
            <w:r w:rsidRPr="007B1D13">
              <w:rPr>
                <w:rFonts w:cs="Times New Roman"/>
                <w:color w:val="000000"/>
                <w:sz w:val="20"/>
              </w:rPr>
              <w:t>3.38</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F3" w14:textId="15B1567A" w:rsidR="00065FC9" w:rsidRPr="007B1D13" w:rsidRDefault="00065FC9">
            <w:pPr>
              <w:spacing w:before="20" w:after="20"/>
              <w:ind w:left="80" w:right="80"/>
              <w:jc w:val="right"/>
              <w:rPr>
                <w:sz w:val="20"/>
              </w:rPr>
            </w:pPr>
            <w:r w:rsidRPr="007B1D13">
              <w:rPr>
                <w:rFonts w:cs="Times New Roman"/>
                <w:color w:val="000000"/>
                <w:sz w:val="20"/>
              </w:rPr>
              <w:t>3.40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4" w14:textId="2DB99529" w:rsidR="00065FC9" w:rsidRPr="007B1D13" w:rsidRDefault="00065FC9">
            <w:pPr>
              <w:spacing w:before="20" w:after="20"/>
              <w:ind w:left="80" w:right="80"/>
              <w:jc w:val="right"/>
              <w:rPr>
                <w:sz w:val="20"/>
              </w:rPr>
            </w:pPr>
            <w:r w:rsidRPr="007B1D13">
              <w:rPr>
                <w:rFonts w:cs="Times New Roman"/>
                <w:color w:val="000000"/>
                <w:sz w:val="20"/>
              </w:rPr>
              <w:t>3.39</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5" w14:textId="575D8243" w:rsidR="00065FC9" w:rsidRPr="007B1D13" w:rsidRDefault="00065FC9">
            <w:pPr>
              <w:spacing w:before="20" w:after="20"/>
              <w:ind w:left="80" w:right="80"/>
              <w:jc w:val="right"/>
              <w:rPr>
                <w:sz w:val="20"/>
              </w:rPr>
            </w:pPr>
            <w:r w:rsidRPr="007B1D13">
              <w:rPr>
                <w:rFonts w:cs="Times New Roman"/>
                <w:color w:val="000000"/>
                <w:sz w:val="20"/>
              </w:rPr>
              <w:t>3.37</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F6" w14:textId="77FD983E" w:rsidR="00065FC9" w:rsidRPr="007B1D13" w:rsidRDefault="00065FC9">
            <w:pPr>
              <w:spacing w:before="20" w:after="20"/>
              <w:ind w:left="80" w:right="80"/>
              <w:jc w:val="right"/>
              <w:rPr>
                <w:sz w:val="20"/>
              </w:rPr>
            </w:pPr>
            <w:r w:rsidRPr="007B1D13">
              <w:rPr>
                <w:rFonts w:cs="Times New Roman"/>
                <w:color w:val="000000"/>
                <w:sz w:val="20"/>
              </w:rPr>
              <w:t>3.35</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F7" w14:textId="15FCC911" w:rsidR="00065FC9" w:rsidRPr="007B1D13" w:rsidRDefault="00065FC9">
            <w:pPr>
              <w:spacing w:before="20" w:after="20"/>
              <w:ind w:left="80" w:right="80"/>
              <w:jc w:val="right"/>
              <w:rPr>
                <w:sz w:val="20"/>
              </w:rPr>
            </w:pPr>
            <w:r w:rsidRPr="007B1D13">
              <w:rPr>
                <w:rFonts w:cs="Times New Roman"/>
                <w:color w:val="000000"/>
                <w:sz w:val="20"/>
              </w:rPr>
              <w:t>3.35</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BF8" w14:textId="0D33747E" w:rsidR="00065FC9" w:rsidRPr="007B1D13" w:rsidRDefault="00065FC9">
            <w:pPr>
              <w:spacing w:before="20" w:after="20"/>
              <w:ind w:left="80" w:right="80"/>
              <w:jc w:val="right"/>
              <w:rPr>
                <w:sz w:val="20"/>
              </w:rPr>
            </w:pPr>
            <w:r w:rsidRPr="007B1D13">
              <w:rPr>
                <w:rFonts w:cs="Times New Roman"/>
                <w:color w:val="000000"/>
                <w:sz w:val="20"/>
              </w:rPr>
              <w:t>3.35</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BF9" w14:textId="0A504E17" w:rsidR="00065FC9" w:rsidRPr="007B1D13" w:rsidRDefault="00065FC9">
            <w:pPr>
              <w:spacing w:before="20" w:after="20"/>
              <w:ind w:left="80" w:right="80"/>
              <w:jc w:val="right"/>
              <w:rPr>
                <w:sz w:val="20"/>
              </w:rPr>
            </w:pPr>
            <w:r w:rsidRPr="007B1D13">
              <w:rPr>
                <w:rFonts w:cs="Times New Roman"/>
                <w:color w:val="000000"/>
                <w:sz w:val="20"/>
              </w:rPr>
              <w:t>3.35</w:t>
            </w:r>
          </w:p>
        </w:tc>
      </w:tr>
      <w:tr w:rsidR="00065FC9" w:rsidRPr="007B1D13" w14:paraId="01AD3C04"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BFB" w14:textId="77777777" w:rsidR="00065FC9" w:rsidRPr="007B1D13" w:rsidRDefault="00065FC9">
            <w:pPr>
              <w:spacing w:before="20" w:after="20"/>
              <w:ind w:left="80" w:right="80"/>
              <w:jc w:val="right"/>
              <w:rPr>
                <w:sz w:val="20"/>
              </w:rPr>
            </w:pPr>
            <w:r w:rsidRPr="007B1D13">
              <w:rPr>
                <w:rFonts w:cs="Times New Roman"/>
                <w:color w:val="000000"/>
                <w:sz w:val="20"/>
              </w:rPr>
              <w:t>TVQ</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C" w14:textId="6C8FB080" w:rsidR="00065FC9" w:rsidRPr="007B1D13" w:rsidRDefault="00065FC9">
            <w:pPr>
              <w:spacing w:before="20" w:after="20"/>
              <w:ind w:left="80" w:right="80"/>
              <w:jc w:val="right"/>
              <w:rPr>
                <w:sz w:val="20"/>
              </w:rPr>
            </w:pPr>
            <w:r w:rsidRPr="007B1D13">
              <w:rPr>
                <w:rFonts w:cs="Times New Roman"/>
                <w:color w:val="000000"/>
                <w:sz w:val="20"/>
              </w:rPr>
              <w:t>0.590</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BFD" w14:textId="5F0BC9F3" w:rsidR="00065FC9" w:rsidRPr="007B1D13" w:rsidRDefault="00065FC9">
            <w:pPr>
              <w:spacing w:before="20" w:after="20"/>
              <w:ind w:left="80" w:right="80"/>
              <w:jc w:val="right"/>
              <w:rPr>
                <w:sz w:val="20"/>
              </w:rPr>
            </w:pPr>
            <w:r w:rsidRPr="007B1D13">
              <w:rPr>
                <w:rFonts w:cs="Times New Roman"/>
                <w:color w:val="000000"/>
                <w:sz w:val="20"/>
              </w:rPr>
              <w:t>0.523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E" w14:textId="172AB045" w:rsidR="00065FC9" w:rsidRPr="007B1D13" w:rsidRDefault="00065FC9">
            <w:pPr>
              <w:spacing w:before="20" w:after="20"/>
              <w:ind w:left="80" w:right="80"/>
              <w:jc w:val="right"/>
              <w:rPr>
                <w:sz w:val="20"/>
              </w:rPr>
            </w:pPr>
            <w:r w:rsidRPr="007B1D13">
              <w:rPr>
                <w:rFonts w:cs="Times New Roman"/>
                <w:color w:val="000000"/>
                <w:sz w:val="20"/>
              </w:rPr>
              <w:t>0.593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BFF" w14:textId="65CBF17F" w:rsidR="00065FC9" w:rsidRPr="007B1D13" w:rsidRDefault="00065FC9">
            <w:pPr>
              <w:spacing w:before="20" w:after="20"/>
              <w:ind w:left="80" w:right="80"/>
              <w:jc w:val="right"/>
              <w:rPr>
                <w:sz w:val="20"/>
              </w:rPr>
            </w:pPr>
            <w:r w:rsidRPr="007B1D13">
              <w:rPr>
                <w:rFonts w:cs="Times New Roman"/>
                <w:color w:val="000000"/>
                <w:sz w:val="20"/>
              </w:rPr>
              <w:t>0.620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0" w14:textId="033964F2" w:rsidR="00065FC9" w:rsidRPr="007B1D13" w:rsidRDefault="00065FC9">
            <w:pPr>
              <w:spacing w:before="20" w:after="20"/>
              <w:ind w:left="80" w:right="80"/>
              <w:jc w:val="right"/>
              <w:rPr>
                <w:sz w:val="20"/>
              </w:rPr>
            </w:pPr>
            <w:r w:rsidRPr="007B1D13">
              <w:rPr>
                <w:rFonts w:cs="Times New Roman"/>
                <w:color w:val="000000"/>
                <w:sz w:val="20"/>
              </w:rPr>
              <w:t>0.635</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1" w14:textId="448420B7" w:rsidR="00065FC9" w:rsidRPr="007B1D13" w:rsidRDefault="00065FC9">
            <w:pPr>
              <w:spacing w:before="20" w:after="20"/>
              <w:ind w:left="80" w:right="80"/>
              <w:jc w:val="right"/>
              <w:rPr>
                <w:sz w:val="20"/>
              </w:rPr>
            </w:pPr>
            <w:r w:rsidRPr="007B1D13">
              <w:rPr>
                <w:rFonts w:cs="Times New Roman"/>
                <w:color w:val="000000"/>
                <w:sz w:val="20"/>
              </w:rPr>
              <w:t>0.672</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2" w14:textId="2CAF101D" w:rsidR="00065FC9" w:rsidRPr="007B1D13" w:rsidRDefault="00065FC9">
            <w:pPr>
              <w:spacing w:before="20" w:after="20"/>
              <w:ind w:left="80" w:right="80"/>
              <w:jc w:val="right"/>
              <w:rPr>
                <w:sz w:val="20"/>
              </w:rPr>
            </w:pPr>
            <w:r w:rsidRPr="007B1D13">
              <w:rPr>
                <w:rFonts w:cs="Times New Roman"/>
                <w:color w:val="000000"/>
                <w:sz w:val="20"/>
              </w:rPr>
              <w:t>0.529</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03" w14:textId="41A832F2" w:rsidR="00065FC9" w:rsidRPr="007B1D13" w:rsidRDefault="00065FC9">
            <w:pPr>
              <w:spacing w:before="20" w:after="20"/>
              <w:ind w:left="80" w:right="80"/>
              <w:jc w:val="right"/>
              <w:rPr>
                <w:sz w:val="20"/>
              </w:rPr>
            </w:pPr>
            <w:r w:rsidRPr="007B1D13">
              <w:rPr>
                <w:rFonts w:cs="Times New Roman"/>
                <w:color w:val="000000"/>
                <w:sz w:val="20"/>
              </w:rPr>
              <w:t>0.643</w:t>
            </w:r>
          </w:p>
        </w:tc>
      </w:tr>
      <w:tr w:rsidR="00065FC9" w:rsidRPr="007B1D13" w14:paraId="01AD3C0E"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05" w14:textId="77777777" w:rsidR="00065FC9" w:rsidRPr="007B1D13" w:rsidRDefault="00065FC9">
            <w:pPr>
              <w:spacing w:before="20" w:after="20"/>
              <w:ind w:left="80" w:right="80"/>
              <w:jc w:val="right"/>
              <w:rPr>
                <w:sz w:val="20"/>
              </w:rPr>
            </w:pPr>
            <w:r w:rsidRPr="007B1D13">
              <w:rPr>
                <w:rFonts w:cs="Times New Roman"/>
                <w:color w:val="000000"/>
                <w:sz w:val="20"/>
              </w:rPr>
              <w:t>TVV3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06" w14:textId="4C37A095" w:rsidR="00065FC9" w:rsidRPr="007B1D13" w:rsidRDefault="00065FC9">
            <w:pPr>
              <w:spacing w:before="20" w:after="20"/>
              <w:ind w:left="80" w:right="80"/>
              <w:jc w:val="right"/>
              <w:rPr>
                <w:sz w:val="20"/>
              </w:rPr>
            </w:pPr>
            <w:r w:rsidRPr="007B1D13">
              <w:rPr>
                <w:rFonts w:cs="Times New Roman"/>
                <w:color w:val="000000"/>
                <w:sz w:val="20"/>
              </w:rPr>
              <w:t>2.91</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07" w14:textId="7709C50F" w:rsidR="00065FC9" w:rsidRPr="007B1D13" w:rsidRDefault="00065FC9">
            <w:pPr>
              <w:spacing w:before="20" w:after="20"/>
              <w:ind w:left="80" w:right="80"/>
              <w:jc w:val="right"/>
              <w:rPr>
                <w:sz w:val="20"/>
              </w:rPr>
            </w:pPr>
            <w:r w:rsidRPr="007B1D13">
              <w:rPr>
                <w:rFonts w:cs="Times New Roman"/>
                <w:color w:val="000000"/>
                <w:sz w:val="20"/>
              </w:rPr>
              <w:t>2.86</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08" w14:textId="586907F8" w:rsidR="00065FC9" w:rsidRPr="007B1D13" w:rsidRDefault="00065FC9">
            <w:pPr>
              <w:spacing w:before="20" w:after="20"/>
              <w:ind w:left="80" w:right="80"/>
              <w:jc w:val="right"/>
              <w:rPr>
                <w:sz w:val="20"/>
              </w:rPr>
            </w:pPr>
            <w:r w:rsidRPr="007B1D13">
              <w:rPr>
                <w:rFonts w:cs="Times New Roman"/>
                <w:color w:val="000000"/>
                <w:sz w:val="20"/>
              </w:rPr>
              <w:t>2.93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09" w14:textId="189FBF48" w:rsidR="00065FC9" w:rsidRPr="007B1D13" w:rsidRDefault="00065FC9">
            <w:pPr>
              <w:spacing w:before="20" w:after="20"/>
              <w:ind w:left="80" w:right="80"/>
              <w:jc w:val="right"/>
              <w:rPr>
                <w:sz w:val="20"/>
              </w:rPr>
            </w:pPr>
            <w:r w:rsidRPr="007B1D13">
              <w:rPr>
                <w:rFonts w:cs="Times New Roman"/>
                <w:color w:val="000000"/>
                <w:sz w:val="20"/>
              </w:rPr>
              <w:t>2.82</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A" w14:textId="35E7D5CF" w:rsidR="00065FC9" w:rsidRPr="007B1D13" w:rsidRDefault="00065FC9">
            <w:pPr>
              <w:spacing w:before="20" w:after="20"/>
              <w:ind w:left="80" w:right="80"/>
              <w:jc w:val="right"/>
              <w:rPr>
                <w:sz w:val="20"/>
              </w:rPr>
            </w:pPr>
            <w:r w:rsidRPr="007B1D13">
              <w:rPr>
                <w:rFonts w:cs="Times New Roman"/>
                <w:color w:val="000000"/>
                <w:sz w:val="20"/>
              </w:rPr>
              <w:t>1.94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B" w14:textId="61D5C305" w:rsidR="00065FC9" w:rsidRPr="007B1D13" w:rsidRDefault="00065FC9">
            <w:pPr>
              <w:spacing w:before="20" w:after="20"/>
              <w:ind w:left="80" w:right="80"/>
              <w:jc w:val="right"/>
              <w:rPr>
                <w:sz w:val="20"/>
              </w:rPr>
            </w:pPr>
            <w:r w:rsidRPr="007B1D13">
              <w:rPr>
                <w:rFonts w:cs="Times New Roman"/>
                <w:color w:val="000000"/>
                <w:sz w:val="20"/>
              </w:rPr>
              <w:t>1.89</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0C" w14:textId="16A76005" w:rsidR="00065FC9" w:rsidRPr="007B1D13" w:rsidRDefault="00065FC9">
            <w:pPr>
              <w:spacing w:before="20" w:after="20"/>
              <w:ind w:left="80" w:right="80"/>
              <w:jc w:val="right"/>
              <w:rPr>
                <w:sz w:val="20"/>
              </w:rPr>
            </w:pPr>
            <w:r w:rsidRPr="007B1D13">
              <w:rPr>
                <w:rFonts w:cs="Times New Roman"/>
                <w:color w:val="000000"/>
                <w:sz w:val="20"/>
              </w:rPr>
              <w:t>1.73</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0D" w14:textId="6A8AC814" w:rsidR="00065FC9" w:rsidRPr="007B1D13" w:rsidRDefault="00065FC9">
            <w:pPr>
              <w:spacing w:before="20" w:after="20"/>
              <w:ind w:left="80" w:right="80"/>
              <w:jc w:val="right"/>
              <w:rPr>
                <w:sz w:val="20"/>
              </w:rPr>
            </w:pPr>
            <w:r w:rsidRPr="007B1D13">
              <w:rPr>
                <w:rFonts w:cs="Times New Roman"/>
                <w:color w:val="000000"/>
                <w:sz w:val="20"/>
              </w:rPr>
              <w:t>1.68</w:t>
            </w:r>
          </w:p>
        </w:tc>
      </w:tr>
      <w:tr w:rsidR="00065FC9" w:rsidRPr="007B1D13" w14:paraId="01AD3C18"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0F" w14:textId="77777777" w:rsidR="00065FC9" w:rsidRPr="007B1D13" w:rsidRDefault="00065FC9">
            <w:pPr>
              <w:spacing w:before="20" w:after="20"/>
              <w:ind w:left="80" w:right="80"/>
              <w:jc w:val="right"/>
              <w:rPr>
                <w:sz w:val="20"/>
              </w:rPr>
            </w:pPr>
            <w:r w:rsidRPr="007B1D13">
              <w:rPr>
                <w:rFonts w:cs="Times New Roman"/>
                <w:color w:val="000000"/>
                <w:sz w:val="20"/>
              </w:rPr>
              <w:t>RUVCV</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0" w14:textId="217EF9C3" w:rsidR="00065FC9" w:rsidRPr="007B1D13" w:rsidRDefault="00065FC9">
            <w:pPr>
              <w:spacing w:before="20" w:after="20"/>
              <w:ind w:left="80" w:right="80"/>
              <w:jc w:val="right"/>
              <w:rPr>
                <w:sz w:val="20"/>
              </w:rPr>
            </w:pPr>
            <w:r w:rsidRPr="007B1D13">
              <w:rPr>
                <w:rFonts w:cs="Times New Roman"/>
                <w:color w:val="000000"/>
                <w:sz w:val="20"/>
              </w:rPr>
              <w:t>0.186</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11" w14:textId="088B1C6E" w:rsidR="00065FC9" w:rsidRPr="007B1D13" w:rsidRDefault="00065FC9">
            <w:pPr>
              <w:spacing w:before="20" w:after="20"/>
              <w:ind w:left="80" w:right="80"/>
              <w:jc w:val="right"/>
              <w:rPr>
                <w:sz w:val="20"/>
              </w:rPr>
            </w:pPr>
            <w:r w:rsidRPr="007B1D13">
              <w:rPr>
                <w:rFonts w:cs="Times New Roman"/>
                <w:color w:val="000000"/>
                <w:sz w:val="20"/>
              </w:rPr>
              <w:t>0.187</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2" w14:textId="18EF6E55" w:rsidR="00065FC9" w:rsidRPr="007B1D13" w:rsidRDefault="00065FC9">
            <w:pPr>
              <w:spacing w:before="20" w:after="20"/>
              <w:ind w:left="80" w:right="80"/>
              <w:jc w:val="right"/>
              <w:rPr>
                <w:sz w:val="20"/>
              </w:rPr>
            </w:pPr>
            <w:r w:rsidRPr="007B1D13">
              <w:rPr>
                <w:rFonts w:cs="Times New Roman"/>
                <w:color w:val="000000"/>
                <w:sz w:val="20"/>
              </w:rPr>
              <w:t>0.186</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3" w14:textId="2741FF2B" w:rsidR="00065FC9" w:rsidRPr="007B1D13" w:rsidRDefault="00065FC9">
            <w:pPr>
              <w:spacing w:before="20" w:after="20"/>
              <w:ind w:left="80" w:right="80"/>
              <w:jc w:val="right"/>
              <w:rPr>
                <w:sz w:val="20"/>
              </w:rPr>
            </w:pPr>
            <w:r w:rsidRPr="007B1D13">
              <w:rPr>
                <w:rFonts w:cs="Times New Roman"/>
                <w:color w:val="000000"/>
                <w:sz w:val="20"/>
              </w:rPr>
              <w:t>0.198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14" w14:textId="18297B24" w:rsidR="00065FC9" w:rsidRPr="007B1D13" w:rsidRDefault="00065FC9">
            <w:pPr>
              <w:spacing w:before="20" w:after="20"/>
              <w:ind w:left="80" w:right="80"/>
              <w:jc w:val="right"/>
              <w:rPr>
                <w:sz w:val="20"/>
              </w:rPr>
            </w:pPr>
            <w:r w:rsidRPr="007B1D13">
              <w:rPr>
                <w:rFonts w:cs="Times New Roman"/>
                <w:color w:val="000000"/>
                <w:sz w:val="20"/>
              </w:rPr>
              <w:t>0.183</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15" w14:textId="7FE16A85" w:rsidR="00065FC9" w:rsidRPr="007B1D13" w:rsidRDefault="00065FC9">
            <w:pPr>
              <w:spacing w:before="20" w:after="20"/>
              <w:ind w:left="80" w:right="80"/>
              <w:jc w:val="right"/>
              <w:rPr>
                <w:sz w:val="20"/>
              </w:rPr>
            </w:pPr>
            <w:r w:rsidRPr="007B1D13">
              <w:rPr>
                <w:rFonts w:cs="Times New Roman"/>
                <w:color w:val="000000"/>
                <w:sz w:val="20"/>
              </w:rPr>
              <w:t>0.183</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16" w14:textId="406D69B9" w:rsidR="00065FC9" w:rsidRPr="007B1D13" w:rsidRDefault="00065FC9">
            <w:pPr>
              <w:spacing w:before="20" w:after="20"/>
              <w:ind w:left="80" w:right="80"/>
              <w:jc w:val="right"/>
              <w:rPr>
                <w:sz w:val="20"/>
              </w:rPr>
            </w:pPr>
            <w:r w:rsidRPr="007B1D13">
              <w:rPr>
                <w:rFonts w:cs="Times New Roman"/>
                <w:color w:val="000000"/>
                <w:sz w:val="20"/>
              </w:rPr>
              <w:t>0.181</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17" w14:textId="3423FDD9" w:rsidR="00065FC9" w:rsidRPr="007B1D13" w:rsidRDefault="00065FC9">
            <w:pPr>
              <w:spacing w:before="20" w:after="20"/>
              <w:ind w:left="80" w:right="80"/>
              <w:jc w:val="right"/>
              <w:rPr>
                <w:sz w:val="20"/>
              </w:rPr>
            </w:pPr>
            <w:r w:rsidRPr="007B1D13">
              <w:rPr>
                <w:rFonts w:cs="Times New Roman"/>
                <w:color w:val="000000"/>
                <w:sz w:val="20"/>
              </w:rPr>
              <w:t>0.179</w:t>
            </w:r>
          </w:p>
        </w:tc>
      </w:tr>
      <w:tr w:rsidR="00065FC9" w:rsidRPr="007B1D13" w14:paraId="01AD3C22"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19" w14:textId="77777777" w:rsidR="00065FC9" w:rsidRPr="007B1D13" w:rsidRDefault="00065FC9">
            <w:pPr>
              <w:spacing w:before="20" w:after="20"/>
              <w:ind w:left="80" w:right="80"/>
              <w:jc w:val="right"/>
              <w:rPr>
                <w:sz w:val="20"/>
              </w:rPr>
            </w:pPr>
            <w:r w:rsidRPr="007B1D13">
              <w:rPr>
                <w:rFonts w:cs="Times New Roman"/>
                <w:color w:val="000000"/>
                <w:sz w:val="20"/>
              </w:rPr>
              <w:t>RUVSD</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A" w14:textId="7B0DC9C0" w:rsidR="00065FC9" w:rsidRPr="007B1D13" w:rsidRDefault="00065FC9">
            <w:pPr>
              <w:spacing w:before="20" w:after="20"/>
              <w:ind w:left="80" w:right="80"/>
              <w:jc w:val="right"/>
              <w:rPr>
                <w:sz w:val="20"/>
              </w:rPr>
            </w:pPr>
            <w:r w:rsidRPr="007B1D13">
              <w:rPr>
                <w:rFonts w:cs="Times New Roman"/>
                <w:color w:val="000000"/>
                <w:sz w:val="20"/>
              </w:rPr>
              <w:t>2.31</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1B" w14:textId="6BC3079E" w:rsidR="00065FC9" w:rsidRPr="007B1D13" w:rsidRDefault="00065FC9">
            <w:pPr>
              <w:spacing w:before="20" w:after="20"/>
              <w:ind w:left="80" w:right="80"/>
              <w:jc w:val="right"/>
              <w:rPr>
                <w:sz w:val="20"/>
              </w:rPr>
            </w:pPr>
            <w:r w:rsidRPr="007B1D13">
              <w:rPr>
                <w:rFonts w:cs="Times New Roman"/>
                <w:color w:val="000000"/>
                <w:sz w:val="20"/>
              </w:rPr>
              <w:t>2.78</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C" w14:textId="367F4B03" w:rsidR="00065FC9" w:rsidRPr="007B1D13" w:rsidRDefault="00065FC9">
            <w:pPr>
              <w:spacing w:before="20" w:after="20"/>
              <w:ind w:left="80" w:right="80"/>
              <w:jc w:val="right"/>
              <w:rPr>
                <w:sz w:val="20"/>
              </w:rPr>
            </w:pPr>
            <w:r w:rsidRPr="007B1D13">
              <w:rPr>
                <w:rFonts w:cs="Times New Roman"/>
                <w:color w:val="000000"/>
                <w:sz w:val="20"/>
              </w:rPr>
              <w:t>2.3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1D" w14:textId="53E465BD" w:rsidR="00065FC9" w:rsidRPr="007B1D13" w:rsidRDefault="000D5E3D">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1E" w14:textId="60FFB76A" w:rsidR="00065FC9" w:rsidRPr="007B1D13" w:rsidRDefault="00065FC9">
            <w:pPr>
              <w:spacing w:before="20" w:after="20"/>
              <w:ind w:left="80" w:right="80"/>
              <w:jc w:val="right"/>
              <w:rPr>
                <w:sz w:val="20"/>
              </w:rPr>
            </w:pPr>
            <w:r w:rsidRPr="007B1D13">
              <w:rPr>
                <w:rFonts w:cs="Times New Roman"/>
                <w:color w:val="000000"/>
                <w:sz w:val="20"/>
              </w:rPr>
              <w:t>1.54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1F" w14:textId="34964008" w:rsidR="00065FC9" w:rsidRPr="007B1D13" w:rsidRDefault="00065FC9">
            <w:pPr>
              <w:spacing w:before="20" w:after="20"/>
              <w:ind w:left="80" w:right="80"/>
              <w:jc w:val="right"/>
              <w:rPr>
                <w:sz w:val="20"/>
              </w:rPr>
            </w:pPr>
            <w:r w:rsidRPr="007B1D13">
              <w:rPr>
                <w:rFonts w:cs="Times New Roman"/>
                <w:color w:val="000000"/>
                <w:sz w:val="20"/>
              </w:rPr>
              <w:t>1.51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20" w14:textId="797E0D00" w:rsidR="00065FC9" w:rsidRPr="007B1D13" w:rsidRDefault="00065FC9">
            <w:pPr>
              <w:spacing w:before="20" w:after="20"/>
              <w:ind w:left="80" w:right="80"/>
              <w:jc w:val="right"/>
              <w:rPr>
                <w:sz w:val="20"/>
              </w:rPr>
            </w:pPr>
            <w:r w:rsidRPr="007B1D13">
              <w:rPr>
                <w:rFonts w:cs="Times New Roman"/>
                <w:color w:val="000000"/>
                <w:sz w:val="20"/>
              </w:rPr>
              <w:t>1.6</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21" w14:textId="009EA82E" w:rsidR="00065FC9" w:rsidRPr="007B1D13" w:rsidRDefault="00065FC9">
            <w:pPr>
              <w:spacing w:before="20" w:after="20"/>
              <w:ind w:left="80" w:right="80"/>
              <w:jc w:val="right"/>
              <w:rPr>
                <w:sz w:val="20"/>
              </w:rPr>
            </w:pPr>
            <w:r w:rsidRPr="007B1D13">
              <w:rPr>
                <w:rFonts w:cs="Times New Roman"/>
                <w:color w:val="000000"/>
                <w:sz w:val="20"/>
              </w:rPr>
              <w:t>1.39</w:t>
            </w:r>
          </w:p>
        </w:tc>
      </w:tr>
      <w:tr w:rsidR="00065FC9" w:rsidRPr="007B1D13" w14:paraId="01AD3C2C"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23" w14:textId="77777777" w:rsidR="00065FC9" w:rsidRPr="007B1D13" w:rsidRDefault="00065FC9">
            <w:pPr>
              <w:spacing w:before="20" w:after="20"/>
              <w:ind w:left="80" w:right="80"/>
              <w:jc w:val="right"/>
              <w:rPr>
                <w:sz w:val="20"/>
              </w:rPr>
            </w:pPr>
            <w:r w:rsidRPr="007B1D13">
              <w:rPr>
                <w:rFonts w:cs="Times New Roman"/>
                <w:color w:val="000000"/>
                <w:sz w:val="20"/>
              </w:rPr>
              <w:t>EMAX</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24" w14:textId="4FBB2A5A" w:rsidR="00065FC9" w:rsidRPr="007B1D13" w:rsidRDefault="00065FC9">
            <w:pPr>
              <w:spacing w:before="20" w:after="20"/>
              <w:ind w:left="80" w:right="80"/>
              <w:jc w:val="right"/>
              <w:rPr>
                <w:sz w:val="20"/>
              </w:rPr>
            </w:pPr>
            <w:r w:rsidRPr="007B1D13">
              <w:rPr>
                <w:rFonts w:cs="Times New Roman"/>
                <w:color w:val="000000"/>
                <w:sz w:val="20"/>
              </w:rPr>
              <w:t>---</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25" w14:textId="7C2A1D64"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26" w14:textId="551ECDB4"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27" w14:textId="69BD2A34"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28" w14:textId="093CFAEE" w:rsidR="00065FC9" w:rsidRPr="007B1D13" w:rsidRDefault="00065FC9">
            <w:pPr>
              <w:spacing w:before="20" w:after="20"/>
              <w:ind w:left="80" w:right="80"/>
              <w:jc w:val="right"/>
              <w:rPr>
                <w:sz w:val="20"/>
              </w:rPr>
            </w:pPr>
            <w:r w:rsidRPr="007B1D13">
              <w:rPr>
                <w:rFonts w:cs="Times New Roman"/>
                <w:color w:val="000000"/>
                <w:sz w:val="20"/>
              </w:rPr>
              <w:t xml:space="preserve">  -0.393</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29" w14:textId="781C382A" w:rsidR="00065FC9" w:rsidRPr="007B1D13" w:rsidRDefault="00065FC9">
            <w:pPr>
              <w:spacing w:before="20" w:after="20"/>
              <w:ind w:left="80" w:right="80"/>
              <w:jc w:val="right"/>
              <w:rPr>
                <w:sz w:val="20"/>
              </w:rPr>
            </w:pPr>
            <w:r w:rsidRPr="007B1D13">
              <w:rPr>
                <w:rFonts w:cs="Times New Roman"/>
                <w:color w:val="000000"/>
                <w:sz w:val="20"/>
              </w:rPr>
              <w:t xml:space="preserve">  -0.278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2A" w14:textId="35F72354" w:rsidR="00065FC9" w:rsidRPr="007B1D13" w:rsidRDefault="00065FC9">
            <w:pPr>
              <w:spacing w:before="20" w:after="20"/>
              <w:ind w:left="80" w:right="80"/>
              <w:jc w:val="right"/>
              <w:rPr>
                <w:sz w:val="20"/>
              </w:rPr>
            </w:pPr>
            <w:r w:rsidRPr="007B1D13">
              <w:rPr>
                <w:rFonts w:cs="Times New Roman"/>
                <w:color w:val="000000"/>
                <w:sz w:val="20"/>
              </w:rPr>
              <w:t xml:space="preserve">  -0.730</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2B" w14:textId="27DD0222" w:rsidR="00065FC9" w:rsidRPr="007B1D13" w:rsidRDefault="00065FC9">
            <w:pPr>
              <w:spacing w:before="20" w:after="20"/>
              <w:ind w:left="80" w:right="80"/>
              <w:jc w:val="right"/>
              <w:rPr>
                <w:sz w:val="20"/>
              </w:rPr>
            </w:pPr>
            <w:r w:rsidRPr="007B1D13">
              <w:rPr>
                <w:rFonts w:cs="Times New Roman"/>
                <w:color w:val="000000"/>
                <w:sz w:val="20"/>
              </w:rPr>
              <w:t xml:space="preserve">  -0.424</w:t>
            </w:r>
          </w:p>
        </w:tc>
      </w:tr>
      <w:tr w:rsidR="00065FC9" w:rsidRPr="007B1D13" w14:paraId="01AD3C36"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2D" w14:textId="77777777" w:rsidR="00065FC9" w:rsidRPr="007B1D13" w:rsidRDefault="00065FC9">
            <w:pPr>
              <w:spacing w:before="20" w:after="20"/>
              <w:ind w:left="80" w:right="80"/>
              <w:jc w:val="right"/>
              <w:rPr>
                <w:sz w:val="20"/>
              </w:rPr>
            </w:pPr>
            <w:r w:rsidRPr="007B1D13">
              <w:rPr>
                <w:rFonts w:cs="Times New Roman"/>
                <w:color w:val="000000"/>
                <w:sz w:val="20"/>
              </w:rPr>
              <w:t>T50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2E" w14:textId="0D01C272" w:rsidR="00065FC9" w:rsidRPr="007B1D13" w:rsidRDefault="00065FC9">
            <w:pPr>
              <w:spacing w:before="20" w:after="20"/>
              <w:ind w:left="80" w:right="80"/>
              <w:jc w:val="right"/>
              <w:rPr>
                <w:sz w:val="20"/>
              </w:rPr>
            </w:pPr>
            <w:r w:rsidRPr="007B1D13">
              <w:rPr>
                <w:rFonts w:cs="Times New Roman"/>
                <w:color w:val="000000"/>
                <w:sz w:val="20"/>
              </w:rPr>
              <w:t>---</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2F" w14:textId="2196B324"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30" w14:textId="4FDDCF53"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31" w14:textId="1D9D1DA7"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2" w14:textId="75C2961B" w:rsidR="00065FC9" w:rsidRPr="007B1D13" w:rsidRDefault="00065FC9">
            <w:pPr>
              <w:spacing w:before="20" w:after="20"/>
              <w:ind w:left="80" w:right="80"/>
              <w:jc w:val="right"/>
              <w:rPr>
                <w:sz w:val="20"/>
              </w:rPr>
            </w:pPr>
            <w:r w:rsidRPr="007B1D13">
              <w:rPr>
                <w:rFonts w:cs="Times New Roman"/>
                <w:color w:val="000000"/>
                <w:sz w:val="20"/>
              </w:rPr>
              <w:t xml:space="preserve"> 45.0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3" w14:textId="00EE2272" w:rsidR="00065FC9" w:rsidRPr="007B1D13" w:rsidRDefault="00065FC9">
            <w:pPr>
              <w:spacing w:before="20" w:after="20"/>
              <w:ind w:left="80" w:right="80"/>
              <w:jc w:val="right"/>
              <w:rPr>
                <w:sz w:val="20"/>
              </w:rPr>
            </w:pPr>
            <w:r w:rsidRPr="007B1D13">
              <w:rPr>
                <w:rFonts w:cs="Times New Roman"/>
                <w:color w:val="000000"/>
                <w:sz w:val="20"/>
              </w:rPr>
              <w:t xml:space="preserve"> 42.2</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4" w14:textId="45FD5672" w:rsidR="00065FC9" w:rsidRPr="007B1D13" w:rsidRDefault="00065FC9">
            <w:pPr>
              <w:spacing w:before="20" w:after="20"/>
              <w:ind w:left="80" w:right="80"/>
              <w:jc w:val="right"/>
              <w:rPr>
                <w:sz w:val="20"/>
              </w:rPr>
            </w:pPr>
            <w:r w:rsidRPr="007B1D13">
              <w:rPr>
                <w:rFonts w:cs="Times New Roman"/>
                <w:color w:val="000000"/>
                <w:sz w:val="20"/>
              </w:rPr>
              <w:t xml:space="preserve"> 12.1</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35" w14:textId="0BCE7430" w:rsidR="00065FC9" w:rsidRPr="007B1D13" w:rsidRDefault="00065FC9">
            <w:pPr>
              <w:spacing w:before="20" w:after="20"/>
              <w:ind w:left="80" w:right="80"/>
              <w:jc w:val="right"/>
              <w:rPr>
                <w:sz w:val="20"/>
              </w:rPr>
            </w:pPr>
            <w:r w:rsidRPr="007B1D13">
              <w:rPr>
                <w:rFonts w:cs="Times New Roman"/>
                <w:color w:val="000000"/>
                <w:sz w:val="20"/>
              </w:rPr>
              <w:t xml:space="preserve"> 29.6</w:t>
            </w:r>
          </w:p>
        </w:tc>
      </w:tr>
      <w:tr w:rsidR="00065FC9" w:rsidRPr="007B1D13" w14:paraId="01AD3C40"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37" w14:textId="77777777" w:rsidR="00065FC9" w:rsidRPr="007B1D13" w:rsidRDefault="00065FC9">
            <w:pPr>
              <w:spacing w:before="20" w:after="20"/>
              <w:ind w:left="80" w:right="80"/>
              <w:jc w:val="right"/>
              <w:rPr>
                <w:sz w:val="20"/>
              </w:rPr>
            </w:pPr>
            <w:r w:rsidRPr="007B1D13">
              <w:rPr>
                <w:rFonts w:cs="Times New Roman"/>
                <w:color w:val="000000"/>
                <w:sz w:val="20"/>
              </w:rPr>
              <w:t>HILL</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38" w14:textId="21411338" w:rsidR="00065FC9" w:rsidRPr="007B1D13" w:rsidRDefault="00065FC9">
            <w:pPr>
              <w:spacing w:before="20" w:after="20"/>
              <w:ind w:left="80" w:right="80"/>
              <w:jc w:val="right"/>
              <w:rPr>
                <w:sz w:val="20"/>
              </w:rPr>
            </w:pPr>
            <w:r w:rsidRPr="007B1D13">
              <w:rPr>
                <w:rFonts w:cs="Times New Roman"/>
                <w:color w:val="000000"/>
                <w:sz w:val="20"/>
              </w:rPr>
              <w:t>---</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39" w14:textId="67D18AC9"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3A" w14:textId="0AFACDD1"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3B" w14:textId="3DE289AD"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C" w14:textId="476CE78E"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D" w14:textId="5E27643B" w:rsidR="00065FC9" w:rsidRPr="007B1D13" w:rsidRDefault="00065FC9">
            <w:pPr>
              <w:spacing w:before="20" w:after="20"/>
              <w:ind w:left="80" w:right="80"/>
              <w:jc w:val="right"/>
              <w:rPr>
                <w:sz w:val="20"/>
              </w:rPr>
            </w:pPr>
            <w:r w:rsidRPr="007B1D13">
              <w:rPr>
                <w:rFonts w:cs="Times New Roman"/>
                <w:color w:val="000000"/>
                <w:sz w:val="20"/>
              </w:rPr>
              <w:t>2.35</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3E" w14:textId="4930D265" w:rsidR="00065FC9" w:rsidRPr="007B1D13" w:rsidRDefault="00065FC9">
            <w:pPr>
              <w:spacing w:before="20" w:after="20"/>
              <w:ind w:left="80" w:right="80"/>
              <w:jc w:val="right"/>
              <w:rPr>
                <w:sz w:val="20"/>
              </w:rPr>
            </w:pPr>
            <w:r w:rsidRPr="007B1D13">
              <w:rPr>
                <w:rFonts w:cs="Times New Roman"/>
                <w:color w:val="000000"/>
                <w:sz w:val="20"/>
              </w:rPr>
              <w:t>---</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3F" w14:textId="49C83B76" w:rsidR="00065FC9" w:rsidRPr="007B1D13" w:rsidRDefault="00065FC9">
            <w:pPr>
              <w:spacing w:before="20" w:after="20"/>
              <w:ind w:left="80" w:right="80"/>
              <w:jc w:val="right"/>
              <w:rPr>
                <w:sz w:val="20"/>
              </w:rPr>
            </w:pPr>
            <w:r w:rsidRPr="007B1D13">
              <w:rPr>
                <w:rFonts w:cs="Times New Roman"/>
                <w:color w:val="000000"/>
                <w:sz w:val="20"/>
              </w:rPr>
              <w:t>2.84</w:t>
            </w:r>
          </w:p>
        </w:tc>
      </w:tr>
      <w:tr w:rsidR="00065FC9" w:rsidRPr="007B1D13" w14:paraId="01AD3C4A"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41" w14:textId="77777777" w:rsidR="00065FC9" w:rsidRPr="007B1D13" w:rsidRDefault="00065FC9">
            <w:pPr>
              <w:spacing w:before="20" w:after="20"/>
              <w:ind w:left="80" w:right="80"/>
              <w:jc w:val="right"/>
              <w:rPr>
                <w:sz w:val="20"/>
              </w:rPr>
            </w:pPr>
            <w:r w:rsidRPr="007B1D13">
              <w:rPr>
                <w:rFonts w:cs="Times New Roman"/>
                <w:color w:val="000000"/>
                <w:sz w:val="20"/>
              </w:rPr>
              <w:t>WGT_ON_CLQ</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2" w14:textId="43A4F2E4" w:rsidR="00065FC9" w:rsidRPr="007B1D13" w:rsidRDefault="00065FC9">
            <w:pPr>
              <w:spacing w:before="20" w:after="20"/>
              <w:ind w:left="80" w:right="80"/>
              <w:jc w:val="right"/>
              <w:rPr>
                <w:sz w:val="20"/>
              </w:rPr>
            </w:pPr>
            <w:r w:rsidRPr="007B1D13">
              <w:rPr>
                <w:rFonts w:cs="Times New Roman"/>
                <w:color w:val="000000"/>
                <w:sz w:val="20"/>
              </w:rPr>
              <w:t>0.361</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43" w14:textId="690FCFFF" w:rsidR="00065FC9" w:rsidRPr="007B1D13" w:rsidRDefault="00065FC9">
            <w:pPr>
              <w:spacing w:before="20" w:after="20"/>
              <w:ind w:left="80" w:right="80"/>
              <w:jc w:val="right"/>
              <w:rPr>
                <w:sz w:val="20"/>
              </w:rPr>
            </w:pPr>
            <w:r w:rsidRPr="007B1D13">
              <w:rPr>
                <w:rFonts w:cs="Times New Roman"/>
                <w:color w:val="000000"/>
                <w:sz w:val="20"/>
              </w:rPr>
              <w:t>0.365</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4" w14:textId="2C902240" w:rsidR="00065FC9" w:rsidRPr="007B1D13" w:rsidRDefault="00065FC9">
            <w:pPr>
              <w:spacing w:before="20" w:after="20"/>
              <w:ind w:left="80" w:right="80"/>
              <w:jc w:val="right"/>
              <w:rPr>
                <w:sz w:val="20"/>
              </w:rPr>
            </w:pPr>
            <w:r w:rsidRPr="007B1D13">
              <w:rPr>
                <w:rFonts w:cs="Times New Roman"/>
                <w:color w:val="000000"/>
                <w:sz w:val="20"/>
              </w:rPr>
              <w:t>0.380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5" w14:textId="09C6941A" w:rsidR="00065FC9" w:rsidRPr="007B1D13" w:rsidRDefault="00065FC9">
            <w:pPr>
              <w:spacing w:before="20" w:after="20"/>
              <w:ind w:left="80" w:right="80"/>
              <w:jc w:val="right"/>
              <w:rPr>
                <w:sz w:val="20"/>
              </w:rPr>
            </w:pPr>
            <w:r w:rsidRPr="007B1D13">
              <w:rPr>
                <w:rFonts w:cs="Times New Roman"/>
                <w:color w:val="000000"/>
                <w:sz w:val="20"/>
              </w:rPr>
              <w:t>0.460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46" w14:textId="1BECD049" w:rsidR="00065FC9" w:rsidRPr="007B1D13" w:rsidRDefault="00065FC9">
            <w:pPr>
              <w:spacing w:before="20" w:after="20"/>
              <w:ind w:left="80" w:right="80"/>
              <w:jc w:val="right"/>
              <w:rPr>
                <w:sz w:val="20"/>
              </w:rPr>
            </w:pPr>
            <w:r w:rsidRPr="007B1D13">
              <w:rPr>
                <w:rFonts w:cs="Times New Roman"/>
                <w:color w:val="000000"/>
                <w:sz w:val="20"/>
              </w:rPr>
              <w:t>0.410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47" w14:textId="6BCA5DA5" w:rsidR="00065FC9" w:rsidRPr="007B1D13" w:rsidRDefault="00065FC9">
            <w:pPr>
              <w:spacing w:before="20" w:after="20"/>
              <w:ind w:left="80" w:right="80"/>
              <w:jc w:val="right"/>
              <w:rPr>
                <w:sz w:val="20"/>
              </w:rPr>
            </w:pPr>
            <w:r w:rsidRPr="007B1D13">
              <w:rPr>
                <w:rFonts w:cs="Times New Roman"/>
                <w:color w:val="000000"/>
                <w:sz w:val="20"/>
              </w:rPr>
              <w:t>0.429</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48" w14:textId="7B6DC584" w:rsidR="00065FC9" w:rsidRPr="007B1D13" w:rsidRDefault="00065FC9">
            <w:pPr>
              <w:spacing w:before="20" w:after="20"/>
              <w:ind w:left="80" w:right="80"/>
              <w:jc w:val="right"/>
              <w:rPr>
                <w:sz w:val="20"/>
              </w:rPr>
            </w:pPr>
            <w:r w:rsidRPr="007B1D13">
              <w:rPr>
                <w:rFonts w:cs="Times New Roman"/>
                <w:color w:val="000000"/>
                <w:sz w:val="20"/>
              </w:rPr>
              <w:t>0.415</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49" w14:textId="3FCB220B" w:rsidR="00065FC9" w:rsidRPr="007B1D13" w:rsidRDefault="00065FC9">
            <w:pPr>
              <w:spacing w:before="20" w:after="20"/>
              <w:ind w:left="80" w:right="80"/>
              <w:jc w:val="right"/>
              <w:rPr>
                <w:sz w:val="20"/>
              </w:rPr>
            </w:pPr>
            <w:r w:rsidRPr="007B1D13">
              <w:rPr>
                <w:rFonts w:cs="Times New Roman"/>
                <w:color w:val="000000"/>
                <w:sz w:val="20"/>
              </w:rPr>
              <w:t>0.437</w:t>
            </w:r>
          </w:p>
        </w:tc>
      </w:tr>
      <w:tr w:rsidR="00065FC9" w:rsidRPr="007B1D13" w14:paraId="01AD3C54"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4B" w14:textId="77777777" w:rsidR="00065FC9" w:rsidRPr="007B1D13" w:rsidRDefault="00065FC9">
            <w:pPr>
              <w:spacing w:before="20" w:after="20"/>
              <w:ind w:left="80" w:right="80"/>
              <w:jc w:val="right"/>
              <w:rPr>
                <w:sz w:val="20"/>
              </w:rPr>
            </w:pPr>
            <w:r w:rsidRPr="007B1D13">
              <w:rPr>
                <w:rFonts w:cs="Times New Roman"/>
                <w:color w:val="000000"/>
                <w:sz w:val="20"/>
              </w:rPr>
              <w:t>WGT_ON_VSS</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C" w14:textId="028F5C2B" w:rsidR="00065FC9" w:rsidRPr="007B1D13" w:rsidRDefault="00065FC9">
            <w:pPr>
              <w:spacing w:before="20" w:after="20"/>
              <w:ind w:left="80" w:right="80"/>
              <w:jc w:val="right"/>
              <w:rPr>
                <w:sz w:val="20"/>
              </w:rPr>
            </w:pPr>
            <w:r w:rsidRPr="007B1D13">
              <w:rPr>
                <w:rFonts w:cs="Times New Roman"/>
                <w:color w:val="000000"/>
                <w:sz w:val="20"/>
              </w:rPr>
              <w:t>0.528</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4D" w14:textId="469976C6" w:rsidR="00065FC9" w:rsidRPr="007B1D13" w:rsidRDefault="00065FC9">
            <w:pPr>
              <w:spacing w:before="20" w:after="20"/>
              <w:ind w:left="80" w:right="80"/>
              <w:jc w:val="right"/>
              <w:rPr>
                <w:sz w:val="20"/>
              </w:rPr>
            </w:pPr>
            <w:r w:rsidRPr="007B1D13">
              <w:rPr>
                <w:rFonts w:cs="Times New Roman"/>
                <w:color w:val="000000"/>
                <w:sz w:val="20"/>
              </w:rPr>
              <w:t>0.543</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E" w14:textId="0CBCFC57" w:rsidR="00065FC9" w:rsidRPr="007B1D13" w:rsidRDefault="00065FC9">
            <w:pPr>
              <w:spacing w:before="20" w:after="20"/>
              <w:ind w:left="80" w:right="80"/>
              <w:jc w:val="right"/>
              <w:rPr>
                <w:sz w:val="20"/>
              </w:rPr>
            </w:pPr>
            <w:r w:rsidRPr="007B1D13">
              <w:rPr>
                <w:rFonts w:cs="Times New Roman"/>
                <w:color w:val="000000"/>
                <w:sz w:val="20"/>
              </w:rPr>
              <w:t>0.546</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4F" w14:textId="4E27F059" w:rsidR="00065FC9" w:rsidRPr="007B1D13" w:rsidRDefault="00065FC9">
            <w:pPr>
              <w:spacing w:before="20" w:after="20"/>
              <w:ind w:left="80" w:right="80"/>
              <w:jc w:val="right"/>
              <w:rPr>
                <w:sz w:val="20"/>
              </w:rPr>
            </w:pPr>
            <w:r w:rsidRPr="007B1D13">
              <w:rPr>
                <w:rFonts w:cs="Times New Roman"/>
                <w:color w:val="000000"/>
                <w:sz w:val="20"/>
              </w:rPr>
              <w:t>0.545</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0" w14:textId="3E2E8195" w:rsidR="00065FC9" w:rsidRPr="007B1D13" w:rsidRDefault="00065FC9">
            <w:pPr>
              <w:spacing w:before="20" w:after="20"/>
              <w:ind w:left="80" w:right="80"/>
              <w:jc w:val="right"/>
              <w:rPr>
                <w:sz w:val="20"/>
              </w:rPr>
            </w:pPr>
            <w:r w:rsidRPr="007B1D13">
              <w:rPr>
                <w:rFonts w:cs="Times New Roman"/>
                <w:color w:val="000000"/>
                <w:sz w:val="20"/>
              </w:rPr>
              <w:t>0.528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1" w14:textId="159E66D2" w:rsidR="00065FC9" w:rsidRPr="007B1D13" w:rsidRDefault="00065FC9">
            <w:pPr>
              <w:spacing w:before="20" w:after="20"/>
              <w:ind w:left="80" w:right="80"/>
              <w:jc w:val="right"/>
              <w:rPr>
                <w:sz w:val="20"/>
              </w:rPr>
            </w:pPr>
            <w:r w:rsidRPr="007B1D13">
              <w:rPr>
                <w:rFonts w:cs="Times New Roman"/>
                <w:color w:val="000000"/>
                <w:sz w:val="20"/>
              </w:rPr>
              <w:t>0.528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2" w14:textId="102F4441" w:rsidR="00065FC9" w:rsidRPr="007B1D13" w:rsidRDefault="00065FC9">
            <w:pPr>
              <w:spacing w:before="20" w:after="20"/>
              <w:ind w:left="80" w:right="80"/>
              <w:jc w:val="right"/>
              <w:rPr>
                <w:sz w:val="20"/>
              </w:rPr>
            </w:pPr>
            <w:r w:rsidRPr="007B1D13">
              <w:rPr>
                <w:rFonts w:cs="Times New Roman"/>
                <w:color w:val="000000"/>
                <w:sz w:val="20"/>
              </w:rPr>
              <w:t>0.533</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53" w14:textId="1DA3F126" w:rsidR="00065FC9" w:rsidRPr="007B1D13" w:rsidRDefault="00065FC9">
            <w:pPr>
              <w:spacing w:before="20" w:after="20"/>
              <w:ind w:left="80" w:right="80"/>
              <w:jc w:val="right"/>
              <w:rPr>
                <w:sz w:val="20"/>
              </w:rPr>
            </w:pPr>
            <w:r w:rsidRPr="007B1D13">
              <w:rPr>
                <w:rFonts w:cs="Times New Roman"/>
                <w:color w:val="000000"/>
                <w:sz w:val="20"/>
              </w:rPr>
              <w:t>0.525</w:t>
            </w:r>
          </w:p>
        </w:tc>
      </w:tr>
      <w:tr w:rsidR="00065FC9" w:rsidRPr="007B1D13" w14:paraId="01AD3C5E"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55" w14:textId="77777777" w:rsidR="00065FC9" w:rsidRPr="007B1D13" w:rsidRDefault="00065FC9">
            <w:pPr>
              <w:spacing w:before="20" w:after="20"/>
              <w:ind w:left="80" w:right="80"/>
              <w:jc w:val="right"/>
              <w:rPr>
                <w:sz w:val="20"/>
              </w:rPr>
            </w:pPr>
            <w:r w:rsidRPr="007B1D13">
              <w:rPr>
                <w:rFonts w:cs="Times New Roman"/>
                <w:color w:val="000000"/>
                <w:sz w:val="20"/>
              </w:rPr>
              <w:t>IIV_CLQ</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56" w14:textId="4DD06185" w:rsidR="00065FC9" w:rsidRPr="007B1D13" w:rsidRDefault="00065FC9">
            <w:pPr>
              <w:spacing w:before="20" w:after="20"/>
              <w:ind w:left="80" w:right="80"/>
              <w:jc w:val="right"/>
              <w:rPr>
                <w:sz w:val="20"/>
              </w:rPr>
            </w:pPr>
            <w:r w:rsidRPr="007B1D13">
              <w:rPr>
                <w:rFonts w:cs="Times New Roman"/>
                <w:color w:val="000000"/>
                <w:sz w:val="20"/>
              </w:rPr>
              <w:t>0.1624</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57" w14:textId="217A7180" w:rsidR="00065FC9" w:rsidRPr="007B1D13" w:rsidRDefault="00065FC9">
            <w:pPr>
              <w:spacing w:before="20" w:after="20"/>
              <w:ind w:left="80" w:right="80"/>
              <w:jc w:val="right"/>
              <w:rPr>
                <w:sz w:val="20"/>
              </w:rPr>
            </w:pPr>
            <w:r w:rsidRPr="007B1D13">
              <w:rPr>
                <w:rFonts w:cs="Times New Roman"/>
                <w:color w:val="000000"/>
                <w:sz w:val="20"/>
              </w:rPr>
              <w:t>0.1579</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58" w14:textId="31BF1BD6" w:rsidR="00065FC9" w:rsidRPr="007B1D13" w:rsidRDefault="00065FC9">
            <w:pPr>
              <w:spacing w:before="20" w:after="20"/>
              <w:ind w:left="80" w:right="80"/>
              <w:jc w:val="right"/>
              <w:rPr>
                <w:sz w:val="20"/>
              </w:rPr>
            </w:pPr>
            <w:r w:rsidRPr="007B1D13">
              <w:rPr>
                <w:rFonts w:cs="Times New Roman"/>
                <w:color w:val="000000"/>
                <w:sz w:val="20"/>
              </w:rPr>
              <w:t>0.1651</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59" w14:textId="6BB72CD2" w:rsidR="00065FC9" w:rsidRPr="007B1D13" w:rsidRDefault="00065FC9">
            <w:pPr>
              <w:spacing w:before="20" w:after="20"/>
              <w:ind w:left="80" w:right="80"/>
              <w:jc w:val="right"/>
              <w:rPr>
                <w:sz w:val="20"/>
              </w:rPr>
            </w:pPr>
            <w:r w:rsidRPr="007B1D13">
              <w:rPr>
                <w:rFonts w:cs="Times New Roman"/>
                <w:color w:val="000000"/>
                <w:sz w:val="20"/>
              </w:rPr>
              <w:t>0.1604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A" w14:textId="3692D574" w:rsidR="00065FC9" w:rsidRPr="007B1D13" w:rsidRDefault="00065FC9">
            <w:pPr>
              <w:spacing w:before="20" w:after="20"/>
              <w:ind w:left="80" w:right="80"/>
              <w:jc w:val="right"/>
              <w:rPr>
                <w:sz w:val="20"/>
              </w:rPr>
            </w:pPr>
            <w:r w:rsidRPr="007B1D13">
              <w:rPr>
                <w:rFonts w:cs="Times New Roman"/>
                <w:color w:val="000000"/>
                <w:sz w:val="20"/>
              </w:rPr>
              <w:t>0.1518</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B" w14:textId="1A553F12" w:rsidR="00065FC9" w:rsidRPr="007B1D13" w:rsidRDefault="00065FC9">
            <w:pPr>
              <w:spacing w:before="20" w:after="20"/>
              <w:ind w:left="80" w:right="80"/>
              <w:jc w:val="right"/>
              <w:rPr>
                <w:sz w:val="20"/>
              </w:rPr>
            </w:pPr>
            <w:r w:rsidRPr="007B1D13">
              <w:rPr>
                <w:rFonts w:cs="Times New Roman"/>
                <w:color w:val="000000"/>
                <w:sz w:val="20"/>
              </w:rPr>
              <w:t>0.1421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5C" w14:textId="569CABBA" w:rsidR="00065FC9" w:rsidRPr="007B1D13" w:rsidRDefault="00065FC9">
            <w:pPr>
              <w:spacing w:before="20" w:after="20"/>
              <w:ind w:left="80" w:right="80"/>
              <w:jc w:val="right"/>
              <w:rPr>
                <w:sz w:val="20"/>
              </w:rPr>
            </w:pPr>
            <w:r w:rsidRPr="007B1D13">
              <w:rPr>
                <w:rFonts w:cs="Times New Roman"/>
                <w:color w:val="000000"/>
                <w:sz w:val="20"/>
              </w:rPr>
              <w:t>0.1005</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5D" w14:textId="468D6F92" w:rsidR="00065FC9" w:rsidRPr="007B1D13" w:rsidRDefault="00065FC9">
            <w:pPr>
              <w:spacing w:before="20" w:after="20"/>
              <w:ind w:left="80" w:right="80"/>
              <w:jc w:val="right"/>
              <w:rPr>
                <w:sz w:val="20"/>
              </w:rPr>
            </w:pPr>
            <w:r w:rsidRPr="007B1D13">
              <w:rPr>
                <w:rFonts w:cs="Times New Roman"/>
                <w:color w:val="000000"/>
                <w:sz w:val="20"/>
              </w:rPr>
              <w:t>0.1187</w:t>
            </w:r>
          </w:p>
        </w:tc>
      </w:tr>
      <w:tr w:rsidR="00065FC9" w:rsidRPr="007B1D13" w14:paraId="01AD3C68"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5F" w14:textId="77777777" w:rsidR="00065FC9" w:rsidRPr="007B1D13" w:rsidRDefault="00065FC9">
            <w:pPr>
              <w:spacing w:before="20" w:after="20"/>
              <w:ind w:left="80" w:right="80"/>
              <w:jc w:val="right"/>
              <w:rPr>
                <w:sz w:val="20"/>
              </w:rPr>
            </w:pPr>
            <w:r w:rsidRPr="007B1D13">
              <w:rPr>
                <w:rFonts w:cs="Times New Roman"/>
                <w:color w:val="000000"/>
                <w:sz w:val="20"/>
              </w:rPr>
              <w:t>IIV_VSS</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0" w14:textId="42586087" w:rsidR="00065FC9" w:rsidRPr="007B1D13" w:rsidRDefault="00065FC9">
            <w:pPr>
              <w:spacing w:before="20" w:after="20"/>
              <w:ind w:left="80" w:right="80"/>
              <w:jc w:val="right"/>
              <w:rPr>
                <w:sz w:val="20"/>
              </w:rPr>
            </w:pPr>
            <w:r w:rsidRPr="007B1D13">
              <w:rPr>
                <w:rFonts w:cs="Times New Roman"/>
                <w:color w:val="000000"/>
                <w:sz w:val="20"/>
              </w:rPr>
              <w:t>0.0493</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61" w14:textId="54885E1E" w:rsidR="00065FC9" w:rsidRPr="007B1D13" w:rsidRDefault="00065FC9">
            <w:pPr>
              <w:spacing w:before="20" w:after="20"/>
              <w:ind w:left="80" w:right="80"/>
              <w:jc w:val="right"/>
              <w:rPr>
                <w:sz w:val="20"/>
              </w:rPr>
            </w:pPr>
            <w:r w:rsidRPr="007B1D13">
              <w:rPr>
                <w:rFonts w:cs="Times New Roman"/>
                <w:color w:val="000000"/>
                <w:sz w:val="20"/>
              </w:rPr>
              <w:t>0.0554</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2" w14:textId="355683CB" w:rsidR="00065FC9" w:rsidRPr="007B1D13" w:rsidRDefault="00065FC9">
            <w:pPr>
              <w:spacing w:before="20" w:after="20"/>
              <w:ind w:left="80" w:right="80"/>
              <w:jc w:val="right"/>
              <w:rPr>
                <w:sz w:val="20"/>
              </w:rPr>
            </w:pPr>
            <w:r w:rsidRPr="007B1D13">
              <w:rPr>
                <w:rFonts w:cs="Times New Roman"/>
                <w:color w:val="000000"/>
                <w:sz w:val="20"/>
              </w:rPr>
              <w:t>0.0507</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3" w14:textId="629AB9B7" w:rsidR="00065FC9" w:rsidRPr="007B1D13" w:rsidRDefault="00065FC9">
            <w:pPr>
              <w:spacing w:before="20" w:after="20"/>
              <w:ind w:left="80" w:right="80"/>
              <w:jc w:val="right"/>
              <w:rPr>
                <w:sz w:val="20"/>
              </w:rPr>
            </w:pPr>
            <w:r w:rsidRPr="007B1D13">
              <w:rPr>
                <w:rFonts w:cs="Times New Roman"/>
                <w:color w:val="000000"/>
                <w:sz w:val="20"/>
              </w:rPr>
              <w:t>0.0500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64" w14:textId="21C6F819" w:rsidR="00065FC9" w:rsidRPr="007B1D13" w:rsidRDefault="00065FC9">
            <w:pPr>
              <w:spacing w:before="20" w:after="20"/>
              <w:ind w:left="80" w:right="80"/>
              <w:jc w:val="right"/>
              <w:rPr>
                <w:sz w:val="20"/>
              </w:rPr>
            </w:pPr>
            <w:r w:rsidRPr="007B1D13">
              <w:rPr>
                <w:rFonts w:cs="Times New Roman"/>
                <w:color w:val="000000"/>
                <w:sz w:val="20"/>
              </w:rPr>
              <w:t>0.0454</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65" w14:textId="579130FE" w:rsidR="00065FC9" w:rsidRPr="007B1D13" w:rsidRDefault="00065FC9">
            <w:pPr>
              <w:spacing w:before="20" w:after="20"/>
              <w:ind w:left="80" w:right="80"/>
              <w:jc w:val="right"/>
              <w:rPr>
                <w:sz w:val="20"/>
              </w:rPr>
            </w:pPr>
            <w:r w:rsidRPr="007B1D13">
              <w:rPr>
                <w:rFonts w:cs="Times New Roman"/>
                <w:color w:val="000000"/>
                <w:sz w:val="20"/>
              </w:rPr>
              <w:t>0.0460</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66" w14:textId="502A74A2" w:rsidR="00065FC9" w:rsidRPr="007B1D13" w:rsidRDefault="00065FC9">
            <w:pPr>
              <w:spacing w:before="20" w:after="20"/>
              <w:ind w:left="80" w:right="80"/>
              <w:jc w:val="right"/>
              <w:rPr>
                <w:sz w:val="20"/>
              </w:rPr>
            </w:pPr>
            <w:r w:rsidRPr="007B1D13">
              <w:rPr>
                <w:rFonts w:cs="Times New Roman"/>
                <w:color w:val="000000"/>
                <w:sz w:val="20"/>
              </w:rPr>
              <w:t>0.0446</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67" w14:textId="50098436" w:rsidR="00065FC9" w:rsidRPr="007B1D13" w:rsidRDefault="00065FC9">
            <w:pPr>
              <w:spacing w:before="20" w:after="20"/>
              <w:ind w:left="80" w:right="80"/>
              <w:jc w:val="right"/>
              <w:rPr>
                <w:sz w:val="20"/>
              </w:rPr>
            </w:pPr>
            <w:r w:rsidRPr="007B1D13">
              <w:rPr>
                <w:rFonts w:cs="Times New Roman"/>
                <w:color w:val="000000"/>
                <w:sz w:val="20"/>
              </w:rPr>
              <w:t>0.0459</w:t>
            </w:r>
          </w:p>
        </w:tc>
      </w:tr>
      <w:tr w:rsidR="00065FC9" w:rsidRPr="007B1D13" w14:paraId="01AD3C72"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69" w14:textId="77777777" w:rsidR="00065FC9" w:rsidRPr="007B1D13" w:rsidRDefault="00065FC9">
            <w:pPr>
              <w:spacing w:before="20" w:after="20"/>
              <w:ind w:left="80" w:right="80"/>
              <w:jc w:val="right"/>
              <w:rPr>
                <w:sz w:val="20"/>
              </w:rPr>
            </w:pPr>
            <w:r w:rsidRPr="007B1D13">
              <w:rPr>
                <w:rFonts w:cs="Times New Roman"/>
                <w:color w:val="000000"/>
                <w:sz w:val="20"/>
              </w:rPr>
              <w:t>IIV_EMAX</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A" w14:textId="6A8BA739" w:rsidR="00065FC9" w:rsidRPr="007B1D13" w:rsidRDefault="00065FC9">
            <w:pPr>
              <w:spacing w:before="20" w:after="20"/>
              <w:ind w:left="80" w:right="80"/>
              <w:jc w:val="right"/>
              <w:rPr>
                <w:sz w:val="20"/>
              </w:rPr>
            </w:pPr>
            <w:r w:rsidRPr="007B1D13">
              <w:rPr>
                <w:rFonts w:cs="Times New Roman"/>
                <w:color w:val="000000"/>
                <w:sz w:val="20"/>
              </w:rPr>
              <w:t>---</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6B" w14:textId="7A683740"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C" w14:textId="62D1F662"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6D" w14:textId="33534D85"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6E" w14:textId="0F00BA57" w:rsidR="00065FC9" w:rsidRPr="007B1D13" w:rsidRDefault="00065FC9">
            <w:pPr>
              <w:spacing w:before="20" w:after="20"/>
              <w:ind w:left="80" w:right="80"/>
              <w:jc w:val="right"/>
              <w:rPr>
                <w:sz w:val="20"/>
              </w:rPr>
            </w:pPr>
            <w:r w:rsidRPr="007B1D13">
              <w:rPr>
                <w:rFonts w:cs="Times New Roman"/>
                <w:color w:val="000000"/>
                <w:sz w:val="20"/>
              </w:rPr>
              <w:t>5.82e-01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6F" w14:textId="5F1BEA9D" w:rsidR="00065FC9" w:rsidRPr="007B1D13" w:rsidRDefault="00065FC9">
            <w:pPr>
              <w:spacing w:before="20" w:after="20"/>
              <w:ind w:left="80" w:right="80"/>
              <w:jc w:val="right"/>
              <w:rPr>
                <w:sz w:val="20"/>
              </w:rPr>
            </w:pPr>
            <w:r w:rsidRPr="007B1D13">
              <w:rPr>
                <w:rFonts w:cs="Times New Roman"/>
                <w:color w:val="000000"/>
                <w:sz w:val="20"/>
              </w:rPr>
              <w:t>6.03e-01</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70" w14:textId="402BF0B0" w:rsidR="00065FC9" w:rsidRPr="007B1D13" w:rsidRDefault="00065FC9">
            <w:pPr>
              <w:spacing w:before="20" w:after="20"/>
              <w:ind w:left="80" w:right="80"/>
              <w:jc w:val="right"/>
              <w:rPr>
                <w:sz w:val="20"/>
              </w:rPr>
            </w:pPr>
            <w:r w:rsidRPr="007B1D13">
              <w:rPr>
                <w:rFonts w:cs="Times New Roman"/>
                <w:color w:val="000000"/>
                <w:sz w:val="20"/>
              </w:rPr>
              <w:t>1.09e-01</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71" w14:textId="2E619F87" w:rsidR="00065FC9" w:rsidRPr="007B1D13" w:rsidRDefault="00065FC9">
            <w:pPr>
              <w:spacing w:before="20" w:after="20"/>
              <w:ind w:left="80" w:right="80"/>
              <w:jc w:val="right"/>
              <w:rPr>
                <w:sz w:val="20"/>
              </w:rPr>
            </w:pPr>
            <w:r w:rsidRPr="007B1D13">
              <w:rPr>
                <w:rFonts w:cs="Times New Roman"/>
                <w:color w:val="000000"/>
                <w:sz w:val="20"/>
              </w:rPr>
              <w:t>2.23e-01</w:t>
            </w:r>
          </w:p>
        </w:tc>
      </w:tr>
      <w:tr w:rsidR="00065FC9" w:rsidRPr="007B1D13" w14:paraId="01AD3C7C" w14:textId="77777777" w:rsidTr="005E7CB4">
        <w:trPr>
          <w:jc w:val="center"/>
        </w:trPr>
        <w:tc>
          <w:tcPr>
            <w:tcW w:w="1182" w:type="pct"/>
            <w:tcBorders>
              <w:top w:val="single" w:sz="4" w:space="0" w:color="D9D9D9" w:themeColor="background1" w:themeShade="D9"/>
              <w:bottom w:val="single" w:sz="4" w:space="0" w:color="D9D9D9" w:themeColor="background1" w:themeShade="D9"/>
            </w:tcBorders>
            <w:shd w:val="clear" w:color="auto" w:fill="FFFFFF"/>
            <w:vAlign w:val="center"/>
          </w:tcPr>
          <w:p w14:paraId="01AD3C73" w14:textId="77777777" w:rsidR="00065FC9" w:rsidRPr="007B1D13" w:rsidRDefault="00065FC9">
            <w:pPr>
              <w:spacing w:before="20" w:after="20"/>
              <w:ind w:left="80" w:right="80"/>
              <w:jc w:val="right"/>
              <w:rPr>
                <w:sz w:val="20"/>
              </w:rPr>
            </w:pPr>
            <w:r w:rsidRPr="007B1D13">
              <w:rPr>
                <w:rFonts w:cs="Times New Roman"/>
                <w:color w:val="000000"/>
                <w:sz w:val="20"/>
              </w:rPr>
              <w:t>IIV_T50</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74" w14:textId="784E8328" w:rsidR="00065FC9" w:rsidRPr="007B1D13" w:rsidRDefault="00065FC9">
            <w:pPr>
              <w:spacing w:before="20" w:after="20"/>
              <w:ind w:left="80" w:right="80"/>
              <w:jc w:val="right"/>
              <w:rPr>
                <w:sz w:val="20"/>
              </w:rPr>
            </w:pPr>
            <w:r w:rsidRPr="007B1D13">
              <w:rPr>
                <w:rFonts w:cs="Times New Roman"/>
                <w:color w:val="000000"/>
                <w:sz w:val="20"/>
              </w:rPr>
              <w:t>---</w:t>
            </w:r>
          </w:p>
        </w:tc>
        <w:tc>
          <w:tcPr>
            <w:tcW w:w="436" w:type="pct"/>
            <w:tcBorders>
              <w:top w:val="single" w:sz="4" w:space="0" w:color="D9D9D9" w:themeColor="background1" w:themeShade="D9"/>
              <w:bottom w:val="single" w:sz="4" w:space="0" w:color="D9D9D9" w:themeColor="background1" w:themeShade="D9"/>
            </w:tcBorders>
            <w:shd w:val="clear" w:color="auto" w:fill="FFFFFF"/>
            <w:vAlign w:val="center"/>
          </w:tcPr>
          <w:p w14:paraId="01AD3C75" w14:textId="6B1C6AAE"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76" w14:textId="6DC61FDB"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4" w:space="0" w:color="D9D9D9" w:themeColor="background1" w:themeShade="D9"/>
            </w:tcBorders>
            <w:shd w:val="clear" w:color="auto" w:fill="FFFFFF"/>
            <w:vAlign w:val="center"/>
          </w:tcPr>
          <w:p w14:paraId="01AD3C77" w14:textId="5E26AFEF"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78" w14:textId="429C892E"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79" w14:textId="7280818F" w:rsidR="00065FC9" w:rsidRPr="007B1D13" w:rsidRDefault="00065FC9">
            <w:pPr>
              <w:spacing w:before="20" w:after="20"/>
              <w:ind w:left="80" w:right="80"/>
              <w:jc w:val="right"/>
              <w:rPr>
                <w:sz w:val="20"/>
              </w:rPr>
            </w:pPr>
            <w:r w:rsidRPr="007B1D13">
              <w:rPr>
                <w:rFonts w:cs="Times New Roman"/>
                <w:color w:val="000000"/>
                <w:sz w:val="20"/>
              </w:rPr>
              <w:t>---</w:t>
            </w:r>
          </w:p>
        </w:tc>
        <w:tc>
          <w:tcPr>
            <w:tcW w:w="494" w:type="pct"/>
            <w:tcBorders>
              <w:top w:val="single" w:sz="4" w:space="0" w:color="D9D9D9" w:themeColor="background1" w:themeShade="D9"/>
              <w:bottom w:val="single" w:sz="4" w:space="0" w:color="D9D9D9" w:themeColor="background1" w:themeShade="D9"/>
            </w:tcBorders>
            <w:shd w:val="clear" w:color="auto" w:fill="FFFFFF"/>
            <w:vAlign w:val="center"/>
          </w:tcPr>
          <w:p w14:paraId="01AD3C7A" w14:textId="1602A040" w:rsidR="00065FC9" w:rsidRPr="007B1D13" w:rsidRDefault="00065FC9">
            <w:pPr>
              <w:spacing w:before="20" w:after="20"/>
              <w:ind w:left="80" w:right="80"/>
              <w:jc w:val="right"/>
              <w:rPr>
                <w:sz w:val="20"/>
              </w:rPr>
            </w:pPr>
            <w:r w:rsidRPr="007B1D13">
              <w:rPr>
                <w:rFonts w:cs="Times New Roman"/>
                <w:color w:val="000000"/>
                <w:sz w:val="20"/>
              </w:rPr>
              <w:t>3.682</w:t>
            </w:r>
          </w:p>
        </w:tc>
        <w:tc>
          <w:tcPr>
            <w:tcW w:w="493" w:type="pct"/>
            <w:tcBorders>
              <w:top w:val="single" w:sz="4" w:space="0" w:color="D9D9D9" w:themeColor="background1" w:themeShade="D9"/>
              <w:bottom w:val="single" w:sz="4" w:space="0" w:color="D9D9D9" w:themeColor="background1" w:themeShade="D9"/>
            </w:tcBorders>
            <w:shd w:val="clear" w:color="auto" w:fill="FFFFFF"/>
            <w:vAlign w:val="center"/>
          </w:tcPr>
          <w:p w14:paraId="01AD3C7B" w14:textId="5BE876A9" w:rsidR="00065FC9" w:rsidRPr="007B1D13" w:rsidRDefault="00065FC9">
            <w:pPr>
              <w:spacing w:before="20" w:after="20"/>
              <w:ind w:left="80" w:right="80"/>
              <w:jc w:val="right"/>
              <w:rPr>
                <w:sz w:val="20"/>
              </w:rPr>
            </w:pPr>
            <w:r w:rsidRPr="007B1D13">
              <w:rPr>
                <w:rFonts w:cs="Times New Roman"/>
                <w:color w:val="000000"/>
                <w:sz w:val="20"/>
              </w:rPr>
              <w:t>0.808</w:t>
            </w:r>
          </w:p>
        </w:tc>
      </w:tr>
      <w:tr w:rsidR="00065FC9" w:rsidRPr="007B1D13" w14:paraId="01AD3C86" w14:textId="77777777" w:rsidTr="005E7CB4">
        <w:trPr>
          <w:jc w:val="center"/>
        </w:trPr>
        <w:tc>
          <w:tcPr>
            <w:tcW w:w="1182" w:type="pct"/>
            <w:tcBorders>
              <w:top w:val="single" w:sz="4" w:space="0" w:color="D9D9D9" w:themeColor="background1" w:themeShade="D9"/>
              <w:bottom w:val="single" w:sz="8" w:space="0" w:color="000000"/>
            </w:tcBorders>
            <w:shd w:val="clear" w:color="auto" w:fill="FFFFFF"/>
            <w:vAlign w:val="center"/>
          </w:tcPr>
          <w:p w14:paraId="01AD3C7D" w14:textId="77777777" w:rsidR="00065FC9" w:rsidRPr="007B1D13" w:rsidRDefault="00065FC9">
            <w:pPr>
              <w:spacing w:before="20" w:after="20"/>
              <w:ind w:left="80" w:right="80"/>
              <w:jc w:val="right"/>
              <w:rPr>
                <w:sz w:val="20"/>
              </w:rPr>
            </w:pPr>
            <w:r w:rsidRPr="007B1D13">
              <w:rPr>
                <w:rFonts w:cs="Times New Roman"/>
                <w:color w:val="000000"/>
                <w:sz w:val="20"/>
              </w:rPr>
              <w:t>OMEGA.2.1.</w:t>
            </w:r>
          </w:p>
        </w:tc>
        <w:tc>
          <w:tcPr>
            <w:tcW w:w="469" w:type="pct"/>
            <w:tcBorders>
              <w:top w:val="single" w:sz="4" w:space="0" w:color="D9D9D9" w:themeColor="background1" w:themeShade="D9"/>
              <w:bottom w:val="single" w:sz="8" w:space="0" w:color="000000"/>
            </w:tcBorders>
            <w:shd w:val="clear" w:color="auto" w:fill="FFFFFF"/>
            <w:vAlign w:val="center"/>
          </w:tcPr>
          <w:p w14:paraId="01AD3C7E" w14:textId="76B4BDE9" w:rsidR="00065FC9" w:rsidRPr="007B1D13" w:rsidRDefault="00065FC9">
            <w:pPr>
              <w:spacing w:before="20" w:after="20"/>
              <w:ind w:left="80" w:right="80"/>
              <w:jc w:val="right"/>
              <w:rPr>
                <w:sz w:val="20"/>
              </w:rPr>
            </w:pPr>
            <w:r w:rsidRPr="007B1D13">
              <w:rPr>
                <w:rFonts w:cs="Times New Roman"/>
                <w:color w:val="000000"/>
                <w:sz w:val="20"/>
              </w:rPr>
              <w:t>0.0349</w:t>
            </w:r>
          </w:p>
        </w:tc>
        <w:tc>
          <w:tcPr>
            <w:tcW w:w="436" w:type="pct"/>
            <w:tcBorders>
              <w:top w:val="single" w:sz="4" w:space="0" w:color="D9D9D9" w:themeColor="background1" w:themeShade="D9"/>
              <w:bottom w:val="single" w:sz="8" w:space="0" w:color="000000"/>
            </w:tcBorders>
            <w:shd w:val="clear" w:color="auto" w:fill="FFFFFF"/>
            <w:vAlign w:val="center"/>
          </w:tcPr>
          <w:p w14:paraId="01AD3C7F" w14:textId="40217C0A" w:rsidR="00065FC9" w:rsidRPr="007B1D13" w:rsidRDefault="00065FC9">
            <w:pPr>
              <w:spacing w:before="20" w:after="20"/>
              <w:ind w:left="80" w:right="80"/>
              <w:jc w:val="right"/>
              <w:rPr>
                <w:sz w:val="20"/>
              </w:rPr>
            </w:pPr>
            <w:r w:rsidRPr="007B1D13">
              <w:rPr>
                <w:rFonts w:cs="Times New Roman"/>
                <w:color w:val="000000"/>
                <w:sz w:val="20"/>
              </w:rPr>
              <w:t>0.0484</w:t>
            </w:r>
          </w:p>
        </w:tc>
        <w:tc>
          <w:tcPr>
            <w:tcW w:w="469" w:type="pct"/>
            <w:tcBorders>
              <w:top w:val="single" w:sz="4" w:space="0" w:color="D9D9D9" w:themeColor="background1" w:themeShade="D9"/>
              <w:bottom w:val="single" w:sz="8" w:space="0" w:color="000000"/>
            </w:tcBorders>
            <w:shd w:val="clear" w:color="auto" w:fill="FFFFFF"/>
            <w:vAlign w:val="center"/>
          </w:tcPr>
          <w:p w14:paraId="01AD3C80" w14:textId="24F1E0B2" w:rsidR="00065FC9" w:rsidRPr="007B1D13" w:rsidRDefault="00065FC9">
            <w:pPr>
              <w:spacing w:before="20" w:after="20"/>
              <w:ind w:left="80" w:right="80"/>
              <w:jc w:val="right"/>
              <w:rPr>
                <w:sz w:val="20"/>
              </w:rPr>
            </w:pPr>
            <w:r w:rsidRPr="007B1D13">
              <w:rPr>
                <w:rFonts w:cs="Times New Roman"/>
                <w:color w:val="000000"/>
                <w:sz w:val="20"/>
              </w:rPr>
              <w:t>---</w:t>
            </w:r>
          </w:p>
        </w:tc>
        <w:tc>
          <w:tcPr>
            <w:tcW w:w="469" w:type="pct"/>
            <w:tcBorders>
              <w:top w:val="single" w:sz="4" w:space="0" w:color="D9D9D9" w:themeColor="background1" w:themeShade="D9"/>
              <w:bottom w:val="single" w:sz="8" w:space="0" w:color="000000"/>
            </w:tcBorders>
            <w:shd w:val="clear" w:color="auto" w:fill="FFFFFF"/>
            <w:vAlign w:val="center"/>
          </w:tcPr>
          <w:p w14:paraId="01AD3C81" w14:textId="06A0C2F8" w:rsidR="00065FC9" w:rsidRPr="007B1D13" w:rsidRDefault="00065FC9">
            <w:pPr>
              <w:spacing w:before="20" w:after="20"/>
              <w:ind w:left="80" w:right="80"/>
              <w:jc w:val="right"/>
              <w:rPr>
                <w:sz w:val="20"/>
              </w:rPr>
            </w:pPr>
            <w:r w:rsidRPr="007B1D13">
              <w:rPr>
                <w:rFonts w:cs="Times New Roman"/>
                <w:color w:val="000000"/>
                <w:sz w:val="20"/>
              </w:rPr>
              <w:t>0.0359</w:t>
            </w:r>
          </w:p>
        </w:tc>
        <w:tc>
          <w:tcPr>
            <w:tcW w:w="494" w:type="pct"/>
            <w:tcBorders>
              <w:top w:val="single" w:sz="4" w:space="0" w:color="D9D9D9" w:themeColor="background1" w:themeShade="D9"/>
              <w:bottom w:val="single" w:sz="8" w:space="0" w:color="000000"/>
            </w:tcBorders>
            <w:shd w:val="clear" w:color="auto" w:fill="FFFFFF"/>
            <w:vAlign w:val="center"/>
          </w:tcPr>
          <w:p w14:paraId="01AD3C82" w14:textId="01F0EB34" w:rsidR="00065FC9" w:rsidRPr="007B1D13" w:rsidRDefault="00065FC9">
            <w:pPr>
              <w:spacing w:before="20" w:after="20"/>
              <w:ind w:left="80" w:right="80"/>
              <w:jc w:val="right"/>
              <w:rPr>
                <w:sz w:val="20"/>
              </w:rPr>
            </w:pPr>
            <w:r w:rsidRPr="007B1D13">
              <w:rPr>
                <w:rFonts w:cs="Times New Roman"/>
                <w:color w:val="000000"/>
                <w:sz w:val="20"/>
              </w:rPr>
              <w:t>0.0469</w:t>
            </w:r>
          </w:p>
        </w:tc>
        <w:tc>
          <w:tcPr>
            <w:tcW w:w="494" w:type="pct"/>
            <w:tcBorders>
              <w:top w:val="single" w:sz="4" w:space="0" w:color="D9D9D9" w:themeColor="background1" w:themeShade="D9"/>
              <w:bottom w:val="single" w:sz="8" w:space="0" w:color="000000"/>
            </w:tcBorders>
            <w:shd w:val="clear" w:color="auto" w:fill="FFFFFF"/>
            <w:vAlign w:val="center"/>
          </w:tcPr>
          <w:p w14:paraId="01AD3C83" w14:textId="31EB9339" w:rsidR="00065FC9" w:rsidRPr="007B1D13" w:rsidRDefault="00065FC9">
            <w:pPr>
              <w:spacing w:before="20" w:after="20"/>
              <w:ind w:left="80" w:right="80"/>
              <w:jc w:val="right"/>
              <w:rPr>
                <w:sz w:val="20"/>
              </w:rPr>
            </w:pPr>
            <w:r w:rsidRPr="007B1D13">
              <w:rPr>
                <w:rFonts w:cs="Times New Roman"/>
                <w:color w:val="000000"/>
                <w:sz w:val="20"/>
              </w:rPr>
              <w:t>0.0451</w:t>
            </w:r>
          </w:p>
        </w:tc>
        <w:tc>
          <w:tcPr>
            <w:tcW w:w="494" w:type="pct"/>
            <w:tcBorders>
              <w:top w:val="single" w:sz="4" w:space="0" w:color="D9D9D9" w:themeColor="background1" w:themeShade="D9"/>
              <w:bottom w:val="single" w:sz="8" w:space="0" w:color="000000"/>
            </w:tcBorders>
            <w:shd w:val="clear" w:color="auto" w:fill="FFFFFF"/>
            <w:vAlign w:val="center"/>
          </w:tcPr>
          <w:p w14:paraId="01AD3C84" w14:textId="6A2B20CB" w:rsidR="00065FC9" w:rsidRPr="007B1D13" w:rsidRDefault="00065FC9">
            <w:pPr>
              <w:spacing w:before="20" w:after="20"/>
              <w:ind w:left="80" w:right="80"/>
              <w:jc w:val="right"/>
              <w:rPr>
                <w:sz w:val="20"/>
              </w:rPr>
            </w:pPr>
            <w:r w:rsidRPr="007B1D13">
              <w:rPr>
                <w:rFonts w:cs="Times New Roman"/>
                <w:color w:val="000000"/>
                <w:sz w:val="20"/>
              </w:rPr>
              <w:t>0.0493</w:t>
            </w:r>
          </w:p>
        </w:tc>
        <w:tc>
          <w:tcPr>
            <w:tcW w:w="493" w:type="pct"/>
            <w:tcBorders>
              <w:top w:val="single" w:sz="4" w:space="0" w:color="D9D9D9" w:themeColor="background1" w:themeShade="D9"/>
              <w:bottom w:val="single" w:sz="8" w:space="0" w:color="000000"/>
            </w:tcBorders>
            <w:shd w:val="clear" w:color="auto" w:fill="FFFFFF"/>
            <w:vAlign w:val="center"/>
          </w:tcPr>
          <w:p w14:paraId="01AD3C85" w14:textId="7EBF9629" w:rsidR="00065FC9" w:rsidRPr="007B1D13" w:rsidRDefault="00065FC9">
            <w:pPr>
              <w:spacing w:before="20" w:after="20"/>
              <w:ind w:left="80" w:right="80"/>
              <w:jc w:val="right"/>
              <w:rPr>
                <w:sz w:val="20"/>
              </w:rPr>
            </w:pPr>
            <w:r w:rsidRPr="007B1D13">
              <w:rPr>
                <w:rFonts w:cs="Times New Roman"/>
                <w:color w:val="000000"/>
                <w:sz w:val="20"/>
              </w:rPr>
              <w:t>0.0480</w:t>
            </w:r>
          </w:p>
        </w:tc>
      </w:tr>
    </w:tbl>
    <w:p w14:paraId="01AD3C87" w14:textId="6A8E2E25" w:rsidR="00D52813" w:rsidRPr="007B1D13" w:rsidRDefault="00D52813" w:rsidP="00CC391A">
      <w:pPr>
        <w:pStyle w:val="C-TableFootnote"/>
        <w:tabs>
          <w:tab w:val="clear" w:pos="144"/>
          <w:tab w:val="left" w:pos="-90"/>
        </w:tabs>
        <w:ind w:left="-90" w:firstLine="0"/>
      </w:pPr>
      <w:r w:rsidRPr="007B1D13">
        <w:t xml:space="preserve">Note: models of LN001, LN002, LN003 and LN004 are linear </w:t>
      </w:r>
      <w:r w:rsidR="00AB5AB7" w:rsidRPr="007B1D13">
        <w:t xml:space="preserve">elimination </w:t>
      </w:r>
      <w:r w:rsidRPr="007B1D13">
        <w:t>model</w:t>
      </w:r>
      <w:r w:rsidR="00AB5AB7" w:rsidRPr="007B1D13">
        <w:t>s</w:t>
      </w:r>
      <w:r w:rsidRPr="007B1D13">
        <w:t xml:space="preserve"> without time-varying clearance; models of LN011, LN012, LN013, and LN014 are linear </w:t>
      </w:r>
      <w:r w:rsidR="00AB5AB7" w:rsidRPr="007B1D13">
        <w:t xml:space="preserve">elimination </w:t>
      </w:r>
      <w:r w:rsidRPr="007B1D13">
        <w:t>model</w:t>
      </w:r>
      <w:r w:rsidR="00AB5AB7" w:rsidRPr="007B1D13">
        <w:t>s</w:t>
      </w:r>
      <w:r w:rsidRPr="007B1D13">
        <w:t xml:space="preserve"> with time-varying clearance.</w:t>
      </w:r>
      <w:r w:rsidR="000D0F8B" w:rsidRPr="007B1D13">
        <w:t xml:space="preserve"> </w:t>
      </w:r>
      <w:r w:rsidR="00F1420F" w:rsidRPr="007B1D13">
        <w:t>The differences between these models are described in</w:t>
      </w:r>
      <w:r w:rsidRPr="007B1D13">
        <w:t xml:space="preserve"> details in </w:t>
      </w:r>
      <w:r w:rsidRPr="007B1D13">
        <w:rPr>
          <w:rStyle w:val="C-Hyperlink"/>
        </w:rPr>
        <w:fldChar w:fldCharType="begin"/>
      </w:r>
      <w:r w:rsidRPr="007B1D13">
        <w:rPr>
          <w:rStyle w:val="C-Hyperlink"/>
        </w:rPr>
        <w:instrText xml:space="preserve"> REF _Ref415489520 \h \* MERGEFORMAT </w:instrText>
      </w:r>
      <w:r w:rsidRPr="007B1D13">
        <w:rPr>
          <w:rStyle w:val="C-Hyperlink"/>
        </w:rPr>
      </w:r>
      <w:r w:rsidRPr="007B1D13">
        <w:rPr>
          <w:rStyle w:val="C-Hyperlink"/>
        </w:rPr>
        <w:fldChar w:fldCharType="separate"/>
      </w:r>
      <w:r w:rsidR="00B11A19" w:rsidRPr="00B11A19">
        <w:rPr>
          <w:rStyle w:val="C-Hyperlink"/>
        </w:rPr>
        <w:t>Table 4</w:t>
      </w:r>
      <w:r w:rsidRPr="007B1D13">
        <w:rPr>
          <w:rStyle w:val="C-Hyperlink"/>
        </w:rPr>
        <w:fldChar w:fldCharType="end"/>
      </w:r>
      <w:r w:rsidRPr="007B1D13">
        <w:t>.</w:t>
      </w:r>
      <w:r w:rsidR="00E70B76" w:rsidRPr="007B1D13">
        <w:t xml:space="preserve"> </w:t>
      </w:r>
      <w:r w:rsidR="00AB5AB7" w:rsidRPr="007B1D13">
        <w:t xml:space="preserve">The description of the model parameters were given in </w:t>
      </w:r>
      <w:r w:rsidR="007C326A" w:rsidRPr="007B1D13">
        <w:rPr>
          <w:rStyle w:val="C-Hyperlink"/>
        </w:rPr>
        <w:fldChar w:fldCharType="begin"/>
      </w:r>
      <w:r w:rsidR="007C326A" w:rsidRPr="007B1D13">
        <w:rPr>
          <w:rStyle w:val="C-Hyperlink"/>
        </w:rPr>
        <w:instrText xml:space="preserve"> REF _Ref484004222 \h \* MERGEFORMAT </w:instrText>
      </w:r>
      <w:r w:rsidR="007C326A" w:rsidRPr="007B1D13">
        <w:rPr>
          <w:rStyle w:val="C-Hyperlink"/>
        </w:rPr>
      </w:r>
      <w:r w:rsidR="007C326A" w:rsidRPr="007B1D13">
        <w:rPr>
          <w:rStyle w:val="C-Hyperlink"/>
        </w:rPr>
        <w:fldChar w:fldCharType="separate"/>
      </w:r>
      <w:r w:rsidR="00B11A19" w:rsidRPr="00B11A19">
        <w:rPr>
          <w:rStyle w:val="C-Hyperlink"/>
        </w:rPr>
        <w:t>Table 8</w:t>
      </w:r>
      <w:r w:rsidR="007C326A" w:rsidRPr="007B1D13">
        <w:rPr>
          <w:rStyle w:val="C-Hyperlink"/>
        </w:rPr>
        <w:fldChar w:fldCharType="end"/>
      </w:r>
      <w:r w:rsidR="00AB5AB7" w:rsidRPr="007B1D13">
        <w:t>.</w:t>
      </w:r>
      <w:r w:rsidR="00E70B76" w:rsidRPr="007B1D13">
        <w:t xml:space="preserve"> </w:t>
      </w:r>
      <w:proofErr w:type="spellStart"/>
      <w:proofErr w:type="gramStart"/>
      <w:r w:rsidR="00DA63AE" w:rsidRPr="007B1D13">
        <w:t>ofv</w:t>
      </w:r>
      <w:proofErr w:type="spellEnd"/>
      <w:proofErr w:type="gramEnd"/>
      <w:r w:rsidR="00DA63AE" w:rsidRPr="007B1D13">
        <w:t xml:space="preserve">:  objective function value, </w:t>
      </w:r>
      <w:proofErr w:type="spellStart"/>
      <w:r w:rsidR="00DA63AE" w:rsidRPr="007B1D13">
        <w:t>diff_ofv</w:t>
      </w:r>
      <w:proofErr w:type="spellEnd"/>
      <w:r w:rsidR="00DA63AE" w:rsidRPr="007B1D13">
        <w:t xml:space="preserve">: difference in </w:t>
      </w:r>
      <w:proofErr w:type="spellStart"/>
      <w:r w:rsidR="00DA63AE" w:rsidRPr="007B1D13">
        <w:t>ofv</w:t>
      </w:r>
      <w:proofErr w:type="spellEnd"/>
      <w:r w:rsidR="00DA63AE" w:rsidRPr="007B1D13">
        <w:t xml:space="preserve"> relative to the primary base model LN001. </w:t>
      </w:r>
    </w:p>
    <w:p w14:paraId="01AD3C88" w14:textId="643FBF01" w:rsidR="00BD6F23" w:rsidRPr="007B1D13" w:rsidRDefault="00BD6F23" w:rsidP="009A773F">
      <w:pPr>
        <w:pStyle w:val="Caption"/>
        <w:pageBreakBefore/>
        <w:jc w:val="both"/>
      </w:pPr>
      <w:bookmarkStart w:id="176" w:name="_Ref495158823"/>
      <w:bookmarkStart w:id="177" w:name="_Toc502501744"/>
      <w:bookmarkStart w:id="178" w:name="_Toc506904043"/>
      <w:r w:rsidRPr="007B1D13">
        <w:lastRenderedPageBreak/>
        <w:t>Table </w:t>
      </w:r>
      <w:fldSimple w:instr=" SEQ Table \* ARABIC \* MERGEFORMAT ">
        <w:r w:rsidR="00B11A19">
          <w:rPr>
            <w:noProof/>
          </w:rPr>
          <w:t>7</w:t>
        </w:r>
      </w:fldSimple>
      <w:bookmarkEnd w:id="176"/>
      <w:r w:rsidRPr="007B1D13">
        <w:t>:</w:t>
      </w:r>
      <w:r w:rsidRPr="007B1D13">
        <w:tab/>
      </w:r>
      <w:r w:rsidR="00C13D97" w:rsidRPr="007B1D13">
        <w:t>Comparis</w:t>
      </w:r>
      <w:r w:rsidR="00CE2785" w:rsidRPr="007B1D13">
        <w:t>on of Model Parameter Estimate b</w:t>
      </w:r>
      <w:r w:rsidR="003F0696" w:rsidRPr="007B1D13">
        <w:t>etween the Target-mediated Base Models</w:t>
      </w:r>
      <w:r w:rsidR="00640762" w:rsidRPr="007B1D13">
        <w:t xml:space="preserve">, </w:t>
      </w:r>
      <w:r w:rsidR="00C13D97" w:rsidRPr="007B1D13">
        <w:rPr>
          <w:rFonts w:eastAsiaTheme="minorEastAsia"/>
        </w:rPr>
        <w:t xml:space="preserve">and </w:t>
      </w:r>
      <w:r w:rsidR="003F0696" w:rsidRPr="007B1D13">
        <w:rPr>
          <w:rFonts w:eastAsiaTheme="minorEastAsia"/>
        </w:rPr>
        <w:t xml:space="preserve">the Corresponding </w:t>
      </w:r>
      <w:r w:rsidR="00C13D97" w:rsidRPr="007B1D13">
        <w:rPr>
          <w:rFonts w:eastAsiaTheme="minorEastAsia"/>
        </w:rPr>
        <w:t xml:space="preserve">Time Dependent </w:t>
      </w:r>
      <w:r w:rsidR="0080681A" w:rsidRPr="007B1D13">
        <w:rPr>
          <w:rFonts w:eastAsiaTheme="minorEastAsia"/>
        </w:rPr>
        <w:t xml:space="preserve">Clearance </w:t>
      </w:r>
      <w:r w:rsidR="00C13D97" w:rsidRPr="007B1D13">
        <w:rPr>
          <w:rFonts w:eastAsiaTheme="minorEastAsia"/>
        </w:rPr>
        <w:t>Models</w:t>
      </w:r>
      <w:bookmarkEnd w:id="177"/>
      <w:r w:rsidR="003F0696" w:rsidRPr="007B1D13">
        <w:rPr>
          <w:rFonts w:eastAsiaTheme="minorEastAsia"/>
        </w:rPr>
        <w:t>, Relative to</w:t>
      </w:r>
      <w:r w:rsidR="00AB5AB7" w:rsidRPr="007B1D13">
        <w:rPr>
          <w:rFonts w:eastAsiaTheme="minorEastAsia"/>
        </w:rPr>
        <w:t xml:space="preserve"> the</w:t>
      </w:r>
      <w:r w:rsidR="003F0696" w:rsidRPr="007B1D13">
        <w:rPr>
          <w:rFonts w:eastAsiaTheme="minorEastAsia"/>
        </w:rPr>
        <w:t xml:space="preserve"> Primary Base Model (LN001)</w:t>
      </w:r>
      <w:bookmarkEnd w:id="178"/>
    </w:p>
    <w:tbl>
      <w:tblPr>
        <w:tblW w:w="5000" w:type="pct"/>
        <w:tblLook w:val="04A0" w:firstRow="1" w:lastRow="0" w:firstColumn="1" w:lastColumn="0" w:noHBand="0" w:noVBand="1"/>
      </w:tblPr>
      <w:tblGrid>
        <w:gridCol w:w="2678"/>
        <w:gridCol w:w="1063"/>
        <w:gridCol w:w="1168"/>
        <w:gridCol w:w="1167"/>
        <w:gridCol w:w="1167"/>
        <w:gridCol w:w="1217"/>
        <w:gridCol w:w="1167"/>
        <w:gridCol w:w="1217"/>
        <w:gridCol w:w="1167"/>
        <w:gridCol w:w="1165"/>
      </w:tblGrid>
      <w:tr w:rsidR="007312C7" w:rsidRPr="007B1D13" w14:paraId="01AD3C93" w14:textId="77777777" w:rsidTr="005E7CB4">
        <w:trPr>
          <w:tblHeader/>
        </w:trPr>
        <w:tc>
          <w:tcPr>
            <w:tcW w:w="1016" w:type="pct"/>
            <w:tcBorders>
              <w:top w:val="single" w:sz="8" w:space="0" w:color="000000"/>
              <w:bottom w:val="single" w:sz="8" w:space="0" w:color="000000"/>
            </w:tcBorders>
            <w:shd w:val="clear" w:color="auto" w:fill="FFFFFF"/>
            <w:vAlign w:val="center"/>
          </w:tcPr>
          <w:p w14:paraId="01AD3C89" w14:textId="77777777" w:rsidR="007312C7" w:rsidRPr="007B1D13" w:rsidRDefault="00D607BA">
            <w:pPr>
              <w:spacing w:before="20" w:after="20"/>
              <w:ind w:left="80" w:right="80"/>
              <w:jc w:val="right"/>
              <w:rPr>
                <w:sz w:val="20"/>
              </w:rPr>
            </w:pPr>
            <w:bookmarkStart w:id="179" w:name="sum_MM_model_parms"/>
            <w:bookmarkEnd w:id="179"/>
            <w:r w:rsidRPr="007B1D13">
              <w:rPr>
                <w:rFonts w:cs="Times New Roman"/>
                <w:b/>
                <w:color w:val="000000"/>
                <w:sz w:val="20"/>
              </w:rPr>
              <w:t>Parameters</w:t>
            </w:r>
          </w:p>
        </w:tc>
        <w:tc>
          <w:tcPr>
            <w:tcW w:w="403" w:type="pct"/>
            <w:tcBorders>
              <w:top w:val="single" w:sz="8" w:space="0" w:color="000000"/>
              <w:bottom w:val="single" w:sz="8" w:space="0" w:color="000000"/>
            </w:tcBorders>
            <w:shd w:val="clear" w:color="auto" w:fill="FFFFFF"/>
            <w:vAlign w:val="center"/>
          </w:tcPr>
          <w:p w14:paraId="01AD3C8A" w14:textId="77777777" w:rsidR="007312C7" w:rsidRPr="007B1D13" w:rsidRDefault="00D436A7">
            <w:pPr>
              <w:spacing w:before="20" w:after="20"/>
              <w:ind w:left="80" w:right="80"/>
              <w:jc w:val="right"/>
              <w:rPr>
                <w:sz w:val="20"/>
              </w:rPr>
            </w:pPr>
            <w:r w:rsidRPr="007B1D13">
              <w:rPr>
                <w:rFonts w:cs="Times New Roman"/>
                <w:b/>
                <w:color w:val="000000"/>
                <w:sz w:val="20"/>
              </w:rPr>
              <w:t>LN001</w:t>
            </w:r>
          </w:p>
        </w:tc>
        <w:tc>
          <w:tcPr>
            <w:tcW w:w="443" w:type="pct"/>
            <w:tcBorders>
              <w:top w:val="single" w:sz="8" w:space="0" w:color="000000"/>
              <w:bottom w:val="single" w:sz="8" w:space="0" w:color="000000"/>
            </w:tcBorders>
            <w:shd w:val="clear" w:color="auto" w:fill="FFFFFF"/>
            <w:vAlign w:val="center"/>
          </w:tcPr>
          <w:p w14:paraId="01AD3C8B" w14:textId="77777777" w:rsidR="007312C7" w:rsidRPr="007B1D13" w:rsidRDefault="00D436A7">
            <w:pPr>
              <w:spacing w:before="20" w:after="20"/>
              <w:ind w:left="80" w:right="80"/>
              <w:jc w:val="right"/>
              <w:rPr>
                <w:sz w:val="20"/>
              </w:rPr>
            </w:pPr>
            <w:r w:rsidRPr="007B1D13">
              <w:rPr>
                <w:rFonts w:cs="Times New Roman"/>
                <w:b/>
                <w:color w:val="000000"/>
                <w:sz w:val="20"/>
              </w:rPr>
              <w:t>MM001</w:t>
            </w:r>
          </w:p>
        </w:tc>
        <w:tc>
          <w:tcPr>
            <w:tcW w:w="443" w:type="pct"/>
            <w:tcBorders>
              <w:top w:val="single" w:sz="8" w:space="0" w:color="000000"/>
              <w:bottom w:val="single" w:sz="8" w:space="0" w:color="000000"/>
            </w:tcBorders>
            <w:shd w:val="clear" w:color="auto" w:fill="FFFFFF"/>
            <w:vAlign w:val="center"/>
          </w:tcPr>
          <w:p w14:paraId="01AD3C8C" w14:textId="77777777" w:rsidR="007312C7" w:rsidRPr="007B1D13" w:rsidRDefault="00D436A7">
            <w:pPr>
              <w:spacing w:before="20" w:after="20"/>
              <w:ind w:left="80" w:right="80"/>
              <w:jc w:val="right"/>
              <w:rPr>
                <w:sz w:val="20"/>
              </w:rPr>
            </w:pPr>
            <w:r w:rsidRPr="007B1D13">
              <w:rPr>
                <w:rFonts w:cs="Times New Roman"/>
                <w:b/>
                <w:color w:val="000000"/>
                <w:sz w:val="20"/>
              </w:rPr>
              <w:t>MM002</w:t>
            </w:r>
          </w:p>
        </w:tc>
        <w:tc>
          <w:tcPr>
            <w:tcW w:w="443" w:type="pct"/>
            <w:tcBorders>
              <w:top w:val="single" w:sz="8" w:space="0" w:color="000000"/>
              <w:bottom w:val="single" w:sz="8" w:space="0" w:color="000000"/>
            </w:tcBorders>
            <w:shd w:val="clear" w:color="auto" w:fill="FFFFFF"/>
            <w:vAlign w:val="center"/>
          </w:tcPr>
          <w:p w14:paraId="01AD3C8D" w14:textId="77777777" w:rsidR="007312C7" w:rsidRPr="007B1D13" w:rsidRDefault="00D436A7">
            <w:pPr>
              <w:spacing w:before="20" w:after="20"/>
              <w:ind w:left="80" w:right="80"/>
              <w:jc w:val="right"/>
              <w:rPr>
                <w:sz w:val="20"/>
              </w:rPr>
            </w:pPr>
            <w:r w:rsidRPr="007B1D13">
              <w:rPr>
                <w:rFonts w:cs="Times New Roman"/>
                <w:b/>
                <w:color w:val="000000"/>
                <w:sz w:val="20"/>
              </w:rPr>
              <w:t>MM003</w:t>
            </w:r>
          </w:p>
        </w:tc>
        <w:tc>
          <w:tcPr>
            <w:tcW w:w="462" w:type="pct"/>
            <w:tcBorders>
              <w:top w:val="single" w:sz="8" w:space="0" w:color="000000"/>
              <w:bottom w:val="single" w:sz="8" w:space="0" w:color="000000"/>
            </w:tcBorders>
            <w:shd w:val="clear" w:color="auto" w:fill="FFFFFF"/>
            <w:vAlign w:val="center"/>
          </w:tcPr>
          <w:p w14:paraId="01AD3C8E" w14:textId="77777777" w:rsidR="007312C7" w:rsidRPr="007B1D13" w:rsidRDefault="00D436A7">
            <w:pPr>
              <w:spacing w:before="20" w:after="20"/>
              <w:ind w:left="80" w:right="80"/>
              <w:jc w:val="right"/>
              <w:rPr>
                <w:sz w:val="20"/>
              </w:rPr>
            </w:pPr>
            <w:r w:rsidRPr="007B1D13">
              <w:rPr>
                <w:rFonts w:cs="Times New Roman"/>
                <w:b/>
                <w:color w:val="000000"/>
                <w:sz w:val="20"/>
              </w:rPr>
              <w:t>MM011</w:t>
            </w:r>
          </w:p>
        </w:tc>
        <w:tc>
          <w:tcPr>
            <w:tcW w:w="443" w:type="pct"/>
            <w:tcBorders>
              <w:top w:val="single" w:sz="8" w:space="0" w:color="000000"/>
              <w:bottom w:val="single" w:sz="8" w:space="0" w:color="000000"/>
            </w:tcBorders>
            <w:shd w:val="clear" w:color="auto" w:fill="FFFFFF"/>
            <w:vAlign w:val="center"/>
          </w:tcPr>
          <w:p w14:paraId="01AD3C8F" w14:textId="77777777" w:rsidR="007312C7" w:rsidRPr="007B1D13" w:rsidRDefault="00D436A7">
            <w:pPr>
              <w:spacing w:before="20" w:after="20"/>
              <w:ind w:left="80" w:right="80"/>
              <w:jc w:val="right"/>
              <w:rPr>
                <w:sz w:val="20"/>
              </w:rPr>
            </w:pPr>
            <w:r w:rsidRPr="007B1D13">
              <w:rPr>
                <w:rFonts w:cs="Times New Roman"/>
                <w:b/>
                <w:color w:val="000000"/>
                <w:sz w:val="20"/>
              </w:rPr>
              <w:t>MM012</w:t>
            </w:r>
          </w:p>
        </w:tc>
        <w:tc>
          <w:tcPr>
            <w:tcW w:w="462" w:type="pct"/>
            <w:tcBorders>
              <w:top w:val="single" w:sz="8" w:space="0" w:color="000000"/>
              <w:bottom w:val="single" w:sz="8" w:space="0" w:color="000000"/>
            </w:tcBorders>
            <w:shd w:val="clear" w:color="auto" w:fill="FFFFFF"/>
            <w:vAlign w:val="center"/>
          </w:tcPr>
          <w:p w14:paraId="01AD3C90" w14:textId="77777777" w:rsidR="007312C7" w:rsidRPr="007B1D13" w:rsidRDefault="00D436A7">
            <w:pPr>
              <w:spacing w:before="20" w:after="20"/>
              <w:ind w:left="80" w:right="80"/>
              <w:jc w:val="right"/>
              <w:rPr>
                <w:sz w:val="20"/>
              </w:rPr>
            </w:pPr>
            <w:r w:rsidRPr="007B1D13">
              <w:rPr>
                <w:rFonts w:cs="Times New Roman"/>
                <w:b/>
                <w:color w:val="000000"/>
                <w:sz w:val="20"/>
              </w:rPr>
              <w:t>MM013</w:t>
            </w:r>
          </w:p>
        </w:tc>
        <w:tc>
          <w:tcPr>
            <w:tcW w:w="443" w:type="pct"/>
            <w:tcBorders>
              <w:top w:val="single" w:sz="8" w:space="0" w:color="000000"/>
              <w:bottom w:val="single" w:sz="8" w:space="0" w:color="000000"/>
            </w:tcBorders>
            <w:shd w:val="clear" w:color="auto" w:fill="FFFFFF"/>
            <w:vAlign w:val="center"/>
          </w:tcPr>
          <w:p w14:paraId="01AD3C91" w14:textId="77777777" w:rsidR="007312C7" w:rsidRPr="007B1D13" w:rsidRDefault="00D436A7">
            <w:pPr>
              <w:spacing w:before="20" w:after="20"/>
              <w:ind w:left="80" w:right="80"/>
              <w:jc w:val="right"/>
              <w:rPr>
                <w:sz w:val="20"/>
              </w:rPr>
            </w:pPr>
            <w:r w:rsidRPr="007B1D13">
              <w:rPr>
                <w:rFonts w:cs="Times New Roman"/>
                <w:b/>
                <w:color w:val="000000"/>
                <w:sz w:val="20"/>
              </w:rPr>
              <w:t>MM014</w:t>
            </w:r>
          </w:p>
        </w:tc>
        <w:tc>
          <w:tcPr>
            <w:tcW w:w="443" w:type="pct"/>
            <w:tcBorders>
              <w:top w:val="single" w:sz="8" w:space="0" w:color="000000"/>
              <w:bottom w:val="single" w:sz="8" w:space="0" w:color="000000"/>
            </w:tcBorders>
            <w:shd w:val="clear" w:color="auto" w:fill="FFFFFF"/>
            <w:vAlign w:val="center"/>
          </w:tcPr>
          <w:p w14:paraId="01AD3C92" w14:textId="77777777" w:rsidR="007312C7" w:rsidRPr="007B1D13" w:rsidRDefault="00D436A7">
            <w:pPr>
              <w:spacing w:before="20" w:after="20"/>
              <w:ind w:left="80" w:right="80"/>
              <w:jc w:val="right"/>
              <w:rPr>
                <w:sz w:val="20"/>
              </w:rPr>
            </w:pPr>
            <w:r w:rsidRPr="007B1D13">
              <w:rPr>
                <w:rFonts w:cs="Times New Roman"/>
                <w:b/>
                <w:color w:val="000000"/>
                <w:sz w:val="20"/>
              </w:rPr>
              <w:t>MM015</w:t>
            </w:r>
          </w:p>
        </w:tc>
      </w:tr>
      <w:tr w:rsidR="00065FC9" w:rsidRPr="007B1D13" w14:paraId="01AD3C9E" w14:textId="77777777" w:rsidTr="005E7CB4">
        <w:tc>
          <w:tcPr>
            <w:tcW w:w="1016" w:type="pct"/>
            <w:tcBorders>
              <w:top w:val="single" w:sz="8" w:space="0" w:color="000000"/>
              <w:bottom w:val="single" w:sz="4" w:space="0" w:color="D9D9D9" w:themeColor="background1" w:themeShade="D9"/>
            </w:tcBorders>
            <w:shd w:val="clear" w:color="auto" w:fill="FFFFFF"/>
            <w:vAlign w:val="center"/>
          </w:tcPr>
          <w:p w14:paraId="01AD3C94"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ofv</w:t>
            </w:r>
            <w:proofErr w:type="spellEnd"/>
          </w:p>
        </w:tc>
        <w:tc>
          <w:tcPr>
            <w:tcW w:w="403" w:type="pct"/>
            <w:tcBorders>
              <w:top w:val="single" w:sz="8" w:space="0" w:color="000000"/>
              <w:bottom w:val="single" w:sz="4" w:space="0" w:color="D9D9D9" w:themeColor="background1" w:themeShade="D9"/>
            </w:tcBorders>
            <w:shd w:val="clear" w:color="auto" w:fill="FFFFFF"/>
            <w:vAlign w:val="center"/>
          </w:tcPr>
          <w:p w14:paraId="01AD3C95" w14:textId="62949D9E" w:rsidR="00065FC9" w:rsidRPr="007B1D13" w:rsidRDefault="00065FC9">
            <w:pPr>
              <w:spacing w:before="20" w:after="20"/>
              <w:ind w:left="80" w:right="80"/>
              <w:jc w:val="right"/>
              <w:rPr>
                <w:sz w:val="20"/>
              </w:rPr>
            </w:pPr>
            <w:r w:rsidRPr="007B1D13">
              <w:rPr>
                <w:rFonts w:cs="Times New Roman"/>
                <w:color w:val="000000"/>
                <w:sz w:val="20"/>
              </w:rPr>
              <w:t>-21986</w:t>
            </w:r>
          </w:p>
        </w:tc>
        <w:tc>
          <w:tcPr>
            <w:tcW w:w="443" w:type="pct"/>
            <w:tcBorders>
              <w:top w:val="single" w:sz="8" w:space="0" w:color="000000"/>
              <w:bottom w:val="single" w:sz="4" w:space="0" w:color="D9D9D9" w:themeColor="background1" w:themeShade="D9"/>
            </w:tcBorders>
            <w:shd w:val="clear" w:color="auto" w:fill="FFFFFF"/>
            <w:vAlign w:val="center"/>
          </w:tcPr>
          <w:p w14:paraId="01AD3C96" w14:textId="25987EDA" w:rsidR="00065FC9" w:rsidRPr="007B1D13" w:rsidRDefault="00065FC9">
            <w:pPr>
              <w:spacing w:before="20" w:after="20"/>
              <w:ind w:left="80" w:right="80"/>
              <w:jc w:val="right"/>
              <w:rPr>
                <w:sz w:val="20"/>
              </w:rPr>
            </w:pPr>
            <w:r w:rsidRPr="007B1D13">
              <w:rPr>
                <w:rFonts w:cs="Times New Roman"/>
                <w:color w:val="000000"/>
                <w:sz w:val="20"/>
              </w:rPr>
              <w:t>-22066</w:t>
            </w:r>
          </w:p>
        </w:tc>
        <w:tc>
          <w:tcPr>
            <w:tcW w:w="443" w:type="pct"/>
            <w:tcBorders>
              <w:top w:val="single" w:sz="8" w:space="0" w:color="000000"/>
              <w:bottom w:val="single" w:sz="4" w:space="0" w:color="D9D9D9" w:themeColor="background1" w:themeShade="D9"/>
            </w:tcBorders>
            <w:shd w:val="clear" w:color="auto" w:fill="FFFFFF"/>
            <w:vAlign w:val="center"/>
          </w:tcPr>
          <w:p w14:paraId="01AD3C97" w14:textId="536A9FBD" w:rsidR="00065FC9" w:rsidRPr="007B1D13" w:rsidRDefault="00065FC9">
            <w:pPr>
              <w:spacing w:before="20" w:after="20"/>
              <w:ind w:left="80" w:right="80"/>
              <w:jc w:val="right"/>
              <w:rPr>
                <w:sz w:val="20"/>
              </w:rPr>
            </w:pPr>
            <w:r w:rsidRPr="007B1D13">
              <w:rPr>
                <w:rFonts w:cs="Times New Roman"/>
                <w:color w:val="000000"/>
                <w:sz w:val="20"/>
              </w:rPr>
              <w:t>-22122</w:t>
            </w:r>
          </w:p>
        </w:tc>
        <w:tc>
          <w:tcPr>
            <w:tcW w:w="443" w:type="pct"/>
            <w:tcBorders>
              <w:top w:val="single" w:sz="8" w:space="0" w:color="000000"/>
              <w:bottom w:val="single" w:sz="4" w:space="0" w:color="D9D9D9" w:themeColor="background1" w:themeShade="D9"/>
            </w:tcBorders>
            <w:shd w:val="clear" w:color="auto" w:fill="FFFFFF"/>
            <w:vAlign w:val="center"/>
          </w:tcPr>
          <w:p w14:paraId="01AD3C98" w14:textId="7099666C" w:rsidR="00065FC9" w:rsidRPr="007B1D13" w:rsidRDefault="00065FC9">
            <w:pPr>
              <w:spacing w:before="20" w:after="20"/>
              <w:ind w:left="80" w:right="80"/>
              <w:jc w:val="right"/>
              <w:rPr>
                <w:sz w:val="20"/>
              </w:rPr>
            </w:pPr>
            <w:r w:rsidRPr="007B1D13">
              <w:rPr>
                <w:rFonts w:cs="Times New Roman"/>
                <w:color w:val="000000"/>
                <w:sz w:val="20"/>
              </w:rPr>
              <w:t>-22100</w:t>
            </w:r>
          </w:p>
        </w:tc>
        <w:tc>
          <w:tcPr>
            <w:tcW w:w="462" w:type="pct"/>
            <w:tcBorders>
              <w:top w:val="single" w:sz="8" w:space="0" w:color="000000"/>
              <w:bottom w:val="single" w:sz="4" w:space="0" w:color="D9D9D9" w:themeColor="background1" w:themeShade="D9"/>
            </w:tcBorders>
            <w:shd w:val="clear" w:color="auto" w:fill="FFFFFF"/>
            <w:vAlign w:val="center"/>
          </w:tcPr>
          <w:p w14:paraId="01AD3C99" w14:textId="0B684F56" w:rsidR="00065FC9" w:rsidRPr="007B1D13" w:rsidRDefault="00065FC9">
            <w:pPr>
              <w:spacing w:before="20" w:after="20"/>
              <w:ind w:left="80" w:right="80"/>
              <w:jc w:val="right"/>
              <w:rPr>
                <w:sz w:val="20"/>
              </w:rPr>
            </w:pPr>
            <w:r w:rsidRPr="007B1D13">
              <w:rPr>
                <w:rFonts w:cs="Times New Roman"/>
                <w:color w:val="000000"/>
                <w:sz w:val="20"/>
              </w:rPr>
              <w:t>-22417</w:t>
            </w:r>
          </w:p>
        </w:tc>
        <w:tc>
          <w:tcPr>
            <w:tcW w:w="443" w:type="pct"/>
            <w:tcBorders>
              <w:top w:val="single" w:sz="8" w:space="0" w:color="000000"/>
              <w:bottom w:val="single" w:sz="4" w:space="0" w:color="D9D9D9" w:themeColor="background1" w:themeShade="D9"/>
            </w:tcBorders>
            <w:shd w:val="clear" w:color="auto" w:fill="FFFFFF"/>
            <w:vAlign w:val="center"/>
          </w:tcPr>
          <w:p w14:paraId="01AD3C9A" w14:textId="283E8607" w:rsidR="00065FC9" w:rsidRPr="007B1D13" w:rsidRDefault="00065FC9">
            <w:pPr>
              <w:spacing w:before="20" w:after="20"/>
              <w:ind w:left="80" w:right="80"/>
              <w:jc w:val="right"/>
              <w:rPr>
                <w:sz w:val="20"/>
              </w:rPr>
            </w:pPr>
            <w:r w:rsidRPr="007B1D13">
              <w:rPr>
                <w:rFonts w:cs="Times New Roman"/>
                <w:color w:val="000000"/>
                <w:sz w:val="20"/>
              </w:rPr>
              <w:t>-22460</w:t>
            </w:r>
          </w:p>
        </w:tc>
        <w:tc>
          <w:tcPr>
            <w:tcW w:w="462" w:type="pct"/>
            <w:tcBorders>
              <w:top w:val="single" w:sz="8" w:space="0" w:color="000000"/>
              <w:bottom w:val="single" w:sz="4" w:space="0" w:color="D9D9D9" w:themeColor="background1" w:themeShade="D9"/>
            </w:tcBorders>
            <w:shd w:val="clear" w:color="auto" w:fill="FFFFFF"/>
            <w:vAlign w:val="center"/>
          </w:tcPr>
          <w:p w14:paraId="01AD3C9B" w14:textId="3612E1AB" w:rsidR="00065FC9" w:rsidRPr="007B1D13" w:rsidRDefault="00065FC9">
            <w:pPr>
              <w:spacing w:before="20" w:after="20"/>
              <w:ind w:left="80" w:right="80"/>
              <w:jc w:val="right"/>
              <w:rPr>
                <w:sz w:val="20"/>
              </w:rPr>
            </w:pPr>
            <w:r w:rsidRPr="007B1D13">
              <w:rPr>
                <w:rFonts w:cs="Times New Roman"/>
                <w:color w:val="000000"/>
                <w:sz w:val="20"/>
              </w:rPr>
              <w:t>-22556</w:t>
            </w:r>
          </w:p>
        </w:tc>
        <w:tc>
          <w:tcPr>
            <w:tcW w:w="443" w:type="pct"/>
            <w:tcBorders>
              <w:top w:val="single" w:sz="8" w:space="0" w:color="000000"/>
              <w:bottom w:val="single" w:sz="4" w:space="0" w:color="D9D9D9" w:themeColor="background1" w:themeShade="D9"/>
            </w:tcBorders>
            <w:shd w:val="clear" w:color="auto" w:fill="FFFFFF"/>
            <w:vAlign w:val="center"/>
          </w:tcPr>
          <w:p w14:paraId="01AD3C9C" w14:textId="72F46E49" w:rsidR="00065FC9" w:rsidRPr="007B1D13" w:rsidRDefault="00065FC9">
            <w:pPr>
              <w:spacing w:before="20" w:after="20"/>
              <w:ind w:left="80" w:right="80"/>
              <w:jc w:val="right"/>
              <w:rPr>
                <w:sz w:val="20"/>
              </w:rPr>
            </w:pPr>
            <w:r w:rsidRPr="007B1D13">
              <w:rPr>
                <w:rFonts w:cs="Times New Roman"/>
                <w:color w:val="000000"/>
                <w:sz w:val="20"/>
              </w:rPr>
              <w:t>-22630</w:t>
            </w:r>
          </w:p>
        </w:tc>
        <w:tc>
          <w:tcPr>
            <w:tcW w:w="443" w:type="pct"/>
            <w:tcBorders>
              <w:top w:val="single" w:sz="8" w:space="0" w:color="000000"/>
              <w:bottom w:val="single" w:sz="4" w:space="0" w:color="D9D9D9" w:themeColor="background1" w:themeShade="D9"/>
            </w:tcBorders>
            <w:shd w:val="clear" w:color="auto" w:fill="FFFFFF"/>
            <w:vAlign w:val="center"/>
          </w:tcPr>
          <w:p w14:paraId="01AD3C9D" w14:textId="458A87C5" w:rsidR="00065FC9" w:rsidRPr="007B1D13" w:rsidRDefault="00065FC9">
            <w:pPr>
              <w:spacing w:before="20" w:after="20"/>
              <w:ind w:left="80" w:right="80"/>
              <w:jc w:val="right"/>
              <w:rPr>
                <w:sz w:val="20"/>
              </w:rPr>
            </w:pPr>
            <w:r w:rsidRPr="007B1D13">
              <w:rPr>
                <w:rFonts w:cs="Times New Roman"/>
                <w:color w:val="000000"/>
                <w:sz w:val="20"/>
              </w:rPr>
              <w:t>-22652</w:t>
            </w:r>
          </w:p>
        </w:tc>
      </w:tr>
      <w:tr w:rsidR="00065FC9" w:rsidRPr="007B1D13" w14:paraId="01AD3CA9"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9F"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diff_ofv</w:t>
            </w:r>
            <w:proofErr w:type="spellEnd"/>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A0" w14:textId="5C5D45B4" w:rsidR="00065FC9" w:rsidRPr="007B1D13" w:rsidRDefault="00065FC9">
            <w:pPr>
              <w:spacing w:before="20" w:after="20"/>
              <w:ind w:left="80" w:right="80"/>
              <w:jc w:val="right"/>
              <w:rPr>
                <w:sz w:val="20"/>
              </w:rPr>
            </w:pPr>
            <w:r w:rsidRPr="007B1D13">
              <w:rPr>
                <w:rFonts w:cs="Times New Roman"/>
                <w:color w:val="000000"/>
                <w:sz w:val="20"/>
              </w:rPr>
              <w:t>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1" w14:textId="3D538562" w:rsidR="00065FC9" w:rsidRPr="007B1D13" w:rsidRDefault="00065FC9">
            <w:pPr>
              <w:spacing w:before="20" w:after="20"/>
              <w:ind w:left="80" w:right="80"/>
              <w:jc w:val="right"/>
              <w:rPr>
                <w:sz w:val="20"/>
              </w:rPr>
            </w:pPr>
            <w:r w:rsidRPr="007B1D13">
              <w:rPr>
                <w:rFonts w:cs="Times New Roman"/>
                <w:color w:val="000000"/>
                <w:sz w:val="20"/>
              </w:rPr>
              <w:t>-79.957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2" w14:textId="146FC73E" w:rsidR="00065FC9" w:rsidRPr="007B1D13" w:rsidRDefault="00065FC9">
            <w:pPr>
              <w:spacing w:before="20" w:after="20"/>
              <w:ind w:left="80" w:right="80"/>
              <w:jc w:val="right"/>
              <w:rPr>
                <w:sz w:val="20"/>
              </w:rPr>
            </w:pPr>
            <w:r w:rsidRPr="007B1D13">
              <w:rPr>
                <w:rFonts w:cs="Times New Roman"/>
                <w:color w:val="000000"/>
                <w:sz w:val="20"/>
              </w:rPr>
              <w:t>-136.24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3" w14:textId="422422E3" w:rsidR="00065FC9" w:rsidRPr="007B1D13" w:rsidRDefault="00065FC9">
            <w:pPr>
              <w:spacing w:before="20" w:after="20"/>
              <w:ind w:left="80" w:right="80"/>
              <w:jc w:val="right"/>
              <w:rPr>
                <w:sz w:val="20"/>
              </w:rPr>
            </w:pPr>
            <w:r w:rsidRPr="007B1D13">
              <w:rPr>
                <w:rFonts w:cs="Times New Roman"/>
                <w:color w:val="000000"/>
                <w:sz w:val="20"/>
              </w:rPr>
              <w:t>-114.59</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A4" w14:textId="66F9979F" w:rsidR="00065FC9" w:rsidRPr="007B1D13" w:rsidRDefault="00065FC9">
            <w:pPr>
              <w:spacing w:before="20" w:after="20"/>
              <w:ind w:left="80" w:right="80"/>
              <w:jc w:val="right"/>
              <w:rPr>
                <w:sz w:val="20"/>
              </w:rPr>
            </w:pPr>
            <w:r w:rsidRPr="007B1D13">
              <w:rPr>
                <w:rFonts w:cs="Times New Roman"/>
                <w:color w:val="000000"/>
                <w:sz w:val="20"/>
              </w:rPr>
              <w:t>-430.95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5" w14:textId="33FB6690" w:rsidR="00065FC9" w:rsidRPr="007B1D13" w:rsidRDefault="00065FC9">
            <w:pPr>
              <w:spacing w:before="20" w:after="20"/>
              <w:ind w:left="80" w:right="80"/>
              <w:jc w:val="right"/>
              <w:rPr>
                <w:sz w:val="20"/>
              </w:rPr>
            </w:pPr>
            <w:r w:rsidRPr="007B1D13">
              <w:rPr>
                <w:rFonts w:cs="Times New Roman"/>
                <w:color w:val="000000"/>
                <w:sz w:val="20"/>
              </w:rPr>
              <w:t>-474.46</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A6" w14:textId="14FED3D9" w:rsidR="00065FC9" w:rsidRPr="007B1D13" w:rsidRDefault="00065FC9">
            <w:pPr>
              <w:spacing w:before="20" w:after="20"/>
              <w:ind w:left="80" w:right="80"/>
              <w:jc w:val="right"/>
              <w:rPr>
                <w:sz w:val="20"/>
              </w:rPr>
            </w:pPr>
            <w:r w:rsidRPr="007B1D13">
              <w:rPr>
                <w:rFonts w:cs="Times New Roman"/>
                <w:color w:val="000000"/>
                <w:sz w:val="20"/>
              </w:rPr>
              <w:t>-570.21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7" w14:textId="3B2C7152" w:rsidR="00065FC9" w:rsidRPr="007B1D13" w:rsidRDefault="00065FC9">
            <w:pPr>
              <w:spacing w:before="20" w:after="20"/>
              <w:ind w:left="80" w:right="80"/>
              <w:jc w:val="right"/>
              <w:rPr>
                <w:sz w:val="20"/>
              </w:rPr>
            </w:pPr>
            <w:r w:rsidRPr="007B1D13">
              <w:rPr>
                <w:rFonts w:cs="Times New Roman"/>
                <w:color w:val="000000"/>
                <w:sz w:val="20"/>
              </w:rPr>
              <w:t>-644.16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8" w14:textId="4262E6D1" w:rsidR="00065FC9" w:rsidRPr="007B1D13" w:rsidRDefault="00065FC9">
            <w:pPr>
              <w:spacing w:before="20" w:after="20"/>
              <w:ind w:left="80" w:right="80"/>
              <w:jc w:val="right"/>
              <w:rPr>
                <w:sz w:val="20"/>
              </w:rPr>
            </w:pPr>
            <w:r w:rsidRPr="007B1D13">
              <w:rPr>
                <w:rFonts w:cs="Times New Roman"/>
                <w:color w:val="000000"/>
                <w:sz w:val="20"/>
              </w:rPr>
              <w:t>-666.49</w:t>
            </w:r>
          </w:p>
        </w:tc>
      </w:tr>
      <w:tr w:rsidR="00065FC9" w:rsidRPr="007B1D13" w14:paraId="01AD3CB4"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AA"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minimization_successful</w:t>
            </w:r>
            <w:proofErr w:type="spellEnd"/>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AB" w14:textId="4537AF72"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C" w14:textId="6BFFCD6C"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D" w14:textId="5F958874"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AE" w14:textId="60125410" w:rsidR="00065FC9" w:rsidRPr="007B1D13" w:rsidRDefault="00065FC9">
            <w:pPr>
              <w:spacing w:before="20" w:after="20"/>
              <w:ind w:left="80" w:right="80"/>
              <w:jc w:val="right"/>
              <w:rPr>
                <w:sz w:val="20"/>
              </w:rPr>
            </w:pPr>
            <w:r w:rsidRPr="007B1D13">
              <w:rPr>
                <w:rFonts w:cs="Times New Roman"/>
                <w:color w:val="000000"/>
                <w:sz w:val="20"/>
              </w:rPr>
              <w:t>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AF" w14:textId="59122591"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0" w14:textId="09E4B75C" w:rsidR="00065FC9" w:rsidRPr="007B1D13" w:rsidRDefault="00065FC9">
            <w:pPr>
              <w:spacing w:before="20" w:after="20"/>
              <w:ind w:left="80" w:right="80"/>
              <w:jc w:val="right"/>
              <w:rPr>
                <w:sz w:val="20"/>
              </w:rPr>
            </w:pPr>
            <w:r w:rsidRPr="007B1D13">
              <w:rPr>
                <w:rFonts w:cs="Times New Roman"/>
                <w:color w:val="000000"/>
                <w:sz w:val="20"/>
              </w:rPr>
              <w:t>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B1" w14:textId="0ACB2565"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2" w14:textId="2482F145"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3" w14:textId="065C02C8" w:rsidR="00065FC9" w:rsidRPr="007B1D13" w:rsidRDefault="00065FC9">
            <w:pPr>
              <w:spacing w:before="20" w:after="20"/>
              <w:ind w:left="80" w:right="80"/>
              <w:jc w:val="right"/>
              <w:rPr>
                <w:sz w:val="20"/>
              </w:rPr>
            </w:pPr>
            <w:r w:rsidRPr="007B1D13">
              <w:rPr>
                <w:rFonts w:cs="Times New Roman"/>
                <w:color w:val="000000"/>
                <w:sz w:val="20"/>
              </w:rPr>
              <w:t>1</w:t>
            </w:r>
          </w:p>
        </w:tc>
      </w:tr>
      <w:tr w:rsidR="00065FC9" w:rsidRPr="007B1D13" w14:paraId="01AD3CBF"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B5"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covariance_step_successful</w:t>
            </w:r>
            <w:proofErr w:type="spellEnd"/>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B6" w14:textId="375968F7"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7" w14:textId="7261BFB3"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8" w14:textId="59AD1DAF"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9" w14:textId="1EA9495D" w:rsidR="00065FC9" w:rsidRPr="007B1D13" w:rsidRDefault="00065FC9">
            <w:pPr>
              <w:spacing w:before="20" w:after="20"/>
              <w:ind w:left="80" w:right="80"/>
              <w:jc w:val="right"/>
              <w:rPr>
                <w:sz w:val="20"/>
              </w:rPr>
            </w:pPr>
            <w:r w:rsidRPr="007B1D13">
              <w:rPr>
                <w:rFonts w:cs="Times New Roman"/>
                <w:color w:val="000000"/>
                <w:sz w:val="20"/>
              </w:rPr>
              <w:t>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BA" w14:textId="704EDB45"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B" w14:textId="34F20CC8" w:rsidR="00065FC9" w:rsidRPr="007B1D13" w:rsidRDefault="00065FC9">
            <w:pPr>
              <w:spacing w:before="20" w:after="20"/>
              <w:ind w:left="80" w:right="80"/>
              <w:jc w:val="right"/>
              <w:rPr>
                <w:sz w:val="20"/>
              </w:rPr>
            </w:pPr>
            <w:r w:rsidRPr="007B1D13">
              <w:rPr>
                <w:rFonts w:cs="Times New Roman"/>
                <w:color w:val="000000"/>
                <w:sz w:val="20"/>
              </w:rPr>
              <w:t>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BC" w14:textId="0C20C290" w:rsidR="00065FC9" w:rsidRPr="007B1D13" w:rsidRDefault="00065FC9">
            <w:pPr>
              <w:spacing w:before="20" w:after="20"/>
              <w:ind w:left="80" w:right="80"/>
              <w:jc w:val="right"/>
              <w:rPr>
                <w:sz w:val="20"/>
              </w:rPr>
            </w:pPr>
            <w:r w:rsidRPr="007B1D13">
              <w:rPr>
                <w:rFonts w:cs="Times New Roman"/>
                <w:color w:val="000000"/>
                <w:sz w:val="20"/>
              </w:rPr>
              <w:t>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D" w14:textId="0359EEAF" w:rsidR="00065FC9" w:rsidRPr="007B1D13" w:rsidRDefault="00065FC9">
            <w:pPr>
              <w:spacing w:before="20" w:after="20"/>
              <w:ind w:left="80" w:right="80"/>
              <w:jc w:val="right"/>
              <w:rPr>
                <w:sz w:val="20"/>
              </w:rPr>
            </w:pPr>
            <w:r w:rsidRPr="007B1D13">
              <w:rPr>
                <w:rFonts w:cs="Times New Roman"/>
                <w:color w:val="000000"/>
                <w:sz w:val="20"/>
              </w:rPr>
              <w:t>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BE" w14:textId="575F5F25" w:rsidR="00065FC9" w:rsidRPr="007B1D13" w:rsidRDefault="00065FC9">
            <w:pPr>
              <w:spacing w:before="20" w:after="20"/>
              <w:ind w:left="80" w:right="80"/>
              <w:jc w:val="right"/>
              <w:rPr>
                <w:sz w:val="20"/>
              </w:rPr>
            </w:pPr>
            <w:r w:rsidRPr="007B1D13">
              <w:rPr>
                <w:rFonts w:cs="Times New Roman"/>
                <w:color w:val="000000"/>
                <w:sz w:val="20"/>
              </w:rPr>
              <w:t>1</w:t>
            </w:r>
          </w:p>
        </w:tc>
      </w:tr>
      <w:tr w:rsidR="00065FC9" w:rsidRPr="007B1D13" w14:paraId="01AD3CCA"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C0" w14:textId="77777777" w:rsidR="00065FC9" w:rsidRPr="007B1D13" w:rsidRDefault="00065FC9">
            <w:pPr>
              <w:spacing w:before="20" w:after="20"/>
              <w:ind w:left="80" w:right="80"/>
              <w:jc w:val="right"/>
              <w:rPr>
                <w:sz w:val="20"/>
              </w:rPr>
            </w:pPr>
            <w:proofErr w:type="spellStart"/>
            <w:r w:rsidRPr="007B1D13">
              <w:rPr>
                <w:rFonts w:cs="Times New Roman"/>
                <w:color w:val="000000"/>
                <w:sz w:val="20"/>
              </w:rPr>
              <w:t>condition_number</w:t>
            </w:r>
            <w:proofErr w:type="spellEnd"/>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C1" w14:textId="10613CFA" w:rsidR="00065FC9" w:rsidRPr="007B1D13" w:rsidRDefault="00065FC9">
            <w:pPr>
              <w:spacing w:before="20" w:after="20"/>
              <w:ind w:left="80" w:right="80"/>
              <w:jc w:val="right"/>
              <w:rPr>
                <w:sz w:val="20"/>
              </w:rPr>
            </w:pPr>
            <w:r w:rsidRPr="007B1D13">
              <w:rPr>
                <w:rFonts w:cs="Times New Roman"/>
                <w:color w:val="000000"/>
                <w:sz w:val="20"/>
              </w:rPr>
              <w:t>12.9178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2" w14:textId="59E3AB41" w:rsidR="00065FC9" w:rsidRPr="007B1D13" w:rsidRDefault="00065FC9">
            <w:pPr>
              <w:spacing w:before="20" w:after="20"/>
              <w:ind w:left="80" w:right="80"/>
              <w:jc w:val="right"/>
              <w:rPr>
                <w:sz w:val="20"/>
              </w:rPr>
            </w:pPr>
            <w:r w:rsidRPr="007B1D13">
              <w:rPr>
                <w:rFonts w:cs="Times New Roman"/>
                <w:color w:val="000000"/>
                <w:sz w:val="20"/>
              </w:rPr>
              <w:t>19.0556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3" w14:textId="0B97C7FD" w:rsidR="00065FC9" w:rsidRPr="007B1D13" w:rsidRDefault="00065FC9">
            <w:pPr>
              <w:spacing w:before="20" w:after="20"/>
              <w:ind w:left="80" w:right="80"/>
              <w:jc w:val="right"/>
              <w:rPr>
                <w:sz w:val="20"/>
              </w:rPr>
            </w:pPr>
            <w:r w:rsidRPr="007B1D13">
              <w:rPr>
                <w:rFonts w:cs="Times New Roman"/>
                <w:color w:val="000000"/>
                <w:sz w:val="20"/>
              </w:rPr>
              <w:t>52.0116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4" w14:textId="1FE03B47" w:rsidR="00065FC9" w:rsidRPr="007B1D13" w:rsidRDefault="00065FC9">
            <w:pPr>
              <w:spacing w:before="20" w:after="20"/>
              <w:ind w:left="80" w:right="80"/>
              <w:jc w:val="right"/>
              <w:rPr>
                <w:sz w:val="20"/>
              </w:rPr>
            </w:pPr>
            <w:r w:rsidRPr="007B1D13">
              <w:rPr>
                <w:rFonts w:cs="Times New Roman"/>
                <w:color w:val="000000"/>
                <w:sz w:val="20"/>
              </w:rPr>
              <w:t>73.7929</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C5" w14:textId="04DEEB4A" w:rsidR="00065FC9" w:rsidRPr="007B1D13" w:rsidRDefault="00065FC9">
            <w:pPr>
              <w:spacing w:before="20" w:after="20"/>
              <w:ind w:left="80" w:right="80"/>
              <w:jc w:val="right"/>
              <w:rPr>
                <w:sz w:val="20"/>
              </w:rPr>
            </w:pPr>
            <w:r w:rsidRPr="007B1D13">
              <w:rPr>
                <w:rFonts w:cs="Times New Roman"/>
                <w:color w:val="000000"/>
                <w:sz w:val="20"/>
              </w:rPr>
              <w:t>40945600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6" w14:textId="35A54714" w:rsidR="00065FC9" w:rsidRPr="007B1D13" w:rsidRDefault="00065FC9">
            <w:pPr>
              <w:spacing w:before="20" w:after="20"/>
              <w:ind w:left="80" w:right="80"/>
              <w:jc w:val="right"/>
              <w:rPr>
                <w:sz w:val="20"/>
              </w:rPr>
            </w:pPr>
            <w:r w:rsidRPr="007B1D13">
              <w:rPr>
                <w:rFonts w:cs="Times New Roman"/>
                <w:color w:val="000000"/>
                <w:sz w:val="20"/>
              </w:rPr>
              <w:t>62.2374</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C7" w14:textId="6601FF72" w:rsidR="00065FC9" w:rsidRPr="007B1D13" w:rsidRDefault="00065FC9">
            <w:pPr>
              <w:spacing w:before="20" w:after="20"/>
              <w:ind w:left="80" w:right="80"/>
              <w:jc w:val="right"/>
              <w:rPr>
                <w:sz w:val="20"/>
              </w:rPr>
            </w:pPr>
            <w:r w:rsidRPr="007B1D13">
              <w:rPr>
                <w:rFonts w:cs="Times New Roman"/>
                <w:color w:val="000000"/>
                <w:sz w:val="20"/>
              </w:rPr>
              <w:t>18253600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8" w14:textId="3BA8B23B"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9" w14:textId="58817C1B" w:rsidR="00065FC9" w:rsidRPr="007B1D13" w:rsidRDefault="00065FC9">
            <w:pPr>
              <w:spacing w:before="20" w:after="20"/>
              <w:ind w:left="80" w:right="80"/>
              <w:jc w:val="right"/>
              <w:rPr>
                <w:sz w:val="20"/>
              </w:rPr>
            </w:pPr>
            <w:r w:rsidRPr="007B1D13">
              <w:rPr>
                <w:rFonts w:cs="Times New Roman"/>
                <w:color w:val="000000"/>
                <w:sz w:val="20"/>
              </w:rPr>
              <w:t>5554650</w:t>
            </w:r>
          </w:p>
        </w:tc>
      </w:tr>
      <w:tr w:rsidR="00065FC9" w:rsidRPr="007B1D13" w14:paraId="01AD3CD5"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CB" w14:textId="77777777" w:rsidR="00065FC9" w:rsidRPr="007B1D13" w:rsidRDefault="00065FC9">
            <w:pPr>
              <w:spacing w:before="20" w:after="20"/>
              <w:ind w:left="80" w:right="80"/>
              <w:jc w:val="right"/>
              <w:rPr>
                <w:sz w:val="20"/>
              </w:rPr>
            </w:pPr>
            <w:r w:rsidRPr="007B1D13">
              <w:rPr>
                <w:rFonts w:cs="Times New Roman"/>
                <w:color w:val="000000"/>
                <w:sz w:val="20"/>
              </w:rPr>
              <w:t>TVCL</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CC" w14:textId="0BF904EE" w:rsidR="00065FC9" w:rsidRPr="007B1D13" w:rsidRDefault="00065FC9">
            <w:pPr>
              <w:spacing w:before="20" w:after="20"/>
              <w:ind w:left="80" w:right="80"/>
              <w:jc w:val="right"/>
              <w:rPr>
                <w:sz w:val="20"/>
              </w:rPr>
            </w:pPr>
            <w:r w:rsidRPr="007B1D13">
              <w:rPr>
                <w:rFonts w:cs="Times New Roman"/>
                <w:color w:val="000000"/>
                <w:sz w:val="20"/>
              </w:rPr>
              <w:t>0.212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D" w14:textId="63A13A83" w:rsidR="00065FC9" w:rsidRPr="007B1D13" w:rsidRDefault="00065FC9">
            <w:pPr>
              <w:spacing w:before="20" w:after="20"/>
              <w:ind w:left="80" w:right="80"/>
              <w:jc w:val="right"/>
              <w:rPr>
                <w:sz w:val="20"/>
              </w:rPr>
            </w:pPr>
            <w:r w:rsidRPr="007B1D13">
              <w:rPr>
                <w:rFonts w:cs="Times New Roman"/>
                <w:color w:val="000000"/>
                <w:sz w:val="20"/>
              </w:rPr>
              <w:t>0.172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E" w14:textId="547F8DFD" w:rsidR="00065FC9" w:rsidRPr="007B1D13" w:rsidRDefault="00065FC9">
            <w:pPr>
              <w:spacing w:before="20" w:after="20"/>
              <w:ind w:left="80" w:right="80"/>
              <w:jc w:val="right"/>
              <w:rPr>
                <w:sz w:val="20"/>
              </w:rPr>
            </w:pPr>
            <w:r w:rsidRPr="007B1D13">
              <w:rPr>
                <w:rFonts w:cs="Times New Roman"/>
                <w:color w:val="000000"/>
                <w:sz w:val="20"/>
              </w:rPr>
              <w:t>0.159</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CF" w14:textId="3B6F2790" w:rsidR="00065FC9" w:rsidRPr="007B1D13" w:rsidRDefault="00065FC9">
            <w:pPr>
              <w:spacing w:before="20" w:after="20"/>
              <w:ind w:left="80" w:right="80"/>
              <w:jc w:val="right"/>
              <w:rPr>
                <w:sz w:val="20"/>
              </w:rPr>
            </w:pPr>
            <w:r w:rsidRPr="007B1D13">
              <w:rPr>
                <w:rFonts w:cs="Times New Roman"/>
                <w:color w:val="000000"/>
                <w:sz w:val="20"/>
              </w:rPr>
              <w:t>0.163</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D0" w14:textId="62AC24DC" w:rsidR="00065FC9" w:rsidRPr="007B1D13" w:rsidRDefault="00065FC9">
            <w:pPr>
              <w:spacing w:before="20" w:after="20"/>
              <w:ind w:left="80" w:right="80"/>
              <w:jc w:val="right"/>
              <w:rPr>
                <w:sz w:val="20"/>
              </w:rPr>
            </w:pPr>
            <w:r w:rsidRPr="007B1D13">
              <w:rPr>
                <w:rFonts w:cs="Times New Roman"/>
                <w:color w:val="000000"/>
                <w:sz w:val="20"/>
              </w:rPr>
              <w:t>0.267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1" w14:textId="36D895C0" w:rsidR="00065FC9" w:rsidRPr="007B1D13" w:rsidRDefault="00065FC9">
            <w:pPr>
              <w:spacing w:before="20" w:after="20"/>
              <w:ind w:left="80" w:right="80"/>
              <w:jc w:val="right"/>
              <w:rPr>
                <w:sz w:val="20"/>
              </w:rPr>
            </w:pPr>
            <w:r w:rsidRPr="007B1D13">
              <w:rPr>
                <w:rFonts w:cs="Times New Roman"/>
                <w:color w:val="000000"/>
                <w:sz w:val="20"/>
              </w:rPr>
              <w:t>0.229</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D2" w14:textId="45BC9715" w:rsidR="00065FC9" w:rsidRPr="007B1D13" w:rsidRDefault="00065FC9">
            <w:pPr>
              <w:spacing w:before="20" w:after="20"/>
              <w:ind w:left="80" w:right="80"/>
              <w:jc w:val="right"/>
              <w:rPr>
                <w:sz w:val="20"/>
              </w:rPr>
            </w:pPr>
            <w:r w:rsidRPr="007B1D13">
              <w:rPr>
                <w:rFonts w:cs="Times New Roman"/>
                <w:color w:val="000000"/>
                <w:sz w:val="20"/>
              </w:rPr>
              <w:t>0.342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3" w14:textId="7325787B" w:rsidR="00065FC9" w:rsidRPr="007B1D13" w:rsidRDefault="00065FC9">
            <w:pPr>
              <w:spacing w:before="20" w:after="20"/>
              <w:ind w:left="80" w:right="80"/>
              <w:jc w:val="right"/>
              <w:rPr>
                <w:sz w:val="20"/>
              </w:rPr>
            </w:pPr>
            <w:r w:rsidRPr="007B1D13">
              <w:rPr>
                <w:rFonts w:cs="Times New Roman"/>
                <w:color w:val="000000"/>
                <w:sz w:val="20"/>
              </w:rPr>
              <w:t>0.285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4" w14:textId="3995085A" w:rsidR="00065FC9" w:rsidRPr="007B1D13" w:rsidRDefault="00065FC9">
            <w:pPr>
              <w:spacing w:before="20" w:after="20"/>
              <w:ind w:left="80" w:right="80"/>
              <w:jc w:val="right"/>
              <w:rPr>
                <w:sz w:val="20"/>
              </w:rPr>
            </w:pPr>
            <w:r w:rsidRPr="007B1D13">
              <w:rPr>
                <w:rFonts w:cs="Times New Roman"/>
                <w:color w:val="000000"/>
                <w:sz w:val="20"/>
              </w:rPr>
              <w:t>0.191</w:t>
            </w:r>
          </w:p>
        </w:tc>
      </w:tr>
      <w:tr w:rsidR="00065FC9" w:rsidRPr="007B1D13" w14:paraId="01AD3CE0"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D6" w14:textId="77777777" w:rsidR="00065FC9" w:rsidRPr="007B1D13" w:rsidRDefault="00065FC9">
            <w:pPr>
              <w:spacing w:before="20" w:after="20"/>
              <w:ind w:left="80" w:right="80"/>
              <w:jc w:val="right"/>
              <w:rPr>
                <w:sz w:val="20"/>
              </w:rPr>
            </w:pPr>
            <w:r w:rsidRPr="007B1D13">
              <w:rPr>
                <w:rFonts w:cs="Times New Roman"/>
                <w:color w:val="000000"/>
                <w:sz w:val="20"/>
              </w:rPr>
              <w:t>TVV2</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D7" w14:textId="0F22F94F" w:rsidR="00065FC9" w:rsidRPr="007B1D13" w:rsidRDefault="00065FC9">
            <w:pPr>
              <w:spacing w:before="20" w:after="20"/>
              <w:ind w:left="80" w:right="80"/>
              <w:jc w:val="right"/>
              <w:rPr>
                <w:sz w:val="20"/>
              </w:rPr>
            </w:pPr>
            <w:r w:rsidRPr="007B1D13">
              <w:rPr>
                <w:rFonts w:cs="Times New Roman"/>
                <w:color w:val="000000"/>
                <w:sz w:val="20"/>
              </w:rPr>
              <w:t>3.38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8" w14:textId="157BD3BA" w:rsidR="00065FC9" w:rsidRPr="007B1D13" w:rsidRDefault="00065FC9">
            <w:pPr>
              <w:spacing w:before="20" w:after="20"/>
              <w:ind w:left="80" w:right="80"/>
              <w:jc w:val="right"/>
              <w:rPr>
                <w:sz w:val="20"/>
              </w:rPr>
            </w:pPr>
            <w:r w:rsidRPr="007B1D13">
              <w:rPr>
                <w:rFonts w:cs="Times New Roman"/>
                <w:color w:val="000000"/>
                <w:sz w:val="20"/>
              </w:rPr>
              <w:t>3.37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9" w14:textId="3492308D" w:rsidR="00065FC9" w:rsidRPr="007B1D13" w:rsidRDefault="00065FC9">
            <w:pPr>
              <w:spacing w:before="20" w:after="20"/>
              <w:ind w:left="80" w:right="80"/>
              <w:jc w:val="right"/>
              <w:rPr>
                <w:sz w:val="20"/>
              </w:rPr>
            </w:pPr>
            <w:r w:rsidRPr="007B1D13">
              <w:rPr>
                <w:rFonts w:cs="Times New Roman"/>
                <w:color w:val="000000"/>
                <w:sz w:val="20"/>
              </w:rPr>
              <w:t>3.37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A" w14:textId="02887D07" w:rsidR="00065FC9" w:rsidRPr="007B1D13" w:rsidRDefault="00065FC9">
            <w:pPr>
              <w:spacing w:before="20" w:after="20"/>
              <w:ind w:left="80" w:right="80"/>
              <w:jc w:val="right"/>
              <w:rPr>
                <w:sz w:val="20"/>
              </w:rPr>
            </w:pPr>
            <w:r w:rsidRPr="007B1D13">
              <w:rPr>
                <w:rFonts w:cs="Times New Roman"/>
                <w:color w:val="000000"/>
                <w:sz w:val="20"/>
              </w:rPr>
              <w:t>3.37</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DB" w14:textId="7DFF767D" w:rsidR="00065FC9" w:rsidRPr="007B1D13" w:rsidRDefault="00065FC9">
            <w:pPr>
              <w:spacing w:before="20" w:after="20"/>
              <w:ind w:left="80" w:right="80"/>
              <w:jc w:val="right"/>
              <w:rPr>
                <w:sz w:val="20"/>
              </w:rPr>
            </w:pPr>
            <w:r w:rsidRPr="007B1D13">
              <w:rPr>
                <w:rFonts w:cs="Times New Roman"/>
                <w:color w:val="000000"/>
                <w:sz w:val="20"/>
              </w:rPr>
              <w:t>3.36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C" w14:textId="3AC068FF" w:rsidR="00065FC9" w:rsidRPr="007B1D13" w:rsidRDefault="00065FC9">
            <w:pPr>
              <w:spacing w:before="20" w:after="20"/>
              <w:ind w:left="80" w:right="80"/>
              <w:jc w:val="right"/>
              <w:rPr>
                <w:sz w:val="20"/>
              </w:rPr>
            </w:pPr>
            <w:r w:rsidRPr="007B1D13">
              <w:rPr>
                <w:rFonts w:cs="Times New Roman"/>
                <w:color w:val="000000"/>
                <w:sz w:val="20"/>
              </w:rPr>
              <w:t>3.36</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DD" w14:textId="54E8C8E2" w:rsidR="00065FC9" w:rsidRPr="007B1D13" w:rsidRDefault="00065FC9">
            <w:pPr>
              <w:spacing w:before="20" w:after="20"/>
              <w:ind w:left="80" w:right="80"/>
              <w:jc w:val="right"/>
              <w:rPr>
                <w:sz w:val="20"/>
              </w:rPr>
            </w:pPr>
            <w:r w:rsidRPr="007B1D13">
              <w:rPr>
                <w:rFonts w:cs="Times New Roman"/>
                <w:color w:val="000000"/>
                <w:sz w:val="20"/>
              </w:rPr>
              <w:t>3.35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E" w14:textId="28C36919" w:rsidR="00065FC9" w:rsidRPr="007B1D13" w:rsidRDefault="00065FC9">
            <w:pPr>
              <w:spacing w:before="20" w:after="20"/>
              <w:ind w:left="80" w:right="80"/>
              <w:jc w:val="right"/>
              <w:rPr>
                <w:sz w:val="20"/>
              </w:rPr>
            </w:pPr>
            <w:r w:rsidRPr="007B1D13">
              <w:rPr>
                <w:rFonts w:cs="Times New Roman"/>
                <w:color w:val="000000"/>
                <w:sz w:val="20"/>
              </w:rPr>
              <w:t>3.35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DF" w14:textId="01AEBB73" w:rsidR="00065FC9" w:rsidRPr="007B1D13" w:rsidRDefault="00065FC9">
            <w:pPr>
              <w:spacing w:before="20" w:after="20"/>
              <w:ind w:left="80" w:right="80"/>
              <w:jc w:val="right"/>
              <w:rPr>
                <w:sz w:val="20"/>
              </w:rPr>
            </w:pPr>
            <w:r w:rsidRPr="007B1D13">
              <w:rPr>
                <w:rFonts w:cs="Times New Roman"/>
                <w:color w:val="000000"/>
                <w:sz w:val="20"/>
              </w:rPr>
              <w:t>3.35</w:t>
            </w:r>
          </w:p>
        </w:tc>
      </w:tr>
      <w:tr w:rsidR="00065FC9" w:rsidRPr="007B1D13" w14:paraId="01AD3CEB"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E1" w14:textId="77777777" w:rsidR="00065FC9" w:rsidRPr="007B1D13" w:rsidRDefault="00065FC9">
            <w:pPr>
              <w:spacing w:before="20" w:after="20"/>
              <w:ind w:left="80" w:right="80"/>
              <w:jc w:val="right"/>
              <w:rPr>
                <w:sz w:val="20"/>
              </w:rPr>
            </w:pPr>
            <w:r w:rsidRPr="007B1D13">
              <w:rPr>
                <w:rFonts w:cs="Times New Roman"/>
                <w:color w:val="000000"/>
                <w:sz w:val="20"/>
              </w:rPr>
              <w:t>TVQ</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E2" w14:textId="3D3D3A76" w:rsidR="00065FC9" w:rsidRPr="007B1D13" w:rsidRDefault="00065FC9">
            <w:pPr>
              <w:spacing w:before="20" w:after="20"/>
              <w:ind w:left="80" w:right="80"/>
              <w:jc w:val="right"/>
              <w:rPr>
                <w:sz w:val="20"/>
              </w:rPr>
            </w:pPr>
            <w:r w:rsidRPr="007B1D13">
              <w:rPr>
                <w:rFonts w:cs="Times New Roman"/>
                <w:color w:val="000000"/>
                <w:sz w:val="20"/>
              </w:rPr>
              <w:t>0.590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3" w14:textId="0BAA4B0F" w:rsidR="00065FC9" w:rsidRPr="007B1D13" w:rsidRDefault="00065FC9">
            <w:pPr>
              <w:spacing w:before="20" w:after="20"/>
              <w:ind w:left="80" w:right="80"/>
              <w:jc w:val="right"/>
              <w:rPr>
                <w:sz w:val="20"/>
              </w:rPr>
            </w:pPr>
            <w:r w:rsidRPr="007B1D13">
              <w:rPr>
                <w:rFonts w:cs="Times New Roman"/>
                <w:color w:val="000000"/>
                <w:sz w:val="20"/>
              </w:rPr>
              <w:t>0.615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4" w14:textId="00810D0C" w:rsidR="00065FC9" w:rsidRPr="007B1D13" w:rsidRDefault="00065FC9">
            <w:pPr>
              <w:spacing w:before="20" w:after="20"/>
              <w:ind w:left="80" w:right="80"/>
              <w:jc w:val="right"/>
              <w:rPr>
                <w:sz w:val="20"/>
              </w:rPr>
            </w:pPr>
            <w:r w:rsidRPr="007B1D13">
              <w:rPr>
                <w:rFonts w:cs="Times New Roman"/>
                <w:color w:val="000000"/>
                <w:sz w:val="20"/>
              </w:rPr>
              <w:t>0.627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5" w14:textId="74E0FF4B" w:rsidR="00065FC9" w:rsidRPr="007B1D13" w:rsidRDefault="00065FC9">
            <w:pPr>
              <w:spacing w:before="20" w:after="20"/>
              <w:ind w:left="80" w:right="80"/>
              <w:jc w:val="right"/>
              <w:rPr>
                <w:sz w:val="20"/>
              </w:rPr>
            </w:pPr>
            <w:r w:rsidRPr="007B1D13">
              <w:rPr>
                <w:rFonts w:cs="Times New Roman"/>
                <w:color w:val="000000"/>
                <w:sz w:val="20"/>
              </w:rPr>
              <w:t>0.625</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E6" w14:textId="2B16CDDB" w:rsidR="00065FC9" w:rsidRPr="007B1D13" w:rsidRDefault="00065FC9">
            <w:pPr>
              <w:spacing w:before="20" w:after="20"/>
              <w:ind w:left="80" w:right="80"/>
              <w:jc w:val="right"/>
              <w:rPr>
                <w:sz w:val="20"/>
              </w:rPr>
            </w:pPr>
            <w:r w:rsidRPr="007B1D13">
              <w:rPr>
                <w:rFonts w:cs="Times New Roman"/>
                <w:color w:val="000000"/>
                <w:sz w:val="20"/>
              </w:rPr>
              <w:t>0.626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7" w14:textId="5F7D6CEA" w:rsidR="00065FC9" w:rsidRPr="007B1D13" w:rsidRDefault="00065FC9">
            <w:pPr>
              <w:spacing w:before="20" w:after="20"/>
              <w:ind w:left="80" w:right="80"/>
              <w:jc w:val="right"/>
              <w:rPr>
                <w:sz w:val="20"/>
              </w:rPr>
            </w:pPr>
            <w:r w:rsidRPr="007B1D13">
              <w:rPr>
                <w:rFonts w:cs="Times New Roman"/>
                <w:color w:val="000000"/>
                <w:sz w:val="20"/>
              </w:rPr>
              <w:t>0.660</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E8" w14:textId="4150046E" w:rsidR="00065FC9" w:rsidRPr="007B1D13" w:rsidRDefault="00065FC9">
            <w:pPr>
              <w:spacing w:before="20" w:after="20"/>
              <w:ind w:left="80" w:right="80"/>
              <w:jc w:val="right"/>
              <w:rPr>
                <w:sz w:val="20"/>
              </w:rPr>
            </w:pPr>
            <w:r w:rsidRPr="007B1D13">
              <w:rPr>
                <w:rFonts w:cs="Times New Roman"/>
                <w:color w:val="000000"/>
                <w:sz w:val="20"/>
              </w:rPr>
              <w:t>0.558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9" w14:textId="28383820" w:rsidR="00065FC9" w:rsidRPr="007B1D13" w:rsidRDefault="00065FC9">
            <w:pPr>
              <w:spacing w:before="20" w:after="20"/>
              <w:ind w:left="80" w:right="80"/>
              <w:jc w:val="right"/>
              <w:rPr>
                <w:sz w:val="20"/>
              </w:rPr>
            </w:pPr>
            <w:r w:rsidRPr="007B1D13">
              <w:rPr>
                <w:rFonts w:cs="Times New Roman"/>
                <w:color w:val="000000"/>
                <w:sz w:val="20"/>
              </w:rPr>
              <w:t>0.637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A" w14:textId="6BBE18B2" w:rsidR="00065FC9" w:rsidRPr="007B1D13" w:rsidRDefault="00065FC9">
            <w:pPr>
              <w:spacing w:before="20" w:after="20"/>
              <w:ind w:left="80" w:right="80"/>
              <w:jc w:val="right"/>
              <w:rPr>
                <w:sz w:val="20"/>
              </w:rPr>
            </w:pPr>
            <w:r w:rsidRPr="007B1D13">
              <w:rPr>
                <w:rFonts w:cs="Times New Roman"/>
                <w:color w:val="000000"/>
                <w:sz w:val="20"/>
              </w:rPr>
              <w:t>0.638</w:t>
            </w:r>
          </w:p>
        </w:tc>
      </w:tr>
      <w:tr w:rsidR="00065FC9" w:rsidRPr="007B1D13" w14:paraId="01AD3CF6"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EC" w14:textId="77777777" w:rsidR="00065FC9" w:rsidRPr="007B1D13" w:rsidRDefault="00065FC9">
            <w:pPr>
              <w:spacing w:before="20" w:after="20"/>
              <w:ind w:left="80" w:right="80"/>
              <w:jc w:val="right"/>
              <w:rPr>
                <w:sz w:val="20"/>
              </w:rPr>
            </w:pPr>
            <w:r w:rsidRPr="007B1D13">
              <w:rPr>
                <w:rFonts w:cs="Times New Roman"/>
                <w:color w:val="000000"/>
                <w:sz w:val="20"/>
              </w:rPr>
              <w:t>TVV3</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ED" w14:textId="3007D936" w:rsidR="00065FC9" w:rsidRPr="007B1D13" w:rsidRDefault="00065FC9">
            <w:pPr>
              <w:spacing w:before="20" w:after="20"/>
              <w:ind w:left="80" w:right="80"/>
              <w:jc w:val="right"/>
              <w:rPr>
                <w:sz w:val="20"/>
              </w:rPr>
            </w:pPr>
            <w:r w:rsidRPr="007B1D13">
              <w:rPr>
                <w:rFonts w:cs="Times New Roman"/>
                <w:color w:val="000000"/>
                <w:sz w:val="20"/>
              </w:rPr>
              <w:t>2.91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E" w14:textId="7634844B" w:rsidR="00065FC9" w:rsidRPr="007B1D13" w:rsidRDefault="00065FC9">
            <w:pPr>
              <w:spacing w:before="20" w:after="20"/>
              <w:ind w:left="80" w:right="80"/>
              <w:jc w:val="right"/>
              <w:rPr>
                <w:sz w:val="20"/>
              </w:rPr>
            </w:pPr>
            <w:r w:rsidRPr="007B1D13">
              <w:rPr>
                <w:rFonts w:cs="Times New Roman"/>
                <w:color w:val="000000"/>
                <w:sz w:val="20"/>
              </w:rPr>
              <w:t>2.81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EF" w14:textId="1B50EA0C" w:rsidR="00065FC9" w:rsidRPr="007B1D13" w:rsidRDefault="00065FC9">
            <w:pPr>
              <w:spacing w:before="20" w:after="20"/>
              <w:ind w:left="80" w:right="80"/>
              <w:jc w:val="right"/>
              <w:rPr>
                <w:sz w:val="20"/>
              </w:rPr>
            </w:pPr>
            <w:r w:rsidRPr="007B1D13">
              <w:rPr>
                <w:rFonts w:cs="Times New Roman"/>
                <w:color w:val="000000"/>
                <w:sz w:val="20"/>
              </w:rPr>
              <w:t>2.74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0" w14:textId="5BEDDC67" w:rsidR="00065FC9" w:rsidRPr="007B1D13" w:rsidRDefault="00065FC9">
            <w:pPr>
              <w:spacing w:before="20" w:after="20"/>
              <w:ind w:left="80" w:right="80"/>
              <w:jc w:val="right"/>
              <w:rPr>
                <w:sz w:val="20"/>
              </w:rPr>
            </w:pPr>
            <w:r w:rsidRPr="007B1D13">
              <w:rPr>
                <w:rFonts w:cs="Times New Roman"/>
                <w:color w:val="000000"/>
                <w:sz w:val="20"/>
              </w:rPr>
              <w:t>2.75</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F1" w14:textId="1829AB11" w:rsidR="00065FC9" w:rsidRPr="007B1D13" w:rsidRDefault="00065FC9">
            <w:pPr>
              <w:spacing w:before="20" w:after="20"/>
              <w:ind w:left="80" w:right="80"/>
              <w:jc w:val="right"/>
              <w:rPr>
                <w:sz w:val="20"/>
              </w:rPr>
            </w:pPr>
            <w:r w:rsidRPr="007B1D13">
              <w:rPr>
                <w:rFonts w:cs="Times New Roman"/>
                <w:color w:val="000000"/>
                <w:sz w:val="20"/>
              </w:rPr>
              <w:t>2.11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2" w14:textId="08866A3A" w:rsidR="00065FC9" w:rsidRPr="007B1D13" w:rsidRDefault="00065FC9">
            <w:pPr>
              <w:spacing w:before="20" w:after="20"/>
              <w:ind w:left="80" w:right="80"/>
              <w:jc w:val="right"/>
              <w:rPr>
                <w:sz w:val="20"/>
              </w:rPr>
            </w:pPr>
            <w:r w:rsidRPr="007B1D13">
              <w:rPr>
                <w:rFonts w:cs="Times New Roman"/>
                <w:color w:val="000000"/>
                <w:sz w:val="20"/>
              </w:rPr>
              <w:t>2.14</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F3" w14:textId="20CCCE94" w:rsidR="00065FC9" w:rsidRPr="007B1D13" w:rsidRDefault="00065FC9">
            <w:pPr>
              <w:spacing w:before="20" w:after="20"/>
              <w:ind w:left="80" w:right="80"/>
              <w:jc w:val="right"/>
              <w:rPr>
                <w:sz w:val="20"/>
              </w:rPr>
            </w:pPr>
            <w:r w:rsidRPr="007B1D13">
              <w:rPr>
                <w:rFonts w:cs="Times New Roman"/>
                <w:color w:val="000000"/>
                <w:sz w:val="20"/>
              </w:rPr>
              <w:t>1.83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4" w14:textId="4EB78CE8" w:rsidR="00065FC9" w:rsidRPr="007B1D13" w:rsidRDefault="00065FC9">
            <w:pPr>
              <w:spacing w:before="20" w:after="20"/>
              <w:ind w:left="80" w:right="80"/>
              <w:jc w:val="right"/>
              <w:rPr>
                <w:sz w:val="20"/>
              </w:rPr>
            </w:pPr>
            <w:r w:rsidRPr="007B1D13">
              <w:rPr>
                <w:rFonts w:cs="Times New Roman"/>
                <w:color w:val="000000"/>
                <w:sz w:val="20"/>
              </w:rPr>
              <w:t>1.76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5" w14:textId="508191FC" w:rsidR="00065FC9" w:rsidRPr="007B1D13" w:rsidRDefault="00065FC9">
            <w:pPr>
              <w:spacing w:before="20" w:after="20"/>
              <w:ind w:left="80" w:right="80"/>
              <w:jc w:val="right"/>
              <w:rPr>
                <w:sz w:val="20"/>
              </w:rPr>
            </w:pPr>
            <w:r w:rsidRPr="007B1D13">
              <w:rPr>
                <w:rFonts w:cs="Times New Roman"/>
                <w:color w:val="000000"/>
                <w:sz w:val="20"/>
              </w:rPr>
              <w:t>1.67</w:t>
            </w:r>
          </w:p>
        </w:tc>
      </w:tr>
      <w:tr w:rsidR="00065FC9" w:rsidRPr="007B1D13" w14:paraId="01AD3D01"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CF7" w14:textId="77777777" w:rsidR="00065FC9" w:rsidRPr="007B1D13" w:rsidRDefault="00065FC9">
            <w:pPr>
              <w:spacing w:before="20" w:after="20"/>
              <w:ind w:left="80" w:right="80"/>
              <w:jc w:val="right"/>
              <w:rPr>
                <w:sz w:val="20"/>
              </w:rPr>
            </w:pPr>
            <w:r w:rsidRPr="007B1D13">
              <w:rPr>
                <w:rFonts w:cs="Times New Roman"/>
                <w:color w:val="000000"/>
                <w:sz w:val="20"/>
              </w:rPr>
              <w:t>TVVMAX</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CF8" w14:textId="0F7FE804"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9" w14:textId="1A587C41" w:rsidR="00065FC9" w:rsidRPr="007B1D13" w:rsidRDefault="00065FC9">
            <w:pPr>
              <w:spacing w:before="20" w:after="20"/>
              <w:ind w:left="80" w:right="80"/>
              <w:jc w:val="right"/>
              <w:rPr>
                <w:sz w:val="20"/>
              </w:rPr>
            </w:pPr>
            <w:r w:rsidRPr="007B1D13">
              <w:rPr>
                <w:rFonts w:cs="Times New Roman"/>
                <w:color w:val="000000"/>
                <w:sz w:val="20"/>
              </w:rPr>
              <w:t>6.62e-01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A" w14:textId="52697A55" w:rsidR="00065FC9" w:rsidRPr="007B1D13" w:rsidRDefault="00065FC9">
            <w:pPr>
              <w:spacing w:before="20" w:after="20"/>
              <w:ind w:left="80" w:right="80"/>
              <w:jc w:val="right"/>
              <w:rPr>
                <w:sz w:val="20"/>
              </w:rPr>
            </w:pPr>
            <w:r w:rsidRPr="007B1D13">
              <w:rPr>
                <w:rFonts w:cs="Times New Roman"/>
                <w:color w:val="000000"/>
                <w:sz w:val="20"/>
              </w:rPr>
              <w:t>1.42e+00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B" w14:textId="58E87488" w:rsidR="00065FC9" w:rsidRPr="007B1D13" w:rsidRDefault="00065FC9">
            <w:pPr>
              <w:spacing w:before="20" w:after="20"/>
              <w:ind w:left="80" w:right="80"/>
              <w:jc w:val="right"/>
              <w:rPr>
                <w:sz w:val="20"/>
              </w:rPr>
            </w:pPr>
            <w:r w:rsidRPr="007B1D13">
              <w:rPr>
                <w:rFonts w:cs="Times New Roman"/>
                <w:color w:val="000000"/>
                <w:sz w:val="20"/>
              </w:rPr>
              <w:t>1.20e+00</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FC" w14:textId="60CC1A9F" w:rsidR="00065FC9" w:rsidRPr="007B1D13" w:rsidRDefault="00065FC9">
            <w:pPr>
              <w:spacing w:before="20" w:after="20"/>
              <w:ind w:left="80" w:right="80"/>
              <w:jc w:val="right"/>
              <w:rPr>
                <w:sz w:val="20"/>
              </w:rPr>
            </w:pPr>
            <w:r w:rsidRPr="007B1D13">
              <w:rPr>
                <w:rFonts w:cs="Times New Roman"/>
                <w:color w:val="000000"/>
                <w:sz w:val="20"/>
              </w:rPr>
              <w:t>1.82e-02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D" w14:textId="00745327" w:rsidR="00065FC9" w:rsidRPr="007B1D13" w:rsidRDefault="00065FC9">
            <w:pPr>
              <w:spacing w:before="20" w:after="20"/>
              <w:ind w:left="80" w:right="80"/>
              <w:jc w:val="right"/>
              <w:rPr>
                <w:sz w:val="20"/>
              </w:rPr>
            </w:pPr>
            <w:r w:rsidRPr="007B1D13">
              <w:rPr>
                <w:rFonts w:cs="Times New Roman"/>
                <w:color w:val="000000"/>
                <w:sz w:val="20"/>
              </w:rPr>
              <w:t>3.32e-01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CFE" w14:textId="5C062B44" w:rsidR="00065FC9" w:rsidRPr="007B1D13" w:rsidRDefault="00065FC9">
            <w:pPr>
              <w:spacing w:before="20" w:after="20"/>
              <w:ind w:left="80" w:right="80"/>
              <w:jc w:val="right"/>
              <w:rPr>
                <w:sz w:val="20"/>
              </w:rPr>
            </w:pPr>
            <w:r w:rsidRPr="007B1D13">
              <w:rPr>
                <w:rFonts w:cs="Times New Roman"/>
                <w:color w:val="000000"/>
                <w:sz w:val="20"/>
              </w:rPr>
              <w:t>1.89e-02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CFF" w14:textId="4590ED3B" w:rsidR="00065FC9" w:rsidRPr="007B1D13" w:rsidRDefault="00065FC9">
            <w:pPr>
              <w:spacing w:before="20" w:after="20"/>
              <w:ind w:left="80" w:right="80"/>
              <w:jc w:val="right"/>
              <w:rPr>
                <w:sz w:val="20"/>
              </w:rPr>
            </w:pPr>
            <w:r w:rsidRPr="007B1D13">
              <w:rPr>
                <w:rFonts w:cs="Times New Roman"/>
                <w:color w:val="000000"/>
                <w:sz w:val="20"/>
              </w:rPr>
              <w:t>1.20e-01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0" w14:textId="1A60B859" w:rsidR="00065FC9" w:rsidRPr="007B1D13" w:rsidRDefault="00065FC9">
            <w:pPr>
              <w:spacing w:before="20" w:after="20"/>
              <w:ind w:left="80" w:right="80"/>
              <w:jc w:val="right"/>
              <w:rPr>
                <w:sz w:val="20"/>
              </w:rPr>
            </w:pPr>
            <w:r w:rsidRPr="007B1D13">
              <w:rPr>
                <w:rFonts w:cs="Times New Roman"/>
                <w:color w:val="000000"/>
                <w:sz w:val="20"/>
              </w:rPr>
              <w:t>1.20e+04</w:t>
            </w:r>
          </w:p>
        </w:tc>
      </w:tr>
      <w:tr w:rsidR="00065FC9" w:rsidRPr="007B1D13" w14:paraId="01AD3D0C"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02" w14:textId="77777777" w:rsidR="00065FC9" w:rsidRPr="007B1D13" w:rsidRDefault="00065FC9">
            <w:pPr>
              <w:spacing w:before="20" w:after="20"/>
              <w:ind w:left="80" w:right="80"/>
              <w:jc w:val="right"/>
              <w:rPr>
                <w:sz w:val="20"/>
              </w:rPr>
            </w:pPr>
            <w:r w:rsidRPr="007B1D13">
              <w:rPr>
                <w:rFonts w:cs="Times New Roman"/>
                <w:color w:val="000000"/>
                <w:sz w:val="20"/>
              </w:rPr>
              <w:t>TVKSS</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03" w14:textId="36C5539D"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4" w14:textId="788CFD0C" w:rsidR="00065FC9" w:rsidRPr="007B1D13" w:rsidRDefault="00065FC9">
            <w:pPr>
              <w:spacing w:before="20" w:after="20"/>
              <w:ind w:left="80" w:right="80"/>
              <w:jc w:val="right"/>
              <w:rPr>
                <w:sz w:val="20"/>
              </w:rPr>
            </w:pPr>
            <w:r w:rsidRPr="007B1D13">
              <w:rPr>
                <w:rFonts w:cs="Times New Roman"/>
                <w:color w:val="000000"/>
                <w:sz w:val="20"/>
              </w:rPr>
              <w:t>1.50e+01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5" w14:textId="1F1B8B88" w:rsidR="00065FC9" w:rsidRPr="007B1D13" w:rsidRDefault="00065FC9">
            <w:pPr>
              <w:spacing w:before="20" w:after="20"/>
              <w:ind w:left="80" w:right="80"/>
              <w:jc w:val="right"/>
              <w:rPr>
                <w:sz w:val="20"/>
              </w:rPr>
            </w:pPr>
            <w:r w:rsidRPr="007B1D13">
              <w:rPr>
                <w:rFonts w:cs="Times New Roman"/>
                <w:color w:val="000000"/>
                <w:sz w:val="20"/>
              </w:rPr>
              <w:t>4.13e+01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6" w14:textId="5913581F" w:rsidR="00065FC9" w:rsidRPr="007B1D13" w:rsidRDefault="00065FC9">
            <w:pPr>
              <w:spacing w:before="20" w:after="20"/>
              <w:ind w:left="80" w:right="80"/>
              <w:jc w:val="right"/>
              <w:rPr>
                <w:sz w:val="20"/>
              </w:rPr>
            </w:pPr>
            <w:r w:rsidRPr="007B1D13">
              <w:rPr>
                <w:rFonts w:cs="Times New Roman"/>
                <w:color w:val="000000"/>
                <w:sz w:val="20"/>
              </w:rPr>
              <w:t>3.54e+01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07" w14:textId="6C7BCEF0" w:rsidR="00065FC9" w:rsidRPr="007B1D13" w:rsidRDefault="00065FC9">
            <w:pPr>
              <w:spacing w:before="20" w:after="20"/>
              <w:ind w:left="80" w:right="80"/>
              <w:jc w:val="right"/>
              <w:rPr>
                <w:sz w:val="20"/>
              </w:rPr>
            </w:pPr>
            <w:r w:rsidRPr="007B1D13">
              <w:rPr>
                <w:rFonts w:cs="Times New Roman"/>
                <w:color w:val="000000"/>
                <w:sz w:val="20"/>
              </w:rPr>
              <w:t>1.18e+01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8" w14:textId="05871657" w:rsidR="00065FC9" w:rsidRPr="007B1D13" w:rsidRDefault="00065FC9">
            <w:pPr>
              <w:spacing w:before="20" w:after="20"/>
              <w:ind w:left="80" w:right="80"/>
              <w:jc w:val="right"/>
              <w:rPr>
                <w:sz w:val="20"/>
              </w:rPr>
            </w:pPr>
            <w:r w:rsidRPr="007B1D13">
              <w:rPr>
                <w:rFonts w:cs="Times New Roman"/>
                <w:color w:val="000000"/>
                <w:sz w:val="20"/>
              </w:rPr>
              <w:t>2.84e+01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09" w14:textId="40E2D085" w:rsidR="00065FC9" w:rsidRPr="007B1D13" w:rsidRDefault="00065FC9">
            <w:pPr>
              <w:spacing w:before="20" w:after="20"/>
              <w:ind w:left="80" w:right="80"/>
              <w:jc w:val="right"/>
              <w:rPr>
                <w:sz w:val="20"/>
              </w:rPr>
            </w:pPr>
            <w:r w:rsidRPr="007B1D13">
              <w:rPr>
                <w:rFonts w:cs="Times New Roman"/>
                <w:color w:val="000000"/>
                <w:sz w:val="20"/>
              </w:rPr>
              <w:t>7.85e+00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A" w14:textId="664B8AFD" w:rsidR="00065FC9" w:rsidRPr="007B1D13" w:rsidRDefault="00065FC9">
            <w:pPr>
              <w:spacing w:before="20" w:after="20"/>
              <w:ind w:left="80" w:right="80"/>
              <w:jc w:val="right"/>
              <w:rPr>
                <w:sz w:val="20"/>
              </w:rPr>
            </w:pPr>
            <w:r w:rsidRPr="007B1D13">
              <w:rPr>
                <w:rFonts w:cs="Times New Roman"/>
                <w:color w:val="000000"/>
                <w:sz w:val="20"/>
              </w:rPr>
              <w:t>3.31e+01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B" w14:textId="16D3EDD7" w:rsidR="00065FC9" w:rsidRPr="007B1D13" w:rsidRDefault="00065FC9">
            <w:pPr>
              <w:spacing w:before="20" w:after="20"/>
              <w:ind w:left="80" w:right="80"/>
              <w:jc w:val="right"/>
              <w:rPr>
                <w:sz w:val="20"/>
              </w:rPr>
            </w:pPr>
            <w:r w:rsidRPr="007B1D13">
              <w:rPr>
                <w:rFonts w:cs="Times New Roman"/>
                <w:color w:val="000000"/>
                <w:sz w:val="20"/>
              </w:rPr>
              <w:t>3.87e+05</w:t>
            </w:r>
          </w:p>
        </w:tc>
      </w:tr>
      <w:tr w:rsidR="00065FC9" w:rsidRPr="007B1D13" w14:paraId="01AD3D17"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0D" w14:textId="77777777" w:rsidR="00065FC9" w:rsidRPr="007B1D13" w:rsidRDefault="00065FC9">
            <w:pPr>
              <w:spacing w:before="20" w:after="20"/>
              <w:ind w:left="80" w:right="80"/>
              <w:jc w:val="right"/>
              <w:rPr>
                <w:sz w:val="20"/>
              </w:rPr>
            </w:pPr>
            <w:r w:rsidRPr="007B1D13">
              <w:rPr>
                <w:rFonts w:cs="Times New Roman"/>
                <w:color w:val="000000"/>
                <w:sz w:val="20"/>
              </w:rPr>
              <w:t>RUVCV</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0E" w14:textId="5C978413" w:rsidR="00065FC9" w:rsidRPr="007B1D13" w:rsidRDefault="00065FC9">
            <w:pPr>
              <w:spacing w:before="20" w:after="20"/>
              <w:ind w:left="80" w:right="80"/>
              <w:jc w:val="right"/>
              <w:rPr>
                <w:sz w:val="20"/>
              </w:rPr>
            </w:pPr>
            <w:r w:rsidRPr="007B1D13">
              <w:rPr>
                <w:rFonts w:cs="Times New Roman"/>
                <w:color w:val="000000"/>
                <w:sz w:val="20"/>
              </w:rPr>
              <w:t>0.186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0F" w14:textId="4F5D5C93" w:rsidR="00065FC9" w:rsidRPr="007B1D13" w:rsidRDefault="00065FC9">
            <w:pPr>
              <w:spacing w:before="20" w:after="20"/>
              <w:ind w:left="80" w:right="80"/>
              <w:jc w:val="right"/>
              <w:rPr>
                <w:sz w:val="20"/>
              </w:rPr>
            </w:pPr>
            <w:r w:rsidRPr="007B1D13">
              <w:rPr>
                <w:rFonts w:cs="Times New Roman"/>
                <w:color w:val="000000"/>
                <w:sz w:val="20"/>
              </w:rPr>
              <w:t>0.193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0" w14:textId="0697873B" w:rsidR="00065FC9" w:rsidRPr="007B1D13" w:rsidRDefault="00065FC9">
            <w:pPr>
              <w:spacing w:before="20" w:after="20"/>
              <w:ind w:left="80" w:right="80"/>
              <w:jc w:val="right"/>
              <w:rPr>
                <w:sz w:val="20"/>
              </w:rPr>
            </w:pPr>
            <w:r w:rsidRPr="007B1D13">
              <w:rPr>
                <w:rFonts w:cs="Times New Roman"/>
                <w:color w:val="000000"/>
                <w:sz w:val="20"/>
              </w:rPr>
              <w:t>0.192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1" w14:textId="6B5C03B5" w:rsidR="00065FC9" w:rsidRPr="007B1D13" w:rsidRDefault="00065FC9">
            <w:pPr>
              <w:spacing w:before="20" w:after="20"/>
              <w:ind w:left="80" w:right="80"/>
              <w:jc w:val="right"/>
              <w:rPr>
                <w:sz w:val="20"/>
              </w:rPr>
            </w:pPr>
            <w:r w:rsidRPr="007B1D13">
              <w:rPr>
                <w:rFonts w:cs="Times New Roman"/>
                <w:color w:val="000000"/>
                <w:sz w:val="20"/>
              </w:rPr>
              <w:t>0.192</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12" w14:textId="6236395F" w:rsidR="00065FC9" w:rsidRPr="007B1D13" w:rsidRDefault="00065FC9">
            <w:pPr>
              <w:spacing w:before="20" w:after="20"/>
              <w:ind w:left="80" w:right="80"/>
              <w:jc w:val="right"/>
              <w:rPr>
                <w:sz w:val="20"/>
              </w:rPr>
            </w:pPr>
            <w:r w:rsidRPr="007B1D13">
              <w:rPr>
                <w:rFonts w:cs="Times New Roman"/>
                <w:color w:val="000000"/>
                <w:sz w:val="20"/>
              </w:rPr>
              <w:t>0.182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3" w14:textId="28890314" w:rsidR="00065FC9" w:rsidRPr="007B1D13" w:rsidRDefault="00065FC9">
            <w:pPr>
              <w:spacing w:before="20" w:after="20"/>
              <w:ind w:left="80" w:right="80"/>
              <w:jc w:val="right"/>
              <w:rPr>
                <w:sz w:val="20"/>
              </w:rPr>
            </w:pPr>
            <w:r w:rsidRPr="007B1D13">
              <w:rPr>
                <w:rFonts w:cs="Times New Roman"/>
                <w:color w:val="000000"/>
                <w:sz w:val="20"/>
              </w:rPr>
              <w:t>0.183</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14" w14:textId="0106F6AB" w:rsidR="00065FC9" w:rsidRPr="007B1D13" w:rsidRDefault="00065FC9">
            <w:pPr>
              <w:spacing w:before="20" w:after="20"/>
              <w:ind w:left="80" w:right="80"/>
              <w:jc w:val="right"/>
              <w:rPr>
                <w:sz w:val="20"/>
              </w:rPr>
            </w:pPr>
            <w:r w:rsidRPr="007B1D13">
              <w:rPr>
                <w:rFonts w:cs="Times New Roman"/>
                <w:color w:val="000000"/>
                <w:sz w:val="20"/>
              </w:rPr>
              <w:t>0.180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5" w14:textId="2240C5BC" w:rsidR="00065FC9" w:rsidRPr="007B1D13" w:rsidRDefault="00065FC9">
            <w:pPr>
              <w:spacing w:before="20" w:after="20"/>
              <w:ind w:left="80" w:right="80"/>
              <w:jc w:val="right"/>
              <w:rPr>
                <w:sz w:val="20"/>
              </w:rPr>
            </w:pPr>
            <w:r w:rsidRPr="007B1D13">
              <w:rPr>
                <w:rFonts w:cs="Times New Roman"/>
                <w:color w:val="000000"/>
                <w:sz w:val="20"/>
              </w:rPr>
              <w:t>0.178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6" w14:textId="3DFFA8CA" w:rsidR="00065FC9" w:rsidRPr="007B1D13" w:rsidRDefault="00065FC9">
            <w:pPr>
              <w:spacing w:before="20" w:after="20"/>
              <w:ind w:left="80" w:right="80"/>
              <w:jc w:val="right"/>
              <w:rPr>
                <w:sz w:val="20"/>
              </w:rPr>
            </w:pPr>
            <w:r w:rsidRPr="007B1D13">
              <w:rPr>
                <w:rFonts w:cs="Times New Roman"/>
                <w:color w:val="000000"/>
                <w:sz w:val="20"/>
              </w:rPr>
              <w:t>0.179</w:t>
            </w:r>
          </w:p>
        </w:tc>
      </w:tr>
      <w:tr w:rsidR="00065FC9" w:rsidRPr="007B1D13" w14:paraId="01AD3D22"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18" w14:textId="77777777" w:rsidR="00065FC9" w:rsidRPr="007B1D13" w:rsidRDefault="00065FC9">
            <w:pPr>
              <w:spacing w:before="20" w:after="20"/>
              <w:ind w:left="80" w:right="80"/>
              <w:jc w:val="right"/>
              <w:rPr>
                <w:sz w:val="20"/>
              </w:rPr>
            </w:pPr>
            <w:r w:rsidRPr="007B1D13">
              <w:rPr>
                <w:rFonts w:cs="Times New Roman"/>
                <w:color w:val="000000"/>
                <w:sz w:val="20"/>
              </w:rPr>
              <w:t>RUVSD</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19" w14:textId="24E759D0" w:rsidR="00065FC9" w:rsidRPr="007B1D13" w:rsidRDefault="00065FC9">
            <w:pPr>
              <w:spacing w:before="20" w:after="20"/>
              <w:ind w:left="80" w:right="80"/>
              <w:jc w:val="right"/>
              <w:rPr>
                <w:sz w:val="20"/>
              </w:rPr>
            </w:pPr>
            <w:r w:rsidRPr="007B1D13">
              <w:rPr>
                <w:rFonts w:cs="Times New Roman"/>
                <w:color w:val="000000"/>
                <w:sz w:val="20"/>
              </w:rPr>
              <w:t>2.31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A" w14:textId="2AD3F0E9" w:rsidR="00065FC9" w:rsidRPr="007B1D13" w:rsidRDefault="00065FC9">
            <w:pPr>
              <w:spacing w:before="20" w:after="20"/>
              <w:ind w:left="80" w:right="80"/>
              <w:jc w:val="right"/>
              <w:rPr>
                <w:sz w:val="20"/>
              </w:rPr>
            </w:pPr>
            <w:r w:rsidRPr="007B1D13">
              <w:rPr>
                <w:rFonts w:cs="Times New Roman"/>
                <w:color w:val="000000"/>
                <w:sz w:val="20"/>
              </w:rPr>
              <w:t>7.48e-06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B" w14:textId="3757B6B1" w:rsidR="00065FC9" w:rsidRPr="007B1D13" w:rsidRDefault="00065FC9">
            <w:pPr>
              <w:spacing w:before="20" w:after="20"/>
              <w:ind w:left="80" w:right="80"/>
              <w:jc w:val="right"/>
              <w:rPr>
                <w:sz w:val="20"/>
              </w:rPr>
            </w:pPr>
            <w:r w:rsidRPr="007B1D13">
              <w:rPr>
                <w:rFonts w:cs="Times New Roman"/>
                <w:color w:val="000000"/>
                <w:sz w:val="20"/>
              </w:rPr>
              <w:t>7.81e-07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C" w14:textId="4D0D5D15" w:rsidR="00065FC9" w:rsidRPr="007B1D13" w:rsidRDefault="00065FC9">
            <w:pPr>
              <w:spacing w:before="20" w:after="20"/>
              <w:ind w:left="80" w:right="80"/>
              <w:jc w:val="right"/>
              <w:rPr>
                <w:sz w:val="20"/>
              </w:rPr>
            </w:pPr>
            <w:r w:rsidRPr="007B1D13">
              <w:rPr>
                <w:rFonts w:cs="Times New Roman"/>
                <w:color w:val="000000"/>
                <w:sz w:val="20"/>
              </w:rPr>
              <w:t>3e-06</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1D" w14:textId="0F097F9D" w:rsidR="00065FC9" w:rsidRPr="007B1D13" w:rsidRDefault="00065FC9">
            <w:pPr>
              <w:spacing w:before="20" w:after="20"/>
              <w:ind w:left="80" w:right="80"/>
              <w:jc w:val="right"/>
              <w:rPr>
                <w:sz w:val="20"/>
              </w:rPr>
            </w:pPr>
            <w:r w:rsidRPr="007B1D13">
              <w:rPr>
                <w:rFonts w:cs="Times New Roman"/>
                <w:color w:val="000000"/>
                <w:sz w:val="20"/>
              </w:rPr>
              <w:t>1.65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1E" w14:textId="6D75D5B8" w:rsidR="00065FC9" w:rsidRPr="007B1D13" w:rsidRDefault="00065FC9">
            <w:pPr>
              <w:spacing w:before="20" w:after="20"/>
              <w:ind w:left="80" w:right="80"/>
              <w:jc w:val="right"/>
              <w:rPr>
                <w:sz w:val="20"/>
              </w:rPr>
            </w:pPr>
            <w:r w:rsidRPr="007B1D13">
              <w:rPr>
                <w:rFonts w:cs="Times New Roman"/>
                <w:color w:val="000000"/>
                <w:sz w:val="20"/>
              </w:rPr>
              <w:t>1.47</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1F" w14:textId="5940C3A8" w:rsidR="00065FC9" w:rsidRPr="007B1D13" w:rsidRDefault="00065FC9">
            <w:pPr>
              <w:spacing w:before="20" w:after="20"/>
              <w:ind w:left="80" w:right="80"/>
              <w:jc w:val="right"/>
              <w:rPr>
                <w:sz w:val="20"/>
              </w:rPr>
            </w:pPr>
            <w:r w:rsidRPr="007B1D13">
              <w:rPr>
                <w:rFonts w:cs="Times New Roman"/>
                <w:color w:val="000000"/>
                <w:sz w:val="20"/>
              </w:rPr>
              <w:t>1.56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0" w14:textId="0056074C" w:rsidR="00065FC9" w:rsidRPr="007B1D13" w:rsidRDefault="00065FC9">
            <w:pPr>
              <w:spacing w:before="20" w:after="20"/>
              <w:ind w:left="80" w:right="80"/>
              <w:jc w:val="right"/>
              <w:rPr>
                <w:sz w:val="20"/>
              </w:rPr>
            </w:pPr>
            <w:r w:rsidRPr="007B1D13">
              <w:rPr>
                <w:rFonts w:cs="Times New Roman"/>
                <w:color w:val="000000"/>
                <w:sz w:val="20"/>
              </w:rPr>
              <w:t>1.45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1" w14:textId="0478689C" w:rsidR="00065FC9" w:rsidRPr="007B1D13" w:rsidRDefault="00065FC9">
            <w:pPr>
              <w:spacing w:before="20" w:after="20"/>
              <w:ind w:left="80" w:right="80"/>
              <w:jc w:val="right"/>
              <w:rPr>
                <w:sz w:val="20"/>
              </w:rPr>
            </w:pPr>
            <w:r w:rsidRPr="007B1D13">
              <w:rPr>
                <w:rFonts w:cs="Times New Roman"/>
                <w:color w:val="000000"/>
                <w:sz w:val="20"/>
              </w:rPr>
              <w:t>1.35</w:t>
            </w:r>
          </w:p>
        </w:tc>
      </w:tr>
      <w:tr w:rsidR="00065FC9" w:rsidRPr="007B1D13" w14:paraId="01AD3D2D"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23" w14:textId="77777777" w:rsidR="00065FC9" w:rsidRPr="007B1D13" w:rsidRDefault="00065FC9">
            <w:pPr>
              <w:spacing w:before="20" w:after="20"/>
              <w:ind w:left="80" w:right="80"/>
              <w:jc w:val="right"/>
              <w:rPr>
                <w:sz w:val="20"/>
              </w:rPr>
            </w:pPr>
            <w:r w:rsidRPr="007B1D13">
              <w:rPr>
                <w:rFonts w:cs="Times New Roman"/>
                <w:color w:val="000000"/>
                <w:sz w:val="20"/>
              </w:rPr>
              <w:t>EMAX</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24" w14:textId="53F592C4"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5" w14:textId="6543C55B"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6" w14:textId="6952B169"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7" w14:textId="062EEB75"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28" w14:textId="438AB4C6" w:rsidR="00065FC9" w:rsidRPr="007B1D13" w:rsidRDefault="00065FC9">
            <w:pPr>
              <w:spacing w:before="20" w:after="20"/>
              <w:ind w:left="80" w:right="80"/>
              <w:jc w:val="right"/>
              <w:rPr>
                <w:sz w:val="20"/>
              </w:rPr>
            </w:pPr>
            <w:r w:rsidRPr="007B1D13">
              <w:rPr>
                <w:rFonts w:cs="Times New Roman"/>
                <w:color w:val="000000"/>
                <w:sz w:val="20"/>
              </w:rPr>
              <w:t xml:space="preserve">  -0.340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9" w14:textId="01741B48" w:rsidR="00065FC9" w:rsidRPr="007B1D13" w:rsidRDefault="00065FC9">
            <w:pPr>
              <w:spacing w:before="20" w:after="20"/>
              <w:ind w:left="80" w:right="80"/>
              <w:jc w:val="right"/>
              <w:rPr>
                <w:sz w:val="20"/>
              </w:rPr>
            </w:pPr>
            <w:r w:rsidRPr="007B1D13">
              <w:rPr>
                <w:rFonts w:cs="Times New Roman"/>
                <w:color w:val="000000"/>
                <w:sz w:val="20"/>
              </w:rPr>
              <w:t xml:space="preserve">  -0.192</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2A" w14:textId="6F0083C8" w:rsidR="00065FC9" w:rsidRPr="007B1D13" w:rsidRDefault="00065FC9">
            <w:pPr>
              <w:spacing w:before="20" w:after="20"/>
              <w:ind w:left="80" w:right="80"/>
              <w:jc w:val="right"/>
              <w:rPr>
                <w:sz w:val="20"/>
              </w:rPr>
            </w:pPr>
            <w:r w:rsidRPr="007B1D13">
              <w:rPr>
                <w:rFonts w:cs="Times New Roman"/>
                <w:color w:val="000000"/>
                <w:sz w:val="20"/>
              </w:rPr>
              <w:t xml:space="preserve">  -0.636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B" w14:textId="1F811F0E" w:rsidR="00065FC9" w:rsidRPr="007B1D13" w:rsidRDefault="00065FC9">
            <w:pPr>
              <w:spacing w:before="20" w:after="20"/>
              <w:ind w:left="80" w:right="80"/>
              <w:jc w:val="right"/>
              <w:rPr>
                <w:sz w:val="20"/>
              </w:rPr>
            </w:pPr>
            <w:r w:rsidRPr="007B1D13">
              <w:rPr>
                <w:rFonts w:cs="Times New Roman"/>
                <w:color w:val="000000"/>
                <w:sz w:val="20"/>
              </w:rPr>
              <w:t xml:space="preserve">  -0.412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2C" w14:textId="533A0E0C" w:rsidR="00065FC9" w:rsidRPr="007B1D13" w:rsidRDefault="00065FC9">
            <w:pPr>
              <w:spacing w:before="20" w:after="20"/>
              <w:ind w:left="80" w:right="80"/>
              <w:jc w:val="right"/>
              <w:rPr>
                <w:sz w:val="20"/>
              </w:rPr>
            </w:pPr>
            <w:r w:rsidRPr="007B1D13">
              <w:rPr>
                <w:rFonts w:cs="Times New Roman"/>
                <w:color w:val="000000"/>
                <w:sz w:val="20"/>
              </w:rPr>
              <w:t>-209.463</w:t>
            </w:r>
          </w:p>
        </w:tc>
      </w:tr>
      <w:tr w:rsidR="00065FC9" w:rsidRPr="007B1D13" w14:paraId="01AD3D38"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2E" w14:textId="77777777" w:rsidR="00065FC9" w:rsidRPr="007B1D13" w:rsidRDefault="00065FC9">
            <w:pPr>
              <w:spacing w:before="20" w:after="20"/>
              <w:ind w:left="80" w:right="80"/>
              <w:jc w:val="right"/>
              <w:rPr>
                <w:sz w:val="20"/>
              </w:rPr>
            </w:pPr>
            <w:r w:rsidRPr="007B1D13">
              <w:rPr>
                <w:rFonts w:cs="Times New Roman"/>
                <w:color w:val="000000"/>
                <w:sz w:val="20"/>
              </w:rPr>
              <w:t>T50</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2F" w14:textId="43C4B8E3"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0" w14:textId="2AD54F32"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1" w14:textId="0471757D"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2" w14:textId="29A8FD0E"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33" w14:textId="605003CE" w:rsidR="00065FC9" w:rsidRPr="007B1D13" w:rsidRDefault="00065FC9">
            <w:pPr>
              <w:spacing w:before="20" w:after="20"/>
              <w:ind w:left="80" w:right="80"/>
              <w:jc w:val="right"/>
              <w:rPr>
                <w:sz w:val="20"/>
              </w:rPr>
            </w:pPr>
            <w:r w:rsidRPr="007B1D13">
              <w:rPr>
                <w:rFonts w:cs="Times New Roman"/>
                <w:color w:val="000000"/>
                <w:sz w:val="20"/>
              </w:rPr>
              <w:t xml:space="preserve"> 44.9</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4" w14:textId="69CE7E90" w:rsidR="00065FC9" w:rsidRPr="007B1D13" w:rsidRDefault="00065FC9">
            <w:pPr>
              <w:spacing w:before="20" w:after="20"/>
              <w:ind w:left="80" w:right="80"/>
              <w:jc w:val="right"/>
              <w:rPr>
                <w:sz w:val="20"/>
              </w:rPr>
            </w:pPr>
            <w:r w:rsidRPr="007B1D13">
              <w:rPr>
                <w:rFonts w:cs="Times New Roman"/>
                <w:color w:val="000000"/>
                <w:sz w:val="20"/>
              </w:rPr>
              <w:t xml:space="preserve"> 50.1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35" w14:textId="1EE0E1DF" w:rsidR="00065FC9" w:rsidRPr="007B1D13" w:rsidRDefault="00065FC9">
            <w:pPr>
              <w:spacing w:before="20" w:after="20"/>
              <w:ind w:left="80" w:right="80"/>
              <w:jc w:val="right"/>
              <w:rPr>
                <w:sz w:val="20"/>
              </w:rPr>
            </w:pPr>
            <w:r w:rsidRPr="007B1D13">
              <w:rPr>
                <w:rFonts w:cs="Times New Roman"/>
                <w:color w:val="000000"/>
                <w:sz w:val="20"/>
              </w:rPr>
              <w:t xml:space="preserve"> 16.7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6" w14:textId="79AE3D4D" w:rsidR="00065FC9" w:rsidRPr="007B1D13" w:rsidRDefault="00065FC9">
            <w:pPr>
              <w:spacing w:before="20" w:after="20"/>
              <w:ind w:left="80" w:right="80"/>
              <w:jc w:val="right"/>
              <w:rPr>
                <w:sz w:val="20"/>
              </w:rPr>
            </w:pPr>
            <w:r w:rsidRPr="007B1D13">
              <w:rPr>
                <w:rFonts w:cs="Times New Roman"/>
                <w:color w:val="000000"/>
                <w:sz w:val="20"/>
              </w:rPr>
              <w:t xml:space="preserve"> 32.0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7" w14:textId="43FDBD60" w:rsidR="00065FC9" w:rsidRPr="007B1D13" w:rsidRDefault="00065FC9">
            <w:pPr>
              <w:spacing w:before="20" w:after="20"/>
              <w:ind w:left="80" w:right="80"/>
              <w:jc w:val="right"/>
              <w:rPr>
                <w:sz w:val="20"/>
              </w:rPr>
            </w:pPr>
            <w:r w:rsidRPr="007B1D13">
              <w:rPr>
                <w:rFonts w:cs="Times New Roman"/>
                <w:color w:val="000000"/>
                <w:sz w:val="20"/>
              </w:rPr>
              <w:t>995.1</w:t>
            </w:r>
          </w:p>
        </w:tc>
      </w:tr>
      <w:tr w:rsidR="00065FC9" w:rsidRPr="007B1D13" w14:paraId="01AD3D43"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39" w14:textId="77777777" w:rsidR="00065FC9" w:rsidRPr="007B1D13" w:rsidRDefault="00065FC9">
            <w:pPr>
              <w:spacing w:before="20" w:after="20"/>
              <w:ind w:left="80" w:right="80"/>
              <w:jc w:val="right"/>
              <w:rPr>
                <w:sz w:val="20"/>
              </w:rPr>
            </w:pPr>
            <w:r w:rsidRPr="007B1D13">
              <w:rPr>
                <w:rFonts w:cs="Times New Roman"/>
                <w:color w:val="000000"/>
                <w:sz w:val="20"/>
              </w:rPr>
              <w:t>HILL</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3A" w14:textId="3886915A"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B" w14:textId="451D3C99"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C" w14:textId="6464E237"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D" w14:textId="00D045A3"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3E" w14:textId="59853FDF"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3F" w14:textId="06D61E19" w:rsidR="00065FC9" w:rsidRPr="007B1D13" w:rsidRDefault="00065FC9">
            <w:pPr>
              <w:spacing w:before="20" w:after="20"/>
              <w:ind w:left="80" w:right="80"/>
              <w:jc w:val="right"/>
              <w:rPr>
                <w:sz w:val="20"/>
              </w:rPr>
            </w:pPr>
            <w:r w:rsidRPr="007B1D13">
              <w:rPr>
                <w:rFonts w:cs="Times New Roman"/>
                <w:color w:val="000000"/>
                <w:sz w:val="20"/>
              </w:rPr>
              <w:t>3.21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40" w14:textId="36F7845A"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1" w14:textId="3D275C9B" w:rsidR="00065FC9" w:rsidRPr="007B1D13" w:rsidRDefault="00065FC9">
            <w:pPr>
              <w:spacing w:before="20" w:after="20"/>
              <w:ind w:left="80" w:right="80"/>
              <w:jc w:val="right"/>
              <w:rPr>
                <w:sz w:val="20"/>
              </w:rPr>
            </w:pPr>
            <w:r w:rsidRPr="007B1D13">
              <w:rPr>
                <w:rFonts w:cs="Times New Roman"/>
                <w:color w:val="000000"/>
                <w:sz w:val="20"/>
              </w:rPr>
              <w:t>3.11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2" w14:textId="08B6E674" w:rsidR="00065FC9" w:rsidRPr="007B1D13" w:rsidRDefault="00065FC9">
            <w:pPr>
              <w:spacing w:before="20" w:after="20"/>
              <w:ind w:left="80" w:right="80"/>
              <w:jc w:val="right"/>
              <w:rPr>
                <w:sz w:val="20"/>
              </w:rPr>
            </w:pPr>
            <w:r w:rsidRPr="007B1D13">
              <w:rPr>
                <w:rFonts w:cs="Times New Roman"/>
                <w:color w:val="000000"/>
                <w:sz w:val="20"/>
              </w:rPr>
              <w:t>1.65</w:t>
            </w:r>
          </w:p>
        </w:tc>
      </w:tr>
      <w:tr w:rsidR="00065FC9" w:rsidRPr="007B1D13" w14:paraId="01AD3D4E"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44" w14:textId="77777777" w:rsidR="00065FC9" w:rsidRPr="007B1D13" w:rsidRDefault="00065FC9">
            <w:pPr>
              <w:spacing w:before="20" w:after="20"/>
              <w:ind w:left="80" w:right="80"/>
              <w:jc w:val="right"/>
              <w:rPr>
                <w:sz w:val="20"/>
              </w:rPr>
            </w:pPr>
            <w:r w:rsidRPr="007B1D13">
              <w:rPr>
                <w:rFonts w:cs="Times New Roman"/>
                <w:color w:val="000000"/>
                <w:sz w:val="20"/>
              </w:rPr>
              <w:t>WGT_ON_CLQ</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45" w14:textId="683C37AD" w:rsidR="00065FC9" w:rsidRPr="007B1D13" w:rsidRDefault="00065FC9">
            <w:pPr>
              <w:spacing w:before="20" w:after="20"/>
              <w:ind w:left="80" w:right="80"/>
              <w:jc w:val="right"/>
              <w:rPr>
                <w:sz w:val="20"/>
              </w:rPr>
            </w:pPr>
            <w:r w:rsidRPr="007B1D13">
              <w:rPr>
                <w:rFonts w:cs="Times New Roman"/>
                <w:color w:val="000000"/>
                <w:sz w:val="20"/>
              </w:rPr>
              <w:t>0.361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6" w14:textId="12CD5D36" w:rsidR="00065FC9" w:rsidRPr="007B1D13" w:rsidRDefault="00065FC9">
            <w:pPr>
              <w:spacing w:before="20" w:after="20"/>
              <w:ind w:left="80" w:right="80"/>
              <w:jc w:val="right"/>
              <w:rPr>
                <w:sz w:val="20"/>
              </w:rPr>
            </w:pPr>
            <w:r w:rsidRPr="007B1D13">
              <w:rPr>
                <w:rFonts w:cs="Times New Roman"/>
                <w:color w:val="000000"/>
                <w:sz w:val="20"/>
              </w:rPr>
              <w:t>0.570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7" w14:textId="4B62317E" w:rsidR="00065FC9" w:rsidRPr="007B1D13" w:rsidRDefault="00065FC9">
            <w:pPr>
              <w:spacing w:before="20" w:after="20"/>
              <w:ind w:left="80" w:right="80"/>
              <w:jc w:val="right"/>
              <w:rPr>
                <w:sz w:val="20"/>
              </w:rPr>
            </w:pPr>
            <w:r w:rsidRPr="007B1D13">
              <w:rPr>
                <w:rFonts w:cs="Times New Roman"/>
                <w:color w:val="000000"/>
                <w:sz w:val="20"/>
              </w:rPr>
              <w:t>0.568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8" w14:textId="6BF45B33" w:rsidR="00065FC9" w:rsidRPr="007B1D13" w:rsidRDefault="00065FC9">
            <w:pPr>
              <w:spacing w:before="20" w:after="20"/>
              <w:ind w:left="80" w:right="80"/>
              <w:jc w:val="right"/>
              <w:rPr>
                <w:sz w:val="20"/>
              </w:rPr>
            </w:pPr>
            <w:r w:rsidRPr="007B1D13">
              <w:rPr>
                <w:rFonts w:cs="Times New Roman"/>
                <w:color w:val="000000"/>
                <w:sz w:val="20"/>
              </w:rPr>
              <w:t>0.558</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49" w14:textId="1019698C" w:rsidR="00065FC9" w:rsidRPr="007B1D13" w:rsidRDefault="00065FC9">
            <w:pPr>
              <w:spacing w:before="20" w:after="20"/>
              <w:ind w:left="80" w:right="80"/>
              <w:jc w:val="right"/>
              <w:rPr>
                <w:sz w:val="20"/>
              </w:rPr>
            </w:pPr>
            <w:r w:rsidRPr="007B1D13">
              <w:rPr>
                <w:rFonts w:cs="Times New Roman"/>
                <w:color w:val="000000"/>
                <w:sz w:val="20"/>
              </w:rPr>
              <w:t>0.504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A" w14:textId="34BEEF1D" w:rsidR="00065FC9" w:rsidRPr="007B1D13" w:rsidRDefault="00065FC9">
            <w:pPr>
              <w:spacing w:before="20" w:after="20"/>
              <w:ind w:left="80" w:right="80"/>
              <w:jc w:val="right"/>
              <w:rPr>
                <w:sz w:val="20"/>
              </w:rPr>
            </w:pPr>
            <w:r w:rsidRPr="007B1D13">
              <w:rPr>
                <w:rFonts w:cs="Times New Roman"/>
                <w:color w:val="000000"/>
                <w:sz w:val="20"/>
              </w:rPr>
              <w:t>0.524</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4B" w14:textId="2B6B905B" w:rsidR="00065FC9" w:rsidRPr="007B1D13" w:rsidRDefault="00065FC9">
            <w:pPr>
              <w:spacing w:before="20" w:after="20"/>
              <w:ind w:left="80" w:right="80"/>
              <w:jc w:val="right"/>
              <w:rPr>
                <w:sz w:val="20"/>
              </w:rPr>
            </w:pPr>
            <w:r w:rsidRPr="007B1D13">
              <w:rPr>
                <w:rFonts w:cs="Times New Roman"/>
                <w:color w:val="000000"/>
                <w:sz w:val="20"/>
              </w:rPr>
              <w:t>0.447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C" w14:textId="505CA35C" w:rsidR="00065FC9" w:rsidRPr="007B1D13" w:rsidRDefault="00065FC9">
            <w:pPr>
              <w:spacing w:before="20" w:after="20"/>
              <w:ind w:left="80" w:right="80"/>
              <w:jc w:val="right"/>
              <w:rPr>
                <w:sz w:val="20"/>
              </w:rPr>
            </w:pPr>
            <w:r w:rsidRPr="007B1D13">
              <w:rPr>
                <w:rFonts w:cs="Times New Roman"/>
                <w:color w:val="000000"/>
                <w:sz w:val="20"/>
              </w:rPr>
              <w:t>0.467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4D" w14:textId="0222ECDA" w:rsidR="00065FC9" w:rsidRPr="007B1D13" w:rsidRDefault="00065FC9">
            <w:pPr>
              <w:spacing w:before="20" w:after="20"/>
              <w:ind w:left="80" w:right="80"/>
              <w:jc w:val="right"/>
              <w:rPr>
                <w:sz w:val="20"/>
              </w:rPr>
            </w:pPr>
            <w:r w:rsidRPr="007B1D13">
              <w:rPr>
                <w:rFonts w:cs="Times New Roman"/>
                <w:color w:val="000000"/>
                <w:sz w:val="20"/>
              </w:rPr>
              <w:t>0.457</w:t>
            </w:r>
          </w:p>
        </w:tc>
      </w:tr>
      <w:tr w:rsidR="00065FC9" w:rsidRPr="007B1D13" w14:paraId="01AD3D59"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4F" w14:textId="77777777" w:rsidR="00065FC9" w:rsidRPr="007B1D13" w:rsidRDefault="00065FC9">
            <w:pPr>
              <w:spacing w:before="20" w:after="20"/>
              <w:ind w:left="80" w:right="80"/>
              <w:jc w:val="right"/>
              <w:rPr>
                <w:sz w:val="20"/>
              </w:rPr>
            </w:pPr>
            <w:r w:rsidRPr="007B1D13">
              <w:rPr>
                <w:rFonts w:cs="Times New Roman"/>
                <w:color w:val="000000"/>
                <w:sz w:val="20"/>
              </w:rPr>
              <w:t>WGT_ON_VSS</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50" w14:textId="405CA8BC" w:rsidR="00065FC9" w:rsidRPr="007B1D13" w:rsidRDefault="00065FC9">
            <w:pPr>
              <w:spacing w:before="20" w:after="20"/>
              <w:ind w:left="80" w:right="80"/>
              <w:jc w:val="right"/>
              <w:rPr>
                <w:sz w:val="20"/>
              </w:rPr>
            </w:pPr>
            <w:r w:rsidRPr="007B1D13">
              <w:rPr>
                <w:rFonts w:cs="Times New Roman"/>
                <w:color w:val="000000"/>
                <w:sz w:val="20"/>
              </w:rPr>
              <w:t>0.528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1" w14:textId="5AFB0B7C" w:rsidR="00065FC9" w:rsidRPr="007B1D13" w:rsidRDefault="00065FC9">
            <w:pPr>
              <w:spacing w:before="20" w:after="20"/>
              <w:ind w:left="80" w:right="80"/>
              <w:jc w:val="right"/>
              <w:rPr>
                <w:sz w:val="20"/>
              </w:rPr>
            </w:pPr>
            <w:r w:rsidRPr="007B1D13">
              <w:rPr>
                <w:rFonts w:cs="Times New Roman"/>
                <w:color w:val="000000"/>
                <w:sz w:val="20"/>
              </w:rPr>
              <w:t>0.550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2" w14:textId="1EDD0476" w:rsidR="00065FC9" w:rsidRPr="007B1D13" w:rsidRDefault="00065FC9">
            <w:pPr>
              <w:spacing w:before="20" w:after="20"/>
              <w:ind w:left="80" w:right="80"/>
              <w:jc w:val="right"/>
              <w:rPr>
                <w:sz w:val="20"/>
              </w:rPr>
            </w:pPr>
            <w:r w:rsidRPr="007B1D13">
              <w:rPr>
                <w:rFonts w:cs="Times New Roman"/>
                <w:color w:val="000000"/>
                <w:sz w:val="20"/>
              </w:rPr>
              <w:t>0.548</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3" w14:textId="5E451BF2" w:rsidR="00065FC9" w:rsidRPr="007B1D13" w:rsidRDefault="00065FC9">
            <w:pPr>
              <w:spacing w:before="20" w:after="20"/>
              <w:ind w:left="80" w:right="80"/>
              <w:jc w:val="right"/>
              <w:rPr>
                <w:sz w:val="20"/>
              </w:rPr>
            </w:pPr>
            <w:r w:rsidRPr="007B1D13">
              <w:rPr>
                <w:rFonts w:cs="Times New Roman"/>
                <w:color w:val="000000"/>
                <w:sz w:val="20"/>
              </w:rPr>
              <w:t>0.549</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54" w14:textId="7674A348" w:rsidR="00065FC9" w:rsidRPr="007B1D13" w:rsidRDefault="00065FC9">
            <w:pPr>
              <w:spacing w:before="20" w:after="20"/>
              <w:ind w:left="80" w:right="80"/>
              <w:jc w:val="right"/>
              <w:rPr>
                <w:sz w:val="20"/>
              </w:rPr>
            </w:pPr>
            <w:r w:rsidRPr="007B1D13">
              <w:rPr>
                <w:rFonts w:cs="Times New Roman"/>
                <w:color w:val="000000"/>
                <w:sz w:val="20"/>
              </w:rPr>
              <w:t>0.534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5" w14:textId="319B26BA" w:rsidR="00065FC9" w:rsidRPr="007B1D13" w:rsidRDefault="00065FC9">
            <w:pPr>
              <w:spacing w:before="20" w:after="20"/>
              <w:ind w:left="80" w:right="80"/>
              <w:jc w:val="right"/>
              <w:rPr>
                <w:sz w:val="20"/>
              </w:rPr>
            </w:pPr>
            <w:r w:rsidRPr="007B1D13">
              <w:rPr>
                <w:rFonts w:cs="Times New Roman"/>
                <w:color w:val="000000"/>
                <w:sz w:val="20"/>
              </w:rPr>
              <w:t>0.526</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56" w14:textId="5B56A329" w:rsidR="00065FC9" w:rsidRPr="007B1D13" w:rsidRDefault="00065FC9">
            <w:pPr>
              <w:spacing w:before="20" w:after="20"/>
              <w:ind w:left="80" w:right="80"/>
              <w:jc w:val="right"/>
              <w:rPr>
                <w:sz w:val="20"/>
              </w:rPr>
            </w:pPr>
            <w:r w:rsidRPr="007B1D13">
              <w:rPr>
                <w:rFonts w:cs="Times New Roman"/>
                <w:color w:val="000000"/>
                <w:sz w:val="20"/>
              </w:rPr>
              <w:t>0.527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7" w14:textId="1078D86F" w:rsidR="00065FC9" w:rsidRPr="007B1D13" w:rsidRDefault="00065FC9">
            <w:pPr>
              <w:spacing w:before="20" w:after="20"/>
              <w:ind w:left="80" w:right="80"/>
              <w:jc w:val="right"/>
              <w:rPr>
                <w:sz w:val="20"/>
              </w:rPr>
            </w:pPr>
            <w:r w:rsidRPr="007B1D13">
              <w:rPr>
                <w:rFonts w:cs="Times New Roman"/>
                <w:color w:val="000000"/>
                <w:sz w:val="20"/>
              </w:rPr>
              <w:t>0.513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8" w14:textId="1DA884B3" w:rsidR="00065FC9" w:rsidRPr="007B1D13" w:rsidRDefault="00065FC9">
            <w:pPr>
              <w:spacing w:before="20" w:after="20"/>
              <w:ind w:left="80" w:right="80"/>
              <w:jc w:val="right"/>
              <w:rPr>
                <w:sz w:val="20"/>
              </w:rPr>
            </w:pPr>
            <w:r w:rsidRPr="007B1D13">
              <w:rPr>
                <w:rFonts w:cs="Times New Roman"/>
                <w:color w:val="000000"/>
                <w:sz w:val="20"/>
              </w:rPr>
              <w:t>0.525</w:t>
            </w:r>
          </w:p>
        </w:tc>
      </w:tr>
      <w:tr w:rsidR="00065FC9" w:rsidRPr="007B1D13" w14:paraId="01AD3D64"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5A" w14:textId="77777777" w:rsidR="00065FC9" w:rsidRPr="007B1D13" w:rsidRDefault="00065FC9">
            <w:pPr>
              <w:spacing w:before="20" w:after="20"/>
              <w:ind w:left="80" w:right="80"/>
              <w:jc w:val="right"/>
              <w:rPr>
                <w:sz w:val="20"/>
              </w:rPr>
            </w:pPr>
            <w:r w:rsidRPr="007B1D13">
              <w:rPr>
                <w:rFonts w:cs="Times New Roman"/>
                <w:color w:val="000000"/>
                <w:sz w:val="20"/>
              </w:rPr>
              <w:t>IIV_CLQ</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5B" w14:textId="06BBA62D" w:rsidR="00065FC9" w:rsidRPr="007B1D13" w:rsidRDefault="00065FC9">
            <w:pPr>
              <w:spacing w:before="20" w:after="20"/>
              <w:ind w:left="80" w:right="80"/>
              <w:jc w:val="right"/>
              <w:rPr>
                <w:sz w:val="20"/>
              </w:rPr>
            </w:pPr>
            <w:r w:rsidRPr="007B1D13">
              <w:rPr>
                <w:rFonts w:cs="Times New Roman"/>
                <w:color w:val="000000"/>
                <w:sz w:val="20"/>
              </w:rPr>
              <w:t>0.1624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C" w14:textId="7F5EE4E9" w:rsidR="00065FC9" w:rsidRPr="007B1D13" w:rsidRDefault="00065FC9">
            <w:pPr>
              <w:spacing w:before="20" w:after="20"/>
              <w:ind w:left="80" w:right="80"/>
              <w:jc w:val="right"/>
              <w:rPr>
                <w:sz w:val="20"/>
              </w:rPr>
            </w:pPr>
            <w:r w:rsidRPr="007B1D13">
              <w:rPr>
                <w:rFonts w:cs="Times New Roman"/>
                <w:color w:val="000000"/>
                <w:sz w:val="20"/>
              </w:rPr>
              <w:t>0.1082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D" w14:textId="41D63738" w:rsidR="00065FC9" w:rsidRPr="007B1D13" w:rsidRDefault="00065FC9">
            <w:pPr>
              <w:spacing w:before="20" w:after="20"/>
              <w:ind w:left="80" w:right="80"/>
              <w:jc w:val="right"/>
              <w:rPr>
                <w:sz w:val="20"/>
              </w:rPr>
            </w:pPr>
            <w:r w:rsidRPr="007B1D13">
              <w:rPr>
                <w:rFonts w:cs="Times New Roman"/>
                <w:color w:val="000000"/>
                <w:sz w:val="20"/>
              </w:rPr>
              <w:t>0.1160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5E" w14:textId="7B863DD4" w:rsidR="00065FC9" w:rsidRPr="007B1D13" w:rsidRDefault="00065FC9">
            <w:pPr>
              <w:spacing w:before="20" w:after="20"/>
              <w:ind w:left="80" w:right="80"/>
              <w:jc w:val="right"/>
              <w:rPr>
                <w:sz w:val="20"/>
              </w:rPr>
            </w:pPr>
            <w:r w:rsidRPr="007B1D13">
              <w:rPr>
                <w:rFonts w:cs="Times New Roman"/>
                <w:color w:val="000000"/>
                <w:sz w:val="20"/>
              </w:rPr>
              <w:t>0.1206</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5F" w14:textId="36D550D2" w:rsidR="00065FC9" w:rsidRPr="007B1D13" w:rsidRDefault="00065FC9">
            <w:pPr>
              <w:spacing w:before="20" w:after="20"/>
              <w:ind w:left="80" w:right="80"/>
              <w:jc w:val="right"/>
              <w:rPr>
                <w:sz w:val="20"/>
              </w:rPr>
            </w:pPr>
            <w:r w:rsidRPr="007B1D13">
              <w:rPr>
                <w:rFonts w:cs="Times New Roman"/>
                <w:color w:val="000000"/>
                <w:sz w:val="20"/>
              </w:rPr>
              <w:t>0.1312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0" w14:textId="46091300" w:rsidR="00065FC9" w:rsidRPr="007B1D13" w:rsidRDefault="00065FC9">
            <w:pPr>
              <w:spacing w:before="20" w:after="20"/>
              <w:ind w:left="80" w:right="80"/>
              <w:jc w:val="right"/>
              <w:rPr>
                <w:sz w:val="20"/>
              </w:rPr>
            </w:pPr>
            <w:r w:rsidRPr="007B1D13">
              <w:rPr>
                <w:rFonts w:cs="Times New Roman"/>
                <w:color w:val="000000"/>
                <w:sz w:val="20"/>
              </w:rPr>
              <w:t>0.1118</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61" w14:textId="328E3CCA" w:rsidR="00065FC9" w:rsidRPr="007B1D13" w:rsidRDefault="00065FC9">
            <w:pPr>
              <w:spacing w:before="20" w:after="20"/>
              <w:ind w:left="80" w:right="80"/>
              <w:jc w:val="right"/>
              <w:rPr>
                <w:sz w:val="20"/>
              </w:rPr>
            </w:pPr>
            <w:r w:rsidRPr="007B1D13">
              <w:rPr>
                <w:rFonts w:cs="Times New Roman"/>
                <w:color w:val="000000"/>
                <w:sz w:val="20"/>
              </w:rPr>
              <w:t>0.1065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2" w14:textId="570DE9FE" w:rsidR="00065FC9" w:rsidRPr="007B1D13" w:rsidRDefault="00065FC9">
            <w:pPr>
              <w:spacing w:before="20" w:after="20"/>
              <w:ind w:left="80" w:right="80"/>
              <w:jc w:val="right"/>
              <w:rPr>
                <w:sz w:val="20"/>
              </w:rPr>
            </w:pPr>
            <w:r w:rsidRPr="007B1D13">
              <w:rPr>
                <w:rFonts w:cs="Times New Roman"/>
                <w:color w:val="000000"/>
                <w:sz w:val="20"/>
              </w:rPr>
              <w:t>0.0969</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3" w14:textId="01F7F4CE" w:rsidR="00065FC9" w:rsidRPr="007B1D13" w:rsidRDefault="00065FC9">
            <w:pPr>
              <w:spacing w:before="20" w:after="20"/>
              <w:ind w:left="80" w:right="80"/>
              <w:jc w:val="right"/>
              <w:rPr>
                <w:sz w:val="20"/>
              </w:rPr>
            </w:pPr>
            <w:r w:rsidRPr="007B1D13">
              <w:rPr>
                <w:rFonts w:cs="Times New Roman"/>
                <w:color w:val="000000"/>
                <w:sz w:val="20"/>
              </w:rPr>
              <w:t>0.1158</w:t>
            </w:r>
          </w:p>
        </w:tc>
      </w:tr>
      <w:tr w:rsidR="00065FC9" w:rsidRPr="007B1D13" w14:paraId="01AD3D6F"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65" w14:textId="77777777" w:rsidR="00065FC9" w:rsidRPr="007B1D13" w:rsidRDefault="00065FC9">
            <w:pPr>
              <w:spacing w:before="20" w:after="20"/>
              <w:ind w:left="80" w:right="80"/>
              <w:jc w:val="right"/>
              <w:rPr>
                <w:sz w:val="20"/>
              </w:rPr>
            </w:pPr>
            <w:r w:rsidRPr="007B1D13">
              <w:rPr>
                <w:rFonts w:cs="Times New Roman"/>
                <w:color w:val="000000"/>
                <w:sz w:val="20"/>
              </w:rPr>
              <w:t>IIV_VSS</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66" w14:textId="18740C5A" w:rsidR="00065FC9" w:rsidRPr="007B1D13" w:rsidRDefault="00065FC9">
            <w:pPr>
              <w:spacing w:before="20" w:after="20"/>
              <w:ind w:left="80" w:right="80"/>
              <w:jc w:val="right"/>
              <w:rPr>
                <w:sz w:val="20"/>
              </w:rPr>
            </w:pPr>
            <w:r w:rsidRPr="007B1D13">
              <w:rPr>
                <w:rFonts w:cs="Times New Roman"/>
                <w:color w:val="000000"/>
                <w:sz w:val="20"/>
              </w:rPr>
              <w:t>0.0493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7" w14:textId="2C373412" w:rsidR="00065FC9" w:rsidRPr="007B1D13" w:rsidRDefault="00065FC9">
            <w:pPr>
              <w:spacing w:before="20" w:after="20"/>
              <w:ind w:left="80" w:right="80"/>
              <w:jc w:val="right"/>
              <w:rPr>
                <w:sz w:val="20"/>
              </w:rPr>
            </w:pPr>
            <w:r w:rsidRPr="007B1D13">
              <w:rPr>
                <w:rFonts w:cs="Times New Roman"/>
                <w:color w:val="000000"/>
                <w:sz w:val="20"/>
              </w:rPr>
              <w:t>0.0509</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8" w14:textId="7FB2F408" w:rsidR="00065FC9" w:rsidRPr="007B1D13" w:rsidRDefault="00065FC9">
            <w:pPr>
              <w:spacing w:before="20" w:after="20"/>
              <w:ind w:left="80" w:right="80"/>
              <w:jc w:val="right"/>
              <w:rPr>
                <w:sz w:val="20"/>
              </w:rPr>
            </w:pPr>
            <w:r w:rsidRPr="007B1D13">
              <w:rPr>
                <w:rFonts w:cs="Times New Roman"/>
                <w:color w:val="000000"/>
                <w:sz w:val="20"/>
              </w:rPr>
              <w:t>0.0507</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9" w14:textId="794B9516" w:rsidR="00065FC9" w:rsidRPr="007B1D13" w:rsidRDefault="00065FC9">
            <w:pPr>
              <w:spacing w:before="20" w:after="20"/>
              <w:ind w:left="80" w:right="80"/>
              <w:jc w:val="right"/>
              <w:rPr>
                <w:sz w:val="20"/>
              </w:rPr>
            </w:pPr>
            <w:r w:rsidRPr="007B1D13">
              <w:rPr>
                <w:rFonts w:cs="Times New Roman"/>
                <w:color w:val="000000"/>
                <w:sz w:val="20"/>
              </w:rPr>
              <w:t>0.0508</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6A" w14:textId="0FA98874" w:rsidR="00065FC9" w:rsidRPr="007B1D13" w:rsidRDefault="00065FC9">
            <w:pPr>
              <w:spacing w:before="20" w:after="20"/>
              <w:ind w:left="80" w:right="80"/>
              <w:jc w:val="right"/>
              <w:rPr>
                <w:sz w:val="20"/>
              </w:rPr>
            </w:pPr>
            <w:r w:rsidRPr="007B1D13">
              <w:rPr>
                <w:rFonts w:cs="Times New Roman"/>
                <w:color w:val="000000"/>
                <w:sz w:val="20"/>
              </w:rPr>
              <w:t>0.0452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B" w14:textId="57C85E2F" w:rsidR="00065FC9" w:rsidRPr="007B1D13" w:rsidRDefault="00065FC9">
            <w:pPr>
              <w:spacing w:before="20" w:after="20"/>
              <w:ind w:left="80" w:right="80"/>
              <w:jc w:val="right"/>
              <w:rPr>
                <w:sz w:val="20"/>
              </w:rPr>
            </w:pPr>
            <w:r w:rsidRPr="007B1D13">
              <w:rPr>
                <w:rFonts w:cs="Times New Roman"/>
                <w:color w:val="000000"/>
                <w:sz w:val="20"/>
              </w:rPr>
              <w:t>0.0468</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6C" w14:textId="630A6CE2" w:rsidR="00065FC9" w:rsidRPr="007B1D13" w:rsidRDefault="00065FC9">
            <w:pPr>
              <w:spacing w:before="20" w:after="20"/>
              <w:ind w:left="80" w:right="80"/>
              <w:jc w:val="right"/>
              <w:rPr>
                <w:sz w:val="20"/>
              </w:rPr>
            </w:pPr>
            <w:r w:rsidRPr="007B1D13">
              <w:rPr>
                <w:rFonts w:cs="Times New Roman"/>
                <w:color w:val="000000"/>
                <w:sz w:val="20"/>
              </w:rPr>
              <w:t>0.0506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D" w14:textId="7485E77A" w:rsidR="00065FC9" w:rsidRPr="007B1D13" w:rsidRDefault="00065FC9">
            <w:pPr>
              <w:spacing w:before="20" w:after="20"/>
              <w:ind w:left="80" w:right="80"/>
              <w:jc w:val="right"/>
              <w:rPr>
                <w:sz w:val="20"/>
              </w:rPr>
            </w:pPr>
            <w:r w:rsidRPr="007B1D13">
              <w:rPr>
                <w:rFonts w:cs="Times New Roman"/>
                <w:color w:val="000000"/>
                <w:sz w:val="20"/>
              </w:rPr>
              <w:t>0.0462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6E" w14:textId="4A5FFE7F" w:rsidR="00065FC9" w:rsidRPr="007B1D13" w:rsidRDefault="00065FC9">
            <w:pPr>
              <w:spacing w:before="20" w:after="20"/>
              <w:ind w:left="80" w:right="80"/>
              <w:jc w:val="right"/>
              <w:rPr>
                <w:sz w:val="20"/>
              </w:rPr>
            </w:pPr>
            <w:r w:rsidRPr="007B1D13">
              <w:rPr>
                <w:rFonts w:cs="Times New Roman"/>
                <w:color w:val="000000"/>
                <w:sz w:val="20"/>
              </w:rPr>
              <w:t>0.0473</w:t>
            </w:r>
          </w:p>
        </w:tc>
      </w:tr>
      <w:tr w:rsidR="00065FC9" w:rsidRPr="007B1D13" w14:paraId="01AD3D7A"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70" w14:textId="77777777" w:rsidR="00065FC9" w:rsidRPr="007B1D13" w:rsidRDefault="00065FC9">
            <w:pPr>
              <w:spacing w:before="20" w:after="20"/>
              <w:ind w:left="80" w:right="80"/>
              <w:jc w:val="right"/>
              <w:rPr>
                <w:sz w:val="20"/>
              </w:rPr>
            </w:pPr>
            <w:r w:rsidRPr="007B1D13">
              <w:rPr>
                <w:rFonts w:cs="Times New Roman"/>
                <w:color w:val="000000"/>
                <w:sz w:val="20"/>
              </w:rPr>
              <w:t>IIV_EMAX</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71" w14:textId="7913FC57"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2" w14:textId="255267C8"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3" w14:textId="4D0057B4"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4" w14:textId="7FEE8425"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75" w14:textId="384342D8" w:rsidR="00065FC9" w:rsidRPr="007B1D13" w:rsidRDefault="00065FC9">
            <w:pPr>
              <w:spacing w:before="20" w:after="20"/>
              <w:ind w:left="80" w:right="80"/>
              <w:jc w:val="right"/>
              <w:rPr>
                <w:sz w:val="20"/>
              </w:rPr>
            </w:pPr>
            <w:r w:rsidRPr="007B1D13">
              <w:rPr>
                <w:rFonts w:cs="Times New Roman"/>
                <w:color w:val="000000"/>
                <w:sz w:val="20"/>
              </w:rPr>
              <w:t>6.66e-01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6" w14:textId="449B0425" w:rsidR="00065FC9" w:rsidRPr="007B1D13" w:rsidRDefault="00065FC9">
            <w:pPr>
              <w:spacing w:before="20" w:after="20"/>
              <w:ind w:left="80" w:right="80"/>
              <w:jc w:val="right"/>
              <w:rPr>
                <w:sz w:val="20"/>
              </w:rPr>
            </w:pPr>
            <w:r w:rsidRPr="007B1D13">
              <w:rPr>
                <w:rFonts w:cs="Times New Roman"/>
                <w:color w:val="000000"/>
                <w:sz w:val="20"/>
              </w:rPr>
              <w:t>9.51e-01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77" w14:textId="786B6572" w:rsidR="00065FC9" w:rsidRPr="007B1D13" w:rsidRDefault="00065FC9">
            <w:pPr>
              <w:spacing w:before="20" w:after="20"/>
              <w:ind w:left="80" w:right="80"/>
              <w:jc w:val="right"/>
              <w:rPr>
                <w:sz w:val="20"/>
              </w:rPr>
            </w:pPr>
            <w:r w:rsidRPr="007B1D13">
              <w:rPr>
                <w:rFonts w:cs="Times New Roman"/>
                <w:color w:val="000000"/>
                <w:sz w:val="20"/>
              </w:rPr>
              <w:t>1.66e-01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8" w14:textId="1A674BED" w:rsidR="00065FC9" w:rsidRPr="007B1D13" w:rsidRDefault="00065FC9">
            <w:pPr>
              <w:spacing w:before="20" w:after="20"/>
              <w:ind w:left="80" w:right="80"/>
              <w:jc w:val="right"/>
              <w:rPr>
                <w:sz w:val="20"/>
              </w:rPr>
            </w:pPr>
            <w:r w:rsidRPr="007B1D13">
              <w:rPr>
                <w:rFonts w:cs="Times New Roman"/>
                <w:color w:val="000000"/>
                <w:sz w:val="20"/>
              </w:rPr>
              <w:t>2.28e-01</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9" w14:textId="1A856652" w:rsidR="00065FC9" w:rsidRPr="007B1D13" w:rsidRDefault="00065FC9">
            <w:pPr>
              <w:spacing w:before="20" w:after="20"/>
              <w:ind w:left="80" w:right="80"/>
              <w:jc w:val="right"/>
              <w:rPr>
                <w:sz w:val="20"/>
              </w:rPr>
            </w:pPr>
            <w:r w:rsidRPr="007B1D13">
              <w:rPr>
                <w:rFonts w:cs="Times New Roman"/>
                <w:color w:val="000000"/>
                <w:sz w:val="20"/>
              </w:rPr>
              <w:t>1.69e-13</w:t>
            </w:r>
          </w:p>
        </w:tc>
      </w:tr>
      <w:tr w:rsidR="00065FC9" w:rsidRPr="007B1D13" w14:paraId="01AD3D85"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7B" w14:textId="77777777" w:rsidR="00065FC9" w:rsidRPr="007B1D13" w:rsidRDefault="00065FC9">
            <w:pPr>
              <w:spacing w:before="20" w:after="20"/>
              <w:ind w:left="80" w:right="80"/>
              <w:jc w:val="right"/>
              <w:rPr>
                <w:sz w:val="20"/>
              </w:rPr>
            </w:pPr>
            <w:r w:rsidRPr="007B1D13">
              <w:rPr>
                <w:rFonts w:cs="Times New Roman"/>
                <w:color w:val="000000"/>
                <w:sz w:val="20"/>
              </w:rPr>
              <w:t>IIV_T50</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7C" w14:textId="149580EB"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D" w14:textId="215836D3"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E" w14:textId="29DEEC7A"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7F" w14:textId="1978A1B0"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80" w14:textId="71A8B034"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1" w14:textId="1F02BAD1"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82" w14:textId="264B10B6" w:rsidR="00065FC9" w:rsidRPr="007B1D13" w:rsidRDefault="00065FC9">
            <w:pPr>
              <w:spacing w:before="20" w:after="20"/>
              <w:ind w:left="80" w:right="80"/>
              <w:jc w:val="right"/>
              <w:rPr>
                <w:sz w:val="20"/>
              </w:rPr>
            </w:pPr>
            <w:r w:rsidRPr="007B1D13">
              <w:rPr>
                <w:rFonts w:cs="Times New Roman"/>
                <w:color w:val="000000"/>
                <w:sz w:val="20"/>
              </w:rPr>
              <w:t>3.096</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3" w14:textId="56723A74" w:rsidR="00065FC9" w:rsidRPr="007B1D13" w:rsidRDefault="00065FC9">
            <w:pPr>
              <w:spacing w:before="20" w:after="20"/>
              <w:ind w:left="80" w:right="80"/>
              <w:jc w:val="right"/>
              <w:rPr>
                <w:sz w:val="20"/>
              </w:rPr>
            </w:pPr>
            <w:r w:rsidRPr="007B1D13">
              <w:rPr>
                <w:rFonts w:cs="Times New Roman"/>
                <w:color w:val="000000"/>
                <w:sz w:val="20"/>
              </w:rPr>
              <w:t>0.902</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4" w14:textId="6FA1C320" w:rsidR="00065FC9" w:rsidRPr="007B1D13" w:rsidRDefault="00065FC9">
            <w:pPr>
              <w:spacing w:before="20" w:after="20"/>
              <w:ind w:left="80" w:right="80"/>
              <w:jc w:val="right"/>
              <w:rPr>
                <w:sz w:val="20"/>
              </w:rPr>
            </w:pPr>
            <w:r w:rsidRPr="007B1D13">
              <w:rPr>
                <w:rFonts w:cs="Times New Roman"/>
                <w:color w:val="000000"/>
                <w:sz w:val="20"/>
              </w:rPr>
              <w:t>0.784</w:t>
            </w:r>
          </w:p>
        </w:tc>
      </w:tr>
      <w:tr w:rsidR="00065FC9" w:rsidRPr="007B1D13" w14:paraId="01AD3D90"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86" w14:textId="77777777" w:rsidR="00065FC9" w:rsidRPr="007B1D13" w:rsidRDefault="00065FC9">
            <w:pPr>
              <w:spacing w:before="20" w:after="20"/>
              <w:ind w:left="80" w:right="80"/>
              <w:jc w:val="right"/>
              <w:rPr>
                <w:sz w:val="20"/>
              </w:rPr>
            </w:pPr>
            <w:r w:rsidRPr="007B1D13">
              <w:rPr>
                <w:rFonts w:cs="Times New Roman"/>
                <w:color w:val="000000"/>
                <w:sz w:val="20"/>
              </w:rPr>
              <w:t>IIV_VMAX</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87" w14:textId="21C1D32A"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8" w14:textId="4E001DB2" w:rsidR="00065FC9" w:rsidRPr="007B1D13" w:rsidRDefault="00065FC9">
            <w:pPr>
              <w:spacing w:before="20" w:after="20"/>
              <w:ind w:left="80" w:right="80"/>
              <w:jc w:val="right"/>
              <w:rPr>
                <w:sz w:val="20"/>
              </w:rPr>
            </w:pPr>
            <w:r w:rsidRPr="007B1D13">
              <w:rPr>
                <w:rFonts w:cs="Times New Roman"/>
                <w:color w:val="000000"/>
                <w:sz w:val="20"/>
              </w:rPr>
              <w:t xml:space="preserve"> 0.6865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9" w14:textId="4D38B587" w:rsidR="00065FC9" w:rsidRPr="007B1D13" w:rsidRDefault="00065FC9">
            <w:pPr>
              <w:spacing w:before="20" w:after="20"/>
              <w:ind w:left="80" w:right="80"/>
              <w:jc w:val="right"/>
              <w:rPr>
                <w:sz w:val="20"/>
              </w:rPr>
            </w:pPr>
            <w:r w:rsidRPr="007B1D13">
              <w:rPr>
                <w:rFonts w:cs="Times New Roman"/>
                <w:color w:val="000000"/>
                <w:sz w:val="20"/>
              </w:rPr>
              <w:t xml:space="preserve"> 0.1723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A" w14:textId="675DE746" w:rsidR="00065FC9" w:rsidRPr="007B1D13" w:rsidRDefault="00065FC9">
            <w:pPr>
              <w:spacing w:before="20" w:after="20"/>
              <w:ind w:left="80" w:right="80"/>
              <w:jc w:val="right"/>
              <w:rPr>
                <w:sz w:val="20"/>
              </w:rPr>
            </w:pPr>
            <w:r w:rsidRPr="007B1D13">
              <w:rPr>
                <w:rFonts w:cs="Times New Roman"/>
                <w:color w:val="000000"/>
                <w:sz w:val="20"/>
              </w:rPr>
              <w:t xml:space="preserve"> 0.0701</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8B" w14:textId="42A975BC" w:rsidR="00065FC9" w:rsidRPr="007B1D13" w:rsidRDefault="00065FC9">
            <w:pPr>
              <w:spacing w:before="20" w:after="20"/>
              <w:ind w:left="80" w:right="80"/>
              <w:jc w:val="right"/>
              <w:rPr>
                <w:sz w:val="20"/>
              </w:rPr>
            </w:pPr>
            <w:r w:rsidRPr="007B1D13">
              <w:rPr>
                <w:rFonts w:cs="Times New Roman"/>
                <w:color w:val="000000"/>
                <w:sz w:val="20"/>
              </w:rPr>
              <w:t>10.0265</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C" w14:textId="4B067583" w:rsidR="00065FC9" w:rsidRPr="007B1D13" w:rsidRDefault="00065FC9">
            <w:pPr>
              <w:spacing w:before="20" w:after="20"/>
              <w:ind w:left="80" w:right="80"/>
              <w:jc w:val="right"/>
              <w:rPr>
                <w:sz w:val="20"/>
              </w:rPr>
            </w:pPr>
            <w:r w:rsidRPr="007B1D13">
              <w:rPr>
                <w:rFonts w:cs="Times New Roman"/>
                <w:color w:val="000000"/>
                <w:sz w:val="20"/>
              </w:rPr>
              <w:t xml:space="preserve"> 1.6997</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8D" w14:textId="3DD2EE53" w:rsidR="00065FC9" w:rsidRPr="007B1D13" w:rsidRDefault="00065FC9">
            <w:pPr>
              <w:spacing w:before="20" w:after="20"/>
              <w:ind w:left="80" w:right="80"/>
              <w:jc w:val="right"/>
              <w:rPr>
                <w:sz w:val="20"/>
              </w:rPr>
            </w:pPr>
            <w:r w:rsidRPr="007B1D13">
              <w:rPr>
                <w:rFonts w:cs="Times New Roman"/>
                <w:color w:val="000000"/>
                <w:sz w:val="20"/>
              </w:rPr>
              <w:t xml:space="preserve"> 9.1153</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E" w14:textId="0B8DF94F" w:rsidR="00065FC9" w:rsidRPr="007B1D13" w:rsidRDefault="00065FC9">
            <w:pPr>
              <w:spacing w:before="20" w:after="20"/>
              <w:ind w:left="80" w:right="80"/>
              <w:jc w:val="right"/>
              <w:rPr>
                <w:sz w:val="20"/>
              </w:rPr>
            </w:pPr>
            <w:r w:rsidRPr="007B1D13">
              <w:rPr>
                <w:rFonts w:cs="Times New Roman"/>
                <w:color w:val="000000"/>
                <w:sz w:val="20"/>
              </w:rPr>
              <w:t xml:space="preserve"> 4.0794</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8F" w14:textId="439E9DCF" w:rsidR="00065FC9" w:rsidRPr="007B1D13" w:rsidRDefault="00065FC9">
            <w:pPr>
              <w:spacing w:before="20" w:after="20"/>
              <w:ind w:left="80" w:right="80"/>
              <w:jc w:val="right"/>
              <w:rPr>
                <w:sz w:val="20"/>
              </w:rPr>
            </w:pPr>
            <w:r w:rsidRPr="007B1D13">
              <w:rPr>
                <w:rFonts w:cs="Times New Roman"/>
                <w:color w:val="000000"/>
                <w:sz w:val="20"/>
              </w:rPr>
              <w:t xml:space="preserve"> 0.3468</w:t>
            </w:r>
          </w:p>
        </w:tc>
      </w:tr>
      <w:tr w:rsidR="00065FC9" w:rsidRPr="007B1D13" w14:paraId="01AD3D9B" w14:textId="77777777" w:rsidTr="005E7CB4">
        <w:tc>
          <w:tcPr>
            <w:tcW w:w="1016" w:type="pct"/>
            <w:tcBorders>
              <w:top w:val="single" w:sz="4" w:space="0" w:color="D9D9D9" w:themeColor="background1" w:themeShade="D9"/>
              <w:bottom w:val="single" w:sz="4" w:space="0" w:color="D9D9D9" w:themeColor="background1" w:themeShade="D9"/>
            </w:tcBorders>
            <w:shd w:val="clear" w:color="auto" w:fill="FFFFFF"/>
            <w:vAlign w:val="center"/>
          </w:tcPr>
          <w:p w14:paraId="01AD3D91" w14:textId="77777777" w:rsidR="00065FC9" w:rsidRPr="007B1D13" w:rsidRDefault="00065FC9">
            <w:pPr>
              <w:spacing w:before="20" w:after="20"/>
              <w:ind w:left="80" w:right="80"/>
              <w:jc w:val="right"/>
              <w:rPr>
                <w:sz w:val="20"/>
              </w:rPr>
            </w:pPr>
            <w:r w:rsidRPr="007B1D13">
              <w:rPr>
                <w:rFonts w:cs="Times New Roman"/>
                <w:color w:val="000000"/>
                <w:sz w:val="20"/>
              </w:rPr>
              <w:t>IIV_KSS</w:t>
            </w:r>
          </w:p>
        </w:tc>
        <w:tc>
          <w:tcPr>
            <w:tcW w:w="403" w:type="pct"/>
            <w:tcBorders>
              <w:top w:val="single" w:sz="4" w:space="0" w:color="D9D9D9" w:themeColor="background1" w:themeShade="D9"/>
              <w:bottom w:val="single" w:sz="4" w:space="0" w:color="D9D9D9" w:themeColor="background1" w:themeShade="D9"/>
            </w:tcBorders>
            <w:shd w:val="clear" w:color="auto" w:fill="FFFFFF"/>
            <w:vAlign w:val="center"/>
          </w:tcPr>
          <w:p w14:paraId="01AD3D92" w14:textId="53ACC0BB"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3" w14:textId="09D31A53"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4" w14:textId="2683C67D" w:rsidR="00065FC9" w:rsidRPr="007B1D13" w:rsidRDefault="00065FC9">
            <w:pPr>
              <w:spacing w:before="20" w:after="20"/>
              <w:ind w:left="80" w:right="80"/>
              <w:jc w:val="right"/>
              <w:rPr>
                <w:sz w:val="20"/>
              </w:rPr>
            </w:pPr>
            <w:r w:rsidRPr="007B1D13">
              <w:rPr>
                <w:rFonts w:cs="Times New Roman"/>
                <w:color w:val="000000"/>
                <w:sz w:val="20"/>
              </w:rPr>
              <w:t>1.80</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5" w14:textId="6338BA9E" w:rsidR="00065FC9" w:rsidRPr="007B1D13" w:rsidRDefault="00065FC9">
            <w:pPr>
              <w:spacing w:before="20" w:after="20"/>
              <w:ind w:left="80" w:right="80"/>
              <w:jc w:val="right"/>
              <w:rPr>
                <w:sz w:val="20"/>
              </w:rPr>
            </w:pPr>
            <w:r w:rsidRPr="007B1D13">
              <w:rPr>
                <w:rFonts w:cs="Times New Roman"/>
                <w:color w:val="000000"/>
                <w:sz w:val="20"/>
              </w:rPr>
              <w:t>1.44</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96" w14:textId="748E5051"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7" w14:textId="73149B5B" w:rsidR="00065FC9" w:rsidRPr="007B1D13" w:rsidRDefault="00065FC9">
            <w:pPr>
              <w:spacing w:before="20" w:after="20"/>
              <w:ind w:left="80" w:right="80"/>
              <w:jc w:val="right"/>
              <w:rPr>
                <w:sz w:val="20"/>
              </w:rPr>
            </w:pPr>
            <w:r w:rsidRPr="007B1D13">
              <w:rPr>
                <w:rFonts w:cs="Times New Roman"/>
                <w:color w:val="000000"/>
                <w:sz w:val="20"/>
              </w:rPr>
              <w:t>---</w:t>
            </w:r>
          </w:p>
        </w:tc>
        <w:tc>
          <w:tcPr>
            <w:tcW w:w="462" w:type="pct"/>
            <w:tcBorders>
              <w:top w:val="single" w:sz="4" w:space="0" w:color="D9D9D9" w:themeColor="background1" w:themeShade="D9"/>
              <w:bottom w:val="single" w:sz="4" w:space="0" w:color="D9D9D9" w:themeColor="background1" w:themeShade="D9"/>
            </w:tcBorders>
            <w:shd w:val="clear" w:color="auto" w:fill="FFFFFF"/>
            <w:vAlign w:val="center"/>
          </w:tcPr>
          <w:p w14:paraId="01AD3D98" w14:textId="1D81B24D"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9" w14:textId="46586B84" w:rsidR="00065FC9" w:rsidRPr="007B1D13" w:rsidRDefault="00065FC9">
            <w:pPr>
              <w:spacing w:before="20" w:after="20"/>
              <w:ind w:left="80" w:right="80"/>
              <w:jc w:val="right"/>
              <w:rPr>
                <w:sz w:val="20"/>
              </w:rPr>
            </w:pPr>
            <w:r w:rsidRPr="007B1D13">
              <w:rPr>
                <w:rFonts w:cs="Times New Roman"/>
                <w:color w:val="000000"/>
                <w:sz w:val="20"/>
              </w:rPr>
              <w:t>---</w:t>
            </w:r>
          </w:p>
        </w:tc>
        <w:tc>
          <w:tcPr>
            <w:tcW w:w="443" w:type="pct"/>
            <w:tcBorders>
              <w:top w:val="single" w:sz="4" w:space="0" w:color="D9D9D9" w:themeColor="background1" w:themeShade="D9"/>
              <w:bottom w:val="single" w:sz="4" w:space="0" w:color="D9D9D9" w:themeColor="background1" w:themeShade="D9"/>
            </w:tcBorders>
            <w:shd w:val="clear" w:color="auto" w:fill="FFFFFF"/>
            <w:vAlign w:val="center"/>
          </w:tcPr>
          <w:p w14:paraId="01AD3D9A" w14:textId="26C0ED20" w:rsidR="00065FC9" w:rsidRPr="007B1D13" w:rsidRDefault="00065FC9">
            <w:pPr>
              <w:spacing w:before="20" w:after="20"/>
              <w:ind w:left="80" w:right="80"/>
              <w:jc w:val="right"/>
              <w:rPr>
                <w:sz w:val="20"/>
              </w:rPr>
            </w:pPr>
            <w:r w:rsidRPr="007B1D13">
              <w:rPr>
                <w:rFonts w:cs="Times New Roman"/>
                <w:color w:val="000000"/>
                <w:sz w:val="20"/>
              </w:rPr>
              <w:t>---</w:t>
            </w:r>
          </w:p>
        </w:tc>
      </w:tr>
      <w:tr w:rsidR="00065FC9" w:rsidRPr="007B1D13" w14:paraId="01AD3DA6" w14:textId="77777777" w:rsidTr="005E7CB4">
        <w:tc>
          <w:tcPr>
            <w:tcW w:w="1016" w:type="pct"/>
            <w:tcBorders>
              <w:top w:val="single" w:sz="4" w:space="0" w:color="D9D9D9" w:themeColor="background1" w:themeShade="D9"/>
              <w:bottom w:val="single" w:sz="8" w:space="0" w:color="000000"/>
            </w:tcBorders>
            <w:shd w:val="clear" w:color="auto" w:fill="FFFFFF"/>
            <w:vAlign w:val="center"/>
          </w:tcPr>
          <w:p w14:paraId="01AD3D9C" w14:textId="77777777" w:rsidR="00065FC9" w:rsidRPr="007B1D13" w:rsidRDefault="00065FC9">
            <w:pPr>
              <w:spacing w:before="20" w:after="20"/>
              <w:ind w:left="80" w:right="80"/>
              <w:jc w:val="right"/>
              <w:rPr>
                <w:sz w:val="20"/>
              </w:rPr>
            </w:pPr>
            <w:r w:rsidRPr="007B1D13">
              <w:rPr>
                <w:rFonts w:cs="Times New Roman"/>
                <w:color w:val="000000"/>
                <w:sz w:val="20"/>
              </w:rPr>
              <w:t>OMEGA.2.1.</w:t>
            </w:r>
          </w:p>
        </w:tc>
        <w:tc>
          <w:tcPr>
            <w:tcW w:w="403" w:type="pct"/>
            <w:tcBorders>
              <w:top w:val="single" w:sz="4" w:space="0" w:color="D9D9D9" w:themeColor="background1" w:themeShade="D9"/>
              <w:bottom w:val="single" w:sz="8" w:space="0" w:color="000000"/>
            </w:tcBorders>
            <w:shd w:val="clear" w:color="auto" w:fill="FFFFFF"/>
            <w:vAlign w:val="center"/>
          </w:tcPr>
          <w:p w14:paraId="01AD3D9D" w14:textId="3B53D11D" w:rsidR="00065FC9" w:rsidRPr="007B1D13" w:rsidRDefault="00065FC9">
            <w:pPr>
              <w:spacing w:before="20" w:after="20"/>
              <w:ind w:left="80" w:right="80"/>
              <w:jc w:val="right"/>
              <w:rPr>
                <w:sz w:val="20"/>
              </w:rPr>
            </w:pPr>
            <w:r w:rsidRPr="007B1D13">
              <w:rPr>
                <w:rFonts w:cs="Times New Roman"/>
                <w:color w:val="000000"/>
                <w:sz w:val="20"/>
              </w:rPr>
              <w:t>0.0349</w:t>
            </w:r>
          </w:p>
        </w:tc>
        <w:tc>
          <w:tcPr>
            <w:tcW w:w="443" w:type="pct"/>
            <w:tcBorders>
              <w:top w:val="single" w:sz="4" w:space="0" w:color="D9D9D9" w:themeColor="background1" w:themeShade="D9"/>
              <w:bottom w:val="single" w:sz="8" w:space="0" w:color="000000"/>
            </w:tcBorders>
            <w:shd w:val="clear" w:color="auto" w:fill="FFFFFF"/>
            <w:vAlign w:val="center"/>
          </w:tcPr>
          <w:p w14:paraId="01AD3D9E" w14:textId="63443326" w:rsidR="00065FC9" w:rsidRPr="007B1D13" w:rsidRDefault="00065FC9">
            <w:pPr>
              <w:spacing w:before="20" w:after="20"/>
              <w:ind w:left="80" w:right="80"/>
              <w:jc w:val="right"/>
              <w:rPr>
                <w:sz w:val="20"/>
              </w:rPr>
            </w:pPr>
            <w:r w:rsidRPr="007B1D13">
              <w:rPr>
                <w:rFonts w:cs="Times New Roman"/>
                <w:color w:val="000000"/>
                <w:sz w:val="20"/>
              </w:rPr>
              <w:t>0.0252</w:t>
            </w:r>
          </w:p>
        </w:tc>
        <w:tc>
          <w:tcPr>
            <w:tcW w:w="443" w:type="pct"/>
            <w:tcBorders>
              <w:top w:val="single" w:sz="4" w:space="0" w:color="D9D9D9" w:themeColor="background1" w:themeShade="D9"/>
              <w:bottom w:val="single" w:sz="8" w:space="0" w:color="000000"/>
            </w:tcBorders>
            <w:shd w:val="clear" w:color="auto" w:fill="FFFFFF"/>
            <w:vAlign w:val="center"/>
          </w:tcPr>
          <w:p w14:paraId="01AD3D9F" w14:textId="0AA57F5F" w:rsidR="00065FC9" w:rsidRPr="007B1D13" w:rsidRDefault="00065FC9">
            <w:pPr>
              <w:spacing w:before="20" w:after="20"/>
              <w:ind w:left="80" w:right="80"/>
              <w:jc w:val="right"/>
              <w:rPr>
                <w:sz w:val="20"/>
              </w:rPr>
            </w:pPr>
            <w:r w:rsidRPr="007B1D13">
              <w:rPr>
                <w:rFonts w:cs="Times New Roman"/>
                <w:color w:val="000000"/>
                <w:sz w:val="20"/>
              </w:rPr>
              <w:t>0.0230</w:t>
            </w:r>
          </w:p>
        </w:tc>
        <w:tc>
          <w:tcPr>
            <w:tcW w:w="443" w:type="pct"/>
            <w:tcBorders>
              <w:top w:val="single" w:sz="4" w:space="0" w:color="D9D9D9" w:themeColor="background1" w:themeShade="D9"/>
              <w:bottom w:val="single" w:sz="8" w:space="0" w:color="000000"/>
            </w:tcBorders>
            <w:shd w:val="clear" w:color="auto" w:fill="FFFFFF"/>
            <w:vAlign w:val="center"/>
          </w:tcPr>
          <w:p w14:paraId="01AD3DA0" w14:textId="421A63B3" w:rsidR="00065FC9" w:rsidRPr="007B1D13" w:rsidRDefault="00065FC9">
            <w:pPr>
              <w:spacing w:before="20" w:after="20"/>
              <w:ind w:left="80" w:right="80"/>
              <w:jc w:val="right"/>
              <w:rPr>
                <w:sz w:val="20"/>
              </w:rPr>
            </w:pPr>
            <w:r w:rsidRPr="007B1D13">
              <w:rPr>
                <w:rFonts w:cs="Times New Roman"/>
                <w:color w:val="000000"/>
                <w:sz w:val="20"/>
              </w:rPr>
              <w:t>0.0229</w:t>
            </w:r>
          </w:p>
        </w:tc>
        <w:tc>
          <w:tcPr>
            <w:tcW w:w="462" w:type="pct"/>
            <w:tcBorders>
              <w:top w:val="single" w:sz="4" w:space="0" w:color="D9D9D9" w:themeColor="background1" w:themeShade="D9"/>
              <w:bottom w:val="single" w:sz="8" w:space="0" w:color="000000"/>
            </w:tcBorders>
            <w:shd w:val="clear" w:color="auto" w:fill="FFFFFF"/>
            <w:vAlign w:val="center"/>
          </w:tcPr>
          <w:p w14:paraId="01AD3DA1" w14:textId="1A0857AB" w:rsidR="00065FC9" w:rsidRPr="007B1D13" w:rsidRDefault="00065FC9">
            <w:pPr>
              <w:spacing w:before="20" w:after="20"/>
              <w:ind w:left="80" w:right="80"/>
              <w:jc w:val="right"/>
              <w:rPr>
                <w:sz w:val="20"/>
              </w:rPr>
            </w:pPr>
            <w:r w:rsidRPr="007B1D13">
              <w:rPr>
                <w:rFonts w:cs="Times New Roman"/>
                <w:color w:val="000000"/>
                <w:sz w:val="20"/>
              </w:rPr>
              <w:t>0.0480</w:t>
            </w:r>
          </w:p>
        </w:tc>
        <w:tc>
          <w:tcPr>
            <w:tcW w:w="443" w:type="pct"/>
            <w:tcBorders>
              <w:top w:val="single" w:sz="4" w:space="0" w:color="D9D9D9" w:themeColor="background1" w:themeShade="D9"/>
              <w:bottom w:val="single" w:sz="8" w:space="0" w:color="000000"/>
            </w:tcBorders>
            <w:shd w:val="clear" w:color="auto" w:fill="FFFFFF"/>
            <w:vAlign w:val="center"/>
          </w:tcPr>
          <w:p w14:paraId="01AD3DA2" w14:textId="2D81CEB7" w:rsidR="00065FC9" w:rsidRPr="007B1D13" w:rsidRDefault="00065FC9">
            <w:pPr>
              <w:spacing w:before="20" w:after="20"/>
              <w:ind w:left="80" w:right="80"/>
              <w:jc w:val="right"/>
              <w:rPr>
                <w:sz w:val="20"/>
              </w:rPr>
            </w:pPr>
            <w:r w:rsidRPr="007B1D13">
              <w:rPr>
                <w:rFonts w:cs="Times New Roman"/>
                <w:color w:val="000000"/>
                <w:sz w:val="20"/>
              </w:rPr>
              <w:t>0.0416</w:t>
            </w:r>
          </w:p>
        </w:tc>
        <w:tc>
          <w:tcPr>
            <w:tcW w:w="462" w:type="pct"/>
            <w:tcBorders>
              <w:top w:val="single" w:sz="4" w:space="0" w:color="D9D9D9" w:themeColor="background1" w:themeShade="D9"/>
              <w:bottom w:val="single" w:sz="8" w:space="0" w:color="000000"/>
            </w:tcBorders>
            <w:shd w:val="clear" w:color="auto" w:fill="FFFFFF"/>
            <w:vAlign w:val="center"/>
          </w:tcPr>
          <w:p w14:paraId="01AD3DA3" w14:textId="34FCC904" w:rsidR="00065FC9" w:rsidRPr="007B1D13" w:rsidRDefault="00065FC9">
            <w:pPr>
              <w:spacing w:before="20" w:after="20"/>
              <w:ind w:left="80" w:right="80"/>
              <w:jc w:val="right"/>
              <w:rPr>
                <w:sz w:val="20"/>
              </w:rPr>
            </w:pPr>
            <w:r w:rsidRPr="007B1D13">
              <w:rPr>
                <w:rFonts w:cs="Times New Roman"/>
                <w:color w:val="000000"/>
                <w:sz w:val="20"/>
              </w:rPr>
              <w:t>0.0552</w:t>
            </w:r>
          </w:p>
        </w:tc>
        <w:tc>
          <w:tcPr>
            <w:tcW w:w="443" w:type="pct"/>
            <w:tcBorders>
              <w:top w:val="single" w:sz="4" w:space="0" w:color="D9D9D9" w:themeColor="background1" w:themeShade="D9"/>
              <w:bottom w:val="single" w:sz="8" w:space="0" w:color="000000"/>
            </w:tcBorders>
            <w:shd w:val="clear" w:color="auto" w:fill="FFFFFF"/>
            <w:vAlign w:val="center"/>
          </w:tcPr>
          <w:p w14:paraId="01AD3DA4" w14:textId="1BC416C5" w:rsidR="00065FC9" w:rsidRPr="007B1D13" w:rsidRDefault="00065FC9">
            <w:pPr>
              <w:spacing w:before="20" w:after="20"/>
              <w:ind w:left="80" w:right="80"/>
              <w:jc w:val="right"/>
              <w:rPr>
                <w:sz w:val="20"/>
              </w:rPr>
            </w:pPr>
            <w:r w:rsidRPr="007B1D13">
              <w:rPr>
                <w:rFonts w:cs="Times New Roman"/>
                <w:color w:val="000000"/>
                <w:sz w:val="20"/>
              </w:rPr>
              <w:t>0.0502</w:t>
            </w:r>
          </w:p>
        </w:tc>
        <w:tc>
          <w:tcPr>
            <w:tcW w:w="443" w:type="pct"/>
            <w:tcBorders>
              <w:top w:val="single" w:sz="4" w:space="0" w:color="D9D9D9" w:themeColor="background1" w:themeShade="D9"/>
              <w:bottom w:val="single" w:sz="8" w:space="0" w:color="000000"/>
            </w:tcBorders>
            <w:shd w:val="clear" w:color="auto" w:fill="FFFFFF"/>
            <w:vAlign w:val="center"/>
          </w:tcPr>
          <w:p w14:paraId="01AD3DA5" w14:textId="3D47420B" w:rsidR="00065FC9" w:rsidRPr="007B1D13" w:rsidRDefault="00065FC9">
            <w:pPr>
              <w:spacing w:before="20" w:after="20"/>
              <w:ind w:left="80" w:right="80"/>
              <w:jc w:val="right"/>
              <w:rPr>
                <w:sz w:val="20"/>
              </w:rPr>
            </w:pPr>
            <w:r w:rsidRPr="007B1D13">
              <w:rPr>
                <w:rFonts w:cs="Times New Roman"/>
                <w:color w:val="000000"/>
                <w:sz w:val="20"/>
              </w:rPr>
              <w:t>0.0400</w:t>
            </w:r>
          </w:p>
        </w:tc>
      </w:tr>
    </w:tbl>
    <w:p w14:paraId="01AD3DA7" w14:textId="10D2BC32" w:rsidR="0076530A" w:rsidRPr="007B1D13" w:rsidRDefault="00D52813" w:rsidP="005E7CB4">
      <w:pPr>
        <w:pStyle w:val="C-TableFootnote"/>
        <w:tabs>
          <w:tab w:val="clear" w:pos="144"/>
          <w:tab w:val="left" w:pos="-90"/>
        </w:tabs>
        <w:ind w:left="-90" w:firstLine="0"/>
        <w:rPr>
          <w:szCs w:val="24"/>
        </w:rPr>
        <w:sectPr w:rsidR="0076530A" w:rsidRPr="007B1D13" w:rsidSect="0076530A">
          <w:headerReference w:type="default" r:id="rId18"/>
          <w:footerReference w:type="default" r:id="rId19"/>
          <w:endnotePr>
            <w:numFmt w:val="decimal"/>
          </w:endnotePr>
          <w:pgSz w:w="15840" w:h="12240" w:orient="landscape"/>
          <w:pgMar w:top="1800" w:right="1440" w:bottom="1440" w:left="1440" w:header="720" w:footer="720" w:gutter="0"/>
          <w:cols w:space="720"/>
          <w:noEndnote/>
          <w:docGrid w:linePitch="360"/>
        </w:sectPr>
      </w:pPr>
      <w:r w:rsidRPr="007B1D13">
        <w:t xml:space="preserve">Note: model LN001 is the </w:t>
      </w:r>
      <w:r w:rsidR="003F0696" w:rsidRPr="007B1D13">
        <w:t xml:space="preserve">primary </w:t>
      </w:r>
      <w:r w:rsidRPr="007B1D13">
        <w:t xml:space="preserve">base </w:t>
      </w:r>
      <w:r w:rsidR="00CE2785" w:rsidRPr="007B1D13">
        <w:t xml:space="preserve">model without time-varying clearance; models of </w:t>
      </w:r>
      <w:r w:rsidR="00C60958" w:rsidRPr="007B1D13">
        <w:t xml:space="preserve">MM011, </w:t>
      </w:r>
      <w:r w:rsidRPr="007B1D13">
        <w:t>MM012, MM013, MM</w:t>
      </w:r>
      <w:r w:rsidR="00CE2785" w:rsidRPr="007B1D13">
        <w:t xml:space="preserve">014 </w:t>
      </w:r>
      <w:r w:rsidR="00C60958" w:rsidRPr="007B1D13">
        <w:t xml:space="preserve">and MM015 </w:t>
      </w:r>
      <w:r w:rsidR="00CE2785" w:rsidRPr="007B1D13">
        <w:t xml:space="preserve">are </w:t>
      </w:r>
      <w:r w:rsidRPr="007B1D13">
        <w:t>MM-based nonlinear</w:t>
      </w:r>
      <w:r w:rsidR="00CE2785" w:rsidRPr="007B1D13">
        <w:t xml:space="preserve"> model</w:t>
      </w:r>
      <w:r w:rsidRPr="007B1D13">
        <w:t>s</w:t>
      </w:r>
      <w:r w:rsidR="00CE2785" w:rsidRPr="007B1D13">
        <w:t xml:space="preserve"> with time-varying clearance. </w:t>
      </w:r>
      <w:r w:rsidR="00F1420F" w:rsidRPr="007B1D13">
        <w:t xml:space="preserve">The differences between these models are described in details in </w:t>
      </w:r>
      <w:r w:rsidRPr="007B1D13">
        <w:rPr>
          <w:rStyle w:val="C-Hyperlink"/>
        </w:rPr>
        <w:fldChar w:fldCharType="begin"/>
      </w:r>
      <w:r w:rsidRPr="007B1D13">
        <w:rPr>
          <w:rStyle w:val="C-Hyperlink"/>
        </w:rPr>
        <w:instrText xml:space="preserve"> REF _Ref502502180 \h \* MERGEFORMAT </w:instrText>
      </w:r>
      <w:r w:rsidRPr="007B1D13">
        <w:rPr>
          <w:rStyle w:val="C-Hyperlink"/>
        </w:rPr>
      </w:r>
      <w:r w:rsidRPr="007B1D13">
        <w:rPr>
          <w:rStyle w:val="C-Hyperlink"/>
        </w:rPr>
        <w:fldChar w:fldCharType="separate"/>
      </w:r>
      <w:r w:rsidR="00B11A19" w:rsidRPr="00B11A19">
        <w:rPr>
          <w:rStyle w:val="C-Hyperlink"/>
        </w:rPr>
        <w:t>Table 5</w:t>
      </w:r>
      <w:r w:rsidRPr="007B1D13">
        <w:rPr>
          <w:rStyle w:val="C-Hyperlink"/>
        </w:rPr>
        <w:fldChar w:fldCharType="end"/>
      </w:r>
      <w:r w:rsidR="00A55DFD" w:rsidRPr="007B1D13">
        <w:t xml:space="preserve">. </w:t>
      </w:r>
      <w:r w:rsidR="007C326A" w:rsidRPr="007B1D13">
        <w:t xml:space="preserve">The description of the model parameters were given in </w:t>
      </w:r>
      <w:r w:rsidR="007C326A" w:rsidRPr="007B1D13">
        <w:rPr>
          <w:rStyle w:val="C-Hyperlink"/>
        </w:rPr>
        <w:fldChar w:fldCharType="begin"/>
      </w:r>
      <w:r w:rsidR="007C326A" w:rsidRPr="007B1D13">
        <w:rPr>
          <w:rStyle w:val="C-Hyperlink"/>
        </w:rPr>
        <w:instrText xml:space="preserve"> REF _Ref484004222 \h \* MERGEFORMAT </w:instrText>
      </w:r>
      <w:r w:rsidR="007C326A" w:rsidRPr="007B1D13">
        <w:rPr>
          <w:rStyle w:val="C-Hyperlink"/>
        </w:rPr>
      </w:r>
      <w:r w:rsidR="007C326A" w:rsidRPr="007B1D13">
        <w:rPr>
          <w:rStyle w:val="C-Hyperlink"/>
        </w:rPr>
        <w:fldChar w:fldCharType="separate"/>
      </w:r>
      <w:r w:rsidR="00B11A19" w:rsidRPr="00B11A19">
        <w:rPr>
          <w:rStyle w:val="C-Hyperlink"/>
        </w:rPr>
        <w:t>Table 8</w:t>
      </w:r>
      <w:r w:rsidR="007C326A" w:rsidRPr="007B1D13">
        <w:rPr>
          <w:rStyle w:val="C-Hyperlink"/>
        </w:rPr>
        <w:fldChar w:fldCharType="end"/>
      </w:r>
      <w:r w:rsidR="007C326A" w:rsidRPr="007B1D13">
        <w:t>.</w:t>
      </w:r>
      <w:r w:rsidR="003B1046" w:rsidRPr="007B1D13">
        <w:t xml:space="preserve"> </w:t>
      </w:r>
      <w:proofErr w:type="spellStart"/>
      <w:proofErr w:type="gramStart"/>
      <w:r w:rsidR="00DA63AE" w:rsidRPr="007B1D13">
        <w:t>ofv</w:t>
      </w:r>
      <w:proofErr w:type="spellEnd"/>
      <w:proofErr w:type="gramEnd"/>
      <w:r w:rsidR="00DA63AE" w:rsidRPr="007B1D13">
        <w:t xml:space="preserve">:  objective function value, </w:t>
      </w:r>
      <w:proofErr w:type="spellStart"/>
      <w:r w:rsidR="00DA63AE" w:rsidRPr="007B1D13">
        <w:t>diff_ofv</w:t>
      </w:r>
      <w:proofErr w:type="spellEnd"/>
      <w:r w:rsidR="00DA63AE" w:rsidRPr="007B1D13">
        <w:t xml:space="preserve">: difference in </w:t>
      </w:r>
      <w:proofErr w:type="spellStart"/>
      <w:r w:rsidR="00DA63AE" w:rsidRPr="007B1D13">
        <w:t>ofv</w:t>
      </w:r>
      <w:proofErr w:type="spellEnd"/>
      <w:r w:rsidR="00DA63AE" w:rsidRPr="007B1D13">
        <w:t xml:space="preserve"> relative to the primary base model LN001.</w:t>
      </w:r>
    </w:p>
    <w:p w14:paraId="01AD3DA9" w14:textId="3EE99A59" w:rsidR="003A7A9B" w:rsidRPr="007B1D13" w:rsidRDefault="003A7A9B" w:rsidP="003A7A9B">
      <w:pPr>
        <w:pStyle w:val="Caption"/>
        <w:jc w:val="both"/>
      </w:pPr>
      <w:bookmarkStart w:id="180" w:name="_Ref494959989"/>
      <w:bookmarkStart w:id="181" w:name="_Toc502501758"/>
      <w:bookmarkStart w:id="182" w:name="_Toc506904078"/>
      <w:r w:rsidRPr="007B1D13">
        <w:lastRenderedPageBreak/>
        <w:t>Figure </w:t>
      </w:r>
      <w:fldSimple w:instr=" SEQ Figure \* ARABIC \* MERGEFORMAT ">
        <w:r w:rsidR="00B11A19">
          <w:rPr>
            <w:noProof/>
          </w:rPr>
          <w:t>3</w:t>
        </w:r>
      </w:fldSimple>
      <w:bookmarkEnd w:id="180"/>
      <w:r w:rsidRPr="007B1D13">
        <w:t>:</w:t>
      </w:r>
      <w:r w:rsidRPr="007B1D13">
        <w:tab/>
        <w:t xml:space="preserve">Post-hoc Individual Clearance Decreases </w:t>
      </w:r>
      <w:r w:rsidR="003C2AA4" w:rsidRPr="007B1D13">
        <w:t xml:space="preserve">Over the Course of Treatment Duration </w:t>
      </w:r>
      <w:bookmarkEnd w:id="181"/>
      <w:r w:rsidRPr="007B1D13">
        <w:t>Using the Final Base Model (LN014)</w:t>
      </w:r>
      <w:bookmarkEnd w:id="182"/>
      <w:r w:rsidR="00A55DFD" w:rsidRPr="007B1D13">
        <w:t xml:space="preserve"> </w:t>
      </w:r>
    </w:p>
    <w:p w14:paraId="01AD3DAA" w14:textId="77777777" w:rsidR="007312C7" w:rsidRPr="007B1D13" w:rsidRDefault="00D436A7">
      <w:pPr>
        <w:spacing w:before="100" w:after="100"/>
        <w:ind w:left="100" w:right="100"/>
        <w:jc w:val="center"/>
      </w:pPr>
      <w:bookmarkStart w:id="183" w:name="show_timeVarying_CL"/>
      <w:bookmarkEnd w:id="183"/>
      <w:r w:rsidRPr="007B1D13">
        <w:rPr>
          <w:noProof/>
          <w:lang w:eastAsia="zh-CN"/>
        </w:rPr>
        <w:drawing>
          <wp:inline distT="0" distB="0" distL="0" distR="0" wp14:anchorId="01AD4ABF" wp14:editId="01AD4AC0">
            <wp:extent cx="5852160" cy="4389120"/>
            <wp:effectExtent l="0" t="0" r="0" b="0"/>
            <wp:docPr id="70" name="C:/Users/FENG~1.YAN/AppData/Local/Temp/Rtmp4gW6jo/file24ec7f659f1/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Users/FENG~1.YAN/AppData/Local/Temp/Rtmp4gW6jo/file24ec7f659f1/plot001.png"/>
                    <pic:cNvPicPr/>
                  </pic:nvPicPr>
                  <pic:blipFill>
                    <a:blip r:embed="rId20"/>
                    <a:stretch>
                      <a:fillRect/>
                    </a:stretch>
                  </pic:blipFill>
                  <pic:spPr>
                    <a:xfrm>
                      <a:off x="-1" y="-1"/>
                      <a:ext cx="5852160" cy="4389120"/>
                    </a:xfrm>
                    <a:prstGeom prst="rect">
                      <a:avLst/>
                    </a:prstGeom>
                  </pic:spPr>
                </pic:pic>
              </a:graphicData>
            </a:graphic>
          </wp:inline>
        </w:drawing>
      </w:r>
    </w:p>
    <w:p w14:paraId="01AD3DAB" w14:textId="035B11C5" w:rsidR="003A7A9B" w:rsidRPr="007B1D13" w:rsidRDefault="003A7A9B" w:rsidP="00A55DFD">
      <w:pPr>
        <w:pStyle w:val="C-TableFootnote"/>
        <w:tabs>
          <w:tab w:val="clear" w:pos="144"/>
          <w:tab w:val="left" w:pos="0"/>
        </w:tabs>
        <w:ind w:left="0" w:firstLine="0"/>
      </w:pPr>
      <w:r w:rsidRPr="007B1D13">
        <w:rPr>
          <w:rFonts w:eastAsiaTheme="minorEastAsia"/>
        </w:rPr>
        <w:t>Note: Each black line represents normalized clearance-time profiles relative to p</w:t>
      </w:r>
      <w:r w:rsidR="00A55DFD" w:rsidRPr="007B1D13">
        <w:rPr>
          <w:rFonts w:eastAsiaTheme="minorEastAsia"/>
        </w:rPr>
        <w:t>opulation mean clearance (0.302 </w:t>
      </w:r>
      <w:r w:rsidRPr="007B1D13">
        <w:rPr>
          <w:rFonts w:eastAsiaTheme="minorEastAsia"/>
        </w:rPr>
        <w:t xml:space="preserve">L/day); the red line represents the </w:t>
      </w:r>
      <w:r w:rsidR="002F54EC" w:rsidRPr="007B1D13">
        <w:rPr>
          <w:rFonts w:eastAsiaTheme="minorEastAsia"/>
        </w:rPr>
        <w:t xml:space="preserve">overall </w:t>
      </w:r>
      <w:r w:rsidRPr="007B1D13">
        <w:rPr>
          <w:rFonts w:eastAsiaTheme="minorEastAsia"/>
        </w:rPr>
        <w:t xml:space="preserve">time-course of population mean clearance. </w:t>
      </w:r>
    </w:p>
    <w:p w14:paraId="08958B00" w14:textId="77777777" w:rsidR="00A9133C" w:rsidRPr="007B1D13" w:rsidRDefault="00A9133C" w:rsidP="003A7A9B">
      <w:pPr>
        <w:pStyle w:val="C-BodyText"/>
      </w:pPr>
      <w:bookmarkStart w:id="184" w:name="_Ref413679172"/>
    </w:p>
    <w:p w14:paraId="01AD3DAE" w14:textId="4E737CFD" w:rsidR="00BD6F23" w:rsidRPr="007B1D13" w:rsidRDefault="00BD6F23" w:rsidP="00D218F9">
      <w:pPr>
        <w:pStyle w:val="Caption"/>
        <w:pageBreakBefore/>
        <w:jc w:val="both"/>
      </w:pPr>
      <w:bookmarkStart w:id="185" w:name="_Ref484004222"/>
      <w:bookmarkStart w:id="186" w:name="_Toc502501746"/>
      <w:bookmarkStart w:id="187" w:name="_Toc506904044"/>
      <w:r w:rsidRPr="007B1D13">
        <w:lastRenderedPageBreak/>
        <w:t>Table </w:t>
      </w:r>
      <w:fldSimple w:instr=" SEQ Table \* ARABIC \* MERGEFORMAT ">
        <w:r w:rsidR="00B11A19">
          <w:rPr>
            <w:noProof/>
          </w:rPr>
          <w:t>8</w:t>
        </w:r>
      </w:fldSimple>
      <w:bookmarkEnd w:id="185"/>
      <w:r w:rsidRPr="007B1D13">
        <w:t>:</w:t>
      </w:r>
      <w:r w:rsidRPr="007B1D13">
        <w:tab/>
        <w:t xml:space="preserve">Parameter Estimates of </w:t>
      </w:r>
      <w:r w:rsidR="002A0589" w:rsidRPr="007B1D13">
        <w:t xml:space="preserve">the </w:t>
      </w:r>
      <w:r w:rsidRPr="007B1D13">
        <w:t>Final Base Model</w:t>
      </w:r>
      <w:bookmarkEnd w:id="186"/>
      <w:r w:rsidR="0095269A" w:rsidRPr="007B1D13">
        <w:t xml:space="preserve"> (LN014)</w:t>
      </w:r>
      <w:bookmarkEnd w:id="187"/>
    </w:p>
    <w:tbl>
      <w:tblPr>
        <w:tblW w:w="5000" w:type="pct"/>
        <w:tblLook w:val="04A0" w:firstRow="1" w:lastRow="0" w:firstColumn="1" w:lastColumn="0" w:noHBand="0" w:noVBand="1"/>
      </w:tblPr>
      <w:tblGrid>
        <w:gridCol w:w="1998"/>
        <w:gridCol w:w="4104"/>
        <w:gridCol w:w="1157"/>
        <w:gridCol w:w="2317"/>
      </w:tblGrid>
      <w:tr w:rsidR="007312C7" w:rsidRPr="007B1D13" w14:paraId="01AD3DB3" w14:textId="77777777" w:rsidTr="00740F4F">
        <w:trPr>
          <w:tblHeader/>
        </w:trPr>
        <w:tc>
          <w:tcPr>
            <w:tcW w:w="1043" w:type="pct"/>
            <w:tcBorders>
              <w:top w:val="single" w:sz="8" w:space="0" w:color="000000"/>
              <w:bottom w:val="single" w:sz="8" w:space="0" w:color="000000"/>
            </w:tcBorders>
            <w:shd w:val="clear" w:color="auto" w:fill="FFFFFF"/>
            <w:vAlign w:val="center"/>
          </w:tcPr>
          <w:bookmarkEnd w:id="184"/>
          <w:p w14:paraId="01AD3DAF" w14:textId="77777777" w:rsidR="007312C7" w:rsidRPr="007B1D13" w:rsidRDefault="00D436A7" w:rsidP="00F94447">
            <w:pPr>
              <w:spacing w:before="20" w:after="20"/>
              <w:ind w:left="80" w:right="80"/>
              <w:rPr>
                <w:sz w:val="22"/>
              </w:rPr>
            </w:pPr>
            <w:r w:rsidRPr="007B1D13">
              <w:rPr>
                <w:rFonts w:cs="Times New Roman"/>
                <w:b/>
                <w:color w:val="000000"/>
                <w:sz w:val="22"/>
              </w:rPr>
              <w:t>Name</w:t>
            </w:r>
          </w:p>
        </w:tc>
        <w:tc>
          <w:tcPr>
            <w:tcW w:w="2143" w:type="pct"/>
            <w:tcBorders>
              <w:top w:val="single" w:sz="8" w:space="0" w:color="000000"/>
              <w:bottom w:val="single" w:sz="8" w:space="0" w:color="000000"/>
            </w:tcBorders>
            <w:shd w:val="clear" w:color="auto" w:fill="FFFFFF"/>
            <w:vAlign w:val="center"/>
          </w:tcPr>
          <w:p w14:paraId="01AD3DB0" w14:textId="77777777" w:rsidR="007312C7" w:rsidRPr="007B1D13" w:rsidRDefault="00D436A7" w:rsidP="00F94447">
            <w:pPr>
              <w:spacing w:before="20" w:after="20"/>
              <w:ind w:left="80" w:right="80"/>
              <w:rPr>
                <w:sz w:val="22"/>
              </w:rPr>
            </w:pPr>
            <w:r w:rsidRPr="007B1D13">
              <w:rPr>
                <w:rFonts w:cs="Times New Roman"/>
                <w:b/>
                <w:color w:val="000000"/>
                <w:sz w:val="22"/>
              </w:rPr>
              <w:t>Description</w:t>
            </w:r>
          </w:p>
        </w:tc>
        <w:tc>
          <w:tcPr>
            <w:tcW w:w="604" w:type="pct"/>
            <w:tcBorders>
              <w:top w:val="single" w:sz="8" w:space="0" w:color="000000"/>
              <w:bottom w:val="single" w:sz="8" w:space="0" w:color="000000"/>
            </w:tcBorders>
            <w:shd w:val="clear" w:color="auto" w:fill="FFFFFF"/>
            <w:vAlign w:val="center"/>
          </w:tcPr>
          <w:p w14:paraId="01AD3DB1" w14:textId="77777777" w:rsidR="007312C7" w:rsidRPr="007B1D13" w:rsidRDefault="00D436A7" w:rsidP="00F94447">
            <w:pPr>
              <w:spacing w:before="20" w:after="20"/>
              <w:ind w:left="80" w:right="80"/>
              <w:rPr>
                <w:sz w:val="22"/>
              </w:rPr>
            </w:pPr>
            <w:r w:rsidRPr="007B1D13">
              <w:rPr>
                <w:rFonts w:cs="Times New Roman"/>
                <w:b/>
                <w:color w:val="000000"/>
                <w:sz w:val="22"/>
              </w:rPr>
              <w:t>Unit</w:t>
            </w:r>
          </w:p>
        </w:tc>
        <w:tc>
          <w:tcPr>
            <w:tcW w:w="1210" w:type="pct"/>
            <w:tcBorders>
              <w:top w:val="single" w:sz="8" w:space="0" w:color="000000"/>
              <w:bottom w:val="single" w:sz="8" w:space="0" w:color="000000"/>
            </w:tcBorders>
            <w:shd w:val="clear" w:color="auto" w:fill="FFFFFF"/>
            <w:vAlign w:val="center"/>
          </w:tcPr>
          <w:p w14:paraId="01AD3DB2" w14:textId="77777777" w:rsidR="007312C7" w:rsidRPr="007B1D13" w:rsidRDefault="00D436A7" w:rsidP="00F94447">
            <w:pPr>
              <w:spacing w:before="20" w:after="20"/>
              <w:ind w:left="80" w:right="80"/>
              <w:rPr>
                <w:sz w:val="22"/>
              </w:rPr>
            </w:pPr>
            <w:r w:rsidRPr="007B1D13">
              <w:rPr>
                <w:rFonts w:cs="Times New Roman"/>
                <w:b/>
                <w:color w:val="000000"/>
                <w:sz w:val="22"/>
              </w:rPr>
              <w:t>Estimate(RSE)</w:t>
            </w:r>
          </w:p>
        </w:tc>
      </w:tr>
      <w:tr w:rsidR="007312C7" w:rsidRPr="007B1D13" w14:paraId="01AD3DB8" w14:textId="77777777" w:rsidTr="00740F4F">
        <w:tc>
          <w:tcPr>
            <w:tcW w:w="1043" w:type="pct"/>
            <w:tcBorders>
              <w:top w:val="single" w:sz="8" w:space="0" w:color="000000"/>
              <w:bottom w:val="single" w:sz="4" w:space="0" w:color="D9D9D9" w:themeColor="background1" w:themeShade="D9"/>
            </w:tcBorders>
            <w:shd w:val="clear" w:color="auto" w:fill="FFFFFF"/>
            <w:vAlign w:val="center"/>
          </w:tcPr>
          <w:p w14:paraId="01AD3DB4" w14:textId="77777777" w:rsidR="007312C7" w:rsidRPr="007B1D13" w:rsidRDefault="00D436A7" w:rsidP="00F94447">
            <w:pPr>
              <w:spacing w:before="20" w:after="20"/>
              <w:ind w:left="80" w:right="80"/>
              <w:rPr>
                <w:sz w:val="22"/>
              </w:rPr>
            </w:pPr>
            <w:r w:rsidRPr="007B1D13">
              <w:rPr>
                <w:rFonts w:cs="Times New Roman"/>
                <w:color w:val="000000"/>
                <w:sz w:val="22"/>
              </w:rPr>
              <w:t>TVCL</w:t>
            </w:r>
          </w:p>
        </w:tc>
        <w:tc>
          <w:tcPr>
            <w:tcW w:w="2143" w:type="pct"/>
            <w:tcBorders>
              <w:top w:val="single" w:sz="8" w:space="0" w:color="000000"/>
              <w:bottom w:val="single" w:sz="4" w:space="0" w:color="D9D9D9" w:themeColor="background1" w:themeShade="D9"/>
            </w:tcBorders>
            <w:shd w:val="clear" w:color="auto" w:fill="FFFFFF"/>
            <w:vAlign w:val="center"/>
          </w:tcPr>
          <w:p w14:paraId="01AD3DB5" w14:textId="79B213F7" w:rsidR="007312C7" w:rsidRPr="007B1D13" w:rsidRDefault="00DD158A" w:rsidP="00F94447">
            <w:pPr>
              <w:spacing w:before="20" w:after="20"/>
              <w:ind w:left="80" w:right="80"/>
              <w:rPr>
                <w:sz w:val="22"/>
              </w:rPr>
            </w:pPr>
            <w:r w:rsidRPr="007B1D13">
              <w:rPr>
                <w:rFonts w:cs="Times New Roman"/>
                <w:color w:val="000000"/>
                <w:sz w:val="22"/>
              </w:rPr>
              <w:t xml:space="preserve">Typical </w:t>
            </w:r>
            <w:r w:rsidR="00D436A7" w:rsidRPr="007B1D13">
              <w:rPr>
                <w:rFonts w:cs="Times New Roman"/>
                <w:color w:val="000000"/>
                <w:sz w:val="22"/>
              </w:rPr>
              <w:t>clearance</w:t>
            </w:r>
          </w:p>
        </w:tc>
        <w:tc>
          <w:tcPr>
            <w:tcW w:w="604" w:type="pct"/>
            <w:tcBorders>
              <w:top w:val="single" w:sz="8" w:space="0" w:color="000000"/>
              <w:bottom w:val="single" w:sz="4" w:space="0" w:color="D9D9D9" w:themeColor="background1" w:themeShade="D9"/>
            </w:tcBorders>
            <w:shd w:val="clear" w:color="auto" w:fill="FFFFFF"/>
            <w:vAlign w:val="center"/>
          </w:tcPr>
          <w:p w14:paraId="01AD3DB6" w14:textId="77777777" w:rsidR="007312C7" w:rsidRPr="007B1D13" w:rsidRDefault="00D436A7" w:rsidP="00F94447">
            <w:pPr>
              <w:spacing w:before="20" w:after="20"/>
              <w:ind w:left="80" w:right="80"/>
              <w:rPr>
                <w:sz w:val="22"/>
              </w:rPr>
            </w:pPr>
            <w:r w:rsidRPr="007B1D13">
              <w:rPr>
                <w:rFonts w:cs="Times New Roman"/>
                <w:color w:val="000000"/>
                <w:sz w:val="22"/>
              </w:rPr>
              <w:t>L/day</w:t>
            </w:r>
          </w:p>
        </w:tc>
        <w:tc>
          <w:tcPr>
            <w:tcW w:w="1210" w:type="pct"/>
            <w:tcBorders>
              <w:top w:val="single" w:sz="8" w:space="0" w:color="000000"/>
              <w:bottom w:val="single" w:sz="4" w:space="0" w:color="D9D9D9" w:themeColor="background1" w:themeShade="D9"/>
            </w:tcBorders>
            <w:shd w:val="clear" w:color="auto" w:fill="FFFFFF"/>
            <w:vAlign w:val="center"/>
          </w:tcPr>
          <w:p w14:paraId="01AD3DB7" w14:textId="77777777" w:rsidR="007312C7" w:rsidRPr="007B1D13" w:rsidRDefault="00D436A7" w:rsidP="00F94447">
            <w:pPr>
              <w:spacing w:before="20" w:after="20"/>
              <w:ind w:left="80" w:right="80"/>
              <w:rPr>
                <w:sz w:val="22"/>
              </w:rPr>
            </w:pPr>
            <w:r w:rsidRPr="007B1D13">
              <w:rPr>
                <w:rFonts w:cs="Times New Roman"/>
                <w:color w:val="000000"/>
                <w:sz w:val="22"/>
              </w:rPr>
              <w:t>0.302(2.32%)</w:t>
            </w:r>
          </w:p>
        </w:tc>
      </w:tr>
      <w:tr w:rsidR="007312C7" w:rsidRPr="007B1D13" w14:paraId="01AD3DBD"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B9" w14:textId="77777777" w:rsidR="007312C7" w:rsidRPr="007B1D13" w:rsidRDefault="00D436A7" w:rsidP="00F94447">
            <w:pPr>
              <w:spacing w:before="20" w:after="20"/>
              <w:ind w:left="80" w:right="80"/>
              <w:rPr>
                <w:sz w:val="22"/>
              </w:rPr>
            </w:pPr>
            <w:r w:rsidRPr="007B1D13">
              <w:rPr>
                <w:rFonts w:cs="Times New Roman"/>
                <w:color w:val="000000"/>
                <w:sz w:val="22"/>
              </w:rPr>
              <w:t>TVV2</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BA" w14:textId="3FB4E04B" w:rsidR="007312C7" w:rsidRPr="007B1D13" w:rsidRDefault="00DD158A" w:rsidP="00F94447">
            <w:pPr>
              <w:spacing w:before="20" w:after="20"/>
              <w:ind w:left="80" w:right="80"/>
              <w:rPr>
                <w:sz w:val="22"/>
              </w:rPr>
            </w:pPr>
            <w:r w:rsidRPr="007B1D13">
              <w:rPr>
                <w:rFonts w:cs="Times New Roman"/>
                <w:color w:val="000000"/>
                <w:sz w:val="22"/>
              </w:rPr>
              <w:t xml:space="preserve">Typical </w:t>
            </w:r>
            <w:r w:rsidR="00487CE6" w:rsidRPr="007B1D13">
              <w:rPr>
                <w:rFonts w:cs="Times New Roman"/>
                <w:color w:val="000000"/>
                <w:sz w:val="22"/>
              </w:rPr>
              <w:t xml:space="preserve">central volume </w:t>
            </w:r>
            <w:r w:rsidR="00D436A7" w:rsidRPr="007B1D13">
              <w:rPr>
                <w:rFonts w:cs="Times New Roman"/>
                <w:color w:val="000000"/>
                <w:sz w:val="22"/>
              </w:rPr>
              <w:t>of distribution</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BB" w14:textId="77777777" w:rsidR="007312C7" w:rsidRPr="007B1D13" w:rsidRDefault="00D436A7" w:rsidP="00F94447">
            <w:pPr>
              <w:spacing w:before="20" w:after="20"/>
              <w:ind w:left="80" w:right="80"/>
              <w:rPr>
                <w:sz w:val="22"/>
              </w:rPr>
            </w:pPr>
            <w:r w:rsidRPr="007B1D13">
              <w:rPr>
                <w:rFonts w:cs="Times New Roman"/>
                <w:color w:val="000000"/>
                <w:sz w:val="22"/>
              </w:rPr>
              <w:t>L</w:t>
            </w: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BC" w14:textId="77777777" w:rsidR="007312C7" w:rsidRPr="007B1D13" w:rsidRDefault="00D436A7" w:rsidP="00F94447">
            <w:pPr>
              <w:spacing w:before="20" w:after="20"/>
              <w:ind w:left="80" w:right="80"/>
              <w:rPr>
                <w:sz w:val="22"/>
              </w:rPr>
            </w:pPr>
            <w:r w:rsidRPr="007B1D13">
              <w:rPr>
                <w:rFonts w:cs="Times New Roman"/>
                <w:color w:val="000000"/>
                <w:sz w:val="22"/>
              </w:rPr>
              <w:t>3.35(1.14%)</w:t>
            </w:r>
          </w:p>
        </w:tc>
      </w:tr>
      <w:tr w:rsidR="007312C7" w:rsidRPr="007B1D13" w14:paraId="01AD3DC2"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BE" w14:textId="77777777" w:rsidR="007312C7" w:rsidRPr="007B1D13" w:rsidRDefault="00D436A7" w:rsidP="00F94447">
            <w:pPr>
              <w:spacing w:before="20" w:after="20"/>
              <w:ind w:left="80" w:right="80"/>
              <w:rPr>
                <w:sz w:val="22"/>
              </w:rPr>
            </w:pPr>
            <w:r w:rsidRPr="007B1D13">
              <w:rPr>
                <w:rFonts w:cs="Times New Roman"/>
                <w:color w:val="000000"/>
                <w:sz w:val="22"/>
              </w:rPr>
              <w:t>TVQ</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BF" w14:textId="190D76F0" w:rsidR="007312C7" w:rsidRPr="007B1D13" w:rsidRDefault="00DD158A" w:rsidP="00F94447">
            <w:pPr>
              <w:spacing w:before="20" w:after="20"/>
              <w:ind w:left="80" w:right="80"/>
              <w:rPr>
                <w:sz w:val="22"/>
              </w:rPr>
            </w:pPr>
            <w:r w:rsidRPr="007B1D13">
              <w:rPr>
                <w:rFonts w:cs="Times New Roman"/>
                <w:color w:val="000000"/>
                <w:sz w:val="22"/>
              </w:rPr>
              <w:t xml:space="preserve">Typical </w:t>
            </w:r>
            <w:r w:rsidR="00487CE6" w:rsidRPr="007B1D13">
              <w:rPr>
                <w:rFonts w:cs="Times New Roman"/>
                <w:color w:val="000000"/>
                <w:sz w:val="22"/>
              </w:rPr>
              <w:t xml:space="preserve">inter-compartmental </w:t>
            </w:r>
            <w:r w:rsidR="00D436A7" w:rsidRPr="007B1D13">
              <w:rPr>
                <w:rFonts w:cs="Times New Roman"/>
                <w:color w:val="000000"/>
                <w:sz w:val="22"/>
              </w:rPr>
              <w:t>clearance</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C0" w14:textId="77777777" w:rsidR="007312C7" w:rsidRPr="007B1D13" w:rsidRDefault="00D436A7" w:rsidP="00F94447">
            <w:pPr>
              <w:spacing w:before="20" w:after="20"/>
              <w:ind w:left="80" w:right="80"/>
              <w:rPr>
                <w:sz w:val="22"/>
              </w:rPr>
            </w:pPr>
            <w:r w:rsidRPr="007B1D13">
              <w:rPr>
                <w:rFonts w:cs="Times New Roman"/>
                <w:color w:val="000000"/>
                <w:sz w:val="22"/>
              </w:rPr>
              <w:t>L/day</w:t>
            </w: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C1" w14:textId="77777777" w:rsidR="007312C7" w:rsidRPr="007B1D13" w:rsidRDefault="00D436A7" w:rsidP="00F94447">
            <w:pPr>
              <w:spacing w:before="20" w:after="20"/>
              <w:ind w:left="80" w:right="80"/>
              <w:rPr>
                <w:sz w:val="22"/>
              </w:rPr>
            </w:pPr>
            <w:r w:rsidRPr="007B1D13">
              <w:rPr>
                <w:rFonts w:cs="Times New Roman"/>
                <w:color w:val="000000"/>
                <w:sz w:val="22"/>
              </w:rPr>
              <w:t>0.642(4.60%)</w:t>
            </w:r>
          </w:p>
        </w:tc>
      </w:tr>
      <w:tr w:rsidR="007312C7" w:rsidRPr="007B1D13" w14:paraId="01AD3DC7"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C3" w14:textId="77777777" w:rsidR="007312C7" w:rsidRPr="007B1D13" w:rsidRDefault="00D436A7" w:rsidP="00F94447">
            <w:pPr>
              <w:spacing w:before="20" w:after="20"/>
              <w:ind w:left="80" w:right="80"/>
              <w:rPr>
                <w:sz w:val="22"/>
              </w:rPr>
            </w:pPr>
            <w:r w:rsidRPr="007B1D13">
              <w:rPr>
                <w:rFonts w:cs="Times New Roman"/>
                <w:color w:val="000000"/>
                <w:sz w:val="22"/>
              </w:rPr>
              <w:t>TVV3</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C4" w14:textId="349898EC" w:rsidR="007312C7" w:rsidRPr="007B1D13" w:rsidRDefault="00DD158A" w:rsidP="00F94447">
            <w:pPr>
              <w:spacing w:before="20" w:after="20"/>
              <w:ind w:left="80" w:right="80"/>
              <w:rPr>
                <w:sz w:val="22"/>
              </w:rPr>
            </w:pPr>
            <w:r w:rsidRPr="007B1D13">
              <w:rPr>
                <w:rFonts w:cs="Times New Roman"/>
                <w:color w:val="000000"/>
                <w:sz w:val="22"/>
              </w:rPr>
              <w:t xml:space="preserve">Typical </w:t>
            </w:r>
            <w:r w:rsidR="00487CE6" w:rsidRPr="007B1D13">
              <w:rPr>
                <w:rFonts w:cs="Times New Roman"/>
                <w:color w:val="000000"/>
                <w:sz w:val="22"/>
              </w:rPr>
              <w:t xml:space="preserve">peripheral volume </w:t>
            </w:r>
            <w:r w:rsidR="00D436A7" w:rsidRPr="007B1D13">
              <w:rPr>
                <w:rFonts w:cs="Times New Roman"/>
                <w:color w:val="000000"/>
                <w:sz w:val="22"/>
              </w:rPr>
              <w:t>of distribution</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C5" w14:textId="77777777" w:rsidR="007312C7" w:rsidRPr="007B1D13" w:rsidRDefault="00D436A7" w:rsidP="00F94447">
            <w:pPr>
              <w:spacing w:before="20" w:after="20"/>
              <w:ind w:left="80" w:right="80"/>
              <w:rPr>
                <w:sz w:val="22"/>
              </w:rPr>
            </w:pPr>
            <w:r w:rsidRPr="007B1D13">
              <w:rPr>
                <w:rFonts w:cs="Times New Roman"/>
                <w:color w:val="000000"/>
                <w:sz w:val="22"/>
              </w:rPr>
              <w:t>L</w:t>
            </w: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C6" w14:textId="77777777" w:rsidR="007312C7" w:rsidRPr="007B1D13" w:rsidRDefault="00D436A7" w:rsidP="00F94447">
            <w:pPr>
              <w:spacing w:before="20" w:after="20"/>
              <w:ind w:left="80" w:right="80"/>
              <w:rPr>
                <w:sz w:val="22"/>
              </w:rPr>
            </w:pPr>
            <w:r w:rsidRPr="007B1D13">
              <w:rPr>
                <w:rFonts w:cs="Times New Roman"/>
                <w:color w:val="000000"/>
                <w:sz w:val="22"/>
              </w:rPr>
              <w:t>1.68(3.10%)</w:t>
            </w:r>
          </w:p>
        </w:tc>
      </w:tr>
      <w:tr w:rsidR="007312C7" w:rsidRPr="007B1D13" w14:paraId="01AD3DCC"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C8" w14:textId="77777777" w:rsidR="007312C7" w:rsidRPr="007B1D13" w:rsidRDefault="00D436A7" w:rsidP="00F94447">
            <w:pPr>
              <w:spacing w:before="20" w:after="20"/>
              <w:ind w:left="80" w:right="80"/>
              <w:rPr>
                <w:sz w:val="22"/>
              </w:rPr>
            </w:pPr>
            <w:r w:rsidRPr="007B1D13">
              <w:rPr>
                <w:rFonts w:cs="Times New Roman"/>
                <w:color w:val="000000"/>
                <w:sz w:val="22"/>
              </w:rPr>
              <w:t>RUVCV</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C9" w14:textId="77777777" w:rsidR="007312C7" w:rsidRPr="007B1D13" w:rsidRDefault="00D436A7" w:rsidP="00F94447">
            <w:pPr>
              <w:spacing w:before="20" w:after="20"/>
              <w:ind w:left="80" w:right="80"/>
              <w:rPr>
                <w:sz w:val="22"/>
              </w:rPr>
            </w:pPr>
            <w:r w:rsidRPr="007B1D13">
              <w:rPr>
                <w:rFonts w:cs="Times New Roman"/>
                <w:color w:val="000000"/>
                <w:sz w:val="22"/>
              </w:rPr>
              <w:t>proportional error</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CA"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CB" w14:textId="77777777" w:rsidR="007312C7" w:rsidRPr="007B1D13" w:rsidRDefault="00D436A7" w:rsidP="00F94447">
            <w:pPr>
              <w:spacing w:before="20" w:after="20"/>
              <w:ind w:left="80" w:right="80"/>
              <w:rPr>
                <w:sz w:val="22"/>
              </w:rPr>
            </w:pPr>
            <w:r w:rsidRPr="007B1D13">
              <w:rPr>
                <w:rFonts w:cs="Times New Roman"/>
                <w:color w:val="000000"/>
                <w:sz w:val="22"/>
              </w:rPr>
              <w:t>0.179(0.360%)</w:t>
            </w:r>
          </w:p>
        </w:tc>
      </w:tr>
      <w:tr w:rsidR="007312C7" w:rsidRPr="007B1D13" w14:paraId="01AD3DD1"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CD" w14:textId="77777777" w:rsidR="007312C7" w:rsidRPr="007B1D13" w:rsidRDefault="00D436A7" w:rsidP="00F94447">
            <w:pPr>
              <w:spacing w:before="20" w:after="20"/>
              <w:ind w:left="80" w:right="80"/>
              <w:rPr>
                <w:sz w:val="22"/>
              </w:rPr>
            </w:pPr>
            <w:r w:rsidRPr="007B1D13">
              <w:rPr>
                <w:rFonts w:cs="Times New Roman"/>
                <w:color w:val="000000"/>
                <w:sz w:val="22"/>
              </w:rPr>
              <w:t>RUVSD</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CE" w14:textId="77777777" w:rsidR="007312C7" w:rsidRPr="007B1D13" w:rsidRDefault="00D436A7" w:rsidP="00F94447">
            <w:pPr>
              <w:spacing w:before="20" w:after="20"/>
              <w:ind w:left="80" w:right="80"/>
              <w:rPr>
                <w:sz w:val="22"/>
              </w:rPr>
            </w:pPr>
            <w:r w:rsidRPr="007B1D13">
              <w:rPr>
                <w:rFonts w:cs="Times New Roman"/>
                <w:color w:val="000000"/>
                <w:sz w:val="22"/>
              </w:rPr>
              <w:t>additive error</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CF" w14:textId="77777777" w:rsidR="007312C7" w:rsidRPr="007B1D13" w:rsidRDefault="00D436A7" w:rsidP="00F94447">
            <w:pPr>
              <w:spacing w:before="20" w:after="20"/>
              <w:ind w:left="80" w:right="80"/>
              <w:rPr>
                <w:sz w:val="22"/>
              </w:rPr>
            </w:pPr>
            <w:r w:rsidRPr="007B1D13">
              <w:rPr>
                <w:rFonts w:cs="Times New Roman"/>
                <w:color w:val="000000"/>
                <w:sz w:val="22"/>
              </w:rPr>
              <w:t>mg/L</w:t>
            </w: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D0" w14:textId="77777777" w:rsidR="007312C7" w:rsidRPr="007B1D13" w:rsidRDefault="00D436A7" w:rsidP="00F94447">
            <w:pPr>
              <w:spacing w:before="20" w:after="20"/>
              <w:ind w:left="80" w:right="80"/>
              <w:rPr>
                <w:sz w:val="22"/>
              </w:rPr>
            </w:pPr>
            <w:r w:rsidRPr="007B1D13">
              <w:rPr>
                <w:rFonts w:cs="Times New Roman"/>
                <w:color w:val="000000"/>
                <w:sz w:val="22"/>
              </w:rPr>
              <w:t>1.41(4.74%)</w:t>
            </w:r>
          </w:p>
        </w:tc>
      </w:tr>
      <w:tr w:rsidR="007312C7" w:rsidRPr="007B1D13" w14:paraId="01AD3DD6"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D2" w14:textId="77777777" w:rsidR="007312C7" w:rsidRPr="007B1D13" w:rsidRDefault="00D436A7" w:rsidP="00F94447">
            <w:pPr>
              <w:spacing w:before="20" w:after="20"/>
              <w:ind w:left="80" w:right="80"/>
              <w:rPr>
                <w:sz w:val="22"/>
              </w:rPr>
            </w:pPr>
            <w:r w:rsidRPr="007B1D13">
              <w:rPr>
                <w:rFonts w:cs="Times New Roman"/>
                <w:color w:val="000000"/>
                <w:sz w:val="22"/>
              </w:rPr>
              <w:t>EMAX</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D3" w14:textId="5D2F775D" w:rsidR="007312C7" w:rsidRPr="007B1D13" w:rsidRDefault="00DD158A" w:rsidP="00F94447">
            <w:pPr>
              <w:spacing w:before="20" w:after="20"/>
              <w:ind w:left="80" w:right="80"/>
              <w:rPr>
                <w:sz w:val="22"/>
              </w:rPr>
            </w:pPr>
            <w:r w:rsidRPr="007B1D13">
              <w:rPr>
                <w:rFonts w:cs="Times New Roman"/>
                <w:color w:val="000000"/>
                <w:sz w:val="22"/>
              </w:rPr>
              <w:t xml:space="preserve">Typical </w:t>
            </w:r>
            <w:r w:rsidR="00740F4F" w:rsidRPr="007B1D13">
              <w:rPr>
                <w:rFonts w:cs="Times New Roman"/>
                <w:color w:val="000000"/>
                <w:sz w:val="22"/>
              </w:rPr>
              <w:t xml:space="preserve">maximum effect </w:t>
            </w:r>
            <w:r w:rsidR="00D436A7" w:rsidRPr="007B1D13">
              <w:rPr>
                <w:rFonts w:cs="Times New Roman"/>
                <w:color w:val="000000"/>
                <w:sz w:val="22"/>
              </w:rPr>
              <w:t>in sigmoid model</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D4"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D5" w14:textId="77777777" w:rsidR="007312C7" w:rsidRPr="007B1D13" w:rsidRDefault="00D436A7" w:rsidP="00F94447">
            <w:pPr>
              <w:spacing w:before="20" w:after="20"/>
              <w:ind w:left="80" w:right="80"/>
              <w:rPr>
                <w:sz w:val="22"/>
              </w:rPr>
            </w:pPr>
            <w:r w:rsidRPr="007B1D13">
              <w:rPr>
                <w:rFonts w:cs="Times New Roman"/>
                <w:color w:val="000000"/>
                <w:sz w:val="22"/>
              </w:rPr>
              <w:t>-0.424(5.47%)</w:t>
            </w:r>
          </w:p>
        </w:tc>
      </w:tr>
      <w:tr w:rsidR="007312C7" w:rsidRPr="007B1D13" w14:paraId="01AD3DDB"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D7" w14:textId="77777777" w:rsidR="007312C7" w:rsidRPr="007B1D13" w:rsidRDefault="00D436A7" w:rsidP="00F94447">
            <w:pPr>
              <w:spacing w:before="20" w:after="20"/>
              <w:ind w:left="80" w:right="80"/>
              <w:rPr>
                <w:sz w:val="22"/>
              </w:rPr>
            </w:pPr>
            <w:r w:rsidRPr="007B1D13">
              <w:rPr>
                <w:rFonts w:cs="Times New Roman"/>
                <w:color w:val="000000"/>
                <w:sz w:val="22"/>
              </w:rPr>
              <w:t>T50</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65BF5BA3" w14:textId="01031EA1" w:rsidR="00487CE6" w:rsidRPr="007B1D13" w:rsidRDefault="00DD158A" w:rsidP="00F94447">
            <w:pPr>
              <w:spacing w:before="20" w:after="20"/>
              <w:ind w:left="80" w:right="80"/>
              <w:rPr>
                <w:rFonts w:cs="Times New Roman"/>
                <w:color w:val="000000"/>
                <w:sz w:val="22"/>
              </w:rPr>
            </w:pPr>
            <w:r w:rsidRPr="007B1D13">
              <w:rPr>
                <w:rFonts w:cs="Times New Roman"/>
                <w:color w:val="000000"/>
                <w:sz w:val="22"/>
              </w:rPr>
              <w:t xml:space="preserve">Typical </w:t>
            </w:r>
            <w:r w:rsidR="00487CE6" w:rsidRPr="007B1D13">
              <w:rPr>
                <w:rFonts w:cs="Times New Roman"/>
                <w:color w:val="000000"/>
                <w:sz w:val="22"/>
              </w:rPr>
              <w:t xml:space="preserve">half-life to achieve </w:t>
            </w:r>
          </w:p>
          <w:p w14:paraId="01AD3DD8" w14:textId="792B5BBF" w:rsidR="007312C7" w:rsidRPr="007B1D13" w:rsidRDefault="00D436A7" w:rsidP="00F94447">
            <w:pPr>
              <w:spacing w:before="20" w:after="20"/>
              <w:ind w:left="80" w:right="80"/>
              <w:rPr>
                <w:sz w:val="22"/>
              </w:rPr>
            </w:pPr>
            <w:r w:rsidRPr="007B1D13">
              <w:rPr>
                <w:rFonts w:cs="Times New Roman"/>
                <w:color w:val="000000"/>
                <w:sz w:val="22"/>
              </w:rPr>
              <w:t>half of the maximum effect</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D9" w14:textId="77777777" w:rsidR="007312C7" w:rsidRPr="007B1D13" w:rsidRDefault="00D436A7" w:rsidP="00F94447">
            <w:pPr>
              <w:spacing w:before="20" w:after="20"/>
              <w:ind w:left="80" w:right="80"/>
              <w:rPr>
                <w:sz w:val="22"/>
              </w:rPr>
            </w:pPr>
            <w:r w:rsidRPr="007B1D13">
              <w:rPr>
                <w:rFonts w:cs="Times New Roman"/>
                <w:color w:val="000000"/>
                <w:sz w:val="22"/>
              </w:rPr>
              <w:t>day</w:t>
            </w: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DA" w14:textId="77777777" w:rsidR="007312C7" w:rsidRPr="007B1D13" w:rsidRDefault="00D436A7" w:rsidP="00F94447">
            <w:pPr>
              <w:spacing w:before="20" w:after="20"/>
              <w:ind w:left="80" w:right="80"/>
              <w:rPr>
                <w:sz w:val="22"/>
              </w:rPr>
            </w:pPr>
            <w:r w:rsidRPr="007B1D13">
              <w:rPr>
                <w:rFonts w:cs="Times New Roman"/>
                <w:color w:val="000000"/>
                <w:sz w:val="22"/>
              </w:rPr>
              <w:t>29.6(6.89%)</w:t>
            </w:r>
          </w:p>
        </w:tc>
      </w:tr>
      <w:tr w:rsidR="007312C7" w:rsidRPr="007B1D13" w14:paraId="01AD3DE0"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DC" w14:textId="77777777" w:rsidR="007312C7" w:rsidRPr="007B1D13" w:rsidRDefault="00D436A7" w:rsidP="00F94447">
            <w:pPr>
              <w:spacing w:before="20" w:after="20"/>
              <w:ind w:left="80" w:right="80"/>
              <w:rPr>
                <w:sz w:val="22"/>
              </w:rPr>
            </w:pPr>
            <w:r w:rsidRPr="007B1D13">
              <w:rPr>
                <w:rFonts w:cs="Times New Roman"/>
                <w:color w:val="000000"/>
                <w:sz w:val="22"/>
              </w:rPr>
              <w:t>HILL</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DD" w14:textId="73D2C7B9" w:rsidR="007312C7" w:rsidRPr="007B1D13" w:rsidRDefault="00740F4F" w:rsidP="00F94447">
            <w:pPr>
              <w:spacing w:before="20" w:after="20"/>
              <w:ind w:left="80" w:right="80"/>
              <w:rPr>
                <w:sz w:val="22"/>
              </w:rPr>
            </w:pPr>
            <w:r w:rsidRPr="007B1D13">
              <w:rPr>
                <w:rFonts w:cs="Times New Roman"/>
                <w:color w:val="000000"/>
                <w:sz w:val="22"/>
              </w:rPr>
              <w:t xml:space="preserve">hill exponent </w:t>
            </w:r>
            <w:r w:rsidR="00D436A7" w:rsidRPr="007B1D13">
              <w:rPr>
                <w:rFonts w:cs="Times New Roman"/>
                <w:color w:val="000000"/>
                <w:sz w:val="22"/>
              </w:rPr>
              <w:t>in Sigmoid</w:t>
            </w:r>
            <w:r w:rsidRPr="007B1D13">
              <w:rPr>
                <w:rFonts w:cs="Times New Roman"/>
                <w:color w:val="000000"/>
                <w:sz w:val="22"/>
              </w:rPr>
              <w:t>-</w:t>
            </w:r>
            <w:proofErr w:type="spellStart"/>
            <w:r w:rsidRPr="007B1D13">
              <w:rPr>
                <w:rFonts w:cs="Times New Roman"/>
                <w:color w:val="000000"/>
                <w:sz w:val="22"/>
              </w:rPr>
              <w:t>Emax</w:t>
            </w:r>
            <w:proofErr w:type="spellEnd"/>
            <w:r w:rsidR="00D436A7" w:rsidRPr="007B1D13">
              <w:rPr>
                <w:rFonts w:cs="Times New Roman"/>
                <w:color w:val="000000"/>
                <w:sz w:val="22"/>
              </w:rPr>
              <w:t xml:space="preserve"> model</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DE"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DF" w14:textId="77777777" w:rsidR="007312C7" w:rsidRPr="007B1D13" w:rsidRDefault="00D436A7" w:rsidP="00F94447">
            <w:pPr>
              <w:spacing w:before="20" w:after="20"/>
              <w:ind w:left="80" w:right="80"/>
              <w:rPr>
                <w:sz w:val="22"/>
              </w:rPr>
            </w:pPr>
            <w:r w:rsidRPr="007B1D13">
              <w:rPr>
                <w:rFonts w:cs="Times New Roman"/>
                <w:color w:val="000000"/>
                <w:sz w:val="22"/>
              </w:rPr>
              <w:t>2.84(8.50%)</w:t>
            </w:r>
          </w:p>
        </w:tc>
      </w:tr>
      <w:tr w:rsidR="007312C7" w:rsidRPr="007B1D13" w14:paraId="01AD3DE5"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E1" w14:textId="77777777" w:rsidR="007312C7" w:rsidRPr="007B1D13" w:rsidRDefault="00D436A7" w:rsidP="00F94447">
            <w:pPr>
              <w:spacing w:before="20" w:after="20"/>
              <w:ind w:left="80" w:right="80"/>
              <w:rPr>
                <w:sz w:val="22"/>
              </w:rPr>
            </w:pPr>
            <w:r w:rsidRPr="007B1D13">
              <w:rPr>
                <w:rFonts w:cs="Times New Roman"/>
                <w:color w:val="000000"/>
                <w:sz w:val="22"/>
              </w:rPr>
              <w:t>WGT_ON_CLQ</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E2" w14:textId="3F8EDD16" w:rsidR="007312C7" w:rsidRPr="007B1D13" w:rsidRDefault="00D436A7" w:rsidP="00F94447">
            <w:pPr>
              <w:spacing w:before="20" w:after="20"/>
              <w:ind w:left="80" w:right="80"/>
              <w:rPr>
                <w:sz w:val="22"/>
              </w:rPr>
            </w:pPr>
            <w:r w:rsidRPr="007B1D13">
              <w:rPr>
                <w:rFonts w:cs="Times New Roman"/>
                <w:color w:val="000000"/>
                <w:sz w:val="22"/>
              </w:rPr>
              <w:t xml:space="preserve">Weight on </w:t>
            </w:r>
            <w:r w:rsidR="003C2AA4" w:rsidRPr="007B1D13">
              <w:rPr>
                <w:rFonts w:cs="Times New Roman"/>
                <w:color w:val="000000"/>
                <w:sz w:val="22"/>
              </w:rPr>
              <w:t>CLQ (</w:t>
            </w:r>
            <w:r w:rsidRPr="007B1D13">
              <w:rPr>
                <w:rFonts w:cs="Times New Roman"/>
                <w:color w:val="000000"/>
                <w:sz w:val="22"/>
              </w:rPr>
              <w:t>CL</w:t>
            </w:r>
            <w:r w:rsidR="003C2AA4" w:rsidRPr="007B1D13">
              <w:rPr>
                <w:rFonts w:cs="Times New Roman"/>
                <w:color w:val="000000"/>
                <w:sz w:val="22"/>
              </w:rPr>
              <w:t xml:space="preserve"> and </w:t>
            </w:r>
            <w:r w:rsidRPr="007B1D13">
              <w:rPr>
                <w:rFonts w:cs="Times New Roman"/>
                <w:color w:val="000000"/>
                <w:sz w:val="22"/>
              </w:rPr>
              <w:t>Q</w:t>
            </w:r>
            <w:r w:rsidR="003C2AA4" w:rsidRPr="007B1D13">
              <w:rPr>
                <w:rFonts w:cs="Times New Roman"/>
                <w:color w:val="000000"/>
                <w:sz w:val="22"/>
              </w:rPr>
              <w:t>)</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E3"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E4" w14:textId="77777777" w:rsidR="007312C7" w:rsidRPr="007B1D13" w:rsidRDefault="00D436A7" w:rsidP="00F94447">
            <w:pPr>
              <w:spacing w:before="20" w:after="20"/>
              <w:ind w:left="80" w:right="80"/>
              <w:rPr>
                <w:sz w:val="22"/>
              </w:rPr>
            </w:pPr>
            <w:r w:rsidRPr="007B1D13">
              <w:rPr>
                <w:rFonts w:cs="Times New Roman"/>
                <w:color w:val="000000"/>
                <w:sz w:val="22"/>
              </w:rPr>
              <w:t>0.435(14.7%)</w:t>
            </w:r>
          </w:p>
        </w:tc>
      </w:tr>
      <w:tr w:rsidR="007312C7" w:rsidRPr="007B1D13" w14:paraId="01AD3DEA"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E6" w14:textId="77777777" w:rsidR="007312C7" w:rsidRPr="007B1D13" w:rsidRDefault="00D436A7" w:rsidP="00F94447">
            <w:pPr>
              <w:spacing w:before="20" w:after="20"/>
              <w:ind w:left="80" w:right="80"/>
              <w:rPr>
                <w:sz w:val="22"/>
              </w:rPr>
            </w:pPr>
            <w:r w:rsidRPr="007B1D13">
              <w:rPr>
                <w:rFonts w:cs="Times New Roman"/>
                <w:color w:val="000000"/>
                <w:sz w:val="22"/>
              </w:rPr>
              <w:t>WGT_ON_VSS</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E7" w14:textId="435148BD" w:rsidR="007312C7" w:rsidRPr="007B1D13" w:rsidRDefault="00D436A7" w:rsidP="00F94447">
            <w:pPr>
              <w:spacing w:before="20" w:after="20"/>
              <w:ind w:left="80" w:right="80"/>
              <w:rPr>
                <w:sz w:val="22"/>
              </w:rPr>
            </w:pPr>
            <w:r w:rsidRPr="007B1D13">
              <w:rPr>
                <w:rFonts w:cs="Times New Roman"/>
                <w:color w:val="000000"/>
                <w:sz w:val="22"/>
              </w:rPr>
              <w:t xml:space="preserve">Weight on </w:t>
            </w:r>
            <w:proofErr w:type="spellStart"/>
            <w:r w:rsidRPr="007B1D13">
              <w:rPr>
                <w:rFonts w:cs="Times New Roman"/>
                <w:color w:val="000000"/>
                <w:sz w:val="22"/>
              </w:rPr>
              <w:t>Vss</w:t>
            </w:r>
            <w:proofErr w:type="spellEnd"/>
            <w:r w:rsidR="003C2AA4" w:rsidRPr="007B1D13">
              <w:rPr>
                <w:rFonts w:cs="Times New Roman"/>
                <w:color w:val="000000"/>
                <w:sz w:val="22"/>
              </w:rPr>
              <w:t xml:space="preserve"> (V</w:t>
            </w:r>
            <w:r w:rsidR="003C2AA4" w:rsidRPr="007B1D13">
              <w:rPr>
                <w:rFonts w:cs="Times New Roman"/>
                <w:color w:val="000000"/>
                <w:sz w:val="22"/>
                <w:vertAlign w:val="subscript"/>
              </w:rPr>
              <w:t>2</w:t>
            </w:r>
            <w:r w:rsidR="003C2AA4" w:rsidRPr="007B1D13">
              <w:rPr>
                <w:rFonts w:cs="Times New Roman"/>
                <w:color w:val="000000"/>
                <w:sz w:val="22"/>
              </w:rPr>
              <w:t xml:space="preserve"> and V</w:t>
            </w:r>
            <w:r w:rsidR="003C2AA4" w:rsidRPr="007B1D13">
              <w:rPr>
                <w:rFonts w:cs="Times New Roman"/>
                <w:color w:val="000000"/>
                <w:sz w:val="22"/>
                <w:vertAlign w:val="subscript"/>
              </w:rPr>
              <w:t>3</w:t>
            </w:r>
            <w:r w:rsidR="003C2AA4" w:rsidRPr="007B1D13">
              <w:rPr>
                <w:rFonts w:cs="Times New Roman"/>
                <w:color w:val="000000"/>
                <w:sz w:val="22"/>
              </w:rPr>
              <w:t>)</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E8"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E9" w14:textId="77777777" w:rsidR="007312C7" w:rsidRPr="007B1D13" w:rsidRDefault="00D436A7" w:rsidP="00F94447">
            <w:pPr>
              <w:spacing w:before="20" w:after="20"/>
              <w:ind w:left="80" w:right="80"/>
              <w:rPr>
                <w:sz w:val="22"/>
              </w:rPr>
            </w:pPr>
            <w:r w:rsidRPr="007B1D13">
              <w:rPr>
                <w:rFonts w:cs="Times New Roman"/>
                <w:color w:val="000000"/>
                <w:sz w:val="22"/>
              </w:rPr>
              <w:t>0.523(8.42%)</w:t>
            </w:r>
          </w:p>
        </w:tc>
      </w:tr>
      <w:tr w:rsidR="007312C7" w:rsidRPr="007B1D13" w14:paraId="01AD3DEF"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EB" w14:textId="77777777" w:rsidR="007312C7" w:rsidRPr="007B1D13" w:rsidRDefault="00D436A7" w:rsidP="00F94447">
            <w:pPr>
              <w:spacing w:before="20" w:after="20"/>
              <w:ind w:left="80" w:right="80"/>
              <w:rPr>
                <w:sz w:val="22"/>
              </w:rPr>
            </w:pPr>
            <w:r w:rsidRPr="007B1D13">
              <w:rPr>
                <w:rFonts w:cs="Times New Roman"/>
                <w:color w:val="000000"/>
                <w:sz w:val="22"/>
              </w:rPr>
              <w:t>IIV_CLQ</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EC" w14:textId="77777777" w:rsidR="007312C7" w:rsidRPr="007B1D13" w:rsidRDefault="00D436A7" w:rsidP="00F94447">
            <w:pPr>
              <w:spacing w:before="20" w:after="20"/>
              <w:ind w:left="80" w:right="80"/>
              <w:rPr>
                <w:sz w:val="22"/>
              </w:rPr>
            </w:pPr>
            <w:r w:rsidRPr="007B1D13">
              <w:rPr>
                <w:rFonts w:cs="Times New Roman"/>
                <w:color w:val="000000"/>
                <w:sz w:val="22"/>
              </w:rPr>
              <w:t>IIV on CL/Q</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ED"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EE" w14:textId="77777777" w:rsidR="007312C7" w:rsidRPr="007B1D13" w:rsidRDefault="00D436A7" w:rsidP="00F94447">
            <w:pPr>
              <w:spacing w:before="20" w:after="20"/>
              <w:ind w:left="80" w:right="80"/>
              <w:rPr>
                <w:sz w:val="22"/>
              </w:rPr>
            </w:pPr>
            <w:r w:rsidRPr="007B1D13">
              <w:rPr>
                <w:rFonts w:cs="Times New Roman"/>
                <w:color w:val="000000"/>
                <w:sz w:val="22"/>
              </w:rPr>
              <w:t>0.119(6.16%)</w:t>
            </w:r>
          </w:p>
        </w:tc>
      </w:tr>
      <w:tr w:rsidR="007312C7" w:rsidRPr="007B1D13" w14:paraId="01AD3DF4"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F0" w14:textId="77777777" w:rsidR="007312C7" w:rsidRPr="007B1D13" w:rsidRDefault="00D436A7" w:rsidP="00F94447">
            <w:pPr>
              <w:spacing w:before="20" w:after="20"/>
              <w:ind w:left="80" w:right="80"/>
              <w:rPr>
                <w:sz w:val="22"/>
              </w:rPr>
            </w:pPr>
            <w:r w:rsidRPr="007B1D13">
              <w:rPr>
                <w:rFonts w:cs="Times New Roman"/>
                <w:color w:val="000000"/>
                <w:sz w:val="22"/>
              </w:rPr>
              <w:t>IIV_VSS</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F1" w14:textId="38006B37" w:rsidR="007312C7" w:rsidRPr="007B1D13" w:rsidRDefault="00D436A7" w:rsidP="00740F4F">
            <w:pPr>
              <w:spacing w:before="20" w:after="20"/>
              <w:ind w:left="80" w:right="80"/>
              <w:rPr>
                <w:sz w:val="22"/>
              </w:rPr>
            </w:pPr>
            <w:r w:rsidRPr="007B1D13">
              <w:rPr>
                <w:rFonts w:cs="Times New Roman"/>
                <w:color w:val="000000"/>
                <w:sz w:val="22"/>
              </w:rPr>
              <w:t xml:space="preserve">IIV of </w:t>
            </w:r>
            <w:proofErr w:type="spellStart"/>
            <w:r w:rsidRPr="007B1D13">
              <w:rPr>
                <w:rFonts w:cs="Times New Roman"/>
                <w:color w:val="000000"/>
                <w:sz w:val="22"/>
              </w:rPr>
              <w:t>Vss</w:t>
            </w:r>
            <w:proofErr w:type="spellEnd"/>
            <w:r w:rsidR="003C2AA4" w:rsidRPr="007B1D13">
              <w:rPr>
                <w:rFonts w:cs="Times New Roman"/>
                <w:color w:val="000000"/>
                <w:sz w:val="22"/>
              </w:rPr>
              <w:t xml:space="preserve"> </w:t>
            </w:r>
            <w:r w:rsidR="00740F4F" w:rsidRPr="007B1D13">
              <w:rPr>
                <w:rFonts w:cs="Times New Roman"/>
                <w:color w:val="000000"/>
                <w:sz w:val="22"/>
              </w:rPr>
              <w:t xml:space="preserve"> </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F2"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F3" w14:textId="77777777" w:rsidR="007312C7" w:rsidRPr="007B1D13" w:rsidRDefault="00D436A7" w:rsidP="00F94447">
            <w:pPr>
              <w:spacing w:before="20" w:after="20"/>
              <w:ind w:left="80" w:right="80"/>
              <w:rPr>
                <w:sz w:val="22"/>
              </w:rPr>
            </w:pPr>
            <w:r w:rsidRPr="007B1D13">
              <w:rPr>
                <w:rFonts w:cs="Times New Roman"/>
                <w:color w:val="000000"/>
                <w:sz w:val="22"/>
              </w:rPr>
              <w:t>0.0459(6.49%)</w:t>
            </w:r>
          </w:p>
        </w:tc>
      </w:tr>
      <w:tr w:rsidR="007312C7" w:rsidRPr="007B1D13" w14:paraId="01AD3DF9"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F5" w14:textId="77777777" w:rsidR="007312C7" w:rsidRPr="007B1D13" w:rsidRDefault="00D436A7" w:rsidP="00F94447">
            <w:pPr>
              <w:spacing w:before="20" w:after="20"/>
              <w:ind w:left="80" w:right="80"/>
              <w:rPr>
                <w:sz w:val="22"/>
              </w:rPr>
            </w:pPr>
            <w:r w:rsidRPr="007B1D13">
              <w:rPr>
                <w:rFonts w:cs="Times New Roman"/>
                <w:color w:val="000000"/>
                <w:sz w:val="22"/>
              </w:rPr>
              <w:t>IIV_EMAX</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F6" w14:textId="77777777" w:rsidR="007312C7" w:rsidRPr="007B1D13" w:rsidRDefault="00D436A7" w:rsidP="00F94447">
            <w:pPr>
              <w:spacing w:before="20" w:after="20"/>
              <w:ind w:left="80" w:right="80"/>
              <w:rPr>
                <w:sz w:val="22"/>
              </w:rPr>
            </w:pPr>
            <w:r w:rsidRPr="007B1D13">
              <w:rPr>
                <w:rFonts w:cs="Times New Roman"/>
                <w:color w:val="000000"/>
                <w:sz w:val="22"/>
              </w:rPr>
              <w:t xml:space="preserve">IIV of </w:t>
            </w:r>
            <w:proofErr w:type="spellStart"/>
            <w:r w:rsidRPr="007B1D13">
              <w:rPr>
                <w:rFonts w:cs="Times New Roman"/>
                <w:color w:val="000000"/>
                <w:sz w:val="22"/>
              </w:rPr>
              <w:t>Emax</w:t>
            </w:r>
            <w:proofErr w:type="spellEnd"/>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F7"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F8" w14:textId="77777777" w:rsidR="007312C7" w:rsidRPr="007B1D13" w:rsidRDefault="00D436A7" w:rsidP="00F94447">
            <w:pPr>
              <w:spacing w:before="20" w:after="20"/>
              <w:ind w:left="80" w:right="80"/>
              <w:rPr>
                <w:sz w:val="22"/>
              </w:rPr>
            </w:pPr>
            <w:r w:rsidRPr="007B1D13">
              <w:rPr>
                <w:rFonts w:cs="Times New Roman"/>
                <w:color w:val="000000"/>
                <w:sz w:val="22"/>
              </w:rPr>
              <w:t>0.223(15.1%)</w:t>
            </w:r>
          </w:p>
        </w:tc>
      </w:tr>
      <w:tr w:rsidR="007312C7" w:rsidRPr="007B1D13" w14:paraId="01AD3DFE" w14:textId="77777777" w:rsidTr="00740F4F">
        <w:tc>
          <w:tcPr>
            <w:tcW w:w="1043" w:type="pct"/>
            <w:tcBorders>
              <w:top w:val="single" w:sz="4" w:space="0" w:color="D9D9D9" w:themeColor="background1" w:themeShade="D9"/>
              <w:bottom w:val="single" w:sz="4" w:space="0" w:color="D9D9D9" w:themeColor="background1" w:themeShade="D9"/>
            </w:tcBorders>
            <w:shd w:val="clear" w:color="auto" w:fill="FFFFFF"/>
            <w:vAlign w:val="center"/>
          </w:tcPr>
          <w:p w14:paraId="01AD3DFA" w14:textId="77777777" w:rsidR="007312C7" w:rsidRPr="007B1D13" w:rsidRDefault="00D436A7" w:rsidP="00F94447">
            <w:pPr>
              <w:spacing w:before="20" w:after="20"/>
              <w:ind w:left="80" w:right="80"/>
              <w:rPr>
                <w:sz w:val="22"/>
              </w:rPr>
            </w:pPr>
            <w:r w:rsidRPr="007B1D13">
              <w:rPr>
                <w:rFonts w:cs="Times New Roman"/>
                <w:color w:val="000000"/>
                <w:sz w:val="22"/>
              </w:rPr>
              <w:t>IIV_T50</w:t>
            </w:r>
          </w:p>
        </w:tc>
        <w:tc>
          <w:tcPr>
            <w:tcW w:w="2143" w:type="pct"/>
            <w:tcBorders>
              <w:top w:val="single" w:sz="4" w:space="0" w:color="D9D9D9" w:themeColor="background1" w:themeShade="D9"/>
              <w:bottom w:val="single" w:sz="4" w:space="0" w:color="D9D9D9" w:themeColor="background1" w:themeShade="D9"/>
            </w:tcBorders>
            <w:shd w:val="clear" w:color="auto" w:fill="FFFFFF"/>
            <w:vAlign w:val="center"/>
          </w:tcPr>
          <w:p w14:paraId="01AD3DFB" w14:textId="77777777" w:rsidR="007312C7" w:rsidRPr="007B1D13" w:rsidRDefault="00D436A7" w:rsidP="00F94447">
            <w:pPr>
              <w:spacing w:before="20" w:after="20"/>
              <w:ind w:left="80" w:right="80"/>
              <w:rPr>
                <w:sz w:val="22"/>
              </w:rPr>
            </w:pPr>
            <w:r w:rsidRPr="007B1D13">
              <w:rPr>
                <w:rFonts w:cs="Times New Roman"/>
                <w:color w:val="000000"/>
                <w:sz w:val="22"/>
              </w:rPr>
              <w:t>IIV on T50</w:t>
            </w:r>
          </w:p>
        </w:tc>
        <w:tc>
          <w:tcPr>
            <w:tcW w:w="604" w:type="pct"/>
            <w:tcBorders>
              <w:top w:val="single" w:sz="4" w:space="0" w:color="D9D9D9" w:themeColor="background1" w:themeShade="D9"/>
              <w:bottom w:val="single" w:sz="4" w:space="0" w:color="D9D9D9" w:themeColor="background1" w:themeShade="D9"/>
            </w:tcBorders>
            <w:shd w:val="clear" w:color="auto" w:fill="FFFFFF"/>
            <w:vAlign w:val="center"/>
          </w:tcPr>
          <w:p w14:paraId="01AD3DFC"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4" w:space="0" w:color="D9D9D9" w:themeColor="background1" w:themeShade="D9"/>
            </w:tcBorders>
            <w:shd w:val="clear" w:color="auto" w:fill="FFFFFF"/>
            <w:vAlign w:val="center"/>
          </w:tcPr>
          <w:p w14:paraId="01AD3DFD" w14:textId="77777777" w:rsidR="007312C7" w:rsidRPr="007B1D13" w:rsidRDefault="00D436A7" w:rsidP="00F94447">
            <w:pPr>
              <w:spacing w:before="20" w:after="20"/>
              <w:ind w:left="80" w:right="80"/>
              <w:rPr>
                <w:sz w:val="22"/>
              </w:rPr>
            </w:pPr>
            <w:r w:rsidRPr="007B1D13">
              <w:rPr>
                <w:rFonts w:cs="Times New Roman"/>
                <w:color w:val="000000"/>
                <w:sz w:val="22"/>
              </w:rPr>
              <w:t>0.809(15.5%)</w:t>
            </w:r>
          </w:p>
        </w:tc>
      </w:tr>
      <w:tr w:rsidR="007312C7" w:rsidRPr="007B1D13" w14:paraId="01AD3E03" w14:textId="77777777" w:rsidTr="00740F4F">
        <w:tc>
          <w:tcPr>
            <w:tcW w:w="1043" w:type="pct"/>
            <w:tcBorders>
              <w:top w:val="single" w:sz="4" w:space="0" w:color="D9D9D9" w:themeColor="background1" w:themeShade="D9"/>
              <w:bottom w:val="single" w:sz="8" w:space="0" w:color="000000"/>
            </w:tcBorders>
            <w:shd w:val="clear" w:color="auto" w:fill="FFFFFF"/>
            <w:vAlign w:val="center"/>
          </w:tcPr>
          <w:p w14:paraId="01AD3DFF" w14:textId="77777777" w:rsidR="007312C7" w:rsidRPr="007B1D13" w:rsidRDefault="00D436A7" w:rsidP="00F94447">
            <w:pPr>
              <w:spacing w:before="20" w:after="20"/>
              <w:ind w:left="80" w:right="80"/>
              <w:rPr>
                <w:sz w:val="22"/>
              </w:rPr>
            </w:pPr>
            <w:r w:rsidRPr="007B1D13">
              <w:rPr>
                <w:rFonts w:cs="Times New Roman"/>
                <w:color w:val="000000"/>
                <w:sz w:val="22"/>
              </w:rPr>
              <w:t>OMEGA.2.1.</w:t>
            </w:r>
          </w:p>
        </w:tc>
        <w:tc>
          <w:tcPr>
            <w:tcW w:w="2143" w:type="pct"/>
            <w:tcBorders>
              <w:top w:val="single" w:sz="4" w:space="0" w:color="D9D9D9" w:themeColor="background1" w:themeShade="D9"/>
              <w:bottom w:val="single" w:sz="8" w:space="0" w:color="000000"/>
            </w:tcBorders>
            <w:shd w:val="clear" w:color="auto" w:fill="FFFFFF"/>
            <w:vAlign w:val="center"/>
          </w:tcPr>
          <w:p w14:paraId="01AD3E00" w14:textId="6C38CA8C" w:rsidR="007312C7" w:rsidRPr="007B1D13" w:rsidRDefault="00D436A7" w:rsidP="00F94447">
            <w:pPr>
              <w:spacing w:before="20" w:after="20"/>
              <w:ind w:left="80" w:right="80"/>
              <w:rPr>
                <w:sz w:val="22"/>
              </w:rPr>
            </w:pPr>
            <w:r w:rsidRPr="007B1D13">
              <w:rPr>
                <w:rFonts w:cs="Times New Roman"/>
                <w:color w:val="000000"/>
                <w:sz w:val="22"/>
              </w:rPr>
              <w:t>IIV betwee</w:t>
            </w:r>
            <w:r w:rsidR="00740F4F" w:rsidRPr="007B1D13">
              <w:rPr>
                <w:rFonts w:cs="Times New Roman"/>
                <w:color w:val="000000"/>
                <w:sz w:val="22"/>
              </w:rPr>
              <w:t>n</w:t>
            </w:r>
            <w:r w:rsidRPr="007B1D13">
              <w:rPr>
                <w:rFonts w:cs="Times New Roman"/>
                <w:color w:val="000000"/>
                <w:sz w:val="22"/>
              </w:rPr>
              <w:t xml:space="preserve"> CLQ and VSS</w:t>
            </w:r>
          </w:p>
        </w:tc>
        <w:tc>
          <w:tcPr>
            <w:tcW w:w="604" w:type="pct"/>
            <w:tcBorders>
              <w:top w:val="single" w:sz="4" w:space="0" w:color="D9D9D9" w:themeColor="background1" w:themeShade="D9"/>
              <w:bottom w:val="single" w:sz="8" w:space="0" w:color="000000"/>
            </w:tcBorders>
            <w:shd w:val="clear" w:color="auto" w:fill="FFFFFF"/>
            <w:vAlign w:val="center"/>
          </w:tcPr>
          <w:p w14:paraId="01AD3E01" w14:textId="77777777" w:rsidR="007312C7" w:rsidRPr="007B1D13" w:rsidRDefault="007312C7" w:rsidP="00F94447">
            <w:pPr>
              <w:spacing w:before="20" w:after="20"/>
              <w:ind w:left="80" w:right="80"/>
              <w:rPr>
                <w:sz w:val="22"/>
              </w:rPr>
            </w:pPr>
          </w:p>
        </w:tc>
        <w:tc>
          <w:tcPr>
            <w:tcW w:w="1210" w:type="pct"/>
            <w:tcBorders>
              <w:top w:val="single" w:sz="4" w:space="0" w:color="D9D9D9" w:themeColor="background1" w:themeShade="D9"/>
              <w:bottom w:val="single" w:sz="8" w:space="0" w:color="000000"/>
            </w:tcBorders>
            <w:shd w:val="clear" w:color="auto" w:fill="FFFFFF"/>
            <w:vAlign w:val="center"/>
          </w:tcPr>
          <w:p w14:paraId="01AD3E02" w14:textId="77777777" w:rsidR="007312C7" w:rsidRPr="007B1D13" w:rsidRDefault="00D436A7" w:rsidP="00F94447">
            <w:pPr>
              <w:spacing w:before="20" w:after="20"/>
              <w:ind w:left="80" w:right="80"/>
              <w:rPr>
                <w:sz w:val="22"/>
              </w:rPr>
            </w:pPr>
            <w:r w:rsidRPr="007B1D13">
              <w:rPr>
                <w:rFonts w:cs="Times New Roman"/>
                <w:color w:val="000000"/>
                <w:sz w:val="22"/>
              </w:rPr>
              <w:t>0.0480(8.17%)</w:t>
            </w:r>
          </w:p>
        </w:tc>
      </w:tr>
    </w:tbl>
    <w:p w14:paraId="01AD3E04" w14:textId="77777777" w:rsidR="00BD6F23" w:rsidRPr="007B1D13" w:rsidRDefault="00BD6F23" w:rsidP="00FB7DDB">
      <w:pPr>
        <w:pStyle w:val="C-BodyText"/>
        <w:spacing w:before="0" w:after="0" w:line="240" w:lineRule="auto"/>
        <w:jc w:val="both"/>
        <w:rPr>
          <w:szCs w:val="24"/>
        </w:rPr>
      </w:pPr>
    </w:p>
    <w:p w14:paraId="01AD3E07" w14:textId="0F6B9EEF" w:rsidR="00BD6F23" w:rsidRPr="007B1D13" w:rsidRDefault="00BD6F23" w:rsidP="00D218F9">
      <w:pPr>
        <w:pStyle w:val="Caption"/>
        <w:pageBreakBefore/>
        <w:jc w:val="both"/>
      </w:pPr>
      <w:bookmarkStart w:id="188" w:name="_Ref494960738"/>
      <w:bookmarkStart w:id="189" w:name="_Toc502501759"/>
      <w:bookmarkStart w:id="190" w:name="_Toc506904079"/>
      <w:r w:rsidRPr="007B1D13">
        <w:lastRenderedPageBreak/>
        <w:t>Figure </w:t>
      </w:r>
      <w:fldSimple w:instr=" SEQ Figure \* ARABIC \* MERGEFORMAT ">
        <w:r w:rsidR="00B11A19">
          <w:rPr>
            <w:noProof/>
          </w:rPr>
          <w:t>4</w:t>
        </w:r>
      </w:fldSimple>
      <w:bookmarkEnd w:id="188"/>
      <w:r w:rsidRPr="007B1D13">
        <w:t>:</w:t>
      </w:r>
      <w:r w:rsidRPr="007B1D13">
        <w:tab/>
        <w:t>Population Predicted (PRED) versus Observed (DV</w:t>
      </w:r>
      <w:r w:rsidR="00487CE6" w:rsidRPr="007B1D13">
        <w:t>OR</w:t>
      </w:r>
      <w:r w:rsidRPr="007B1D13">
        <w:t xml:space="preserve">) </w:t>
      </w:r>
      <w:proofErr w:type="spellStart"/>
      <w:r w:rsidR="007751D6" w:rsidRPr="007B1D13">
        <w:t>Cemiplimab</w:t>
      </w:r>
      <w:proofErr w:type="spellEnd"/>
      <w:r w:rsidRPr="007B1D13">
        <w:t xml:space="preserve"> Concentration Obtained from the Final Base Model by </w:t>
      </w:r>
      <w:r w:rsidR="002A0589" w:rsidRPr="007B1D13">
        <w:t xml:space="preserve">Dose </w:t>
      </w:r>
      <w:r w:rsidR="00791732" w:rsidRPr="007B1D13">
        <w:t>Groups</w:t>
      </w:r>
      <w:bookmarkEnd w:id="189"/>
      <w:bookmarkEnd w:id="190"/>
      <w:r w:rsidR="00791732" w:rsidRPr="007B1D13">
        <w:t xml:space="preserve"> </w:t>
      </w:r>
    </w:p>
    <w:p w14:paraId="01AD3E08" w14:textId="77777777" w:rsidR="007312C7" w:rsidRPr="007B1D13" w:rsidRDefault="00D436A7">
      <w:pPr>
        <w:spacing w:before="100" w:after="100"/>
        <w:ind w:left="100" w:right="100"/>
        <w:jc w:val="center"/>
      </w:pPr>
      <w:bookmarkStart w:id="191" w:name="base_GOF_PRED"/>
      <w:bookmarkEnd w:id="191"/>
      <w:r w:rsidRPr="007B1D13">
        <w:rPr>
          <w:noProof/>
          <w:lang w:eastAsia="zh-CN"/>
        </w:rPr>
        <w:drawing>
          <wp:inline distT="0" distB="0" distL="0" distR="0" wp14:anchorId="01AD4AC1" wp14:editId="01AD4AC2">
            <wp:extent cx="5852160" cy="4389120"/>
            <wp:effectExtent l="0" t="0" r="0" b="0"/>
            <wp:docPr id="73" name="C:/Users/FENG~1.YAN/AppData/Local/Temp/Rtmp4gW6jo/file24ec3da48c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Users/FENG~1.YAN/AppData/Local/Temp/Rtmp4gW6jo/file24ec3da48c9/plot001.png"/>
                    <pic:cNvPicPr/>
                  </pic:nvPicPr>
                  <pic:blipFill>
                    <a:blip r:embed="rId21"/>
                    <a:stretch>
                      <a:fillRect/>
                    </a:stretch>
                  </pic:blipFill>
                  <pic:spPr>
                    <a:xfrm>
                      <a:off x="-1" y="-1"/>
                      <a:ext cx="5852160" cy="4389120"/>
                    </a:xfrm>
                    <a:prstGeom prst="rect">
                      <a:avLst/>
                    </a:prstGeom>
                  </pic:spPr>
                </pic:pic>
              </a:graphicData>
            </a:graphic>
          </wp:inline>
        </w:drawing>
      </w:r>
    </w:p>
    <w:p w14:paraId="01AD3E09" w14:textId="571BF6F9" w:rsidR="00BD6F23" w:rsidRPr="007B1D13" w:rsidRDefault="00BD6F23" w:rsidP="00A55DFD">
      <w:pPr>
        <w:pStyle w:val="C-TableFootnote"/>
        <w:rPr>
          <w:rStyle w:val="C-Hyperlink"/>
          <w:color w:val="auto"/>
        </w:rPr>
      </w:pPr>
      <w:r w:rsidRPr="007B1D13">
        <w:t>Note:</w:t>
      </w:r>
      <w:r w:rsidR="008664BA" w:rsidRPr="007B1D13">
        <w:t xml:space="preserve"> t</w:t>
      </w:r>
      <w:r w:rsidRPr="007B1D13">
        <w:t xml:space="preserve">he </w:t>
      </w:r>
      <w:r w:rsidR="00A13A23" w:rsidRPr="007B1D13">
        <w:t>dashed</w:t>
      </w:r>
      <w:r w:rsidRPr="007B1D13">
        <w:t xml:space="preserve"> line is the unity line.</w:t>
      </w:r>
      <w:r w:rsidR="000635DD" w:rsidRPr="007B1D13">
        <w:t xml:space="preserve"> There are only 6 patients in the dose group of</w:t>
      </w:r>
      <w:r w:rsidR="00A55DFD" w:rsidRPr="007B1D13">
        <w:t xml:space="preserve"> </w:t>
      </w:r>
      <w:r w:rsidR="000635DD" w:rsidRPr="007B1D13">
        <w:t>10</w:t>
      </w:r>
      <w:r w:rsidR="00583335" w:rsidRPr="007B1D13">
        <w:t xml:space="preserve"> mg/kg</w:t>
      </w:r>
      <w:r w:rsidR="000635DD" w:rsidRPr="007B1D13">
        <w:t xml:space="preserve"> Q2W</w:t>
      </w:r>
      <w:r w:rsidR="000635DD" w:rsidRPr="007B1D13">
        <w:rPr>
          <w:rStyle w:val="C-Hyperlink"/>
          <w:color w:val="auto"/>
        </w:rPr>
        <w:t>.</w:t>
      </w:r>
    </w:p>
    <w:p w14:paraId="2E15780A" w14:textId="77777777" w:rsidR="00A55DFD" w:rsidRPr="007B1D13" w:rsidRDefault="00A55DFD" w:rsidP="00A55DFD">
      <w:pPr>
        <w:pStyle w:val="C-BodyText"/>
      </w:pPr>
    </w:p>
    <w:p w14:paraId="01AD3E0B" w14:textId="2EBCE38F" w:rsidR="00BD6F23" w:rsidRPr="007B1D13" w:rsidRDefault="00BD6F23" w:rsidP="00D218F9">
      <w:pPr>
        <w:pStyle w:val="Caption"/>
        <w:pageBreakBefore/>
        <w:jc w:val="both"/>
      </w:pPr>
      <w:bookmarkStart w:id="192" w:name="_Ref494960740"/>
      <w:bookmarkStart w:id="193" w:name="_Toc502501760"/>
      <w:bookmarkStart w:id="194" w:name="_Toc506904080"/>
      <w:bookmarkStart w:id="195" w:name="_Ref454158835"/>
      <w:bookmarkStart w:id="196" w:name="_Ref484005329"/>
      <w:bookmarkStart w:id="197" w:name="_Toc457546395"/>
      <w:r w:rsidRPr="007B1D13">
        <w:lastRenderedPageBreak/>
        <w:t>Figure </w:t>
      </w:r>
      <w:fldSimple w:instr=" SEQ Figure \* ARABIC \* MERGEFORMAT ">
        <w:r w:rsidR="00B11A19">
          <w:rPr>
            <w:noProof/>
          </w:rPr>
          <w:t>5</w:t>
        </w:r>
      </w:fldSimple>
      <w:bookmarkEnd w:id="192"/>
      <w:r w:rsidRPr="007B1D13">
        <w:t>:</w:t>
      </w:r>
      <w:r w:rsidRPr="007B1D13">
        <w:tab/>
        <w:t>Individual Predicted (IPRED) versus Observed (DV</w:t>
      </w:r>
      <w:r w:rsidR="00487CE6" w:rsidRPr="007B1D13">
        <w:t>OR</w:t>
      </w:r>
      <w:r w:rsidRPr="007B1D13">
        <w:t xml:space="preserve">) </w:t>
      </w:r>
      <w:proofErr w:type="spellStart"/>
      <w:r w:rsidR="007E3169" w:rsidRPr="007B1D13">
        <w:t>Cemiplimab</w:t>
      </w:r>
      <w:proofErr w:type="spellEnd"/>
      <w:r w:rsidR="007E3169" w:rsidRPr="007B1D13">
        <w:t xml:space="preserve"> </w:t>
      </w:r>
      <w:r w:rsidRPr="007B1D13">
        <w:t>Concentration Obtain</w:t>
      </w:r>
      <w:r w:rsidR="00BC2271" w:rsidRPr="007B1D13">
        <w:t xml:space="preserve">ed from the Final Base Model by </w:t>
      </w:r>
      <w:r w:rsidR="002A0589" w:rsidRPr="007B1D13">
        <w:t xml:space="preserve">Dose </w:t>
      </w:r>
      <w:r w:rsidR="007751D6" w:rsidRPr="007B1D13">
        <w:t>Group</w:t>
      </w:r>
      <w:bookmarkEnd w:id="193"/>
      <w:r w:rsidR="007751D6" w:rsidRPr="007B1D13">
        <w:t>s</w:t>
      </w:r>
      <w:bookmarkEnd w:id="194"/>
      <w:r w:rsidR="007751D6" w:rsidRPr="007B1D13">
        <w:t xml:space="preserve"> </w:t>
      </w:r>
    </w:p>
    <w:p w14:paraId="01AD3E0C" w14:textId="77777777" w:rsidR="007312C7" w:rsidRPr="007B1D13" w:rsidRDefault="00D436A7">
      <w:pPr>
        <w:spacing w:before="100" w:after="100"/>
        <w:ind w:left="100" w:right="100"/>
        <w:jc w:val="center"/>
      </w:pPr>
      <w:bookmarkStart w:id="198" w:name="base_GOF_IPRED"/>
      <w:bookmarkEnd w:id="198"/>
      <w:r w:rsidRPr="007B1D13">
        <w:rPr>
          <w:noProof/>
          <w:lang w:eastAsia="zh-CN"/>
        </w:rPr>
        <w:drawing>
          <wp:inline distT="0" distB="0" distL="0" distR="0" wp14:anchorId="01AD4AC3" wp14:editId="01AD4AC4">
            <wp:extent cx="5852160" cy="4389120"/>
            <wp:effectExtent l="0" t="0" r="0" b="0"/>
            <wp:docPr id="76" name="C:/Users/FENG~1.YAN/AppData/Local/Temp/Rtmp4gW6jo/file24ec55de7f78/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Users/FENG~1.YAN/AppData/Local/Temp/Rtmp4gW6jo/file24ec55de7f78/plot001.png"/>
                    <pic:cNvPicPr/>
                  </pic:nvPicPr>
                  <pic:blipFill>
                    <a:blip r:embed="rId22"/>
                    <a:stretch>
                      <a:fillRect/>
                    </a:stretch>
                  </pic:blipFill>
                  <pic:spPr>
                    <a:xfrm>
                      <a:off x="-1" y="-1"/>
                      <a:ext cx="5852160" cy="4389120"/>
                    </a:xfrm>
                    <a:prstGeom prst="rect">
                      <a:avLst/>
                    </a:prstGeom>
                  </pic:spPr>
                </pic:pic>
              </a:graphicData>
            </a:graphic>
          </wp:inline>
        </w:drawing>
      </w:r>
    </w:p>
    <w:p w14:paraId="66563A5D" w14:textId="6D57EA20" w:rsidR="007E3169" w:rsidRPr="007B1D13" w:rsidRDefault="007E3169" w:rsidP="00583335">
      <w:pPr>
        <w:pStyle w:val="C-TableFootnote"/>
      </w:pPr>
      <w:r w:rsidRPr="007B1D13">
        <w:t>Note: the dashed line is the unity line. There are only 6 patients in the dose group of</w:t>
      </w:r>
      <w:r w:rsidR="00C8017B" w:rsidRPr="007B1D13">
        <w:t xml:space="preserve"> </w:t>
      </w:r>
      <w:r w:rsidRPr="007B1D13">
        <w:t xml:space="preserve">10 mg/kg Q2W. </w:t>
      </w:r>
    </w:p>
    <w:p w14:paraId="01AD3E0D" w14:textId="0C81B054" w:rsidR="00845376" w:rsidRPr="007B1D13" w:rsidRDefault="00845376" w:rsidP="00845376">
      <w:pPr>
        <w:shd w:val="clear" w:color="auto" w:fill="FFFFFF"/>
        <w:spacing w:line="360" w:lineRule="auto"/>
        <w:jc w:val="both"/>
        <w:rPr>
          <w:rFonts w:cs="Times New Roman"/>
          <w:sz w:val="20"/>
          <w:szCs w:val="24"/>
        </w:rPr>
      </w:pPr>
    </w:p>
    <w:p w14:paraId="01AD3E0F" w14:textId="3692681C" w:rsidR="00BD6F23" w:rsidRPr="007B1D13" w:rsidRDefault="00583335" w:rsidP="00583335">
      <w:pPr>
        <w:pStyle w:val="Caption"/>
      </w:pPr>
      <w:bookmarkStart w:id="199" w:name="_Ref506549538"/>
      <w:bookmarkStart w:id="200" w:name="_Toc502501761"/>
      <w:bookmarkStart w:id="201" w:name="_Toc506904081"/>
      <w:bookmarkEnd w:id="195"/>
      <w:bookmarkEnd w:id="196"/>
      <w:r w:rsidRPr="007B1D13">
        <w:lastRenderedPageBreak/>
        <w:t>Figure </w:t>
      </w:r>
      <w:fldSimple w:instr=" SEQ Figure \* ARABIC \* MERGEFORMAT ">
        <w:r w:rsidR="00B11A19">
          <w:rPr>
            <w:noProof/>
          </w:rPr>
          <w:t>6</w:t>
        </w:r>
      </w:fldSimple>
      <w:bookmarkEnd w:id="199"/>
      <w:r w:rsidRPr="007B1D13">
        <w:t>:</w:t>
      </w:r>
      <w:r w:rsidRPr="007B1D13">
        <w:tab/>
      </w:r>
      <w:r w:rsidR="00BD6F23" w:rsidRPr="007B1D13">
        <w:t xml:space="preserve">Goodness-of-Fit Plots for the Final Base Model by </w:t>
      </w:r>
      <w:bookmarkEnd w:id="197"/>
      <w:r w:rsidR="002A0589" w:rsidRPr="007B1D13">
        <w:t xml:space="preserve">Dose </w:t>
      </w:r>
      <w:r w:rsidR="00487CE6" w:rsidRPr="007B1D13">
        <w:t xml:space="preserve">Groups </w:t>
      </w:r>
      <w:proofErr w:type="gramStart"/>
      <w:r w:rsidR="00FD22D2" w:rsidRPr="007B1D13">
        <w:t>During</w:t>
      </w:r>
      <w:proofErr w:type="gramEnd"/>
      <w:r w:rsidR="00FD22D2" w:rsidRPr="007B1D13">
        <w:t xml:space="preserve"> the First Treatment Cycle </w:t>
      </w:r>
      <w:r w:rsidR="007E3169" w:rsidRPr="007B1D13">
        <w:t xml:space="preserve">(Up to Nominal Day 56 Days) </w:t>
      </w:r>
      <w:r w:rsidR="00BD6F23" w:rsidRPr="007B1D13">
        <w:t xml:space="preserve">in </w:t>
      </w:r>
      <w:r w:rsidR="00BA43AC" w:rsidRPr="007B1D13">
        <w:t>S</w:t>
      </w:r>
      <w:r w:rsidR="00743402" w:rsidRPr="007B1D13">
        <w:t xml:space="preserve">tudy 1423 </w:t>
      </w:r>
      <w:r w:rsidR="00BD6F23" w:rsidRPr="007B1D13">
        <w:t xml:space="preserve">and </w:t>
      </w:r>
      <w:r w:rsidR="00743402" w:rsidRPr="007B1D13">
        <w:t>1540</w:t>
      </w:r>
      <w:bookmarkEnd w:id="200"/>
      <w:bookmarkEnd w:id="201"/>
    </w:p>
    <w:p w14:paraId="01AD3E10" w14:textId="77777777" w:rsidR="007312C7" w:rsidRPr="007B1D13" w:rsidRDefault="00D436A7">
      <w:pPr>
        <w:spacing w:before="100" w:after="100"/>
        <w:ind w:left="100" w:right="100"/>
        <w:jc w:val="center"/>
      </w:pPr>
      <w:bookmarkStart w:id="202" w:name="base_VPC"/>
      <w:bookmarkEnd w:id="202"/>
      <w:r w:rsidRPr="007B1D13">
        <w:rPr>
          <w:noProof/>
          <w:lang w:eastAsia="zh-CN"/>
        </w:rPr>
        <w:drawing>
          <wp:inline distT="0" distB="0" distL="0" distR="0" wp14:anchorId="01AD4AC5" wp14:editId="01AD4AC6">
            <wp:extent cx="5852160" cy="4389120"/>
            <wp:effectExtent l="0" t="0" r="0" b="0"/>
            <wp:docPr id="79" name="C:/Users/FENG~1.YAN/AppData/Local/Temp/Rtmp4gW6jo/file24ec5f7847de/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Users/FENG~1.YAN/AppData/Local/Temp/Rtmp4gW6jo/file24ec5f7847de/plot001.png"/>
                    <pic:cNvPicPr/>
                  </pic:nvPicPr>
                  <pic:blipFill>
                    <a:blip r:embed="rId23"/>
                    <a:stretch>
                      <a:fillRect/>
                    </a:stretch>
                  </pic:blipFill>
                  <pic:spPr>
                    <a:xfrm>
                      <a:off x="-1" y="-1"/>
                      <a:ext cx="5852160" cy="4389120"/>
                    </a:xfrm>
                    <a:prstGeom prst="rect">
                      <a:avLst/>
                    </a:prstGeom>
                  </pic:spPr>
                </pic:pic>
              </a:graphicData>
            </a:graphic>
          </wp:inline>
        </w:drawing>
      </w:r>
    </w:p>
    <w:p w14:paraId="01AD3E11" w14:textId="77777777" w:rsidR="00BD6F23" w:rsidRPr="007B1D13" w:rsidRDefault="00BD6F23" w:rsidP="00FB7DDB">
      <w:pPr>
        <w:jc w:val="both"/>
        <w:rPr>
          <w:rFonts w:cs="Times New Roman"/>
          <w:sz w:val="20"/>
          <w:szCs w:val="24"/>
        </w:rPr>
      </w:pPr>
      <w:r w:rsidRPr="007B1D13">
        <w:rPr>
          <w:rFonts w:cs="Times New Roman"/>
          <w:sz w:val="20"/>
          <w:szCs w:val="24"/>
        </w:rPr>
        <w:t xml:space="preserve">Note: </w:t>
      </w:r>
    </w:p>
    <w:p w14:paraId="01AD3E12" w14:textId="65A43CF9" w:rsidR="00BD6F23" w:rsidRPr="007B1D13" w:rsidRDefault="00BD6F23" w:rsidP="00FB7DDB">
      <w:pPr>
        <w:pStyle w:val="ListParagraph"/>
        <w:numPr>
          <w:ilvl w:val="0"/>
          <w:numId w:val="26"/>
        </w:numPr>
        <w:jc w:val="both"/>
        <w:rPr>
          <w:sz w:val="20"/>
        </w:rPr>
      </w:pPr>
      <w:r w:rsidRPr="007B1D13">
        <w:rPr>
          <w:sz w:val="20"/>
        </w:rPr>
        <w:t>Black open circles correspond to individually observed concentrations, black solid lines, green and blue lines correspond to geometric mean observed concentrations, geometric mean individually predicted concentrations (IPRED) and geometric mean typical predicted concen</w:t>
      </w:r>
      <w:r w:rsidR="00583335" w:rsidRPr="007B1D13">
        <w:rPr>
          <w:sz w:val="20"/>
        </w:rPr>
        <w:t>trations (PRED), respectively.</w:t>
      </w:r>
    </w:p>
    <w:p w14:paraId="01AD3E13" w14:textId="2FE11984" w:rsidR="002A0589" w:rsidRPr="007B1D13" w:rsidRDefault="002A0589" w:rsidP="002A0589">
      <w:pPr>
        <w:pStyle w:val="ListParagraph"/>
        <w:numPr>
          <w:ilvl w:val="0"/>
          <w:numId w:val="26"/>
        </w:numPr>
        <w:jc w:val="both"/>
        <w:rPr>
          <w:sz w:val="20"/>
        </w:rPr>
      </w:pPr>
      <w:r w:rsidRPr="007B1D13">
        <w:rPr>
          <w:sz w:val="20"/>
        </w:rPr>
        <w:t xml:space="preserve">In the dose group of 10 mg/kg Q2W in </w:t>
      </w:r>
      <w:r w:rsidR="00BA43AC" w:rsidRPr="007B1D13">
        <w:rPr>
          <w:sz w:val="20"/>
        </w:rPr>
        <w:t>s</w:t>
      </w:r>
      <w:r w:rsidRPr="007B1D13">
        <w:rPr>
          <w:sz w:val="20"/>
        </w:rPr>
        <w:t>tudy</w:t>
      </w:r>
      <w:r w:rsidR="00BA43AC" w:rsidRPr="007B1D13">
        <w:rPr>
          <w:sz w:val="20"/>
        </w:rPr>
        <w:t xml:space="preserve"> </w:t>
      </w:r>
      <w:r w:rsidRPr="007B1D13">
        <w:rPr>
          <w:sz w:val="20"/>
        </w:rPr>
        <w:t>1423, one patient (</w:t>
      </w:r>
      <w:r w:rsidR="00487CE6" w:rsidRPr="007B1D13">
        <w:rPr>
          <w:sz w:val="20"/>
        </w:rPr>
        <w:t>R2810-ONC-</w:t>
      </w:r>
      <w:r w:rsidRPr="007B1D13">
        <w:rPr>
          <w:sz w:val="20"/>
        </w:rPr>
        <w:t xml:space="preserve">1423-840-004-006) who received the wrong dose (1 mg/kg) on Day 1 </w:t>
      </w:r>
      <w:r w:rsidR="00487CE6" w:rsidRPr="007B1D13">
        <w:rPr>
          <w:sz w:val="20"/>
        </w:rPr>
        <w:t>was excluded in this</w:t>
      </w:r>
      <w:r w:rsidR="00583335" w:rsidRPr="007B1D13">
        <w:rPr>
          <w:sz w:val="20"/>
        </w:rPr>
        <w:t xml:space="preserve"> plot. </w:t>
      </w:r>
    </w:p>
    <w:p w14:paraId="35391B5B" w14:textId="77777777" w:rsidR="00C8017B" w:rsidRPr="007B1D13" w:rsidRDefault="00C8017B" w:rsidP="00FB7DDB">
      <w:pPr>
        <w:jc w:val="both"/>
        <w:rPr>
          <w:rFonts w:cs="Times New Roman"/>
          <w:szCs w:val="24"/>
        </w:rPr>
      </w:pPr>
    </w:p>
    <w:p w14:paraId="01AD3E18" w14:textId="5A539F17" w:rsidR="00BD6F23" w:rsidRPr="007B1D13" w:rsidRDefault="00BD6F23" w:rsidP="00C214DD">
      <w:pPr>
        <w:pStyle w:val="C-Heading2"/>
      </w:pPr>
      <w:bookmarkStart w:id="203" w:name="_Toc502501839"/>
      <w:bookmarkStart w:id="204" w:name="_Toc506904175"/>
      <w:r w:rsidRPr="007B1D13">
        <w:t xml:space="preserve">Full </w:t>
      </w:r>
      <w:r w:rsidR="002E5B84" w:rsidRPr="007B1D13">
        <w:t xml:space="preserve">Covariate </w:t>
      </w:r>
      <w:r w:rsidRPr="007B1D13">
        <w:t>Model</w:t>
      </w:r>
      <w:bookmarkEnd w:id="203"/>
      <w:r w:rsidRPr="007B1D13">
        <w:t xml:space="preserve"> </w:t>
      </w:r>
      <w:r w:rsidR="002A0589" w:rsidRPr="007B1D13">
        <w:t>and Covariate Effect</w:t>
      </w:r>
      <w:r w:rsidR="00F27F59" w:rsidRPr="007B1D13">
        <w:t>s</w:t>
      </w:r>
      <w:bookmarkEnd w:id="204"/>
    </w:p>
    <w:p w14:paraId="01AD3E19" w14:textId="331F344D" w:rsidR="00562E6C" w:rsidRPr="007B1D13" w:rsidRDefault="007E3169" w:rsidP="00C214DD">
      <w:pPr>
        <w:pStyle w:val="C-BodyText"/>
      </w:pPr>
      <w:r w:rsidRPr="007B1D13">
        <w:t>The final base model (</w:t>
      </w:r>
      <w:r w:rsidR="00CF02AC" w:rsidRPr="007B1D13">
        <w:t>LN014</w:t>
      </w:r>
      <w:r w:rsidRPr="007B1D13">
        <w:t>)</w:t>
      </w:r>
      <w:r w:rsidR="00CF02AC" w:rsidRPr="007B1D13">
        <w:t xml:space="preserve"> </w:t>
      </w:r>
      <w:r w:rsidR="00562E6C" w:rsidRPr="007B1D13">
        <w:t xml:space="preserve">identified in </w:t>
      </w:r>
      <w:r w:rsidRPr="007B1D13">
        <w:t>Section </w:t>
      </w:r>
      <w:r w:rsidRPr="007B1D13">
        <w:rPr>
          <w:rStyle w:val="C-Hyperlink"/>
        </w:rPr>
        <w:fldChar w:fldCharType="begin"/>
      </w:r>
      <w:r w:rsidRPr="007B1D13">
        <w:rPr>
          <w:rStyle w:val="C-Hyperlink"/>
        </w:rPr>
        <w:instrText xml:space="preserve"> REF _Ref504666714 \r \h \* MERGEFORMAT </w:instrText>
      </w:r>
      <w:r w:rsidRPr="007B1D13">
        <w:rPr>
          <w:rStyle w:val="C-Hyperlink"/>
        </w:rPr>
      </w:r>
      <w:r w:rsidRPr="007B1D13">
        <w:rPr>
          <w:rStyle w:val="C-Hyperlink"/>
        </w:rPr>
        <w:fldChar w:fldCharType="separate"/>
      </w:r>
      <w:r w:rsidR="00B11A19">
        <w:rPr>
          <w:rStyle w:val="C-Hyperlink"/>
        </w:rPr>
        <w:t>4.2</w:t>
      </w:r>
      <w:r w:rsidRPr="007B1D13">
        <w:rPr>
          <w:rStyle w:val="C-Hyperlink"/>
        </w:rPr>
        <w:fldChar w:fldCharType="end"/>
      </w:r>
      <w:r w:rsidRPr="007B1D13">
        <w:t xml:space="preserve"> </w:t>
      </w:r>
      <w:r w:rsidR="00562E6C" w:rsidRPr="007B1D13">
        <w:t xml:space="preserve"> </w:t>
      </w:r>
      <w:r w:rsidR="00CF02AC" w:rsidRPr="007B1D13">
        <w:t>was extended to evaluate the covariate effect</w:t>
      </w:r>
      <w:r w:rsidR="00CC3A10" w:rsidRPr="007B1D13">
        <w:t>s</w:t>
      </w:r>
      <w:r w:rsidR="00CF02AC" w:rsidRPr="007B1D13">
        <w:t xml:space="preserve"> in </w:t>
      </w:r>
      <w:r w:rsidR="00562E6C" w:rsidRPr="007B1D13">
        <w:t>three full models─</w:t>
      </w:r>
      <w:r w:rsidR="00CF02AC" w:rsidRPr="007B1D13">
        <w:t>LN101, LN102 and LN103</w:t>
      </w:r>
      <w:r w:rsidR="00FA28B2" w:rsidRPr="007B1D13">
        <w:t xml:space="preserve"> (see </w:t>
      </w:r>
      <w:r w:rsidR="00FA28B2" w:rsidRPr="007B1D13">
        <w:rPr>
          <w:rStyle w:val="C-Hyperlink"/>
        </w:rPr>
        <w:fldChar w:fldCharType="begin"/>
      </w:r>
      <w:r w:rsidR="00FA28B2" w:rsidRPr="007B1D13">
        <w:rPr>
          <w:rStyle w:val="C-Hyperlink"/>
        </w:rPr>
        <w:instrText xml:space="preserve"> REF _Ref504383791 \h \* MERGEFORMAT </w:instrText>
      </w:r>
      <w:r w:rsidR="00FA28B2" w:rsidRPr="007B1D13">
        <w:rPr>
          <w:rStyle w:val="C-Hyperlink"/>
        </w:rPr>
      </w:r>
      <w:r w:rsidR="00FA28B2" w:rsidRPr="007B1D13">
        <w:rPr>
          <w:rStyle w:val="C-Hyperlink"/>
        </w:rPr>
        <w:fldChar w:fldCharType="separate"/>
      </w:r>
      <w:r w:rsidR="00B11A19" w:rsidRPr="00B11A19">
        <w:rPr>
          <w:rStyle w:val="C-Hyperlink"/>
        </w:rPr>
        <w:t>Table 9</w:t>
      </w:r>
      <w:r w:rsidR="00FA28B2" w:rsidRPr="007B1D13">
        <w:rPr>
          <w:rStyle w:val="C-Hyperlink"/>
        </w:rPr>
        <w:fldChar w:fldCharType="end"/>
      </w:r>
      <w:r w:rsidR="00FA28B2" w:rsidRPr="007B1D13">
        <w:t>)</w:t>
      </w:r>
      <w:r w:rsidR="00562E6C" w:rsidRPr="007B1D13">
        <w:t>, in which all pre-specified covariate-parameter relationships were simultaneously estimated</w:t>
      </w:r>
      <w:r w:rsidR="00FA28B2" w:rsidRPr="007B1D13">
        <w:t>.</w:t>
      </w:r>
    </w:p>
    <w:p w14:paraId="282BCB33" w14:textId="77777777" w:rsidR="00C214DD" w:rsidRPr="007B1D13" w:rsidRDefault="00C214DD" w:rsidP="004B5A2D">
      <w:pPr>
        <w:pStyle w:val="BodyText"/>
      </w:pPr>
    </w:p>
    <w:p w14:paraId="01AD3E1A" w14:textId="27F10FA8" w:rsidR="00562E6C" w:rsidRPr="007B1D13" w:rsidRDefault="00562E6C" w:rsidP="00562E6C">
      <w:pPr>
        <w:pStyle w:val="Caption"/>
        <w:jc w:val="both"/>
      </w:pPr>
      <w:bookmarkStart w:id="205" w:name="_Ref504383791"/>
      <w:bookmarkStart w:id="206" w:name="_Toc506904045"/>
      <w:r w:rsidRPr="007B1D13">
        <w:lastRenderedPageBreak/>
        <w:t>Table </w:t>
      </w:r>
      <w:fldSimple w:instr=" SEQ Table \* ARABIC \* MERGEFORMAT ">
        <w:r w:rsidR="00B11A19">
          <w:rPr>
            <w:noProof/>
          </w:rPr>
          <w:t>9</w:t>
        </w:r>
      </w:fldSimple>
      <w:bookmarkEnd w:id="205"/>
      <w:r w:rsidRPr="007B1D13">
        <w:t>:</w:t>
      </w:r>
      <w:r w:rsidRPr="007B1D13">
        <w:tab/>
        <w:t xml:space="preserve">List of Key </w:t>
      </w:r>
      <w:r w:rsidR="00BA43AC" w:rsidRPr="007B1D13">
        <w:t>Models</w:t>
      </w:r>
      <w:r w:rsidRPr="007B1D13">
        <w:t xml:space="preserve"> in Full Covariate Model Development of Using Data from Studies 1423 and 1540</w:t>
      </w:r>
      <w:bookmarkEnd w:id="206"/>
    </w:p>
    <w:tbl>
      <w:tblPr>
        <w:tblW w:w="0" w:type="auto"/>
        <w:tblLook w:val="04A0" w:firstRow="1" w:lastRow="0" w:firstColumn="1" w:lastColumn="0" w:noHBand="0" w:noVBand="1"/>
      </w:tblPr>
      <w:tblGrid>
        <w:gridCol w:w="949"/>
        <w:gridCol w:w="8627"/>
      </w:tblGrid>
      <w:tr w:rsidR="00562E6C" w:rsidRPr="007B1D13" w14:paraId="01AD3E1D" w14:textId="77777777" w:rsidTr="002A1B47">
        <w:trPr>
          <w:tblHeader/>
        </w:trPr>
        <w:tc>
          <w:tcPr>
            <w:tcW w:w="0" w:type="auto"/>
            <w:tcBorders>
              <w:top w:val="single" w:sz="8" w:space="0" w:color="000000"/>
              <w:left w:val="nil"/>
              <w:bottom w:val="single" w:sz="8" w:space="0" w:color="000000"/>
              <w:right w:val="nil"/>
            </w:tcBorders>
            <w:shd w:val="clear" w:color="auto" w:fill="FFFFFF"/>
            <w:vAlign w:val="center"/>
            <w:hideMark/>
          </w:tcPr>
          <w:p w14:paraId="01AD3E1B" w14:textId="77777777" w:rsidR="00562E6C" w:rsidRPr="007B1D13" w:rsidRDefault="00562E6C" w:rsidP="00C214DD">
            <w:pPr>
              <w:keepNext/>
              <w:spacing w:before="20" w:after="20"/>
              <w:ind w:left="80" w:right="86"/>
              <w:jc w:val="right"/>
              <w:rPr>
                <w:sz w:val="20"/>
              </w:rPr>
            </w:pPr>
            <w:r w:rsidRPr="007B1D13">
              <w:rPr>
                <w:rFonts w:cs="Times New Roman"/>
                <w:b/>
                <w:color w:val="000000"/>
                <w:sz w:val="20"/>
              </w:rPr>
              <w:t>Model</w:t>
            </w:r>
          </w:p>
        </w:tc>
        <w:tc>
          <w:tcPr>
            <w:tcW w:w="0" w:type="auto"/>
            <w:tcBorders>
              <w:top w:val="single" w:sz="8" w:space="0" w:color="000000"/>
              <w:left w:val="nil"/>
              <w:bottom w:val="single" w:sz="8" w:space="0" w:color="000000"/>
              <w:right w:val="nil"/>
            </w:tcBorders>
            <w:shd w:val="clear" w:color="auto" w:fill="FFFFFF"/>
            <w:vAlign w:val="center"/>
            <w:hideMark/>
          </w:tcPr>
          <w:p w14:paraId="01AD3E1C" w14:textId="77777777" w:rsidR="00562E6C" w:rsidRPr="007B1D13" w:rsidRDefault="00562E6C" w:rsidP="00C214DD">
            <w:pPr>
              <w:keepNext/>
              <w:spacing w:before="20" w:after="20"/>
              <w:ind w:left="80" w:right="86"/>
              <w:jc w:val="center"/>
              <w:rPr>
                <w:sz w:val="20"/>
              </w:rPr>
            </w:pPr>
            <w:r w:rsidRPr="007B1D13">
              <w:rPr>
                <w:rFonts w:cs="Times New Roman"/>
                <w:b/>
                <w:color w:val="000000"/>
                <w:sz w:val="20"/>
              </w:rPr>
              <w:t>Description</w:t>
            </w:r>
          </w:p>
        </w:tc>
      </w:tr>
      <w:tr w:rsidR="00562E6C" w:rsidRPr="007B1D13" w14:paraId="01AD3E20" w14:textId="77777777" w:rsidTr="002A1B47">
        <w:tc>
          <w:tcPr>
            <w:tcW w:w="0" w:type="auto"/>
            <w:tcBorders>
              <w:top w:val="single" w:sz="8" w:space="0" w:color="000000"/>
              <w:left w:val="nil"/>
              <w:bottom w:val="single" w:sz="4" w:space="0" w:color="D9D9D9" w:themeColor="background1" w:themeShade="D9"/>
              <w:right w:val="nil"/>
            </w:tcBorders>
            <w:shd w:val="clear" w:color="auto" w:fill="FFFFFF"/>
            <w:vAlign w:val="center"/>
            <w:hideMark/>
          </w:tcPr>
          <w:p w14:paraId="01AD3E1E" w14:textId="77777777" w:rsidR="00562E6C" w:rsidRPr="007B1D13" w:rsidRDefault="00562E6C" w:rsidP="00C214DD">
            <w:pPr>
              <w:keepNext/>
              <w:spacing w:before="20" w:after="20"/>
              <w:ind w:left="80" w:right="86"/>
              <w:jc w:val="right"/>
              <w:rPr>
                <w:sz w:val="20"/>
              </w:rPr>
            </w:pPr>
            <w:r w:rsidRPr="007B1D13">
              <w:rPr>
                <w:sz w:val="20"/>
              </w:rPr>
              <w:t>LN101</w:t>
            </w:r>
          </w:p>
        </w:tc>
        <w:tc>
          <w:tcPr>
            <w:tcW w:w="0" w:type="auto"/>
            <w:tcBorders>
              <w:top w:val="single" w:sz="8" w:space="0" w:color="000000"/>
              <w:left w:val="nil"/>
              <w:bottom w:val="single" w:sz="4" w:space="0" w:color="D9D9D9" w:themeColor="background1" w:themeShade="D9"/>
              <w:right w:val="nil"/>
            </w:tcBorders>
            <w:shd w:val="clear" w:color="auto" w:fill="FFFFFF"/>
            <w:vAlign w:val="center"/>
            <w:hideMark/>
          </w:tcPr>
          <w:p w14:paraId="01AD3E1F" w14:textId="094E6608" w:rsidR="00562E6C" w:rsidRPr="007B1D13" w:rsidRDefault="00562E6C" w:rsidP="00C214DD">
            <w:pPr>
              <w:keepNext/>
              <w:spacing w:before="20" w:after="20"/>
              <w:ind w:right="86"/>
              <w:rPr>
                <w:sz w:val="20"/>
              </w:rPr>
            </w:pPr>
            <w:r w:rsidRPr="007B1D13">
              <w:rPr>
                <w:rFonts w:cs="Times New Roman"/>
                <w:color w:val="000000"/>
                <w:sz w:val="20"/>
              </w:rPr>
              <w:t xml:space="preserve">Covariates of </w:t>
            </w:r>
            <w:r w:rsidR="00ED6902" w:rsidRPr="007B1D13">
              <w:rPr>
                <w:rFonts w:cs="Times New Roman"/>
                <w:color w:val="000000"/>
                <w:sz w:val="20"/>
              </w:rPr>
              <w:t xml:space="preserve">baseline </w:t>
            </w:r>
            <w:r w:rsidRPr="007B1D13">
              <w:rPr>
                <w:rFonts w:cs="Times New Roman"/>
                <w:color w:val="000000"/>
                <w:sz w:val="20"/>
              </w:rPr>
              <w:t>weight, age, BMI, BSA, height, sex, race, mono-therapy or not, patient</w:t>
            </w:r>
            <w:r w:rsidR="00391769" w:rsidRPr="007B1D13">
              <w:rPr>
                <w:rFonts w:cs="Times New Roman"/>
                <w:color w:val="000000"/>
                <w:sz w:val="20"/>
              </w:rPr>
              <w:t xml:space="preserve"> with CSCC</w:t>
            </w:r>
            <w:r w:rsidRPr="007B1D13">
              <w:rPr>
                <w:rFonts w:cs="Times New Roman"/>
                <w:color w:val="000000"/>
                <w:sz w:val="20"/>
              </w:rPr>
              <w:t xml:space="preserve"> or not, </w:t>
            </w:r>
            <w:r w:rsidR="00ED6902" w:rsidRPr="007B1D13">
              <w:rPr>
                <w:rFonts w:cs="Times New Roman"/>
                <w:color w:val="000000"/>
                <w:sz w:val="20"/>
              </w:rPr>
              <w:t>c</w:t>
            </w:r>
            <w:r w:rsidRPr="007B1D13">
              <w:rPr>
                <w:rFonts w:cs="Times New Roman"/>
                <w:color w:val="000000"/>
                <w:sz w:val="20"/>
              </w:rPr>
              <w:t xml:space="preserve">reatinine, </w:t>
            </w:r>
            <w:r w:rsidR="00ED6902" w:rsidRPr="007B1D13">
              <w:rPr>
                <w:rFonts w:cs="Times New Roman"/>
                <w:color w:val="000000"/>
                <w:sz w:val="20"/>
              </w:rPr>
              <w:t>c</w:t>
            </w:r>
            <w:r w:rsidRPr="007B1D13">
              <w:rPr>
                <w:rFonts w:cs="Times New Roman"/>
                <w:color w:val="000000"/>
                <w:sz w:val="20"/>
              </w:rPr>
              <w:t xml:space="preserve">reatinine </w:t>
            </w:r>
            <w:r w:rsidR="00ED6902" w:rsidRPr="007B1D13">
              <w:rPr>
                <w:rFonts w:cs="Times New Roman"/>
                <w:color w:val="000000"/>
                <w:sz w:val="20"/>
              </w:rPr>
              <w:t>c</w:t>
            </w:r>
            <w:r w:rsidRPr="007B1D13">
              <w:rPr>
                <w:rFonts w:cs="Times New Roman"/>
                <w:color w:val="000000"/>
                <w:sz w:val="20"/>
              </w:rPr>
              <w:t xml:space="preserve">learance, ALT, AST, </w:t>
            </w:r>
            <w:r w:rsidR="00ED6902" w:rsidRPr="007B1D13">
              <w:rPr>
                <w:rFonts w:cs="Times New Roman"/>
                <w:color w:val="000000"/>
                <w:sz w:val="20"/>
              </w:rPr>
              <w:t>b</w:t>
            </w:r>
            <w:r w:rsidRPr="007B1D13">
              <w:rPr>
                <w:rFonts w:cs="Times New Roman"/>
                <w:color w:val="000000"/>
                <w:sz w:val="20"/>
              </w:rPr>
              <w:t>ilirubin, ALB, IGG, L</w:t>
            </w:r>
            <w:r w:rsidR="00ED6902" w:rsidRPr="007B1D13">
              <w:rPr>
                <w:rFonts w:cs="Times New Roman"/>
                <w:color w:val="000000"/>
                <w:sz w:val="20"/>
              </w:rPr>
              <w:t>DH and</w:t>
            </w:r>
            <w:r w:rsidRPr="007B1D13">
              <w:rPr>
                <w:rFonts w:cs="Times New Roman"/>
                <w:color w:val="000000"/>
                <w:sz w:val="20"/>
              </w:rPr>
              <w:t xml:space="preserve"> ALP </w:t>
            </w:r>
            <w:r w:rsidR="00ED6902" w:rsidRPr="007B1D13">
              <w:rPr>
                <w:rFonts w:cs="Times New Roman"/>
                <w:color w:val="000000"/>
                <w:sz w:val="20"/>
              </w:rPr>
              <w:t>were applied to both CL/Q, and V</w:t>
            </w:r>
            <w:r w:rsidR="00ED6902" w:rsidRPr="007B1D13">
              <w:rPr>
                <w:rFonts w:cs="Times New Roman"/>
                <w:color w:val="000000"/>
                <w:sz w:val="20"/>
                <w:vertAlign w:val="subscript"/>
              </w:rPr>
              <w:t>2</w:t>
            </w:r>
            <w:r w:rsidR="00ED6902" w:rsidRPr="007B1D13">
              <w:rPr>
                <w:rFonts w:cs="Times New Roman"/>
                <w:color w:val="000000"/>
                <w:sz w:val="20"/>
              </w:rPr>
              <w:t>/V</w:t>
            </w:r>
            <w:r w:rsidR="00ED6902" w:rsidRPr="007B1D13">
              <w:rPr>
                <w:rFonts w:cs="Times New Roman"/>
                <w:color w:val="000000"/>
                <w:sz w:val="20"/>
                <w:vertAlign w:val="subscript"/>
              </w:rPr>
              <w:t>3</w:t>
            </w:r>
            <w:r w:rsidR="00ED6902" w:rsidRPr="007B1D13">
              <w:rPr>
                <w:rFonts w:cs="Times New Roman"/>
                <w:color w:val="000000"/>
                <w:sz w:val="20"/>
              </w:rPr>
              <w:t>.  A total of 42 pairs of covariate-parameters were used.</w:t>
            </w:r>
          </w:p>
        </w:tc>
      </w:tr>
      <w:tr w:rsidR="00562E6C" w:rsidRPr="007B1D13" w14:paraId="01AD3E23" w14:textId="77777777" w:rsidTr="002A1B47">
        <w:tc>
          <w:tcPr>
            <w:tcW w:w="0" w:type="auto"/>
            <w:tcBorders>
              <w:top w:val="single" w:sz="4" w:space="0" w:color="D9D9D9" w:themeColor="background1" w:themeShade="D9"/>
              <w:bottom w:val="single" w:sz="4" w:space="0" w:color="D9D9D9" w:themeColor="background1" w:themeShade="D9"/>
            </w:tcBorders>
            <w:shd w:val="clear" w:color="auto" w:fill="FFFFFF"/>
            <w:vAlign w:val="center"/>
            <w:hideMark/>
          </w:tcPr>
          <w:p w14:paraId="01AD3E21" w14:textId="77777777" w:rsidR="00562E6C" w:rsidRPr="007B1D13" w:rsidRDefault="00562E6C" w:rsidP="00C214DD">
            <w:pPr>
              <w:keepNext/>
              <w:spacing w:before="20" w:after="20"/>
              <w:ind w:left="80" w:right="86"/>
              <w:jc w:val="right"/>
              <w:rPr>
                <w:sz w:val="20"/>
              </w:rPr>
            </w:pPr>
            <w:r w:rsidRPr="007B1D13">
              <w:rPr>
                <w:rFonts w:cs="Times New Roman"/>
                <w:color w:val="000000"/>
                <w:sz w:val="20"/>
              </w:rPr>
              <w:t>LN102</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hideMark/>
          </w:tcPr>
          <w:p w14:paraId="01AD3E22" w14:textId="49E2FCDE" w:rsidR="00562E6C" w:rsidRPr="007B1D13" w:rsidRDefault="00ED6902" w:rsidP="00C214DD">
            <w:pPr>
              <w:keepNext/>
              <w:spacing w:before="20" w:after="20"/>
              <w:ind w:right="86"/>
              <w:rPr>
                <w:rFonts w:cs="Times New Roman"/>
                <w:color w:val="000000"/>
                <w:sz w:val="20"/>
              </w:rPr>
            </w:pPr>
            <w:r w:rsidRPr="007B1D13">
              <w:rPr>
                <w:rFonts w:cs="Times New Roman"/>
                <w:color w:val="000000"/>
                <w:sz w:val="20"/>
              </w:rPr>
              <w:t>Covariates of baseline weight, age, BMI, BSA, height, sex, race, mono-therapy or not, patient</w:t>
            </w:r>
            <w:r w:rsidR="00391769" w:rsidRPr="007B1D13">
              <w:rPr>
                <w:rFonts w:cs="Times New Roman"/>
                <w:color w:val="000000"/>
                <w:sz w:val="20"/>
              </w:rPr>
              <w:t xml:space="preserve"> with CSCC</w:t>
            </w:r>
            <w:r w:rsidRPr="007B1D13">
              <w:rPr>
                <w:rFonts w:cs="Times New Roman"/>
                <w:color w:val="000000"/>
                <w:sz w:val="20"/>
              </w:rPr>
              <w:t xml:space="preserve"> or not, creatinine, creatinine clearance, ALT, AST, bilirubin, ALB, IGG, LDH and ALP were applied to both </w:t>
            </w:r>
            <w:proofErr w:type="spellStart"/>
            <w:r w:rsidRPr="007B1D13">
              <w:rPr>
                <w:rFonts w:cs="Times New Roman"/>
                <w:color w:val="000000"/>
                <w:sz w:val="20"/>
              </w:rPr>
              <w:t>Emax</w:t>
            </w:r>
            <w:proofErr w:type="spellEnd"/>
            <w:r w:rsidRPr="007B1D13">
              <w:rPr>
                <w:rFonts w:cs="Times New Roman"/>
                <w:color w:val="000000"/>
                <w:sz w:val="20"/>
              </w:rPr>
              <w:t xml:space="preserve"> and T50.  A total of 42 pairs of covariate-parameters were used.</w:t>
            </w:r>
          </w:p>
        </w:tc>
      </w:tr>
      <w:tr w:rsidR="00562E6C" w:rsidRPr="007B1D13" w14:paraId="01AD3E27" w14:textId="77777777" w:rsidTr="002A1B47">
        <w:tc>
          <w:tcPr>
            <w:tcW w:w="0" w:type="auto"/>
            <w:tcBorders>
              <w:top w:val="single" w:sz="4" w:space="0" w:color="D9D9D9" w:themeColor="background1" w:themeShade="D9"/>
              <w:left w:val="nil"/>
              <w:bottom w:val="single" w:sz="8" w:space="0" w:color="000000"/>
              <w:right w:val="nil"/>
            </w:tcBorders>
            <w:shd w:val="clear" w:color="auto" w:fill="FFFFFF"/>
            <w:vAlign w:val="center"/>
          </w:tcPr>
          <w:p w14:paraId="01AD3E24" w14:textId="77777777" w:rsidR="00562E6C" w:rsidRPr="007B1D13" w:rsidRDefault="00562E6C" w:rsidP="002A1B47">
            <w:pPr>
              <w:spacing w:before="20" w:after="20"/>
              <w:ind w:left="80" w:right="80"/>
              <w:jc w:val="right"/>
              <w:rPr>
                <w:sz w:val="20"/>
              </w:rPr>
            </w:pPr>
            <w:r w:rsidRPr="007B1D13">
              <w:rPr>
                <w:rFonts w:cs="Times New Roman"/>
                <w:color w:val="000000"/>
                <w:sz w:val="20"/>
              </w:rPr>
              <w:t>LN103</w:t>
            </w:r>
          </w:p>
        </w:tc>
        <w:tc>
          <w:tcPr>
            <w:tcW w:w="0" w:type="auto"/>
            <w:tcBorders>
              <w:top w:val="single" w:sz="4" w:space="0" w:color="D9D9D9" w:themeColor="background1" w:themeShade="D9"/>
              <w:left w:val="nil"/>
              <w:bottom w:val="single" w:sz="8" w:space="0" w:color="000000"/>
              <w:right w:val="nil"/>
            </w:tcBorders>
            <w:shd w:val="clear" w:color="auto" w:fill="FFFFFF"/>
            <w:vAlign w:val="center"/>
          </w:tcPr>
          <w:p w14:paraId="01AD3E25" w14:textId="77777777" w:rsidR="00562E6C" w:rsidRPr="007B1D13" w:rsidRDefault="002A1B47" w:rsidP="002A1B47">
            <w:pPr>
              <w:spacing w:before="20" w:after="20"/>
              <w:ind w:right="80"/>
              <w:rPr>
                <w:rFonts w:cs="Times New Roman"/>
                <w:color w:val="000000"/>
                <w:sz w:val="20"/>
              </w:rPr>
            </w:pPr>
            <w:r w:rsidRPr="007B1D13">
              <w:rPr>
                <w:rFonts w:cs="Times New Roman"/>
                <w:color w:val="000000"/>
                <w:sz w:val="20"/>
              </w:rPr>
              <w:t>Derived from the results of LN101 and LN102.</w:t>
            </w:r>
          </w:p>
          <w:p w14:paraId="01AD3E26" w14:textId="4961B1DB" w:rsidR="002A1B47" w:rsidRPr="007B1D13" w:rsidRDefault="002A1B47" w:rsidP="002A1B47">
            <w:pPr>
              <w:spacing w:before="20" w:after="20"/>
              <w:ind w:right="80"/>
              <w:rPr>
                <w:sz w:val="20"/>
              </w:rPr>
            </w:pPr>
            <w:r w:rsidRPr="007B1D13">
              <w:rPr>
                <w:rFonts w:cs="Times New Roman"/>
                <w:color w:val="000000"/>
                <w:sz w:val="20"/>
              </w:rPr>
              <w:t xml:space="preserve">A total of 35 covariate-parameters were used, as shown in </w:t>
            </w:r>
            <w:r w:rsidRPr="007B1D13">
              <w:rPr>
                <w:rStyle w:val="C-Hyperlink"/>
                <w:sz w:val="20"/>
              </w:rPr>
              <w:fldChar w:fldCharType="begin"/>
            </w:r>
            <w:r w:rsidRPr="007B1D13">
              <w:rPr>
                <w:rStyle w:val="C-Hyperlink"/>
                <w:sz w:val="20"/>
              </w:rPr>
              <w:instrText xml:space="preserve"> REF _Ref501975970 \h \* MERGEFORMAT </w:instrText>
            </w:r>
            <w:r w:rsidRPr="007B1D13">
              <w:rPr>
                <w:rStyle w:val="C-Hyperlink"/>
                <w:sz w:val="20"/>
              </w:rPr>
            </w:r>
            <w:r w:rsidRPr="007B1D13">
              <w:rPr>
                <w:rStyle w:val="C-Hyperlink"/>
                <w:sz w:val="20"/>
              </w:rPr>
              <w:fldChar w:fldCharType="separate"/>
            </w:r>
            <w:r w:rsidR="00B11A19" w:rsidRPr="00B11A19">
              <w:rPr>
                <w:rStyle w:val="C-Hyperlink"/>
                <w:sz w:val="20"/>
              </w:rPr>
              <w:t>Table 10</w:t>
            </w:r>
            <w:r w:rsidRPr="007B1D13">
              <w:rPr>
                <w:rStyle w:val="C-Hyperlink"/>
                <w:sz w:val="20"/>
              </w:rPr>
              <w:fldChar w:fldCharType="end"/>
            </w:r>
            <w:r w:rsidRPr="007B1D13">
              <w:rPr>
                <w:sz w:val="20"/>
              </w:rPr>
              <w:t>.</w:t>
            </w:r>
          </w:p>
        </w:tc>
      </w:tr>
    </w:tbl>
    <w:p w14:paraId="01AD3E28" w14:textId="77777777" w:rsidR="002A1B47" w:rsidRPr="007B1D13" w:rsidRDefault="002A1B47" w:rsidP="004B5A2D">
      <w:pPr>
        <w:pStyle w:val="BodyText"/>
      </w:pPr>
    </w:p>
    <w:p w14:paraId="01AD3E29" w14:textId="72C57257" w:rsidR="00CF02AC" w:rsidRPr="007B1D13" w:rsidRDefault="00CF02AC" w:rsidP="00C214DD">
      <w:pPr>
        <w:pStyle w:val="C-BodyText"/>
      </w:pPr>
      <w:r w:rsidRPr="007B1D13">
        <w:t>To achieve unbiased estimation of covariate effects, two full models (LN101 and LN102) were used to pre</w:t>
      </w:r>
      <w:r w:rsidR="002A1B47" w:rsidRPr="007B1D13">
        <w:t>-select the potential pairs of covariate-parameter</w:t>
      </w:r>
      <w:r w:rsidRPr="007B1D13">
        <w:t xml:space="preserve">. In particular, LN101 was used to select covariates that may </w:t>
      </w:r>
      <w:r w:rsidR="002A0589" w:rsidRPr="007B1D13">
        <w:t xml:space="preserve">have an </w:t>
      </w:r>
      <w:r w:rsidRPr="007B1D13">
        <w:t>impact on clearance parameters (CL and Q),</w:t>
      </w:r>
      <w:r w:rsidR="002A1B47" w:rsidRPr="007B1D13">
        <w:t xml:space="preserve"> and a total </w:t>
      </w:r>
      <w:r w:rsidR="0083592C" w:rsidRPr="007B1D13">
        <w:t>of 42 pairs of covariate-parameter</w:t>
      </w:r>
      <w:r w:rsidR="002A1B47" w:rsidRPr="007B1D13">
        <w:t xml:space="preserve"> were </w:t>
      </w:r>
      <w:r w:rsidR="00FA28B2" w:rsidRPr="007B1D13">
        <w:t>to be filtered</w:t>
      </w:r>
      <w:r w:rsidR="002A1B47" w:rsidRPr="007B1D13">
        <w:t xml:space="preserve">. </w:t>
      </w:r>
      <w:r w:rsidR="0083592C" w:rsidRPr="007B1D13">
        <w:t>Model</w:t>
      </w:r>
      <w:r w:rsidRPr="007B1D13">
        <w:t xml:space="preserve"> LN102 was used for selecting covariates that may</w:t>
      </w:r>
      <w:r w:rsidR="002A0589" w:rsidRPr="007B1D13">
        <w:t xml:space="preserve"> have an</w:t>
      </w:r>
      <w:r w:rsidRPr="007B1D13">
        <w:t xml:space="preserve"> impact on </w:t>
      </w:r>
      <w:proofErr w:type="spellStart"/>
      <w:r w:rsidRPr="007B1D13">
        <w:t>Emax</w:t>
      </w:r>
      <w:proofErr w:type="spellEnd"/>
      <w:r w:rsidRPr="007B1D13">
        <w:t xml:space="preserve"> and T50 in the sigmoid </w:t>
      </w:r>
      <w:proofErr w:type="spellStart"/>
      <w:r w:rsidRPr="007B1D13">
        <w:t>Emax</w:t>
      </w:r>
      <w:proofErr w:type="spellEnd"/>
      <w:r w:rsidRPr="007B1D13">
        <w:t xml:space="preserve"> </w:t>
      </w:r>
      <w:r w:rsidR="00700F1C" w:rsidRPr="007B1D13">
        <w:t>term</w:t>
      </w:r>
      <w:r w:rsidR="007E3169" w:rsidRPr="007B1D13">
        <w:t xml:space="preserve"> </w:t>
      </w:r>
      <w:r w:rsidR="0083592C" w:rsidRPr="007B1D13">
        <w:t xml:space="preserve">and a total of 42 pairs of covariate-parameter were </w:t>
      </w:r>
      <w:r w:rsidR="00FA28B2" w:rsidRPr="007B1D13">
        <w:t>to be filtered</w:t>
      </w:r>
      <w:r w:rsidRPr="007B1D13">
        <w:t>. An effect threshold</w:t>
      </w:r>
      <w:r w:rsidR="0018472D" w:rsidRPr="007B1D13">
        <w:t xml:space="preserve"> </w:t>
      </w:r>
      <w:r w:rsidRPr="007B1D13">
        <w:t>(</w:t>
      </w:r>
      <w:r w:rsidR="0018472D" w:rsidRPr="007B1D13">
        <w:t>ex</w:t>
      </w:r>
      <w:r w:rsidR="007E3169" w:rsidRPr="007B1D13">
        <w:t>ponent</w:t>
      </w:r>
      <w:r w:rsidR="0018472D" w:rsidRPr="007B1D13">
        <w:t xml:space="preserve"> </w:t>
      </w:r>
      <w:r w:rsidR="00204E3D" w:rsidRPr="007B1D13">
        <w:t>α</w:t>
      </w:r>
      <w:r w:rsidR="0018472D" w:rsidRPr="007B1D13">
        <w:t xml:space="preserve"> </w:t>
      </w:r>
      <w:r w:rsidR="007E3169" w:rsidRPr="007B1D13">
        <w:t>in</w:t>
      </w:r>
      <w:r w:rsidR="0018472D" w:rsidRPr="007B1D13">
        <w:t xml:space="preserve"> covariate model described in Section </w:t>
      </w:r>
      <w:r w:rsidR="0018472D" w:rsidRPr="007B1D13">
        <w:rPr>
          <w:rStyle w:val="C-Hyperlink"/>
        </w:rPr>
        <w:fldChar w:fldCharType="begin"/>
      </w:r>
      <w:r w:rsidR="0018472D" w:rsidRPr="007B1D13">
        <w:rPr>
          <w:rStyle w:val="C-Hyperlink"/>
        </w:rPr>
        <w:instrText xml:space="preserve"> REF _Ref477514748 \r \h \* MERGEFORMAT </w:instrText>
      </w:r>
      <w:r w:rsidR="0018472D" w:rsidRPr="007B1D13">
        <w:rPr>
          <w:rStyle w:val="C-Hyperlink"/>
        </w:rPr>
      </w:r>
      <w:r w:rsidR="0018472D" w:rsidRPr="007B1D13">
        <w:rPr>
          <w:rStyle w:val="C-Hyperlink"/>
        </w:rPr>
        <w:fldChar w:fldCharType="separate"/>
      </w:r>
      <w:r w:rsidR="00B11A19">
        <w:rPr>
          <w:rStyle w:val="C-Hyperlink"/>
        </w:rPr>
        <w:t>3.6.5.1</w:t>
      </w:r>
      <w:r w:rsidR="0018472D" w:rsidRPr="007B1D13">
        <w:rPr>
          <w:rStyle w:val="C-Hyperlink"/>
        </w:rPr>
        <w:fldChar w:fldCharType="end"/>
      </w:r>
      <w:r w:rsidRPr="007B1D13">
        <w:t xml:space="preserve">) </w:t>
      </w:r>
      <w:r w:rsidR="0018472D" w:rsidRPr="007B1D13">
        <w:t xml:space="preserve">of 0.1 </w:t>
      </w:r>
      <w:r w:rsidRPr="007B1D13">
        <w:t xml:space="preserve">relative to a </w:t>
      </w:r>
      <w:r w:rsidR="008E37C5" w:rsidRPr="007B1D13">
        <w:t>typical</w:t>
      </w:r>
      <w:r w:rsidRPr="007B1D13">
        <w:t xml:space="preserve"> </w:t>
      </w:r>
      <w:r w:rsidR="008E37C5" w:rsidRPr="007B1D13">
        <w:t>patient</w:t>
      </w:r>
      <w:r w:rsidRPr="007B1D13">
        <w:t xml:space="preserve"> was used </w:t>
      </w:r>
      <w:r w:rsidR="0083592C" w:rsidRPr="007B1D13">
        <w:t xml:space="preserve">to filter </w:t>
      </w:r>
      <w:r w:rsidR="00FA28B2" w:rsidRPr="007B1D13">
        <w:t xml:space="preserve">these </w:t>
      </w:r>
      <w:r w:rsidR="0083592C" w:rsidRPr="007B1D13">
        <w:t>84</w:t>
      </w:r>
      <w:r w:rsidR="00FA28B2" w:rsidRPr="007B1D13">
        <w:t xml:space="preserve"> (42+42)</w:t>
      </w:r>
      <w:r w:rsidR="0083592C" w:rsidRPr="007B1D13">
        <w:t xml:space="preserve"> pairs of </w:t>
      </w:r>
      <w:r w:rsidR="00FA28B2" w:rsidRPr="007B1D13">
        <w:t>covariate</w:t>
      </w:r>
      <w:r w:rsidR="0083592C" w:rsidRPr="007B1D13">
        <w:t xml:space="preserve">-parameter into a </w:t>
      </w:r>
      <w:r w:rsidR="00FA28B2" w:rsidRPr="007B1D13">
        <w:t xml:space="preserve">list of </w:t>
      </w:r>
      <w:r w:rsidR="0083592C" w:rsidRPr="007B1D13">
        <w:t>35 pairs</w:t>
      </w:r>
      <w:r w:rsidR="00FA28B2" w:rsidRPr="007B1D13">
        <w:t>,</w:t>
      </w:r>
      <w:r w:rsidR="0083592C" w:rsidRPr="007B1D13">
        <w:t xml:space="preserve"> which have been listed in </w:t>
      </w:r>
      <w:r w:rsidR="0083592C" w:rsidRPr="007B1D13">
        <w:rPr>
          <w:rStyle w:val="C-Hyperlink"/>
        </w:rPr>
        <w:fldChar w:fldCharType="begin"/>
      </w:r>
      <w:r w:rsidR="0083592C" w:rsidRPr="007B1D13">
        <w:rPr>
          <w:rStyle w:val="C-Hyperlink"/>
        </w:rPr>
        <w:instrText xml:space="preserve"> REF _Ref501975970 \h \* MERGEFORMAT </w:instrText>
      </w:r>
      <w:r w:rsidR="0083592C" w:rsidRPr="007B1D13">
        <w:rPr>
          <w:rStyle w:val="C-Hyperlink"/>
        </w:rPr>
      </w:r>
      <w:r w:rsidR="0083592C" w:rsidRPr="007B1D13">
        <w:rPr>
          <w:rStyle w:val="C-Hyperlink"/>
        </w:rPr>
        <w:fldChar w:fldCharType="separate"/>
      </w:r>
      <w:r w:rsidR="00B11A19" w:rsidRPr="00B11A19">
        <w:rPr>
          <w:rStyle w:val="C-Hyperlink"/>
        </w:rPr>
        <w:t>Table 10</w:t>
      </w:r>
      <w:r w:rsidR="0083592C" w:rsidRPr="007B1D13">
        <w:rPr>
          <w:rStyle w:val="C-Hyperlink"/>
        </w:rPr>
        <w:fldChar w:fldCharType="end"/>
      </w:r>
      <w:r w:rsidR="0083592C" w:rsidRPr="007B1D13">
        <w:t>.</w:t>
      </w:r>
    </w:p>
    <w:p w14:paraId="01AD3E2A" w14:textId="55E95096" w:rsidR="00CF02AC" w:rsidRPr="007B1D13" w:rsidRDefault="00CF02AC" w:rsidP="00C214DD">
      <w:pPr>
        <w:pStyle w:val="C-BodyText"/>
      </w:pPr>
      <w:r w:rsidRPr="007B1D13">
        <w:rPr>
          <w:rStyle w:val="C-Hyperlink"/>
        </w:rPr>
        <w:fldChar w:fldCharType="begin"/>
      </w:r>
      <w:r w:rsidRPr="007B1D13">
        <w:rPr>
          <w:rStyle w:val="C-Hyperlink"/>
        </w:rPr>
        <w:instrText xml:space="preserve"> REF _Ref501975970 \h \* MERGEFORMAT </w:instrText>
      </w:r>
      <w:r w:rsidRPr="007B1D13">
        <w:rPr>
          <w:rStyle w:val="C-Hyperlink"/>
        </w:rPr>
      </w:r>
      <w:r w:rsidRPr="007B1D13">
        <w:rPr>
          <w:rStyle w:val="C-Hyperlink"/>
        </w:rPr>
        <w:fldChar w:fldCharType="separate"/>
      </w:r>
      <w:r w:rsidR="00B11A19" w:rsidRPr="00B11A19">
        <w:rPr>
          <w:rStyle w:val="C-Hyperlink"/>
        </w:rPr>
        <w:t>Table 10</w:t>
      </w:r>
      <w:r w:rsidRPr="007B1D13">
        <w:rPr>
          <w:rStyle w:val="C-Hyperlink"/>
        </w:rPr>
        <w:fldChar w:fldCharType="end"/>
      </w:r>
      <w:r w:rsidRPr="007B1D13">
        <w:t xml:space="preserve"> shows the covariates identified by the full models LN101 and LN102, </w:t>
      </w:r>
      <w:r w:rsidR="002A0589" w:rsidRPr="007B1D13">
        <w:t>in order of</w:t>
      </w:r>
      <w:r w:rsidR="00FA28B2" w:rsidRPr="007B1D13">
        <w:t xml:space="preserve"> </w:t>
      </w:r>
      <w:r w:rsidR="00C214DD" w:rsidRPr="007B1D13">
        <w:t xml:space="preserve">the absolute effect size. </w:t>
      </w:r>
      <w:r w:rsidRPr="007B1D13">
        <w:t xml:space="preserve">Not surprisingly, body weight and baseline albumin </w:t>
      </w:r>
      <w:r w:rsidR="0018472D" w:rsidRPr="007B1D13">
        <w:t xml:space="preserve">are the most influential covariates based on the magnitude of their effect sizes on </w:t>
      </w:r>
      <w:proofErr w:type="spellStart"/>
      <w:r w:rsidR="0018472D" w:rsidRPr="007B1D13">
        <w:t>cemiplimab</w:t>
      </w:r>
      <w:proofErr w:type="spellEnd"/>
      <w:r w:rsidR="0018472D" w:rsidRPr="007B1D13">
        <w:t xml:space="preserve"> clearance</w:t>
      </w:r>
      <w:r w:rsidR="00C214DD" w:rsidRPr="007B1D13">
        <w:t xml:space="preserve">. </w:t>
      </w:r>
      <w:r w:rsidRPr="007B1D13">
        <w:t xml:space="preserve">A number of covariates were found to be associated with </w:t>
      </w:r>
      <w:proofErr w:type="spellStart"/>
      <w:r w:rsidRPr="007B1D13">
        <w:t>Emax</w:t>
      </w:r>
      <w:proofErr w:type="spellEnd"/>
      <w:r w:rsidRPr="007B1D13">
        <w:t xml:space="preserve"> and T50 in the </w:t>
      </w:r>
      <w:r w:rsidR="00CC3A10" w:rsidRPr="007B1D13">
        <w:t xml:space="preserve">sigmoid </w:t>
      </w:r>
      <w:proofErr w:type="spellStart"/>
      <w:r w:rsidRPr="007B1D13">
        <w:t>Emax</w:t>
      </w:r>
      <w:proofErr w:type="spellEnd"/>
      <w:r w:rsidRPr="007B1D13">
        <w:t xml:space="preserve"> model for the time-varying clearance. A total of 35</w:t>
      </w:r>
      <w:r w:rsidR="00FA28B2" w:rsidRPr="007B1D13">
        <w:t xml:space="preserve"> pairs of covariate-parameter</w:t>
      </w:r>
      <w:r w:rsidRPr="007B1D13">
        <w:t xml:space="preserve"> including WGT_ON_CLQ and WGT_</w:t>
      </w:r>
      <w:r w:rsidR="00FA28B2" w:rsidRPr="007B1D13">
        <w:t xml:space="preserve">ON_VSS, were </w:t>
      </w:r>
      <w:r w:rsidRPr="007B1D13">
        <w:t>selected to characterize the covariate-parameter relationship.</w:t>
      </w:r>
    </w:p>
    <w:p w14:paraId="01AD3E2B" w14:textId="1DB744FB" w:rsidR="003B4CCF" w:rsidRPr="007B1D13" w:rsidRDefault="00FA28B2" w:rsidP="00C214DD">
      <w:pPr>
        <w:pStyle w:val="C-BodyText"/>
      </w:pPr>
      <w:r w:rsidRPr="007B1D13">
        <w:t>Using the listed pairs of covariate-parameter</w:t>
      </w:r>
      <w:r w:rsidR="00CF02AC" w:rsidRPr="007B1D13">
        <w:t xml:space="preserve"> identified </w:t>
      </w:r>
      <w:r w:rsidRPr="007B1D13">
        <w:t xml:space="preserve">in </w:t>
      </w:r>
      <w:r w:rsidR="00CF02AC" w:rsidRPr="007B1D13">
        <w:rPr>
          <w:rStyle w:val="C-Hyperlink"/>
        </w:rPr>
        <w:fldChar w:fldCharType="begin"/>
      </w:r>
      <w:r w:rsidR="00CF02AC" w:rsidRPr="007B1D13">
        <w:rPr>
          <w:rStyle w:val="C-Hyperlink"/>
        </w:rPr>
        <w:instrText xml:space="preserve"> REF _Ref501975970 \h \* MERGEFORMAT </w:instrText>
      </w:r>
      <w:r w:rsidR="00CF02AC" w:rsidRPr="007B1D13">
        <w:rPr>
          <w:rStyle w:val="C-Hyperlink"/>
        </w:rPr>
      </w:r>
      <w:r w:rsidR="00CF02AC" w:rsidRPr="007B1D13">
        <w:rPr>
          <w:rStyle w:val="C-Hyperlink"/>
        </w:rPr>
        <w:fldChar w:fldCharType="separate"/>
      </w:r>
      <w:r w:rsidR="00B11A19" w:rsidRPr="00B11A19">
        <w:rPr>
          <w:rStyle w:val="C-Hyperlink"/>
        </w:rPr>
        <w:t>Table 10</w:t>
      </w:r>
      <w:r w:rsidR="00CF02AC" w:rsidRPr="007B1D13">
        <w:rPr>
          <w:rStyle w:val="C-Hyperlink"/>
        </w:rPr>
        <w:fldChar w:fldCharType="end"/>
      </w:r>
      <w:r w:rsidR="00CF02AC" w:rsidRPr="007B1D13">
        <w:t xml:space="preserve">, a full </w:t>
      </w:r>
      <w:r w:rsidR="002E5B84" w:rsidRPr="007B1D13">
        <w:t xml:space="preserve">covariate </w:t>
      </w:r>
      <w:r w:rsidR="002F7C93" w:rsidRPr="007B1D13">
        <w:t xml:space="preserve">model, </w:t>
      </w:r>
      <w:r w:rsidR="00CF02AC" w:rsidRPr="007B1D13">
        <w:t>LN103</w:t>
      </w:r>
      <w:r w:rsidR="002F7C93" w:rsidRPr="007B1D13">
        <w:t>,</w:t>
      </w:r>
      <w:r w:rsidR="00CF02AC" w:rsidRPr="007B1D13">
        <w:t xml:space="preserve"> was </w:t>
      </w:r>
      <w:r w:rsidRPr="007B1D13">
        <w:t>constructed</w:t>
      </w:r>
      <w:r w:rsidR="00CF02AC" w:rsidRPr="007B1D13">
        <w:t xml:space="preserve"> to </w:t>
      </w:r>
      <w:r w:rsidR="002F7C93" w:rsidRPr="007B1D13">
        <w:t xml:space="preserve">further </w:t>
      </w:r>
      <w:r w:rsidR="00CF02AC" w:rsidRPr="007B1D13">
        <w:t xml:space="preserve">assess the covariate effects on the key model parameters (CL/Q, </w:t>
      </w:r>
      <w:proofErr w:type="spellStart"/>
      <w:r w:rsidR="00CF02AC" w:rsidRPr="007B1D13">
        <w:t>V</w:t>
      </w:r>
      <w:r w:rsidR="00CF02AC" w:rsidRPr="007B1D13">
        <w:rPr>
          <w:vertAlign w:val="subscript"/>
        </w:rPr>
        <w:t>ss</w:t>
      </w:r>
      <w:proofErr w:type="spellEnd"/>
      <w:r w:rsidR="00CF02AC" w:rsidRPr="007B1D13">
        <w:t xml:space="preserve">, </w:t>
      </w:r>
      <w:proofErr w:type="spellStart"/>
      <w:r w:rsidR="00CF02AC" w:rsidRPr="007B1D13">
        <w:t>Emax</w:t>
      </w:r>
      <w:proofErr w:type="spellEnd"/>
      <w:r w:rsidR="00CF02AC" w:rsidRPr="007B1D13">
        <w:t xml:space="preserve"> and T50) and the resulting covariate effects (greater than 0.1) are presented in </w:t>
      </w:r>
      <w:r w:rsidR="00CF02AC" w:rsidRPr="007B1D13">
        <w:rPr>
          <w:rStyle w:val="C-Hyperlink"/>
        </w:rPr>
        <w:fldChar w:fldCharType="begin"/>
      </w:r>
      <w:r w:rsidR="00CF02AC" w:rsidRPr="007B1D13">
        <w:rPr>
          <w:rStyle w:val="C-Hyperlink"/>
        </w:rPr>
        <w:instrText xml:space="preserve"> REF _Ref495160383 \h \* MERGEFORMAT </w:instrText>
      </w:r>
      <w:r w:rsidR="00CF02AC" w:rsidRPr="007B1D13">
        <w:rPr>
          <w:rStyle w:val="C-Hyperlink"/>
        </w:rPr>
      </w:r>
      <w:r w:rsidR="00CF02AC" w:rsidRPr="007B1D13">
        <w:rPr>
          <w:rStyle w:val="C-Hyperlink"/>
        </w:rPr>
        <w:fldChar w:fldCharType="separate"/>
      </w:r>
      <w:r w:rsidR="00B11A19" w:rsidRPr="00B11A19">
        <w:rPr>
          <w:rStyle w:val="C-Hyperlink"/>
        </w:rPr>
        <w:t>Figure 7</w:t>
      </w:r>
      <w:r w:rsidR="00CF02AC" w:rsidRPr="007B1D13">
        <w:rPr>
          <w:rStyle w:val="C-Hyperlink"/>
        </w:rPr>
        <w:fldChar w:fldCharType="end"/>
      </w:r>
      <w:r w:rsidR="00BA43AC" w:rsidRPr="007B1D13">
        <w:t xml:space="preserve"> and </w:t>
      </w:r>
      <w:r w:rsidR="00BA43AC" w:rsidRPr="007B1D13">
        <w:rPr>
          <w:rStyle w:val="C-Hyperlink"/>
        </w:rPr>
        <w:fldChar w:fldCharType="begin"/>
      </w:r>
      <w:r w:rsidR="00BA43AC" w:rsidRPr="007B1D13">
        <w:rPr>
          <w:rStyle w:val="C-Hyperlink"/>
        </w:rPr>
        <w:instrText xml:space="preserve"> REF _Ref504472723 \h \* MERGEFORMAT </w:instrText>
      </w:r>
      <w:r w:rsidR="00BA43AC" w:rsidRPr="007B1D13">
        <w:rPr>
          <w:rStyle w:val="C-Hyperlink"/>
        </w:rPr>
      </w:r>
      <w:r w:rsidR="00BA43AC" w:rsidRPr="007B1D13">
        <w:rPr>
          <w:rStyle w:val="C-Hyperlink"/>
        </w:rPr>
        <w:fldChar w:fldCharType="separate"/>
      </w:r>
      <w:r w:rsidR="00B11A19" w:rsidRPr="00B11A19">
        <w:rPr>
          <w:rStyle w:val="C-Hyperlink"/>
          <w:rFonts w:eastAsia="TimesNewRoman"/>
        </w:rPr>
        <w:t>Table 11</w:t>
      </w:r>
      <w:r w:rsidR="00BA43AC" w:rsidRPr="007B1D13">
        <w:rPr>
          <w:rStyle w:val="C-Hyperlink"/>
        </w:rPr>
        <w:fldChar w:fldCharType="end"/>
      </w:r>
      <w:r w:rsidR="00BA43AC" w:rsidRPr="007B1D13">
        <w:t>.</w:t>
      </w:r>
      <w:r w:rsidR="00C214DD" w:rsidRPr="007B1D13">
        <w:t xml:space="preserve"> </w:t>
      </w:r>
      <w:r w:rsidR="00CF02AC" w:rsidRPr="007B1D13">
        <w:t>The results confirm</w:t>
      </w:r>
      <w:r w:rsidR="002F7C93" w:rsidRPr="007B1D13">
        <w:t>ed</w:t>
      </w:r>
      <w:r w:rsidR="00CF02AC" w:rsidRPr="007B1D13">
        <w:t xml:space="preserve"> that body weight </w:t>
      </w:r>
      <w:r w:rsidR="002F7C93" w:rsidRPr="007B1D13">
        <w:t>was</w:t>
      </w:r>
      <w:r w:rsidR="00CF02AC" w:rsidRPr="007B1D13">
        <w:t xml:space="preserve"> one of the most influential covariates on </w:t>
      </w:r>
      <w:proofErr w:type="spellStart"/>
      <w:r w:rsidR="00CF02AC" w:rsidRPr="007B1D13">
        <w:t>cemiplimab</w:t>
      </w:r>
      <w:proofErr w:type="spellEnd"/>
      <w:r w:rsidR="00CF02AC" w:rsidRPr="007B1D13">
        <w:t xml:space="preserve"> clearance parameters (CL and Q) and </w:t>
      </w:r>
      <w:r w:rsidR="002A0589" w:rsidRPr="007B1D13">
        <w:t xml:space="preserve">on </w:t>
      </w:r>
      <w:r w:rsidR="00CF02AC" w:rsidRPr="007B1D13">
        <w:t>volume of distribution (</w:t>
      </w:r>
      <w:proofErr w:type="spellStart"/>
      <w:r w:rsidR="00CF02AC" w:rsidRPr="007B1D13">
        <w:t>V</w:t>
      </w:r>
      <w:r w:rsidR="00CF02AC" w:rsidRPr="007B1D13">
        <w:rPr>
          <w:vertAlign w:val="subscript"/>
        </w:rPr>
        <w:t>ss</w:t>
      </w:r>
      <w:proofErr w:type="spellEnd"/>
      <w:r w:rsidR="00CF02AC" w:rsidRPr="007B1D13">
        <w:t xml:space="preserve">), and </w:t>
      </w:r>
      <w:r w:rsidR="002A0589" w:rsidRPr="007B1D13">
        <w:t xml:space="preserve">they </w:t>
      </w:r>
      <w:r w:rsidR="00CF02AC" w:rsidRPr="007B1D13">
        <w:t>support</w:t>
      </w:r>
      <w:r w:rsidR="002F7C93" w:rsidRPr="007B1D13">
        <w:t>ed</w:t>
      </w:r>
      <w:r w:rsidR="00CF02AC" w:rsidRPr="007B1D13">
        <w:t xml:space="preserve"> the correctness of incorporating body weight i</w:t>
      </w:r>
      <w:r w:rsidR="00C214DD" w:rsidRPr="007B1D13">
        <w:t xml:space="preserve">nto the base structural model. </w:t>
      </w:r>
      <w:r w:rsidR="00CF02AC" w:rsidRPr="007B1D13">
        <w:t>Results also indicate</w:t>
      </w:r>
      <w:r w:rsidRPr="007B1D13">
        <w:t>d</w:t>
      </w:r>
      <w:r w:rsidR="00CF02AC" w:rsidRPr="007B1D13">
        <w:t xml:space="preserve"> that albumin </w:t>
      </w:r>
      <w:r w:rsidRPr="007B1D13">
        <w:t>was</w:t>
      </w:r>
      <w:r w:rsidR="00CF02AC" w:rsidRPr="007B1D13">
        <w:t xml:space="preserve"> </w:t>
      </w:r>
      <w:r w:rsidR="00F27F59" w:rsidRPr="007B1D13">
        <w:t>an important</w:t>
      </w:r>
      <w:r w:rsidR="00CF02AC" w:rsidRPr="007B1D13">
        <w:t xml:space="preserve"> covariate on clearance parameters</w:t>
      </w:r>
      <w:r w:rsidR="002E5B84" w:rsidRPr="007B1D13">
        <w:t xml:space="preserve"> (CL and Q)</w:t>
      </w:r>
      <w:r w:rsidR="00C214DD" w:rsidRPr="007B1D13">
        <w:t xml:space="preserve">. </w:t>
      </w:r>
      <w:r w:rsidR="00CF02AC" w:rsidRPr="007B1D13">
        <w:t xml:space="preserve">BMI was identified as an important covariate </w:t>
      </w:r>
      <w:r w:rsidR="002A0589" w:rsidRPr="007B1D13">
        <w:t xml:space="preserve">on </w:t>
      </w:r>
      <w:r w:rsidR="00CF02AC" w:rsidRPr="007B1D13">
        <w:t>V</w:t>
      </w:r>
      <w:r w:rsidR="00CF02AC" w:rsidRPr="007B1D13">
        <w:rPr>
          <w:vertAlign w:val="subscript"/>
        </w:rPr>
        <w:t>ss</w:t>
      </w:r>
      <w:r w:rsidR="00C214DD" w:rsidRPr="007B1D13">
        <w:t xml:space="preserve">. </w:t>
      </w:r>
      <w:r w:rsidR="00CF02AC" w:rsidRPr="007B1D13">
        <w:t xml:space="preserve">For sigmoid </w:t>
      </w:r>
      <w:proofErr w:type="spellStart"/>
      <w:r w:rsidR="00CF02AC" w:rsidRPr="007B1D13">
        <w:t>Emax</w:t>
      </w:r>
      <w:proofErr w:type="spellEnd"/>
      <w:r w:rsidR="00CF02AC" w:rsidRPr="007B1D13">
        <w:t xml:space="preserve"> </w:t>
      </w:r>
      <w:r w:rsidR="00BA2C30" w:rsidRPr="007B1D13">
        <w:t xml:space="preserve">functional form </w:t>
      </w:r>
      <w:r w:rsidR="00CF02AC" w:rsidRPr="007B1D13">
        <w:t xml:space="preserve">of CL, race (black, Asia and other), </w:t>
      </w:r>
      <w:r w:rsidR="00CF02AC" w:rsidRPr="007B1D13">
        <w:rPr>
          <w:lang w:eastAsia="zh-CN"/>
        </w:rPr>
        <w:t>immunoglobulin G (</w:t>
      </w:r>
      <w:r w:rsidR="00CF02AC" w:rsidRPr="007B1D13">
        <w:t xml:space="preserve">IGG), </w:t>
      </w:r>
      <w:r w:rsidR="00CF02AC" w:rsidRPr="007B1D13">
        <w:rPr>
          <w:lang w:eastAsia="zh-CN"/>
        </w:rPr>
        <w:t>a</w:t>
      </w:r>
      <w:r w:rsidR="00CF02AC" w:rsidRPr="007B1D13">
        <w:rPr>
          <w:color w:val="000000"/>
          <w:lang w:eastAsia="zh-CN"/>
        </w:rPr>
        <w:t xml:space="preserve">lkaline </w:t>
      </w:r>
      <w:r w:rsidR="00CF02AC" w:rsidRPr="007B1D13">
        <w:rPr>
          <w:lang w:eastAsia="zh-CN"/>
        </w:rPr>
        <w:t>p</w:t>
      </w:r>
      <w:r w:rsidR="00CF02AC" w:rsidRPr="007B1D13">
        <w:rPr>
          <w:color w:val="000000"/>
          <w:lang w:eastAsia="zh-CN"/>
        </w:rPr>
        <w:t>hosphatase</w:t>
      </w:r>
      <w:r w:rsidR="00CF02AC" w:rsidRPr="007B1D13">
        <w:t xml:space="preserve"> (ALP), </w:t>
      </w:r>
      <w:r w:rsidR="00CF02AC" w:rsidRPr="007B1D13">
        <w:rPr>
          <w:lang w:eastAsia="zh-CN"/>
        </w:rPr>
        <w:t xml:space="preserve">creatinine </w:t>
      </w:r>
      <w:r w:rsidR="0018472D" w:rsidRPr="007B1D13">
        <w:rPr>
          <w:lang w:eastAsia="zh-CN"/>
        </w:rPr>
        <w:t xml:space="preserve">concentration </w:t>
      </w:r>
      <w:r w:rsidR="00CF02AC" w:rsidRPr="007B1D13">
        <w:rPr>
          <w:lang w:eastAsia="zh-CN"/>
        </w:rPr>
        <w:t>(</w:t>
      </w:r>
      <w:r w:rsidR="00CF02AC" w:rsidRPr="007B1D13">
        <w:t>CREAT)</w:t>
      </w:r>
      <w:r w:rsidR="00BA2C30" w:rsidRPr="007B1D13">
        <w:t xml:space="preserve">, </w:t>
      </w:r>
      <w:r w:rsidR="00BA2C30" w:rsidRPr="007B1D13">
        <w:rPr>
          <w:lang w:eastAsia="zh-CN"/>
        </w:rPr>
        <w:t>a</w:t>
      </w:r>
      <w:r w:rsidR="00BA2C30" w:rsidRPr="007B1D13">
        <w:rPr>
          <w:color w:val="000000"/>
          <w:lang w:eastAsia="zh-CN"/>
        </w:rPr>
        <w:t xml:space="preserve">lanine </w:t>
      </w:r>
      <w:r w:rsidR="00BA2C30" w:rsidRPr="007B1D13">
        <w:rPr>
          <w:lang w:eastAsia="zh-CN"/>
        </w:rPr>
        <w:t>a</w:t>
      </w:r>
      <w:r w:rsidR="00BA2C30" w:rsidRPr="007B1D13">
        <w:rPr>
          <w:color w:val="000000"/>
          <w:lang w:eastAsia="zh-CN"/>
        </w:rPr>
        <w:t>minotransferase (ALT)</w:t>
      </w:r>
      <w:r w:rsidR="00BA2C30" w:rsidRPr="007B1D13">
        <w:t xml:space="preserve">, </w:t>
      </w:r>
      <w:r w:rsidR="00CF02AC" w:rsidRPr="007B1D13">
        <w:t>and mono-therapy (MONO) were found to have impact</w:t>
      </w:r>
      <w:r w:rsidR="00651DC8" w:rsidRPr="007B1D13">
        <w:t>s</w:t>
      </w:r>
      <w:r w:rsidR="00C214DD" w:rsidRPr="007B1D13">
        <w:t xml:space="preserve"> on </w:t>
      </w:r>
      <w:proofErr w:type="spellStart"/>
      <w:r w:rsidR="00C214DD" w:rsidRPr="007B1D13">
        <w:t>Emax</w:t>
      </w:r>
      <w:proofErr w:type="spellEnd"/>
      <w:r w:rsidR="00C214DD" w:rsidRPr="007B1D13">
        <w:t xml:space="preserve"> and T50. </w:t>
      </w:r>
      <w:r w:rsidR="003B4CCF" w:rsidRPr="007B1D13">
        <w:t xml:space="preserve">Notably, disease status </w:t>
      </w:r>
      <w:r w:rsidR="00651DC8" w:rsidRPr="007B1D13">
        <w:t xml:space="preserve">(ECOG or LDH) </w:t>
      </w:r>
      <w:r w:rsidR="003B4CCF" w:rsidRPr="007B1D13">
        <w:t>was not statistically significant</w:t>
      </w:r>
      <w:r w:rsidR="00651DC8" w:rsidRPr="007B1D13">
        <w:t xml:space="preserve"> in this assessment</w:t>
      </w:r>
      <w:r w:rsidR="003B4CCF" w:rsidRPr="007B1D13">
        <w:t xml:space="preserve">. </w:t>
      </w:r>
    </w:p>
    <w:p w14:paraId="01AD3E2C" w14:textId="77777777" w:rsidR="00BD6F23" w:rsidRPr="007B1D13" w:rsidRDefault="00BD6F23" w:rsidP="00FB7DDB">
      <w:pPr>
        <w:spacing w:after="120"/>
        <w:ind w:firstLine="720"/>
        <w:jc w:val="both"/>
        <w:rPr>
          <w:rFonts w:cs="Times New Roman"/>
          <w:szCs w:val="24"/>
        </w:rPr>
      </w:pPr>
    </w:p>
    <w:p w14:paraId="01AD3E2D" w14:textId="48BD57F9" w:rsidR="00BD6F23" w:rsidRPr="007B1D13" w:rsidRDefault="00BD6F23" w:rsidP="005B1B13">
      <w:pPr>
        <w:pStyle w:val="Caption"/>
        <w:pageBreakBefore/>
        <w:jc w:val="both"/>
        <w:rPr>
          <w:rFonts w:eastAsiaTheme="minorEastAsia"/>
        </w:rPr>
      </w:pPr>
      <w:bookmarkStart w:id="207" w:name="_Ref501975970"/>
      <w:bookmarkStart w:id="208" w:name="_Toc502501747"/>
      <w:bookmarkStart w:id="209" w:name="_Toc506904046"/>
      <w:r w:rsidRPr="007B1D13">
        <w:lastRenderedPageBreak/>
        <w:t>Table </w:t>
      </w:r>
      <w:fldSimple w:instr=" SEQ Table \* ARABIC \* MERGEFORMAT ">
        <w:r w:rsidR="00B11A19">
          <w:rPr>
            <w:noProof/>
          </w:rPr>
          <w:t>10</w:t>
        </w:r>
      </w:fldSimple>
      <w:bookmarkEnd w:id="207"/>
      <w:r w:rsidRPr="007B1D13">
        <w:t>:</w:t>
      </w:r>
      <w:r w:rsidRPr="007B1D13">
        <w:tab/>
        <w:t xml:space="preserve">Pre-selected Covariates and their Effects </w:t>
      </w:r>
      <w:r w:rsidR="00BA2C30" w:rsidRPr="007B1D13">
        <w:t xml:space="preserve">(Exponent, </w:t>
      </w:r>
      <w:r w:rsidR="00204E3D" w:rsidRPr="007B1D13">
        <w:t>α</w:t>
      </w:r>
      <w:r w:rsidR="00BA2C30" w:rsidRPr="007B1D13">
        <w:t xml:space="preserve">*) </w:t>
      </w:r>
      <w:r w:rsidRPr="007B1D13">
        <w:t xml:space="preserve">on </w:t>
      </w:r>
      <w:r w:rsidR="0031216E" w:rsidRPr="007B1D13">
        <w:rPr>
          <w:rFonts w:eastAsiaTheme="minorEastAsia"/>
        </w:rPr>
        <w:t>Model Parameters</w:t>
      </w:r>
      <w:r w:rsidR="006C78D7" w:rsidRPr="007B1D13">
        <w:rPr>
          <w:rFonts w:eastAsia="TimesNewRoman"/>
        </w:rPr>
        <w:t>,</w:t>
      </w:r>
      <w:r w:rsidRPr="007B1D13">
        <w:rPr>
          <w:rFonts w:eastAsia="TimesNewRoman"/>
        </w:rPr>
        <w:t xml:space="preserve"> </w:t>
      </w:r>
      <w:r w:rsidR="00E8235B" w:rsidRPr="007B1D13">
        <w:t>Identified</w:t>
      </w:r>
      <w:r w:rsidRPr="007B1D13">
        <w:t xml:space="preserve"> by Two Full Models (LN101 and LN102)</w:t>
      </w:r>
      <w:r w:rsidRPr="007B1D13">
        <w:rPr>
          <w:rFonts w:eastAsiaTheme="minorEastAsia"/>
        </w:rPr>
        <w:t xml:space="preserve">, Relative to the Parameter Values of a </w:t>
      </w:r>
      <w:bookmarkEnd w:id="208"/>
      <w:r w:rsidR="00AC03B6" w:rsidRPr="007B1D13">
        <w:t xml:space="preserve">Reference </w:t>
      </w:r>
      <w:r w:rsidR="00537CE5" w:rsidRPr="007B1D13">
        <w:rPr>
          <w:rFonts w:eastAsiaTheme="minorEastAsia"/>
        </w:rPr>
        <w:t>Patient</w:t>
      </w:r>
      <w:bookmarkEnd w:id="209"/>
    </w:p>
    <w:tbl>
      <w:tblPr>
        <w:tblW w:w="0" w:type="auto"/>
        <w:tblLook w:val="04A0" w:firstRow="1" w:lastRow="0" w:firstColumn="1" w:lastColumn="0" w:noHBand="0" w:noVBand="1"/>
      </w:tblPr>
      <w:tblGrid>
        <w:gridCol w:w="3079"/>
        <w:gridCol w:w="1588"/>
        <w:gridCol w:w="3321"/>
        <w:gridCol w:w="1588"/>
      </w:tblGrid>
      <w:tr w:rsidR="00701E91" w:rsidRPr="007B1D13" w14:paraId="38F75AA9" w14:textId="77777777" w:rsidTr="00701E91">
        <w:trPr>
          <w:tblHeader/>
        </w:trPr>
        <w:tc>
          <w:tcPr>
            <w:tcW w:w="0" w:type="auto"/>
            <w:tcBorders>
              <w:top w:val="single" w:sz="8" w:space="0" w:color="000000"/>
              <w:bottom w:val="single" w:sz="8" w:space="0" w:color="000000"/>
            </w:tcBorders>
            <w:shd w:val="clear" w:color="auto" w:fill="FFFFFF"/>
            <w:vAlign w:val="center"/>
          </w:tcPr>
          <w:p w14:paraId="44506CAB" w14:textId="77777777" w:rsidR="00701E91" w:rsidRPr="007B1D13" w:rsidRDefault="00701E91" w:rsidP="00701E91">
            <w:pPr>
              <w:spacing w:before="20" w:after="20"/>
              <w:ind w:left="80" w:right="80"/>
              <w:jc w:val="right"/>
            </w:pPr>
            <w:r w:rsidRPr="007B1D13">
              <w:rPr>
                <w:rFonts w:cs="Times New Roman"/>
                <w:b/>
                <w:color w:val="000000"/>
                <w:sz w:val="22"/>
              </w:rPr>
              <w:t>Parameters on CLQ/VSS (LN101)</w:t>
            </w:r>
          </w:p>
        </w:tc>
        <w:tc>
          <w:tcPr>
            <w:tcW w:w="0" w:type="auto"/>
            <w:tcBorders>
              <w:top w:val="single" w:sz="8" w:space="0" w:color="000000"/>
              <w:bottom w:val="single" w:sz="8" w:space="0" w:color="000000"/>
            </w:tcBorders>
            <w:shd w:val="clear" w:color="auto" w:fill="FFFFFF"/>
            <w:vAlign w:val="center"/>
          </w:tcPr>
          <w:p w14:paraId="5C65C23F" w14:textId="77777777" w:rsidR="00701E91" w:rsidRPr="007B1D13" w:rsidRDefault="00701E91" w:rsidP="00701E91">
            <w:pPr>
              <w:spacing w:before="20" w:after="20"/>
              <w:ind w:left="80" w:right="80"/>
              <w:jc w:val="right"/>
            </w:pPr>
            <w:r w:rsidRPr="007B1D13">
              <w:rPr>
                <w:rFonts w:cs="Times New Roman"/>
                <w:b/>
                <w:color w:val="000000"/>
                <w:sz w:val="22"/>
              </w:rPr>
              <w:t>Value (LN101)</w:t>
            </w:r>
          </w:p>
        </w:tc>
        <w:tc>
          <w:tcPr>
            <w:tcW w:w="0" w:type="auto"/>
            <w:tcBorders>
              <w:top w:val="single" w:sz="8" w:space="0" w:color="000000"/>
              <w:bottom w:val="single" w:sz="8" w:space="0" w:color="000000"/>
            </w:tcBorders>
            <w:shd w:val="clear" w:color="auto" w:fill="FFFFFF"/>
            <w:vAlign w:val="center"/>
          </w:tcPr>
          <w:p w14:paraId="46D9DAD4" w14:textId="77777777" w:rsidR="00701E91" w:rsidRPr="007B1D13" w:rsidRDefault="00701E91" w:rsidP="00701E91">
            <w:pPr>
              <w:spacing w:before="20" w:after="20"/>
              <w:ind w:left="80" w:right="80"/>
              <w:jc w:val="right"/>
            </w:pPr>
            <w:r w:rsidRPr="007B1D13">
              <w:rPr>
                <w:rFonts w:cs="Times New Roman"/>
                <w:b/>
                <w:color w:val="000000"/>
                <w:sz w:val="22"/>
              </w:rPr>
              <w:t>Parameters on EMAX/T50 (LN102)</w:t>
            </w:r>
          </w:p>
        </w:tc>
        <w:tc>
          <w:tcPr>
            <w:tcW w:w="0" w:type="auto"/>
            <w:tcBorders>
              <w:top w:val="single" w:sz="8" w:space="0" w:color="000000"/>
              <w:bottom w:val="single" w:sz="8" w:space="0" w:color="000000"/>
            </w:tcBorders>
            <w:shd w:val="clear" w:color="auto" w:fill="FFFFFF"/>
            <w:vAlign w:val="center"/>
          </w:tcPr>
          <w:p w14:paraId="2EACDF18" w14:textId="77777777" w:rsidR="00701E91" w:rsidRPr="007B1D13" w:rsidRDefault="00701E91" w:rsidP="00701E91">
            <w:pPr>
              <w:spacing w:before="20" w:after="20"/>
              <w:ind w:left="80" w:right="80"/>
              <w:jc w:val="right"/>
            </w:pPr>
            <w:r w:rsidRPr="007B1D13">
              <w:rPr>
                <w:rFonts w:cs="Times New Roman"/>
                <w:b/>
                <w:color w:val="000000"/>
                <w:sz w:val="22"/>
              </w:rPr>
              <w:t>Value (LN102)</w:t>
            </w:r>
          </w:p>
        </w:tc>
      </w:tr>
      <w:tr w:rsidR="00701E91" w:rsidRPr="007B1D13" w14:paraId="0392FAFC" w14:textId="77777777" w:rsidTr="00701E91">
        <w:tc>
          <w:tcPr>
            <w:tcW w:w="0" w:type="auto"/>
            <w:tcBorders>
              <w:top w:val="single" w:sz="8" w:space="0" w:color="000000"/>
            </w:tcBorders>
            <w:shd w:val="clear" w:color="auto" w:fill="FFFFFF"/>
            <w:vAlign w:val="center"/>
          </w:tcPr>
          <w:p w14:paraId="045DCF0E" w14:textId="77777777" w:rsidR="00701E91" w:rsidRPr="007B1D13" w:rsidRDefault="00701E91" w:rsidP="00701E91">
            <w:pPr>
              <w:spacing w:before="20" w:after="20"/>
              <w:ind w:left="80" w:right="80"/>
              <w:jc w:val="right"/>
            </w:pPr>
            <w:r w:rsidRPr="007B1D13">
              <w:rPr>
                <w:rFonts w:cs="Times New Roman"/>
                <w:color w:val="000000"/>
                <w:sz w:val="22"/>
              </w:rPr>
              <w:t>ALB_ON_CLQ</w:t>
            </w:r>
          </w:p>
        </w:tc>
        <w:tc>
          <w:tcPr>
            <w:tcW w:w="0" w:type="auto"/>
            <w:tcBorders>
              <w:top w:val="single" w:sz="8" w:space="0" w:color="000000"/>
            </w:tcBorders>
            <w:shd w:val="clear" w:color="auto" w:fill="FFFFFF"/>
            <w:vAlign w:val="center"/>
          </w:tcPr>
          <w:p w14:paraId="1DDCEE68" w14:textId="77777777" w:rsidR="00701E91" w:rsidRPr="007B1D13" w:rsidRDefault="00701E91" w:rsidP="00701E91">
            <w:pPr>
              <w:spacing w:before="20" w:after="20"/>
              <w:ind w:left="80" w:right="80"/>
              <w:jc w:val="right"/>
            </w:pPr>
            <w:r w:rsidRPr="007B1D13">
              <w:rPr>
                <w:rFonts w:cs="Times New Roman"/>
                <w:color w:val="000000"/>
                <w:sz w:val="22"/>
              </w:rPr>
              <w:t>-1.03</w:t>
            </w:r>
          </w:p>
        </w:tc>
        <w:tc>
          <w:tcPr>
            <w:tcW w:w="0" w:type="auto"/>
            <w:tcBorders>
              <w:top w:val="single" w:sz="8" w:space="0" w:color="000000"/>
            </w:tcBorders>
            <w:shd w:val="clear" w:color="auto" w:fill="FFFFFF"/>
            <w:vAlign w:val="center"/>
          </w:tcPr>
          <w:p w14:paraId="3FB2C69A" w14:textId="77777777" w:rsidR="00701E91" w:rsidRPr="007B1D13" w:rsidRDefault="00701E91" w:rsidP="00701E91">
            <w:pPr>
              <w:spacing w:before="20" w:after="20"/>
              <w:ind w:left="80" w:right="80"/>
              <w:jc w:val="right"/>
            </w:pPr>
            <w:r w:rsidRPr="007B1D13">
              <w:rPr>
                <w:rFonts w:cs="Times New Roman"/>
                <w:color w:val="000000"/>
                <w:sz w:val="22"/>
              </w:rPr>
              <w:t>CREAT_ON_EMAX</w:t>
            </w:r>
          </w:p>
        </w:tc>
        <w:tc>
          <w:tcPr>
            <w:tcW w:w="0" w:type="auto"/>
            <w:tcBorders>
              <w:top w:val="single" w:sz="8" w:space="0" w:color="000000"/>
            </w:tcBorders>
            <w:shd w:val="clear" w:color="auto" w:fill="FFFFFF"/>
            <w:vAlign w:val="center"/>
          </w:tcPr>
          <w:p w14:paraId="4879CBF9" w14:textId="77777777" w:rsidR="00701E91" w:rsidRPr="007B1D13" w:rsidRDefault="00701E91" w:rsidP="00701E91">
            <w:pPr>
              <w:spacing w:before="20" w:after="20"/>
              <w:ind w:left="80" w:right="80"/>
              <w:jc w:val="right"/>
            </w:pPr>
            <w:r w:rsidRPr="007B1D13">
              <w:rPr>
                <w:rFonts w:cs="Times New Roman"/>
                <w:color w:val="000000"/>
                <w:sz w:val="22"/>
              </w:rPr>
              <w:t>0.587</w:t>
            </w:r>
          </w:p>
        </w:tc>
      </w:tr>
      <w:tr w:rsidR="00701E91" w:rsidRPr="007B1D13" w14:paraId="2B9F6E49" w14:textId="77777777" w:rsidTr="00701E91">
        <w:tc>
          <w:tcPr>
            <w:tcW w:w="0" w:type="auto"/>
            <w:shd w:val="clear" w:color="auto" w:fill="FFFFFF"/>
            <w:vAlign w:val="center"/>
          </w:tcPr>
          <w:p w14:paraId="38B33BC3" w14:textId="77777777" w:rsidR="00701E91" w:rsidRPr="007B1D13" w:rsidRDefault="00701E91" w:rsidP="00701E91">
            <w:pPr>
              <w:spacing w:before="20" w:after="20"/>
              <w:ind w:left="80" w:right="80"/>
              <w:jc w:val="right"/>
            </w:pPr>
            <w:r w:rsidRPr="007B1D13">
              <w:rPr>
                <w:rFonts w:cs="Times New Roman"/>
                <w:color w:val="000000"/>
                <w:sz w:val="22"/>
              </w:rPr>
              <w:t>WGT_ON_CLQ</w:t>
            </w:r>
          </w:p>
        </w:tc>
        <w:tc>
          <w:tcPr>
            <w:tcW w:w="0" w:type="auto"/>
            <w:shd w:val="clear" w:color="auto" w:fill="FFFFFF"/>
            <w:vAlign w:val="center"/>
          </w:tcPr>
          <w:p w14:paraId="4F0873BE" w14:textId="77777777" w:rsidR="00701E91" w:rsidRPr="007B1D13" w:rsidRDefault="00701E91" w:rsidP="00701E91">
            <w:pPr>
              <w:spacing w:before="20" w:after="20"/>
              <w:ind w:left="80" w:right="80"/>
              <w:jc w:val="right"/>
            </w:pPr>
            <w:r w:rsidRPr="007B1D13">
              <w:rPr>
                <w:rFonts w:cs="Times New Roman"/>
                <w:color w:val="000000"/>
                <w:sz w:val="22"/>
              </w:rPr>
              <w:t>0.455</w:t>
            </w:r>
          </w:p>
        </w:tc>
        <w:tc>
          <w:tcPr>
            <w:tcW w:w="0" w:type="auto"/>
            <w:shd w:val="clear" w:color="auto" w:fill="FFFFFF"/>
            <w:vAlign w:val="center"/>
          </w:tcPr>
          <w:p w14:paraId="124D19F1" w14:textId="77777777" w:rsidR="00701E91" w:rsidRPr="007B1D13" w:rsidRDefault="00701E91" w:rsidP="00701E91">
            <w:pPr>
              <w:spacing w:before="20" w:after="20"/>
              <w:ind w:left="80" w:right="80"/>
              <w:jc w:val="right"/>
            </w:pPr>
            <w:r w:rsidRPr="007B1D13">
              <w:rPr>
                <w:rFonts w:cs="Times New Roman"/>
                <w:color w:val="000000"/>
                <w:sz w:val="22"/>
              </w:rPr>
              <w:t>BMI_ON_EMAX</w:t>
            </w:r>
          </w:p>
        </w:tc>
        <w:tc>
          <w:tcPr>
            <w:tcW w:w="0" w:type="auto"/>
            <w:shd w:val="clear" w:color="auto" w:fill="FFFFFF"/>
            <w:vAlign w:val="center"/>
          </w:tcPr>
          <w:p w14:paraId="32E8E4D4" w14:textId="77777777" w:rsidR="00701E91" w:rsidRPr="007B1D13" w:rsidRDefault="00701E91" w:rsidP="00701E91">
            <w:pPr>
              <w:spacing w:before="20" w:after="20"/>
              <w:ind w:left="80" w:right="80"/>
              <w:jc w:val="right"/>
            </w:pPr>
            <w:r w:rsidRPr="007B1D13">
              <w:rPr>
                <w:rFonts w:cs="Times New Roman"/>
                <w:color w:val="000000"/>
                <w:sz w:val="22"/>
              </w:rPr>
              <w:t>-0.453</w:t>
            </w:r>
          </w:p>
        </w:tc>
      </w:tr>
      <w:tr w:rsidR="00701E91" w:rsidRPr="007B1D13" w14:paraId="43D10C54" w14:textId="77777777" w:rsidTr="00701E91">
        <w:tc>
          <w:tcPr>
            <w:tcW w:w="0" w:type="auto"/>
            <w:shd w:val="clear" w:color="auto" w:fill="FFFFFF"/>
            <w:vAlign w:val="center"/>
          </w:tcPr>
          <w:p w14:paraId="1E56B51F" w14:textId="77777777" w:rsidR="00701E91" w:rsidRPr="007B1D13" w:rsidRDefault="00701E91" w:rsidP="00701E91">
            <w:pPr>
              <w:spacing w:before="20" w:after="20"/>
              <w:ind w:left="80" w:right="80"/>
              <w:jc w:val="right"/>
            </w:pPr>
            <w:r w:rsidRPr="007B1D13">
              <w:rPr>
                <w:rFonts w:cs="Times New Roman"/>
                <w:color w:val="000000"/>
                <w:sz w:val="22"/>
              </w:rPr>
              <w:t>HGT_ON_CLQ</w:t>
            </w:r>
          </w:p>
        </w:tc>
        <w:tc>
          <w:tcPr>
            <w:tcW w:w="0" w:type="auto"/>
            <w:shd w:val="clear" w:color="auto" w:fill="FFFFFF"/>
            <w:vAlign w:val="center"/>
          </w:tcPr>
          <w:p w14:paraId="7F6F2E7D" w14:textId="77777777" w:rsidR="00701E91" w:rsidRPr="007B1D13" w:rsidRDefault="00701E91" w:rsidP="00701E91">
            <w:pPr>
              <w:spacing w:before="20" w:after="20"/>
              <w:ind w:left="80" w:right="80"/>
              <w:jc w:val="right"/>
            </w:pPr>
            <w:r w:rsidRPr="007B1D13">
              <w:rPr>
                <w:rFonts w:cs="Times New Roman"/>
                <w:color w:val="000000"/>
                <w:sz w:val="22"/>
              </w:rPr>
              <w:t>0.244</w:t>
            </w:r>
          </w:p>
        </w:tc>
        <w:tc>
          <w:tcPr>
            <w:tcW w:w="0" w:type="auto"/>
            <w:shd w:val="clear" w:color="auto" w:fill="FFFFFF"/>
            <w:vAlign w:val="center"/>
          </w:tcPr>
          <w:p w14:paraId="67577582" w14:textId="77777777" w:rsidR="00701E91" w:rsidRPr="007B1D13" w:rsidRDefault="00701E91" w:rsidP="00701E91">
            <w:pPr>
              <w:spacing w:before="20" w:after="20"/>
              <w:ind w:left="80" w:right="80"/>
              <w:jc w:val="right"/>
            </w:pPr>
            <w:r w:rsidRPr="007B1D13">
              <w:rPr>
                <w:rFonts w:cs="Times New Roman"/>
                <w:color w:val="000000"/>
                <w:sz w:val="22"/>
              </w:rPr>
              <w:t>HGT_ON_EMAX</w:t>
            </w:r>
          </w:p>
        </w:tc>
        <w:tc>
          <w:tcPr>
            <w:tcW w:w="0" w:type="auto"/>
            <w:shd w:val="clear" w:color="auto" w:fill="FFFFFF"/>
            <w:vAlign w:val="center"/>
          </w:tcPr>
          <w:p w14:paraId="2143DF0F" w14:textId="77777777" w:rsidR="00701E91" w:rsidRPr="007B1D13" w:rsidRDefault="00701E91" w:rsidP="00701E91">
            <w:pPr>
              <w:spacing w:before="20" w:after="20"/>
              <w:ind w:left="80" w:right="80"/>
              <w:jc w:val="right"/>
            </w:pPr>
            <w:r w:rsidRPr="007B1D13">
              <w:rPr>
                <w:rFonts w:cs="Times New Roman"/>
                <w:color w:val="000000"/>
                <w:sz w:val="22"/>
              </w:rPr>
              <w:t>0.419</w:t>
            </w:r>
          </w:p>
        </w:tc>
      </w:tr>
      <w:tr w:rsidR="00701E91" w:rsidRPr="007B1D13" w14:paraId="7DEFD270" w14:textId="77777777" w:rsidTr="00701E91">
        <w:tc>
          <w:tcPr>
            <w:tcW w:w="0" w:type="auto"/>
            <w:shd w:val="clear" w:color="auto" w:fill="FFFFFF"/>
            <w:vAlign w:val="center"/>
          </w:tcPr>
          <w:p w14:paraId="45D2D01A" w14:textId="77777777" w:rsidR="00701E91" w:rsidRPr="007B1D13" w:rsidRDefault="00701E91" w:rsidP="00701E91">
            <w:pPr>
              <w:spacing w:before="20" w:after="20"/>
              <w:ind w:left="80" w:right="80"/>
              <w:jc w:val="right"/>
            </w:pPr>
            <w:r w:rsidRPr="007B1D13">
              <w:rPr>
                <w:rFonts w:cs="Times New Roman"/>
                <w:color w:val="000000"/>
                <w:sz w:val="22"/>
              </w:rPr>
              <w:t>ALP_ON_CLQ</w:t>
            </w:r>
          </w:p>
        </w:tc>
        <w:tc>
          <w:tcPr>
            <w:tcW w:w="0" w:type="auto"/>
            <w:shd w:val="clear" w:color="auto" w:fill="FFFFFF"/>
            <w:vAlign w:val="center"/>
          </w:tcPr>
          <w:p w14:paraId="43864A44" w14:textId="77777777" w:rsidR="00701E91" w:rsidRPr="007B1D13" w:rsidRDefault="00701E91" w:rsidP="00701E91">
            <w:pPr>
              <w:spacing w:before="20" w:after="20"/>
              <w:ind w:left="80" w:right="80"/>
              <w:jc w:val="right"/>
            </w:pPr>
            <w:r w:rsidRPr="007B1D13">
              <w:rPr>
                <w:rFonts w:cs="Times New Roman"/>
                <w:color w:val="000000"/>
                <w:sz w:val="22"/>
              </w:rPr>
              <w:t>0.118</w:t>
            </w:r>
          </w:p>
        </w:tc>
        <w:tc>
          <w:tcPr>
            <w:tcW w:w="0" w:type="auto"/>
            <w:shd w:val="clear" w:color="auto" w:fill="FFFFFF"/>
            <w:vAlign w:val="center"/>
          </w:tcPr>
          <w:p w14:paraId="11DBDDDC" w14:textId="77777777" w:rsidR="00701E91" w:rsidRPr="007B1D13" w:rsidRDefault="00701E91" w:rsidP="00701E91">
            <w:pPr>
              <w:spacing w:before="20" w:after="20"/>
              <w:ind w:left="80" w:right="80"/>
              <w:jc w:val="right"/>
            </w:pPr>
            <w:r w:rsidRPr="007B1D13">
              <w:rPr>
                <w:rFonts w:cs="Times New Roman"/>
                <w:color w:val="000000"/>
                <w:sz w:val="22"/>
              </w:rPr>
              <w:t>IGG_ON_EMAX</w:t>
            </w:r>
          </w:p>
        </w:tc>
        <w:tc>
          <w:tcPr>
            <w:tcW w:w="0" w:type="auto"/>
            <w:shd w:val="clear" w:color="auto" w:fill="FFFFFF"/>
            <w:vAlign w:val="center"/>
          </w:tcPr>
          <w:p w14:paraId="3ADAFB84" w14:textId="77777777" w:rsidR="00701E91" w:rsidRPr="007B1D13" w:rsidRDefault="00701E91" w:rsidP="00701E91">
            <w:pPr>
              <w:spacing w:before="20" w:after="20"/>
              <w:ind w:left="80" w:right="80"/>
              <w:jc w:val="right"/>
            </w:pPr>
            <w:r w:rsidRPr="007B1D13">
              <w:rPr>
                <w:rFonts w:cs="Times New Roman"/>
                <w:color w:val="000000"/>
                <w:sz w:val="22"/>
              </w:rPr>
              <w:t>-0.414</w:t>
            </w:r>
          </w:p>
        </w:tc>
      </w:tr>
      <w:tr w:rsidR="00701E91" w:rsidRPr="007B1D13" w14:paraId="2DC25EA5" w14:textId="77777777" w:rsidTr="00701E91">
        <w:tc>
          <w:tcPr>
            <w:tcW w:w="0" w:type="auto"/>
            <w:shd w:val="clear" w:color="auto" w:fill="FFFFFF"/>
            <w:vAlign w:val="center"/>
          </w:tcPr>
          <w:p w14:paraId="74690A92" w14:textId="77777777" w:rsidR="00701E91" w:rsidRPr="007B1D13" w:rsidRDefault="00701E91" w:rsidP="00701E91">
            <w:pPr>
              <w:spacing w:before="20" w:after="20"/>
              <w:ind w:left="80" w:right="80"/>
              <w:jc w:val="right"/>
            </w:pPr>
            <w:r w:rsidRPr="007B1D13">
              <w:rPr>
                <w:rFonts w:cs="Times New Roman"/>
                <w:color w:val="000000"/>
                <w:sz w:val="22"/>
              </w:rPr>
              <w:t>BSA_ON_CLQ</w:t>
            </w:r>
          </w:p>
        </w:tc>
        <w:tc>
          <w:tcPr>
            <w:tcW w:w="0" w:type="auto"/>
            <w:shd w:val="clear" w:color="auto" w:fill="FFFFFF"/>
            <w:vAlign w:val="center"/>
          </w:tcPr>
          <w:p w14:paraId="7CC774DA" w14:textId="77777777" w:rsidR="00701E91" w:rsidRPr="007B1D13" w:rsidRDefault="00701E91" w:rsidP="00701E91">
            <w:pPr>
              <w:spacing w:before="20" w:after="20"/>
              <w:ind w:left="80" w:right="80"/>
              <w:jc w:val="right"/>
            </w:pPr>
            <w:r w:rsidRPr="007B1D13">
              <w:rPr>
                <w:rFonts w:cs="Times New Roman"/>
                <w:color w:val="000000"/>
                <w:sz w:val="22"/>
              </w:rPr>
              <w:t>0.116</w:t>
            </w:r>
          </w:p>
        </w:tc>
        <w:tc>
          <w:tcPr>
            <w:tcW w:w="0" w:type="auto"/>
            <w:shd w:val="clear" w:color="auto" w:fill="FFFFFF"/>
            <w:vAlign w:val="center"/>
          </w:tcPr>
          <w:p w14:paraId="0ADACC1B" w14:textId="77777777" w:rsidR="00701E91" w:rsidRPr="007B1D13" w:rsidRDefault="00701E91" w:rsidP="00701E91">
            <w:pPr>
              <w:spacing w:before="20" w:after="20"/>
              <w:ind w:left="80" w:right="80"/>
              <w:jc w:val="right"/>
            </w:pPr>
            <w:r w:rsidRPr="007B1D13">
              <w:rPr>
                <w:rFonts w:cs="Times New Roman"/>
                <w:color w:val="000000"/>
                <w:sz w:val="22"/>
              </w:rPr>
              <w:t>CRCL_ON_EMAX</w:t>
            </w:r>
          </w:p>
        </w:tc>
        <w:tc>
          <w:tcPr>
            <w:tcW w:w="0" w:type="auto"/>
            <w:shd w:val="clear" w:color="auto" w:fill="FFFFFF"/>
            <w:vAlign w:val="center"/>
          </w:tcPr>
          <w:p w14:paraId="06D4D37F" w14:textId="77777777" w:rsidR="00701E91" w:rsidRPr="007B1D13" w:rsidRDefault="00701E91" w:rsidP="00701E91">
            <w:pPr>
              <w:spacing w:before="20" w:after="20"/>
              <w:ind w:left="80" w:right="80"/>
              <w:jc w:val="right"/>
            </w:pPr>
            <w:r w:rsidRPr="007B1D13">
              <w:rPr>
                <w:rFonts w:cs="Times New Roman"/>
                <w:color w:val="000000"/>
                <w:sz w:val="22"/>
              </w:rPr>
              <w:t>0.320</w:t>
            </w:r>
          </w:p>
        </w:tc>
      </w:tr>
      <w:tr w:rsidR="00701E91" w:rsidRPr="007B1D13" w14:paraId="6146B24F" w14:textId="77777777" w:rsidTr="00701E91">
        <w:tc>
          <w:tcPr>
            <w:tcW w:w="0" w:type="auto"/>
            <w:shd w:val="clear" w:color="auto" w:fill="FFFFFF"/>
            <w:vAlign w:val="center"/>
          </w:tcPr>
          <w:p w14:paraId="14B59990" w14:textId="77777777" w:rsidR="00701E91" w:rsidRPr="007B1D13" w:rsidRDefault="00701E91" w:rsidP="00701E91">
            <w:pPr>
              <w:spacing w:before="20" w:after="20"/>
              <w:ind w:left="80" w:right="80"/>
              <w:jc w:val="right"/>
            </w:pPr>
            <w:r w:rsidRPr="007B1D13">
              <w:rPr>
                <w:rFonts w:cs="Times New Roman"/>
                <w:color w:val="000000"/>
                <w:sz w:val="22"/>
              </w:rPr>
              <w:t>IGG_ON_CLQ</w:t>
            </w:r>
          </w:p>
        </w:tc>
        <w:tc>
          <w:tcPr>
            <w:tcW w:w="0" w:type="auto"/>
            <w:shd w:val="clear" w:color="auto" w:fill="FFFFFF"/>
            <w:vAlign w:val="center"/>
          </w:tcPr>
          <w:p w14:paraId="15D0F6F1" w14:textId="77777777" w:rsidR="00701E91" w:rsidRPr="007B1D13" w:rsidRDefault="00701E91" w:rsidP="00701E91">
            <w:pPr>
              <w:spacing w:before="20" w:after="20"/>
              <w:ind w:left="80" w:right="80"/>
              <w:jc w:val="right"/>
            </w:pPr>
            <w:r w:rsidRPr="007B1D13">
              <w:rPr>
                <w:rFonts w:cs="Times New Roman"/>
                <w:color w:val="000000"/>
                <w:sz w:val="22"/>
              </w:rPr>
              <w:t>0.11</w:t>
            </w:r>
          </w:p>
        </w:tc>
        <w:tc>
          <w:tcPr>
            <w:tcW w:w="0" w:type="auto"/>
            <w:shd w:val="clear" w:color="auto" w:fill="FFFFFF"/>
            <w:vAlign w:val="center"/>
          </w:tcPr>
          <w:p w14:paraId="0C9E35EC" w14:textId="77777777" w:rsidR="00701E91" w:rsidRPr="007B1D13" w:rsidRDefault="00701E91" w:rsidP="00701E91">
            <w:pPr>
              <w:spacing w:before="20" w:after="20"/>
              <w:ind w:left="80" w:right="80"/>
              <w:jc w:val="right"/>
            </w:pPr>
            <w:r w:rsidRPr="007B1D13">
              <w:rPr>
                <w:rFonts w:cs="Times New Roman"/>
                <w:color w:val="000000"/>
                <w:sz w:val="22"/>
              </w:rPr>
              <w:t>ASIA_ON_EMAX</w:t>
            </w:r>
          </w:p>
        </w:tc>
        <w:tc>
          <w:tcPr>
            <w:tcW w:w="0" w:type="auto"/>
            <w:shd w:val="clear" w:color="auto" w:fill="FFFFFF"/>
            <w:vAlign w:val="center"/>
          </w:tcPr>
          <w:p w14:paraId="2C876551" w14:textId="77777777" w:rsidR="00701E91" w:rsidRPr="007B1D13" w:rsidRDefault="00701E91" w:rsidP="00701E91">
            <w:pPr>
              <w:spacing w:before="20" w:after="20"/>
              <w:ind w:left="80" w:right="80"/>
              <w:jc w:val="right"/>
            </w:pPr>
            <w:r w:rsidRPr="007B1D13">
              <w:rPr>
                <w:rFonts w:cs="Times New Roman"/>
                <w:color w:val="000000"/>
                <w:sz w:val="22"/>
              </w:rPr>
              <w:t>-0.259</w:t>
            </w:r>
          </w:p>
        </w:tc>
      </w:tr>
      <w:tr w:rsidR="00701E91" w:rsidRPr="007B1D13" w14:paraId="3DD5CC56" w14:textId="77777777" w:rsidTr="00701E91">
        <w:tc>
          <w:tcPr>
            <w:tcW w:w="0" w:type="auto"/>
            <w:shd w:val="clear" w:color="auto" w:fill="FFFFFF"/>
            <w:vAlign w:val="center"/>
          </w:tcPr>
          <w:p w14:paraId="70337164" w14:textId="77777777" w:rsidR="00701E91" w:rsidRPr="007B1D13" w:rsidRDefault="00701E91" w:rsidP="00701E91">
            <w:pPr>
              <w:spacing w:before="20" w:after="20"/>
              <w:ind w:left="80" w:right="80"/>
              <w:jc w:val="right"/>
            </w:pPr>
            <w:r w:rsidRPr="007B1D13">
              <w:rPr>
                <w:rFonts w:cs="Times New Roman"/>
                <w:color w:val="000000"/>
                <w:sz w:val="22"/>
              </w:rPr>
              <w:t>ALT_ON_CLQ</w:t>
            </w:r>
          </w:p>
        </w:tc>
        <w:tc>
          <w:tcPr>
            <w:tcW w:w="0" w:type="auto"/>
            <w:shd w:val="clear" w:color="auto" w:fill="FFFFFF"/>
            <w:vAlign w:val="center"/>
          </w:tcPr>
          <w:p w14:paraId="0091EA5D" w14:textId="77777777" w:rsidR="00701E91" w:rsidRPr="007B1D13" w:rsidRDefault="00701E91" w:rsidP="00701E91">
            <w:pPr>
              <w:spacing w:before="20" w:after="20"/>
              <w:ind w:left="80" w:right="80"/>
              <w:jc w:val="right"/>
            </w:pPr>
            <w:r w:rsidRPr="007B1D13">
              <w:rPr>
                <w:rFonts w:cs="Times New Roman"/>
                <w:color w:val="000000"/>
                <w:sz w:val="22"/>
              </w:rPr>
              <w:t>-0.103</w:t>
            </w:r>
          </w:p>
        </w:tc>
        <w:tc>
          <w:tcPr>
            <w:tcW w:w="0" w:type="auto"/>
            <w:shd w:val="clear" w:color="auto" w:fill="FFFFFF"/>
            <w:vAlign w:val="center"/>
          </w:tcPr>
          <w:p w14:paraId="78D8ADF3" w14:textId="77777777" w:rsidR="00701E91" w:rsidRPr="007B1D13" w:rsidRDefault="00701E91" w:rsidP="00701E91">
            <w:pPr>
              <w:spacing w:before="20" w:after="20"/>
              <w:ind w:left="80" w:right="80"/>
              <w:jc w:val="right"/>
            </w:pPr>
            <w:r w:rsidRPr="007B1D13">
              <w:rPr>
                <w:rFonts w:cs="Times New Roman"/>
                <w:color w:val="000000"/>
                <w:sz w:val="22"/>
              </w:rPr>
              <w:t>CSCC_ON_EMAX</w:t>
            </w:r>
          </w:p>
        </w:tc>
        <w:tc>
          <w:tcPr>
            <w:tcW w:w="0" w:type="auto"/>
            <w:shd w:val="clear" w:color="auto" w:fill="FFFFFF"/>
            <w:vAlign w:val="center"/>
          </w:tcPr>
          <w:p w14:paraId="2B963E03" w14:textId="77777777" w:rsidR="00701E91" w:rsidRPr="007B1D13" w:rsidRDefault="00701E91" w:rsidP="00701E91">
            <w:pPr>
              <w:spacing w:before="20" w:after="20"/>
              <w:ind w:left="80" w:right="80"/>
              <w:jc w:val="right"/>
            </w:pPr>
            <w:r w:rsidRPr="007B1D13">
              <w:rPr>
                <w:rFonts w:cs="Times New Roman"/>
                <w:color w:val="000000"/>
                <w:sz w:val="22"/>
              </w:rPr>
              <w:t>0.229</w:t>
            </w:r>
          </w:p>
        </w:tc>
      </w:tr>
      <w:tr w:rsidR="00701E91" w:rsidRPr="007B1D13" w14:paraId="0BD403A7" w14:textId="77777777" w:rsidTr="00701E91">
        <w:tc>
          <w:tcPr>
            <w:tcW w:w="0" w:type="auto"/>
            <w:shd w:val="clear" w:color="auto" w:fill="FFFFFF"/>
            <w:vAlign w:val="center"/>
          </w:tcPr>
          <w:p w14:paraId="4E0CD183" w14:textId="77777777" w:rsidR="00701E91" w:rsidRPr="007B1D13" w:rsidRDefault="00701E91" w:rsidP="00701E91">
            <w:pPr>
              <w:spacing w:before="20" w:after="20"/>
              <w:ind w:left="80" w:right="80"/>
              <w:jc w:val="right"/>
            </w:pPr>
            <w:r w:rsidRPr="007B1D13">
              <w:rPr>
                <w:rFonts w:cs="Times New Roman"/>
                <w:color w:val="000000"/>
                <w:sz w:val="22"/>
              </w:rPr>
              <w:t>WGT_ON_VSS</w:t>
            </w:r>
          </w:p>
        </w:tc>
        <w:tc>
          <w:tcPr>
            <w:tcW w:w="0" w:type="auto"/>
            <w:shd w:val="clear" w:color="auto" w:fill="FFFFFF"/>
            <w:vAlign w:val="center"/>
          </w:tcPr>
          <w:p w14:paraId="5CCE795C" w14:textId="77777777" w:rsidR="00701E91" w:rsidRPr="007B1D13" w:rsidRDefault="00701E91" w:rsidP="00701E91">
            <w:pPr>
              <w:spacing w:before="20" w:after="20"/>
              <w:ind w:left="80" w:right="80"/>
              <w:jc w:val="right"/>
            </w:pPr>
            <w:r w:rsidRPr="007B1D13">
              <w:rPr>
                <w:rFonts w:cs="Times New Roman"/>
                <w:color w:val="000000"/>
                <w:sz w:val="22"/>
              </w:rPr>
              <w:t>0.716</w:t>
            </w:r>
          </w:p>
        </w:tc>
        <w:tc>
          <w:tcPr>
            <w:tcW w:w="0" w:type="auto"/>
            <w:shd w:val="clear" w:color="auto" w:fill="FFFFFF"/>
            <w:vAlign w:val="center"/>
          </w:tcPr>
          <w:p w14:paraId="7812B867" w14:textId="77777777" w:rsidR="00701E91" w:rsidRPr="007B1D13" w:rsidRDefault="00701E91" w:rsidP="00701E91">
            <w:pPr>
              <w:spacing w:before="20" w:after="20"/>
              <w:ind w:left="80" w:right="80"/>
              <w:jc w:val="right"/>
            </w:pPr>
            <w:r w:rsidRPr="007B1D13">
              <w:rPr>
                <w:rFonts w:cs="Times New Roman"/>
                <w:color w:val="000000"/>
                <w:sz w:val="22"/>
              </w:rPr>
              <w:t>BLK_ON_EMAX</w:t>
            </w:r>
          </w:p>
        </w:tc>
        <w:tc>
          <w:tcPr>
            <w:tcW w:w="0" w:type="auto"/>
            <w:shd w:val="clear" w:color="auto" w:fill="FFFFFF"/>
            <w:vAlign w:val="center"/>
          </w:tcPr>
          <w:p w14:paraId="01393C89" w14:textId="77777777" w:rsidR="00701E91" w:rsidRPr="007B1D13" w:rsidRDefault="00701E91" w:rsidP="00701E91">
            <w:pPr>
              <w:spacing w:before="20" w:after="20"/>
              <w:ind w:left="80" w:right="80"/>
              <w:jc w:val="right"/>
            </w:pPr>
            <w:r w:rsidRPr="007B1D13">
              <w:rPr>
                <w:rFonts w:cs="Times New Roman"/>
                <w:color w:val="000000"/>
                <w:sz w:val="22"/>
              </w:rPr>
              <w:t>0.184</w:t>
            </w:r>
          </w:p>
        </w:tc>
      </w:tr>
      <w:tr w:rsidR="00701E91" w:rsidRPr="007B1D13" w14:paraId="5003AEE4" w14:textId="77777777" w:rsidTr="00701E91">
        <w:tc>
          <w:tcPr>
            <w:tcW w:w="0" w:type="auto"/>
            <w:shd w:val="clear" w:color="auto" w:fill="FFFFFF"/>
            <w:vAlign w:val="center"/>
          </w:tcPr>
          <w:p w14:paraId="5F9CD3C4" w14:textId="77777777" w:rsidR="00701E91" w:rsidRPr="007B1D13" w:rsidRDefault="00701E91" w:rsidP="00701E91">
            <w:pPr>
              <w:spacing w:before="20" w:after="20"/>
              <w:ind w:left="80" w:right="80"/>
              <w:jc w:val="right"/>
            </w:pPr>
            <w:r w:rsidRPr="007B1D13">
              <w:rPr>
                <w:rFonts w:cs="Times New Roman"/>
                <w:color w:val="000000"/>
                <w:sz w:val="22"/>
              </w:rPr>
              <w:t>BMI_ON_VSS</w:t>
            </w:r>
          </w:p>
        </w:tc>
        <w:tc>
          <w:tcPr>
            <w:tcW w:w="0" w:type="auto"/>
            <w:shd w:val="clear" w:color="auto" w:fill="FFFFFF"/>
            <w:vAlign w:val="center"/>
          </w:tcPr>
          <w:p w14:paraId="1E74F117" w14:textId="77777777" w:rsidR="00701E91" w:rsidRPr="007B1D13" w:rsidRDefault="00701E91" w:rsidP="00701E91">
            <w:pPr>
              <w:spacing w:before="20" w:after="20"/>
              <w:ind w:left="80" w:right="80"/>
              <w:jc w:val="right"/>
            </w:pPr>
            <w:r w:rsidRPr="007B1D13">
              <w:rPr>
                <w:rFonts w:cs="Times New Roman"/>
                <w:color w:val="000000"/>
                <w:sz w:val="22"/>
              </w:rPr>
              <w:t>-0.388</w:t>
            </w:r>
          </w:p>
        </w:tc>
        <w:tc>
          <w:tcPr>
            <w:tcW w:w="0" w:type="auto"/>
            <w:shd w:val="clear" w:color="auto" w:fill="FFFFFF"/>
            <w:vAlign w:val="center"/>
          </w:tcPr>
          <w:p w14:paraId="0751CA4A" w14:textId="77777777" w:rsidR="00701E91" w:rsidRPr="007B1D13" w:rsidRDefault="00701E91" w:rsidP="00701E91">
            <w:pPr>
              <w:spacing w:before="20" w:after="20"/>
              <w:ind w:left="80" w:right="80"/>
              <w:jc w:val="right"/>
            </w:pPr>
            <w:r w:rsidRPr="007B1D13">
              <w:rPr>
                <w:rFonts w:cs="Times New Roman"/>
                <w:color w:val="000000"/>
                <w:sz w:val="22"/>
              </w:rPr>
              <w:t>MONO_ON_EMAX</w:t>
            </w:r>
          </w:p>
        </w:tc>
        <w:tc>
          <w:tcPr>
            <w:tcW w:w="0" w:type="auto"/>
            <w:shd w:val="clear" w:color="auto" w:fill="FFFFFF"/>
            <w:vAlign w:val="center"/>
          </w:tcPr>
          <w:p w14:paraId="67CA1E92" w14:textId="77777777" w:rsidR="00701E91" w:rsidRPr="007B1D13" w:rsidRDefault="00701E91" w:rsidP="00701E91">
            <w:pPr>
              <w:spacing w:before="20" w:after="20"/>
              <w:ind w:left="80" w:right="80"/>
              <w:jc w:val="right"/>
            </w:pPr>
            <w:r w:rsidRPr="007B1D13">
              <w:rPr>
                <w:rFonts w:cs="Times New Roman"/>
                <w:color w:val="000000"/>
                <w:sz w:val="22"/>
              </w:rPr>
              <w:t>0.175</w:t>
            </w:r>
          </w:p>
        </w:tc>
      </w:tr>
      <w:tr w:rsidR="00701E91" w:rsidRPr="007B1D13" w14:paraId="777E00CF" w14:textId="77777777" w:rsidTr="00701E91">
        <w:tc>
          <w:tcPr>
            <w:tcW w:w="0" w:type="auto"/>
            <w:shd w:val="clear" w:color="auto" w:fill="FFFFFF"/>
            <w:vAlign w:val="center"/>
          </w:tcPr>
          <w:p w14:paraId="3859313A" w14:textId="77777777" w:rsidR="00701E91" w:rsidRPr="007B1D13" w:rsidRDefault="00701E91" w:rsidP="00701E91">
            <w:pPr>
              <w:spacing w:before="20" w:after="20"/>
              <w:ind w:left="80" w:right="80"/>
              <w:jc w:val="right"/>
            </w:pPr>
            <w:r w:rsidRPr="007B1D13">
              <w:rPr>
                <w:rFonts w:cs="Times New Roman"/>
                <w:color w:val="000000"/>
                <w:sz w:val="22"/>
              </w:rPr>
              <w:t>HGT_ON_VSS</w:t>
            </w:r>
          </w:p>
        </w:tc>
        <w:tc>
          <w:tcPr>
            <w:tcW w:w="0" w:type="auto"/>
            <w:shd w:val="clear" w:color="auto" w:fill="FFFFFF"/>
            <w:vAlign w:val="center"/>
          </w:tcPr>
          <w:p w14:paraId="50C25416" w14:textId="77777777" w:rsidR="00701E91" w:rsidRPr="007B1D13" w:rsidRDefault="00701E91" w:rsidP="00701E91">
            <w:pPr>
              <w:spacing w:before="20" w:after="20"/>
              <w:ind w:left="80" w:right="80"/>
              <w:jc w:val="right"/>
            </w:pPr>
            <w:r w:rsidRPr="007B1D13">
              <w:rPr>
                <w:rFonts w:cs="Times New Roman"/>
                <w:color w:val="000000"/>
                <w:sz w:val="22"/>
              </w:rPr>
              <w:t>0.323</w:t>
            </w:r>
          </w:p>
        </w:tc>
        <w:tc>
          <w:tcPr>
            <w:tcW w:w="0" w:type="auto"/>
            <w:shd w:val="clear" w:color="auto" w:fill="FFFFFF"/>
            <w:vAlign w:val="center"/>
          </w:tcPr>
          <w:p w14:paraId="4A20BDE9" w14:textId="77777777" w:rsidR="00701E91" w:rsidRPr="007B1D13" w:rsidRDefault="00701E91" w:rsidP="00701E91">
            <w:pPr>
              <w:spacing w:before="20" w:after="20"/>
              <w:ind w:left="80" w:right="80"/>
              <w:jc w:val="right"/>
            </w:pPr>
            <w:r w:rsidRPr="007B1D13">
              <w:rPr>
                <w:rFonts w:cs="Times New Roman"/>
                <w:color w:val="000000"/>
                <w:sz w:val="22"/>
              </w:rPr>
              <w:t>SEX_ON_EMAX</w:t>
            </w:r>
          </w:p>
        </w:tc>
        <w:tc>
          <w:tcPr>
            <w:tcW w:w="0" w:type="auto"/>
            <w:shd w:val="clear" w:color="auto" w:fill="FFFFFF"/>
            <w:vAlign w:val="center"/>
          </w:tcPr>
          <w:p w14:paraId="65227F64" w14:textId="77777777" w:rsidR="00701E91" w:rsidRPr="007B1D13" w:rsidRDefault="00701E91" w:rsidP="00701E91">
            <w:pPr>
              <w:spacing w:before="20" w:after="20"/>
              <w:ind w:left="80" w:right="80"/>
              <w:jc w:val="right"/>
            </w:pPr>
            <w:r w:rsidRPr="007B1D13">
              <w:rPr>
                <w:rFonts w:cs="Times New Roman"/>
                <w:color w:val="000000"/>
                <w:sz w:val="22"/>
              </w:rPr>
              <w:t>-0.172</w:t>
            </w:r>
          </w:p>
        </w:tc>
      </w:tr>
      <w:tr w:rsidR="00701E91" w:rsidRPr="007B1D13" w14:paraId="1EEFDE46" w14:textId="77777777" w:rsidTr="00701E91">
        <w:tc>
          <w:tcPr>
            <w:tcW w:w="0" w:type="auto"/>
            <w:shd w:val="clear" w:color="auto" w:fill="FFFFFF"/>
            <w:vAlign w:val="center"/>
          </w:tcPr>
          <w:p w14:paraId="37F1EB1A" w14:textId="77777777" w:rsidR="00701E91" w:rsidRPr="007B1D13" w:rsidRDefault="00701E91" w:rsidP="00701E91">
            <w:pPr>
              <w:spacing w:before="20" w:after="20"/>
              <w:ind w:left="80" w:right="80"/>
              <w:jc w:val="right"/>
            </w:pPr>
            <w:r w:rsidRPr="007B1D13">
              <w:rPr>
                <w:rFonts w:cs="Times New Roman"/>
                <w:color w:val="000000"/>
                <w:sz w:val="22"/>
              </w:rPr>
              <w:t>ALB_ON_VSS</w:t>
            </w:r>
          </w:p>
        </w:tc>
        <w:tc>
          <w:tcPr>
            <w:tcW w:w="0" w:type="auto"/>
            <w:shd w:val="clear" w:color="auto" w:fill="FFFFFF"/>
            <w:vAlign w:val="center"/>
          </w:tcPr>
          <w:p w14:paraId="56D51F7B" w14:textId="77777777" w:rsidR="00701E91" w:rsidRPr="007B1D13" w:rsidRDefault="00701E91" w:rsidP="00701E91">
            <w:pPr>
              <w:spacing w:before="20" w:after="20"/>
              <w:ind w:left="80" w:right="80"/>
              <w:jc w:val="right"/>
            </w:pPr>
            <w:r w:rsidRPr="007B1D13">
              <w:rPr>
                <w:rFonts w:cs="Times New Roman"/>
                <w:color w:val="000000"/>
                <w:sz w:val="22"/>
              </w:rPr>
              <w:t>-0.211</w:t>
            </w:r>
          </w:p>
        </w:tc>
        <w:tc>
          <w:tcPr>
            <w:tcW w:w="0" w:type="auto"/>
            <w:shd w:val="clear" w:color="auto" w:fill="FFFFFF"/>
            <w:vAlign w:val="center"/>
          </w:tcPr>
          <w:p w14:paraId="4925A61F" w14:textId="77777777" w:rsidR="00701E91" w:rsidRPr="007B1D13" w:rsidRDefault="00701E91" w:rsidP="00701E91">
            <w:pPr>
              <w:spacing w:before="20" w:after="20"/>
              <w:ind w:left="80" w:right="80"/>
              <w:jc w:val="right"/>
            </w:pPr>
            <w:r w:rsidRPr="007B1D13">
              <w:rPr>
                <w:rFonts w:cs="Times New Roman"/>
                <w:color w:val="000000"/>
                <w:sz w:val="22"/>
              </w:rPr>
              <w:t>OTHER_ON_EMAX</w:t>
            </w:r>
          </w:p>
        </w:tc>
        <w:tc>
          <w:tcPr>
            <w:tcW w:w="0" w:type="auto"/>
            <w:shd w:val="clear" w:color="auto" w:fill="FFFFFF"/>
            <w:vAlign w:val="center"/>
          </w:tcPr>
          <w:p w14:paraId="4462D771" w14:textId="77777777" w:rsidR="00701E91" w:rsidRPr="007B1D13" w:rsidRDefault="00701E91" w:rsidP="00701E91">
            <w:pPr>
              <w:spacing w:before="20" w:after="20"/>
              <w:ind w:left="80" w:right="80"/>
              <w:jc w:val="right"/>
            </w:pPr>
            <w:r w:rsidRPr="007B1D13">
              <w:rPr>
                <w:rFonts w:cs="Times New Roman"/>
                <w:color w:val="000000"/>
                <w:sz w:val="22"/>
              </w:rPr>
              <w:t>0.158</w:t>
            </w:r>
          </w:p>
        </w:tc>
      </w:tr>
      <w:tr w:rsidR="00701E91" w:rsidRPr="007B1D13" w14:paraId="3FCFC51A" w14:textId="77777777" w:rsidTr="00701E91">
        <w:tc>
          <w:tcPr>
            <w:tcW w:w="0" w:type="auto"/>
            <w:shd w:val="clear" w:color="auto" w:fill="FFFFFF"/>
            <w:vAlign w:val="center"/>
          </w:tcPr>
          <w:p w14:paraId="732EDD32" w14:textId="77777777" w:rsidR="00701E91" w:rsidRPr="007B1D13" w:rsidRDefault="00701E91" w:rsidP="00701E91">
            <w:pPr>
              <w:spacing w:before="20" w:after="20"/>
              <w:ind w:left="80" w:right="80"/>
              <w:jc w:val="right"/>
            </w:pPr>
            <w:r w:rsidRPr="007B1D13">
              <w:rPr>
                <w:rFonts w:cs="Times New Roman"/>
                <w:color w:val="000000"/>
                <w:sz w:val="22"/>
              </w:rPr>
              <w:t>BSA_ON_VSS</w:t>
            </w:r>
          </w:p>
        </w:tc>
        <w:tc>
          <w:tcPr>
            <w:tcW w:w="0" w:type="auto"/>
            <w:shd w:val="clear" w:color="auto" w:fill="FFFFFF"/>
            <w:vAlign w:val="center"/>
          </w:tcPr>
          <w:p w14:paraId="67E8C916" w14:textId="77777777" w:rsidR="00701E91" w:rsidRPr="007B1D13" w:rsidRDefault="00701E91" w:rsidP="00701E91">
            <w:pPr>
              <w:spacing w:before="20" w:after="20"/>
              <w:ind w:left="80" w:right="80"/>
              <w:jc w:val="right"/>
            </w:pPr>
            <w:r w:rsidRPr="007B1D13">
              <w:rPr>
                <w:rFonts w:cs="Times New Roman"/>
                <w:color w:val="000000"/>
                <w:sz w:val="22"/>
              </w:rPr>
              <w:t>0.114</w:t>
            </w:r>
          </w:p>
        </w:tc>
        <w:tc>
          <w:tcPr>
            <w:tcW w:w="0" w:type="auto"/>
            <w:shd w:val="clear" w:color="auto" w:fill="FFFFFF"/>
            <w:vAlign w:val="center"/>
          </w:tcPr>
          <w:p w14:paraId="68774FD8" w14:textId="77777777" w:rsidR="00701E91" w:rsidRPr="007B1D13" w:rsidRDefault="00701E91" w:rsidP="00701E91">
            <w:pPr>
              <w:spacing w:before="20" w:after="20"/>
              <w:ind w:left="80" w:right="80"/>
              <w:jc w:val="right"/>
            </w:pPr>
            <w:r w:rsidRPr="007B1D13">
              <w:rPr>
                <w:rFonts w:cs="Times New Roman"/>
                <w:color w:val="000000"/>
                <w:sz w:val="22"/>
              </w:rPr>
              <w:t>ALT_ON_EMAX</w:t>
            </w:r>
          </w:p>
        </w:tc>
        <w:tc>
          <w:tcPr>
            <w:tcW w:w="0" w:type="auto"/>
            <w:shd w:val="clear" w:color="auto" w:fill="FFFFFF"/>
            <w:vAlign w:val="center"/>
          </w:tcPr>
          <w:p w14:paraId="443EFF2A" w14:textId="77777777" w:rsidR="00701E91" w:rsidRPr="007B1D13" w:rsidRDefault="00701E91" w:rsidP="00701E91">
            <w:pPr>
              <w:spacing w:before="20" w:after="20"/>
              <w:ind w:left="80" w:right="80"/>
              <w:jc w:val="right"/>
            </w:pPr>
            <w:r w:rsidRPr="007B1D13">
              <w:rPr>
                <w:rFonts w:cs="Times New Roman"/>
                <w:color w:val="000000"/>
                <w:sz w:val="22"/>
              </w:rPr>
              <w:t>0.157</w:t>
            </w:r>
          </w:p>
        </w:tc>
      </w:tr>
      <w:tr w:rsidR="00701E91" w:rsidRPr="007B1D13" w14:paraId="11AE1BF8" w14:textId="77777777" w:rsidTr="00701E91">
        <w:tc>
          <w:tcPr>
            <w:tcW w:w="0" w:type="auto"/>
            <w:shd w:val="clear" w:color="auto" w:fill="FFFFFF"/>
            <w:vAlign w:val="center"/>
          </w:tcPr>
          <w:p w14:paraId="20C93DEE"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35991E0"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7E3E23F9" w14:textId="77777777" w:rsidR="00701E91" w:rsidRPr="007B1D13" w:rsidRDefault="00701E91" w:rsidP="00701E91">
            <w:pPr>
              <w:spacing w:before="20" w:after="20"/>
              <w:ind w:left="80" w:right="80"/>
              <w:jc w:val="right"/>
            </w:pPr>
            <w:r w:rsidRPr="007B1D13">
              <w:rPr>
                <w:rFonts w:cs="Times New Roman"/>
                <w:color w:val="000000"/>
                <w:sz w:val="22"/>
              </w:rPr>
              <w:t>ALP_ON_EMAX</w:t>
            </w:r>
          </w:p>
        </w:tc>
        <w:tc>
          <w:tcPr>
            <w:tcW w:w="0" w:type="auto"/>
            <w:shd w:val="clear" w:color="auto" w:fill="FFFFFF"/>
            <w:vAlign w:val="center"/>
          </w:tcPr>
          <w:p w14:paraId="30F71359" w14:textId="77777777" w:rsidR="00701E91" w:rsidRPr="007B1D13" w:rsidRDefault="00701E91" w:rsidP="00701E91">
            <w:pPr>
              <w:spacing w:before="20" w:after="20"/>
              <w:ind w:left="80" w:right="80"/>
              <w:jc w:val="right"/>
            </w:pPr>
            <w:r w:rsidRPr="007B1D13">
              <w:rPr>
                <w:rFonts w:cs="Times New Roman"/>
                <w:color w:val="000000"/>
                <w:sz w:val="22"/>
              </w:rPr>
              <w:t>0.118</w:t>
            </w:r>
          </w:p>
        </w:tc>
      </w:tr>
      <w:tr w:rsidR="00701E91" w:rsidRPr="007B1D13" w14:paraId="1A0472C1" w14:textId="77777777" w:rsidTr="00701E91">
        <w:tc>
          <w:tcPr>
            <w:tcW w:w="0" w:type="auto"/>
            <w:shd w:val="clear" w:color="auto" w:fill="FFFFFF"/>
            <w:vAlign w:val="center"/>
          </w:tcPr>
          <w:p w14:paraId="5F73BC61"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760EB36C"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2D061C70" w14:textId="77777777" w:rsidR="00701E91" w:rsidRPr="007B1D13" w:rsidRDefault="00701E91" w:rsidP="00701E91">
            <w:pPr>
              <w:spacing w:before="20" w:after="20"/>
              <w:ind w:left="80" w:right="80"/>
              <w:jc w:val="right"/>
            </w:pPr>
            <w:r w:rsidRPr="007B1D13">
              <w:rPr>
                <w:rFonts w:cs="Times New Roman"/>
                <w:color w:val="000000"/>
                <w:sz w:val="22"/>
              </w:rPr>
              <w:t>BSA_ON_T50</w:t>
            </w:r>
          </w:p>
        </w:tc>
        <w:tc>
          <w:tcPr>
            <w:tcW w:w="0" w:type="auto"/>
            <w:shd w:val="clear" w:color="auto" w:fill="FFFFFF"/>
            <w:vAlign w:val="center"/>
          </w:tcPr>
          <w:p w14:paraId="5E7DC53C" w14:textId="77777777" w:rsidR="00701E91" w:rsidRPr="007B1D13" w:rsidRDefault="00701E91" w:rsidP="00701E91">
            <w:pPr>
              <w:spacing w:before="20" w:after="20"/>
              <w:ind w:left="80" w:right="80"/>
              <w:jc w:val="right"/>
            </w:pPr>
            <w:r w:rsidRPr="007B1D13">
              <w:rPr>
                <w:rFonts w:cs="Times New Roman"/>
                <w:color w:val="000000"/>
                <w:sz w:val="22"/>
              </w:rPr>
              <w:t>0.613</w:t>
            </w:r>
          </w:p>
        </w:tc>
      </w:tr>
      <w:tr w:rsidR="00701E91" w:rsidRPr="007B1D13" w14:paraId="6002B025" w14:textId="77777777" w:rsidTr="00701E91">
        <w:tc>
          <w:tcPr>
            <w:tcW w:w="0" w:type="auto"/>
            <w:shd w:val="clear" w:color="auto" w:fill="FFFFFF"/>
            <w:vAlign w:val="center"/>
          </w:tcPr>
          <w:p w14:paraId="37B3156E"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C49E317"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999EA28" w14:textId="77777777" w:rsidR="00701E91" w:rsidRPr="007B1D13" w:rsidRDefault="00701E91" w:rsidP="00701E91">
            <w:pPr>
              <w:spacing w:before="20" w:after="20"/>
              <w:ind w:left="80" w:right="80"/>
              <w:jc w:val="right"/>
            </w:pPr>
            <w:r w:rsidRPr="007B1D13">
              <w:rPr>
                <w:rFonts w:cs="Times New Roman"/>
                <w:color w:val="000000"/>
                <w:sz w:val="22"/>
              </w:rPr>
              <w:t>ASIA_ON_T50</w:t>
            </w:r>
          </w:p>
        </w:tc>
        <w:tc>
          <w:tcPr>
            <w:tcW w:w="0" w:type="auto"/>
            <w:shd w:val="clear" w:color="auto" w:fill="FFFFFF"/>
            <w:vAlign w:val="center"/>
          </w:tcPr>
          <w:p w14:paraId="50B8E3A9" w14:textId="77777777" w:rsidR="00701E91" w:rsidRPr="007B1D13" w:rsidRDefault="00701E91" w:rsidP="00701E91">
            <w:pPr>
              <w:spacing w:before="20" w:after="20"/>
              <w:ind w:left="80" w:right="80"/>
              <w:jc w:val="right"/>
            </w:pPr>
            <w:r w:rsidRPr="007B1D13">
              <w:rPr>
                <w:rFonts w:cs="Times New Roman"/>
                <w:color w:val="000000"/>
                <w:sz w:val="22"/>
              </w:rPr>
              <w:t>0.514</w:t>
            </w:r>
          </w:p>
        </w:tc>
      </w:tr>
      <w:tr w:rsidR="00701E91" w:rsidRPr="007B1D13" w14:paraId="04B59EAE" w14:textId="77777777" w:rsidTr="00701E91">
        <w:tc>
          <w:tcPr>
            <w:tcW w:w="0" w:type="auto"/>
            <w:shd w:val="clear" w:color="auto" w:fill="FFFFFF"/>
            <w:vAlign w:val="center"/>
          </w:tcPr>
          <w:p w14:paraId="622C6EE7"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5DA79099"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00632104" w14:textId="77777777" w:rsidR="00701E91" w:rsidRPr="007B1D13" w:rsidRDefault="00701E91" w:rsidP="00701E91">
            <w:pPr>
              <w:spacing w:before="20" w:after="20"/>
              <w:ind w:left="80" w:right="80"/>
              <w:jc w:val="right"/>
            </w:pPr>
            <w:r w:rsidRPr="007B1D13">
              <w:rPr>
                <w:rFonts w:cs="Times New Roman"/>
                <w:color w:val="000000"/>
                <w:sz w:val="22"/>
              </w:rPr>
              <w:t>BLK_ON_T50</w:t>
            </w:r>
          </w:p>
        </w:tc>
        <w:tc>
          <w:tcPr>
            <w:tcW w:w="0" w:type="auto"/>
            <w:shd w:val="clear" w:color="auto" w:fill="FFFFFF"/>
            <w:vAlign w:val="center"/>
          </w:tcPr>
          <w:p w14:paraId="75F64B59" w14:textId="77777777" w:rsidR="00701E91" w:rsidRPr="007B1D13" w:rsidRDefault="00701E91" w:rsidP="00701E91">
            <w:pPr>
              <w:spacing w:before="20" w:after="20"/>
              <w:ind w:left="80" w:right="80"/>
              <w:jc w:val="right"/>
            </w:pPr>
            <w:r w:rsidRPr="007B1D13">
              <w:rPr>
                <w:rFonts w:cs="Times New Roman"/>
                <w:color w:val="000000"/>
                <w:sz w:val="22"/>
              </w:rPr>
              <w:t>0.419</w:t>
            </w:r>
          </w:p>
        </w:tc>
      </w:tr>
      <w:tr w:rsidR="00701E91" w:rsidRPr="007B1D13" w14:paraId="722292E6" w14:textId="77777777" w:rsidTr="00701E91">
        <w:tc>
          <w:tcPr>
            <w:tcW w:w="0" w:type="auto"/>
            <w:shd w:val="clear" w:color="auto" w:fill="FFFFFF"/>
            <w:vAlign w:val="center"/>
          </w:tcPr>
          <w:p w14:paraId="469538FA"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5B79866"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4F5E6921" w14:textId="77777777" w:rsidR="00701E91" w:rsidRPr="007B1D13" w:rsidRDefault="00701E91" w:rsidP="00701E91">
            <w:pPr>
              <w:spacing w:before="20" w:after="20"/>
              <w:ind w:left="80" w:right="80"/>
              <w:jc w:val="right"/>
            </w:pPr>
            <w:r w:rsidRPr="007B1D13">
              <w:rPr>
                <w:rFonts w:cs="Times New Roman"/>
                <w:color w:val="000000"/>
                <w:sz w:val="22"/>
              </w:rPr>
              <w:t>OTHER_ON_T50</w:t>
            </w:r>
          </w:p>
        </w:tc>
        <w:tc>
          <w:tcPr>
            <w:tcW w:w="0" w:type="auto"/>
            <w:shd w:val="clear" w:color="auto" w:fill="FFFFFF"/>
            <w:vAlign w:val="center"/>
          </w:tcPr>
          <w:p w14:paraId="73F3FC4A" w14:textId="77777777" w:rsidR="00701E91" w:rsidRPr="007B1D13" w:rsidRDefault="00701E91" w:rsidP="00701E91">
            <w:pPr>
              <w:spacing w:before="20" w:after="20"/>
              <w:ind w:left="80" w:right="80"/>
              <w:jc w:val="right"/>
            </w:pPr>
            <w:r w:rsidRPr="007B1D13">
              <w:rPr>
                <w:rFonts w:cs="Times New Roman"/>
                <w:color w:val="000000"/>
                <w:sz w:val="22"/>
              </w:rPr>
              <w:t>0.271</w:t>
            </w:r>
          </w:p>
        </w:tc>
      </w:tr>
      <w:tr w:rsidR="00701E91" w:rsidRPr="007B1D13" w14:paraId="59C9CC27" w14:textId="77777777" w:rsidTr="00701E91">
        <w:tc>
          <w:tcPr>
            <w:tcW w:w="0" w:type="auto"/>
            <w:shd w:val="clear" w:color="auto" w:fill="FFFFFF"/>
            <w:vAlign w:val="center"/>
          </w:tcPr>
          <w:p w14:paraId="336A70AD"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15715EB6"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394B38FF" w14:textId="77777777" w:rsidR="00701E91" w:rsidRPr="007B1D13" w:rsidRDefault="00701E91" w:rsidP="00701E91">
            <w:pPr>
              <w:spacing w:before="20" w:after="20"/>
              <w:ind w:left="80" w:right="80"/>
              <w:jc w:val="right"/>
            </w:pPr>
            <w:r w:rsidRPr="007B1D13">
              <w:rPr>
                <w:rFonts w:cs="Times New Roman"/>
                <w:color w:val="000000"/>
                <w:sz w:val="22"/>
              </w:rPr>
              <w:t>ALT_ON_T50</w:t>
            </w:r>
          </w:p>
        </w:tc>
        <w:tc>
          <w:tcPr>
            <w:tcW w:w="0" w:type="auto"/>
            <w:shd w:val="clear" w:color="auto" w:fill="FFFFFF"/>
            <w:vAlign w:val="center"/>
          </w:tcPr>
          <w:p w14:paraId="15D6500D" w14:textId="77777777" w:rsidR="00701E91" w:rsidRPr="007B1D13" w:rsidRDefault="00701E91" w:rsidP="00701E91">
            <w:pPr>
              <w:spacing w:before="20" w:after="20"/>
              <w:ind w:left="80" w:right="80"/>
              <w:jc w:val="right"/>
            </w:pPr>
            <w:r w:rsidRPr="007B1D13">
              <w:rPr>
                <w:rFonts w:cs="Times New Roman"/>
                <w:color w:val="000000"/>
                <w:sz w:val="22"/>
              </w:rPr>
              <w:t>-0.267</w:t>
            </w:r>
          </w:p>
        </w:tc>
      </w:tr>
      <w:tr w:rsidR="00701E91" w:rsidRPr="007B1D13" w14:paraId="459BA9CE" w14:textId="77777777" w:rsidTr="00701E91">
        <w:tc>
          <w:tcPr>
            <w:tcW w:w="0" w:type="auto"/>
            <w:shd w:val="clear" w:color="auto" w:fill="FFFFFF"/>
            <w:vAlign w:val="center"/>
          </w:tcPr>
          <w:p w14:paraId="2DA9CE4F"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65C73E1"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03D66E03" w14:textId="77777777" w:rsidR="00701E91" w:rsidRPr="007B1D13" w:rsidRDefault="00701E91" w:rsidP="00701E91">
            <w:pPr>
              <w:spacing w:before="20" w:after="20"/>
              <w:ind w:left="80" w:right="80"/>
              <w:jc w:val="right"/>
            </w:pPr>
            <w:r w:rsidRPr="007B1D13">
              <w:rPr>
                <w:rFonts w:cs="Times New Roman"/>
                <w:color w:val="000000"/>
                <w:sz w:val="22"/>
              </w:rPr>
              <w:t>SEX_ON_T50</w:t>
            </w:r>
          </w:p>
        </w:tc>
        <w:tc>
          <w:tcPr>
            <w:tcW w:w="0" w:type="auto"/>
            <w:shd w:val="clear" w:color="auto" w:fill="FFFFFF"/>
            <w:vAlign w:val="center"/>
          </w:tcPr>
          <w:p w14:paraId="54471273" w14:textId="77777777" w:rsidR="00701E91" w:rsidRPr="007B1D13" w:rsidRDefault="00701E91" w:rsidP="00701E91">
            <w:pPr>
              <w:spacing w:before="20" w:after="20"/>
              <w:ind w:left="80" w:right="80"/>
              <w:jc w:val="right"/>
            </w:pPr>
            <w:r w:rsidRPr="007B1D13">
              <w:rPr>
                <w:rFonts w:cs="Times New Roman"/>
                <w:color w:val="000000"/>
                <w:sz w:val="22"/>
              </w:rPr>
              <w:t>-0.247</w:t>
            </w:r>
          </w:p>
        </w:tc>
      </w:tr>
      <w:tr w:rsidR="00701E91" w:rsidRPr="007B1D13" w14:paraId="17A4B773" w14:textId="77777777" w:rsidTr="00701E91">
        <w:tc>
          <w:tcPr>
            <w:tcW w:w="0" w:type="auto"/>
            <w:shd w:val="clear" w:color="auto" w:fill="FFFFFF"/>
            <w:vAlign w:val="center"/>
          </w:tcPr>
          <w:p w14:paraId="7FCE307A"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2426C710"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7EAF6555" w14:textId="77777777" w:rsidR="00701E91" w:rsidRPr="007B1D13" w:rsidRDefault="00701E91" w:rsidP="00701E91">
            <w:pPr>
              <w:spacing w:before="20" w:after="20"/>
              <w:ind w:left="80" w:right="80"/>
              <w:jc w:val="right"/>
            </w:pPr>
            <w:r w:rsidRPr="007B1D13">
              <w:rPr>
                <w:rFonts w:cs="Times New Roman"/>
                <w:color w:val="000000"/>
                <w:sz w:val="22"/>
              </w:rPr>
              <w:t>CREAT_ON_T50</w:t>
            </w:r>
          </w:p>
        </w:tc>
        <w:tc>
          <w:tcPr>
            <w:tcW w:w="0" w:type="auto"/>
            <w:shd w:val="clear" w:color="auto" w:fill="FFFFFF"/>
            <w:vAlign w:val="center"/>
          </w:tcPr>
          <w:p w14:paraId="29CF7ABF" w14:textId="77777777" w:rsidR="00701E91" w:rsidRPr="007B1D13" w:rsidRDefault="00701E91" w:rsidP="00701E91">
            <w:pPr>
              <w:spacing w:before="20" w:after="20"/>
              <w:ind w:left="80" w:right="80"/>
              <w:jc w:val="right"/>
            </w:pPr>
            <w:r w:rsidRPr="007B1D13">
              <w:rPr>
                <w:rFonts w:cs="Times New Roman"/>
                <w:color w:val="000000"/>
                <w:sz w:val="22"/>
              </w:rPr>
              <w:t>0.206</w:t>
            </w:r>
          </w:p>
        </w:tc>
      </w:tr>
      <w:tr w:rsidR="00701E91" w:rsidRPr="007B1D13" w14:paraId="7821B266" w14:textId="77777777" w:rsidTr="00701E91">
        <w:tc>
          <w:tcPr>
            <w:tcW w:w="0" w:type="auto"/>
            <w:shd w:val="clear" w:color="auto" w:fill="FFFFFF"/>
            <w:vAlign w:val="center"/>
          </w:tcPr>
          <w:p w14:paraId="251E63E3"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19EABC48"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5D45CE33" w14:textId="77777777" w:rsidR="00701E91" w:rsidRPr="007B1D13" w:rsidRDefault="00701E91" w:rsidP="00701E91">
            <w:pPr>
              <w:spacing w:before="20" w:after="20"/>
              <w:ind w:left="80" w:right="80"/>
              <w:jc w:val="right"/>
            </w:pPr>
            <w:r w:rsidRPr="007B1D13">
              <w:rPr>
                <w:rFonts w:cs="Times New Roman"/>
                <w:color w:val="000000"/>
                <w:sz w:val="22"/>
              </w:rPr>
              <w:t>IGG_ON_T50</w:t>
            </w:r>
          </w:p>
        </w:tc>
        <w:tc>
          <w:tcPr>
            <w:tcW w:w="0" w:type="auto"/>
            <w:shd w:val="clear" w:color="auto" w:fill="FFFFFF"/>
            <w:vAlign w:val="center"/>
          </w:tcPr>
          <w:p w14:paraId="5A0475A2" w14:textId="77777777" w:rsidR="00701E91" w:rsidRPr="007B1D13" w:rsidRDefault="00701E91" w:rsidP="00701E91">
            <w:pPr>
              <w:spacing w:before="20" w:after="20"/>
              <w:ind w:left="80" w:right="80"/>
              <w:jc w:val="right"/>
            </w:pPr>
            <w:r w:rsidRPr="007B1D13">
              <w:rPr>
                <w:rFonts w:cs="Times New Roman"/>
                <w:color w:val="000000"/>
                <w:sz w:val="22"/>
              </w:rPr>
              <w:t>0.168</w:t>
            </w:r>
          </w:p>
        </w:tc>
      </w:tr>
      <w:tr w:rsidR="00701E91" w:rsidRPr="007B1D13" w14:paraId="32EB3A35" w14:textId="77777777" w:rsidTr="00701E91">
        <w:tc>
          <w:tcPr>
            <w:tcW w:w="0" w:type="auto"/>
            <w:shd w:val="clear" w:color="auto" w:fill="FFFFFF"/>
            <w:vAlign w:val="center"/>
          </w:tcPr>
          <w:p w14:paraId="3FC5D822"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24016B8B"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shd w:val="clear" w:color="auto" w:fill="FFFFFF"/>
            <w:vAlign w:val="center"/>
          </w:tcPr>
          <w:p w14:paraId="65876925" w14:textId="77777777" w:rsidR="00701E91" w:rsidRPr="007B1D13" w:rsidRDefault="00701E91" w:rsidP="00701E91">
            <w:pPr>
              <w:spacing w:before="20" w:after="20"/>
              <w:ind w:left="80" w:right="80"/>
              <w:jc w:val="right"/>
            </w:pPr>
            <w:r w:rsidRPr="007B1D13">
              <w:rPr>
                <w:rFonts w:cs="Times New Roman"/>
                <w:color w:val="000000"/>
                <w:sz w:val="22"/>
              </w:rPr>
              <w:t>ALB_ON_T50</w:t>
            </w:r>
          </w:p>
        </w:tc>
        <w:tc>
          <w:tcPr>
            <w:tcW w:w="0" w:type="auto"/>
            <w:shd w:val="clear" w:color="auto" w:fill="FFFFFF"/>
            <w:vAlign w:val="center"/>
          </w:tcPr>
          <w:p w14:paraId="16D98C62" w14:textId="77777777" w:rsidR="00701E91" w:rsidRPr="007B1D13" w:rsidRDefault="00701E91" w:rsidP="00701E91">
            <w:pPr>
              <w:spacing w:before="20" w:after="20"/>
              <w:ind w:left="80" w:right="80"/>
              <w:jc w:val="right"/>
            </w:pPr>
            <w:r w:rsidRPr="007B1D13">
              <w:rPr>
                <w:rFonts w:cs="Times New Roman"/>
                <w:color w:val="000000"/>
                <w:sz w:val="22"/>
              </w:rPr>
              <w:t>-0.123</w:t>
            </w:r>
          </w:p>
        </w:tc>
      </w:tr>
      <w:tr w:rsidR="00701E91" w:rsidRPr="007B1D13" w14:paraId="551BED79" w14:textId="77777777" w:rsidTr="00701E91">
        <w:tc>
          <w:tcPr>
            <w:tcW w:w="0" w:type="auto"/>
            <w:tcBorders>
              <w:bottom w:val="single" w:sz="8" w:space="0" w:color="000000"/>
            </w:tcBorders>
            <w:shd w:val="clear" w:color="auto" w:fill="FFFFFF"/>
            <w:vAlign w:val="center"/>
          </w:tcPr>
          <w:p w14:paraId="0524DC59"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tcBorders>
              <w:bottom w:val="single" w:sz="8" w:space="0" w:color="000000"/>
            </w:tcBorders>
            <w:shd w:val="clear" w:color="auto" w:fill="FFFFFF"/>
            <w:vAlign w:val="center"/>
          </w:tcPr>
          <w:p w14:paraId="7225F4AE" w14:textId="77777777" w:rsidR="00701E91" w:rsidRPr="007B1D13" w:rsidRDefault="00701E91" w:rsidP="00701E91">
            <w:pPr>
              <w:spacing w:before="20" w:after="20"/>
              <w:ind w:left="80" w:right="80"/>
              <w:jc w:val="right"/>
            </w:pPr>
            <w:r w:rsidRPr="007B1D13">
              <w:rPr>
                <w:rFonts w:cs="Times New Roman"/>
                <w:color w:val="000000"/>
                <w:sz w:val="22"/>
              </w:rPr>
              <w:t>---</w:t>
            </w:r>
          </w:p>
        </w:tc>
        <w:tc>
          <w:tcPr>
            <w:tcW w:w="0" w:type="auto"/>
            <w:tcBorders>
              <w:bottom w:val="single" w:sz="8" w:space="0" w:color="000000"/>
            </w:tcBorders>
            <w:shd w:val="clear" w:color="auto" w:fill="FFFFFF"/>
            <w:vAlign w:val="center"/>
          </w:tcPr>
          <w:p w14:paraId="3528B9D0" w14:textId="77777777" w:rsidR="00701E91" w:rsidRPr="007B1D13" w:rsidRDefault="00701E91" w:rsidP="00701E91">
            <w:pPr>
              <w:spacing w:before="20" w:after="20"/>
              <w:ind w:left="80" w:right="80"/>
              <w:jc w:val="right"/>
            </w:pPr>
            <w:r w:rsidRPr="007B1D13">
              <w:rPr>
                <w:rFonts w:cs="Times New Roman"/>
                <w:color w:val="000000"/>
                <w:sz w:val="22"/>
              </w:rPr>
              <w:t>AST_ON_T50</w:t>
            </w:r>
          </w:p>
        </w:tc>
        <w:tc>
          <w:tcPr>
            <w:tcW w:w="0" w:type="auto"/>
            <w:tcBorders>
              <w:bottom w:val="single" w:sz="8" w:space="0" w:color="000000"/>
            </w:tcBorders>
            <w:shd w:val="clear" w:color="auto" w:fill="FFFFFF"/>
            <w:vAlign w:val="center"/>
          </w:tcPr>
          <w:p w14:paraId="766D2B1D" w14:textId="77777777" w:rsidR="00701E91" w:rsidRPr="007B1D13" w:rsidRDefault="00701E91" w:rsidP="00701E91">
            <w:pPr>
              <w:spacing w:before="20" w:after="20"/>
              <w:ind w:left="80" w:right="80"/>
              <w:jc w:val="right"/>
            </w:pPr>
            <w:r w:rsidRPr="007B1D13">
              <w:rPr>
                <w:rFonts w:cs="Times New Roman"/>
                <w:color w:val="000000"/>
                <w:sz w:val="22"/>
              </w:rPr>
              <w:t>-0.107</w:t>
            </w:r>
          </w:p>
        </w:tc>
      </w:tr>
    </w:tbl>
    <w:p w14:paraId="6EC6F906" w14:textId="4D8AFE8F" w:rsidR="00274296" w:rsidRDefault="00BA2C30" w:rsidP="00274296">
      <w:pPr>
        <w:pStyle w:val="C-TableFootnote"/>
        <w:tabs>
          <w:tab w:val="clear" w:pos="144"/>
          <w:tab w:val="left" w:pos="-90"/>
        </w:tabs>
        <w:ind w:left="-90" w:firstLine="0"/>
        <w:rPr>
          <w:szCs w:val="24"/>
        </w:rPr>
      </w:pPr>
      <w:r w:rsidRPr="007B1D13">
        <w:t xml:space="preserve">Note: * exponent </w:t>
      </w:r>
      <w:r w:rsidR="00204E3D" w:rsidRPr="007B1D13">
        <w:t>α</w:t>
      </w:r>
      <w:r w:rsidRPr="007B1D13">
        <w:t xml:space="preserve"> in the covariate model was described in Section </w:t>
      </w:r>
      <w:r w:rsidRPr="007B1D13">
        <w:rPr>
          <w:rStyle w:val="C-Hyperlink"/>
        </w:rPr>
        <w:fldChar w:fldCharType="begin"/>
      </w:r>
      <w:r w:rsidRPr="007B1D13">
        <w:rPr>
          <w:rStyle w:val="C-Hyperlink"/>
        </w:rPr>
        <w:instrText xml:space="preserve"> REF _Ref477514748 \r \h \* MERGEFORMAT </w:instrText>
      </w:r>
      <w:r w:rsidRPr="007B1D13">
        <w:rPr>
          <w:rStyle w:val="C-Hyperlink"/>
        </w:rPr>
      </w:r>
      <w:r w:rsidRPr="007B1D13">
        <w:rPr>
          <w:rStyle w:val="C-Hyperlink"/>
        </w:rPr>
        <w:fldChar w:fldCharType="separate"/>
      </w:r>
      <w:r w:rsidR="00B11A19">
        <w:rPr>
          <w:rStyle w:val="C-Hyperlink"/>
        </w:rPr>
        <w:t>3.6.5.1</w:t>
      </w:r>
      <w:r w:rsidRPr="007B1D13">
        <w:rPr>
          <w:rStyle w:val="C-Hyperlink"/>
        </w:rPr>
        <w:fldChar w:fldCharType="end"/>
      </w:r>
      <w:r w:rsidRPr="007B1D13">
        <w:rPr>
          <w:rStyle w:val="C-Hyperlink"/>
        </w:rPr>
        <w:t xml:space="preserve">. </w:t>
      </w:r>
      <w:r w:rsidRPr="007B1D13">
        <w:rPr>
          <w:szCs w:val="24"/>
        </w:rPr>
        <w:t xml:space="preserve">See discussions of covariate effects on exposure metrics such as </w:t>
      </w:r>
      <w:proofErr w:type="spellStart"/>
      <w:r w:rsidRPr="007B1D13">
        <w:rPr>
          <w:szCs w:val="24"/>
        </w:rPr>
        <w:t>C</w:t>
      </w:r>
      <w:r w:rsidRPr="007B1D13">
        <w:rPr>
          <w:szCs w:val="24"/>
          <w:vertAlign w:val="subscript"/>
        </w:rPr>
        <w:t>trough</w:t>
      </w:r>
      <w:proofErr w:type="spellEnd"/>
      <w:r w:rsidRPr="007B1D13">
        <w:rPr>
          <w:szCs w:val="24"/>
        </w:rPr>
        <w:t xml:space="preserve"> and AUC</w:t>
      </w:r>
      <w:r w:rsidRPr="007B1D13">
        <w:rPr>
          <w:szCs w:val="24"/>
          <w:vertAlign w:val="subscript"/>
        </w:rPr>
        <w:t>6wk</w:t>
      </w:r>
      <w:proofErr w:type="gramStart"/>
      <w:r w:rsidRPr="007B1D13">
        <w:rPr>
          <w:szCs w:val="24"/>
          <w:vertAlign w:val="subscript"/>
        </w:rPr>
        <w:t>,ss</w:t>
      </w:r>
      <w:proofErr w:type="gramEnd"/>
      <w:r w:rsidRPr="007B1D13">
        <w:rPr>
          <w:szCs w:val="24"/>
        </w:rPr>
        <w:t xml:space="preserve"> in Section </w:t>
      </w:r>
      <w:r w:rsidRPr="007B1D13">
        <w:rPr>
          <w:rStyle w:val="C-Hyperlink"/>
        </w:rPr>
        <w:fldChar w:fldCharType="begin"/>
      </w:r>
      <w:r w:rsidRPr="007B1D13">
        <w:rPr>
          <w:rStyle w:val="C-Hyperlink"/>
        </w:rPr>
        <w:instrText xml:space="preserve"> REF _Ref504466386 \r \h \* MERGEFORMAT </w:instrText>
      </w:r>
      <w:r w:rsidRPr="007B1D13">
        <w:rPr>
          <w:rStyle w:val="C-Hyperlink"/>
        </w:rPr>
      </w:r>
      <w:r w:rsidRPr="007B1D13">
        <w:rPr>
          <w:rStyle w:val="C-Hyperlink"/>
        </w:rPr>
        <w:fldChar w:fldCharType="separate"/>
      </w:r>
      <w:r w:rsidR="00B11A19">
        <w:rPr>
          <w:rStyle w:val="C-Hyperlink"/>
        </w:rPr>
        <w:t>4.6.2</w:t>
      </w:r>
      <w:r w:rsidRPr="007B1D13">
        <w:rPr>
          <w:rStyle w:val="C-Hyperlink"/>
        </w:rPr>
        <w:fldChar w:fldCharType="end"/>
      </w:r>
      <w:r w:rsidR="00C214DD" w:rsidRPr="007B1D13">
        <w:rPr>
          <w:szCs w:val="24"/>
        </w:rPr>
        <w:t>.</w:t>
      </w:r>
    </w:p>
    <w:p w14:paraId="4A76ABA7" w14:textId="4D7646E8" w:rsidR="00274296" w:rsidRPr="00274296" w:rsidRDefault="00BA2C30" w:rsidP="00274296">
      <w:pPr>
        <w:pStyle w:val="C-TableFootnote"/>
        <w:numPr>
          <w:ilvl w:val="0"/>
          <w:numId w:val="76"/>
        </w:numPr>
        <w:tabs>
          <w:tab w:val="clear" w:pos="144"/>
          <w:tab w:val="left" w:pos="-90"/>
        </w:tabs>
        <w:rPr>
          <w:szCs w:val="24"/>
        </w:rPr>
      </w:pPr>
      <w:r w:rsidRPr="007B1D13">
        <w:t>ALB: album</w:t>
      </w:r>
      <w:r w:rsidR="00C214DD" w:rsidRPr="007B1D13">
        <w:t xml:space="preserve">in (g/L), ALB: albumin (g/L), </w:t>
      </w:r>
      <w:r w:rsidRPr="007B1D13">
        <w:rPr>
          <w:lang w:eastAsia="zh-CN"/>
        </w:rPr>
        <w:t>ALP: alkaline phosphatase (IU/L)</w:t>
      </w:r>
      <w:r w:rsidRPr="007B1D13">
        <w:t xml:space="preserve">,  ALT: </w:t>
      </w:r>
      <w:r w:rsidRPr="007B1D13">
        <w:rPr>
          <w:lang w:eastAsia="zh-CN"/>
        </w:rPr>
        <w:t>alanine aminotransferase (IU/L)</w:t>
      </w:r>
      <w:r w:rsidR="00C214DD" w:rsidRPr="007B1D13">
        <w:t xml:space="preserve">, </w:t>
      </w:r>
      <w:r w:rsidRPr="007B1D13">
        <w:rPr>
          <w:lang w:eastAsia="zh-CN"/>
        </w:rPr>
        <w:t xml:space="preserve">AST: Aspartate Aminotransferase(IU/L),  </w:t>
      </w:r>
      <w:r w:rsidRPr="007B1D13">
        <w:t xml:space="preserve">BMI: body mass index, BSA: body surface area, </w:t>
      </w:r>
      <w:r w:rsidR="00C214DD" w:rsidRPr="007B1D13">
        <w:rPr>
          <w:lang w:eastAsia="zh-CN"/>
        </w:rPr>
        <w:t xml:space="preserve">BILI: </w:t>
      </w:r>
      <w:r w:rsidRPr="007B1D13">
        <w:t>Total Bilirubin(µ</w:t>
      </w:r>
      <w:proofErr w:type="spellStart"/>
      <w:r w:rsidRPr="007B1D13">
        <w:t>mol</w:t>
      </w:r>
      <w:proofErr w:type="spellEnd"/>
      <w:r w:rsidRPr="007B1D13">
        <w:t xml:space="preserve">/L), CRCL: </w:t>
      </w:r>
      <w:r w:rsidR="00C214DD" w:rsidRPr="007B1D13">
        <w:t xml:space="preserve">Creatinine Clearance (mL/min), </w:t>
      </w:r>
      <w:r w:rsidRPr="007B1D13">
        <w:t xml:space="preserve">CREAT: </w:t>
      </w:r>
      <w:r w:rsidRPr="007B1D13">
        <w:rPr>
          <w:lang w:eastAsia="zh-CN"/>
        </w:rPr>
        <w:t>creatinine concentration (µ</w:t>
      </w:r>
      <w:proofErr w:type="spellStart"/>
      <w:r w:rsidRPr="007B1D13">
        <w:rPr>
          <w:lang w:eastAsia="zh-CN"/>
        </w:rPr>
        <w:t>mol</w:t>
      </w:r>
      <w:proofErr w:type="spellEnd"/>
      <w:r w:rsidRPr="007B1D13">
        <w:rPr>
          <w:lang w:eastAsia="zh-CN"/>
        </w:rPr>
        <w:t>/L)</w:t>
      </w:r>
      <w:r w:rsidR="00C214DD" w:rsidRPr="007B1D13">
        <w:t xml:space="preserve">, </w:t>
      </w:r>
      <w:r w:rsidRPr="007B1D13">
        <w:t xml:space="preserve">IgG: </w:t>
      </w:r>
      <w:r w:rsidRPr="007B1D13">
        <w:rPr>
          <w:lang w:eastAsia="zh-CN"/>
        </w:rPr>
        <w:t xml:space="preserve">immunoglobulin G (g/L), </w:t>
      </w:r>
      <w:r w:rsidRPr="007B1D13">
        <w:t xml:space="preserve">LDH: </w:t>
      </w:r>
      <w:r w:rsidRPr="007B1D13">
        <w:rPr>
          <w:lang w:eastAsia="zh-CN"/>
        </w:rPr>
        <w:t>lactate dehydrogenase (IU/L)</w:t>
      </w:r>
      <w:bookmarkStart w:id="210" w:name="LN101_LN102_covarites"/>
      <w:bookmarkEnd w:id="210"/>
    </w:p>
    <w:p w14:paraId="2D20055C" w14:textId="3D324B0F" w:rsidR="00BA2C30" w:rsidRPr="007B1D13" w:rsidRDefault="00BA2C30" w:rsidP="00274296">
      <w:pPr>
        <w:pStyle w:val="C-TableFootnote"/>
        <w:numPr>
          <w:ilvl w:val="0"/>
          <w:numId w:val="76"/>
        </w:numPr>
        <w:tabs>
          <w:tab w:val="clear" w:pos="144"/>
          <w:tab w:val="left" w:pos="-90"/>
        </w:tabs>
        <w:rPr>
          <w:szCs w:val="24"/>
        </w:rPr>
      </w:pPr>
      <w:r w:rsidRPr="007B1D13">
        <w:rPr>
          <w:szCs w:val="24"/>
        </w:rPr>
        <w:t>The reference patient is a 60-year-old white male weighing 75 kg with a baseline BMI (BMI) of 26.5 kg/m</w:t>
      </w:r>
      <w:r w:rsidRPr="007B1D13">
        <w:rPr>
          <w:szCs w:val="24"/>
          <w:vertAlign w:val="superscript"/>
        </w:rPr>
        <w:t>2</w:t>
      </w:r>
      <w:r w:rsidRPr="007B1D13">
        <w:rPr>
          <w:szCs w:val="24"/>
        </w:rPr>
        <w:t xml:space="preserve">, albumin level (ALB) of 38 g/L, </w:t>
      </w:r>
      <w:r w:rsidRPr="007B1D13">
        <w:rPr>
          <w:szCs w:val="24"/>
          <w:lang w:eastAsia="zh-CN"/>
        </w:rPr>
        <w:t>lactate dehydrogenase (</w:t>
      </w:r>
      <w:r w:rsidRPr="007B1D13">
        <w:rPr>
          <w:szCs w:val="24"/>
        </w:rPr>
        <w:t xml:space="preserve">LDH) of 250 </w:t>
      </w:r>
      <w:r w:rsidRPr="007B1D13">
        <w:rPr>
          <w:szCs w:val="24"/>
          <w:lang w:eastAsia="zh-CN"/>
        </w:rPr>
        <w:t>IU/L</w:t>
      </w:r>
      <w:r w:rsidRPr="007B1D13">
        <w:rPr>
          <w:szCs w:val="24"/>
        </w:rPr>
        <w:t xml:space="preserve">, </w:t>
      </w:r>
      <w:r w:rsidRPr="007B1D13">
        <w:rPr>
          <w:szCs w:val="24"/>
          <w:lang w:eastAsia="zh-CN"/>
        </w:rPr>
        <w:t>alkaline phosphatase</w:t>
      </w:r>
      <w:r w:rsidRPr="007B1D13">
        <w:rPr>
          <w:szCs w:val="24"/>
        </w:rPr>
        <w:t xml:space="preserve"> (ALP) of 90 </w:t>
      </w:r>
      <w:r w:rsidRPr="007B1D13">
        <w:rPr>
          <w:szCs w:val="24"/>
          <w:lang w:eastAsia="zh-CN"/>
        </w:rPr>
        <w:t>IU/L</w:t>
      </w:r>
      <w:r w:rsidRPr="007B1D13">
        <w:rPr>
          <w:szCs w:val="24"/>
        </w:rPr>
        <w:t xml:space="preserve">, </w:t>
      </w:r>
      <w:r w:rsidRPr="007B1D13">
        <w:rPr>
          <w:szCs w:val="24"/>
          <w:lang w:eastAsia="zh-CN"/>
        </w:rPr>
        <w:t>alanine aminotransferase (</w:t>
      </w:r>
      <w:r w:rsidRPr="007B1D13">
        <w:rPr>
          <w:szCs w:val="24"/>
        </w:rPr>
        <w:t xml:space="preserve">ALT) of 21 </w:t>
      </w:r>
      <w:r w:rsidRPr="007B1D13">
        <w:rPr>
          <w:szCs w:val="24"/>
          <w:lang w:eastAsia="zh-CN"/>
        </w:rPr>
        <w:t>IU/L</w:t>
      </w:r>
      <w:r w:rsidRPr="007B1D13">
        <w:rPr>
          <w:szCs w:val="24"/>
        </w:rPr>
        <w:t xml:space="preserve">, </w:t>
      </w:r>
      <w:r w:rsidRPr="007B1D13">
        <w:rPr>
          <w:szCs w:val="24"/>
          <w:lang w:eastAsia="zh-CN"/>
        </w:rPr>
        <w:t>creatinine (</w:t>
      </w:r>
      <w:r w:rsidRPr="007B1D13">
        <w:rPr>
          <w:szCs w:val="24"/>
        </w:rPr>
        <w:t xml:space="preserve">CREAT) of 75 </w:t>
      </w:r>
      <w:proofErr w:type="spellStart"/>
      <w:r w:rsidRPr="007B1D13">
        <w:rPr>
          <w:szCs w:val="24"/>
          <w:lang w:eastAsia="zh-CN"/>
        </w:rPr>
        <w:t>umol</w:t>
      </w:r>
      <w:proofErr w:type="spellEnd"/>
      <w:r w:rsidRPr="007B1D13">
        <w:rPr>
          <w:szCs w:val="24"/>
          <w:lang w:eastAsia="zh-CN"/>
        </w:rPr>
        <w:t>/L</w:t>
      </w:r>
      <w:r w:rsidRPr="007B1D13">
        <w:rPr>
          <w:szCs w:val="24"/>
        </w:rPr>
        <w:t xml:space="preserve">, </w:t>
      </w:r>
      <w:r w:rsidRPr="007B1D13">
        <w:rPr>
          <w:szCs w:val="24"/>
          <w:lang w:eastAsia="zh-CN"/>
        </w:rPr>
        <w:t>immunoglobulin G (</w:t>
      </w:r>
      <w:r w:rsidRPr="007B1D13">
        <w:rPr>
          <w:szCs w:val="24"/>
        </w:rPr>
        <w:t xml:space="preserve">IGG) of 9.7 </w:t>
      </w:r>
      <w:r w:rsidRPr="007B1D13">
        <w:rPr>
          <w:szCs w:val="24"/>
          <w:lang w:eastAsia="zh-CN"/>
        </w:rPr>
        <w:t>g/L and</w:t>
      </w:r>
      <w:r w:rsidRPr="007B1D13">
        <w:rPr>
          <w:szCs w:val="24"/>
        </w:rPr>
        <w:t xml:space="preserve"> body surface area (BSA) of 1.88 m</w:t>
      </w:r>
      <w:r w:rsidRPr="007B1D13">
        <w:rPr>
          <w:szCs w:val="24"/>
          <w:vertAlign w:val="superscript"/>
        </w:rPr>
        <w:t>2</w:t>
      </w:r>
      <w:r w:rsidR="00C214DD" w:rsidRPr="007B1D13">
        <w:rPr>
          <w:szCs w:val="24"/>
        </w:rPr>
        <w:t xml:space="preserve">. </w:t>
      </w:r>
    </w:p>
    <w:p w14:paraId="01AD3E70" w14:textId="2A5AE5DA" w:rsidR="00BD6F23" w:rsidRPr="007B1D13" w:rsidRDefault="00BD6F23" w:rsidP="005B1B13">
      <w:pPr>
        <w:pStyle w:val="Caption"/>
        <w:pageBreakBefore/>
        <w:jc w:val="both"/>
        <w:rPr>
          <w:rFonts w:eastAsia="TimesNewRoman"/>
          <w:color w:val="000000"/>
        </w:rPr>
      </w:pPr>
      <w:bookmarkStart w:id="211" w:name="_Ref495160383"/>
      <w:bookmarkStart w:id="212" w:name="_Toc502501762"/>
      <w:bookmarkStart w:id="213" w:name="_Toc506904082"/>
      <w:r w:rsidRPr="007B1D13">
        <w:rPr>
          <w:rFonts w:eastAsiaTheme="minorEastAsia"/>
        </w:rPr>
        <w:lastRenderedPageBreak/>
        <w:t>Figure </w:t>
      </w:r>
      <w:r w:rsidRPr="007B1D13">
        <w:rPr>
          <w:rFonts w:eastAsiaTheme="minorEastAsia"/>
        </w:rPr>
        <w:fldChar w:fldCharType="begin"/>
      </w:r>
      <w:r w:rsidRPr="007B1D13">
        <w:rPr>
          <w:rFonts w:eastAsiaTheme="minorEastAsia"/>
        </w:rPr>
        <w:instrText xml:space="preserve"> SEQ Figure \* ARABIC \* MERGEFORMAT </w:instrText>
      </w:r>
      <w:r w:rsidRPr="007B1D13">
        <w:rPr>
          <w:rFonts w:eastAsiaTheme="minorEastAsia"/>
        </w:rPr>
        <w:fldChar w:fldCharType="separate"/>
      </w:r>
      <w:r w:rsidR="00B11A19">
        <w:rPr>
          <w:rFonts w:eastAsiaTheme="minorEastAsia"/>
          <w:noProof/>
        </w:rPr>
        <w:t>7</w:t>
      </w:r>
      <w:r w:rsidRPr="007B1D13">
        <w:rPr>
          <w:rFonts w:eastAsiaTheme="minorEastAsia"/>
        </w:rPr>
        <w:fldChar w:fldCharType="end"/>
      </w:r>
      <w:bookmarkEnd w:id="211"/>
      <w:r w:rsidRPr="007B1D13">
        <w:rPr>
          <w:rFonts w:eastAsiaTheme="minorEastAsia"/>
        </w:rPr>
        <w:t>:</w:t>
      </w:r>
      <w:r w:rsidRPr="007B1D13">
        <w:rPr>
          <w:rFonts w:eastAsiaTheme="minorEastAsia"/>
        </w:rPr>
        <w:tab/>
      </w:r>
      <w:r w:rsidR="00FB35F2" w:rsidRPr="007B1D13">
        <w:rPr>
          <w:rFonts w:eastAsiaTheme="minorEastAsia"/>
        </w:rPr>
        <w:t xml:space="preserve">Forest Plot of </w:t>
      </w:r>
      <w:r w:rsidRPr="007B1D13">
        <w:rPr>
          <w:rFonts w:eastAsiaTheme="minorEastAsia"/>
        </w:rPr>
        <w:t xml:space="preserve">Covariates and their Effects </w:t>
      </w:r>
      <w:r w:rsidR="000723C3" w:rsidRPr="007B1D13">
        <w:rPr>
          <w:rFonts w:eastAsiaTheme="minorEastAsia"/>
        </w:rPr>
        <w:t>(</w:t>
      </w:r>
      <w:r w:rsidR="000723C3" w:rsidRPr="007B1D13">
        <w:t>Exponent</w:t>
      </w:r>
      <w:r w:rsidR="00BA2C30" w:rsidRPr="007B1D13">
        <w:t>,</w:t>
      </w:r>
      <w:r w:rsidR="00C8017B" w:rsidRPr="007B1D13">
        <w:t xml:space="preserve"> </w:t>
      </w:r>
      <w:r w:rsidR="00204E3D" w:rsidRPr="007B1D13">
        <w:t>α</w:t>
      </w:r>
      <w:r w:rsidR="007C5853" w:rsidRPr="007B1D13">
        <w:t>*</w:t>
      </w:r>
      <w:r w:rsidR="000723C3" w:rsidRPr="007B1D13">
        <w:t xml:space="preserve">) </w:t>
      </w:r>
      <w:r w:rsidRPr="007B1D13">
        <w:rPr>
          <w:rFonts w:eastAsiaTheme="minorEastAsia"/>
        </w:rPr>
        <w:t xml:space="preserve">on </w:t>
      </w:r>
      <w:r w:rsidR="0031216E" w:rsidRPr="007B1D13">
        <w:rPr>
          <w:rFonts w:eastAsiaTheme="minorEastAsia"/>
        </w:rPr>
        <w:t>Model Parameters</w:t>
      </w:r>
      <w:r w:rsidR="006C78D7" w:rsidRPr="007B1D13">
        <w:rPr>
          <w:rFonts w:eastAsia="TimesNewRoman"/>
        </w:rPr>
        <w:t>,</w:t>
      </w:r>
      <w:r w:rsidRPr="007B1D13">
        <w:rPr>
          <w:rFonts w:eastAsia="TimesNewRoman"/>
        </w:rPr>
        <w:t xml:space="preserve"> </w:t>
      </w:r>
      <w:r w:rsidRPr="007B1D13">
        <w:rPr>
          <w:rFonts w:eastAsiaTheme="minorEastAsia"/>
        </w:rPr>
        <w:t xml:space="preserve">Estimated </w:t>
      </w:r>
      <w:r w:rsidR="006C78D7" w:rsidRPr="007B1D13">
        <w:rPr>
          <w:rFonts w:eastAsiaTheme="minorEastAsia"/>
        </w:rPr>
        <w:t>by</w:t>
      </w:r>
      <w:r w:rsidRPr="007B1D13">
        <w:rPr>
          <w:rFonts w:eastAsiaTheme="minorEastAsia"/>
        </w:rPr>
        <w:t xml:space="preserve"> the Full Model LN103, Relative to the Parameter Values of a </w:t>
      </w:r>
      <w:bookmarkEnd w:id="212"/>
      <w:r w:rsidR="00AC03B6" w:rsidRPr="007B1D13">
        <w:t xml:space="preserve">Reference </w:t>
      </w:r>
      <w:r w:rsidR="00537CE5" w:rsidRPr="007B1D13">
        <w:rPr>
          <w:rFonts w:eastAsiaTheme="minorEastAsia"/>
        </w:rPr>
        <w:t>Patient</w:t>
      </w:r>
      <w:bookmarkEnd w:id="213"/>
      <w:r w:rsidR="00F0776F" w:rsidRPr="007B1D13">
        <w:rPr>
          <w:rFonts w:eastAsiaTheme="minorEastAsia"/>
        </w:rPr>
        <w:t xml:space="preserve">  </w:t>
      </w:r>
    </w:p>
    <w:p w14:paraId="01AD3E71" w14:textId="6407B577" w:rsidR="007312C7" w:rsidRPr="007B1D13" w:rsidRDefault="005B1B13">
      <w:pPr>
        <w:spacing w:before="100" w:after="100"/>
        <w:ind w:left="100" w:right="100"/>
        <w:jc w:val="center"/>
      </w:pPr>
      <w:bookmarkStart w:id="214" w:name="forest_plot_full_model"/>
      <w:bookmarkEnd w:id="214"/>
      <w:r w:rsidRPr="007B1D13">
        <w:rPr>
          <w:noProof/>
          <w:lang w:eastAsia="zh-CN"/>
        </w:rPr>
        <w:drawing>
          <wp:inline distT="0" distB="0" distL="0" distR="0" wp14:anchorId="16C988A6" wp14:editId="4C8C09CB">
            <wp:extent cx="5852160" cy="4389120"/>
            <wp:effectExtent l="0" t="0" r="0" b="0"/>
            <wp:docPr id="237" name="C:/Users/FENG~1.YAN/AppData/Local/Temp/Rtmpem1KSj/file1a807af84c4f/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Users/FENG~1.YAN/AppData/Local/Temp/Rtmpem1KSj/file1a807af84c4f/plot001.png"/>
                    <pic:cNvPicPr/>
                  </pic:nvPicPr>
                  <pic:blipFill>
                    <a:blip r:embed="rId24"/>
                    <a:stretch>
                      <a:fillRect/>
                    </a:stretch>
                  </pic:blipFill>
                  <pic:spPr>
                    <a:xfrm>
                      <a:off x="0" y="0"/>
                      <a:ext cx="5852160" cy="4389120"/>
                    </a:xfrm>
                    <a:prstGeom prst="rect">
                      <a:avLst/>
                    </a:prstGeom>
                  </pic:spPr>
                </pic:pic>
              </a:graphicData>
            </a:graphic>
          </wp:inline>
        </w:drawing>
      </w:r>
    </w:p>
    <w:p w14:paraId="01AD3E72" w14:textId="54ABE9E5" w:rsidR="00BD6F23" w:rsidRPr="007B1D13" w:rsidRDefault="00BD6F23" w:rsidP="00FB7DDB">
      <w:pPr>
        <w:pStyle w:val="BMSTableInfo"/>
        <w:spacing w:after="120"/>
        <w:rPr>
          <w:b/>
          <w:szCs w:val="24"/>
        </w:rPr>
      </w:pPr>
      <w:r w:rsidRPr="007B1D13">
        <w:rPr>
          <w:szCs w:val="24"/>
        </w:rPr>
        <w:t>Note</w:t>
      </w:r>
      <w:r w:rsidRPr="007B1D13">
        <w:rPr>
          <w:b/>
          <w:szCs w:val="24"/>
        </w:rPr>
        <w:t xml:space="preserve">: </w:t>
      </w:r>
      <w:r w:rsidR="000723C3" w:rsidRPr="007B1D13">
        <w:t xml:space="preserve">* </w:t>
      </w:r>
      <w:r w:rsidR="00AC03B6" w:rsidRPr="007B1D13">
        <w:t xml:space="preserve">The interpretation of exponent </w:t>
      </w:r>
      <w:r w:rsidR="00204E3D" w:rsidRPr="007B1D13">
        <w:t>α</w:t>
      </w:r>
      <w:r w:rsidR="000723C3" w:rsidRPr="007B1D13">
        <w:rPr>
          <w:color w:val="auto"/>
        </w:rPr>
        <w:t xml:space="preserve"> </w:t>
      </w:r>
      <w:r w:rsidR="000723C3" w:rsidRPr="007B1D13">
        <w:t xml:space="preserve">in </w:t>
      </w:r>
      <w:r w:rsidR="007C5853" w:rsidRPr="007B1D13">
        <w:t xml:space="preserve">the </w:t>
      </w:r>
      <w:r w:rsidR="000723C3" w:rsidRPr="007B1D13">
        <w:t xml:space="preserve">covariate model </w:t>
      </w:r>
      <w:r w:rsidR="00AC03B6" w:rsidRPr="007B1D13">
        <w:t xml:space="preserve">was </w:t>
      </w:r>
      <w:r w:rsidR="000723C3" w:rsidRPr="007B1D13">
        <w:t>described in Section </w:t>
      </w:r>
      <w:r w:rsidR="000723C3" w:rsidRPr="007B1D13">
        <w:rPr>
          <w:rStyle w:val="C-Hyperlink"/>
        </w:rPr>
        <w:fldChar w:fldCharType="begin"/>
      </w:r>
      <w:r w:rsidR="000723C3" w:rsidRPr="007B1D13">
        <w:rPr>
          <w:rStyle w:val="C-Hyperlink"/>
        </w:rPr>
        <w:instrText xml:space="preserve"> REF _Ref477514748 \r \h \* MERGEFORMAT </w:instrText>
      </w:r>
      <w:r w:rsidR="000723C3" w:rsidRPr="007B1D13">
        <w:rPr>
          <w:rStyle w:val="C-Hyperlink"/>
        </w:rPr>
      </w:r>
      <w:r w:rsidR="000723C3" w:rsidRPr="007B1D13">
        <w:rPr>
          <w:rStyle w:val="C-Hyperlink"/>
        </w:rPr>
        <w:fldChar w:fldCharType="separate"/>
      </w:r>
      <w:r w:rsidR="00B11A19">
        <w:rPr>
          <w:rStyle w:val="C-Hyperlink"/>
        </w:rPr>
        <w:t>3.6.5.1</w:t>
      </w:r>
      <w:r w:rsidR="000723C3" w:rsidRPr="007B1D13">
        <w:rPr>
          <w:rStyle w:val="C-Hyperlink"/>
        </w:rPr>
        <w:fldChar w:fldCharType="end"/>
      </w:r>
      <w:r w:rsidR="000723C3" w:rsidRPr="007B1D13">
        <w:rPr>
          <w:rStyle w:val="C-Hyperlink"/>
        </w:rPr>
        <w:t xml:space="preserve">.  </w:t>
      </w:r>
      <w:r w:rsidR="00FB35F2" w:rsidRPr="007B1D13">
        <w:rPr>
          <w:szCs w:val="24"/>
        </w:rPr>
        <w:t xml:space="preserve">See discussions of covariate effects on exposure metrics such as </w:t>
      </w:r>
      <w:proofErr w:type="spellStart"/>
      <w:r w:rsidR="00FB35F2" w:rsidRPr="007B1D13">
        <w:rPr>
          <w:szCs w:val="24"/>
        </w:rPr>
        <w:t>C</w:t>
      </w:r>
      <w:r w:rsidR="00FB35F2" w:rsidRPr="007B1D13">
        <w:rPr>
          <w:szCs w:val="24"/>
          <w:vertAlign w:val="subscript"/>
        </w:rPr>
        <w:t>trough</w:t>
      </w:r>
      <w:proofErr w:type="gramStart"/>
      <w:r w:rsidR="00533EF1" w:rsidRPr="007B1D13">
        <w:rPr>
          <w:szCs w:val="24"/>
          <w:vertAlign w:val="subscript"/>
        </w:rPr>
        <w:t>,ss</w:t>
      </w:r>
      <w:proofErr w:type="spellEnd"/>
      <w:proofErr w:type="gramEnd"/>
      <w:r w:rsidR="00FB35F2" w:rsidRPr="007B1D13">
        <w:rPr>
          <w:szCs w:val="24"/>
        </w:rPr>
        <w:t xml:space="preserve"> and AUC</w:t>
      </w:r>
      <w:r w:rsidR="001B52F5" w:rsidRPr="007B1D13">
        <w:rPr>
          <w:szCs w:val="24"/>
          <w:vertAlign w:val="subscript"/>
        </w:rPr>
        <w:t>6wk,s</w:t>
      </w:r>
      <w:r w:rsidR="00FB35F2" w:rsidRPr="007B1D13">
        <w:rPr>
          <w:szCs w:val="24"/>
          <w:vertAlign w:val="subscript"/>
        </w:rPr>
        <w:t>s</w:t>
      </w:r>
      <w:r w:rsidR="00FB35F2" w:rsidRPr="007B1D13">
        <w:rPr>
          <w:szCs w:val="24"/>
        </w:rPr>
        <w:t xml:space="preserve"> in Section </w:t>
      </w:r>
      <w:r w:rsidR="00FB35F2" w:rsidRPr="007B1D13">
        <w:rPr>
          <w:rStyle w:val="C-Hyperlink"/>
        </w:rPr>
        <w:fldChar w:fldCharType="begin"/>
      </w:r>
      <w:r w:rsidR="00FB35F2" w:rsidRPr="007B1D13">
        <w:rPr>
          <w:rStyle w:val="C-Hyperlink"/>
        </w:rPr>
        <w:instrText xml:space="preserve"> REF _Ref504466386 \r \h \* MERGEFORMAT </w:instrText>
      </w:r>
      <w:r w:rsidR="00FB35F2" w:rsidRPr="007B1D13">
        <w:rPr>
          <w:rStyle w:val="C-Hyperlink"/>
        </w:rPr>
      </w:r>
      <w:r w:rsidR="00FB35F2" w:rsidRPr="007B1D13">
        <w:rPr>
          <w:rStyle w:val="C-Hyperlink"/>
        </w:rPr>
        <w:fldChar w:fldCharType="separate"/>
      </w:r>
      <w:r w:rsidR="00B11A19">
        <w:rPr>
          <w:rStyle w:val="C-Hyperlink"/>
        </w:rPr>
        <w:t>4.6.2</w:t>
      </w:r>
      <w:r w:rsidR="00FB35F2" w:rsidRPr="007B1D13">
        <w:rPr>
          <w:rStyle w:val="C-Hyperlink"/>
        </w:rPr>
        <w:fldChar w:fldCharType="end"/>
      </w:r>
      <w:r w:rsidR="00FB35F2" w:rsidRPr="007B1D13">
        <w:rPr>
          <w:szCs w:val="24"/>
        </w:rPr>
        <w:t xml:space="preserve">. </w:t>
      </w:r>
    </w:p>
    <w:p w14:paraId="01AD3E73" w14:textId="3CBB2244" w:rsidR="00BD6F23" w:rsidRPr="007B1D13" w:rsidRDefault="00BD6F23" w:rsidP="00FB7DDB">
      <w:pPr>
        <w:pStyle w:val="BMSTableInfo"/>
        <w:numPr>
          <w:ilvl w:val="0"/>
          <w:numId w:val="25"/>
        </w:numPr>
        <w:spacing w:after="120"/>
        <w:rPr>
          <w:szCs w:val="24"/>
        </w:rPr>
      </w:pPr>
      <w:r w:rsidRPr="007B1D13">
        <w:rPr>
          <w:szCs w:val="24"/>
        </w:rPr>
        <w:t xml:space="preserve">Color represents the category of the covariate model parameters (either on CLQ, VSS, </w:t>
      </w:r>
      <w:proofErr w:type="spellStart"/>
      <w:r w:rsidRPr="007B1D13">
        <w:rPr>
          <w:szCs w:val="24"/>
        </w:rPr>
        <w:t>Emax</w:t>
      </w:r>
      <w:proofErr w:type="spellEnd"/>
      <w:r w:rsidRPr="007B1D13">
        <w:rPr>
          <w:szCs w:val="24"/>
        </w:rPr>
        <w:t xml:space="preserve"> or T50); each </w:t>
      </w:r>
      <w:r w:rsidR="00AC03B6" w:rsidRPr="007B1D13">
        <w:rPr>
          <w:szCs w:val="24"/>
        </w:rPr>
        <w:t>dot</w:t>
      </w:r>
      <w:r w:rsidRPr="007B1D13">
        <w:rPr>
          <w:szCs w:val="24"/>
        </w:rPr>
        <w:t xml:space="preserve"> represents the covariate effects</w:t>
      </w:r>
      <w:r w:rsidR="003D1210" w:rsidRPr="007B1D13">
        <w:rPr>
          <w:szCs w:val="24"/>
        </w:rPr>
        <w:t xml:space="preserve"> </w:t>
      </w:r>
      <w:r w:rsidR="00AC03B6" w:rsidRPr="007B1D13">
        <w:rPr>
          <w:rFonts w:eastAsiaTheme="minorEastAsia"/>
        </w:rPr>
        <w:t>(</w:t>
      </w:r>
      <w:r w:rsidR="00BB1E5B">
        <w:t>e</w:t>
      </w:r>
      <w:r w:rsidR="00AC03B6" w:rsidRPr="007B1D13">
        <w:t xml:space="preserve">xponent, </w:t>
      </w:r>
      <w:r w:rsidR="00204E3D" w:rsidRPr="007B1D13">
        <w:t>α</w:t>
      </w:r>
      <w:r w:rsidR="00AC03B6" w:rsidRPr="007B1D13">
        <w:t xml:space="preserve">) </w:t>
      </w:r>
      <w:r w:rsidRPr="007B1D13">
        <w:rPr>
          <w:szCs w:val="24"/>
        </w:rPr>
        <w:t xml:space="preserve">relative to the reference value. </w:t>
      </w:r>
    </w:p>
    <w:p w14:paraId="63AAAB49" w14:textId="053498BB" w:rsidR="00BA2C30" w:rsidRPr="007B1D13" w:rsidRDefault="00BA2C30" w:rsidP="00BA2C30">
      <w:pPr>
        <w:pStyle w:val="C-BodyText"/>
        <w:numPr>
          <w:ilvl w:val="0"/>
          <w:numId w:val="25"/>
        </w:numPr>
        <w:spacing w:before="0" w:line="240" w:lineRule="auto"/>
      </w:pPr>
      <w:r w:rsidRPr="007B1D13">
        <w:rPr>
          <w:sz w:val="20"/>
        </w:rPr>
        <w:t xml:space="preserve">ALB: albumin (g/L),  ALB: albumin (g/L),  </w:t>
      </w:r>
      <w:r w:rsidRPr="007B1D13">
        <w:rPr>
          <w:color w:val="000000"/>
          <w:sz w:val="20"/>
          <w:lang w:eastAsia="zh-CN"/>
        </w:rPr>
        <w:t xml:space="preserve">ALP: </w:t>
      </w:r>
      <w:r w:rsidRPr="007B1D13">
        <w:rPr>
          <w:sz w:val="20"/>
          <w:lang w:eastAsia="zh-CN"/>
        </w:rPr>
        <w:t>a</w:t>
      </w:r>
      <w:r w:rsidRPr="007B1D13">
        <w:rPr>
          <w:color w:val="000000"/>
          <w:sz w:val="20"/>
          <w:lang w:eastAsia="zh-CN"/>
        </w:rPr>
        <w:t xml:space="preserve">lkaline </w:t>
      </w:r>
      <w:r w:rsidRPr="007B1D13">
        <w:rPr>
          <w:sz w:val="20"/>
          <w:lang w:eastAsia="zh-CN"/>
        </w:rPr>
        <w:t>p</w:t>
      </w:r>
      <w:r w:rsidRPr="007B1D13">
        <w:rPr>
          <w:color w:val="000000"/>
          <w:sz w:val="20"/>
          <w:lang w:eastAsia="zh-CN"/>
        </w:rPr>
        <w:t>hosphatase (IU/L)</w:t>
      </w:r>
      <w:r w:rsidRPr="007B1D13">
        <w:rPr>
          <w:sz w:val="20"/>
        </w:rPr>
        <w:t xml:space="preserve">,  ALT: </w:t>
      </w:r>
      <w:r w:rsidRPr="007B1D13">
        <w:rPr>
          <w:sz w:val="20"/>
          <w:lang w:eastAsia="zh-CN"/>
        </w:rPr>
        <w:t>a</w:t>
      </w:r>
      <w:r w:rsidRPr="007B1D13">
        <w:rPr>
          <w:color w:val="000000"/>
          <w:sz w:val="20"/>
          <w:lang w:eastAsia="zh-CN"/>
        </w:rPr>
        <w:t xml:space="preserve">lanine </w:t>
      </w:r>
      <w:r w:rsidRPr="007B1D13">
        <w:rPr>
          <w:sz w:val="20"/>
          <w:lang w:eastAsia="zh-CN"/>
        </w:rPr>
        <w:t>a</w:t>
      </w:r>
      <w:r w:rsidRPr="007B1D13">
        <w:rPr>
          <w:color w:val="000000"/>
          <w:sz w:val="20"/>
          <w:lang w:eastAsia="zh-CN"/>
        </w:rPr>
        <w:t>minotransferase (IU/L)</w:t>
      </w:r>
      <w:r w:rsidRPr="007B1D13">
        <w:rPr>
          <w:sz w:val="20"/>
        </w:rPr>
        <w:t xml:space="preserve">,   </w:t>
      </w:r>
      <w:r w:rsidRPr="007B1D13">
        <w:rPr>
          <w:color w:val="000000"/>
          <w:sz w:val="20"/>
          <w:lang w:eastAsia="zh-CN"/>
        </w:rPr>
        <w:t xml:space="preserve">AST: Aspartate Aminotransferase(IU/L),  </w:t>
      </w:r>
      <w:r w:rsidRPr="007B1D13">
        <w:rPr>
          <w:sz w:val="20"/>
        </w:rPr>
        <w:t xml:space="preserve">BMI: body mass index, BSA: body surface area, </w:t>
      </w:r>
      <w:r w:rsidRPr="007B1D13">
        <w:rPr>
          <w:color w:val="000000"/>
          <w:sz w:val="20"/>
          <w:lang w:eastAsia="zh-CN"/>
        </w:rPr>
        <w:t xml:space="preserve">BILI:  </w:t>
      </w:r>
      <w:r w:rsidRPr="007B1D13">
        <w:rPr>
          <w:color w:val="000000"/>
          <w:sz w:val="20"/>
        </w:rPr>
        <w:t>Total Bilirubin(µ</w:t>
      </w:r>
      <w:proofErr w:type="spellStart"/>
      <w:r w:rsidRPr="007B1D13">
        <w:rPr>
          <w:color w:val="000000"/>
          <w:sz w:val="20"/>
        </w:rPr>
        <w:t>mol</w:t>
      </w:r>
      <w:proofErr w:type="spellEnd"/>
      <w:r w:rsidRPr="007B1D13">
        <w:rPr>
          <w:color w:val="000000"/>
          <w:sz w:val="20"/>
        </w:rPr>
        <w:t xml:space="preserve">/L), </w:t>
      </w:r>
      <w:r w:rsidRPr="007B1D13">
        <w:rPr>
          <w:sz w:val="20"/>
        </w:rPr>
        <w:t xml:space="preserve">CRCL: </w:t>
      </w:r>
      <w:r w:rsidRPr="007B1D13">
        <w:rPr>
          <w:color w:val="000000"/>
          <w:sz w:val="20"/>
        </w:rPr>
        <w:t xml:space="preserve">Creatinine Clearance (mL/min),  </w:t>
      </w:r>
      <w:r w:rsidRPr="007B1D13">
        <w:rPr>
          <w:sz w:val="20"/>
        </w:rPr>
        <w:t xml:space="preserve">CREAT: </w:t>
      </w:r>
      <w:r w:rsidRPr="007B1D13">
        <w:rPr>
          <w:sz w:val="20"/>
          <w:lang w:eastAsia="zh-CN"/>
        </w:rPr>
        <w:t>c</w:t>
      </w:r>
      <w:r w:rsidRPr="007B1D13">
        <w:rPr>
          <w:color w:val="000000"/>
          <w:sz w:val="20"/>
          <w:lang w:eastAsia="zh-CN"/>
        </w:rPr>
        <w:t>reatinine concentration (µ</w:t>
      </w:r>
      <w:proofErr w:type="spellStart"/>
      <w:r w:rsidRPr="007B1D13">
        <w:rPr>
          <w:color w:val="000000"/>
          <w:sz w:val="20"/>
          <w:lang w:eastAsia="zh-CN"/>
        </w:rPr>
        <w:t>mol</w:t>
      </w:r>
      <w:proofErr w:type="spellEnd"/>
      <w:r w:rsidRPr="007B1D13">
        <w:rPr>
          <w:color w:val="000000"/>
          <w:sz w:val="20"/>
          <w:lang w:eastAsia="zh-CN"/>
        </w:rPr>
        <w:t>/L)</w:t>
      </w:r>
      <w:r w:rsidRPr="007B1D13">
        <w:rPr>
          <w:sz w:val="20"/>
        </w:rPr>
        <w:t xml:space="preserve">,  IgG: </w:t>
      </w:r>
      <w:r w:rsidRPr="007B1D13">
        <w:rPr>
          <w:sz w:val="20"/>
          <w:lang w:eastAsia="zh-CN"/>
        </w:rPr>
        <w:t>i</w:t>
      </w:r>
      <w:r w:rsidRPr="007B1D13">
        <w:rPr>
          <w:color w:val="000000"/>
          <w:sz w:val="20"/>
          <w:lang w:eastAsia="zh-CN"/>
        </w:rPr>
        <w:t xml:space="preserve">mmunoglobulin G (g/L), </w:t>
      </w:r>
      <w:r w:rsidRPr="007B1D13">
        <w:rPr>
          <w:color w:val="000000"/>
          <w:sz w:val="20"/>
        </w:rPr>
        <w:t xml:space="preserve"> </w:t>
      </w:r>
      <w:r w:rsidRPr="007B1D13">
        <w:rPr>
          <w:sz w:val="20"/>
        </w:rPr>
        <w:t xml:space="preserve">LDH: </w:t>
      </w:r>
      <w:r w:rsidRPr="007B1D13">
        <w:rPr>
          <w:sz w:val="20"/>
          <w:lang w:eastAsia="zh-CN"/>
        </w:rPr>
        <w:t>l</w:t>
      </w:r>
      <w:r w:rsidRPr="007B1D13">
        <w:rPr>
          <w:color w:val="000000"/>
          <w:sz w:val="20"/>
          <w:lang w:eastAsia="zh-CN"/>
        </w:rPr>
        <w:t xml:space="preserve">actate </w:t>
      </w:r>
      <w:r w:rsidRPr="007B1D13">
        <w:rPr>
          <w:sz w:val="20"/>
          <w:lang w:eastAsia="zh-CN"/>
        </w:rPr>
        <w:t>d</w:t>
      </w:r>
      <w:r w:rsidRPr="007B1D13">
        <w:rPr>
          <w:color w:val="000000"/>
          <w:sz w:val="20"/>
          <w:lang w:eastAsia="zh-CN"/>
        </w:rPr>
        <w:t>ehydrogenase (IU/L)</w:t>
      </w:r>
      <w:r w:rsidR="00AC03B6" w:rsidRPr="007B1D13">
        <w:rPr>
          <w:color w:val="000000"/>
          <w:sz w:val="20"/>
          <w:lang w:eastAsia="zh-CN"/>
        </w:rPr>
        <w:t>.</w:t>
      </w:r>
    </w:p>
    <w:p w14:paraId="01AD3E74" w14:textId="77777777" w:rsidR="00BD6F23" w:rsidRPr="007B1D13" w:rsidRDefault="00BD6F23" w:rsidP="00FB7DDB">
      <w:pPr>
        <w:pStyle w:val="BMSTableInfo"/>
        <w:numPr>
          <w:ilvl w:val="0"/>
          <w:numId w:val="25"/>
        </w:numPr>
        <w:spacing w:after="120"/>
        <w:rPr>
          <w:szCs w:val="24"/>
        </w:rPr>
      </w:pPr>
      <w:r w:rsidRPr="007B1D13">
        <w:rPr>
          <w:szCs w:val="24"/>
        </w:rPr>
        <w:t xml:space="preserve">The reference patient is a 60-year-old white </w:t>
      </w:r>
      <w:r w:rsidR="002A0589" w:rsidRPr="007B1D13">
        <w:rPr>
          <w:szCs w:val="24"/>
        </w:rPr>
        <w:t xml:space="preserve">male </w:t>
      </w:r>
      <w:r w:rsidRPr="007B1D13">
        <w:rPr>
          <w:szCs w:val="24"/>
        </w:rPr>
        <w:t xml:space="preserve">weighing </w:t>
      </w:r>
      <w:r w:rsidR="006C78D7" w:rsidRPr="007B1D13">
        <w:rPr>
          <w:szCs w:val="24"/>
        </w:rPr>
        <w:t>75 kg with a baseline BMI (BMI</w:t>
      </w:r>
      <w:r w:rsidRPr="007B1D13">
        <w:rPr>
          <w:szCs w:val="24"/>
        </w:rPr>
        <w:t>) of 26.5 kg/m</w:t>
      </w:r>
      <w:r w:rsidRPr="007B1D13">
        <w:rPr>
          <w:szCs w:val="24"/>
          <w:vertAlign w:val="superscript"/>
        </w:rPr>
        <w:t>2</w:t>
      </w:r>
      <w:r w:rsidR="006C78D7" w:rsidRPr="007B1D13">
        <w:rPr>
          <w:szCs w:val="24"/>
        </w:rPr>
        <w:t>, albumin level (ALB</w:t>
      </w:r>
      <w:r w:rsidRPr="007B1D13">
        <w:rPr>
          <w:szCs w:val="24"/>
        </w:rPr>
        <w:t xml:space="preserve">) of 38 g/L, </w:t>
      </w:r>
      <w:r w:rsidRPr="007B1D13">
        <w:rPr>
          <w:szCs w:val="24"/>
          <w:lang w:eastAsia="zh-CN"/>
        </w:rPr>
        <w:t>lactate dehydrogenase (</w:t>
      </w:r>
      <w:r w:rsidRPr="007B1D13">
        <w:rPr>
          <w:szCs w:val="24"/>
        </w:rPr>
        <w:t xml:space="preserve">LDH) of 250 </w:t>
      </w:r>
      <w:r w:rsidRPr="007B1D13">
        <w:rPr>
          <w:szCs w:val="24"/>
          <w:lang w:eastAsia="zh-CN"/>
        </w:rPr>
        <w:t>IU/L</w:t>
      </w:r>
      <w:r w:rsidRPr="007B1D13">
        <w:rPr>
          <w:szCs w:val="24"/>
        </w:rPr>
        <w:t xml:space="preserve">, </w:t>
      </w:r>
      <w:r w:rsidRPr="007B1D13">
        <w:rPr>
          <w:szCs w:val="24"/>
          <w:lang w:eastAsia="zh-CN"/>
        </w:rPr>
        <w:t>alkaline phosphatase</w:t>
      </w:r>
      <w:r w:rsidRPr="007B1D13">
        <w:rPr>
          <w:szCs w:val="24"/>
        </w:rPr>
        <w:t xml:space="preserve"> (ALP) of 90 </w:t>
      </w:r>
      <w:r w:rsidRPr="007B1D13">
        <w:rPr>
          <w:szCs w:val="24"/>
          <w:lang w:eastAsia="zh-CN"/>
        </w:rPr>
        <w:t>IU/L</w:t>
      </w:r>
      <w:r w:rsidRPr="007B1D13">
        <w:rPr>
          <w:szCs w:val="24"/>
        </w:rPr>
        <w:t xml:space="preserve">, </w:t>
      </w:r>
      <w:r w:rsidRPr="007B1D13">
        <w:rPr>
          <w:szCs w:val="24"/>
          <w:lang w:eastAsia="zh-CN"/>
        </w:rPr>
        <w:t>alanine aminotransferase (</w:t>
      </w:r>
      <w:r w:rsidRPr="007B1D13">
        <w:rPr>
          <w:szCs w:val="24"/>
        </w:rPr>
        <w:t xml:space="preserve">ALT) of 21 </w:t>
      </w:r>
      <w:r w:rsidRPr="007B1D13">
        <w:rPr>
          <w:szCs w:val="24"/>
          <w:lang w:eastAsia="zh-CN"/>
        </w:rPr>
        <w:t>IU/L</w:t>
      </w:r>
      <w:r w:rsidRPr="007B1D13">
        <w:rPr>
          <w:szCs w:val="24"/>
        </w:rPr>
        <w:t xml:space="preserve">, </w:t>
      </w:r>
      <w:r w:rsidRPr="007B1D13">
        <w:rPr>
          <w:szCs w:val="24"/>
          <w:lang w:eastAsia="zh-CN"/>
        </w:rPr>
        <w:t>creatinine (</w:t>
      </w:r>
      <w:r w:rsidRPr="007B1D13">
        <w:rPr>
          <w:szCs w:val="24"/>
        </w:rPr>
        <w:t xml:space="preserve">CREAT) of 75 </w:t>
      </w:r>
      <w:proofErr w:type="spellStart"/>
      <w:r w:rsidRPr="007B1D13">
        <w:rPr>
          <w:szCs w:val="24"/>
          <w:lang w:eastAsia="zh-CN"/>
        </w:rPr>
        <w:t>umol</w:t>
      </w:r>
      <w:proofErr w:type="spellEnd"/>
      <w:r w:rsidRPr="007B1D13">
        <w:rPr>
          <w:szCs w:val="24"/>
          <w:lang w:eastAsia="zh-CN"/>
        </w:rPr>
        <w:t>/L</w:t>
      </w:r>
      <w:r w:rsidRPr="007B1D13">
        <w:rPr>
          <w:szCs w:val="24"/>
        </w:rPr>
        <w:t xml:space="preserve">, </w:t>
      </w:r>
      <w:r w:rsidRPr="007B1D13">
        <w:rPr>
          <w:szCs w:val="24"/>
          <w:lang w:eastAsia="zh-CN"/>
        </w:rPr>
        <w:t>immunoglobulin G (</w:t>
      </w:r>
      <w:r w:rsidRPr="007B1D13">
        <w:rPr>
          <w:szCs w:val="24"/>
        </w:rPr>
        <w:t xml:space="preserve">IGG) of 9.7 </w:t>
      </w:r>
      <w:r w:rsidRPr="007B1D13">
        <w:rPr>
          <w:szCs w:val="24"/>
          <w:lang w:eastAsia="zh-CN"/>
        </w:rPr>
        <w:t>g/L and</w:t>
      </w:r>
      <w:r w:rsidRPr="007B1D13">
        <w:rPr>
          <w:szCs w:val="24"/>
        </w:rPr>
        <w:t xml:space="preserve"> body surface area (BSA) of 1.88 m</w:t>
      </w:r>
      <w:r w:rsidRPr="007B1D13">
        <w:rPr>
          <w:szCs w:val="24"/>
          <w:vertAlign w:val="superscript"/>
        </w:rPr>
        <w:t>2</w:t>
      </w:r>
      <w:r w:rsidRPr="007B1D13">
        <w:rPr>
          <w:szCs w:val="24"/>
        </w:rPr>
        <w:t xml:space="preserve">.  </w:t>
      </w:r>
    </w:p>
    <w:p w14:paraId="01AD3E75" w14:textId="77777777" w:rsidR="00BD6F23" w:rsidRPr="007B1D13" w:rsidRDefault="00BD6F23" w:rsidP="00FB7DDB">
      <w:pPr>
        <w:pStyle w:val="BMSTableInfo"/>
        <w:numPr>
          <w:ilvl w:val="0"/>
          <w:numId w:val="25"/>
        </w:numPr>
        <w:spacing w:after="120"/>
        <w:rPr>
          <w:szCs w:val="24"/>
        </w:rPr>
      </w:pPr>
      <w:r w:rsidRPr="007B1D13">
        <w:rPr>
          <w:szCs w:val="24"/>
        </w:rPr>
        <w:t xml:space="preserve">Parameter estimate in the reference patient is considered 0.0% (vertical solid line), and dashed vertical lines are at -20% and 20% of this value.  </w:t>
      </w:r>
    </w:p>
    <w:p w14:paraId="01AD3E79" w14:textId="047FE8FB" w:rsidR="00FB35F2" w:rsidRPr="007B1D13" w:rsidRDefault="00FB35F2" w:rsidP="00AC03B6">
      <w:pPr>
        <w:pStyle w:val="Caption"/>
        <w:pageBreakBefore/>
      </w:pPr>
      <w:bookmarkStart w:id="215" w:name="_Ref504472723"/>
      <w:bookmarkStart w:id="216" w:name="_Toc506904047"/>
      <w:r w:rsidRPr="007B1D13">
        <w:rPr>
          <w:rFonts w:eastAsiaTheme="minorEastAsia"/>
        </w:rPr>
        <w:lastRenderedPageBreak/>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11</w:t>
      </w:r>
      <w:r w:rsidRPr="007B1D13">
        <w:rPr>
          <w:rFonts w:eastAsiaTheme="minorEastAsia"/>
        </w:rPr>
        <w:fldChar w:fldCharType="end"/>
      </w:r>
      <w:bookmarkEnd w:id="215"/>
      <w:r w:rsidRPr="007B1D13">
        <w:rPr>
          <w:rFonts w:eastAsiaTheme="minorEastAsia"/>
        </w:rPr>
        <w:t>:</w:t>
      </w:r>
      <w:r w:rsidRPr="007B1D13">
        <w:rPr>
          <w:rFonts w:eastAsiaTheme="minorEastAsia"/>
        </w:rPr>
        <w:tab/>
        <w:t xml:space="preserve">Summary of Covariates and their Effects </w:t>
      </w:r>
      <w:r w:rsidR="00AC03B6" w:rsidRPr="007B1D13">
        <w:rPr>
          <w:rFonts w:eastAsiaTheme="minorEastAsia"/>
        </w:rPr>
        <w:t>(</w:t>
      </w:r>
      <w:r w:rsidR="00AC03B6" w:rsidRPr="007B1D13">
        <w:t xml:space="preserve">Exponent, </w:t>
      </w:r>
      <w:r w:rsidR="00204E3D" w:rsidRPr="007B1D13">
        <w:t>α</w:t>
      </w:r>
      <w:r w:rsidR="00AC03B6" w:rsidRPr="007B1D13">
        <w:t xml:space="preserve">*) </w:t>
      </w:r>
      <w:r w:rsidRPr="007B1D13">
        <w:rPr>
          <w:rFonts w:eastAsiaTheme="minorEastAsia"/>
        </w:rPr>
        <w:t xml:space="preserve">on </w:t>
      </w:r>
      <w:r w:rsidR="0031216E" w:rsidRPr="007B1D13">
        <w:rPr>
          <w:rFonts w:eastAsiaTheme="minorEastAsia"/>
        </w:rPr>
        <w:t>Model Parameters</w:t>
      </w:r>
      <w:r w:rsidRPr="007B1D13">
        <w:rPr>
          <w:rFonts w:eastAsia="TimesNewRoman"/>
        </w:rPr>
        <w:t xml:space="preserve">, </w:t>
      </w:r>
      <w:r w:rsidRPr="007B1D13">
        <w:rPr>
          <w:rFonts w:eastAsiaTheme="minorEastAsia"/>
        </w:rPr>
        <w:t>Estimated by the Full Model LN103, Relative to the Parameter Values of a Reference Patient</w:t>
      </w:r>
      <w:bookmarkStart w:id="217" w:name="FOREST_TABLE_LN103"/>
      <w:bookmarkEnd w:id="217"/>
      <w:bookmarkEnd w:id="216"/>
    </w:p>
    <w:tbl>
      <w:tblPr>
        <w:tblW w:w="5000" w:type="pct"/>
        <w:jc w:val="center"/>
        <w:tblLook w:val="04A0" w:firstRow="1" w:lastRow="0" w:firstColumn="1" w:lastColumn="0" w:noHBand="0" w:noVBand="1"/>
      </w:tblPr>
      <w:tblGrid>
        <w:gridCol w:w="3078"/>
        <w:gridCol w:w="4045"/>
        <w:gridCol w:w="2453"/>
      </w:tblGrid>
      <w:tr w:rsidR="007312C7" w:rsidRPr="007B1D13" w14:paraId="01AD3E7D" w14:textId="77777777" w:rsidTr="00BE4245">
        <w:trPr>
          <w:tblHeader/>
          <w:jc w:val="center"/>
        </w:trPr>
        <w:tc>
          <w:tcPr>
            <w:tcW w:w="1607" w:type="pct"/>
            <w:tcBorders>
              <w:top w:val="single" w:sz="8" w:space="0" w:color="000000"/>
              <w:bottom w:val="single" w:sz="8" w:space="0" w:color="000000"/>
            </w:tcBorders>
            <w:shd w:val="clear" w:color="auto" w:fill="FFFFFF"/>
            <w:vAlign w:val="center"/>
          </w:tcPr>
          <w:p w14:paraId="01AD3E7A" w14:textId="77777777" w:rsidR="007312C7" w:rsidRPr="007B1D13" w:rsidRDefault="00D436A7" w:rsidP="00BE4245">
            <w:pPr>
              <w:spacing w:before="20" w:after="20"/>
              <w:ind w:left="80" w:right="80"/>
              <w:jc w:val="right"/>
            </w:pPr>
            <w:r w:rsidRPr="007B1D13">
              <w:rPr>
                <w:rFonts w:cs="Times New Roman"/>
                <w:b/>
                <w:color w:val="000000"/>
                <w:sz w:val="22"/>
              </w:rPr>
              <w:t>Parameters</w:t>
            </w:r>
          </w:p>
        </w:tc>
        <w:tc>
          <w:tcPr>
            <w:tcW w:w="2112" w:type="pct"/>
            <w:tcBorders>
              <w:top w:val="single" w:sz="8" w:space="0" w:color="000000"/>
              <w:bottom w:val="single" w:sz="8" w:space="0" w:color="000000"/>
            </w:tcBorders>
            <w:shd w:val="clear" w:color="auto" w:fill="FFFFFF"/>
            <w:vAlign w:val="center"/>
          </w:tcPr>
          <w:p w14:paraId="3A8E9FAD" w14:textId="77777777" w:rsidR="007312C7" w:rsidRPr="007B1D13" w:rsidRDefault="00D436A7" w:rsidP="00BE4245">
            <w:pPr>
              <w:spacing w:before="20" w:after="20"/>
              <w:ind w:left="80" w:right="80"/>
              <w:jc w:val="center"/>
              <w:rPr>
                <w:rFonts w:cs="Times New Roman"/>
                <w:b/>
                <w:color w:val="000000"/>
                <w:sz w:val="22"/>
              </w:rPr>
            </w:pPr>
            <w:r w:rsidRPr="007B1D13">
              <w:rPr>
                <w:rFonts w:cs="Times New Roman"/>
                <w:b/>
                <w:color w:val="000000"/>
                <w:sz w:val="22"/>
              </w:rPr>
              <w:t>Covariate Effect</w:t>
            </w:r>
          </w:p>
          <w:p w14:paraId="01AD3E7B" w14:textId="683309B8" w:rsidR="007C5853" w:rsidRPr="007B1D13" w:rsidRDefault="007C5853" w:rsidP="00BE4245">
            <w:pPr>
              <w:spacing w:before="20" w:after="20"/>
              <w:ind w:left="80" w:right="80"/>
              <w:jc w:val="center"/>
            </w:pPr>
            <w:r w:rsidRPr="007B1D13">
              <w:t xml:space="preserve">(exponent </w:t>
            </w:r>
            <w:r w:rsidR="00204E3D" w:rsidRPr="007B1D13">
              <w:t>α</w:t>
            </w:r>
            <w:r w:rsidRPr="007B1D13">
              <w:t>)</w:t>
            </w:r>
          </w:p>
        </w:tc>
        <w:tc>
          <w:tcPr>
            <w:tcW w:w="1281" w:type="pct"/>
            <w:tcBorders>
              <w:top w:val="single" w:sz="8" w:space="0" w:color="000000"/>
              <w:bottom w:val="single" w:sz="8" w:space="0" w:color="000000"/>
            </w:tcBorders>
            <w:shd w:val="clear" w:color="auto" w:fill="FFFFFF"/>
            <w:vAlign w:val="center"/>
          </w:tcPr>
          <w:p w14:paraId="01AD3E7C" w14:textId="77777777" w:rsidR="007312C7" w:rsidRPr="007B1D13" w:rsidRDefault="00D436A7" w:rsidP="00BE4245">
            <w:pPr>
              <w:spacing w:before="20" w:after="20"/>
              <w:ind w:left="80" w:right="80"/>
              <w:jc w:val="center"/>
            </w:pPr>
            <w:r w:rsidRPr="007B1D13">
              <w:rPr>
                <w:rFonts w:cs="Times New Roman"/>
                <w:b/>
                <w:color w:val="000000"/>
                <w:sz w:val="22"/>
              </w:rPr>
              <w:t>Group</w:t>
            </w:r>
          </w:p>
        </w:tc>
      </w:tr>
      <w:tr w:rsidR="00BE4245" w:rsidRPr="007B1D13" w14:paraId="01AD3E81" w14:textId="77777777" w:rsidTr="00BE4245">
        <w:trPr>
          <w:jc w:val="center"/>
        </w:trPr>
        <w:tc>
          <w:tcPr>
            <w:tcW w:w="1607" w:type="pct"/>
            <w:tcBorders>
              <w:top w:val="single" w:sz="8" w:space="0" w:color="000000"/>
              <w:bottom w:val="single" w:sz="8" w:space="0" w:color="F2F2F2" w:themeColor="background1" w:themeShade="F2"/>
            </w:tcBorders>
            <w:shd w:val="clear" w:color="auto" w:fill="FFFFFF"/>
            <w:vAlign w:val="center"/>
          </w:tcPr>
          <w:p w14:paraId="01AD3E7E" w14:textId="1A284320" w:rsidR="00BE4245" w:rsidRPr="007B1D13" w:rsidRDefault="00BE4245" w:rsidP="00BE4245">
            <w:pPr>
              <w:spacing w:before="20" w:after="20"/>
              <w:ind w:left="80" w:right="80"/>
              <w:jc w:val="right"/>
            </w:pPr>
            <w:r w:rsidRPr="007B1D13">
              <w:rPr>
                <w:rFonts w:cs="Times New Roman"/>
                <w:color w:val="000000"/>
                <w:sz w:val="22"/>
              </w:rPr>
              <w:t>ALB_ON_T50</w:t>
            </w:r>
          </w:p>
        </w:tc>
        <w:tc>
          <w:tcPr>
            <w:tcW w:w="2112" w:type="pct"/>
            <w:tcBorders>
              <w:top w:val="single" w:sz="8" w:space="0" w:color="000000"/>
              <w:bottom w:val="single" w:sz="8" w:space="0" w:color="F2F2F2" w:themeColor="background1" w:themeShade="F2"/>
            </w:tcBorders>
            <w:shd w:val="clear" w:color="auto" w:fill="FFFFFF"/>
            <w:vAlign w:val="center"/>
          </w:tcPr>
          <w:p w14:paraId="01AD3E7F" w14:textId="15A3DB20" w:rsidR="00BE4245" w:rsidRPr="007B1D13" w:rsidRDefault="00BE4245" w:rsidP="00BE4245">
            <w:pPr>
              <w:spacing w:before="20" w:after="20"/>
              <w:ind w:left="80" w:right="80"/>
              <w:jc w:val="center"/>
            </w:pPr>
            <w:r w:rsidRPr="007B1D13">
              <w:rPr>
                <w:rFonts w:cs="Times New Roman"/>
                <w:color w:val="000000"/>
                <w:sz w:val="22"/>
              </w:rPr>
              <w:t>-0.132</w:t>
            </w:r>
          </w:p>
        </w:tc>
        <w:tc>
          <w:tcPr>
            <w:tcW w:w="1281" w:type="pct"/>
            <w:tcBorders>
              <w:top w:val="single" w:sz="8" w:space="0" w:color="000000"/>
              <w:bottom w:val="single" w:sz="8" w:space="0" w:color="F2F2F2" w:themeColor="background1" w:themeShade="F2"/>
            </w:tcBorders>
            <w:shd w:val="clear" w:color="auto" w:fill="FFFFFF"/>
            <w:vAlign w:val="center"/>
          </w:tcPr>
          <w:p w14:paraId="01AD3E80" w14:textId="4A1A0C74" w:rsidR="00BE4245" w:rsidRPr="007B1D13" w:rsidRDefault="00BE4245" w:rsidP="00BE4245">
            <w:pPr>
              <w:spacing w:before="20" w:after="20"/>
              <w:ind w:left="80" w:right="80"/>
              <w:jc w:val="center"/>
            </w:pPr>
            <w:r w:rsidRPr="007B1D13">
              <w:rPr>
                <w:rFonts w:cs="Times New Roman"/>
                <w:color w:val="000000"/>
                <w:sz w:val="22"/>
              </w:rPr>
              <w:t>ON_T50</w:t>
            </w:r>
          </w:p>
        </w:tc>
      </w:tr>
      <w:tr w:rsidR="00BE4245" w:rsidRPr="007B1D13" w14:paraId="01AD3E85"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82" w14:textId="645C8FF6" w:rsidR="00BE4245" w:rsidRPr="007B1D13" w:rsidRDefault="00BE4245" w:rsidP="00BE4245">
            <w:pPr>
              <w:spacing w:before="20" w:after="20"/>
              <w:ind w:left="80" w:right="80"/>
              <w:jc w:val="right"/>
            </w:pPr>
            <w:r w:rsidRPr="007B1D13">
              <w:rPr>
                <w:rFonts w:cs="Times New Roman"/>
                <w:color w:val="000000"/>
                <w:sz w:val="22"/>
              </w:rPr>
              <w:t>OTHER_ON_T50</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83" w14:textId="4C6F7BCC" w:rsidR="00BE4245" w:rsidRPr="007B1D13" w:rsidRDefault="00BE4245" w:rsidP="00BE4245">
            <w:pPr>
              <w:spacing w:before="20" w:after="20"/>
              <w:ind w:left="80" w:right="80"/>
              <w:jc w:val="center"/>
            </w:pPr>
            <w:r w:rsidRPr="007B1D13">
              <w:rPr>
                <w:rFonts w:cs="Times New Roman"/>
                <w:color w:val="000000"/>
                <w:sz w:val="22"/>
              </w:rPr>
              <w:t>0.170</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84" w14:textId="3292EDA6" w:rsidR="00BE4245" w:rsidRPr="007B1D13" w:rsidRDefault="00BE4245" w:rsidP="00BE4245">
            <w:pPr>
              <w:spacing w:before="20" w:after="20"/>
              <w:ind w:left="80" w:right="80"/>
              <w:jc w:val="center"/>
            </w:pPr>
            <w:r w:rsidRPr="007B1D13">
              <w:rPr>
                <w:rFonts w:cs="Times New Roman"/>
                <w:color w:val="000000"/>
                <w:sz w:val="22"/>
              </w:rPr>
              <w:t>ON_T50</w:t>
            </w:r>
          </w:p>
        </w:tc>
      </w:tr>
      <w:tr w:rsidR="00BE4245" w:rsidRPr="007B1D13" w14:paraId="01AD3E89"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86" w14:textId="49B3C5CE" w:rsidR="00BE4245" w:rsidRPr="007B1D13" w:rsidRDefault="00BE4245" w:rsidP="00BE4245">
            <w:pPr>
              <w:spacing w:before="20" w:after="20"/>
              <w:ind w:left="80" w:right="80"/>
              <w:jc w:val="right"/>
            </w:pPr>
            <w:r w:rsidRPr="007B1D13">
              <w:rPr>
                <w:rFonts w:cs="Times New Roman"/>
                <w:color w:val="000000"/>
                <w:sz w:val="22"/>
              </w:rPr>
              <w:t>ALT_ON_T50</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87" w14:textId="10B85B23" w:rsidR="00BE4245" w:rsidRPr="007B1D13" w:rsidRDefault="00BE4245" w:rsidP="00BE4245">
            <w:pPr>
              <w:spacing w:before="20" w:after="20"/>
              <w:ind w:left="80" w:right="80"/>
              <w:jc w:val="center"/>
            </w:pPr>
            <w:r w:rsidRPr="007B1D13">
              <w:rPr>
                <w:rFonts w:cs="Times New Roman"/>
                <w:color w:val="000000"/>
                <w:sz w:val="22"/>
              </w:rPr>
              <w:t>-0.236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88" w14:textId="0B8D0564" w:rsidR="00BE4245" w:rsidRPr="007B1D13" w:rsidRDefault="00BE4245" w:rsidP="00BE4245">
            <w:pPr>
              <w:spacing w:before="20" w:after="20"/>
              <w:ind w:left="80" w:right="80"/>
              <w:jc w:val="center"/>
            </w:pPr>
            <w:r w:rsidRPr="007B1D13">
              <w:rPr>
                <w:rFonts w:cs="Times New Roman"/>
                <w:color w:val="000000"/>
                <w:sz w:val="22"/>
              </w:rPr>
              <w:t>ON_T50</w:t>
            </w:r>
          </w:p>
        </w:tc>
      </w:tr>
      <w:tr w:rsidR="00BE4245" w:rsidRPr="007B1D13" w14:paraId="01AD3E8D"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8A" w14:textId="3C147F3B" w:rsidR="00BE4245" w:rsidRPr="007B1D13" w:rsidRDefault="00BE4245" w:rsidP="00BE4245">
            <w:pPr>
              <w:spacing w:before="20" w:after="20"/>
              <w:ind w:left="80" w:right="80"/>
              <w:jc w:val="right"/>
            </w:pPr>
            <w:r w:rsidRPr="007B1D13">
              <w:rPr>
                <w:rFonts w:cs="Times New Roman"/>
                <w:color w:val="000000"/>
                <w:sz w:val="22"/>
              </w:rPr>
              <w:t>ASIA_ON_T50</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8B" w14:textId="6BED1EB1" w:rsidR="00BE4245" w:rsidRPr="007B1D13" w:rsidRDefault="00BE4245" w:rsidP="00BE4245">
            <w:pPr>
              <w:spacing w:before="20" w:after="20"/>
              <w:ind w:left="80" w:right="80"/>
              <w:jc w:val="center"/>
            </w:pPr>
            <w:r w:rsidRPr="007B1D13">
              <w:rPr>
                <w:rFonts w:cs="Times New Roman"/>
                <w:color w:val="000000"/>
                <w:sz w:val="22"/>
              </w:rPr>
              <w:t>0.476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8C" w14:textId="38F114EA" w:rsidR="00BE4245" w:rsidRPr="007B1D13" w:rsidRDefault="00BE4245" w:rsidP="00BE4245">
            <w:pPr>
              <w:spacing w:before="20" w:after="20"/>
              <w:ind w:left="80" w:right="80"/>
              <w:jc w:val="center"/>
            </w:pPr>
            <w:r w:rsidRPr="007B1D13">
              <w:rPr>
                <w:rFonts w:cs="Times New Roman"/>
                <w:color w:val="000000"/>
                <w:sz w:val="22"/>
              </w:rPr>
              <w:t>ON_T50</w:t>
            </w:r>
          </w:p>
        </w:tc>
      </w:tr>
      <w:tr w:rsidR="00BE4245" w:rsidRPr="007B1D13" w14:paraId="01AD3E91"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8E" w14:textId="13BC1B5E" w:rsidR="00BE4245" w:rsidRPr="007B1D13" w:rsidRDefault="00BE4245" w:rsidP="00BE4245">
            <w:pPr>
              <w:spacing w:before="20" w:after="20"/>
              <w:ind w:left="80" w:right="80"/>
              <w:jc w:val="right"/>
            </w:pPr>
            <w:r w:rsidRPr="007B1D13">
              <w:rPr>
                <w:rFonts w:cs="Times New Roman"/>
                <w:color w:val="000000"/>
                <w:sz w:val="22"/>
              </w:rPr>
              <w:t>BLK_ON_T50</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8F" w14:textId="02BF677D" w:rsidR="00BE4245" w:rsidRPr="007B1D13" w:rsidRDefault="00BE4245" w:rsidP="00BE4245">
            <w:pPr>
              <w:spacing w:before="20" w:after="20"/>
              <w:ind w:left="80" w:right="80"/>
              <w:jc w:val="center"/>
            </w:pPr>
            <w:r w:rsidRPr="007B1D13">
              <w:rPr>
                <w:rFonts w:cs="Times New Roman"/>
                <w:color w:val="000000"/>
                <w:sz w:val="22"/>
              </w:rPr>
              <w:t>1.087</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90" w14:textId="748EFEAD" w:rsidR="00BE4245" w:rsidRPr="007B1D13" w:rsidRDefault="00BE4245" w:rsidP="00BE4245">
            <w:pPr>
              <w:spacing w:before="20" w:after="20"/>
              <w:ind w:left="80" w:right="80"/>
              <w:jc w:val="center"/>
            </w:pPr>
            <w:r w:rsidRPr="007B1D13">
              <w:rPr>
                <w:rFonts w:cs="Times New Roman"/>
                <w:color w:val="000000"/>
                <w:sz w:val="22"/>
              </w:rPr>
              <w:t>ON_T50</w:t>
            </w:r>
          </w:p>
        </w:tc>
      </w:tr>
      <w:tr w:rsidR="00BE4245" w:rsidRPr="007B1D13" w14:paraId="01AD3E95"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92" w14:textId="2CCD391F" w:rsidR="00BE4245" w:rsidRPr="007B1D13" w:rsidRDefault="00BE4245" w:rsidP="00BE4245">
            <w:pPr>
              <w:spacing w:before="20" w:after="20"/>
              <w:ind w:left="80" w:right="80"/>
              <w:jc w:val="right"/>
            </w:pPr>
            <w:r w:rsidRPr="007B1D13">
              <w:rPr>
                <w:rFonts w:cs="Times New Roman"/>
                <w:color w:val="000000"/>
                <w:sz w:val="22"/>
              </w:rPr>
              <w:t>SEX_ON_EMAX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93" w14:textId="581520EB" w:rsidR="00BE4245" w:rsidRPr="007B1D13" w:rsidRDefault="00BE4245" w:rsidP="00BE4245">
            <w:pPr>
              <w:spacing w:before="20" w:after="20"/>
              <w:ind w:left="80" w:right="80"/>
              <w:jc w:val="center"/>
            </w:pPr>
            <w:r w:rsidRPr="007B1D13">
              <w:rPr>
                <w:rFonts w:cs="Times New Roman"/>
                <w:color w:val="000000"/>
                <w:sz w:val="22"/>
              </w:rPr>
              <w:t>-0.126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94" w14:textId="3D9CBC3A"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99"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96" w14:textId="40EDC347" w:rsidR="00BE4245" w:rsidRPr="007B1D13" w:rsidRDefault="00BE4245" w:rsidP="00BE4245">
            <w:pPr>
              <w:spacing w:before="20" w:after="20"/>
              <w:ind w:left="80" w:right="80"/>
              <w:jc w:val="right"/>
            </w:pPr>
            <w:r w:rsidRPr="007B1D13">
              <w:rPr>
                <w:rFonts w:cs="Times New Roman"/>
                <w:color w:val="000000"/>
                <w:sz w:val="22"/>
              </w:rPr>
              <w:t>CSCC_ON_EMAX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97" w14:textId="03F1CB34" w:rsidR="00BE4245" w:rsidRPr="007B1D13" w:rsidRDefault="00BE4245" w:rsidP="00BE4245">
            <w:pPr>
              <w:spacing w:before="20" w:after="20"/>
              <w:ind w:left="80" w:right="80"/>
              <w:jc w:val="center"/>
            </w:pPr>
            <w:r w:rsidRPr="007B1D13">
              <w:rPr>
                <w:rFonts w:cs="Times New Roman"/>
                <w:color w:val="000000"/>
                <w:sz w:val="22"/>
              </w:rPr>
              <w:t>0.143</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98" w14:textId="7102EF75"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9D"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9A" w14:textId="18A9611B" w:rsidR="00BE4245" w:rsidRPr="007B1D13" w:rsidRDefault="00BE4245" w:rsidP="00BE4245">
            <w:pPr>
              <w:spacing w:before="20" w:after="20"/>
              <w:ind w:left="80" w:right="80"/>
              <w:jc w:val="right"/>
            </w:pPr>
            <w:r w:rsidRPr="007B1D13">
              <w:rPr>
                <w:rFonts w:cs="Times New Roman"/>
                <w:color w:val="000000"/>
                <w:sz w:val="22"/>
              </w:rPr>
              <w:t>CREAT_ON_EMAX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9B" w14:textId="6E0D447C" w:rsidR="00BE4245" w:rsidRPr="007B1D13" w:rsidRDefault="00BE4245" w:rsidP="00BE4245">
            <w:pPr>
              <w:spacing w:before="20" w:after="20"/>
              <w:ind w:left="80" w:right="80"/>
              <w:jc w:val="center"/>
            </w:pPr>
            <w:r w:rsidRPr="007B1D13">
              <w:rPr>
                <w:rFonts w:cs="Times New Roman"/>
                <w:color w:val="000000"/>
                <w:sz w:val="22"/>
              </w:rPr>
              <w:t>0.146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9C" w14:textId="345DD6FD"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A1"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9E" w14:textId="0F0D66A1" w:rsidR="00BE4245" w:rsidRPr="007B1D13" w:rsidRDefault="00BE4245" w:rsidP="00BE4245">
            <w:pPr>
              <w:spacing w:before="20" w:after="20"/>
              <w:ind w:left="80" w:right="80"/>
              <w:jc w:val="right"/>
            </w:pPr>
            <w:r w:rsidRPr="007B1D13">
              <w:rPr>
                <w:rFonts w:cs="Times New Roman"/>
                <w:color w:val="000000"/>
                <w:sz w:val="22"/>
              </w:rPr>
              <w:t>OTHER_ON_EMAX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9F" w14:textId="0E093B89" w:rsidR="00BE4245" w:rsidRPr="007B1D13" w:rsidRDefault="00BE4245" w:rsidP="00BE4245">
            <w:pPr>
              <w:spacing w:before="20" w:after="20"/>
              <w:ind w:left="80" w:right="80"/>
              <w:jc w:val="center"/>
            </w:pPr>
            <w:r w:rsidRPr="007B1D13">
              <w:rPr>
                <w:rFonts w:cs="Times New Roman"/>
                <w:color w:val="000000"/>
                <w:sz w:val="22"/>
              </w:rPr>
              <w:t>0.152</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A0" w14:textId="3EE87034"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A5"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A2" w14:textId="76255AF2" w:rsidR="00BE4245" w:rsidRPr="007B1D13" w:rsidRDefault="00BE4245" w:rsidP="00BE4245">
            <w:pPr>
              <w:spacing w:before="20" w:after="20"/>
              <w:ind w:left="80" w:right="80"/>
              <w:jc w:val="right"/>
            </w:pPr>
            <w:r w:rsidRPr="007B1D13">
              <w:rPr>
                <w:rFonts w:cs="Times New Roman"/>
                <w:color w:val="000000"/>
                <w:sz w:val="22"/>
              </w:rPr>
              <w:t>MONO_ON_EMAX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A3" w14:textId="133DB796" w:rsidR="00BE4245" w:rsidRPr="007B1D13" w:rsidRDefault="00BE4245" w:rsidP="00BE4245">
            <w:pPr>
              <w:spacing w:before="20" w:after="20"/>
              <w:ind w:left="80" w:right="80"/>
              <w:jc w:val="center"/>
            </w:pPr>
            <w:r w:rsidRPr="007B1D13">
              <w:rPr>
                <w:rFonts w:cs="Times New Roman"/>
                <w:color w:val="000000"/>
                <w:sz w:val="22"/>
              </w:rPr>
              <w:t>0.178</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A4" w14:textId="480B77B3"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A9"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A6" w14:textId="7AFBDBF3" w:rsidR="00BE4245" w:rsidRPr="007B1D13" w:rsidRDefault="00BE4245" w:rsidP="00BE4245">
            <w:pPr>
              <w:spacing w:before="20" w:after="20"/>
              <w:ind w:left="80" w:right="80"/>
              <w:jc w:val="right"/>
            </w:pPr>
            <w:r w:rsidRPr="007B1D13">
              <w:rPr>
                <w:rFonts w:cs="Times New Roman"/>
                <w:color w:val="000000"/>
                <w:sz w:val="22"/>
              </w:rPr>
              <w:t>ASIA_ON_EMAX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A7" w14:textId="2B31F5E2" w:rsidR="00BE4245" w:rsidRPr="007B1D13" w:rsidRDefault="00BE4245" w:rsidP="00BE4245">
            <w:pPr>
              <w:spacing w:before="20" w:after="20"/>
              <w:ind w:left="80" w:right="80"/>
              <w:jc w:val="center"/>
            </w:pPr>
            <w:r w:rsidRPr="007B1D13">
              <w:rPr>
                <w:rFonts w:cs="Times New Roman"/>
                <w:color w:val="000000"/>
                <w:sz w:val="22"/>
              </w:rPr>
              <w:t>-0.189</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A8" w14:textId="36B2BBA4"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AD"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AA" w14:textId="01D54292" w:rsidR="00BE4245" w:rsidRPr="007B1D13" w:rsidRDefault="00BE4245" w:rsidP="00BE4245">
            <w:pPr>
              <w:spacing w:before="20" w:after="20"/>
              <w:ind w:left="80" w:right="80"/>
              <w:jc w:val="right"/>
            </w:pPr>
            <w:r w:rsidRPr="007B1D13">
              <w:rPr>
                <w:rFonts w:cs="Times New Roman"/>
                <w:color w:val="000000"/>
                <w:sz w:val="22"/>
              </w:rPr>
              <w:t>IGG_ON_EMAX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AB" w14:textId="6D679328" w:rsidR="00BE4245" w:rsidRPr="007B1D13" w:rsidRDefault="00BE4245" w:rsidP="00BE4245">
            <w:pPr>
              <w:spacing w:before="20" w:after="20"/>
              <w:ind w:left="80" w:right="80"/>
              <w:jc w:val="center"/>
            </w:pPr>
            <w:r w:rsidRPr="007B1D13">
              <w:rPr>
                <w:rFonts w:cs="Times New Roman"/>
                <w:color w:val="000000"/>
                <w:sz w:val="22"/>
              </w:rPr>
              <w:t>-0.246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AC" w14:textId="3985679C"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B1"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AE" w14:textId="4DE4A2AA" w:rsidR="00BE4245" w:rsidRPr="007B1D13" w:rsidRDefault="00BE4245" w:rsidP="00BE4245">
            <w:pPr>
              <w:spacing w:before="20" w:after="20"/>
              <w:ind w:left="80" w:right="80"/>
              <w:jc w:val="right"/>
            </w:pPr>
            <w:r w:rsidRPr="007B1D13">
              <w:rPr>
                <w:rFonts w:cs="Times New Roman"/>
                <w:color w:val="000000"/>
                <w:sz w:val="22"/>
              </w:rPr>
              <w:t>ALP_ON_EMAX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AF" w14:textId="41B8AD8A" w:rsidR="00BE4245" w:rsidRPr="007B1D13" w:rsidRDefault="00BE4245" w:rsidP="00BE4245">
            <w:pPr>
              <w:spacing w:before="20" w:after="20"/>
              <w:ind w:left="80" w:right="80"/>
              <w:jc w:val="center"/>
            </w:pPr>
            <w:r w:rsidRPr="007B1D13">
              <w:rPr>
                <w:rFonts w:cs="Times New Roman"/>
                <w:color w:val="000000"/>
                <w:sz w:val="22"/>
              </w:rPr>
              <w:t>0.300</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B0" w14:textId="79D57FE2"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B5"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B2" w14:textId="0E97E775" w:rsidR="00BE4245" w:rsidRPr="007B1D13" w:rsidRDefault="00BE4245" w:rsidP="00BE4245">
            <w:pPr>
              <w:spacing w:before="20" w:after="20"/>
              <w:ind w:left="80" w:right="80"/>
              <w:jc w:val="right"/>
            </w:pPr>
            <w:r w:rsidRPr="007B1D13">
              <w:rPr>
                <w:rFonts w:cs="Times New Roman"/>
                <w:color w:val="000000"/>
                <w:sz w:val="22"/>
              </w:rPr>
              <w:t>BLK_ON_EMAX</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B3" w14:textId="64E65BE0" w:rsidR="00BE4245" w:rsidRPr="007B1D13" w:rsidRDefault="00BE4245" w:rsidP="00BE4245">
            <w:pPr>
              <w:spacing w:before="20" w:after="20"/>
              <w:ind w:left="80" w:right="80"/>
              <w:jc w:val="center"/>
            </w:pPr>
            <w:r w:rsidRPr="007B1D13">
              <w:rPr>
                <w:rFonts w:cs="Times New Roman"/>
                <w:color w:val="000000"/>
                <w:sz w:val="22"/>
              </w:rPr>
              <w:t>0.310</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B4" w14:textId="667174D6" w:rsidR="00BE4245" w:rsidRPr="007B1D13" w:rsidRDefault="00BE4245" w:rsidP="00BE4245">
            <w:pPr>
              <w:spacing w:before="20" w:after="20"/>
              <w:ind w:left="80" w:right="80"/>
              <w:jc w:val="center"/>
            </w:pPr>
            <w:r w:rsidRPr="007B1D13">
              <w:rPr>
                <w:rFonts w:cs="Times New Roman"/>
                <w:color w:val="000000"/>
                <w:sz w:val="22"/>
              </w:rPr>
              <w:t>ON_EMAX</w:t>
            </w:r>
          </w:p>
        </w:tc>
      </w:tr>
      <w:tr w:rsidR="00BE4245" w:rsidRPr="007B1D13" w14:paraId="01AD3EB9"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B6" w14:textId="299C1C2C" w:rsidR="00BE4245" w:rsidRPr="007B1D13" w:rsidRDefault="00BE4245" w:rsidP="00BE4245">
            <w:pPr>
              <w:spacing w:before="20" w:after="20"/>
              <w:ind w:left="80" w:right="80"/>
              <w:jc w:val="right"/>
            </w:pPr>
            <w:r w:rsidRPr="007B1D13">
              <w:rPr>
                <w:rFonts w:cs="Times New Roman"/>
                <w:color w:val="000000"/>
                <w:sz w:val="22"/>
              </w:rPr>
              <w:t>ALB_ON_VSS</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B7" w14:textId="64F18312" w:rsidR="00BE4245" w:rsidRPr="007B1D13" w:rsidRDefault="00BE4245" w:rsidP="00BE4245">
            <w:pPr>
              <w:spacing w:before="20" w:after="20"/>
              <w:ind w:left="80" w:right="80"/>
              <w:jc w:val="center"/>
            </w:pPr>
            <w:r w:rsidRPr="007B1D13">
              <w:rPr>
                <w:rFonts w:cs="Times New Roman"/>
                <w:color w:val="000000"/>
                <w:sz w:val="22"/>
              </w:rPr>
              <w:t>-0.286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B8" w14:textId="203E477F" w:rsidR="00BE4245" w:rsidRPr="007B1D13" w:rsidRDefault="00BE4245" w:rsidP="00BE4245">
            <w:pPr>
              <w:spacing w:before="20" w:after="20"/>
              <w:ind w:left="80" w:right="80"/>
              <w:jc w:val="center"/>
            </w:pPr>
            <w:r w:rsidRPr="007B1D13">
              <w:rPr>
                <w:rFonts w:cs="Times New Roman"/>
                <w:color w:val="000000"/>
                <w:sz w:val="22"/>
              </w:rPr>
              <w:t>ON_VSS</w:t>
            </w:r>
          </w:p>
        </w:tc>
      </w:tr>
      <w:tr w:rsidR="00BE4245" w:rsidRPr="007B1D13" w14:paraId="01AD3EBD"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BA" w14:textId="10499394" w:rsidR="00BE4245" w:rsidRPr="007B1D13" w:rsidRDefault="00BE4245" w:rsidP="00BE4245">
            <w:pPr>
              <w:spacing w:before="20" w:after="20"/>
              <w:ind w:left="80" w:right="80"/>
              <w:jc w:val="right"/>
            </w:pPr>
            <w:r w:rsidRPr="007B1D13">
              <w:rPr>
                <w:rFonts w:cs="Times New Roman"/>
                <w:color w:val="000000"/>
                <w:sz w:val="22"/>
              </w:rPr>
              <w:t>BMI_ON_VSS</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BB" w14:textId="71AF5055" w:rsidR="00BE4245" w:rsidRPr="007B1D13" w:rsidRDefault="00BE4245" w:rsidP="00BE4245">
            <w:pPr>
              <w:spacing w:before="20" w:after="20"/>
              <w:ind w:left="80" w:right="80"/>
              <w:jc w:val="center"/>
            </w:pPr>
            <w:r w:rsidRPr="007B1D13">
              <w:rPr>
                <w:rFonts w:cs="Times New Roman"/>
                <w:color w:val="000000"/>
                <w:sz w:val="22"/>
              </w:rPr>
              <w:t>-0.584</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BC" w14:textId="6DA9B63A" w:rsidR="00BE4245" w:rsidRPr="007B1D13" w:rsidRDefault="00BE4245" w:rsidP="00BE4245">
            <w:pPr>
              <w:spacing w:before="20" w:after="20"/>
              <w:ind w:left="80" w:right="80"/>
              <w:jc w:val="center"/>
            </w:pPr>
            <w:r w:rsidRPr="007B1D13">
              <w:rPr>
                <w:rFonts w:cs="Times New Roman"/>
                <w:color w:val="000000"/>
                <w:sz w:val="22"/>
              </w:rPr>
              <w:t>ON_VSS</w:t>
            </w:r>
          </w:p>
        </w:tc>
      </w:tr>
      <w:tr w:rsidR="00BE4245" w:rsidRPr="007B1D13" w14:paraId="01AD3EC1"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BE" w14:textId="22C0B7BF" w:rsidR="00BE4245" w:rsidRPr="007B1D13" w:rsidRDefault="00BE4245" w:rsidP="00BE4245">
            <w:pPr>
              <w:spacing w:before="20" w:after="20"/>
              <w:ind w:left="80" w:right="80"/>
              <w:jc w:val="right"/>
            </w:pPr>
            <w:r w:rsidRPr="007B1D13">
              <w:rPr>
                <w:rFonts w:cs="Times New Roman"/>
                <w:color w:val="000000"/>
                <w:sz w:val="22"/>
              </w:rPr>
              <w:t>WGT_ON_VSS</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BF" w14:textId="745F8AEC" w:rsidR="00BE4245" w:rsidRPr="007B1D13" w:rsidRDefault="00BE4245" w:rsidP="00BE4245">
            <w:pPr>
              <w:spacing w:before="20" w:after="20"/>
              <w:ind w:left="80" w:right="80"/>
              <w:jc w:val="center"/>
            </w:pPr>
            <w:r w:rsidRPr="007B1D13">
              <w:rPr>
                <w:rFonts w:cs="Times New Roman"/>
                <w:color w:val="000000"/>
                <w:sz w:val="22"/>
              </w:rPr>
              <w:t>0.963</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C0" w14:textId="391CF70A" w:rsidR="00BE4245" w:rsidRPr="007B1D13" w:rsidRDefault="00BE4245" w:rsidP="00BE4245">
            <w:pPr>
              <w:spacing w:before="20" w:after="20"/>
              <w:ind w:left="80" w:right="80"/>
              <w:jc w:val="center"/>
            </w:pPr>
            <w:r w:rsidRPr="007B1D13">
              <w:rPr>
                <w:rFonts w:cs="Times New Roman"/>
                <w:color w:val="000000"/>
                <w:sz w:val="22"/>
              </w:rPr>
              <w:t>ON_VSS</w:t>
            </w:r>
          </w:p>
        </w:tc>
      </w:tr>
      <w:tr w:rsidR="00BE4245" w:rsidRPr="007B1D13" w14:paraId="01AD3EC5"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C2" w14:textId="273E0231" w:rsidR="00BE4245" w:rsidRPr="007B1D13" w:rsidRDefault="00BE4245" w:rsidP="00BE4245">
            <w:pPr>
              <w:spacing w:before="20" w:after="20"/>
              <w:ind w:left="80" w:right="80"/>
              <w:jc w:val="right"/>
            </w:pPr>
            <w:r w:rsidRPr="007B1D13">
              <w:rPr>
                <w:rFonts w:cs="Times New Roman"/>
                <w:color w:val="000000"/>
                <w:sz w:val="22"/>
              </w:rPr>
              <w:t>IGG_ON_CLQ</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C3" w14:textId="106164D1" w:rsidR="00BE4245" w:rsidRPr="007B1D13" w:rsidRDefault="00BE4245" w:rsidP="00BE4245">
            <w:pPr>
              <w:spacing w:before="20" w:after="20"/>
              <w:ind w:left="80" w:right="80"/>
              <w:jc w:val="center"/>
            </w:pPr>
            <w:r w:rsidRPr="007B1D13">
              <w:rPr>
                <w:rFonts w:cs="Times New Roman"/>
                <w:color w:val="000000"/>
                <w:sz w:val="22"/>
              </w:rPr>
              <w:t>0.116</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C4" w14:textId="02DA078F" w:rsidR="00BE4245" w:rsidRPr="007B1D13" w:rsidRDefault="00BE4245" w:rsidP="00BE4245">
            <w:pPr>
              <w:spacing w:before="20" w:after="20"/>
              <w:ind w:left="80" w:right="80"/>
              <w:jc w:val="center"/>
            </w:pPr>
            <w:r w:rsidRPr="007B1D13">
              <w:rPr>
                <w:rFonts w:cs="Times New Roman"/>
                <w:color w:val="000000"/>
                <w:sz w:val="22"/>
              </w:rPr>
              <w:t>ON_CLQ</w:t>
            </w:r>
          </w:p>
        </w:tc>
      </w:tr>
      <w:tr w:rsidR="00BE4245" w:rsidRPr="007B1D13" w14:paraId="01AD3EC9"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C6" w14:textId="0160B87E" w:rsidR="00BE4245" w:rsidRPr="007B1D13" w:rsidRDefault="00BE4245" w:rsidP="00BE4245">
            <w:pPr>
              <w:spacing w:before="20" w:after="20"/>
              <w:ind w:left="80" w:right="80"/>
              <w:jc w:val="right"/>
            </w:pPr>
            <w:r w:rsidRPr="007B1D13">
              <w:rPr>
                <w:rFonts w:cs="Times New Roman"/>
                <w:color w:val="000000"/>
                <w:sz w:val="22"/>
              </w:rPr>
              <w:t>ALP_ON_CLQ</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C7" w14:textId="03655AC1" w:rsidR="00BE4245" w:rsidRPr="007B1D13" w:rsidRDefault="00BE4245" w:rsidP="00BE4245">
            <w:pPr>
              <w:spacing w:before="20" w:after="20"/>
              <w:ind w:left="80" w:right="80"/>
              <w:jc w:val="center"/>
            </w:pPr>
            <w:r w:rsidRPr="007B1D13">
              <w:rPr>
                <w:rFonts w:cs="Times New Roman"/>
                <w:color w:val="000000"/>
                <w:sz w:val="22"/>
              </w:rPr>
              <w:t>0.138</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C8" w14:textId="6AA416D9" w:rsidR="00BE4245" w:rsidRPr="007B1D13" w:rsidRDefault="00BE4245" w:rsidP="00BE4245">
            <w:pPr>
              <w:spacing w:before="20" w:after="20"/>
              <w:ind w:left="80" w:right="80"/>
              <w:jc w:val="center"/>
            </w:pPr>
            <w:r w:rsidRPr="007B1D13">
              <w:rPr>
                <w:rFonts w:cs="Times New Roman"/>
                <w:color w:val="000000"/>
                <w:sz w:val="22"/>
              </w:rPr>
              <w:t>ON_CLQ</w:t>
            </w:r>
          </w:p>
        </w:tc>
      </w:tr>
      <w:tr w:rsidR="00BE4245" w:rsidRPr="007B1D13" w14:paraId="01AD3ECD" w14:textId="77777777" w:rsidTr="00BE4245">
        <w:trPr>
          <w:jc w:val="center"/>
        </w:trPr>
        <w:tc>
          <w:tcPr>
            <w:tcW w:w="1607" w:type="pct"/>
            <w:tcBorders>
              <w:top w:val="single" w:sz="8" w:space="0" w:color="F2F2F2" w:themeColor="background1" w:themeShade="F2"/>
              <w:bottom w:val="single" w:sz="8" w:space="0" w:color="F2F2F2" w:themeColor="background1" w:themeShade="F2"/>
            </w:tcBorders>
            <w:shd w:val="clear" w:color="auto" w:fill="FFFFFF"/>
            <w:vAlign w:val="center"/>
          </w:tcPr>
          <w:p w14:paraId="01AD3ECA" w14:textId="340D7134" w:rsidR="00BE4245" w:rsidRPr="007B1D13" w:rsidRDefault="00BE4245" w:rsidP="00BE4245">
            <w:pPr>
              <w:spacing w:before="20" w:after="20"/>
              <w:ind w:left="80" w:right="80"/>
              <w:jc w:val="right"/>
            </w:pPr>
            <w:r w:rsidRPr="007B1D13">
              <w:rPr>
                <w:rFonts w:cs="Times New Roman"/>
                <w:color w:val="000000"/>
                <w:sz w:val="22"/>
              </w:rPr>
              <w:t>WGT_ON_CLQ</w:t>
            </w:r>
          </w:p>
        </w:tc>
        <w:tc>
          <w:tcPr>
            <w:tcW w:w="2112" w:type="pct"/>
            <w:tcBorders>
              <w:top w:val="single" w:sz="8" w:space="0" w:color="F2F2F2" w:themeColor="background1" w:themeShade="F2"/>
              <w:bottom w:val="single" w:sz="8" w:space="0" w:color="F2F2F2" w:themeColor="background1" w:themeShade="F2"/>
            </w:tcBorders>
            <w:shd w:val="clear" w:color="auto" w:fill="FFFFFF"/>
            <w:vAlign w:val="center"/>
          </w:tcPr>
          <w:p w14:paraId="01AD3ECB" w14:textId="625753C3" w:rsidR="00BE4245" w:rsidRPr="007B1D13" w:rsidRDefault="00BE4245" w:rsidP="00BE4245">
            <w:pPr>
              <w:spacing w:before="20" w:after="20"/>
              <w:ind w:left="80" w:right="80"/>
              <w:jc w:val="center"/>
            </w:pPr>
            <w:r w:rsidRPr="007B1D13">
              <w:rPr>
                <w:rFonts w:cs="Times New Roman"/>
                <w:color w:val="000000"/>
                <w:sz w:val="22"/>
              </w:rPr>
              <w:t>0.473</w:t>
            </w:r>
          </w:p>
        </w:tc>
        <w:tc>
          <w:tcPr>
            <w:tcW w:w="1281" w:type="pct"/>
            <w:tcBorders>
              <w:top w:val="single" w:sz="8" w:space="0" w:color="F2F2F2" w:themeColor="background1" w:themeShade="F2"/>
              <w:bottom w:val="single" w:sz="8" w:space="0" w:color="F2F2F2" w:themeColor="background1" w:themeShade="F2"/>
            </w:tcBorders>
            <w:shd w:val="clear" w:color="auto" w:fill="FFFFFF"/>
            <w:vAlign w:val="center"/>
          </w:tcPr>
          <w:p w14:paraId="01AD3ECC" w14:textId="196EA1F7" w:rsidR="00BE4245" w:rsidRPr="007B1D13" w:rsidRDefault="00BE4245" w:rsidP="00BE4245">
            <w:pPr>
              <w:spacing w:before="20" w:after="20"/>
              <w:ind w:left="80" w:right="80"/>
              <w:jc w:val="center"/>
            </w:pPr>
            <w:r w:rsidRPr="007B1D13">
              <w:rPr>
                <w:rFonts w:cs="Times New Roman"/>
                <w:color w:val="000000"/>
                <w:sz w:val="22"/>
              </w:rPr>
              <w:t>ON_CLQ</w:t>
            </w:r>
          </w:p>
        </w:tc>
      </w:tr>
      <w:tr w:rsidR="00BE4245" w:rsidRPr="007B1D13" w14:paraId="01AD3ED1" w14:textId="77777777" w:rsidTr="00BE4245">
        <w:trPr>
          <w:jc w:val="center"/>
        </w:trPr>
        <w:tc>
          <w:tcPr>
            <w:tcW w:w="1607" w:type="pct"/>
            <w:tcBorders>
              <w:top w:val="single" w:sz="8" w:space="0" w:color="F2F2F2" w:themeColor="background1" w:themeShade="F2"/>
              <w:bottom w:val="single" w:sz="8" w:space="0" w:color="000000"/>
            </w:tcBorders>
            <w:shd w:val="clear" w:color="auto" w:fill="FFFFFF"/>
            <w:vAlign w:val="center"/>
          </w:tcPr>
          <w:p w14:paraId="01AD3ECE" w14:textId="44484285" w:rsidR="00BE4245" w:rsidRPr="007B1D13" w:rsidRDefault="00BE4245" w:rsidP="00BE4245">
            <w:pPr>
              <w:spacing w:before="20" w:after="20"/>
              <w:ind w:left="80" w:right="80"/>
              <w:jc w:val="right"/>
            </w:pPr>
            <w:r w:rsidRPr="007B1D13">
              <w:rPr>
                <w:rFonts w:cs="Times New Roman"/>
                <w:color w:val="000000"/>
                <w:sz w:val="22"/>
              </w:rPr>
              <w:t>ALB_ON_CLQ</w:t>
            </w:r>
          </w:p>
        </w:tc>
        <w:tc>
          <w:tcPr>
            <w:tcW w:w="2112" w:type="pct"/>
            <w:tcBorders>
              <w:top w:val="single" w:sz="8" w:space="0" w:color="F2F2F2" w:themeColor="background1" w:themeShade="F2"/>
              <w:bottom w:val="single" w:sz="8" w:space="0" w:color="000000"/>
            </w:tcBorders>
            <w:shd w:val="clear" w:color="auto" w:fill="FFFFFF"/>
            <w:vAlign w:val="center"/>
          </w:tcPr>
          <w:p w14:paraId="01AD3ECF" w14:textId="232CC53B" w:rsidR="00BE4245" w:rsidRPr="007B1D13" w:rsidRDefault="00BE4245" w:rsidP="00BE4245">
            <w:pPr>
              <w:spacing w:before="20" w:after="20"/>
              <w:ind w:left="80" w:right="80"/>
              <w:jc w:val="center"/>
            </w:pPr>
            <w:r w:rsidRPr="007B1D13">
              <w:rPr>
                <w:rFonts w:cs="Times New Roman"/>
                <w:color w:val="000000"/>
                <w:sz w:val="22"/>
              </w:rPr>
              <w:t>-1.080</w:t>
            </w:r>
          </w:p>
        </w:tc>
        <w:tc>
          <w:tcPr>
            <w:tcW w:w="1281" w:type="pct"/>
            <w:tcBorders>
              <w:top w:val="single" w:sz="8" w:space="0" w:color="F2F2F2" w:themeColor="background1" w:themeShade="F2"/>
              <w:bottom w:val="single" w:sz="8" w:space="0" w:color="000000"/>
            </w:tcBorders>
            <w:shd w:val="clear" w:color="auto" w:fill="FFFFFF"/>
            <w:vAlign w:val="center"/>
          </w:tcPr>
          <w:p w14:paraId="01AD3ED0" w14:textId="079724E8" w:rsidR="00BE4245" w:rsidRPr="007B1D13" w:rsidRDefault="00BE4245" w:rsidP="00BE4245">
            <w:pPr>
              <w:spacing w:before="20" w:after="20"/>
              <w:ind w:left="80" w:right="80"/>
              <w:jc w:val="center"/>
            </w:pPr>
            <w:r w:rsidRPr="007B1D13">
              <w:rPr>
                <w:rFonts w:cs="Times New Roman"/>
                <w:color w:val="000000"/>
                <w:sz w:val="22"/>
              </w:rPr>
              <w:t>ON_CLQ</w:t>
            </w:r>
          </w:p>
        </w:tc>
      </w:tr>
    </w:tbl>
    <w:p w14:paraId="721E6716" w14:textId="77777777" w:rsidR="00BB1E5B" w:rsidRDefault="00FB35F2" w:rsidP="00C361E7">
      <w:pPr>
        <w:pStyle w:val="C-TableFootnote"/>
        <w:tabs>
          <w:tab w:val="clear" w:pos="144"/>
          <w:tab w:val="left" w:pos="-90"/>
        </w:tabs>
        <w:ind w:left="-90" w:firstLine="0"/>
        <w:rPr>
          <w:szCs w:val="24"/>
        </w:rPr>
      </w:pPr>
      <w:r w:rsidRPr="007B1D13">
        <w:rPr>
          <w:szCs w:val="24"/>
        </w:rPr>
        <w:t xml:space="preserve">Note: </w:t>
      </w:r>
      <w:r w:rsidR="00BA43AC" w:rsidRPr="007B1D13">
        <w:rPr>
          <w:szCs w:val="24"/>
        </w:rPr>
        <w:t>t</w:t>
      </w:r>
      <w:r w:rsidRPr="007B1D13">
        <w:rPr>
          <w:szCs w:val="24"/>
        </w:rPr>
        <w:t xml:space="preserve">his table corresponds to </w:t>
      </w:r>
      <w:r w:rsidRPr="007B1D13">
        <w:rPr>
          <w:rStyle w:val="C-Hyperlink"/>
        </w:rPr>
        <w:fldChar w:fldCharType="begin"/>
      </w:r>
      <w:r w:rsidRPr="007B1D13">
        <w:rPr>
          <w:rStyle w:val="C-Hyperlink"/>
        </w:rPr>
        <w:instrText xml:space="preserve"> REF _Ref495160383 \h \* MERGEFORMAT </w:instrText>
      </w:r>
      <w:r w:rsidRPr="007B1D13">
        <w:rPr>
          <w:rStyle w:val="C-Hyperlink"/>
        </w:rPr>
      </w:r>
      <w:r w:rsidRPr="007B1D13">
        <w:rPr>
          <w:rStyle w:val="C-Hyperlink"/>
        </w:rPr>
        <w:fldChar w:fldCharType="separate"/>
      </w:r>
      <w:r w:rsidR="00B11A19" w:rsidRPr="00B11A19">
        <w:rPr>
          <w:rStyle w:val="C-Hyperlink"/>
          <w:rFonts w:eastAsiaTheme="minorEastAsia"/>
        </w:rPr>
        <w:t>Figure 7</w:t>
      </w:r>
      <w:r w:rsidRPr="007B1D13">
        <w:rPr>
          <w:rStyle w:val="C-Hyperlink"/>
        </w:rPr>
        <w:fldChar w:fldCharType="end"/>
      </w:r>
      <w:r w:rsidRPr="007B1D13">
        <w:rPr>
          <w:szCs w:val="24"/>
        </w:rPr>
        <w:t xml:space="preserve">. </w:t>
      </w:r>
      <w:r w:rsidR="007C5853" w:rsidRPr="007B1D13">
        <w:t xml:space="preserve">*The interpretation of exponent </w:t>
      </w:r>
      <w:r w:rsidR="00204E3D" w:rsidRPr="007B1D13">
        <w:t>α</w:t>
      </w:r>
      <w:r w:rsidR="007C5853" w:rsidRPr="007B1D13">
        <w:t xml:space="preserve"> in the covariate model was described in Section </w:t>
      </w:r>
      <w:r w:rsidR="007C5853" w:rsidRPr="007B1D13">
        <w:rPr>
          <w:rStyle w:val="C-Hyperlink"/>
        </w:rPr>
        <w:fldChar w:fldCharType="begin"/>
      </w:r>
      <w:r w:rsidR="007C5853" w:rsidRPr="007B1D13">
        <w:rPr>
          <w:rStyle w:val="C-Hyperlink"/>
        </w:rPr>
        <w:instrText xml:space="preserve"> REF _Ref477514748 \r \h \* MERGEFORMAT </w:instrText>
      </w:r>
      <w:r w:rsidR="007C5853" w:rsidRPr="007B1D13">
        <w:rPr>
          <w:rStyle w:val="C-Hyperlink"/>
        </w:rPr>
      </w:r>
      <w:r w:rsidR="007C5853" w:rsidRPr="007B1D13">
        <w:rPr>
          <w:rStyle w:val="C-Hyperlink"/>
        </w:rPr>
        <w:fldChar w:fldCharType="separate"/>
      </w:r>
      <w:r w:rsidR="00B11A19">
        <w:rPr>
          <w:rStyle w:val="C-Hyperlink"/>
        </w:rPr>
        <w:t>3.6.5.1</w:t>
      </w:r>
      <w:r w:rsidR="007C5853" w:rsidRPr="007B1D13">
        <w:rPr>
          <w:rStyle w:val="C-Hyperlink"/>
        </w:rPr>
        <w:fldChar w:fldCharType="end"/>
      </w:r>
      <w:r w:rsidR="007C5853" w:rsidRPr="007B1D13">
        <w:rPr>
          <w:rStyle w:val="C-Hyperlink"/>
        </w:rPr>
        <w:t xml:space="preserve">. </w:t>
      </w:r>
      <w:r w:rsidR="007C5853" w:rsidRPr="007B1D13">
        <w:rPr>
          <w:szCs w:val="24"/>
        </w:rPr>
        <w:t xml:space="preserve">See discussions of covariate effects on exposure metrics such as </w:t>
      </w:r>
      <w:proofErr w:type="spellStart"/>
      <w:r w:rsidR="007C5853" w:rsidRPr="007B1D13">
        <w:rPr>
          <w:szCs w:val="24"/>
        </w:rPr>
        <w:t>C</w:t>
      </w:r>
      <w:r w:rsidR="007C5853" w:rsidRPr="007B1D13">
        <w:rPr>
          <w:szCs w:val="24"/>
          <w:vertAlign w:val="subscript"/>
        </w:rPr>
        <w:t>trough</w:t>
      </w:r>
      <w:proofErr w:type="gramStart"/>
      <w:r w:rsidR="00533EF1" w:rsidRPr="007B1D13">
        <w:rPr>
          <w:szCs w:val="24"/>
          <w:vertAlign w:val="subscript"/>
        </w:rPr>
        <w:t>,ss</w:t>
      </w:r>
      <w:proofErr w:type="spellEnd"/>
      <w:proofErr w:type="gramEnd"/>
      <w:r w:rsidR="007C5853" w:rsidRPr="007B1D13">
        <w:rPr>
          <w:szCs w:val="24"/>
        </w:rPr>
        <w:t xml:space="preserve"> and AUC</w:t>
      </w:r>
      <w:r w:rsidR="007C5853" w:rsidRPr="007B1D13">
        <w:rPr>
          <w:szCs w:val="24"/>
          <w:vertAlign w:val="subscript"/>
        </w:rPr>
        <w:t>6wk,ss</w:t>
      </w:r>
      <w:r w:rsidR="007C5853" w:rsidRPr="007B1D13">
        <w:rPr>
          <w:szCs w:val="24"/>
        </w:rPr>
        <w:t xml:space="preserve"> in Section </w:t>
      </w:r>
      <w:r w:rsidR="007C5853" w:rsidRPr="007B1D13">
        <w:rPr>
          <w:rStyle w:val="C-Hyperlink"/>
        </w:rPr>
        <w:fldChar w:fldCharType="begin"/>
      </w:r>
      <w:r w:rsidR="007C5853" w:rsidRPr="007B1D13">
        <w:rPr>
          <w:rStyle w:val="C-Hyperlink"/>
        </w:rPr>
        <w:instrText xml:space="preserve"> REF _Ref504466386 \r \h \* MERGEFORMAT </w:instrText>
      </w:r>
      <w:r w:rsidR="007C5853" w:rsidRPr="007B1D13">
        <w:rPr>
          <w:rStyle w:val="C-Hyperlink"/>
        </w:rPr>
      </w:r>
      <w:r w:rsidR="007C5853" w:rsidRPr="007B1D13">
        <w:rPr>
          <w:rStyle w:val="C-Hyperlink"/>
        </w:rPr>
        <w:fldChar w:fldCharType="separate"/>
      </w:r>
      <w:r w:rsidR="00B11A19">
        <w:rPr>
          <w:rStyle w:val="C-Hyperlink"/>
        </w:rPr>
        <w:t>4.6.2</w:t>
      </w:r>
      <w:r w:rsidR="007C5853" w:rsidRPr="007B1D13">
        <w:rPr>
          <w:rStyle w:val="C-Hyperlink"/>
        </w:rPr>
        <w:fldChar w:fldCharType="end"/>
      </w:r>
      <w:r w:rsidR="007C5853" w:rsidRPr="007B1D13">
        <w:rPr>
          <w:szCs w:val="24"/>
        </w:rPr>
        <w:t xml:space="preserve">. </w:t>
      </w:r>
    </w:p>
    <w:p w14:paraId="071CDA4C" w14:textId="1365B5C6" w:rsidR="007C5853" w:rsidRDefault="00C361E7" w:rsidP="00C361E7">
      <w:pPr>
        <w:pStyle w:val="C-TableFootnote"/>
        <w:tabs>
          <w:tab w:val="clear" w:pos="144"/>
          <w:tab w:val="left" w:pos="-90"/>
        </w:tabs>
        <w:ind w:left="-90" w:firstLine="0"/>
        <w:rPr>
          <w:szCs w:val="24"/>
        </w:rPr>
      </w:pPr>
      <w:r w:rsidRPr="007B1D13">
        <w:rPr>
          <w:szCs w:val="24"/>
        </w:rPr>
        <w:br/>
      </w:r>
      <w:r w:rsidR="00AC03B6" w:rsidRPr="007B1D13">
        <w:t>ALB: album</w:t>
      </w:r>
      <w:r w:rsidR="00F570D1" w:rsidRPr="007B1D13">
        <w:t xml:space="preserve">in (g/L), </w:t>
      </w:r>
      <w:r w:rsidRPr="007B1D13">
        <w:t xml:space="preserve">ALB: albumin (g/L), </w:t>
      </w:r>
      <w:r w:rsidR="00AC03B6" w:rsidRPr="007B1D13">
        <w:rPr>
          <w:color w:val="000000"/>
          <w:lang w:eastAsia="zh-CN"/>
        </w:rPr>
        <w:t xml:space="preserve">ALP: </w:t>
      </w:r>
      <w:r w:rsidR="00AC03B6" w:rsidRPr="007B1D13">
        <w:rPr>
          <w:lang w:eastAsia="zh-CN"/>
        </w:rPr>
        <w:t>a</w:t>
      </w:r>
      <w:r w:rsidR="00AC03B6" w:rsidRPr="007B1D13">
        <w:rPr>
          <w:color w:val="000000"/>
          <w:lang w:eastAsia="zh-CN"/>
        </w:rPr>
        <w:t xml:space="preserve">lkaline </w:t>
      </w:r>
      <w:r w:rsidR="00AC03B6" w:rsidRPr="007B1D13">
        <w:rPr>
          <w:lang w:eastAsia="zh-CN"/>
        </w:rPr>
        <w:t>p</w:t>
      </w:r>
      <w:r w:rsidR="00AC03B6" w:rsidRPr="007B1D13">
        <w:rPr>
          <w:color w:val="000000"/>
          <w:lang w:eastAsia="zh-CN"/>
        </w:rPr>
        <w:t>hosphatase (IU/L)</w:t>
      </w:r>
      <w:r w:rsidRPr="007B1D13">
        <w:t xml:space="preserve">, </w:t>
      </w:r>
      <w:r w:rsidR="00AC03B6" w:rsidRPr="007B1D13">
        <w:t xml:space="preserve">ALT: </w:t>
      </w:r>
      <w:r w:rsidR="00AC03B6" w:rsidRPr="007B1D13">
        <w:rPr>
          <w:lang w:eastAsia="zh-CN"/>
        </w:rPr>
        <w:t>a</w:t>
      </w:r>
      <w:r w:rsidR="00AC03B6" w:rsidRPr="007B1D13">
        <w:rPr>
          <w:color w:val="000000"/>
          <w:lang w:eastAsia="zh-CN"/>
        </w:rPr>
        <w:t xml:space="preserve">lanine </w:t>
      </w:r>
      <w:r w:rsidR="00AC03B6" w:rsidRPr="007B1D13">
        <w:rPr>
          <w:lang w:eastAsia="zh-CN"/>
        </w:rPr>
        <w:t>a</w:t>
      </w:r>
      <w:r w:rsidR="00AC03B6" w:rsidRPr="007B1D13">
        <w:rPr>
          <w:color w:val="000000"/>
          <w:lang w:eastAsia="zh-CN"/>
        </w:rPr>
        <w:t>minotransferase (IU/L)</w:t>
      </w:r>
      <w:r w:rsidRPr="007B1D13">
        <w:t xml:space="preserve">, </w:t>
      </w:r>
      <w:r w:rsidR="00AC03B6" w:rsidRPr="007B1D13">
        <w:rPr>
          <w:color w:val="000000"/>
          <w:lang w:eastAsia="zh-CN"/>
        </w:rPr>
        <w:t xml:space="preserve">AST: Aspartate Aminotransferase(IU/L), </w:t>
      </w:r>
      <w:r w:rsidR="00AC03B6" w:rsidRPr="007B1D13">
        <w:t xml:space="preserve">BMI: body mass index, BSA: body surface area, </w:t>
      </w:r>
      <w:r w:rsidRPr="007B1D13">
        <w:rPr>
          <w:color w:val="000000"/>
          <w:lang w:eastAsia="zh-CN"/>
        </w:rPr>
        <w:t xml:space="preserve">BILI: </w:t>
      </w:r>
      <w:r w:rsidR="00AC03B6" w:rsidRPr="007B1D13">
        <w:rPr>
          <w:color w:val="000000"/>
        </w:rPr>
        <w:t>Total Bilirubin(µ</w:t>
      </w:r>
      <w:proofErr w:type="spellStart"/>
      <w:r w:rsidR="00AC03B6" w:rsidRPr="007B1D13">
        <w:rPr>
          <w:color w:val="000000"/>
        </w:rPr>
        <w:t>mol</w:t>
      </w:r>
      <w:proofErr w:type="spellEnd"/>
      <w:r w:rsidR="00AC03B6" w:rsidRPr="007B1D13">
        <w:rPr>
          <w:color w:val="000000"/>
        </w:rPr>
        <w:t xml:space="preserve">/L), </w:t>
      </w:r>
      <w:r w:rsidR="00AC03B6" w:rsidRPr="007B1D13">
        <w:t xml:space="preserve">CRCL: </w:t>
      </w:r>
      <w:r w:rsidR="00AC03B6" w:rsidRPr="007B1D13">
        <w:rPr>
          <w:color w:val="000000"/>
        </w:rPr>
        <w:t xml:space="preserve">Creatinine Clearance (mL/min), </w:t>
      </w:r>
      <w:r w:rsidR="00AC03B6" w:rsidRPr="007B1D13">
        <w:t xml:space="preserve">CREAT: </w:t>
      </w:r>
      <w:r w:rsidR="00AC03B6" w:rsidRPr="007B1D13">
        <w:rPr>
          <w:lang w:eastAsia="zh-CN"/>
        </w:rPr>
        <w:t>c</w:t>
      </w:r>
      <w:r w:rsidR="00AC03B6" w:rsidRPr="007B1D13">
        <w:rPr>
          <w:color w:val="000000"/>
          <w:lang w:eastAsia="zh-CN"/>
        </w:rPr>
        <w:t>reatinine concentration (µ</w:t>
      </w:r>
      <w:proofErr w:type="spellStart"/>
      <w:r w:rsidR="00AC03B6" w:rsidRPr="007B1D13">
        <w:rPr>
          <w:color w:val="000000"/>
          <w:lang w:eastAsia="zh-CN"/>
        </w:rPr>
        <w:t>mol</w:t>
      </w:r>
      <w:proofErr w:type="spellEnd"/>
      <w:r w:rsidR="00AC03B6" w:rsidRPr="007B1D13">
        <w:rPr>
          <w:color w:val="000000"/>
          <w:lang w:eastAsia="zh-CN"/>
        </w:rPr>
        <w:t>/L)</w:t>
      </w:r>
      <w:r w:rsidRPr="007B1D13">
        <w:t xml:space="preserve">, </w:t>
      </w:r>
      <w:r w:rsidR="00AC03B6" w:rsidRPr="007B1D13">
        <w:t xml:space="preserve">IgG: </w:t>
      </w:r>
      <w:r w:rsidR="00AC03B6" w:rsidRPr="007B1D13">
        <w:rPr>
          <w:lang w:eastAsia="zh-CN"/>
        </w:rPr>
        <w:t>i</w:t>
      </w:r>
      <w:r w:rsidRPr="007B1D13">
        <w:rPr>
          <w:color w:val="000000"/>
          <w:lang w:eastAsia="zh-CN"/>
        </w:rPr>
        <w:t>mmunoglobulin G (g/L),</w:t>
      </w:r>
      <w:r w:rsidR="00AC03B6" w:rsidRPr="007B1D13">
        <w:rPr>
          <w:color w:val="000000"/>
        </w:rPr>
        <w:t xml:space="preserve"> </w:t>
      </w:r>
      <w:r w:rsidR="00AC03B6" w:rsidRPr="007B1D13">
        <w:t xml:space="preserve">LDH: </w:t>
      </w:r>
      <w:r w:rsidR="00AC03B6" w:rsidRPr="007B1D13">
        <w:rPr>
          <w:lang w:eastAsia="zh-CN"/>
        </w:rPr>
        <w:t>l</w:t>
      </w:r>
      <w:r w:rsidR="00AC03B6" w:rsidRPr="007B1D13">
        <w:rPr>
          <w:color w:val="000000"/>
          <w:lang w:eastAsia="zh-CN"/>
        </w:rPr>
        <w:t xml:space="preserve">actate </w:t>
      </w:r>
      <w:r w:rsidR="00AC03B6" w:rsidRPr="007B1D13">
        <w:rPr>
          <w:lang w:eastAsia="zh-CN"/>
        </w:rPr>
        <w:t>d</w:t>
      </w:r>
      <w:r w:rsidR="00AC03B6" w:rsidRPr="007B1D13">
        <w:rPr>
          <w:color w:val="000000"/>
          <w:lang w:eastAsia="zh-CN"/>
        </w:rPr>
        <w:t>ehydrogenase (IU/L).</w:t>
      </w:r>
      <w:r w:rsidRPr="007B1D13">
        <w:rPr>
          <w:color w:val="000000"/>
          <w:lang w:eastAsia="zh-CN"/>
        </w:rPr>
        <w:br/>
      </w:r>
      <w:r w:rsidR="007C5853" w:rsidRPr="007B1D13">
        <w:rPr>
          <w:szCs w:val="24"/>
        </w:rPr>
        <w:t>The reference patient is a 60-year-old white male weighing 75 kg with a baseline BMI (BMI) of 26.5 kg/m</w:t>
      </w:r>
      <w:r w:rsidR="007C5853" w:rsidRPr="007B1D13">
        <w:rPr>
          <w:szCs w:val="24"/>
          <w:vertAlign w:val="superscript"/>
        </w:rPr>
        <w:t>2</w:t>
      </w:r>
      <w:r w:rsidR="007C5853" w:rsidRPr="007B1D13">
        <w:rPr>
          <w:szCs w:val="24"/>
        </w:rPr>
        <w:t xml:space="preserve">, albumin level (ALB) of 38 g/L, </w:t>
      </w:r>
      <w:r w:rsidR="007C5853" w:rsidRPr="007B1D13">
        <w:rPr>
          <w:szCs w:val="24"/>
          <w:lang w:eastAsia="zh-CN"/>
        </w:rPr>
        <w:t>lactate dehydrogenase (</w:t>
      </w:r>
      <w:r w:rsidR="007C5853" w:rsidRPr="007B1D13">
        <w:rPr>
          <w:szCs w:val="24"/>
        </w:rPr>
        <w:t xml:space="preserve">LDH) of 250 </w:t>
      </w:r>
      <w:r w:rsidR="007C5853" w:rsidRPr="007B1D13">
        <w:rPr>
          <w:szCs w:val="24"/>
          <w:lang w:eastAsia="zh-CN"/>
        </w:rPr>
        <w:t>IU/L</w:t>
      </w:r>
      <w:r w:rsidR="007C5853" w:rsidRPr="007B1D13">
        <w:rPr>
          <w:szCs w:val="24"/>
        </w:rPr>
        <w:t xml:space="preserve">, </w:t>
      </w:r>
      <w:r w:rsidR="007C5853" w:rsidRPr="007B1D13">
        <w:rPr>
          <w:szCs w:val="24"/>
          <w:lang w:eastAsia="zh-CN"/>
        </w:rPr>
        <w:t>alkaline phosphatase</w:t>
      </w:r>
      <w:r w:rsidR="007C5853" w:rsidRPr="007B1D13">
        <w:rPr>
          <w:szCs w:val="24"/>
        </w:rPr>
        <w:t xml:space="preserve"> (ALP) of 90 </w:t>
      </w:r>
      <w:r w:rsidR="007C5853" w:rsidRPr="007B1D13">
        <w:rPr>
          <w:szCs w:val="24"/>
          <w:lang w:eastAsia="zh-CN"/>
        </w:rPr>
        <w:t>IU/L</w:t>
      </w:r>
      <w:r w:rsidR="007C5853" w:rsidRPr="007B1D13">
        <w:rPr>
          <w:szCs w:val="24"/>
        </w:rPr>
        <w:t xml:space="preserve">, </w:t>
      </w:r>
      <w:r w:rsidR="007C5853" w:rsidRPr="007B1D13">
        <w:rPr>
          <w:szCs w:val="24"/>
          <w:lang w:eastAsia="zh-CN"/>
        </w:rPr>
        <w:t>alanine aminotransferase (</w:t>
      </w:r>
      <w:r w:rsidR="007C5853" w:rsidRPr="007B1D13">
        <w:rPr>
          <w:szCs w:val="24"/>
        </w:rPr>
        <w:t xml:space="preserve">ALT) of 21 </w:t>
      </w:r>
      <w:r w:rsidR="007C5853" w:rsidRPr="007B1D13">
        <w:rPr>
          <w:szCs w:val="24"/>
          <w:lang w:eastAsia="zh-CN"/>
        </w:rPr>
        <w:t>IU/L</w:t>
      </w:r>
      <w:r w:rsidR="007C5853" w:rsidRPr="007B1D13">
        <w:rPr>
          <w:szCs w:val="24"/>
        </w:rPr>
        <w:t xml:space="preserve">, </w:t>
      </w:r>
      <w:r w:rsidR="007C5853" w:rsidRPr="007B1D13">
        <w:rPr>
          <w:szCs w:val="24"/>
          <w:lang w:eastAsia="zh-CN"/>
        </w:rPr>
        <w:t>creatinine (</w:t>
      </w:r>
      <w:r w:rsidR="007C5853" w:rsidRPr="007B1D13">
        <w:rPr>
          <w:szCs w:val="24"/>
        </w:rPr>
        <w:t xml:space="preserve">CREAT) of 75 </w:t>
      </w:r>
      <w:proofErr w:type="spellStart"/>
      <w:r w:rsidR="00AC03B6" w:rsidRPr="007B1D13">
        <w:rPr>
          <w:szCs w:val="24"/>
          <w:lang w:eastAsia="zh-CN"/>
        </w:rPr>
        <w:t>μ</w:t>
      </w:r>
      <w:r w:rsidR="007C5853" w:rsidRPr="007B1D13">
        <w:rPr>
          <w:szCs w:val="24"/>
          <w:lang w:eastAsia="zh-CN"/>
        </w:rPr>
        <w:t>mol</w:t>
      </w:r>
      <w:proofErr w:type="spellEnd"/>
      <w:r w:rsidR="007C5853" w:rsidRPr="007B1D13">
        <w:rPr>
          <w:szCs w:val="24"/>
          <w:lang w:eastAsia="zh-CN"/>
        </w:rPr>
        <w:t>/L</w:t>
      </w:r>
      <w:r w:rsidR="007C5853" w:rsidRPr="007B1D13">
        <w:rPr>
          <w:szCs w:val="24"/>
        </w:rPr>
        <w:t xml:space="preserve">, </w:t>
      </w:r>
      <w:r w:rsidR="007C5853" w:rsidRPr="007B1D13">
        <w:rPr>
          <w:szCs w:val="24"/>
          <w:lang w:eastAsia="zh-CN"/>
        </w:rPr>
        <w:t>immunoglobulin G (</w:t>
      </w:r>
      <w:r w:rsidR="007C5853" w:rsidRPr="007B1D13">
        <w:rPr>
          <w:szCs w:val="24"/>
        </w:rPr>
        <w:t xml:space="preserve">IGG) of 9.7 </w:t>
      </w:r>
      <w:r w:rsidR="007C5853" w:rsidRPr="007B1D13">
        <w:rPr>
          <w:szCs w:val="24"/>
          <w:lang w:eastAsia="zh-CN"/>
        </w:rPr>
        <w:t>g/L and</w:t>
      </w:r>
      <w:r w:rsidR="007C5853" w:rsidRPr="007B1D13">
        <w:rPr>
          <w:szCs w:val="24"/>
        </w:rPr>
        <w:t xml:space="preserve"> body surface area (BSA) of 1.88 m</w:t>
      </w:r>
      <w:r w:rsidR="007C5853" w:rsidRPr="007B1D13">
        <w:rPr>
          <w:szCs w:val="24"/>
          <w:vertAlign w:val="superscript"/>
        </w:rPr>
        <w:t>2</w:t>
      </w:r>
      <w:r w:rsidRPr="007B1D13">
        <w:rPr>
          <w:szCs w:val="24"/>
        </w:rPr>
        <w:t xml:space="preserve">. </w:t>
      </w:r>
    </w:p>
    <w:p w14:paraId="1EDEAC2A" w14:textId="77777777" w:rsidR="00BB1E5B" w:rsidRPr="00BB1E5B" w:rsidRDefault="00BB1E5B" w:rsidP="00BB1E5B">
      <w:pPr>
        <w:pStyle w:val="C-BodyText"/>
      </w:pPr>
    </w:p>
    <w:p w14:paraId="01AD3ED4" w14:textId="62A31109" w:rsidR="00BD6F23" w:rsidRPr="007B1D13" w:rsidRDefault="00BD6F23" w:rsidP="00F570D1">
      <w:pPr>
        <w:pStyle w:val="C-Heading2"/>
      </w:pPr>
      <w:bookmarkStart w:id="218" w:name="_Toc502501840"/>
      <w:bookmarkStart w:id="219" w:name="_Toc506904176"/>
      <w:r w:rsidRPr="007B1D13">
        <w:t xml:space="preserve">Final </w:t>
      </w:r>
      <w:r w:rsidR="00961825" w:rsidRPr="007B1D13">
        <w:t xml:space="preserve">Covariate </w:t>
      </w:r>
      <w:r w:rsidRPr="007B1D13">
        <w:t>Model</w:t>
      </w:r>
      <w:bookmarkEnd w:id="218"/>
      <w:bookmarkEnd w:id="219"/>
    </w:p>
    <w:p w14:paraId="01AD3ED7" w14:textId="2C7B2F28" w:rsidR="002F7C93" w:rsidRPr="007B1D13" w:rsidRDefault="00CF02AC" w:rsidP="00F570D1">
      <w:pPr>
        <w:pStyle w:val="C-BodyText"/>
        <w:rPr>
          <w:rFonts w:eastAsia="TimesNewRoman"/>
          <w:color w:val="000000"/>
        </w:rPr>
      </w:pPr>
      <w:r w:rsidRPr="007B1D13">
        <w:rPr>
          <w:rFonts w:eastAsia="TimesNewRoman"/>
          <w:color w:val="000000"/>
        </w:rPr>
        <w:t xml:space="preserve">The full model (LN103) </w:t>
      </w:r>
      <w:r w:rsidR="00CC3A10" w:rsidRPr="007B1D13">
        <w:rPr>
          <w:rFonts w:eastAsia="TimesNewRoman"/>
          <w:color w:val="000000"/>
        </w:rPr>
        <w:t xml:space="preserve">as described </w:t>
      </w:r>
      <w:r w:rsidRPr="007B1D13">
        <w:rPr>
          <w:rFonts w:eastAsia="TimesNewRoman"/>
          <w:color w:val="000000"/>
        </w:rPr>
        <w:t>in the previous section identified a list of c</w:t>
      </w:r>
      <w:r w:rsidRPr="007B1D13">
        <w:rPr>
          <w:rFonts w:eastAsiaTheme="minorEastAsia"/>
        </w:rPr>
        <w:t>ovariates and their effects on the key model parameters (</w:t>
      </w:r>
      <w:r w:rsidRPr="007B1D13">
        <w:rPr>
          <w:rFonts w:eastAsia="TimesNewRoman"/>
        </w:rPr>
        <w:t xml:space="preserve">CL, </w:t>
      </w:r>
      <w:proofErr w:type="spellStart"/>
      <w:r w:rsidRPr="007B1D13">
        <w:rPr>
          <w:rFonts w:eastAsia="TimesNewRoman"/>
        </w:rPr>
        <w:t>V</w:t>
      </w:r>
      <w:r w:rsidRPr="007B1D13">
        <w:rPr>
          <w:rFonts w:eastAsia="TimesNewRoman"/>
          <w:vertAlign w:val="subscript"/>
        </w:rPr>
        <w:t>ss</w:t>
      </w:r>
      <w:proofErr w:type="spellEnd"/>
      <w:r w:rsidRPr="007B1D13">
        <w:rPr>
          <w:rFonts w:eastAsia="TimesNewRoman"/>
        </w:rPr>
        <w:t xml:space="preserve">, </w:t>
      </w:r>
      <w:proofErr w:type="spellStart"/>
      <w:r w:rsidRPr="007B1D13">
        <w:rPr>
          <w:rFonts w:eastAsia="TimesNewRoman"/>
        </w:rPr>
        <w:t>Emax</w:t>
      </w:r>
      <w:proofErr w:type="spellEnd"/>
      <w:r w:rsidRPr="007B1D13">
        <w:rPr>
          <w:rFonts w:eastAsia="TimesNewRoman"/>
        </w:rPr>
        <w:t xml:space="preserve"> and T50). To further remove non-significant covariates and achieve a concise covariate model, the standard procedures of forward </w:t>
      </w:r>
      <w:r w:rsidRPr="007B1D13">
        <w:rPr>
          <w:rFonts w:eastAsia="TimesNewRoman"/>
        </w:rPr>
        <w:lastRenderedPageBreak/>
        <w:t>addition and backward elimination were used</w:t>
      </w:r>
      <w:r w:rsidR="002F7C93" w:rsidRPr="007B1D13">
        <w:rPr>
          <w:rFonts w:eastAsia="TimesNewRoman"/>
        </w:rPr>
        <w:t xml:space="preserve">, and the results </w:t>
      </w:r>
      <w:r w:rsidR="00CC3A10" w:rsidRPr="007B1D13">
        <w:rPr>
          <w:rFonts w:eastAsia="TimesNewRoman"/>
        </w:rPr>
        <w:t xml:space="preserve">are </w:t>
      </w:r>
      <w:r w:rsidR="002F7C93" w:rsidRPr="007B1D13">
        <w:rPr>
          <w:rFonts w:eastAsia="TimesNewRoman"/>
        </w:rPr>
        <w:t>presented</w:t>
      </w:r>
      <w:r w:rsidR="002F7C93" w:rsidRPr="007B1D13">
        <w:rPr>
          <w:rFonts w:eastAsia="TimesNewRoman"/>
          <w:color w:val="000000"/>
        </w:rPr>
        <w:t xml:space="preserve"> in </w:t>
      </w:r>
      <w:r w:rsidR="002F7C93" w:rsidRPr="007B1D13">
        <w:rPr>
          <w:rStyle w:val="C-Hyperlink"/>
          <w:rFonts w:eastAsia="TimesNewRoman"/>
          <w:szCs w:val="24"/>
        </w:rPr>
        <w:fldChar w:fldCharType="begin"/>
      </w:r>
      <w:r w:rsidR="002F7C93" w:rsidRPr="007B1D13">
        <w:rPr>
          <w:rStyle w:val="C-Hyperlink"/>
          <w:rFonts w:eastAsia="TimesNewRoman"/>
          <w:szCs w:val="24"/>
        </w:rPr>
        <w:instrText xml:space="preserve"> REF _Ref413403534 \h \* MERGEFORMAT </w:instrText>
      </w:r>
      <w:r w:rsidR="002F7C93" w:rsidRPr="007B1D13">
        <w:rPr>
          <w:rStyle w:val="C-Hyperlink"/>
          <w:rFonts w:eastAsia="TimesNewRoman"/>
          <w:szCs w:val="24"/>
        </w:rPr>
      </w:r>
      <w:r w:rsidR="002F7C93" w:rsidRPr="007B1D13">
        <w:rPr>
          <w:rStyle w:val="C-Hyperlink"/>
          <w:rFonts w:eastAsia="TimesNewRoman"/>
          <w:szCs w:val="24"/>
        </w:rPr>
        <w:fldChar w:fldCharType="separate"/>
      </w:r>
      <w:r w:rsidR="00B11A19" w:rsidRPr="00B11A19">
        <w:rPr>
          <w:rStyle w:val="C-Hyperlink"/>
        </w:rPr>
        <w:t>Table 12</w:t>
      </w:r>
      <w:r w:rsidR="002F7C93" w:rsidRPr="007B1D13">
        <w:rPr>
          <w:rStyle w:val="C-Hyperlink"/>
          <w:rFonts w:eastAsia="TimesNewRoman"/>
          <w:szCs w:val="24"/>
        </w:rPr>
        <w:fldChar w:fldCharType="end"/>
      </w:r>
      <w:r w:rsidR="002F7C93" w:rsidRPr="007B1D13">
        <w:rPr>
          <w:rFonts w:eastAsia="TimesNewRoman"/>
          <w:color w:val="0000FF"/>
        </w:rPr>
        <w:t xml:space="preserve">. </w:t>
      </w:r>
      <w:r w:rsidR="00370958" w:rsidRPr="007B1D13">
        <w:rPr>
          <w:rFonts w:eastAsia="TimesNewRoman"/>
          <w:color w:val="000000"/>
        </w:rPr>
        <w:t xml:space="preserve">In particular, five </w:t>
      </w:r>
      <w:r w:rsidR="0051117D" w:rsidRPr="007B1D13">
        <w:rPr>
          <w:rFonts w:eastAsia="TimesNewRoman"/>
          <w:color w:val="000000"/>
        </w:rPr>
        <w:t>i</w:t>
      </w:r>
      <w:r w:rsidR="00370958" w:rsidRPr="007B1D13">
        <w:rPr>
          <w:rFonts w:eastAsia="TimesNewRoman"/>
          <w:color w:val="000000"/>
        </w:rPr>
        <w:t xml:space="preserve">terations of forward addition and </w:t>
      </w:r>
      <w:proofErr w:type="gramStart"/>
      <w:r w:rsidR="00370958" w:rsidRPr="007B1D13">
        <w:rPr>
          <w:rFonts w:eastAsia="TimesNewRoman"/>
          <w:color w:val="000000"/>
        </w:rPr>
        <w:t>one iteration</w:t>
      </w:r>
      <w:proofErr w:type="gramEnd"/>
      <w:r w:rsidR="00370958" w:rsidRPr="007B1D13">
        <w:rPr>
          <w:rFonts w:eastAsia="TimesNewRoman"/>
          <w:color w:val="000000"/>
        </w:rPr>
        <w:t xml:space="preserve"> of backward elimination were </w:t>
      </w:r>
      <w:r w:rsidR="00CC3A10" w:rsidRPr="007B1D13">
        <w:rPr>
          <w:rFonts w:eastAsia="TimesNewRoman"/>
          <w:color w:val="000000"/>
        </w:rPr>
        <w:t>conducted</w:t>
      </w:r>
      <w:r w:rsidR="00370958" w:rsidRPr="007B1D13">
        <w:rPr>
          <w:rFonts w:eastAsia="TimesNewRoman"/>
          <w:color w:val="000000"/>
        </w:rPr>
        <w:t xml:space="preserve">. </w:t>
      </w:r>
    </w:p>
    <w:p w14:paraId="01AD3ED8" w14:textId="77777777" w:rsidR="00CF02AC" w:rsidRPr="007B1D13" w:rsidRDefault="00CF02AC" w:rsidP="00F570D1">
      <w:pPr>
        <w:pStyle w:val="C-Heading3"/>
        <w:rPr>
          <w:rFonts w:eastAsia="TimesNewRoman"/>
          <w:color w:val="000000"/>
        </w:rPr>
      </w:pPr>
      <w:bookmarkStart w:id="220" w:name="_Toc502501841"/>
      <w:bookmarkStart w:id="221" w:name="_Toc502518323"/>
      <w:bookmarkStart w:id="222" w:name="_Toc506904177"/>
      <w:r w:rsidRPr="007B1D13">
        <w:t>Forward Addition</w:t>
      </w:r>
      <w:bookmarkEnd w:id="220"/>
      <w:bookmarkEnd w:id="221"/>
      <w:bookmarkEnd w:id="222"/>
    </w:p>
    <w:p w14:paraId="01AD3ED9" w14:textId="0CCCDFFC" w:rsidR="00CF02AC" w:rsidRPr="007B1D13" w:rsidRDefault="0051117D" w:rsidP="00F570D1">
      <w:pPr>
        <w:pStyle w:val="C-BodyText"/>
        <w:rPr>
          <w:color w:val="000000"/>
        </w:rPr>
      </w:pPr>
      <w:r w:rsidRPr="007B1D13">
        <w:rPr>
          <w:rFonts w:eastAsia="TimesNewRoman"/>
        </w:rPr>
        <w:t xml:space="preserve">Through five </w:t>
      </w:r>
      <w:r w:rsidRPr="007B1D13">
        <w:rPr>
          <w:rFonts w:eastAsia="TimesNewRoman"/>
          <w:color w:val="000000"/>
        </w:rPr>
        <w:t>iterations of forward addition, t</w:t>
      </w:r>
      <w:r w:rsidR="00CF02AC" w:rsidRPr="007B1D13">
        <w:rPr>
          <w:rFonts w:eastAsia="TimesNewRoman"/>
        </w:rPr>
        <w:t xml:space="preserve">he covariates that were found to </w:t>
      </w:r>
      <w:r w:rsidR="000C0531" w:rsidRPr="007B1D13">
        <w:rPr>
          <w:rFonts w:eastAsia="TimesNewRoman"/>
        </w:rPr>
        <w:t xml:space="preserve">be </w:t>
      </w:r>
      <w:r w:rsidR="00212646" w:rsidRPr="007B1D13">
        <w:rPr>
          <w:rFonts w:eastAsia="TimesNewRoman"/>
        </w:rPr>
        <w:t xml:space="preserve">statistically </w:t>
      </w:r>
      <w:r w:rsidR="00CF02AC" w:rsidRPr="007B1D13">
        <w:rPr>
          <w:rFonts w:eastAsia="TimesNewRoman"/>
        </w:rPr>
        <w:t xml:space="preserve">significant (p&lt;0.01) were baseline albumin, baseline </w:t>
      </w:r>
      <w:r w:rsidR="00CF02AC" w:rsidRPr="007B1D13">
        <w:rPr>
          <w:lang w:eastAsia="zh-CN"/>
        </w:rPr>
        <w:t>i</w:t>
      </w:r>
      <w:r w:rsidR="00CF02AC" w:rsidRPr="007B1D13">
        <w:rPr>
          <w:color w:val="000000"/>
          <w:lang w:eastAsia="zh-CN"/>
        </w:rPr>
        <w:t>mmunoglobulin G</w:t>
      </w:r>
      <w:r w:rsidR="00CF02AC" w:rsidRPr="007B1D13">
        <w:rPr>
          <w:rFonts w:eastAsia="TimesNewRoman"/>
        </w:rPr>
        <w:t xml:space="preserve"> and baseline </w:t>
      </w:r>
      <w:r w:rsidR="00CF02AC" w:rsidRPr="007B1D13">
        <w:rPr>
          <w:lang w:eastAsia="zh-CN"/>
        </w:rPr>
        <w:t>a</w:t>
      </w:r>
      <w:r w:rsidR="00CF02AC" w:rsidRPr="007B1D13">
        <w:rPr>
          <w:color w:val="000000"/>
          <w:lang w:eastAsia="zh-CN"/>
        </w:rPr>
        <w:t xml:space="preserve">lanine </w:t>
      </w:r>
      <w:r w:rsidR="00CF02AC" w:rsidRPr="007B1D13">
        <w:rPr>
          <w:lang w:eastAsia="zh-CN"/>
        </w:rPr>
        <w:t>a</w:t>
      </w:r>
      <w:r w:rsidR="00CF02AC" w:rsidRPr="007B1D13">
        <w:rPr>
          <w:color w:val="000000"/>
          <w:lang w:eastAsia="zh-CN"/>
        </w:rPr>
        <w:t xml:space="preserve">minotransferase on clearance parameters (CL/Q), baseline BMI on </w:t>
      </w:r>
      <w:proofErr w:type="spellStart"/>
      <w:r w:rsidR="00CF02AC" w:rsidRPr="007B1D13">
        <w:rPr>
          <w:color w:val="000000"/>
          <w:lang w:eastAsia="zh-CN"/>
        </w:rPr>
        <w:t>Vss</w:t>
      </w:r>
      <w:proofErr w:type="spellEnd"/>
      <w:r w:rsidR="00CF02AC" w:rsidRPr="007B1D13">
        <w:rPr>
          <w:color w:val="000000"/>
          <w:lang w:eastAsia="zh-CN"/>
        </w:rPr>
        <w:t>, and race (Black) on T50</w:t>
      </w:r>
      <w:r w:rsidR="006C477F" w:rsidRPr="007B1D13">
        <w:rPr>
          <w:color w:val="000000"/>
          <w:lang w:eastAsia="zh-CN"/>
        </w:rPr>
        <w:t xml:space="preserve">, as shown in </w:t>
      </w:r>
      <w:r w:rsidR="006C477F" w:rsidRPr="007B1D13">
        <w:rPr>
          <w:rStyle w:val="C-Hyperlink"/>
          <w:rFonts w:eastAsia="TimesNewRoman"/>
          <w:szCs w:val="24"/>
        </w:rPr>
        <w:fldChar w:fldCharType="begin"/>
      </w:r>
      <w:r w:rsidR="006C477F" w:rsidRPr="007B1D13">
        <w:rPr>
          <w:rStyle w:val="C-Hyperlink"/>
          <w:rFonts w:eastAsia="TimesNewRoman"/>
          <w:szCs w:val="24"/>
        </w:rPr>
        <w:instrText xml:space="preserve"> REF _Ref413403534 \h \* MERGEFORMAT </w:instrText>
      </w:r>
      <w:r w:rsidR="006C477F" w:rsidRPr="007B1D13">
        <w:rPr>
          <w:rStyle w:val="C-Hyperlink"/>
          <w:rFonts w:eastAsia="TimesNewRoman"/>
          <w:szCs w:val="24"/>
        </w:rPr>
      </w:r>
      <w:r w:rsidR="006C477F" w:rsidRPr="007B1D13">
        <w:rPr>
          <w:rStyle w:val="C-Hyperlink"/>
          <w:rFonts w:eastAsia="TimesNewRoman"/>
          <w:szCs w:val="24"/>
        </w:rPr>
        <w:fldChar w:fldCharType="separate"/>
      </w:r>
      <w:r w:rsidR="00B11A19" w:rsidRPr="00B11A19">
        <w:rPr>
          <w:rStyle w:val="C-Hyperlink"/>
        </w:rPr>
        <w:t>Table 12</w:t>
      </w:r>
      <w:r w:rsidR="006C477F" w:rsidRPr="007B1D13">
        <w:rPr>
          <w:rStyle w:val="C-Hyperlink"/>
          <w:rFonts w:eastAsia="TimesNewRoman"/>
          <w:szCs w:val="24"/>
        </w:rPr>
        <w:fldChar w:fldCharType="end"/>
      </w:r>
      <w:r w:rsidR="006C477F" w:rsidRPr="007B1D13">
        <w:rPr>
          <w:rFonts w:eastAsia="TimesNewRoman"/>
          <w:color w:val="0000FF"/>
        </w:rPr>
        <w:t>.</w:t>
      </w:r>
      <w:r w:rsidR="00CF02AC" w:rsidRPr="007B1D13">
        <w:rPr>
          <w:rFonts w:eastAsia="TimesNewRoman"/>
          <w:color w:val="000000"/>
        </w:rPr>
        <w:t xml:space="preserve"> </w:t>
      </w:r>
      <w:r w:rsidR="00CF02AC" w:rsidRPr="007B1D13">
        <w:rPr>
          <w:color w:val="000000"/>
        </w:rPr>
        <w:t xml:space="preserve">All of the remaining effect parameters were considered as statistically insignificant and therefore not considered for further analyses.  The final model from </w:t>
      </w:r>
      <w:r w:rsidR="00CC3A10" w:rsidRPr="007B1D13">
        <w:rPr>
          <w:color w:val="000000"/>
        </w:rPr>
        <w:t xml:space="preserve">the </w:t>
      </w:r>
      <w:r w:rsidR="00CF02AC" w:rsidRPr="007B1D13">
        <w:rPr>
          <w:color w:val="000000"/>
        </w:rPr>
        <w:t xml:space="preserve">forward addition step is model LN511, which includes ALB_ON_CLQ, BMI_ON_VSS, IGG_ON_CLQ, ALT_ON_CLQ, and BLK_ON_T50 as the covariate-parameters. </w:t>
      </w:r>
    </w:p>
    <w:p w14:paraId="01AD3EDA" w14:textId="77777777" w:rsidR="00CF02AC" w:rsidRPr="007B1D13" w:rsidRDefault="00CF02AC" w:rsidP="00F570D1">
      <w:pPr>
        <w:pStyle w:val="C-Heading3"/>
        <w:rPr>
          <w:rFonts w:eastAsia="TimesNewRoman"/>
        </w:rPr>
      </w:pPr>
      <w:bookmarkStart w:id="223" w:name="_Toc502501842"/>
      <w:bookmarkStart w:id="224" w:name="_Toc502518324"/>
      <w:bookmarkStart w:id="225" w:name="_Toc506904178"/>
      <w:r w:rsidRPr="007B1D13">
        <w:rPr>
          <w:rFonts w:eastAsia="TimesNewRoman"/>
        </w:rPr>
        <w:t>Backward Elimination</w:t>
      </w:r>
      <w:bookmarkEnd w:id="223"/>
      <w:bookmarkEnd w:id="224"/>
      <w:bookmarkEnd w:id="225"/>
    </w:p>
    <w:p w14:paraId="01AD3EDB" w14:textId="6F5EF26E" w:rsidR="00CF02AC" w:rsidRPr="007B1D13" w:rsidRDefault="00CF02AC" w:rsidP="00F570D1">
      <w:pPr>
        <w:pStyle w:val="C-BodyText"/>
        <w:rPr>
          <w:rFonts w:eastAsia="TimesNewRoman"/>
        </w:rPr>
      </w:pPr>
      <w:r w:rsidRPr="007B1D13">
        <w:rPr>
          <w:rFonts w:eastAsia="TimesNewRoman"/>
        </w:rPr>
        <w:t xml:space="preserve">Each of the significant </w:t>
      </w:r>
      <w:r w:rsidR="006C477F" w:rsidRPr="007B1D13">
        <w:rPr>
          <w:rFonts w:eastAsia="TimesNewRoman"/>
        </w:rPr>
        <w:t>relationships (</w:t>
      </w:r>
      <w:proofErr w:type="spellStart"/>
      <w:r w:rsidR="006C477F" w:rsidRPr="007B1D13">
        <w:rPr>
          <w:rFonts w:eastAsia="TimesNewRoman"/>
        </w:rPr>
        <w:t>ie</w:t>
      </w:r>
      <w:proofErr w:type="spellEnd"/>
      <w:r w:rsidR="006C477F" w:rsidRPr="007B1D13">
        <w:rPr>
          <w:rFonts w:eastAsia="TimesNewRoman"/>
        </w:rPr>
        <w:t>, covariate-parameter</w:t>
      </w:r>
      <w:r w:rsidRPr="007B1D13">
        <w:rPr>
          <w:rFonts w:eastAsia="TimesNewRoman"/>
        </w:rPr>
        <w:t>) in the model LN511, were deleted</w:t>
      </w:r>
      <w:r w:rsidR="00C835C3" w:rsidRPr="007B1D13">
        <w:rPr>
          <w:rFonts w:eastAsia="TimesNewRoman"/>
        </w:rPr>
        <w:t xml:space="preserve"> </w:t>
      </w:r>
      <w:r w:rsidR="00212646" w:rsidRPr="007B1D13">
        <w:rPr>
          <w:rFonts w:eastAsia="TimesNewRoman"/>
        </w:rPr>
        <w:t xml:space="preserve">sequentially </w:t>
      </w:r>
      <w:r w:rsidRPr="007B1D13">
        <w:rPr>
          <w:rFonts w:eastAsia="TimesNewRoman"/>
        </w:rPr>
        <w:t xml:space="preserve">(backward elimination) one at a time. Removal of each covariate led to a significant degradation in the reduced model as indicated by an increase of more than 10.83 points </w:t>
      </w:r>
      <w:r w:rsidR="0051117D" w:rsidRPr="007B1D13">
        <w:rPr>
          <w:rFonts w:eastAsia="TimesNewRoman"/>
        </w:rPr>
        <w:t>in MOFV relative to reference model (LN511)</w:t>
      </w:r>
      <w:r w:rsidR="006C477F" w:rsidRPr="007B1D13">
        <w:rPr>
          <w:rFonts w:eastAsia="TimesNewRoman"/>
        </w:rPr>
        <w:t xml:space="preserve">, as shown in </w:t>
      </w:r>
      <w:r w:rsidR="006C477F" w:rsidRPr="007B1D13">
        <w:rPr>
          <w:rStyle w:val="C-Hyperlink"/>
          <w:rFonts w:eastAsia="TimesNewRoman"/>
          <w:szCs w:val="24"/>
        </w:rPr>
        <w:fldChar w:fldCharType="begin"/>
      </w:r>
      <w:r w:rsidR="006C477F" w:rsidRPr="007B1D13">
        <w:rPr>
          <w:rStyle w:val="C-Hyperlink"/>
          <w:rFonts w:eastAsia="TimesNewRoman"/>
          <w:szCs w:val="24"/>
        </w:rPr>
        <w:instrText xml:space="preserve"> REF _Ref413403534 \h \* MERGEFORMAT </w:instrText>
      </w:r>
      <w:r w:rsidR="006C477F" w:rsidRPr="007B1D13">
        <w:rPr>
          <w:rStyle w:val="C-Hyperlink"/>
          <w:rFonts w:eastAsia="TimesNewRoman"/>
          <w:szCs w:val="24"/>
        </w:rPr>
      </w:r>
      <w:r w:rsidR="006C477F" w:rsidRPr="007B1D13">
        <w:rPr>
          <w:rStyle w:val="C-Hyperlink"/>
          <w:rFonts w:eastAsia="TimesNewRoman"/>
          <w:szCs w:val="24"/>
        </w:rPr>
        <w:fldChar w:fldCharType="separate"/>
      </w:r>
      <w:r w:rsidR="00B11A19" w:rsidRPr="00B11A19">
        <w:rPr>
          <w:rStyle w:val="C-Hyperlink"/>
        </w:rPr>
        <w:t>Table 12</w:t>
      </w:r>
      <w:r w:rsidR="006C477F" w:rsidRPr="007B1D13">
        <w:rPr>
          <w:rStyle w:val="C-Hyperlink"/>
          <w:rFonts w:eastAsia="TimesNewRoman"/>
          <w:szCs w:val="24"/>
        </w:rPr>
        <w:fldChar w:fldCharType="end"/>
      </w:r>
      <w:r w:rsidR="006C477F" w:rsidRPr="007B1D13">
        <w:rPr>
          <w:rFonts w:eastAsia="TimesNewRoman"/>
        </w:rPr>
        <w:t xml:space="preserve">. </w:t>
      </w:r>
      <w:r w:rsidRPr="007B1D13">
        <w:rPr>
          <w:rFonts w:eastAsia="TimesNewRoman"/>
        </w:rPr>
        <w:t xml:space="preserve">Therefore, each relationship was considered significant and the model LN511 was considered as the final model; it has been renamed as model LN900 for subsequent simulations.  </w:t>
      </w:r>
    </w:p>
    <w:p w14:paraId="01AD3EDD" w14:textId="392A9367" w:rsidR="00874E9A" w:rsidRPr="007B1D13" w:rsidRDefault="00874E9A" w:rsidP="00874E9A">
      <w:pPr>
        <w:pStyle w:val="C-Heading3"/>
        <w:rPr>
          <w:rFonts w:eastAsiaTheme="minorEastAsia"/>
        </w:rPr>
      </w:pPr>
      <w:bookmarkStart w:id="226" w:name="_Ref505261393"/>
      <w:bookmarkStart w:id="227" w:name="_Toc506904179"/>
      <w:r w:rsidRPr="007B1D13">
        <w:rPr>
          <w:rFonts w:eastAsiaTheme="minorEastAsia"/>
        </w:rPr>
        <w:t xml:space="preserve">Summary of </w:t>
      </w:r>
      <w:r w:rsidR="00E721A6" w:rsidRPr="007B1D13">
        <w:rPr>
          <w:rFonts w:eastAsiaTheme="minorEastAsia"/>
        </w:rPr>
        <w:t xml:space="preserve">the </w:t>
      </w:r>
      <w:r w:rsidRPr="007B1D13">
        <w:rPr>
          <w:rFonts w:eastAsiaTheme="minorEastAsia"/>
        </w:rPr>
        <w:t>Final Model</w:t>
      </w:r>
      <w:bookmarkEnd w:id="226"/>
      <w:bookmarkEnd w:id="227"/>
    </w:p>
    <w:p w14:paraId="01AD3EDE" w14:textId="62444584" w:rsidR="000C0445" w:rsidRPr="007B1D13" w:rsidRDefault="00212646" w:rsidP="00F570D1">
      <w:pPr>
        <w:pStyle w:val="C-BodyText"/>
        <w:rPr>
          <w:rFonts w:eastAsiaTheme="minorEastAsia"/>
        </w:rPr>
      </w:pPr>
      <w:r w:rsidRPr="007B1D13">
        <w:rPr>
          <w:rFonts w:eastAsiaTheme="minorEastAsia"/>
        </w:rPr>
        <w:t xml:space="preserve">A summary </w:t>
      </w:r>
      <w:r w:rsidR="000C0445" w:rsidRPr="007B1D13">
        <w:rPr>
          <w:rFonts w:eastAsiaTheme="minorEastAsia"/>
        </w:rPr>
        <w:t xml:space="preserve">of the final model (LN900) and the covariate effects </w:t>
      </w:r>
      <w:r w:rsidR="00E06A07" w:rsidRPr="007B1D13">
        <w:rPr>
          <w:rFonts w:eastAsiaTheme="minorEastAsia"/>
        </w:rPr>
        <w:t>are</w:t>
      </w:r>
      <w:r w:rsidRPr="007B1D13">
        <w:rPr>
          <w:rFonts w:eastAsiaTheme="minorEastAsia"/>
        </w:rPr>
        <w:t xml:space="preserve"> </w:t>
      </w:r>
      <w:r w:rsidR="007F117E" w:rsidRPr="007B1D13">
        <w:rPr>
          <w:rFonts w:eastAsiaTheme="minorEastAsia"/>
        </w:rPr>
        <w:t xml:space="preserve">discussed in this section. </w:t>
      </w:r>
      <w:r w:rsidRPr="007B1D13">
        <w:rPr>
          <w:rFonts w:eastAsiaTheme="minorEastAsia"/>
        </w:rPr>
        <w:t xml:space="preserve">That is, all covariates that add to the characterization of between-patient variability in </w:t>
      </w:r>
      <w:proofErr w:type="spellStart"/>
      <w:r w:rsidRPr="007B1D13">
        <w:rPr>
          <w:rFonts w:eastAsiaTheme="minorEastAsia"/>
        </w:rPr>
        <w:t>cemiplimab</w:t>
      </w:r>
      <w:proofErr w:type="spellEnd"/>
      <w:r w:rsidRPr="007B1D13">
        <w:rPr>
          <w:rFonts w:eastAsiaTheme="minorEastAsia"/>
        </w:rPr>
        <w:t xml:space="preserve"> pharmacokinetics are described below. The impact of covariates </w:t>
      </w:r>
      <w:r w:rsidR="000C0445" w:rsidRPr="007B1D13">
        <w:rPr>
          <w:rFonts w:eastAsiaTheme="minorEastAsia"/>
        </w:rPr>
        <w:t xml:space="preserve">on </w:t>
      </w:r>
      <w:proofErr w:type="spellStart"/>
      <w:r w:rsidR="007F117E" w:rsidRPr="007B1D13">
        <w:rPr>
          <w:rFonts w:eastAsiaTheme="minorEastAsia"/>
        </w:rPr>
        <w:t>cemiplimab</w:t>
      </w:r>
      <w:proofErr w:type="spellEnd"/>
      <w:r w:rsidR="007F117E" w:rsidRPr="007B1D13">
        <w:rPr>
          <w:rFonts w:eastAsiaTheme="minorEastAsia"/>
        </w:rPr>
        <w:t xml:space="preserve"> exposure (</w:t>
      </w:r>
      <w:proofErr w:type="spellStart"/>
      <w:r w:rsidR="007F117E" w:rsidRPr="007B1D13">
        <w:rPr>
          <w:rFonts w:eastAsiaTheme="minorEastAsia"/>
        </w:rPr>
        <w:t>C</w:t>
      </w:r>
      <w:r w:rsidR="007F117E" w:rsidRPr="007B1D13">
        <w:rPr>
          <w:rFonts w:eastAsiaTheme="minorEastAsia"/>
          <w:vertAlign w:val="subscript"/>
        </w:rPr>
        <w:t>trough</w:t>
      </w:r>
      <w:proofErr w:type="spellEnd"/>
      <w:r w:rsidR="007F117E" w:rsidRPr="007B1D13">
        <w:rPr>
          <w:rFonts w:eastAsiaTheme="minorEastAsia"/>
        </w:rPr>
        <w:t xml:space="preserve"> and </w:t>
      </w:r>
      <w:proofErr w:type="spellStart"/>
      <w:r w:rsidR="007F117E" w:rsidRPr="007B1D13">
        <w:rPr>
          <w:rFonts w:eastAsiaTheme="minorEastAsia"/>
        </w:rPr>
        <w:t>AUC</w:t>
      </w:r>
      <w:r w:rsidR="007F117E" w:rsidRPr="007B1D13">
        <w:rPr>
          <w:rFonts w:eastAsiaTheme="minorEastAsia"/>
          <w:vertAlign w:val="subscript"/>
        </w:rPr>
        <w:t>ss</w:t>
      </w:r>
      <w:proofErr w:type="spellEnd"/>
      <w:r w:rsidR="007F117E" w:rsidRPr="007B1D13">
        <w:rPr>
          <w:rFonts w:eastAsiaTheme="minorEastAsia"/>
        </w:rPr>
        <w:t>)</w:t>
      </w:r>
      <w:r w:rsidRPr="007B1D13">
        <w:rPr>
          <w:rFonts w:eastAsiaTheme="minorEastAsia"/>
        </w:rPr>
        <w:t xml:space="preserve"> and relevance, if any, to clinically meaningful exposure changes,</w:t>
      </w:r>
      <w:r w:rsidR="007F117E" w:rsidRPr="007B1D13">
        <w:rPr>
          <w:rFonts w:eastAsiaTheme="minorEastAsia"/>
        </w:rPr>
        <w:t xml:space="preserve"> </w:t>
      </w:r>
      <w:r w:rsidR="00700F1C" w:rsidRPr="007B1D13">
        <w:rPr>
          <w:rFonts w:eastAsiaTheme="minorEastAsia"/>
        </w:rPr>
        <w:t>are</w:t>
      </w:r>
      <w:r w:rsidRPr="007B1D13">
        <w:rPr>
          <w:rFonts w:eastAsiaTheme="minorEastAsia"/>
        </w:rPr>
        <w:t xml:space="preserve"> </w:t>
      </w:r>
      <w:r w:rsidR="007F117E" w:rsidRPr="007B1D13">
        <w:rPr>
          <w:rFonts w:eastAsiaTheme="minorEastAsia"/>
        </w:rPr>
        <w:t>discussed in Section </w:t>
      </w:r>
      <w:r w:rsidR="007F117E" w:rsidRPr="007B1D13">
        <w:rPr>
          <w:rStyle w:val="C-Hyperlink"/>
          <w:rFonts w:eastAsiaTheme="minorEastAsia"/>
        </w:rPr>
        <w:fldChar w:fldCharType="begin"/>
      </w:r>
      <w:r w:rsidR="007F117E" w:rsidRPr="007B1D13">
        <w:rPr>
          <w:rStyle w:val="C-Hyperlink"/>
          <w:rFonts w:eastAsiaTheme="minorEastAsia"/>
        </w:rPr>
        <w:instrText xml:space="preserve"> REF _Ref495315786 \r \h \* MERGEFORMAT </w:instrText>
      </w:r>
      <w:r w:rsidR="007F117E" w:rsidRPr="007B1D13">
        <w:rPr>
          <w:rStyle w:val="C-Hyperlink"/>
          <w:rFonts w:eastAsiaTheme="minorEastAsia"/>
        </w:rPr>
      </w:r>
      <w:r w:rsidR="007F117E" w:rsidRPr="007B1D13">
        <w:rPr>
          <w:rStyle w:val="C-Hyperlink"/>
          <w:rFonts w:eastAsiaTheme="minorEastAsia"/>
        </w:rPr>
        <w:fldChar w:fldCharType="separate"/>
      </w:r>
      <w:r w:rsidR="00B11A19">
        <w:rPr>
          <w:rStyle w:val="C-Hyperlink"/>
          <w:rFonts w:eastAsiaTheme="minorEastAsia"/>
        </w:rPr>
        <w:t>4.6</w:t>
      </w:r>
      <w:r w:rsidR="007F117E" w:rsidRPr="007B1D13">
        <w:rPr>
          <w:rStyle w:val="C-Hyperlink"/>
          <w:rFonts w:eastAsiaTheme="minorEastAsia"/>
        </w:rPr>
        <w:fldChar w:fldCharType="end"/>
      </w:r>
      <w:r w:rsidR="007F117E" w:rsidRPr="007B1D13">
        <w:rPr>
          <w:rFonts w:eastAsiaTheme="minorEastAsia"/>
        </w:rPr>
        <w:t>.</w:t>
      </w:r>
    </w:p>
    <w:p w14:paraId="01AD3EDF" w14:textId="1D13359E" w:rsidR="00CF02AC" w:rsidRPr="007B1D13" w:rsidRDefault="00CF02AC" w:rsidP="00F570D1">
      <w:pPr>
        <w:pStyle w:val="C-BodyText"/>
        <w:rPr>
          <w:rFonts w:eastAsia="TimesNewRoman"/>
          <w:color w:val="000000"/>
        </w:rPr>
      </w:pPr>
      <w:r w:rsidRPr="007B1D13">
        <w:rPr>
          <w:rFonts w:eastAsiaTheme="minorEastAsia"/>
        </w:rPr>
        <w:t>Both clearance (CL) and inter-compartment clearance (Q) were found to depen</w:t>
      </w:r>
      <w:r w:rsidR="000C0445" w:rsidRPr="007B1D13">
        <w:rPr>
          <w:rFonts w:eastAsiaTheme="minorEastAsia"/>
        </w:rPr>
        <w:t>d on body weight according to the</w:t>
      </w:r>
      <w:r w:rsidRPr="007B1D13">
        <w:rPr>
          <w:rFonts w:eastAsiaTheme="minorEastAsia"/>
        </w:rPr>
        <w:t xml:space="preserve"> </w:t>
      </w:r>
      <w:r w:rsidR="000C0445" w:rsidRPr="007B1D13">
        <w:rPr>
          <w:rFonts w:eastAsiaTheme="minorEastAsia"/>
        </w:rPr>
        <w:t xml:space="preserve">principle of </w:t>
      </w:r>
      <w:proofErr w:type="spellStart"/>
      <w:r w:rsidRPr="007B1D13">
        <w:rPr>
          <w:rFonts w:eastAsiaTheme="minorEastAsia"/>
        </w:rPr>
        <w:t>allometric</w:t>
      </w:r>
      <w:proofErr w:type="spellEnd"/>
      <w:r w:rsidRPr="007B1D13">
        <w:rPr>
          <w:rFonts w:eastAsiaTheme="minorEastAsia"/>
        </w:rPr>
        <w:t xml:space="preserve"> </w:t>
      </w:r>
      <w:r w:rsidR="000C0445" w:rsidRPr="007B1D13">
        <w:rPr>
          <w:rFonts w:eastAsiaTheme="minorEastAsia"/>
        </w:rPr>
        <w:t>scaling</w:t>
      </w:r>
      <w:r w:rsidRPr="007B1D13">
        <w:rPr>
          <w:rFonts w:eastAsiaTheme="minorEastAsia"/>
        </w:rPr>
        <w:t xml:space="preserve">, with an exponent of 0.454, whereas the exponent of both central and peripheral volumes was found to be 0.935, </w:t>
      </w:r>
      <w:r w:rsidR="00212646" w:rsidRPr="007B1D13">
        <w:rPr>
          <w:rFonts w:eastAsiaTheme="minorEastAsia"/>
        </w:rPr>
        <w:t xml:space="preserve">a value that suggests volume is </w:t>
      </w:r>
      <w:r w:rsidRPr="007B1D13">
        <w:rPr>
          <w:rFonts w:eastAsiaTheme="minorEastAsia"/>
        </w:rPr>
        <w:t xml:space="preserve">approximately linearly </w:t>
      </w:r>
      <w:r w:rsidRPr="007B1D13">
        <w:rPr>
          <w:color w:val="000000"/>
        </w:rPr>
        <w:t>proportional</w:t>
      </w:r>
      <w:r w:rsidR="00212646" w:rsidRPr="007B1D13">
        <w:rPr>
          <w:color w:val="000000"/>
        </w:rPr>
        <w:t xml:space="preserve"> to weight</w:t>
      </w:r>
      <w:r w:rsidRPr="007B1D13">
        <w:rPr>
          <w:rFonts w:eastAsiaTheme="minorEastAsia"/>
        </w:rPr>
        <w:t xml:space="preserve">. </w:t>
      </w:r>
      <w:r w:rsidRPr="007B1D13">
        <w:rPr>
          <w:rFonts w:eastAsia="TimesNewRoman"/>
          <w:color w:val="000000"/>
        </w:rPr>
        <w:t xml:space="preserve">No systematic trend of gain or loss of body weight </w:t>
      </w:r>
      <w:r w:rsidR="00212646" w:rsidRPr="007B1D13">
        <w:rPr>
          <w:rFonts w:eastAsia="TimesNewRoman"/>
          <w:color w:val="000000"/>
        </w:rPr>
        <w:t xml:space="preserve">during </w:t>
      </w:r>
      <w:r w:rsidRPr="007B1D13">
        <w:rPr>
          <w:rFonts w:eastAsia="TimesNewRoman"/>
          <w:color w:val="000000"/>
        </w:rPr>
        <w:t xml:space="preserve">the treatment period was observed (see </w:t>
      </w:r>
      <w:r w:rsidRPr="007B1D13">
        <w:rPr>
          <w:rStyle w:val="C-Hyperlink"/>
          <w:rFonts w:eastAsia="TimesNewRoman"/>
        </w:rPr>
        <w:fldChar w:fldCharType="begin"/>
      </w:r>
      <w:r w:rsidRPr="007B1D13">
        <w:rPr>
          <w:rStyle w:val="C-Hyperlink"/>
          <w:rFonts w:eastAsia="TimesNewRoman"/>
        </w:rPr>
        <w:instrText xml:space="preserve"> REF _Ref502518195 \h \* MERGEFORMAT </w:instrText>
      </w:r>
      <w:r w:rsidRPr="007B1D13">
        <w:rPr>
          <w:rStyle w:val="C-Hyperlink"/>
          <w:rFonts w:eastAsia="TimesNewRoman"/>
        </w:rPr>
      </w:r>
      <w:r w:rsidRPr="007B1D13">
        <w:rPr>
          <w:rStyle w:val="C-Hyperlink"/>
          <w:rFonts w:eastAsia="TimesNewRoman"/>
        </w:rPr>
        <w:fldChar w:fldCharType="separate"/>
      </w:r>
      <w:r w:rsidR="00B11A19" w:rsidRPr="00B11A19">
        <w:rPr>
          <w:rStyle w:val="C-Hyperlink"/>
        </w:rPr>
        <w:t>Figure 32</w:t>
      </w:r>
      <w:r w:rsidRPr="007B1D13">
        <w:rPr>
          <w:rStyle w:val="C-Hyperlink"/>
          <w:rFonts w:eastAsia="TimesNewRoman"/>
        </w:rPr>
        <w:fldChar w:fldCharType="end"/>
      </w:r>
      <w:r w:rsidRPr="007B1D13">
        <w:rPr>
          <w:rFonts w:eastAsia="TimesNewRoman"/>
          <w:color w:val="000000"/>
        </w:rPr>
        <w:t xml:space="preserve">), indicating no direct relationship between patient’s body weight </w:t>
      </w:r>
      <w:r w:rsidR="00C835C3" w:rsidRPr="007B1D13">
        <w:rPr>
          <w:rFonts w:eastAsia="TimesNewRoman"/>
          <w:color w:val="000000"/>
        </w:rPr>
        <w:t xml:space="preserve">changes </w:t>
      </w:r>
      <w:r w:rsidRPr="007B1D13">
        <w:rPr>
          <w:rFonts w:eastAsia="TimesNewRoman"/>
          <w:color w:val="000000"/>
        </w:rPr>
        <w:t xml:space="preserve">and the time-varying clearance observed for </w:t>
      </w:r>
      <w:proofErr w:type="spellStart"/>
      <w:r w:rsidRPr="007B1D13">
        <w:rPr>
          <w:rFonts w:eastAsia="TimesNewRoman"/>
          <w:color w:val="000000"/>
        </w:rPr>
        <w:t>cemiplimab</w:t>
      </w:r>
      <w:proofErr w:type="spellEnd"/>
      <w:r w:rsidRPr="007B1D13">
        <w:rPr>
          <w:rFonts w:eastAsia="TimesNewRoman"/>
          <w:color w:val="000000"/>
        </w:rPr>
        <w:t>.</w:t>
      </w:r>
      <w:r w:rsidR="000C0445" w:rsidRPr="007B1D13">
        <w:rPr>
          <w:rFonts w:eastAsia="TimesNewRoman"/>
          <w:color w:val="000000"/>
        </w:rPr>
        <w:t xml:space="preserve"> </w:t>
      </w:r>
      <w:r w:rsidR="000C0445" w:rsidRPr="007B1D13">
        <w:t xml:space="preserve">The impact of BMI on </w:t>
      </w:r>
      <w:proofErr w:type="spellStart"/>
      <w:r w:rsidR="000C0445" w:rsidRPr="007B1D13">
        <w:t>Vss</w:t>
      </w:r>
      <w:proofErr w:type="spellEnd"/>
      <w:r w:rsidR="000C0445" w:rsidRPr="007B1D13">
        <w:t xml:space="preserve"> </w:t>
      </w:r>
      <w:r w:rsidR="0023783F" w:rsidRPr="007B1D13">
        <w:t>(</w:t>
      </w:r>
      <w:r w:rsidR="000C0531" w:rsidRPr="007B1D13">
        <w:t xml:space="preserve">an </w:t>
      </w:r>
      <w:r w:rsidR="0023783F" w:rsidRPr="007B1D13">
        <w:rPr>
          <w:rFonts w:eastAsiaTheme="minorEastAsia"/>
        </w:rPr>
        <w:t xml:space="preserve">exponent </w:t>
      </w:r>
      <w:r w:rsidR="000C0531" w:rsidRPr="007B1D13">
        <w:t>of -</w:t>
      </w:r>
      <w:r w:rsidR="0023783F" w:rsidRPr="007B1D13">
        <w:t>0.</w:t>
      </w:r>
      <w:r w:rsidR="000C0531" w:rsidRPr="007B1D13">
        <w:t>553</w:t>
      </w:r>
      <w:r w:rsidR="0023783F" w:rsidRPr="007B1D13">
        <w:t xml:space="preserve">) is statistically significant; removal resulted in </w:t>
      </w:r>
      <w:proofErr w:type="gramStart"/>
      <w:r w:rsidR="0023783F" w:rsidRPr="007B1D13">
        <w:t>~42 unit increase</w:t>
      </w:r>
      <w:proofErr w:type="gramEnd"/>
      <w:r w:rsidR="0023783F" w:rsidRPr="007B1D13">
        <w:t xml:space="preserve"> in MOFV and </w:t>
      </w:r>
      <w:r w:rsidR="007F3769" w:rsidRPr="007B1D13">
        <w:t>its</w:t>
      </w:r>
      <w:r w:rsidR="0023783F" w:rsidRPr="007B1D13">
        <w:t xml:space="preserve"> effect on volume decreased from ~0.9 to ~0.5. </w:t>
      </w:r>
    </w:p>
    <w:p w14:paraId="01AD3EE0" w14:textId="73B90C21" w:rsidR="00CF02AC" w:rsidRPr="007B1D13" w:rsidRDefault="00CF02AC" w:rsidP="00F570D1">
      <w:pPr>
        <w:pStyle w:val="C-BodyText"/>
        <w:rPr>
          <w:rFonts w:eastAsia="TimesNewRoman"/>
          <w:color w:val="000000"/>
        </w:rPr>
      </w:pPr>
      <w:r w:rsidRPr="007B1D13">
        <w:rPr>
          <w:rFonts w:eastAsia="TimesNewRoman"/>
          <w:color w:val="000000"/>
        </w:rPr>
        <w:t xml:space="preserve">The covariate analyses show that baseline albumin (ALBBL) has a </w:t>
      </w:r>
      <w:r w:rsidR="0095146F" w:rsidRPr="007B1D13">
        <w:rPr>
          <w:rFonts w:eastAsia="TimesNewRoman"/>
          <w:color w:val="000000"/>
        </w:rPr>
        <w:t>negative</w:t>
      </w:r>
      <w:r w:rsidRPr="007B1D13">
        <w:rPr>
          <w:rFonts w:eastAsia="TimesNewRoman"/>
          <w:color w:val="000000"/>
        </w:rPr>
        <w:t xml:space="preserve"> linear </w:t>
      </w:r>
      <w:r w:rsidRPr="007B1D13">
        <w:rPr>
          <w:color w:val="000000"/>
        </w:rPr>
        <w:t>proportional</w:t>
      </w:r>
      <w:r w:rsidRPr="007B1D13">
        <w:rPr>
          <w:rFonts w:eastAsia="TimesNewRoman"/>
          <w:color w:val="000000"/>
        </w:rPr>
        <w:t xml:space="preserve"> effect on CL and Q (with </w:t>
      </w:r>
      <w:r w:rsidR="00F570D1" w:rsidRPr="007B1D13">
        <w:rPr>
          <w:rFonts w:eastAsia="TimesNewRoman"/>
          <w:color w:val="000000"/>
        </w:rPr>
        <w:t xml:space="preserve">a covariate effect of ~-1.0), </w:t>
      </w:r>
      <w:proofErr w:type="spellStart"/>
      <w:r w:rsidR="00F570D1" w:rsidRPr="007B1D13">
        <w:rPr>
          <w:rFonts w:eastAsia="TimesNewRoman"/>
          <w:color w:val="000000"/>
        </w:rPr>
        <w:t>ie</w:t>
      </w:r>
      <w:proofErr w:type="spellEnd"/>
      <w:r w:rsidR="00F570D1" w:rsidRPr="007B1D13">
        <w:rPr>
          <w:rFonts w:eastAsia="TimesNewRoman"/>
          <w:color w:val="000000"/>
        </w:rPr>
        <w:t>,</w:t>
      </w:r>
      <w:r w:rsidRPr="007B1D13">
        <w:rPr>
          <w:rFonts w:eastAsia="TimesNewRoman"/>
          <w:color w:val="000000"/>
        </w:rPr>
        <w:t xml:space="preserve"> </w:t>
      </w:r>
      <w:proofErr w:type="spellStart"/>
      <w:r w:rsidRPr="007B1D13">
        <w:rPr>
          <w:rFonts w:eastAsia="TimesNewRoman"/>
          <w:color w:val="000000"/>
        </w:rPr>
        <w:t>cemiplimab</w:t>
      </w:r>
      <w:proofErr w:type="spellEnd"/>
      <w:r w:rsidRPr="007B1D13">
        <w:rPr>
          <w:rFonts w:eastAsia="TimesNewRoman"/>
          <w:color w:val="000000"/>
        </w:rPr>
        <w:t xml:space="preserve"> clearance was greater in patients with lower ALB levels</w:t>
      </w:r>
      <w:r w:rsidR="007F3769" w:rsidRPr="007B1D13">
        <w:rPr>
          <w:rFonts w:eastAsia="TimesNewRoman"/>
          <w:color w:val="000000"/>
        </w:rPr>
        <w:t>, relative to a typical patient in the overall population</w:t>
      </w:r>
      <w:r w:rsidRPr="007B1D13">
        <w:rPr>
          <w:rFonts w:eastAsia="TimesNewRoman"/>
          <w:color w:val="000000"/>
        </w:rPr>
        <w:t xml:space="preserve">.  It was also observed that the albumin level in patients did not show systematic trends during the treatment period (See </w:t>
      </w:r>
      <w:r w:rsidRPr="007B1D13">
        <w:rPr>
          <w:rStyle w:val="C-Hyperlink"/>
          <w:rFonts w:eastAsia="TimesNewRoman"/>
        </w:rPr>
        <w:fldChar w:fldCharType="begin"/>
      </w:r>
      <w:r w:rsidRPr="007B1D13">
        <w:rPr>
          <w:rStyle w:val="C-Hyperlink"/>
          <w:rFonts w:eastAsia="TimesNewRoman"/>
        </w:rPr>
        <w:instrText xml:space="preserve"> REF _Ref502518024 \h \* MERGEFORMAT </w:instrText>
      </w:r>
      <w:r w:rsidRPr="007B1D13">
        <w:rPr>
          <w:rStyle w:val="C-Hyperlink"/>
          <w:rFonts w:eastAsia="TimesNewRoman"/>
        </w:rPr>
      </w:r>
      <w:r w:rsidRPr="007B1D13">
        <w:rPr>
          <w:rStyle w:val="C-Hyperlink"/>
          <w:rFonts w:eastAsia="TimesNewRoman"/>
        </w:rPr>
        <w:fldChar w:fldCharType="separate"/>
      </w:r>
      <w:r w:rsidR="00B11A19" w:rsidRPr="00B11A19">
        <w:rPr>
          <w:rStyle w:val="C-Hyperlink"/>
        </w:rPr>
        <w:t>Figure 33</w:t>
      </w:r>
      <w:r w:rsidRPr="007B1D13">
        <w:rPr>
          <w:rStyle w:val="C-Hyperlink"/>
          <w:rFonts w:eastAsia="TimesNewRoman"/>
        </w:rPr>
        <w:fldChar w:fldCharType="end"/>
      </w:r>
      <w:r w:rsidRPr="007B1D13">
        <w:rPr>
          <w:rFonts w:eastAsia="TimesNewRoman"/>
          <w:color w:val="000000"/>
        </w:rPr>
        <w:t>), indicating albumin level during treatment did not contribute to the time-varying clear</w:t>
      </w:r>
      <w:r w:rsidR="00F570D1" w:rsidRPr="007B1D13">
        <w:rPr>
          <w:rFonts w:eastAsia="TimesNewRoman"/>
          <w:color w:val="000000"/>
        </w:rPr>
        <w:t xml:space="preserve">ance observed for </w:t>
      </w:r>
      <w:proofErr w:type="spellStart"/>
      <w:r w:rsidR="00F570D1" w:rsidRPr="007B1D13">
        <w:rPr>
          <w:rFonts w:eastAsia="TimesNewRoman"/>
          <w:color w:val="000000"/>
        </w:rPr>
        <w:t>cemiplimab</w:t>
      </w:r>
      <w:proofErr w:type="spellEnd"/>
      <w:r w:rsidR="00F570D1" w:rsidRPr="007B1D13">
        <w:rPr>
          <w:rFonts w:eastAsia="TimesNewRoman"/>
          <w:color w:val="000000"/>
        </w:rPr>
        <w:t xml:space="preserve">. </w:t>
      </w:r>
    </w:p>
    <w:p w14:paraId="01AD3EE1" w14:textId="50C5E62D" w:rsidR="00CF02AC" w:rsidRPr="007B1D13" w:rsidRDefault="00CF02AC" w:rsidP="00F570D1">
      <w:pPr>
        <w:pStyle w:val="C-BodyText"/>
      </w:pPr>
      <w:r w:rsidRPr="007B1D13">
        <w:rPr>
          <w:rFonts w:eastAsia="TimesNewRoman"/>
          <w:color w:val="000000"/>
        </w:rPr>
        <w:lastRenderedPageBreak/>
        <w:t xml:space="preserve">Black or African American (a total of 20 patients) patients were observed to take longer time (~75 days) to achieve </w:t>
      </w:r>
      <w:r w:rsidR="0095146F" w:rsidRPr="007B1D13">
        <w:rPr>
          <w:rFonts w:eastAsia="TimesNewRoman"/>
          <w:color w:val="000000"/>
        </w:rPr>
        <w:t>maximum change in</w:t>
      </w:r>
      <w:r w:rsidRPr="007B1D13">
        <w:rPr>
          <w:rFonts w:eastAsia="TimesNewRoman"/>
          <w:color w:val="000000"/>
        </w:rPr>
        <w:t xml:space="preserve"> clearance in the time-varying clearance model, </w:t>
      </w:r>
      <w:r w:rsidR="00212646" w:rsidRPr="007B1D13">
        <w:rPr>
          <w:rFonts w:eastAsia="TimesNewRoman"/>
          <w:color w:val="000000"/>
        </w:rPr>
        <w:t xml:space="preserve">compared </w:t>
      </w:r>
      <w:r w:rsidRPr="007B1D13">
        <w:rPr>
          <w:rFonts w:eastAsia="TimesNewRoman"/>
          <w:color w:val="000000"/>
        </w:rPr>
        <w:t>to 30 days for a white patient (see</w:t>
      </w:r>
      <w:r w:rsidR="007F3769" w:rsidRPr="007B1D13">
        <w:rPr>
          <w:rFonts w:eastAsia="TimesNewRoman"/>
          <w:color w:val="000000"/>
        </w:rPr>
        <w:t xml:space="preserve"> </w:t>
      </w:r>
      <w:r w:rsidR="007F3769" w:rsidRPr="007B1D13">
        <w:rPr>
          <w:rStyle w:val="C-Hyperlink"/>
          <w:rFonts w:eastAsia="TimesNewRoman"/>
        </w:rPr>
        <w:fldChar w:fldCharType="begin"/>
      </w:r>
      <w:r w:rsidR="007F3769" w:rsidRPr="007B1D13">
        <w:rPr>
          <w:rStyle w:val="C-Hyperlink"/>
          <w:rFonts w:eastAsia="TimesNewRoman"/>
        </w:rPr>
        <w:instrText xml:space="preserve"> REF _Ref495160383 \h \* MERGEFORMAT </w:instrText>
      </w:r>
      <w:r w:rsidR="007F3769" w:rsidRPr="007B1D13">
        <w:rPr>
          <w:rStyle w:val="C-Hyperlink"/>
          <w:rFonts w:eastAsia="TimesNewRoman"/>
        </w:rPr>
      </w:r>
      <w:r w:rsidR="007F3769" w:rsidRPr="007B1D13">
        <w:rPr>
          <w:rStyle w:val="C-Hyperlink"/>
          <w:rFonts w:eastAsia="TimesNewRoman"/>
        </w:rPr>
        <w:fldChar w:fldCharType="separate"/>
      </w:r>
      <w:r w:rsidR="00B11A19" w:rsidRPr="00B11A19">
        <w:rPr>
          <w:rStyle w:val="C-Hyperlink"/>
          <w:rFonts w:eastAsiaTheme="minorEastAsia"/>
        </w:rPr>
        <w:t>Figure 7</w:t>
      </w:r>
      <w:r w:rsidR="007F3769" w:rsidRPr="007B1D13">
        <w:rPr>
          <w:rStyle w:val="C-Hyperlink"/>
          <w:rFonts w:eastAsia="TimesNewRoman"/>
        </w:rPr>
        <w:fldChar w:fldCharType="end"/>
      </w:r>
      <w:r w:rsidR="007F3769" w:rsidRPr="007B1D13">
        <w:rPr>
          <w:rFonts w:eastAsia="TimesNewRoman"/>
        </w:rPr>
        <w:t xml:space="preserve"> and </w:t>
      </w:r>
      <w:r w:rsidR="007F3769" w:rsidRPr="007B1D13">
        <w:rPr>
          <w:rStyle w:val="C-Hyperlink"/>
          <w:rFonts w:eastAsia="TimesNewRoman"/>
        </w:rPr>
        <w:fldChar w:fldCharType="begin"/>
      </w:r>
      <w:r w:rsidR="007F3769" w:rsidRPr="007B1D13">
        <w:rPr>
          <w:rStyle w:val="C-Hyperlink"/>
          <w:rFonts w:eastAsia="TimesNewRoman"/>
        </w:rPr>
        <w:instrText xml:space="preserve"> REF _Ref504472723 \h \* MERGEFORMAT </w:instrText>
      </w:r>
      <w:r w:rsidR="007F3769" w:rsidRPr="007B1D13">
        <w:rPr>
          <w:rStyle w:val="C-Hyperlink"/>
          <w:rFonts w:eastAsia="TimesNewRoman"/>
        </w:rPr>
      </w:r>
      <w:r w:rsidR="007F3769" w:rsidRPr="007B1D13">
        <w:rPr>
          <w:rStyle w:val="C-Hyperlink"/>
          <w:rFonts w:eastAsia="TimesNewRoman"/>
        </w:rPr>
        <w:fldChar w:fldCharType="separate"/>
      </w:r>
      <w:r w:rsidR="00B11A19" w:rsidRPr="00B11A19">
        <w:rPr>
          <w:rStyle w:val="C-Hyperlink"/>
          <w:rFonts w:eastAsiaTheme="minorEastAsia"/>
        </w:rPr>
        <w:t>Table 11</w:t>
      </w:r>
      <w:r w:rsidR="007F3769" w:rsidRPr="007B1D13">
        <w:rPr>
          <w:rStyle w:val="C-Hyperlink"/>
          <w:rFonts w:eastAsia="TimesNewRoman"/>
        </w:rPr>
        <w:fldChar w:fldCharType="end"/>
      </w:r>
      <w:r w:rsidRPr="007B1D13">
        <w:rPr>
          <w:rFonts w:eastAsia="TimesNewRoman"/>
          <w:color w:val="000000"/>
        </w:rPr>
        <w:t xml:space="preserve">). </w:t>
      </w:r>
    </w:p>
    <w:p w14:paraId="01AD3EE2" w14:textId="063D28F4" w:rsidR="00CF02AC" w:rsidRPr="007B1D13" w:rsidRDefault="00CF02AC" w:rsidP="00F570D1">
      <w:pPr>
        <w:pStyle w:val="C-BodyText"/>
        <w:rPr>
          <w:rFonts w:eastAsia="TimesNewRoman"/>
        </w:rPr>
      </w:pPr>
      <w:r w:rsidRPr="007B1D13">
        <w:rPr>
          <w:rFonts w:eastAsia="TimesNewRoman"/>
        </w:rPr>
        <w:t>Baseline I</w:t>
      </w:r>
      <w:r w:rsidR="0095146F" w:rsidRPr="007B1D13">
        <w:rPr>
          <w:rFonts w:eastAsia="TimesNewRoman"/>
        </w:rPr>
        <w:t>g</w:t>
      </w:r>
      <w:r w:rsidRPr="007B1D13">
        <w:rPr>
          <w:rFonts w:eastAsia="TimesNewRoman"/>
        </w:rPr>
        <w:t xml:space="preserve">G and ALT are not anticipated to affect the exposure of </w:t>
      </w:r>
      <w:proofErr w:type="spellStart"/>
      <w:r w:rsidRPr="007B1D13">
        <w:rPr>
          <w:rFonts w:eastAsia="TimesNewRoman"/>
        </w:rPr>
        <w:t>cemiplimab</w:t>
      </w:r>
      <w:proofErr w:type="spellEnd"/>
      <w:r w:rsidRPr="007B1D13">
        <w:rPr>
          <w:rFonts w:eastAsia="TimesNewRoman"/>
        </w:rPr>
        <w:t xml:space="preserve"> to a clinically meaningful extent (effect sizes were &lt;20%), although they were identified as significant covariates in the forward addition and backward elimination analyses.</w:t>
      </w:r>
      <w:r w:rsidR="00C835C3" w:rsidRPr="007B1D13">
        <w:rPr>
          <w:rFonts w:eastAsia="TimesNewRoman"/>
        </w:rPr>
        <w:t xml:space="preserve"> </w:t>
      </w:r>
    </w:p>
    <w:p w14:paraId="01AD3EE3" w14:textId="531C1D0B" w:rsidR="00CF02AC" w:rsidRPr="007B1D13" w:rsidRDefault="00CF02AC" w:rsidP="00F570D1">
      <w:pPr>
        <w:pStyle w:val="C-BodyText"/>
      </w:pPr>
      <w:r w:rsidRPr="007B1D13">
        <w:rPr>
          <w:rFonts w:eastAsia="TimesNewRoman"/>
        </w:rPr>
        <w:t xml:space="preserve">The parameter </w:t>
      </w:r>
      <w:r w:rsidRPr="007B1D13">
        <w:t>estimates from</w:t>
      </w:r>
      <w:r w:rsidRPr="007B1D13">
        <w:rPr>
          <w:rFonts w:eastAsia="TimesNewRoman"/>
        </w:rPr>
        <w:t xml:space="preserve"> the final model are presented in </w:t>
      </w:r>
      <w:r w:rsidRPr="007B1D13">
        <w:rPr>
          <w:rStyle w:val="C-Hyperlink"/>
          <w:rFonts w:eastAsia="TimesNewRoman"/>
          <w:szCs w:val="24"/>
        </w:rPr>
        <w:fldChar w:fldCharType="begin"/>
      </w:r>
      <w:r w:rsidRPr="007B1D13">
        <w:rPr>
          <w:rStyle w:val="C-Hyperlink"/>
          <w:rFonts w:eastAsia="TimesNewRoman"/>
          <w:szCs w:val="24"/>
        </w:rPr>
        <w:instrText xml:space="preserve"> REF _Ref495160832 \h \* MERGEFORMAT </w:instrText>
      </w:r>
      <w:r w:rsidRPr="007B1D13">
        <w:rPr>
          <w:rStyle w:val="C-Hyperlink"/>
          <w:rFonts w:eastAsia="TimesNewRoman"/>
          <w:szCs w:val="24"/>
        </w:rPr>
      </w:r>
      <w:r w:rsidRPr="007B1D13">
        <w:rPr>
          <w:rStyle w:val="C-Hyperlink"/>
          <w:rFonts w:eastAsia="TimesNewRoman"/>
          <w:szCs w:val="24"/>
        </w:rPr>
        <w:fldChar w:fldCharType="separate"/>
      </w:r>
      <w:r w:rsidR="00B11A19" w:rsidRPr="00B11A19">
        <w:rPr>
          <w:rStyle w:val="C-Hyperlink"/>
        </w:rPr>
        <w:t>Table 13</w:t>
      </w:r>
      <w:r w:rsidRPr="007B1D13">
        <w:rPr>
          <w:rStyle w:val="C-Hyperlink"/>
          <w:rFonts w:eastAsia="TimesNewRoman"/>
          <w:szCs w:val="24"/>
        </w:rPr>
        <w:fldChar w:fldCharType="end"/>
      </w:r>
      <w:r w:rsidRPr="007B1D13">
        <w:rPr>
          <w:rFonts w:eastAsia="TimesNewRoman"/>
        </w:rPr>
        <w:t xml:space="preserve">, and it was observed that </w:t>
      </w:r>
      <w:r w:rsidRPr="007B1D13">
        <w:t xml:space="preserve">the IIV on CL and Q of the final model were reduced by 24.8%, compared with the base model. The estimated IIV on CL/Q and </w:t>
      </w:r>
      <w:proofErr w:type="spellStart"/>
      <w:r w:rsidRPr="007B1D13">
        <w:t>V</w:t>
      </w:r>
      <w:r w:rsidRPr="007B1D13">
        <w:rPr>
          <w:vertAlign w:val="subscript"/>
        </w:rPr>
        <w:t>ss</w:t>
      </w:r>
      <w:proofErr w:type="spellEnd"/>
      <w:r w:rsidRPr="007B1D13">
        <w:t xml:space="preserve"> are relatively small (&lt;0.1), and IIV on </w:t>
      </w:r>
      <w:proofErr w:type="spellStart"/>
      <w:r w:rsidRPr="007B1D13">
        <w:t>Emax</w:t>
      </w:r>
      <w:proofErr w:type="spellEnd"/>
      <w:r w:rsidRPr="007B1D13">
        <w:t xml:space="preserve"> and T50 are 0.26 and 0.583</w:t>
      </w:r>
      <w:r w:rsidR="005F4A27" w:rsidRPr="007B1D13">
        <w:t>, respectively</w:t>
      </w:r>
      <w:r w:rsidRPr="007B1D13">
        <w:t>. The condition number associated with the final model is small (37.9), indicating the parameter estimates are reliable.</w:t>
      </w:r>
    </w:p>
    <w:p w14:paraId="01AD3EE4" w14:textId="25040CE9" w:rsidR="000C0445" w:rsidRPr="007B1D13" w:rsidRDefault="00C835C3" w:rsidP="00F570D1">
      <w:pPr>
        <w:pStyle w:val="C-BodyText"/>
      </w:pPr>
      <w:r w:rsidRPr="007B1D13">
        <w:t>Inspection of the goodness</w:t>
      </w:r>
      <w:r w:rsidR="005F4A27" w:rsidRPr="007B1D13">
        <w:t>-</w:t>
      </w:r>
      <w:r w:rsidRPr="007B1D13">
        <w:t>of</w:t>
      </w:r>
      <w:r w:rsidR="005F4A27" w:rsidRPr="007B1D13">
        <w:t>-</w:t>
      </w:r>
      <w:r w:rsidRPr="007B1D13">
        <w:t>fit plot</w:t>
      </w:r>
      <w:r w:rsidR="00212646" w:rsidRPr="007B1D13">
        <w:t>s</w:t>
      </w:r>
      <w:r w:rsidRPr="007B1D13">
        <w:t xml:space="preserve"> suggests good agreement between geometric mean observed data and model predictions for most conditions. </w:t>
      </w:r>
      <w:r w:rsidR="00CF02AC" w:rsidRPr="007B1D13">
        <w:t>Goodness-of-fit plots including dependent variable (DV) versus population predicted value (PRED</w:t>
      </w:r>
      <w:r w:rsidR="0017331E" w:rsidRPr="007B1D13">
        <w:t xml:space="preserve">) and </w:t>
      </w:r>
      <w:r w:rsidR="00CF02AC" w:rsidRPr="007B1D13">
        <w:t>DV versus individually predicted value (IPRE</w:t>
      </w:r>
      <w:r w:rsidR="005F4A27" w:rsidRPr="007B1D13">
        <w:t>D</w:t>
      </w:r>
      <w:r w:rsidR="00CF02AC" w:rsidRPr="007B1D13">
        <w:t xml:space="preserve">) by </w:t>
      </w:r>
      <w:r w:rsidR="004F5155" w:rsidRPr="007B1D13">
        <w:t>dose</w:t>
      </w:r>
      <w:r w:rsidR="00CF02AC" w:rsidRPr="007B1D13">
        <w:t xml:space="preserve"> group are given in</w:t>
      </w:r>
      <w:r w:rsidR="00CF02AC" w:rsidRPr="007B1D13">
        <w:rPr>
          <w:rStyle w:val="C-Hyperlink"/>
        </w:rPr>
        <w:t xml:space="preserve"> </w:t>
      </w:r>
      <w:r w:rsidR="00CF02AC" w:rsidRPr="007B1D13">
        <w:rPr>
          <w:rStyle w:val="C-Hyperlink"/>
        </w:rPr>
        <w:fldChar w:fldCharType="begin"/>
      </w:r>
      <w:r w:rsidR="00CF02AC" w:rsidRPr="007B1D13">
        <w:rPr>
          <w:rStyle w:val="C-Hyperlink"/>
        </w:rPr>
        <w:instrText xml:space="preserve"> REF _Ref502933487 \h \* MERGEFORMAT </w:instrText>
      </w:r>
      <w:r w:rsidR="00CF02AC" w:rsidRPr="007B1D13">
        <w:rPr>
          <w:rStyle w:val="C-Hyperlink"/>
        </w:rPr>
      </w:r>
      <w:r w:rsidR="00CF02AC" w:rsidRPr="007B1D13">
        <w:rPr>
          <w:rStyle w:val="C-Hyperlink"/>
        </w:rPr>
        <w:fldChar w:fldCharType="separate"/>
      </w:r>
      <w:r w:rsidR="00B11A19" w:rsidRPr="00B11A19">
        <w:rPr>
          <w:rStyle w:val="C-Hyperlink"/>
        </w:rPr>
        <w:t>Figure 8</w:t>
      </w:r>
      <w:r w:rsidR="00CF02AC" w:rsidRPr="007B1D13">
        <w:rPr>
          <w:rStyle w:val="C-Hyperlink"/>
        </w:rPr>
        <w:fldChar w:fldCharType="end"/>
      </w:r>
      <w:r w:rsidR="00CF02AC" w:rsidRPr="007B1D13">
        <w:t xml:space="preserve"> </w:t>
      </w:r>
      <w:r w:rsidR="00CF02AC" w:rsidRPr="007B1D13">
        <w:rPr>
          <w:rStyle w:val="C-Hyperlink"/>
          <w:color w:val="auto"/>
        </w:rPr>
        <w:t xml:space="preserve">and </w:t>
      </w:r>
      <w:r w:rsidR="00CF02AC" w:rsidRPr="007B1D13">
        <w:rPr>
          <w:rStyle w:val="C-Hyperlink"/>
        </w:rPr>
        <w:fldChar w:fldCharType="begin"/>
      </w:r>
      <w:r w:rsidR="00CF02AC" w:rsidRPr="007B1D13">
        <w:rPr>
          <w:rStyle w:val="C-Hyperlink"/>
        </w:rPr>
        <w:instrText xml:space="preserve"> REF _Ref502933504 \h \* MERGEFORMAT </w:instrText>
      </w:r>
      <w:r w:rsidR="00CF02AC" w:rsidRPr="007B1D13">
        <w:rPr>
          <w:rStyle w:val="C-Hyperlink"/>
        </w:rPr>
      </w:r>
      <w:r w:rsidR="00CF02AC" w:rsidRPr="007B1D13">
        <w:rPr>
          <w:rStyle w:val="C-Hyperlink"/>
        </w:rPr>
        <w:fldChar w:fldCharType="separate"/>
      </w:r>
      <w:r w:rsidR="00B11A19" w:rsidRPr="00B11A19">
        <w:rPr>
          <w:rStyle w:val="C-Hyperlink"/>
        </w:rPr>
        <w:t>Figure 9</w:t>
      </w:r>
      <w:r w:rsidR="00CF02AC" w:rsidRPr="007B1D13">
        <w:rPr>
          <w:rStyle w:val="C-Hyperlink"/>
        </w:rPr>
        <w:fldChar w:fldCharType="end"/>
      </w:r>
      <w:r w:rsidR="00CF02AC" w:rsidRPr="007B1D13">
        <w:t>, respectively. Individual predicted (IPRE</w:t>
      </w:r>
      <w:r w:rsidR="005F4A27" w:rsidRPr="007B1D13">
        <w:t>D</w:t>
      </w:r>
      <w:r w:rsidR="00CF02AC" w:rsidRPr="007B1D13">
        <w:t xml:space="preserve">), population predicted (PRED) and observed </w:t>
      </w:r>
      <w:proofErr w:type="spellStart"/>
      <w:r w:rsidR="00CF02AC" w:rsidRPr="007B1D13">
        <w:t>cemiplimab</w:t>
      </w:r>
      <w:proofErr w:type="spellEnd"/>
      <w:r w:rsidR="00CF02AC" w:rsidRPr="007B1D13">
        <w:t xml:space="preserve"> concentrations versus time by </w:t>
      </w:r>
      <w:r w:rsidR="004F5155" w:rsidRPr="007B1D13">
        <w:t>dose</w:t>
      </w:r>
      <w:r w:rsidR="00CF02AC" w:rsidRPr="007B1D13">
        <w:t xml:space="preserve"> group are presented in</w:t>
      </w:r>
      <w:r w:rsidR="0048331C" w:rsidRPr="007B1D13">
        <w:rPr>
          <w:rStyle w:val="C-Hyperlink"/>
        </w:rPr>
        <w:t xml:space="preserve"> </w:t>
      </w:r>
      <w:r w:rsidR="0048331C" w:rsidRPr="007B1D13">
        <w:rPr>
          <w:rStyle w:val="C-Hyperlink"/>
        </w:rPr>
        <w:fldChar w:fldCharType="begin"/>
      </w:r>
      <w:r w:rsidR="0048331C" w:rsidRPr="007B1D13">
        <w:rPr>
          <w:rStyle w:val="C-Hyperlink"/>
        </w:rPr>
        <w:instrText xml:space="preserve"> REF _Ref506557017 \h \* MERGEFORMAT </w:instrText>
      </w:r>
      <w:r w:rsidR="0048331C" w:rsidRPr="007B1D13">
        <w:rPr>
          <w:rStyle w:val="C-Hyperlink"/>
        </w:rPr>
      </w:r>
      <w:r w:rsidR="0048331C" w:rsidRPr="007B1D13">
        <w:rPr>
          <w:rStyle w:val="C-Hyperlink"/>
        </w:rPr>
        <w:fldChar w:fldCharType="separate"/>
      </w:r>
      <w:r w:rsidR="00B11A19" w:rsidRPr="00B11A19">
        <w:rPr>
          <w:rStyle w:val="C-Hyperlink"/>
        </w:rPr>
        <w:t>Figure 10</w:t>
      </w:r>
      <w:r w:rsidR="0048331C" w:rsidRPr="007B1D13">
        <w:rPr>
          <w:rStyle w:val="C-Hyperlink"/>
        </w:rPr>
        <w:fldChar w:fldCharType="end"/>
      </w:r>
      <w:r w:rsidR="00CF02AC" w:rsidRPr="007B1D13">
        <w:t>. Goodness-of-fit plots IPRE</w:t>
      </w:r>
      <w:r w:rsidR="005F4A27" w:rsidRPr="007B1D13">
        <w:t>D</w:t>
      </w:r>
      <w:r w:rsidR="00CF02AC" w:rsidRPr="007B1D13">
        <w:t xml:space="preserve"> versus conditional weighted residual (CWRES), TIME versus CWRES, </w:t>
      </w:r>
      <w:r w:rsidR="00537CE5" w:rsidRPr="007B1D13">
        <w:t>patient</w:t>
      </w:r>
      <w:r w:rsidR="00CF02AC" w:rsidRPr="007B1D13">
        <w:t xml:space="preserve"> ID versus CWRES, </w:t>
      </w:r>
      <w:r w:rsidR="004F5155" w:rsidRPr="007B1D13">
        <w:t xml:space="preserve">key covariate variables against </w:t>
      </w:r>
      <w:r w:rsidR="00CF02AC" w:rsidRPr="007B1D13">
        <w:t xml:space="preserve">etas, and time-dependent body weight, albumin, and </w:t>
      </w:r>
      <w:r w:rsidR="00CF02AC" w:rsidRPr="007B1D13">
        <w:rPr>
          <w:lang w:eastAsia="zh-CN"/>
        </w:rPr>
        <w:t>lactate dehydrogenase (</w:t>
      </w:r>
      <w:r w:rsidR="00CF02AC" w:rsidRPr="007B1D13">
        <w:t>LDH) again</w:t>
      </w:r>
      <w:r w:rsidR="0017331E" w:rsidRPr="007B1D13">
        <w:t>st</w:t>
      </w:r>
      <w:r w:rsidR="00CF02AC" w:rsidRPr="007B1D13">
        <w:t xml:space="preserve"> time are presented in </w:t>
      </w:r>
      <w:r w:rsidR="00CF02AC" w:rsidRPr="007B1D13">
        <w:rPr>
          <w:rStyle w:val="C-Hyperlink"/>
        </w:rPr>
        <w:fldChar w:fldCharType="begin"/>
      </w:r>
      <w:r w:rsidR="00CF02AC" w:rsidRPr="007B1D13">
        <w:rPr>
          <w:rStyle w:val="C-Hyperlink"/>
        </w:rPr>
        <w:instrText xml:space="preserve"> REF _Ref417901851 \r \h \* MERGEFORMAT </w:instrText>
      </w:r>
      <w:r w:rsidR="00CF02AC" w:rsidRPr="007B1D13">
        <w:rPr>
          <w:rStyle w:val="C-Hyperlink"/>
        </w:rPr>
      </w:r>
      <w:r w:rsidR="00CF02AC" w:rsidRPr="007B1D13">
        <w:rPr>
          <w:rStyle w:val="C-Hyperlink"/>
        </w:rPr>
        <w:fldChar w:fldCharType="separate"/>
      </w:r>
      <w:r w:rsidR="00B11A19">
        <w:rPr>
          <w:rStyle w:val="C-Hyperlink"/>
        </w:rPr>
        <w:t>Appendix C</w:t>
      </w:r>
      <w:r w:rsidR="00CF02AC" w:rsidRPr="007B1D13">
        <w:rPr>
          <w:rStyle w:val="C-Hyperlink"/>
        </w:rPr>
        <w:fldChar w:fldCharType="end"/>
      </w:r>
      <w:r w:rsidR="000A5DDC" w:rsidRPr="007B1D13">
        <w:t xml:space="preserve">. </w:t>
      </w:r>
      <w:r w:rsidR="00CF02AC" w:rsidRPr="007B1D13">
        <w:t>The NONMEM® control stream of the final model is also included in</w:t>
      </w:r>
      <w:r w:rsidR="00944A92" w:rsidRPr="007B1D13">
        <w:t xml:space="preserve"> </w:t>
      </w:r>
      <w:r w:rsidR="00944A92" w:rsidRPr="007B1D13">
        <w:rPr>
          <w:rStyle w:val="C-Hyperlink"/>
        </w:rPr>
        <w:fldChar w:fldCharType="begin"/>
      </w:r>
      <w:r w:rsidR="00944A92" w:rsidRPr="007B1D13">
        <w:rPr>
          <w:rStyle w:val="C-Hyperlink"/>
        </w:rPr>
        <w:instrText xml:space="preserve"> REF _Ref506890913 \r \h \* MERGEFORMAT </w:instrText>
      </w:r>
      <w:r w:rsidR="00944A92" w:rsidRPr="007B1D13">
        <w:rPr>
          <w:rStyle w:val="C-Hyperlink"/>
        </w:rPr>
      </w:r>
      <w:r w:rsidR="00944A92" w:rsidRPr="007B1D13">
        <w:rPr>
          <w:rStyle w:val="C-Hyperlink"/>
        </w:rPr>
        <w:fldChar w:fldCharType="separate"/>
      </w:r>
      <w:r w:rsidR="00B11A19">
        <w:rPr>
          <w:rStyle w:val="C-Hyperlink"/>
        </w:rPr>
        <w:t>Appendix F</w:t>
      </w:r>
      <w:r w:rsidR="00944A92" w:rsidRPr="007B1D13">
        <w:rPr>
          <w:rStyle w:val="C-Hyperlink"/>
        </w:rPr>
        <w:fldChar w:fldCharType="end"/>
      </w:r>
      <w:r w:rsidR="00944A92" w:rsidRPr="007B1D13">
        <w:t>.</w:t>
      </w:r>
    </w:p>
    <w:p w14:paraId="0870644E" w14:textId="77777777" w:rsidR="004F5155" w:rsidRPr="007B1D13" w:rsidRDefault="004F5155" w:rsidP="004B5A2D">
      <w:pPr>
        <w:pStyle w:val="BodyText"/>
      </w:pPr>
    </w:p>
    <w:p w14:paraId="01AD3EE6" w14:textId="7DE2BE52" w:rsidR="00CF02AC" w:rsidRPr="007B1D13" w:rsidRDefault="00CF02AC" w:rsidP="00BB7A3D">
      <w:pPr>
        <w:pStyle w:val="BodyText"/>
      </w:pPr>
      <w:r w:rsidRPr="007B1D13">
        <w:t xml:space="preserve">The final model </w:t>
      </w:r>
      <w:r w:rsidR="0017331E" w:rsidRPr="007B1D13">
        <w:t xml:space="preserve">is </w:t>
      </w:r>
      <w:r w:rsidRPr="007B1D13">
        <w:t>as follows:</w:t>
      </w:r>
    </w:p>
    <w:p w14:paraId="01AD3EE7" w14:textId="3C5DEEE7" w:rsidR="00CF02AC" w:rsidRPr="007B1D13" w:rsidRDefault="00B11A19" w:rsidP="00CF02AC">
      <w:pPr>
        <w:pStyle w:val="BMSBodyText"/>
        <w:spacing w:line="240" w:lineRule="auto"/>
        <w:rPr>
          <w:rFonts w:eastAsia="Calibri"/>
        </w:rPr>
      </w:pPr>
      <m:oMathPara>
        <m:oMathParaPr>
          <m:jc m:val="left"/>
        </m:oMathParaPr>
        <m:oMath>
          <m:sSub>
            <m:sSubPr>
              <m:ctrlPr>
                <w:rPr>
                  <w:rFonts w:ascii="Cambria Math" w:hAnsi="Cambria Math"/>
                  <w:i/>
                </w:rPr>
              </m:ctrlPr>
            </m:sSubPr>
            <m:e>
              <m:r>
                <w:rPr>
                  <w:rFonts w:ascii="Cambria Math" w:hAnsi="Cambria Math"/>
                </w:rPr>
                <m:t>CL</m:t>
              </m:r>
            </m:e>
            <m:sub>
              <m:r>
                <w:rPr>
                  <w:rFonts w:ascii="Cambria Math" w:hAnsi="Cambria Math"/>
                </w:rPr>
                <m:t>i</m:t>
              </m:r>
            </m:sub>
          </m:sSub>
          <m:r>
            <w:rPr>
              <w:rFonts w:ascii="Cambria Math" w:hAnsi="Cambria Math"/>
              <w:lang w:val="fr-FR"/>
            </w:rPr>
            <m:t xml:space="preserve">= </m:t>
          </m:r>
          <m:sSub>
            <m:sSubPr>
              <m:ctrlPr>
                <w:rPr>
                  <w:rFonts w:ascii="Cambria Math" w:hAnsi="Cambria Math"/>
                  <w:i/>
                </w:rPr>
              </m:ctrlPr>
            </m:sSubPr>
            <m:e>
              <m:r>
                <w:rPr>
                  <w:rFonts w:ascii="Cambria Math" w:hAnsi="Cambria Math"/>
                </w:rPr>
                <m:t>CL</m:t>
              </m:r>
            </m:e>
            <m:sub>
              <m:r>
                <w:rPr>
                  <w:rFonts w:ascii="Cambria Math" w:hAnsi="Cambria Math"/>
                </w:rPr>
                <m:t>Base, REF</m:t>
              </m:r>
            </m:sub>
          </m:sSub>
          <m:r>
            <w:rPr>
              <w:rFonts w:ascii="Cambria Math" w:hAnsi="Cambria Math"/>
            </w:rPr>
            <m:t>∙</m:t>
          </m:r>
          <m:func>
            <m:funcPr>
              <m:ctrlPr>
                <w:rPr>
                  <w:rFonts w:ascii="Cambria Math" w:hAnsi="Cambria Math"/>
                  <w:lang w:val="fr-FR"/>
                </w:rPr>
              </m:ctrlPr>
            </m:funcPr>
            <m:fName>
              <m:r>
                <m:rPr>
                  <m:sty m:val="p"/>
                </m:rPr>
                <w:rPr>
                  <w:rFonts w:ascii="Cambria Math" w:hAnsi="Cambria Math"/>
                  <w:lang w:val="fr-FR"/>
                </w:rPr>
                <m:t>exp</m:t>
              </m:r>
              <m:ctrlPr>
                <w:rPr>
                  <w:rFonts w:ascii="Cambria Math" w:hAnsi="Cambria Math"/>
                  <w:i/>
                  <w:lang w:val="fr-FR"/>
                </w:rPr>
              </m:ctrlPr>
            </m:fName>
            <m:e>
              <m:d>
                <m:dPr>
                  <m:ctrlPr>
                    <w:rPr>
                      <w:rFonts w:ascii="Cambria Math" w:hAnsi="Cambria Math"/>
                      <w:i/>
                      <w:lang w:val="fr-F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lang w:val="fr-FR"/>
                            </w:rPr>
                            <m:t>Emax</m:t>
                          </m:r>
                        </m:e>
                        <m:sub>
                          <m:r>
                            <w:rPr>
                              <w:rFonts w:ascii="Cambria Math" w:hAnsi="Cambria Math"/>
                            </w:rPr>
                            <m:t>i</m:t>
                          </m:r>
                        </m:sub>
                      </m:sSub>
                      <m:r>
                        <m:rPr>
                          <m:sty m:val="p"/>
                        </m:rPr>
                        <w:rPr>
                          <w:rFonts w:ascii="Cambria Math" w:hAnsi="Cambria Math"/>
                          <w:lang w:val="fr-FR"/>
                        </w:rPr>
                        <m:t>*</m:t>
                      </m:r>
                      <m:sSup>
                        <m:sSupPr>
                          <m:ctrlPr>
                            <w:rPr>
                              <w:rFonts w:ascii="Cambria Math" w:hAnsi="Cambria Math"/>
                            </w:rPr>
                          </m:ctrlPr>
                        </m:sSupPr>
                        <m:e>
                          <m:r>
                            <w:rPr>
                              <w:rFonts w:ascii="Cambria Math" w:hAnsi="Cambria Math"/>
                            </w:rPr>
                            <m:t>T</m:t>
                          </m:r>
                        </m:e>
                        <m:sup>
                          <m:r>
                            <w:rPr>
                              <w:rFonts w:ascii="Cambria Math" w:hAnsi="Cambria Math"/>
                            </w:rPr>
                            <m:t>γ</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r>
                                <w:rPr>
                                  <w:rFonts w:ascii="Cambria Math" w:hAnsi="Cambria Math"/>
                                  <w:lang w:val="fr-FR"/>
                                </w:rPr>
                                <m:t>50</m:t>
                              </m:r>
                            </m:e>
                            <m:sub>
                              <m:r>
                                <w:rPr>
                                  <w:rFonts w:ascii="Cambria Math" w:hAnsi="Cambria Math"/>
                                </w:rPr>
                                <m:t>i</m:t>
                              </m:r>
                            </m:sub>
                          </m:sSub>
                        </m:e>
                        <m:sup>
                          <m:r>
                            <w:rPr>
                              <w:rFonts w:ascii="Cambria Math" w:hAnsi="Cambria Math"/>
                            </w:rPr>
                            <m:t>γ</m:t>
                          </m:r>
                        </m:sup>
                      </m:sSup>
                      <m:r>
                        <w:rPr>
                          <w:rFonts w:ascii="Cambria Math" w:hAnsi="Cambria Math"/>
                          <w:lang w:val="fr-FR"/>
                        </w:rPr>
                        <m:t>+</m:t>
                      </m:r>
                      <m:sSup>
                        <m:sSupPr>
                          <m:ctrlPr>
                            <w:rPr>
                              <w:rFonts w:ascii="Cambria Math" w:hAnsi="Cambria Math"/>
                              <w:i/>
                            </w:rPr>
                          </m:ctrlPr>
                        </m:sSupPr>
                        <m:e>
                          <m:r>
                            <w:rPr>
                              <w:rFonts w:ascii="Cambria Math" w:hAnsi="Cambria Math"/>
                            </w:rPr>
                            <m:t>T</m:t>
                          </m:r>
                        </m:e>
                        <m:sup>
                          <m:r>
                            <w:rPr>
                              <w:rFonts w:ascii="Cambria Math" w:hAnsi="Cambria Math"/>
                            </w:rPr>
                            <m:t>γ</m:t>
                          </m:r>
                        </m:sup>
                      </m:sSup>
                    </m:den>
                  </m:f>
                </m:e>
              </m:d>
            </m:e>
          </m:func>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WGTBL</m:t>
                          </m:r>
                        </m:e>
                        <m:sub>
                          <m:r>
                            <w:rPr>
                              <w:rFonts w:ascii="Cambria Math" w:hAnsi="Cambria Math"/>
                            </w:rPr>
                            <m:t>i</m:t>
                          </m:r>
                        </m:sub>
                      </m:sSub>
                    </m:num>
                    <m:den>
                      <m:sSub>
                        <m:sSubPr>
                          <m:ctrlPr>
                            <w:rPr>
                              <w:rFonts w:ascii="Cambria Math" w:hAnsi="Cambria Math"/>
                              <w:i/>
                            </w:rPr>
                          </m:ctrlPr>
                        </m:sSubPr>
                        <m:e>
                          <m:r>
                            <w:rPr>
                              <w:rFonts w:ascii="Cambria Math" w:hAnsi="Cambria Math"/>
                            </w:rPr>
                            <m:t>WGTBL</m:t>
                          </m:r>
                        </m:e>
                        <m:sub>
                          <m:r>
                            <w:rPr>
                              <w:rFonts w:ascii="Cambria Math" w:hAnsi="Cambria Math"/>
                            </w:rPr>
                            <m:t>REF</m:t>
                          </m:r>
                        </m:sub>
                      </m:sSub>
                    </m:den>
                  </m:f>
                </m:e>
              </m:d>
            </m:e>
            <m:sup>
              <m:r>
                <w:rPr>
                  <w:rFonts w:ascii="Cambria Math" w:hAnsi="Cambria Math"/>
                </w:rPr>
                <m:t>WGTBL_ON_CLQ</m:t>
              </m:r>
            </m:sup>
          </m:sSup>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01AD3EE8" w14:textId="77777777" w:rsidR="00CF02AC" w:rsidRPr="007B1D13" w:rsidRDefault="00CF02AC" w:rsidP="00CF02AC">
      <w:pPr>
        <w:pStyle w:val="BMSBodyText"/>
        <w:spacing w:line="240" w:lineRule="auto"/>
        <w:ind w:firstLine="720"/>
      </w:pPr>
      <m:oMathPara>
        <m:oMathParaPr>
          <m:jc m:val="center"/>
        </m:oMathParaP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ALBBL</m:t>
                          </m:r>
                        </m:e>
                        <m:sub>
                          <m:r>
                            <w:rPr>
                              <w:rFonts w:ascii="Cambria Math" w:hAnsi="Cambria Math"/>
                            </w:rPr>
                            <m:t>i</m:t>
                          </m:r>
                        </m:sub>
                      </m:sSub>
                    </m:num>
                    <m:den>
                      <m:sSub>
                        <m:sSubPr>
                          <m:ctrlPr>
                            <w:rPr>
                              <w:rFonts w:ascii="Cambria Math" w:hAnsi="Cambria Math"/>
                              <w:i/>
                            </w:rPr>
                          </m:ctrlPr>
                        </m:sSubPr>
                        <m:e>
                          <m:r>
                            <w:rPr>
                              <w:rFonts w:ascii="Cambria Math" w:hAnsi="Cambria Math"/>
                            </w:rPr>
                            <m:t>ALBBL</m:t>
                          </m:r>
                        </m:e>
                        <m:sub>
                          <m:r>
                            <w:rPr>
                              <w:rFonts w:ascii="Cambria Math" w:hAnsi="Cambria Math"/>
                            </w:rPr>
                            <m:t>REF</m:t>
                          </m:r>
                        </m:sub>
                      </m:sSub>
                    </m:den>
                  </m:f>
                </m:e>
              </m:d>
            </m:e>
            <m:sup>
              <m:r>
                <w:rPr>
                  <w:rFonts w:ascii="Cambria Math" w:hAnsi="Cambria Math"/>
                </w:rPr>
                <m:t>ALBBL_ON_CLQ</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IGGBL</m:t>
                          </m:r>
                        </m:e>
                        <m:sub>
                          <m:r>
                            <w:rPr>
                              <w:rFonts w:ascii="Cambria Math" w:hAnsi="Cambria Math"/>
                            </w:rPr>
                            <m:t>i</m:t>
                          </m:r>
                        </m:sub>
                      </m:sSub>
                    </m:num>
                    <m:den>
                      <m:sSub>
                        <m:sSubPr>
                          <m:ctrlPr>
                            <w:rPr>
                              <w:rFonts w:ascii="Cambria Math" w:hAnsi="Cambria Math"/>
                              <w:i/>
                            </w:rPr>
                          </m:ctrlPr>
                        </m:sSubPr>
                        <m:e>
                          <m:r>
                            <w:rPr>
                              <w:rFonts w:ascii="Cambria Math" w:hAnsi="Cambria Math"/>
                            </w:rPr>
                            <m:t>IGGBL</m:t>
                          </m:r>
                        </m:e>
                        <m:sub>
                          <m:r>
                            <w:rPr>
                              <w:rFonts w:ascii="Cambria Math" w:hAnsi="Cambria Math"/>
                            </w:rPr>
                            <m:t>REF</m:t>
                          </m:r>
                        </m:sub>
                      </m:sSub>
                    </m:den>
                  </m:f>
                </m:e>
              </m:d>
            </m:e>
            <m:sup>
              <m:r>
                <w:rPr>
                  <w:rFonts w:ascii="Cambria Math" w:hAnsi="Cambria Math"/>
                </w:rPr>
                <m:t>IGGBL_ON_CLQ</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ALTBL</m:t>
                          </m:r>
                        </m:e>
                        <m:sub>
                          <m:r>
                            <w:rPr>
                              <w:rFonts w:ascii="Cambria Math" w:hAnsi="Cambria Math"/>
                            </w:rPr>
                            <m:t>i</m:t>
                          </m:r>
                        </m:sub>
                      </m:sSub>
                    </m:num>
                    <m:den>
                      <m:sSub>
                        <m:sSubPr>
                          <m:ctrlPr>
                            <w:rPr>
                              <w:rFonts w:ascii="Cambria Math" w:hAnsi="Cambria Math"/>
                              <w:i/>
                            </w:rPr>
                          </m:ctrlPr>
                        </m:sSubPr>
                        <m:e>
                          <m:r>
                            <w:rPr>
                              <w:rFonts w:ascii="Cambria Math" w:hAnsi="Cambria Math"/>
                            </w:rPr>
                            <m:t>ALTBL</m:t>
                          </m:r>
                        </m:e>
                        <m:sub>
                          <m:r>
                            <w:rPr>
                              <w:rFonts w:ascii="Cambria Math" w:hAnsi="Cambria Math"/>
                            </w:rPr>
                            <m:t>REF</m:t>
                          </m:r>
                        </m:sub>
                      </m:sSub>
                    </m:den>
                  </m:f>
                </m:e>
              </m:d>
            </m:e>
            <m:sup>
              <m:r>
                <w:rPr>
                  <w:rFonts w:ascii="Cambria Math" w:hAnsi="Cambria Math"/>
                </w:rPr>
                <m:t>ALTBL_ON_CLQ</m:t>
              </m:r>
            </m:sup>
          </m:sSup>
        </m:oMath>
      </m:oMathPara>
    </w:p>
    <w:p w14:paraId="01AD3EE9" w14:textId="371790D5" w:rsidR="00CF02AC" w:rsidRPr="007B1D13" w:rsidRDefault="00B11A19" w:rsidP="00CF02AC">
      <w:pPr>
        <w:pStyle w:val="BMSBodyText"/>
        <w:spacing w:line="240" w:lineRule="auto"/>
        <w:rPr>
          <w:rFonts w:eastAsia="Calibr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lang w:val="fr-FR"/>
            </w:rPr>
            <m:t xml:space="preserve">= </m:t>
          </m:r>
          <m:sSub>
            <m:sSubPr>
              <m:ctrlPr>
                <w:rPr>
                  <w:rFonts w:ascii="Cambria Math" w:hAnsi="Cambria Math"/>
                  <w:i/>
                </w:rPr>
              </m:ctrlPr>
            </m:sSubPr>
            <m:e>
              <m:r>
                <w:rPr>
                  <w:rFonts w:ascii="Cambria Math" w:hAnsi="Cambria Math"/>
                </w:rPr>
                <m:t>Q</m:t>
              </m:r>
            </m:e>
            <m:sub>
              <m:r>
                <w:rPr>
                  <w:rFonts w:ascii="Cambria Math" w:hAnsi="Cambria Math"/>
                </w:rPr>
                <m:t>REF</m:t>
              </m:r>
            </m:sub>
          </m:sSub>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WGTBL</m:t>
                          </m:r>
                        </m:e>
                        <m:sub>
                          <m:r>
                            <w:rPr>
                              <w:rFonts w:ascii="Cambria Math" w:hAnsi="Cambria Math"/>
                            </w:rPr>
                            <m:t>i</m:t>
                          </m:r>
                        </m:sub>
                      </m:sSub>
                    </m:num>
                    <m:den>
                      <m:sSub>
                        <m:sSubPr>
                          <m:ctrlPr>
                            <w:rPr>
                              <w:rFonts w:ascii="Cambria Math" w:hAnsi="Cambria Math"/>
                              <w:i/>
                            </w:rPr>
                          </m:ctrlPr>
                        </m:sSubPr>
                        <m:e>
                          <m:r>
                            <w:rPr>
                              <w:rFonts w:ascii="Cambria Math" w:hAnsi="Cambria Math"/>
                            </w:rPr>
                            <m:t>WGTBL</m:t>
                          </m:r>
                        </m:e>
                        <m:sub>
                          <m:r>
                            <w:rPr>
                              <w:rFonts w:ascii="Cambria Math" w:hAnsi="Cambria Math"/>
                            </w:rPr>
                            <m:t>REF</m:t>
                          </m:r>
                        </m:sub>
                      </m:sSub>
                    </m:den>
                  </m:f>
                </m:e>
              </m:d>
            </m:e>
            <m:sup>
              <m:r>
                <w:rPr>
                  <w:rFonts w:ascii="Cambria Math" w:hAnsi="Cambria Math"/>
                </w:rPr>
                <m:t>WGTBL_ON_CLQ</m:t>
              </m:r>
            </m:sup>
          </m:sSup>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01AD3EEA" w14:textId="77777777" w:rsidR="00CF02AC" w:rsidRPr="007B1D13" w:rsidRDefault="00CF02AC" w:rsidP="00CF02AC">
      <w:pPr>
        <w:pStyle w:val="BMSBodyText"/>
        <w:spacing w:line="240" w:lineRule="auto"/>
        <w:ind w:firstLine="720"/>
      </w:pPr>
      <m:oMathPara>
        <m:oMathParaPr>
          <m:jc m:val="center"/>
        </m:oMathParaP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ALBBL</m:t>
                          </m:r>
                        </m:e>
                        <m:sub>
                          <m:r>
                            <w:rPr>
                              <w:rFonts w:ascii="Cambria Math" w:hAnsi="Cambria Math"/>
                            </w:rPr>
                            <m:t>i</m:t>
                          </m:r>
                        </m:sub>
                      </m:sSub>
                    </m:num>
                    <m:den>
                      <m:sSub>
                        <m:sSubPr>
                          <m:ctrlPr>
                            <w:rPr>
                              <w:rFonts w:ascii="Cambria Math" w:hAnsi="Cambria Math"/>
                              <w:i/>
                            </w:rPr>
                          </m:ctrlPr>
                        </m:sSubPr>
                        <m:e>
                          <m:r>
                            <w:rPr>
                              <w:rFonts w:ascii="Cambria Math" w:hAnsi="Cambria Math"/>
                            </w:rPr>
                            <m:t>ALBBL</m:t>
                          </m:r>
                        </m:e>
                        <m:sub>
                          <m:r>
                            <w:rPr>
                              <w:rFonts w:ascii="Cambria Math" w:hAnsi="Cambria Math"/>
                            </w:rPr>
                            <m:t>REF</m:t>
                          </m:r>
                        </m:sub>
                      </m:sSub>
                    </m:den>
                  </m:f>
                </m:e>
              </m:d>
            </m:e>
            <m:sup>
              <m:r>
                <w:rPr>
                  <w:rFonts w:ascii="Cambria Math" w:hAnsi="Cambria Math"/>
                </w:rPr>
                <m:t>ALBBL_ON_CLQ</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IGGBL</m:t>
                          </m:r>
                        </m:e>
                        <m:sub>
                          <m:r>
                            <w:rPr>
                              <w:rFonts w:ascii="Cambria Math" w:hAnsi="Cambria Math"/>
                            </w:rPr>
                            <m:t>i</m:t>
                          </m:r>
                        </m:sub>
                      </m:sSub>
                    </m:num>
                    <m:den>
                      <m:sSub>
                        <m:sSubPr>
                          <m:ctrlPr>
                            <w:rPr>
                              <w:rFonts w:ascii="Cambria Math" w:hAnsi="Cambria Math"/>
                              <w:i/>
                            </w:rPr>
                          </m:ctrlPr>
                        </m:sSubPr>
                        <m:e>
                          <m:r>
                            <w:rPr>
                              <w:rFonts w:ascii="Cambria Math" w:hAnsi="Cambria Math"/>
                            </w:rPr>
                            <m:t>IGGBL</m:t>
                          </m:r>
                        </m:e>
                        <m:sub>
                          <m:r>
                            <w:rPr>
                              <w:rFonts w:ascii="Cambria Math" w:hAnsi="Cambria Math"/>
                            </w:rPr>
                            <m:t>REF</m:t>
                          </m:r>
                        </m:sub>
                      </m:sSub>
                    </m:den>
                  </m:f>
                </m:e>
              </m:d>
            </m:e>
            <m:sup>
              <m:r>
                <w:rPr>
                  <w:rFonts w:ascii="Cambria Math" w:hAnsi="Cambria Math"/>
                </w:rPr>
                <m:t>IGGBL_ON_CLQ</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ALTBL</m:t>
                          </m:r>
                        </m:e>
                        <m:sub>
                          <m:r>
                            <w:rPr>
                              <w:rFonts w:ascii="Cambria Math" w:hAnsi="Cambria Math"/>
                            </w:rPr>
                            <m:t>i</m:t>
                          </m:r>
                        </m:sub>
                      </m:sSub>
                    </m:num>
                    <m:den>
                      <m:sSub>
                        <m:sSubPr>
                          <m:ctrlPr>
                            <w:rPr>
                              <w:rFonts w:ascii="Cambria Math" w:hAnsi="Cambria Math"/>
                              <w:i/>
                            </w:rPr>
                          </m:ctrlPr>
                        </m:sSubPr>
                        <m:e>
                          <m:r>
                            <w:rPr>
                              <w:rFonts w:ascii="Cambria Math" w:hAnsi="Cambria Math"/>
                            </w:rPr>
                            <m:t>ALTBL</m:t>
                          </m:r>
                        </m:e>
                        <m:sub>
                          <m:r>
                            <w:rPr>
                              <w:rFonts w:ascii="Cambria Math" w:hAnsi="Cambria Math"/>
                            </w:rPr>
                            <m:t>REF</m:t>
                          </m:r>
                        </m:sub>
                      </m:sSub>
                    </m:den>
                  </m:f>
                </m:e>
              </m:d>
            </m:e>
            <m:sup>
              <m:r>
                <w:rPr>
                  <w:rFonts w:ascii="Cambria Math" w:hAnsi="Cambria Math"/>
                </w:rPr>
                <m:t>ALTBL_ON_CLQ</m:t>
              </m:r>
            </m:sup>
          </m:sSup>
        </m:oMath>
      </m:oMathPara>
    </w:p>
    <w:p w14:paraId="01AD3EEC" w14:textId="45F9DB85" w:rsidR="00CF02AC" w:rsidRPr="007B1D13" w:rsidRDefault="00CF02AC" w:rsidP="00CF02AC">
      <w:pPr>
        <w:pStyle w:val="BMSBodyText"/>
        <w:spacing w:line="240" w:lineRule="auto"/>
        <w:jc w:val="left"/>
        <w:rPr>
          <w:rStyle w:val="BMSSubscript"/>
          <w:szCs w:val="24"/>
          <w:lang w:val="fr-FR"/>
        </w:rPr>
      </w:pPr>
      <w:r w:rsidRPr="007B1D13">
        <w:rPr>
          <w:rStyle w:val="BMSSubscript"/>
          <w:szCs w:val="24"/>
          <w:lang w:val="fr-FR"/>
        </w:rPr>
        <w:t xml:space="preserve"> </w:t>
      </w:r>
    </w:p>
    <w:p w14:paraId="2478AC1F" w14:textId="38810DAD" w:rsidR="002709FC" w:rsidRPr="007B1D13" w:rsidRDefault="00B11A19" w:rsidP="002709FC">
      <w:pPr>
        <w:pStyle w:val="BMSBodyText"/>
        <w:spacing w:line="240" w:lineRule="auto"/>
        <w:jc w:val="left"/>
        <w:rPr>
          <w:sz w:val="28"/>
          <w:szCs w:val="24"/>
          <w:vertAlign w:val="subscript"/>
          <w:lang w:val="fr-FR"/>
        </w:rPr>
      </w:pPr>
      <m:oMathPara>
        <m:oMathParaPr>
          <m:jc m:val="left"/>
        </m:oMathParaPr>
        <m:oMath>
          <m:sSub>
            <m:sSubPr>
              <m:ctrlPr>
                <w:rPr>
                  <w:rFonts w:ascii="Cambria Math" w:hAnsi="Cambria Math"/>
                  <w:i/>
                </w:rPr>
              </m:ctrlPr>
            </m:sSubPr>
            <m:e>
              <m:r>
                <w:rPr>
                  <w:rFonts w:ascii="Cambria Math" w:hAnsi="Cambria Math"/>
                </w:rPr>
                <m:t>V2</m:t>
              </m:r>
            </m:e>
            <m:sub>
              <m:r>
                <w:rPr>
                  <w:rFonts w:ascii="Cambria Math" w:hAnsi="Cambria Math"/>
                </w:rPr>
                <m:t>i</m:t>
              </m:r>
            </m:sub>
          </m:sSub>
          <m:r>
            <w:rPr>
              <w:rFonts w:ascii="Cambria Math" w:hAnsi="Cambria Math"/>
              <w:szCs w:val="24"/>
              <w:lang w:val="fr-FR"/>
            </w:rPr>
            <m:t xml:space="preserve">= </m:t>
          </m:r>
          <m:sSub>
            <m:sSubPr>
              <m:ctrlPr>
                <w:rPr>
                  <w:rFonts w:ascii="Cambria Math" w:hAnsi="Cambria Math"/>
                  <w:i/>
                  <w:color w:val="auto"/>
                  <w:szCs w:val="24"/>
                </w:rPr>
              </m:ctrlPr>
            </m:sSubPr>
            <m:e>
              <m:r>
                <w:rPr>
                  <w:rFonts w:ascii="Cambria Math" w:hAnsi="Cambria Math"/>
                  <w:szCs w:val="24"/>
                </w:rPr>
                <m:t>V2</m:t>
              </m:r>
            </m:e>
            <m:sub>
              <m:r>
                <w:rPr>
                  <w:rFonts w:ascii="Cambria Math" w:hAnsi="Cambria Math"/>
                  <w:szCs w:val="24"/>
                </w:rPr>
                <m:t>REF</m:t>
              </m:r>
            </m:sub>
          </m:sSub>
          <m:sSup>
            <m:sSupPr>
              <m:ctrlPr>
                <w:rPr>
                  <w:rFonts w:ascii="Cambria Math" w:hAnsi="Cambria Math"/>
                  <w:i/>
                </w:rPr>
              </m:ctrlPr>
            </m:sSupPr>
            <m:e>
              <m:r>
                <w:rPr>
                  <w:rFonts w:ascii="Cambria Math" w:hAnsi="Cambria Math"/>
                  <w:lang w:val="fr-FR"/>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WGTBL</m:t>
                          </m:r>
                        </m:e>
                        <m:sub>
                          <m:r>
                            <w:rPr>
                              <w:rFonts w:ascii="Cambria Math" w:hAnsi="Cambria Math"/>
                            </w:rPr>
                            <m:t>i</m:t>
                          </m:r>
                        </m:sub>
                      </m:sSub>
                    </m:num>
                    <m:den>
                      <m:sSub>
                        <m:sSubPr>
                          <m:ctrlPr>
                            <w:rPr>
                              <w:rFonts w:ascii="Cambria Math" w:hAnsi="Cambria Math"/>
                              <w:i/>
                            </w:rPr>
                          </m:ctrlPr>
                        </m:sSubPr>
                        <m:e>
                          <m:r>
                            <w:rPr>
                              <w:rFonts w:ascii="Cambria Math" w:hAnsi="Cambria Math"/>
                            </w:rPr>
                            <m:t>WGTBL</m:t>
                          </m:r>
                        </m:e>
                        <m:sub>
                          <m:r>
                            <w:rPr>
                              <w:rFonts w:ascii="Cambria Math" w:hAnsi="Cambria Math"/>
                            </w:rPr>
                            <m:t>REF</m:t>
                          </m:r>
                        </m:sub>
                      </m:sSub>
                    </m:den>
                  </m:f>
                </m:e>
              </m:d>
            </m:e>
            <m:sup>
              <m:r>
                <w:rPr>
                  <w:rFonts w:ascii="Cambria Math" w:hAnsi="Cambria Math"/>
                </w:rPr>
                <m:t>WGTBL_ON_VSS</m:t>
              </m:r>
            </m:sup>
          </m:sSup>
          <m:sSup>
            <m:sSupPr>
              <m:ctrlPr>
                <w:rPr>
                  <w:rFonts w:ascii="Cambria Math" w:hAnsi="Cambria Math"/>
                  <w:i/>
                </w:rPr>
              </m:ctrlPr>
            </m:sSupPr>
            <m:e>
              <m:r>
                <w:rPr>
                  <w:rFonts w:ascii="Cambria Math" w:hAnsi="Cambria Math"/>
                  <w:lang w:val="fr-FR"/>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BMIBL</m:t>
                          </m:r>
                        </m:e>
                        <m:sub>
                          <m:r>
                            <w:rPr>
                              <w:rFonts w:ascii="Cambria Math" w:hAnsi="Cambria Math"/>
                            </w:rPr>
                            <m:t>i</m:t>
                          </m:r>
                        </m:sub>
                      </m:sSub>
                    </m:num>
                    <m:den>
                      <m:sSub>
                        <m:sSubPr>
                          <m:ctrlPr>
                            <w:rPr>
                              <w:rFonts w:ascii="Cambria Math" w:hAnsi="Cambria Math"/>
                              <w:i/>
                            </w:rPr>
                          </m:ctrlPr>
                        </m:sSubPr>
                        <m:e>
                          <m:r>
                            <w:rPr>
                              <w:rFonts w:ascii="Cambria Math" w:hAnsi="Cambria Math"/>
                            </w:rPr>
                            <m:t>BMIBL</m:t>
                          </m:r>
                        </m:e>
                        <m:sub>
                          <m:r>
                            <w:rPr>
                              <w:rFonts w:ascii="Cambria Math" w:hAnsi="Cambria Math"/>
                            </w:rPr>
                            <m:t>REF</m:t>
                          </m:r>
                        </m:sub>
                      </m:sSub>
                    </m:den>
                  </m:f>
                </m:e>
              </m:d>
            </m:e>
            <m:sup>
              <m:r>
                <w:rPr>
                  <w:rFonts w:ascii="Cambria Math" w:hAnsi="Cambria Math"/>
                </w:rPr>
                <m:t>BMIBL_ON_VSS</m:t>
              </m:r>
            </m:sup>
          </m:sSup>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01AD3EED" w14:textId="77777777" w:rsidR="00CF02AC" w:rsidRPr="007B1D13" w:rsidRDefault="00CF02AC" w:rsidP="00CF02AC">
      <w:pPr>
        <w:pStyle w:val="BMSBodyText"/>
        <w:spacing w:line="240" w:lineRule="auto"/>
        <w:jc w:val="left"/>
        <w:rPr>
          <w:rStyle w:val="BMSSubscript"/>
          <w:szCs w:val="24"/>
          <w:lang w:val="fr-FR"/>
        </w:rPr>
      </w:pPr>
    </w:p>
    <w:p w14:paraId="01AD3EEE" w14:textId="00A2E5BE" w:rsidR="00CF02AC" w:rsidRPr="007B1D13" w:rsidRDefault="00B11A19" w:rsidP="00CF02AC">
      <w:pPr>
        <w:pStyle w:val="BMSBodyText"/>
        <w:spacing w:line="240" w:lineRule="auto"/>
        <w:jc w:val="left"/>
        <w:rPr>
          <w:sz w:val="28"/>
          <w:szCs w:val="24"/>
          <w:vertAlign w:val="subscript"/>
          <w:lang w:val="fr-FR"/>
        </w:rPr>
      </w:pPr>
      <m:oMathPara>
        <m:oMathParaPr>
          <m:jc m:val="left"/>
        </m:oMathParaPr>
        <m:oMath>
          <m:sSub>
            <m:sSubPr>
              <m:ctrlPr>
                <w:rPr>
                  <w:rFonts w:ascii="Cambria Math" w:hAnsi="Cambria Math"/>
                  <w:i/>
                </w:rPr>
              </m:ctrlPr>
            </m:sSubPr>
            <m:e>
              <m:r>
                <w:rPr>
                  <w:rFonts w:ascii="Cambria Math" w:hAnsi="Cambria Math"/>
                </w:rPr>
                <m:t>V3</m:t>
              </m:r>
            </m:e>
            <m:sub>
              <m:r>
                <w:rPr>
                  <w:rFonts w:ascii="Cambria Math" w:hAnsi="Cambria Math"/>
                </w:rPr>
                <m:t>i</m:t>
              </m:r>
            </m:sub>
          </m:sSub>
          <m:r>
            <w:rPr>
              <w:rFonts w:ascii="Cambria Math" w:hAnsi="Cambria Math"/>
              <w:szCs w:val="24"/>
              <w:lang w:val="fr-FR"/>
            </w:rPr>
            <m:t xml:space="preserve">= </m:t>
          </m:r>
          <m:sSub>
            <m:sSubPr>
              <m:ctrlPr>
                <w:rPr>
                  <w:rFonts w:ascii="Cambria Math" w:hAnsi="Cambria Math"/>
                  <w:i/>
                  <w:color w:val="auto"/>
                  <w:szCs w:val="24"/>
                </w:rPr>
              </m:ctrlPr>
            </m:sSubPr>
            <m:e>
              <m:r>
                <w:rPr>
                  <w:rFonts w:ascii="Cambria Math" w:hAnsi="Cambria Math"/>
                  <w:szCs w:val="24"/>
                </w:rPr>
                <m:t>V</m:t>
              </m:r>
              <m:r>
                <w:rPr>
                  <w:rFonts w:ascii="Cambria Math" w:hAnsi="Cambria Math"/>
                  <w:szCs w:val="24"/>
                  <w:lang w:val="fr-FR"/>
                </w:rPr>
                <m:t>3</m:t>
              </m:r>
            </m:e>
            <m:sub>
              <m:r>
                <w:rPr>
                  <w:rFonts w:ascii="Cambria Math" w:hAnsi="Cambria Math"/>
                  <w:szCs w:val="24"/>
                </w:rPr>
                <m:t>REF</m:t>
              </m:r>
            </m:sub>
          </m:sSub>
          <m:sSup>
            <m:sSupPr>
              <m:ctrlPr>
                <w:rPr>
                  <w:rFonts w:ascii="Cambria Math" w:hAnsi="Cambria Math"/>
                  <w:i/>
                </w:rPr>
              </m:ctrlPr>
            </m:sSupPr>
            <m:e>
              <m:r>
                <w:rPr>
                  <w:rFonts w:ascii="Cambria Math" w:hAnsi="Cambria Math"/>
                  <w:lang w:val="fr-FR"/>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WGTBL</m:t>
                          </m:r>
                        </m:e>
                        <m:sub>
                          <m:r>
                            <w:rPr>
                              <w:rFonts w:ascii="Cambria Math" w:hAnsi="Cambria Math"/>
                            </w:rPr>
                            <m:t>i</m:t>
                          </m:r>
                        </m:sub>
                      </m:sSub>
                    </m:num>
                    <m:den>
                      <m:sSub>
                        <m:sSubPr>
                          <m:ctrlPr>
                            <w:rPr>
                              <w:rFonts w:ascii="Cambria Math" w:hAnsi="Cambria Math"/>
                              <w:i/>
                            </w:rPr>
                          </m:ctrlPr>
                        </m:sSubPr>
                        <m:e>
                          <m:r>
                            <w:rPr>
                              <w:rFonts w:ascii="Cambria Math" w:hAnsi="Cambria Math"/>
                            </w:rPr>
                            <m:t>WGTBL</m:t>
                          </m:r>
                        </m:e>
                        <m:sub>
                          <m:r>
                            <w:rPr>
                              <w:rFonts w:ascii="Cambria Math" w:hAnsi="Cambria Math"/>
                            </w:rPr>
                            <m:t>REF</m:t>
                          </m:r>
                        </m:sub>
                      </m:sSub>
                    </m:den>
                  </m:f>
                </m:e>
              </m:d>
            </m:e>
            <m:sup>
              <m:r>
                <w:rPr>
                  <w:rFonts w:ascii="Cambria Math" w:hAnsi="Cambria Math"/>
                </w:rPr>
                <m:t>WGTBL_ON_VSS</m:t>
              </m:r>
            </m:sup>
          </m:sSup>
          <m:sSup>
            <m:sSupPr>
              <m:ctrlPr>
                <w:rPr>
                  <w:rFonts w:ascii="Cambria Math" w:hAnsi="Cambria Math"/>
                  <w:i/>
                </w:rPr>
              </m:ctrlPr>
            </m:sSupPr>
            <m:e>
              <m:r>
                <w:rPr>
                  <w:rFonts w:ascii="Cambria Math" w:hAnsi="Cambria Math"/>
                  <w:lang w:val="fr-FR"/>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BMIBL</m:t>
                          </m:r>
                        </m:e>
                        <m:sub>
                          <m:r>
                            <w:rPr>
                              <w:rFonts w:ascii="Cambria Math" w:hAnsi="Cambria Math"/>
                            </w:rPr>
                            <m:t>i</m:t>
                          </m:r>
                        </m:sub>
                      </m:sSub>
                    </m:num>
                    <m:den>
                      <m:sSub>
                        <m:sSubPr>
                          <m:ctrlPr>
                            <w:rPr>
                              <w:rFonts w:ascii="Cambria Math" w:hAnsi="Cambria Math"/>
                              <w:i/>
                            </w:rPr>
                          </m:ctrlPr>
                        </m:sSubPr>
                        <m:e>
                          <m:r>
                            <w:rPr>
                              <w:rFonts w:ascii="Cambria Math" w:hAnsi="Cambria Math"/>
                            </w:rPr>
                            <m:t>BMIBL</m:t>
                          </m:r>
                        </m:e>
                        <m:sub>
                          <m:r>
                            <w:rPr>
                              <w:rFonts w:ascii="Cambria Math" w:hAnsi="Cambria Math"/>
                            </w:rPr>
                            <m:t>REF</m:t>
                          </m:r>
                        </m:sub>
                      </m:sSub>
                    </m:den>
                  </m:f>
                </m:e>
              </m:d>
            </m:e>
            <m:sup>
              <m:r>
                <w:rPr>
                  <w:rFonts w:ascii="Cambria Math" w:hAnsi="Cambria Math"/>
                </w:rPr>
                <m:t>BMIBL_ON_VSS</m:t>
              </m:r>
            </m:sup>
          </m:sSup>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01AD3EEF" w14:textId="77777777" w:rsidR="00CF02AC" w:rsidRPr="007B1D13" w:rsidRDefault="00CF02AC" w:rsidP="00CF02AC">
      <w:pPr>
        <w:pStyle w:val="BMSBodyText"/>
        <w:spacing w:line="240" w:lineRule="auto"/>
        <w:rPr>
          <w:lang w:val="fr-FR"/>
        </w:rPr>
      </w:pPr>
    </w:p>
    <w:p w14:paraId="01AD3EF0" w14:textId="77777777" w:rsidR="00CF02AC" w:rsidRPr="007B1D13" w:rsidRDefault="00B11A19" w:rsidP="00CF02AC">
      <w:pPr>
        <w:pStyle w:val="BMSBodyText"/>
        <w:spacing w:line="240" w:lineRule="auto"/>
        <w:jc w:val="left"/>
        <w:rPr>
          <w:vertAlign w:val="subscript"/>
        </w:rPr>
      </w:pPr>
      <m:oMathPara>
        <m:oMathParaPr>
          <m:jc m:val="left"/>
        </m:oMathParaPr>
        <m:oMath>
          <m:sSub>
            <m:sSubPr>
              <m:ctrlPr>
                <w:rPr>
                  <w:rFonts w:ascii="Cambria Math" w:hAnsi="Cambria Math"/>
                  <w:i/>
                </w:rPr>
              </m:ctrlPr>
            </m:sSubPr>
            <m:e>
              <m:r>
                <w:rPr>
                  <w:rFonts w:ascii="Cambria Math" w:hAnsi="Cambria Math"/>
                </w:rPr>
                <m:t>T50</m:t>
              </m:r>
            </m:e>
            <m:sub>
              <m:r>
                <w:rPr>
                  <w:rFonts w:ascii="Cambria Math" w:hAnsi="Cambria Math"/>
                </w:rPr>
                <m:t>i</m:t>
              </m:r>
            </m:sub>
          </m:sSub>
          <m:r>
            <w:rPr>
              <w:rFonts w:ascii="Cambria Math" w:hAnsi="Cambria Math"/>
              <w:szCs w:val="24"/>
              <w:lang w:val="fr-FR"/>
            </w:rPr>
            <m:t xml:space="preserve">= </m:t>
          </m:r>
          <m:sSub>
            <m:sSubPr>
              <m:ctrlPr>
                <w:rPr>
                  <w:rFonts w:ascii="Cambria Math" w:hAnsi="Cambria Math"/>
                  <w:i/>
                  <w:color w:val="auto"/>
                  <w:szCs w:val="24"/>
                </w:rPr>
              </m:ctrlPr>
            </m:sSubPr>
            <m:e>
              <m:r>
                <w:rPr>
                  <w:rFonts w:ascii="Cambria Math" w:hAnsi="Cambria Math"/>
                  <w:szCs w:val="24"/>
                </w:rPr>
                <m:t>T50</m:t>
              </m:r>
            </m:e>
            <m:sub>
              <m:r>
                <w:rPr>
                  <w:rFonts w:ascii="Cambria Math" w:hAnsi="Cambria Math"/>
                  <w:szCs w:val="24"/>
                </w:rPr>
                <m:t>REF</m:t>
              </m:r>
            </m:sub>
          </m:sSub>
          <m:sSup>
            <m:sSupPr>
              <m:ctrlPr>
                <w:rPr>
                  <w:rFonts w:ascii="Cambria Math" w:hAnsi="Cambria Math"/>
                  <w:i/>
                </w:rPr>
              </m:ctrlPr>
            </m:sSupPr>
            <m:e>
              <m:r>
                <w:rPr>
                  <w:rFonts w:ascii="Cambria Math" w:hAnsi="Cambria Math"/>
                  <w:lang w:val="fr-FR"/>
                </w:rPr>
                <m:t>∙</m:t>
              </m:r>
              <m:d>
                <m:dPr>
                  <m:ctrlPr>
                    <w:rPr>
                      <w:rFonts w:ascii="Cambria Math" w:hAnsi="Cambria Math"/>
                      <w:i/>
                    </w:rPr>
                  </m:ctrlPr>
                </m:dPr>
                <m:e>
                  <m:r>
                    <w:rPr>
                      <w:rFonts w:ascii="Cambria Math" w:hAnsi="Cambria Math"/>
                    </w:rPr>
                    <m:t>BLK</m:t>
                  </m:r>
                </m:e>
              </m:d>
            </m:e>
            <m:sup>
              <m:r>
                <w:rPr>
                  <w:rFonts w:ascii="Cambria Math" w:hAnsi="Cambria Math"/>
                </w:rPr>
                <m:t>BLK_ON_T50</m:t>
              </m:r>
            </m:sup>
          </m:sSup>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739C410E" w14:textId="4A055D86" w:rsidR="00D17923" w:rsidRPr="007B1D13" w:rsidRDefault="00B11A19" w:rsidP="00D17923">
      <w:pPr>
        <w:pStyle w:val="BMSBodyText"/>
        <w:spacing w:line="240" w:lineRule="auto"/>
        <w:jc w:val="left"/>
        <w:rPr>
          <w:vertAlign w:val="subscript"/>
        </w:rPr>
      </w:pPr>
      <m:oMathPara>
        <m:oMathParaPr>
          <m:jc m:val="left"/>
        </m:oMathParaPr>
        <m:oMath>
          <m:sSub>
            <m:sSubPr>
              <m:ctrlPr>
                <w:rPr>
                  <w:rFonts w:ascii="Cambria Math" w:hAnsi="Cambria Math"/>
                  <w:i/>
                </w:rPr>
              </m:ctrlPr>
            </m:sSubPr>
            <m:e>
              <m:r>
                <w:rPr>
                  <w:rFonts w:ascii="Cambria Math" w:hAnsi="Cambria Math"/>
                </w:rPr>
                <m:t>EMAX</m:t>
              </m:r>
            </m:e>
            <m:sub>
              <m:r>
                <w:rPr>
                  <w:rFonts w:ascii="Cambria Math" w:hAnsi="Cambria Math"/>
                </w:rPr>
                <m:t>i</m:t>
              </m:r>
            </m:sub>
          </m:sSub>
          <m:r>
            <w:rPr>
              <w:rFonts w:ascii="Cambria Math" w:hAnsi="Cambria Math"/>
              <w:szCs w:val="24"/>
              <w:lang w:val="fr-FR"/>
            </w:rPr>
            <m:t xml:space="preserve">= </m:t>
          </m:r>
          <m:sSub>
            <m:sSubPr>
              <m:ctrlPr>
                <w:rPr>
                  <w:rFonts w:ascii="Cambria Math" w:hAnsi="Cambria Math"/>
                  <w:i/>
                  <w:color w:val="auto"/>
                  <w:szCs w:val="24"/>
                </w:rPr>
              </m:ctrlPr>
            </m:sSubPr>
            <m:e>
              <m:r>
                <w:rPr>
                  <w:rFonts w:ascii="Cambria Math" w:hAnsi="Cambria Math"/>
                  <w:szCs w:val="24"/>
                </w:rPr>
                <m:t>EMA</m:t>
              </m:r>
              <m:r>
                <w:rPr>
                  <w:rFonts w:ascii="Cambria Math" w:hAnsi="Cambria Math"/>
                  <w:szCs w:val="24"/>
                </w:rPr>
                <m:t>X</m:t>
              </m:r>
            </m:e>
            <m:sub>
              <m:r>
                <w:rPr>
                  <w:rFonts w:ascii="Cambria Math" w:hAnsi="Cambria Math"/>
                  <w:szCs w:val="24"/>
                </w:rPr>
                <m:t>REF</m:t>
              </m:r>
            </m:sub>
          </m:sSub>
          <m:r>
            <w:rPr>
              <w:rFonts w:ascii="Cambria Math" w:hAnsi="Cambria Math"/>
              <w:lang w:val="fr-FR"/>
            </w:rPr>
            <m:t>∙</m:t>
          </m:r>
          <m:r>
            <m:rPr>
              <m:sty m:val="p"/>
            </m:rPr>
            <w:rPr>
              <w:rFonts w:ascii="Cambria Math" w:hAnsi="Cambria Math"/>
              <w:lang w:val="fr-FR"/>
            </w:rPr>
            <m:t>exp⁡</m:t>
          </m:r>
          <m:r>
            <w:rPr>
              <w:rFonts w:ascii="Cambria Math" w:hAnsi="Cambria Math"/>
              <w:lang w:val="fr-FR"/>
            </w:rPr>
            <m:t>(</m:t>
          </m:r>
          <m:sSub>
            <m:sSubPr>
              <m:ctrlPr>
                <w:rPr>
                  <w:rFonts w:ascii="Cambria Math" w:hAnsi="Cambria Math"/>
                  <w:i/>
                  <w:color w:val="auto"/>
                  <w:szCs w:val="24"/>
                </w:rPr>
              </m:ctrlPr>
            </m:sSubPr>
            <m:e>
              <m:r>
                <w:rPr>
                  <w:rFonts w:ascii="Cambria Math" w:eastAsia="Calibri" w:hAnsi="Cambria Math"/>
                  <w:i/>
                  <w:iCs/>
                </w:rPr>
                <w:sym w:font="Symbol" w:char="F068"/>
              </m:r>
            </m:e>
            <m:sub>
              <m:r>
                <w:rPr>
                  <w:rFonts w:ascii="Cambria Math" w:hAnsi="Cambria Math"/>
                  <w:szCs w:val="24"/>
                </w:rPr>
                <m:t>i</m:t>
              </m:r>
            </m:sub>
          </m:sSub>
          <m:r>
            <w:rPr>
              <w:rFonts w:ascii="Cambria Math" w:eastAsia="Calibri"/>
              <w:vertAlign w:val="subscript"/>
            </w:rPr>
            <m:t>)</m:t>
          </m:r>
        </m:oMath>
      </m:oMathPara>
    </w:p>
    <w:p w14:paraId="6BA18F11" w14:textId="12D369FE" w:rsidR="00C8017B" w:rsidRPr="007B1D13" w:rsidRDefault="00CF02AC" w:rsidP="00D218F9">
      <w:pPr>
        <w:pStyle w:val="BMSBodyText"/>
        <w:spacing w:line="240" w:lineRule="auto"/>
        <w:jc w:val="left"/>
      </w:pPr>
      <w:proofErr w:type="gramStart"/>
      <w:r w:rsidRPr="007B1D13">
        <w:rPr>
          <w:rStyle w:val="C-BodyTextChar"/>
          <w:rFonts w:eastAsiaTheme="minorEastAsia"/>
        </w:rPr>
        <w:t>where</w:t>
      </w:r>
      <w:r w:rsidRPr="007B1D13">
        <w:t xml:space="preserve"> </w:t>
      </w:r>
      <w:proofErr w:type="gramEnd"/>
      <m:oMath>
        <m:sSub>
          <m:sSubPr>
            <m:ctrlPr>
              <w:rPr>
                <w:rFonts w:ascii="Cambria Math" w:hAnsi="Cambria Math"/>
                <w:i/>
              </w:rPr>
            </m:ctrlPr>
          </m:sSubPr>
          <m:e>
            <m:r>
              <w:rPr>
                <w:rFonts w:ascii="Cambria Math" w:hAnsi="Cambria Math"/>
              </w:rPr>
              <m:t>CL</m:t>
            </m:r>
          </m:e>
          <m:sub>
            <m:r>
              <w:rPr>
                <w:rFonts w:ascii="Cambria Math" w:hAnsi="Cambria Math"/>
              </w:rPr>
              <m:t>Base,REF</m:t>
            </m:r>
          </m:sub>
        </m:sSub>
      </m:oMath>
      <w:r w:rsidRPr="007B1D13">
        <w:t xml:space="preserve">, </w:t>
      </w:r>
      <m:oMath>
        <m:sSub>
          <m:sSubPr>
            <m:ctrlPr>
              <w:rPr>
                <w:rFonts w:ascii="Cambria Math" w:hAnsi="Cambria Math"/>
                <w:i/>
              </w:rPr>
            </m:ctrlPr>
          </m:sSubPr>
          <m:e>
            <m:r>
              <w:rPr>
                <w:rFonts w:ascii="Cambria Math" w:hAnsi="Cambria Math"/>
              </w:rPr>
              <m:t>Q</m:t>
            </m:r>
          </m:e>
          <m:sub>
            <m:r>
              <w:rPr>
                <w:rFonts w:ascii="Cambria Math" w:hAnsi="Cambria Math"/>
              </w:rPr>
              <m:t>REF</m:t>
            </m:r>
          </m:sub>
        </m:sSub>
      </m:oMath>
      <w:r w:rsidR="00D17923" w:rsidRPr="007B1D13">
        <w:t>,</w:t>
      </w:r>
      <w:r w:rsidRPr="007B1D13">
        <w:t xml:space="preserve"> </w:t>
      </w:r>
      <m:oMath>
        <m:sSub>
          <m:sSubPr>
            <m:ctrlPr>
              <w:rPr>
                <w:rFonts w:ascii="Cambria Math" w:hAnsi="Cambria Math"/>
                <w:i/>
              </w:rPr>
            </m:ctrlPr>
          </m:sSubPr>
          <m:e>
            <m:r>
              <w:rPr>
                <w:rFonts w:ascii="Cambria Math" w:hAnsi="Cambria Math"/>
              </w:rPr>
              <m:t>V2</m:t>
            </m:r>
          </m:e>
          <m:sub>
            <m:r>
              <w:rPr>
                <w:rFonts w:ascii="Cambria Math" w:hAnsi="Cambria Math"/>
              </w:rPr>
              <m:t>REF</m:t>
            </m:r>
          </m:sub>
        </m:sSub>
      </m:oMath>
      <w:r w:rsidRPr="007B1D13">
        <w:t xml:space="preserve">, </w:t>
      </w:r>
      <m:oMath>
        <m:sSub>
          <m:sSubPr>
            <m:ctrlPr>
              <w:rPr>
                <w:rFonts w:ascii="Cambria Math" w:hAnsi="Cambria Math"/>
                <w:i/>
              </w:rPr>
            </m:ctrlPr>
          </m:sSubPr>
          <m:e>
            <m:r>
              <w:rPr>
                <w:rFonts w:ascii="Cambria Math" w:hAnsi="Cambria Math"/>
              </w:rPr>
              <m:t>V3</m:t>
            </m:r>
          </m:e>
          <m:sub>
            <m:r>
              <w:rPr>
                <w:rFonts w:ascii="Cambria Math" w:hAnsi="Cambria Math"/>
              </w:rPr>
              <m:t>REF</m:t>
            </m:r>
          </m:sub>
        </m:sSub>
        <m:r>
          <w:rPr>
            <w:rFonts w:ascii="Cambria Math" w:hAnsi="Cambria Math"/>
          </w:rPr>
          <m:t xml:space="preserve">, </m:t>
        </m:r>
      </m:oMath>
      <w:r w:rsidRPr="007B1D13">
        <w:t xml:space="preserve"> </w:t>
      </w:r>
      <m:oMath>
        <m:sSub>
          <m:sSubPr>
            <m:ctrlPr>
              <w:rPr>
                <w:rFonts w:ascii="Cambria Math" w:hAnsi="Cambria Math"/>
                <w:i/>
              </w:rPr>
            </m:ctrlPr>
          </m:sSubPr>
          <m:e>
            <m:r>
              <w:rPr>
                <w:rFonts w:ascii="Cambria Math" w:hAnsi="Cambria Math"/>
              </w:rPr>
              <m:t>T50</m:t>
            </m:r>
          </m:e>
          <m:sub>
            <m:r>
              <w:rPr>
                <w:rFonts w:ascii="Cambria Math" w:hAnsi="Cambria Math"/>
              </w:rPr>
              <m:t>REF</m:t>
            </m:r>
          </m:sub>
        </m:sSub>
      </m:oMath>
      <w:r w:rsidRPr="007B1D13">
        <w:t xml:space="preserve"> </w:t>
      </w:r>
      <w:r w:rsidR="00D17923" w:rsidRPr="007B1D13">
        <w:t xml:space="preserve">and </w:t>
      </w:r>
      <m:oMath>
        <m:sSub>
          <m:sSubPr>
            <m:ctrlPr>
              <w:rPr>
                <w:rFonts w:ascii="Cambria Math" w:hAnsi="Cambria Math"/>
                <w:i/>
                <w:color w:val="auto"/>
                <w:szCs w:val="24"/>
              </w:rPr>
            </m:ctrlPr>
          </m:sSubPr>
          <m:e>
            <m:r>
              <w:rPr>
                <w:rFonts w:ascii="Cambria Math" w:hAnsi="Cambria Math"/>
                <w:szCs w:val="24"/>
              </w:rPr>
              <m:t>EMAX</m:t>
            </m:r>
          </m:e>
          <m:sub>
            <m:r>
              <w:rPr>
                <w:rFonts w:ascii="Cambria Math" w:hAnsi="Cambria Math"/>
                <w:szCs w:val="24"/>
              </w:rPr>
              <m:t>REF</m:t>
            </m:r>
          </m:sub>
        </m:sSub>
      </m:oMath>
      <w:r w:rsidR="00D17923" w:rsidRPr="007B1D13">
        <w:rPr>
          <w:color w:val="auto"/>
          <w:szCs w:val="24"/>
        </w:rPr>
        <w:t xml:space="preserve"> </w:t>
      </w:r>
      <w:r w:rsidR="00D17923" w:rsidRPr="007B1D13">
        <w:rPr>
          <w:rStyle w:val="C-BodyTextChar"/>
          <w:rFonts w:eastAsiaTheme="minorEastAsia"/>
        </w:rPr>
        <w:t>are the</w:t>
      </w:r>
      <w:r w:rsidRPr="007B1D13">
        <w:rPr>
          <w:rStyle w:val="C-BodyTextChar"/>
          <w:rFonts w:eastAsiaTheme="minorEastAsia"/>
        </w:rPr>
        <w:t xml:space="preserve"> typical values of CL, Q, V</w:t>
      </w:r>
      <w:r w:rsidRPr="007B1D13">
        <w:rPr>
          <w:rStyle w:val="C-BodyTextChar"/>
          <w:rFonts w:eastAsiaTheme="minorEastAsia"/>
          <w:vertAlign w:val="subscript"/>
        </w:rPr>
        <w:t>2</w:t>
      </w:r>
      <w:r w:rsidRPr="007B1D13">
        <w:rPr>
          <w:rStyle w:val="C-BodyTextChar"/>
          <w:rFonts w:eastAsiaTheme="minorEastAsia"/>
        </w:rPr>
        <w:t>, V</w:t>
      </w:r>
      <w:r w:rsidRPr="007B1D13">
        <w:rPr>
          <w:rStyle w:val="C-BodyTextChar"/>
          <w:rFonts w:eastAsiaTheme="minorEastAsia"/>
          <w:vertAlign w:val="subscript"/>
        </w:rPr>
        <w:t>3</w:t>
      </w:r>
      <w:r w:rsidRPr="007B1D13">
        <w:rPr>
          <w:rStyle w:val="C-BodyTextChar"/>
          <w:rFonts w:eastAsiaTheme="minorEastAsia"/>
        </w:rPr>
        <w:t xml:space="preserve"> and T50</w:t>
      </w:r>
      <w:r w:rsidR="00D17923" w:rsidRPr="007B1D13">
        <w:rPr>
          <w:rStyle w:val="C-BodyTextChar"/>
          <w:rFonts w:eastAsiaTheme="minorEastAsia"/>
        </w:rPr>
        <w:t xml:space="preserve">. The model parameters of </w:t>
      </w:r>
      <w:r w:rsidRPr="007B1D13">
        <w:rPr>
          <w:rStyle w:val="C-BodyTextChar"/>
          <w:rFonts w:eastAsiaTheme="minorEastAsia"/>
        </w:rPr>
        <w:t>WGTBL_ON_CLQ, ALBBL_ON_CLQ, IGGBL_ON_CLQ, ALTBL_ON_CLQ, WGTBL_ON_VSS</w:t>
      </w:r>
      <w:r w:rsidR="00D17923" w:rsidRPr="007B1D13">
        <w:rPr>
          <w:rStyle w:val="C-BodyTextChar"/>
          <w:rFonts w:eastAsiaTheme="minorEastAsia"/>
        </w:rPr>
        <w:t>, BMIBL_ON_VSS, and BLK_ON_T50 are used to assess the covariate effects of relevant covariates of weight, albumin, IgG, ALT, BMI, and race (Black)</w:t>
      </w:r>
      <w:r w:rsidR="00F570D1" w:rsidRPr="007B1D13">
        <w:rPr>
          <w:rStyle w:val="C-BodyTextChar"/>
          <w:rFonts w:eastAsiaTheme="minorEastAsia"/>
        </w:rPr>
        <w:t xml:space="preserve">. </w:t>
      </w:r>
      <w:r w:rsidRPr="007B1D13">
        <w:rPr>
          <w:rStyle w:val="C-BodyTextChar"/>
          <w:rFonts w:eastAsiaTheme="minorEastAsia"/>
        </w:rPr>
        <w:t xml:space="preserve">The </w:t>
      </w:r>
      <m:oMath>
        <m:sSub>
          <m:sSubPr>
            <m:ctrlPr>
              <w:rPr>
                <w:rStyle w:val="C-BodyTextChar"/>
                <w:rFonts w:ascii="Cambria Math" w:eastAsiaTheme="minorEastAsia" w:hAnsi="Cambria Math"/>
                <w:i/>
              </w:rPr>
            </m:ctrlPr>
          </m:sSubPr>
          <m:e>
            <m:r>
              <w:rPr>
                <w:rStyle w:val="C-BodyTextChar"/>
                <w:rFonts w:ascii="Cambria Math" w:eastAsia="Calibri" w:hAnsi="Cambria Math"/>
                <w:i/>
                <w:iCs/>
              </w:rPr>
              <w:sym w:font="Symbol" w:char="F068"/>
            </m:r>
          </m:e>
          <m:sub>
            <m:r>
              <w:rPr>
                <w:rStyle w:val="C-BodyTextChar"/>
                <w:rFonts w:ascii="Cambria Math" w:eastAsiaTheme="minorEastAsia" w:hAnsi="Cambria Math"/>
              </w:rPr>
              <m:t>i</m:t>
            </m:r>
          </m:sub>
        </m:sSub>
        <m:r>
          <w:rPr>
            <w:rStyle w:val="C-BodyTextChar"/>
            <w:rFonts w:ascii="Cambria Math" w:eastAsia="Calibri" w:hAnsi="Cambria Math"/>
          </w:rPr>
          <m:t xml:space="preserve"> </m:t>
        </m:r>
      </m:oMath>
      <w:r w:rsidRPr="007B1D13">
        <w:rPr>
          <w:rStyle w:val="C-BodyTextChar"/>
          <w:rFonts w:eastAsiaTheme="minorEastAsia"/>
        </w:rPr>
        <w:t xml:space="preserve"> represents the inter-individual variability</w:t>
      </w:r>
      <w:r w:rsidR="00D17923" w:rsidRPr="007B1D13">
        <w:rPr>
          <w:rStyle w:val="C-BodyTextChar"/>
          <w:rFonts w:eastAsiaTheme="minorEastAsia"/>
        </w:rPr>
        <w:t xml:space="preserve"> for each model parameter</w:t>
      </w:r>
      <w:r w:rsidRPr="007B1D13">
        <w:rPr>
          <w:rStyle w:val="C-BodyTextChar"/>
          <w:rFonts w:eastAsiaTheme="minorEastAsia"/>
        </w:rPr>
        <w:t xml:space="preserve">, </w:t>
      </w:r>
      <m:oMath>
        <m:r>
          <w:rPr>
            <w:rStyle w:val="C-BodyTextChar"/>
            <w:rFonts w:ascii="Cambria Math" w:eastAsiaTheme="minorEastAsia" w:hAnsi="Cambria Math"/>
          </w:rPr>
          <m:t>Emax</m:t>
        </m:r>
      </m:oMath>
      <w:r w:rsidRPr="007B1D13">
        <w:rPr>
          <w:rStyle w:val="C-BodyTextChar"/>
          <w:rFonts w:eastAsiaTheme="minorEastAsia"/>
        </w:rPr>
        <w:t xml:space="preserve"> represents the estimate of the maximal c</w:t>
      </w:r>
      <w:proofErr w:type="spellStart"/>
      <w:r w:rsidRPr="007B1D13">
        <w:rPr>
          <w:rStyle w:val="C-BodyTextChar"/>
          <w:rFonts w:eastAsiaTheme="minorEastAsia"/>
        </w:rPr>
        <w:t>hange</w:t>
      </w:r>
      <w:proofErr w:type="spellEnd"/>
      <w:r w:rsidRPr="007B1D13">
        <w:rPr>
          <w:rStyle w:val="C-BodyTextChar"/>
          <w:rFonts w:eastAsiaTheme="minorEastAsia"/>
        </w:rPr>
        <w:t xml:space="preserve"> </w:t>
      </w:r>
      <w:r w:rsidR="00D17923" w:rsidRPr="007B1D13">
        <w:rPr>
          <w:rStyle w:val="C-BodyTextChar"/>
          <w:rFonts w:eastAsiaTheme="minorEastAsia"/>
        </w:rPr>
        <w:t>of CL over time</w:t>
      </w:r>
      <w:r w:rsidR="00F570D1" w:rsidRPr="007B1D13">
        <w:rPr>
          <w:rStyle w:val="C-BodyTextChar"/>
          <w:rFonts w:eastAsiaTheme="minorEastAsia"/>
        </w:rPr>
        <w:t xml:space="preserve">. </w:t>
      </w:r>
      <w:r w:rsidRPr="007B1D13">
        <w:rPr>
          <w:rStyle w:val="C-BodyTextChar"/>
          <w:rFonts w:eastAsiaTheme="minorEastAsia"/>
        </w:rPr>
        <w:t xml:space="preserve">The </w:t>
      </w:r>
      <m:oMath>
        <m:r>
          <w:rPr>
            <w:rStyle w:val="C-BodyTextChar"/>
            <w:rFonts w:ascii="Cambria Math" w:eastAsiaTheme="minorEastAsia" w:hAnsi="Cambria Math"/>
          </w:rPr>
          <m:t>T50</m:t>
        </m:r>
      </m:oMath>
      <w:r w:rsidRPr="007B1D13">
        <w:rPr>
          <w:rStyle w:val="C-BodyTextChar"/>
          <w:rFonts w:eastAsiaTheme="minorEastAsia"/>
        </w:rPr>
        <w:t xml:space="preserve"> parameter represents the time at which the change in </w:t>
      </w:r>
      <m:oMath>
        <m:sSub>
          <m:sSubPr>
            <m:ctrlPr>
              <w:rPr>
                <w:rStyle w:val="C-BodyTextChar"/>
                <w:rFonts w:ascii="Cambria Math" w:eastAsiaTheme="minorEastAsia" w:hAnsi="Cambria Math"/>
                <w:i/>
              </w:rPr>
            </m:ctrlPr>
          </m:sSubPr>
          <m:e>
            <m:r>
              <w:rPr>
                <w:rStyle w:val="C-BodyTextChar"/>
                <w:rFonts w:ascii="Cambria Math" w:eastAsiaTheme="minorEastAsia" w:hAnsi="Cambria Math"/>
              </w:rPr>
              <m:t>CL</m:t>
            </m:r>
          </m:e>
          <m:sub>
            <m:r>
              <w:rPr>
                <w:rStyle w:val="C-BodyTextChar"/>
                <w:rFonts w:ascii="Cambria Math" w:eastAsiaTheme="minorEastAsia" w:hAnsi="Cambria Math"/>
              </w:rPr>
              <m:t>Base</m:t>
            </m:r>
          </m:sub>
        </m:sSub>
      </m:oMath>
      <w:r w:rsidRPr="007B1D13">
        <w:rPr>
          <w:rStyle w:val="C-BodyTextChar"/>
          <w:rFonts w:eastAsiaTheme="minorEastAsia"/>
        </w:rPr>
        <w:t xml:space="preserve"> is 50% of </w:t>
      </w:r>
      <m:oMath>
        <m:r>
          <w:rPr>
            <w:rStyle w:val="C-BodyTextChar"/>
            <w:rFonts w:ascii="Cambria Math" w:eastAsiaTheme="minorEastAsia" w:hAnsi="Cambria Math"/>
          </w:rPr>
          <m:t>E</m:t>
        </m:r>
        <m:r>
          <m:rPr>
            <m:nor/>
          </m:rPr>
          <w:rPr>
            <w:rStyle w:val="C-BodyTextChar"/>
            <w:rFonts w:eastAsiaTheme="minorEastAsia"/>
          </w:rPr>
          <m:t>max</m:t>
        </m:r>
      </m:oMath>
      <w:r w:rsidRPr="007B1D13">
        <w:rPr>
          <w:rStyle w:val="C-BodyTextChar"/>
          <w:rFonts w:eastAsiaTheme="minorEastAsia"/>
        </w:rPr>
        <w:t xml:space="preserve">, and </w:t>
      </w:r>
      <m:oMath>
        <m:r>
          <w:rPr>
            <w:rStyle w:val="C-BodyTextChar"/>
            <w:rFonts w:ascii="Cambria Math" w:eastAsiaTheme="minorEastAsia" w:hAnsi="Cambria Math"/>
          </w:rPr>
          <m:t>γ</m:t>
        </m:r>
      </m:oMath>
      <w:r w:rsidRPr="007B1D13">
        <w:rPr>
          <w:rStyle w:val="C-BodyTextChar"/>
          <w:rFonts w:eastAsiaTheme="minorEastAsia"/>
        </w:rPr>
        <w:t xml:space="preserve"> represents the sigmoidicity </w:t>
      </w:r>
      <w:r w:rsidR="00C01201" w:rsidRPr="007B1D13">
        <w:rPr>
          <w:rStyle w:val="C-BodyTextChar"/>
          <w:rFonts w:eastAsiaTheme="minorEastAsia"/>
        </w:rPr>
        <w:t xml:space="preserve">(HILL) </w:t>
      </w:r>
      <w:r w:rsidRPr="007B1D13">
        <w:rPr>
          <w:rStyle w:val="C-BodyTextChar"/>
          <w:rFonts w:eastAsiaTheme="minorEastAsia"/>
        </w:rPr>
        <w:t xml:space="preserve">of the relationship with time.  The index of </w:t>
      </w:r>
      <w:proofErr w:type="spellStart"/>
      <w:r w:rsidRPr="00BB1E5B">
        <w:rPr>
          <w:rStyle w:val="C-BodyTextChar"/>
          <w:rFonts w:eastAsiaTheme="minorEastAsia"/>
          <w:i/>
        </w:rPr>
        <w:t>i</w:t>
      </w:r>
      <w:proofErr w:type="spellEnd"/>
      <w:r w:rsidRPr="007B1D13">
        <w:rPr>
          <w:rStyle w:val="C-BodyTextChar"/>
          <w:rFonts w:eastAsiaTheme="minorEastAsia"/>
        </w:rPr>
        <w:t xml:space="preserve"> represen</w:t>
      </w:r>
      <w:r w:rsidR="00D17923" w:rsidRPr="007B1D13">
        <w:rPr>
          <w:rStyle w:val="C-BodyTextChar"/>
          <w:rFonts w:eastAsiaTheme="minorEastAsia"/>
        </w:rPr>
        <w:t>t</w:t>
      </w:r>
      <w:r w:rsidRPr="007B1D13">
        <w:rPr>
          <w:rStyle w:val="C-BodyTextChar"/>
          <w:rFonts w:eastAsiaTheme="minorEastAsia"/>
        </w:rPr>
        <w:t xml:space="preserve">s patient </w:t>
      </w:r>
      <w:proofErr w:type="spellStart"/>
      <w:r w:rsidRPr="00BB1E5B">
        <w:rPr>
          <w:rStyle w:val="C-BodyTextChar"/>
          <w:rFonts w:eastAsiaTheme="minorEastAsia"/>
          <w:i/>
        </w:rPr>
        <w:t>i</w:t>
      </w:r>
      <w:proofErr w:type="spellEnd"/>
      <w:r w:rsidRPr="007B1D13">
        <w:rPr>
          <w:rStyle w:val="C-BodyTextChar"/>
          <w:rFonts w:eastAsiaTheme="minorEastAsia"/>
        </w:rPr>
        <w:t xml:space="preserve">. The reference values of </w:t>
      </w:r>
      <w:r w:rsidR="002A0589" w:rsidRPr="007B1D13">
        <w:rPr>
          <w:rStyle w:val="C-BodyTextChar"/>
          <w:rFonts w:eastAsiaTheme="minorEastAsia"/>
        </w:rPr>
        <w:t xml:space="preserve">the </w:t>
      </w:r>
      <w:r w:rsidRPr="007B1D13">
        <w:rPr>
          <w:rStyle w:val="C-BodyTextChar"/>
          <w:rFonts w:eastAsiaTheme="minorEastAsia"/>
        </w:rPr>
        <w:t xml:space="preserve">covariates were chosen </w:t>
      </w:r>
      <w:r w:rsidR="002A0589" w:rsidRPr="007B1D13">
        <w:rPr>
          <w:rStyle w:val="C-BodyTextChar"/>
          <w:rFonts w:eastAsiaTheme="minorEastAsia"/>
        </w:rPr>
        <w:t xml:space="preserve">to be </w:t>
      </w:r>
      <w:r w:rsidRPr="007B1D13">
        <w:rPr>
          <w:rStyle w:val="C-BodyTextChar"/>
          <w:rFonts w:eastAsiaTheme="minorEastAsia"/>
        </w:rPr>
        <w:t xml:space="preserve">close to </w:t>
      </w:r>
      <w:r w:rsidR="00D17923" w:rsidRPr="007B1D13">
        <w:rPr>
          <w:rStyle w:val="C-BodyTextChar"/>
          <w:rFonts w:eastAsiaTheme="minorEastAsia"/>
        </w:rPr>
        <w:t xml:space="preserve">the </w:t>
      </w:r>
      <w:r w:rsidRPr="007B1D13">
        <w:rPr>
          <w:rStyle w:val="C-BodyTextChar"/>
          <w:rFonts w:eastAsiaTheme="minorEastAsia"/>
        </w:rPr>
        <w:t xml:space="preserve">median values </w:t>
      </w:r>
      <w:r w:rsidR="00D17923" w:rsidRPr="007B1D13">
        <w:rPr>
          <w:rStyle w:val="C-BodyTextChar"/>
          <w:rFonts w:eastAsiaTheme="minorEastAsia"/>
        </w:rPr>
        <w:t xml:space="preserve">of the corresponding covariate. </w:t>
      </w:r>
      <w:r w:rsidRPr="007B1D13">
        <w:rPr>
          <w:rStyle w:val="C-BodyTextChar"/>
          <w:rFonts w:eastAsiaTheme="minorEastAsia"/>
        </w:rPr>
        <w:t xml:space="preserve"> </w:t>
      </w:r>
    </w:p>
    <w:p w14:paraId="7DB92D7C" w14:textId="77777777" w:rsidR="00C01201" w:rsidRPr="007B1D13" w:rsidRDefault="00C01201" w:rsidP="00D218F9">
      <w:pPr>
        <w:pStyle w:val="BMSBodyText"/>
        <w:spacing w:line="240" w:lineRule="auto"/>
        <w:jc w:val="left"/>
      </w:pPr>
    </w:p>
    <w:p w14:paraId="01AD3EF4" w14:textId="77FE7BC2" w:rsidR="00BD6F23" w:rsidRPr="007B1D13" w:rsidRDefault="00BD6F23" w:rsidP="00D218F9">
      <w:pPr>
        <w:pStyle w:val="Caption"/>
        <w:pageBreakBefore/>
        <w:jc w:val="both"/>
      </w:pPr>
      <w:bookmarkStart w:id="228" w:name="_Ref413403534"/>
      <w:bookmarkStart w:id="229" w:name="_Toc502501748"/>
      <w:bookmarkStart w:id="230" w:name="_Toc506904048"/>
      <w:r w:rsidRPr="007B1D13">
        <w:lastRenderedPageBreak/>
        <w:t>Table </w:t>
      </w:r>
      <w:fldSimple w:instr=" SEQ Table \* ARABIC \* MERGEFORMAT ">
        <w:r w:rsidR="00B11A19">
          <w:rPr>
            <w:noProof/>
          </w:rPr>
          <w:t>12</w:t>
        </w:r>
      </w:fldSimple>
      <w:bookmarkEnd w:id="228"/>
      <w:r w:rsidRPr="007B1D13">
        <w:t>:</w:t>
      </w:r>
      <w:r w:rsidRPr="007B1D13">
        <w:tab/>
        <w:t xml:space="preserve">Summary of </w:t>
      </w:r>
      <w:r w:rsidR="00EA2657" w:rsidRPr="007B1D13">
        <w:t xml:space="preserve">Steps </w:t>
      </w:r>
      <w:r w:rsidR="008733DF" w:rsidRPr="007B1D13">
        <w:t>in</w:t>
      </w:r>
      <w:r w:rsidR="00EA2657" w:rsidRPr="007B1D13">
        <w:t xml:space="preserve"> </w:t>
      </w:r>
      <w:r w:rsidRPr="007B1D13">
        <w:t xml:space="preserve">Forward Addition </w:t>
      </w:r>
      <w:r w:rsidR="00A50967" w:rsidRPr="007B1D13">
        <w:t xml:space="preserve">and Backward Elimination </w:t>
      </w:r>
      <w:r w:rsidRPr="007B1D13">
        <w:t>of Covariates</w:t>
      </w:r>
      <w:bookmarkEnd w:id="229"/>
      <w:r w:rsidR="00EA2657" w:rsidRPr="007B1D13">
        <w:t>, Based on the Full Model LN103</w:t>
      </w:r>
      <w:bookmarkEnd w:id="230"/>
    </w:p>
    <w:tbl>
      <w:tblPr>
        <w:tblW w:w="5000" w:type="pct"/>
        <w:tblLook w:val="04A0" w:firstRow="1" w:lastRow="0" w:firstColumn="1" w:lastColumn="0" w:noHBand="0" w:noVBand="1"/>
      </w:tblPr>
      <w:tblGrid>
        <w:gridCol w:w="2319"/>
        <w:gridCol w:w="3015"/>
        <w:gridCol w:w="2965"/>
        <w:gridCol w:w="1277"/>
      </w:tblGrid>
      <w:tr w:rsidR="007312C7" w:rsidRPr="007B1D13" w14:paraId="01AD3EF9" w14:textId="77777777" w:rsidTr="00562CAC">
        <w:trPr>
          <w:tblHeader/>
        </w:trPr>
        <w:tc>
          <w:tcPr>
            <w:tcW w:w="1211" w:type="pct"/>
            <w:tcBorders>
              <w:top w:val="single" w:sz="8" w:space="0" w:color="000000"/>
              <w:bottom w:val="single" w:sz="8" w:space="0" w:color="000000"/>
            </w:tcBorders>
            <w:shd w:val="clear" w:color="auto" w:fill="FFFFFF"/>
            <w:vAlign w:val="center"/>
          </w:tcPr>
          <w:p w14:paraId="01AD3EF5" w14:textId="77777777" w:rsidR="007312C7" w:rsidRPr="007B1D13" w:rsidRDefault="00D436A7" w:rsidP="005B1C73">
            <w:pPr>
              <w:spacing w:before="20" w:after="20"/>
              <w:ind w:left="80" w:right="80"/>
            </w:pPr>
            <w:bookmarkStart w:id="231" w:name="summary_forward_backward"/>
            <w:bookmarkEnd w:id="231"/>
            <w:r w:rsidRPr="007B1D13">
              <w:rPr>
                <w:rFonts w:cs="Times New Roman"/>
                <w:b/>
                <w:color w:val="000000"/>
                <w:sz w:val="22"/>
              </w:rPr>
              <w:t>Key step</w:t>
            </w:r>
          </w:p>
        </w:tc>
        <w:tc>
          <w:tcPr>
            <w:tcW w:w="1574" w:type="pct"/>
            <w:tcBorders>
              <w:top w:val="single" w:sz="8" w:space="0" w:color="000000"/>
              <w:bottom w:val="single" w:sz="8" w:space="0" w:color="000000"/>
            </w:tcBorders>
            <w:shd w:val="clear" w:color="auto" w:fill="FFFFFF"/>
            <w:vAlign w:val="center"/>
          </w:tcPr>
          <w:p w14:paraId="01AD3EF6" w14:textId="77777777" w:rsidR="007312C7" w:rsidRPr="007B1D13" w:rsidRDefault="00D436A7" w:rsidP="005B1C73">
            <w:pPr>
              <w:spacing w:before="20" w:after="20"/>
              <w:ind w:left="80" w:right="80"/>
            </w:pPr>
            <w:r w:rsidRPr="007B1D13">
              <w:rPr>
                <w:rFonts w:cs="Times New Roman"/>
                <w:b/>
                <w:color w:val="000000"/>
                <w:sz w:val="22"/>
              </w:rPr>
              <w:t>Covariate</w:t>
            </w:r>
          </w:p>
        </w:tc>
        <w:tc>
          <w:tcPr>
            <w:tcW w:w="1548" w:type="pct"/>
            <w:tcBorders>
              <w:top w:val="single" w:sz="8" w:space="0" w:color="000000"/>
              <w:bottom w:val="single" w:sz="8" w:space="0" w:color="000000"/>
            </w:tcBorders>
            <w:shd w:val="clear" w:color="auto" w:fill="FFFFFF"/>
            <w:vAlign w:val="center"/>
          </w:tcPr>
          <w:p w14:paraId="01AD3EF7" w14:textId="25E61366" w:rsidR="007312C7" w:rsidRPr="007B1D13" w:rsidRDefault="00D436A7" w:rsidP="005B1C73">
            <w:pPr>
              <w:spacing w:before="20" w:after="20"/>
              <w:ind w:left="80" w:right="80"/>
            </w:pPr>
            <w:r w:rsidRPr="007B1D13">
              <w:rPr>
                <w:rFonts w:cs="Times New Roman"/>
                <w:b/>
                <w:color w:val="000000"/>
                <w:sz w:val="22"/>
              </w:rPr>
              <w:t>Difference in MOFV</w:t>
            </w:r>
            <w:r w:rsidR="00C010A0">
              <w:rPr>
                <w:rFonts w:cs="Times New Roman"/>
                <w:b/>
                <w:color w:val="000000"/>
                <w:sz w:val="22"/>
              </w:rPr>
              <w:t>*</w:t>
            </w:r>
          </w:p>
        </w:tc>
        <w:tc>
          <w:tcPr>
            <w:tcW w:w="667" w:type="pct"/>
            <w:tcBorders>
              <w:top w:val="single" w:sz="8" w:space="0" w:color="000000"/>
              <w:bottom w:val="single" w:sz="8" w:space="0" w:color="000000"/>
            </w:tcBorders>
            <w:shd w:val="clear" w:color="auto" w:fill="FFFFFF"/>
            <w:vAlign w:val="center"/>
          </w:tcPr>
          <w:p w14:paraId="01AD3EF8" w14:textId="77777777" w:rsidR="007312C7" w:rsidRPr="007B1D13" w:rsidRDefault="00D436A7" w:rsidP="005B1C73">
            <w:pPr>
              <w:spacing w:before="20" w:after="20"/>
              <w:ind w:left="80" w:right="80"/>
            </w:pPr>
            <w:r w:rsidRPr="007B1D13">
              <w:rPr>
                <w:rFonts w:cs="Times New Roman"/>
                <w:b/>
                <w:color w:val="000000"/>
                <w:sz w:val="22"/>
              </w:rPr>
              <w:t>Model</w:t>
            </w:r>
          </w:p>
        </w:tc>
      </w:tr>
      <w:tr w:rsidR="007312C7" w:rsidRPr="007B1D13" w14:paraId="01AD3EFE" w14:textId="77777777" w:rsidTr="00562CAC">
        <w:tc>
          <w:tcPr>
            <w:tcW w:w="1211" w:type="pct"/>
            <w:tcBorders>
              <w:top w:val="single" w:sz="8" w:space="0" w:color="000000"/>
              <w:bottom w:val="single" w:sz="4" w:space="0" w:color="D9D9D9" w:themeColor="background1" w:themeShade="D9"/>
            </w:tcBorders>
            <w:shd w:val="clear" w:color="auto" w:fill="FFFFFF"/>
            <w:vAlign w:val="center"/>
          </w:tcPr>
          <w:p w14:paraId="01AD3EFA" w14:textId="77777777" w:rsidR="007312C7" w:rsidRPr="007B1D13" w:rsidRDefault="00D436A7" w:rsidP="005B1C73">
            <w:pPr>
              <w:spacing w:before="20" w:after="20"/>
              <w:ind w:left="80" w:right="80"/>
            </w:pPr>
            <w:proofErr w:type="spellStart"/>
            <w:r w:rsidRPr="007B1D13">
              <w:rPr>
                <w:rFonts w:cs="Times New Roman"/>
                <w:color w:val="000000"/>
                <w:sz w:val="22"/>
              </w:rPr>
              <w:t>forward.iter</w:t>
            </w:r>
            <w:proofErr w:type="spellEnd"/>
            <w:r w:rsidRPr="007B1D13">
              <w:rPr>
                <w:rFonts w:cs="Times New Roman"/>
                <w:color w:val="000000"/>
                <w:sz w:val="22"/>
              </w:rPr>
              <w:t>=1</w:t>
            </w:r>
          </w:p>
        </w:tc>
        <w:tc>
          <w:tcPr>
            <w:tcW w:w="1574" w:type="pct"/>
            <w:tcBorders>
              <w:top w:val="single" w:sz="8" w:space="0" w:color="000000"/>
              <w:bottom w:val="single" w:sz="4" w:space="0" w:color="D9D9D9" w:themeColor="background1" w:themeShade="D9"/>
            </w:tcBorders>
            <w:shd w:val="clear" w:color="auto" w:fill="FFFFFF"/>
            <w:vAlign w:val="center"/>
          </w:tcPr>
          <w:p w14:paraId="01AD3EFB" w14:textId="77777777" w:rsidR="007312C7" w:rsidRPr="007B1D13" w:rsidRDefault="007312C7" w:rsidP="005B1C73">
            <w:pPr>
              <w:spacing w:before="20" w:after="20"/>
              <w:ind w:left="80" w:right="80"/>
            </w:pPr>
          </w:p>
        </w:tc>
        <w:tc>
          <w:tcPr>
            <w:tcW w:w="1548" w:type="pct"/>
            <w:tcBorders>
              <w:top w:val="single" w:sz="8" w:space="0" w:color="000000"/>
              <w:bottom w:val="single" w:sz="4" w:space="0" w:color="D9D9D9" w:themeColor="background1" w:themeShade="D9"/>
            </w:tcBorders>
            <w:shd w:val="clear" w:color="auto" w:fill="FFFFFF"/>
            <w:vAlign w:val="center"/>
          </w:tcPr>
          <w:p w14:paraId="01AD3EFC" w14:textId="77777777" w:rsidR="007312C7" w:rsidRPr="007B1D13" w:rsidRDefault="007312C7" w:rsidP="005B1C73">
            <w:pPr>
              <w:spacing w:before="20" w:after="20"/>
              <w:ind w:left="80" w:right="80"/>
            </w:pPr>
          </w:p>
        </w:tc>
        <w:tc>
          <w:tcPr>
            <w:tcW w:w="667" w:type="pct"/>
            <w:tcBorders>
              <w:top w:val="single" w:sz="8" w:space="0" w:color="000000"/>
              <w:bottom w:val="single" w:sz="4" w:space="0" w:color="D9D9D9" w:themeColor="background1" w:themeShade="D9"/>
            </w:tcBorders>
            <w:shd w:val="clear" w:color="auto" w:fill="FFFFFF"/>
            <w:vAlign w:val="center"/>
          </w:tcPr>
          <w:p w14:paraId="01AD3EFD" w14:textId="77777777" w:rsidR="007312C7" w:rsidRPr="007B1D13" w:rsidRDefault="007312C7" w:rsidP="005B1C73">
            <w:pPr>
              <w:spacing w:before="20" w:after="20"/>
              <w:ind w:left="80" w:right="80"/>
            </w:pPr>
          </w:p>
        </w:tc>
      </w:tr>
      <w:tr w:rsidR="007312C7" w:rsidRPr="007B1D13" w14:paraId="01AD3F03"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EFF"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00" w14:textId="77777777" w:rsidR="007312C7" w:rsidRPr="007B1D13" w:rsidRDefault="00D436A7" w:rsidP="005B1C73">
            <w:pPr>
              <w:spacing w:before="20" w:after="20"/>
              <w:ind w:left="80" w:right="80"/>
            </w:pPr>
            <w:r w:rsidRPr="007B1D13">
              <w:rPr>
                <w:rFonts w:cs="Times New Roman"/>
                <w:color w:val="000000"/>
                <w:sz w:val="22"/>
              </w:rPr>
              <w:t>+ALB_ON_CLQ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01" w14:textId="77777777" w:rsidR="007312C7" w:rsidRPr="007B1D13" w:rsidRDefault="00D436A7" w:rsidP="005B1C73">
            <w:pPr>
              <w:spacing w:before="20" w:after="20"/>
              <w:ind w:left="80" w:right="80"/>
            </w:pPr>
            <w:r w:rsidRPr="007B1D13">
              <w:rPr>
                <w:rFonts w:cs="Times New Roman"/>
                <w:color w:val="000000"/>
                <w:sz w:val="22"/>
              </w:rPr>
              <w:t>-98.84</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02" w14:textId="77777777" w:rsidR="007312C7" w:rsidRPr="007B1D13" w:rsidRDefault="00D436A7" w:rsidP="005B1C73">
            <w:pPr>
              <w:spacing w:before="20" w:after="20"/>
              <w:ind w:left="80" w:right="80"/>
            </w:pPr>
            <w:r w:rsidRPr="007B1D13">
              <w:rPr>
                <w:rFonts w:cs="Times New Roman"/>
                <w:color w:val="000000"/>
                <w:sz w:val="22"/>
              </w:rPr>
              <w:t>LN112</w:t>
            </w:r>
          </w:p>
        </w:tc>
      </w:tr>
      <w:tr w:rsidR="007312C7" w:rsidRPr="007B1D13" w14:paraId="01AD3F08"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04"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05" w14:textId="77777777" w:rsidR="007312C7" w:rsidRPr="007B1D13" w:rsidRDefault="00D436A7" w:rsidP="005B1C73">
            <w:pPr>
              <w:spacing w:before="20" w:after="20"/>
              <w:ind w:left="80" w:right="80"/>
            </w:pPr>
            <w:r w:rsidRPr="007B1D13">
              <w:rPr>
                <w:rFonts w:cs="Times New Roman"/>
                <w:color w:val="000000"/>
                <w:sz w:val="22"/>
              </w:rPr>
              <w:t>+BMI_ON_VSS</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06" w14:textId="77777777" w:rsidR="007312C7" w:rsidRPr="007B1D13" w:rsidRDefault="00D436A7" w:rsidP="005B1C73">
            <w:pPr>
              <w:spacing w:before="20" w:after="20"/>
              <w:ind w:left="80" w:right="80"/>
            </w:pPr>
            <w:r w:rsidRPr="007B1D13">
              <w:rPr>
                <w:rFonts w:cs="Times New Roman"/>
                <w:color w:val="000000"/>
                <w:sz w:val="22"/>
              </w:rPr>
              <w:t>-46.534</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07" w14:textId="77777777" w:rsidR="007312C7" w:rsidRPr="007B1D13" w:rsidRDefault="00D436A7" w:rsidP="005B1C73">
            <w:pPr>
              <w:spacing w:before="20" w:after="20"/>
              <w:ind w:left="80" w:right="80"/>
            </w:pPr>
            <w:r w:rsidRPr="007B1D13">
              <w:rPr>
                <w:rFonts w:cs="Times New Roman"/>
                <w:color w:val="000000"/>
                <w:sz w:val="22"/>
              </w:rPr>
              <w:t>LN115</w:t>
            </w:r>
          </w:p>
        </w:tc>
      </w:tr>
      <w:tr w:rsidR="007312C7" w:rsidRPr="007B1D13" w14:paraId="01AD3F0D"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09"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0A" w14:textId="77777777" w:rsidR="007312C7" w:rsidRPr="007B1D13" w:rsidRDefault="00D436A7" w:rsidP="005B1C73">
            <w:pPr>
              <w:spacing w:before="20" w:after="20"/>
              <w:ind w:left="80" w:right="80"/>
            </w:pPr>
            <w:r w:rsidRPr="007B1D13">
              <w:rPr>
                <w:rFonts w:cs="Times New Roman"/>
                <w:color w:val="000000"/>
                <w:sz w:val="22"/>
              </w:rPr>
              <w:t>+IGG_ON_CLQ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0B" w14:textId="77777777" w:rsidR="007312C7" w:rsidRPr="007B1D13" w:rsidRDefault="00D436A7" w:rsidP="005B1C73">
            <w:pPr>
              <w:spacing w:before="20" w:after="20"/>
              <w:ind w:left="80" w:right="80"/>
            </w:pPr>
            <w:r w:rsidRPr="007B1D13">
              <w:rPr>
                <w:rFonts w:cs="Times New Roman"/>
                <w:color w:val="000000"/>
                <w:sz w:val="22"/>
              </w:rPr>
              <w:t>-33.855</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0C" w14:textId="77777777" w:rsidR="007312C7" w:rsidRPr="007B1D13" w:rsidRDefault="00D436A7" w:rsidP="005B1C73">
            <w:pPr>
              <w:spacing w:before="20" w:after="20"/>
              <w:ind w:left="80" w:right="80"/>
            </w:pPr>
            <w:r w:rsidRPr="007B1D13">
              <w:rPr>
                <w:rFonts w:cs="Times New Roman"/>
                <w:color w:val="000000"/>
                <w:sz w:val="22"/>
              </w:rPr>
              <w:t>LN113</w:t>
            </w:r>
          </w:p>
        </w:tc>
      </w:tr>
      <w:tr w:rsidR="007312C7" w:rsidRPr="007B1D13" w14:paraId="01AD3F12"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0E"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0F" w14:textId="77777777" w:rsidR="007312C7" w:rsidRPr="007B1D13" w:rsidRDefault="00D436A7" w:rsidP="005B1C73">
            <w:pPr>
              <w:spacing w:before="20" w:after="20"/>
              <w:ind w:left="80" w:right="80"/>
            </w:pPr>
            <w:r w:rsidRPr="007B1D13">
              <w:rPr>
                <w:rFonts w:cs="Times New Roman"/>
                <w:color w:val="000000"/>
                <w:sz w:val="22"/>
              </w:rPr>
              <w:t>+ALT_ON_CLQ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10" w14:textId="77777777" w:rsidR="007312C7" w:rsidRPr="007B1D13" w:rsidRDefault="00D436A7" w:rsidP="005B1C73">
            <w:pPr>
              <w:spacing w:before="20" w:after="20"/>
              <w:ind w:left="80" w:right="80"/>
            </w:pPr>
            <w:r w:rsidRPr="007B1D13">
              <w:rPr>
                <w:rFonts w:cs="Times New Roman"/>
                <w:color w:val="000000"/>
                <w:sz w:val="22"/>
              </w:rPr>
              <w:t>-16.073</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11" w14:textId="77777777" w:rsidR="007312C7" w:rsidRPr="007B1D13" w:rsidRDefault="00D436A7" w:rsidP="005B1C73">
            <w:pPr>
              <w:spacing w:before="20" w:after="20"/>
              <w:ind w:left="80" w:right="80"/>
            </w:pPr>
            <w:r w:rsidRPr="007B1D13">
              <w:rPr>
                <w:rFonts w:cs="Times New Roman"/>
                <w:color w:val="000000"/>
                <w:sz w:val="22"/>
              </w:rPr>
              <w:t>LN111</w:t>
            </w:r>
          </w:p>
        </w:tc>
      </w:tr>
      <w:tr w:rsidR="007312C7" w:rsidRPr="007B1D13" w14:paraId="01AD3F17"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13"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14" w14:textId="77777777" w:rsidR="007312C7" w:rsidRPr="007B1D13" w:rsidRDefault="00D436A7" w:rsidP="005B1C73">
            <w:pPr>
              <w:spacing w:before="20" w:after="20"/>
              <w:ind w:left="80" w:right="80"/>
            </w:pPr>
            <w:r w:rsidRPr="007B1D13">
              <w:rPr>
                <w:rFonts w:cs="Times New Roman"/>
                <w:color w:val="000000"/>
                <w:sz w:val="22"/>
              </w:rPr>
              <w:t>+BLK_ON_T50</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15" w14:textId="77777777" w:rsidR="007312C7" w:rsidRPr="007B1D13" w:rsidRDefault="00D436A7" w:rsidP="005B1C73">
            <w:pPr>
              <w:spacing w:before="20" w:after="20"/>
              <w:ind w:left="80" w:right="80"/>
            </w:pPr>
            <w:r w:rsidRPr="007B1D13">
              <w:rPr>
                <w:rFonts w:cs="Times New Roman"/>
                <w:color w:val="000000"/>
                <w:sz w:val="22"/>
              </w:rPr>
              <w:t>-12.083</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16" w14:textId="77777777" w:rsidR="007312C7" w:rsidRPr="007B1D13" w:rsidRDefault="00D436A7" w:rsidP="005B1C73">
            <w:pPr>
              <w:spacing w:before="20" w:after="20"/>
              <w:ind w:left="80" w:right="80"/>
            </w:pPr>
            <w:r w:rsidRPr="007B1D13">
              <w:rPr>
                <w:rFonts w:cs="Times New Roman"/>
                <w:color w:val="000000"/>
                <w:sz w:val="22"/>
              </w:rPr>
              <w:t>LN125</w:t>
            </w:r>
          </w:p>
        </w:tc>
      </w:tr>
      <w:tr w:rsidR="007312C7" w:rsidRPr="007B1D13" w14:paraId="01AD3F1C"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18"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19" w14:textId="77777777" w:rsidR="007312C7" w:rsidRPr="007B1D13" w:rsidRDefault="00D436A7" w:rsidP="005B1C73">
            <w:pPr>
              <w:spacing w:before="20" w:after="20"/>
              <w:ind w:left="80" w:right="80"/>
            </w:pPr>
            <w:r w:rsidRPr="007B1D13">
              <w:rPr>
                <w:rFonts w:cs="Times New Roman"/>
                <w:color w:val="000000"/>
                <w:sz w:val="22"/>
              </w:rPr>
              <w:t>+MONO_ON_EMAX</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1A" w14:textId="77777777" w:rsidR="007312C7" w:rsidRPr="007B1D13" w:rsidRDefault="00D436A7" w:rsidP="005B1C73">
            <w:pPr>
              <w:spacing w:before="20" w:after="20"/>
              <w:ind w:left="80" w:right="80"/>
            </w:pPr>
            <w:r w:rsidRPr="007B1D13">
              <w:rPr>
                <w:rFonts w:cs="Times New Roman"/>
                <w:color w:val="000000"/>
                <w:sz w:val="22"/>
              </w:rPr>
              <w:t>-11.929</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1B" w14:textId="77777777" w:rsidR="007312C7" w:rsidRPr="007B1D13" w:rsidRDefault="00D436A7" w:rsidP="005B1C73">
            <w:pPr>
              <w:spacing w:before="20" w:after="20"/>
              <w:ind w:left="80" w:right="80"/>
            </w:pPr>
            <w:r w:rsidRPr="007B1D13">
              <w:rPr>
                <w:rFonts w:cs="Times New Roman"/>
                <w:color w:val="000000"/>
                <w:sz w:val="22"/>
              </w:rPr>
              <w:t>LN120</w:t>
            </w:r>
          </w:p>
        </w:tc>
      </w:tr>
      <w:tr w:rsidR="007312C7" w:rsidRPr="007B1D13" w14:paraId="01AD3F21"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1D"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1E" w14:textId="77777777" w:rsidR="007312C7" w:rsidRPr="007B1D13" w:rsidRDefault="00D436A7" w:rsidP="005B1C73">
            <w:pPr>
              <w:spacing w:before="20" w:after="20"/>
              <w:ind w:left="80" w:right="80"/>
            </w:pPr>
            <w:r w:rsidRPr="007B1D13">
              <w:rPr>
                <w:rFonts w:cs="Times New Roman"/>
                <w:color w:val="000000"/>
                <w:sz w:val="22"/>
              </w:rPr>
              <w:t>+ALP_ON_CLQ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1F" w14:textId="77777777" w:rsidR="007312C7" w:rsidRPr="007B1D13" w:rsidRDefault="00D436A7" w:rsidP="005B1C73">
            <w:pPr>
              <w:spacing w:before="20" w:after="20"/>
              <w:ind w:left="80" w:right="80"/>
            </w:pPr>
            <w:r w:rsidRPr="007B1D13">
              <w:rPr>
                <w:rFonts w:cs="Times New Roman"/>
                <w:color w:val="000000"/>
                <w:sz w:val="22"/>
              </w:rPr>
              <w:t>-10.828</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20" w14:textId="77777777" w:rsidR="007312C7" w:rsidRPr="007B1D13" w:rsidRDefault="00D436A7" w:rsidP="005B1C73">
            <w:pPr>
              <w:spacing w:before="20" w:after="20"/>
              <w:ind w:left="80" w:right="80"/>
            </w:pPr>
            <w:r w:rsidRPr="007B1D13">
              <w:rPr>
                <w:rFonts w:cs="Times New Roman"/>
                <w:color w:val="000000"/>
                <w:sz w:val="22"/>
              </w:rPr>
              <w:t>LN114</w:t>
            </w:r>
          </w:p>
        </w:tc>
      </w:tr>
      <w:tr w:rsidR="007312C7" w:rsidRPr="007B1D13" w14:paraId="01AD3F26"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22" w14:textId="77777777" w:rsidR="007312C7" w:rsidRPr="007B1D13" w:rsidRDefault="00D436A7" w:rsidP="005B1C73">
            <w:pPr>
              <w:spacing w:before="20" w:after="20"/>
              <w:ind w:left="80" w:right="80"/>
            </w:pPr>
            <w:proofErr w:type="spellStart"/>
            <w:r w:rsidRPr="007B1D13">
              <w:rPr>
                <w:rFonts w:cs="Times New Roman"/>
                <w:color w:val="000000"/>
                <w:sz w:val="22"/>
              </w:rPr>
              <w:t>forward.iter</w:t>
            </w:r>
            <w:proofErr w:type="spellEnd"/>
            <w:r w:rsidRPr="007B1D13">
              <w:rPr>
                <w:rFonts w:cs="Times New Roman"/>
                <w:color w:val="000000"/>
                <w:sz w:val="22"/>
              </w:rPr>
              <w:t>=2</w:t>
            </w: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23" w14:textId="77777777" w:rsidR="007312C7" w:rsidRPr="007B1D13" w:rsidRDefault="007312C7" w:rsidP="005B1C73">
            <w:pPr>
              <w:spacing w:before="20" w:after="20"/>
              <w:ind w:left="80" w:right="80"/>
            </w:pP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24" w14:textId="77777777" w:rsidR="007312C7" w:rsidRPr="007B1D13" w:rsidRDefault="007312C7" w:rsidP="005B1C73">
            <w:pPr>
              <w:spacing w:before="20" w:after="20"/>
              <w:ind w:left="80" w:right="80"/>
            </w:pP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25" w14:textId="77777777" w:rsidR="007312C7" w:rsidRPr="007B1D13" w:rsidRDefault="007312C7" w:rsidP="005B1C73">
            <w:pPr>
              <w:spacing w:before="20" w:after="20"/>
              <w:ind w:left="80" w:right="80"/>
            </w:pPr>
          </w:p>
        </w:tc>
      </w:tr>
      <w:tr w:rsidR="007312C7" w:rsidRPr="007B1D13" w14:paraId="01AD3F2B"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27"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28" w14:textId="77777777" w:rsidR="007312C7" w:rsidRPr="007B1D13" w:rsidRDefault="00D436A7" w:rsidP="005B1C73">
            <w:pPr>
              <w:spacing w:before="20" w:after="20"/>
              <w:ind w:left="80" w:right="80"/>
            </w:pPr>
            <w:r w:rsidRPr="007B1D13">
              <w:rPr>
                <w:rFonts w:cs="Times New Roman"/>
                <w:color w:val="000000"/>
                <w:sz w:val="22"/>
              </w:rPr>
              <w:t>+BMI_ON_VSS</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29" w14:textId="77777777" w:rsidR="007312C7" w:rsidRPr="007B1D13" w:rsidRDefault="00D436A7" w:rsidP="005B1C73">
            <w:pPr>
              <w:spacing w:before="20" w:after="20"/>
              <w:ind w:left="80" w:right="80"/>
            </w:pPr>
            <w:r w:rsidRPr="007B1D13">
              <w:rPr>
                <w:rFonts w:cs="Times New Roman"/>
                <w:color w:val="000000"/>
                <w:sz w:val="22"/>
              </w:rPr>
              <w:t>-37.692</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2A" w14:textId="77777777" w:rsidR="007312C7" w:rsidRPr="007B1D13" w:rsidRDefault="00D436A7" w:rsidP="005B1C73">
            <w:pPr>
              <w:spacing w:before="20" w:after="20"/>
              <w:ind w:left="80" w:right="80"/>
            </w:pPr>
            <w:r w:rsidRPr="007B1D13">
              <w:rPr>
                <w:rFonts w:cs="Times New Roman"/>
                <w:color w:val="000000"/>
                <w:sz w:val="22"/>
              </w:rPr>
              <w:t>LN211</w:t>
            </w:r>
          </w:p>
        </w:tc>
      </w:tr>
      <w:tr w:rsidR="007312C7" w:rsidRPr="007B1D13" w14:paraId="01AD3F30"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2C"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2D" w14:textId="77777777" w:rsidR="007312C7" w:rsidRPr="007B1D13" w:rsidRDefault="00D436A7" w:rsidP="005B1C73">
            <w:pPr>
              <w:spacing w:before="20" w:after="20"/>
              <w:ind w:left="80" w:right="80"/>
            </w:pPr>
            <w:r w:rsidRPr="007B1D13">
              <w:rPr>
                <w:rFonts w:cs="Times New Roman"/>
                <w:color w:val="000000"/>
                <w:sz w:val="22"/>
              </w:rPr>
              <w:t>+IGG_ON_CLQ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2E" w14:textId="77777777" w:rsidR="007312C7" w:rsidRPr="007B1D13" w:rsidRDefault="00D436A7" w:rsidP="005B1C73">
            <w:pPr>
              <w:spacing w:before="20" w:after="20"/>
              <w:ind w:left="80" w:right="80"/>
            </w:pPr>
            <w:r w:rsidRPr="007B1D13">
              <w:rPr>
                <w:rFonts w:cs="Times New Roman"/>
                <w:color w:val="000000"/>
                <w:sz w:val="22"/>
              </w:rPr>
              <w:t>-33.406</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2F" w14:textId="77777777" w:rsidR="007312C7" w:rsidRPr="007B1D13" w:rsidRDefault="00D436A7" w:rsidP="005B1C73">
            <w:pPr>
              <w:spacing w:before="20" w:after="20"/>
              <w:ind w:left="80" w:right="80"/>
            </w:pPr>
            <w:r w:rsidRPr="007B1D13">
              <w:rPr>
                <w:rFonts w:cs="Times New Roman"/>
                <w:color w:val="000000"/>
                <w:sz w:val="22"/>
              </w:rPr>
              <w:t>LN212</w:t>
            </w:r>
          </w:p>
        </w:tc>
      </w:tr>
      <w:tr w:rsidR="007312C7" w:rsidRPr="007B1D13" w14:paraId="01AD3F35"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31"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32" w14:textId="77777777" w:rsidR="007312C7" w:rsidRPr="007B1D13" w:rsidRDefault="00D436A7" w:rsidP="005B1C73">
            <w:pPr>
              <w:spacing w:before="20" w:after="20"/>
              <w:ind w:left="80" w:right="80"/>
            </w:pPr>
            <w:r w:rsidRPr="007B1D13">
              <w:rPr>
                <w:rFonts w:cs="Times New Roman"/>
                <w:color w:val="000000"/>
                <w:sz w:val="22"/>
              </w:rPr>
              <w:t>+BLK_ON_T50</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33" w14:textId="77777777" w:rsidR="007312C7" w:rsidRPr="007B1D13" w:rsidRDefault="00D436A7" w:rsidP="005B1C73">
            <w:pPr>
              <w:spacing w:before="20" w:after="20"/>
              <w:ind w:left="80" w:right="80"/>
            </w:pPr>
            <w:r w:rsidRPr="007B1D13">
              <w:rPr>
                <w:rFonts w:cs="Times New Roman"/>
                <w:color w:val="000000"/>
                <w:sz w:val="22"/>
              </w:rPr>
              <w:t>-13.21</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34" w14:textId="77777777" w:rsidR="007312C7" w:rsidRPr="007B1D13" w:rsidRDefault="00D436A7" w:rsidP="005B1C73">
            <w:pPr>
              <w:spacing w:before="20" w:after="20"/>
              <w:ind w:left="80" w:right="80"/>
            </w:pPr>
            <w:r w:rsidRPr="007B1D13">
              <w:rPr>
                <w:rFonts w:cs="Times New Roman"/>
                <w:color w:val="000000"/>
                <w:sz w:val="22"/>
              </w:rPr>
              <w:t>LN214</w:t>
            </w:r>
          </w:p>
        </w:tc>
      </w:tr>
      <w:tr w:rsidR="007312C7" w:rsidRPr="007B1D13" w14:paraId="01AD3F3A"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36"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37" w14:textId="77777777" w:rsidR="007312C7" w:rsidRPr="007B1D13" w:rsidRDefault="00D436A7" w:rsidP="005B1C73">
            <w:pPr>
              <w:spacing w:before="20" w:after="20"/>
              <w:ind w:left="80" w:right="80"/>
            </w:pPr>
            <w:r w:rsidRPr="007B1D13">
              <w:rPr>
                <w:rFonts w:cs="Times New Roman"/>
                <w:color w:val="000000"/>
                <w:sz w:val="22"/>
              </w:rPr>
              <w:t>+ALP_ON_CLQ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38" w14:textId="77777777" w:rsidR="007312C7" w:rsidRPr="007B1D13" w:rsidRDefault="00D436A7" w:rsidP="005B1C73">
            <w:pPr>
              <w:spacing w:before="20" w:after="20"/>
              <w:ind w:left="80" w:right="80"/>
            </w:pPr>
            <w:r w:rsidRPr="007B1D13">
              <w:rPr>
                <w:rFonts w:cs="Times New Roman"/>
                <w:color w:val="000000"/>
                <w:sz w:val="22"/>
              </w:rPr>
              <w:t>-12.369</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39" w14:textId="77777777" w:rsidR="007312C7" w:rsidRPr="007B1D13" w:rsidRDefault="00D436A7" w:rsidP="005B1C73">
            <w:pPr>
              <w:spacing w:before="20" w:after="20"/>
              <w:ind w:left="80" w:right="80"/>
            </w:pPr>
            <w:r w:rsidRPr="007B1D13">
              <w:rPr>
                <w:rFonts w:cs="Times New Roman"/>
                <w:color w:val="000000"/>
                <w:sz w:val="22"/>
              </w:rPr>
              <w:t>LN216</w:t>
            </w:r>
          </w:p>
        </w:tc>
      </w:tr>
      <w:tr w:rsidR="007312C7" w:rsidRPr="007B1D13" w14:paraId="01AD3F3F"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3B"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3C" w14:textId="77777777" w:rsidR="007312C7" w:rsidRPr="007B1D13" w:rsidRDefault="00D436A7" w:rsidP="005B1C73">
            <w:pPr>
              <w:spacing w:before="20" w:after="20"/>
              <w:ind w:left="80" w:right="80"/>
            </w:pPr>
            <w:r w:rsidRPr="007B1D13">
              <w:rPr>
                <w:rFonts w:cs="Times New Roman"/>
                <w:color w:val="000000"/>
                <w:sz w:val="22"/>
              </w:rPr>
              <w:t>+MONO_ON_EMAX</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3D" w14:textId="77777777" w:rsidR="007312C7" w:rsidRPr="007B1D13" w:rsidRDefault="00D436A7" w:rsidP="005B1C73">
            <w:pPr>
              <w:spacing w:before="20" w:after="20"/>
              <w:ind w:left="80" w:right="80"/>
            </w:pPr>
            <w:r w:rsidRPr="007B1D13">
              <w:rPr>
                <w:rFonts w:cs="Times New Roman"/>
                <w:color w:val="000000"/>
                <w:sz w:val="22"/>
              </w:rPr>
              <w:t>-12.067</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3E" w14:textId="77777777" w:rsidR="007312C7" w:rsidRPr="007B1D13" w:rsidRDefault="00D436A7" w:rsidP="005B1C73">
            <w:pPr>
              <w:spacing w:before="20" w:after="20"/>
              <w:ind w:left="80" w:right="80"/>
            </w:pPr>
            <w:r w:rsidRPr="007B1D13">
              <w:rPr>
                <w:rFonts w:cs="Times New Roman"/>
                <w:color w:val="000000"/>
                <w:sz w:val="22"/>
              </w:rPr>
              <w:t>LN215</w:t>
            </w:r>
          </w:p>
        </w:tc>
      </w:tr>
      <w:tr w:rsidR="007312C7" w:rsidRPr="007B1D13" w14:paraId="01AD3F44"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40"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41" w14:textId="77777777" w:rsidR="007312C7" w:rsidRPr="007B1D13" w:rsidRDefault="00D436A7" w:rsidP="005B1C73">
            <w:pPr>
              <w:spacing w:before="20" w:after="20"/>
              <w:ind w:left="80" w:right="80"/>
            </w:pPr>
            <w:r w:rsidRPr="007B1D13">
              <w:rPr>
                <w:rFonts w:cs="Times New Roman"/>
                <w:color w:val="000000"/>
                <w:sz w:val="22"/>
              </w:rPr>
              <w:t>+ALT_ON_CLQ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42" w14:textId="77777777" w:rsidR="007312C7" w:rsidRPr="007B1D13" w:rsidRDefault="00D436A7" w:rsidP="005B1C73">
            <w:pPr>
              <w:spacing w:before="20" w:after="20"/>
              <w:ind w:left="80" w:right="80"/>
            </w:pPr>
            <w:r w:rsidRPr="007B1D13">
              <w:rPr>
                <w:rFonts w:cs="Times New Roman"/>
                <w:color w:val="000000"/>
                <w:sz w:val="22"/>
              </w:rPr>
              <w:t>-9.0924</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43" w14:textId="77777777" w:rsidR="007312C7" w:rsidRPr="007B1D13" w:rsidRDefault="00D436A7" w:rsidP="005B1C73">
            <w:pPr>
              <w:spacing w:before="20" w:after="20"/>
              <w:ind w:left="80" w:right="80"/>
            </w:pPr>
            <w:r w:rsidRPr="007B1D13">
              <w:rPr>
                <w:rFonts w:cs="Times New Roman"/>
                <w:color w:val="000000"/>
                <w:sz w:val="22"/>
              </w:rPr>
              <w:t>LN213</w:t>
            </w:r>
          </w:p>
        </w:tc>
      </w:tr>
      <w:tr w:rsidR="007312C7" w:rsidRPr="007B1D13" w14:paraId="01AD3F49"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45" w14:textId="77777777" w:rsidR="007312C7" w:rsidRPr="007B1D13" w:rsidRDefault="00D436A7" w:rsidP="005B1C73">
            <w:pPr>
              <w:spacing w:before="20" w:after="20"/>
              <w:ind w:left="80" w:right="80"/>
            </w:pPr>
            <w:proofErr w:type="spellStart"/>
            <w:r w:rsidRPr="007B1D13">
              <w:rPr>
                <w:rFonts w:cs="Times New Roman"/>
                <w:color w:val="000000"/>
                <w:sz w:val="22"/>
              </w:rPr>
              <w:t>forward.iter</w:t>
            </w:r>
            <w:proofErr w:type="spellEnd"/>
            <w:r w:rsidRPr="007B1D13">
              <w:rPr>
                <w:rFonts w:cs="Times New Roman"/>
                <w:color w:val="000000"/>
                <w:sz w:val="22"/>
              </w:rPr>
              <w:t>=3</w:t>
            </w: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46" w14:textId="77777777" w:rsidR="007312C7" w:rsidRPr="007B1D13" w:rsidRDefault="007312C7" w:rsidP="005B1C73">
            <w:pPr>
              <w:spacing w:before="20" w:after="20"/>
              <w:ind w:left="80" w:right="80"/>
            </w:pP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47" w14:textId="77777777" w:rsidR="007312C7" w:rsidRPr="007B1D13" w:rsidRDefault="007312C7" w:rsidP="005B1C73">
            <w:pPr>
              <w:spacing w:before="20" w:after="20"/>
              <w:ind w:left="80" w:right="80"/>
            </w:pP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48" w14:textId="77777777" w:rsidR="007312C7" w:rsidRPr="007B1D13" w:rsidRDefault="007312C7" w:rsidP="005B1C73">
            <w:pPr>
              <w:spacing w:before="20" w:after="20"/>
              <w:ind w:left="80" w:right="80"/>
            </w:pPr>
          </w:p>
        </w:tc>
      </w:tr>
      <w:tr w:rsidR="007312C7" w:rsidRPr="007B1D13" w14:paraId="01AD3F4E"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4A"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4B" w14:textId="77777777" w:rsidR="007312C7" w:rsidRPr="007B1D13" w:rsidRDefault="00D436A7" w:rsidP="005B1C73">
            <w:pPr>
              <w:spacing w:before="20" w:after="20"/>
              <w:ind w:left="80" w:right="80"/>
            </w:pPr>
            <w:r w:rsidRPr="007B1D13">
              <w:rPr>
                <w:rFonts w:cs="Times New Roman"/>
                <w:color w:val="000000"/>
                <w:sz w:val="22"/>
              </w:rPr>
              <w:t>+IGG_ON_CLQ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4C" w14:textId="77777777" w:rsidR="007312C7" w:rsidRPr="007B1D13" w:rsidRDefault="00D436A7" w:rsidP="005B1C73">
            <w:pPr>
              <w:spacing w:before="20" w:after="20"/>
              <w:ind w:left="80" w:right="80"/>
            </w:pPr>
            <w:r w:rsidRPr="007B1D13">
              <w:rPr>
                <w:rFonts w:cs="Times New Roman"/>
                <w:color w:val="000000"/>
                <w:sz w:val="22"/>
              </w:rPr>
              <w:t>-33.771</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4D" w14:textId="77777777" w:rsidR="007312C7" w:rsidRPr="007B1D13" w:rsidRDefault="00D436A7" w:rsidP="005B1C73">
            <w:pPr>
              <w:spacing w:before="20" w:after="20"/>
              <w:ind w:left="80" w:right="80"/>
            </w:pPr>
            <w:r w:rsidRPr="007B1D13">
              <w:rPr>
                <w:rFonts w:cs="Times New Roman"/>
                <w:color w:val="000000"/>
                <w:sz w:val="22"/>
              </w:rPr>
              <w:t>LN311</w:t>
            </w:r>
          </w:p>
        </w:tc>
      </w:tr>
      <w:tr w:rsidR="007312C7" w:rsidRPr="007B1D13" w14:paraId="01AD3F53"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4F"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50" w14:textId="77777777" w:rsidR="007312C7" w:rsidRPr="007B1D13" w:rsidRDefault="00D436A7" w:rsidP="005B1C73">
            <w:pPr>
              <w:spacing w:before="20" w:after="20"/>
              <w:ind w:left="80" w:right="80"/>
            </w:pPr>
            <w:r w:rsidRPr="007B1D13">
              <w:rPr>
                <w:rFonts w:cs="Times New Roman"/>
                <w:color w:val="000000"/>
                <w:sz w:val="22"/>
              </w:rPr>
              <w:t>+BLK_ON_T50</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51" w14:textId="77777777" w:rsidR="007312C7" w:rsidRPr="007B1D13" w:rsidRDefault="00D436A7" w:rsidP="005B1C73">
            <w:pPr>
              <w:spacing w:before="20" w:after="20"/>
              <w:ind w:left="80" w:right="80"/>
            </w:pPr>
            <w:r w:rsidRPr="007B1D13">
              <w:rPr>
                <w:rFonts w:cs="Times New Roman"/>
                <w:color w:val="000000"/>
                <w:sz w:val="22"/>
              </w:rPr>
              <w:t>-20.335</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52" w14:textId="77777777" w:rsidR="007312C7" w:rsidRPr="007B1D13" w:rsidRDefault="00D436A7" w:rsidP="005B1C73">
            <w:pPr>
              <w:spacing w:before="20" w:after="20"/>
              <w:ind w:left="80" w:right="80"/>
            </w:pPr>
            <w:r w:rsidRPr="007B1D13">
              <w:rPr>
                <w:rFonts w:cs="Times New Roman"/>
                <w:color w:val="000000"/>
                <w:sz w:val="22"/>
              </w:rPr>
              <w:t>LN312</w:t>
            </w:r>
          </w:p>
        </w:tc>
      </w:tr>
      <w:tr w:rsidR="007312C7" w:rsidRPr="007B1D13" w14:paraId="01AD3F58"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54"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55" w14:textId="77777777" w:rsidR="007312C7" w:rsidRPr="007B1D13" w:rsidRDefault="00D436A7" w:rsidP="005B1C73">
            <w:pPr>
              <w:spacing w:before="20" w:after="20"/>
              <w:ind w:left="80" w:right="80"/>
            </w:pPr>
            <w:r w:rsidRPr="007B1D13">
              <w:rPr>
                <w:rFonts w:cs="Times New Roman"/>
                <w:color w:val="000000"/>
                <w:sz w:val="22"/>
              </w:rPr>
              <w:t>+ALT_ON_CLQ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56" w14:textId="77777777" w:rsidR="007312C7" w:rsidRPr="007B1D13" w:rsidRDefault="00D436A7" w:rsidP="005B1C73">
            <w:pPr>
              <w:spacing w:before="20" w:after="20"/>
              <w:ind w:left="80" w:right="80"/>
            </w:pPr>
            <w:r w:rsidRPr="007B1D13">
              <w:rPr>
                <w:rFonts w:cs="Times New Roman"/>
                <w:color w:val="000000"/>
                <w:sz w:val="22"/>
              </w:rPr>
              <w:t>-16.248</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57" w14:textId="77777777" w:rsidR="007312C7" w:rsidRPr="007B1D13" w:rsidRDefault="00D436A7" w:rsidP="005B1C73">
            <w:pPr>
              <w:spacing w:before="20" w:after="20"/>
              <w:ind w:left="80" w:right="80"/>
            </w:pPr>
            <w:r w:rsidRPr="007B1D13">
              <w:rPr>
                <w:rFonts w:cs="Times New Roman"/>
                <w:color w:val="000000"/>
                <w:sz w:val="22"/>
              </w:rPr>
              <w:t>LN315</w:t>
            </w:r>
          </w:p>
        </w:tc>
      </w:tr>
      <w:tr w:rsidR="007312C7" w:rsidRPr="007B1D13" w14:paraId="01AD3F5D"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59"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5A" w14:textId="77777777" w:rsidR="007312C7" w:rsidRPr="007B1D13" w:rsidRDefault="00D436A7" w:rsidP="005B1C73">
            <w:pPr>
              <w:spacing w:before="20" w:after="20"/>
              <w:ind w:left="80" w:right="80"/>
            </w:pPr>
            <w:r w:rsidRPr="007B1D13">
              <w:rPr>
                <w:rFonts w:cs="Times New Roman"/>
                <w:color w:val="000000"/>
                <w:sz w:val="22"/>
              </w:rPr>
              <w:t>+ALP_ON_CLQ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5B" w14:textId="77777777" w:rsidR="007312C7" w:rsidRPr="007B1D13" w:rsidRDefault="00D436A7" w:rsidP="005B1C73">
            <w:pPr>
              <w:spacing w:before="20" w:after="20"/>
              <w:ind w:left="80" w:right="80"/>
            </w:pPr>
            <w:r w:rsidRPr="007B1D13">
              <w:rPr>
                <w:rFonts w:cs="Times New Roman"/>
                <w:color w:val="000000"/>
                <w:sz w:val="22"/>
              </w:rPr>
              <w:t>-12.955</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5C" w14:textId="77777777" w:rsidR="007312C7" w:rsidRPr="007B1D13" w:rsidRDefault="00D436A7" w:rsidP="005B1C73">
            <w:pPr>
              <w:spacing w:before="20" w:after="20"/>
              <w:ind w:left="80" w:right="80"/>
            </w:pPr>
            <w:r w:rsidRPr="007B1D13">
              <w:rPr>
                <w:rFonts w:cs="Times New Roman"/>
                <w:color w:val="000000"/>
                <w:sz w:val="22"/>
              </w:rPr>
              <w:t>LN313</w:t>
            </w:r>
          </w:p>
        </w:tc>
      </w:tr>
      <w:tr w:rsidR="007312C7" w:rsidRPr="007B1D13" w14:paraId="01AD3F62"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5E"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5F" w14:textId="77777777" w:rsidR="007312C7" w:rsidRPr="007B1D13" w:rsidRDefault="00D436A7" w:rsidP="005B1C73">
            <w:pPr>
              <w:spacing w:before="20" w:after="20"/>
              <w:ind w:left="80" w:right="80"/>
            </w:pPr>
            <w:r w:rsidRPr="007B1D13">
              <w:rPr>
                <w:rFonts w:cs="Times New Roman"/>
                <w:color w:val="000000"/>
                <w:sz w:val="22"/>
              </w:rPr>
              <w:t>+MONO_ON_EMAX</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60" w14:textId="77777777" w:rsidR="007312C7" w:rsidRPr="007B1D13" w:rsidRDefault="00D436A7" w:rsidP="005B1C73">
            <w:pPr>
              <w:spacing w:before="20" w:after="20"/>
              <w:ind w:left="80" w:right="80"/>
            </w:pPr>
            <w:r w:rsidRPr="007B1D13">
              <w:rPr>
                <w:rFonts w:cs="Times New Roman"/>
                <w:color w:val="000000"/>
                <w:sz w:val="22"/>
              </w:rPr>
              <w:t>-12.027</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61" w14:textId="77777777" w:rsidR="007312C7" w:rsidRPr="007B1D13" w:rsidRDefault="00D436A7" w:rsidP="005B1C73">
            <w:pPr>
              <w:spacing w:before="20" w:after="20"/>
              <w:ind w:left="80" w:right="80"/>
            </w:pPr>
            <w:r w:rsidRPr="007B1D13">
              <w:rPr>
                <w:rFonts w:cs="Times New Roman"/>
                <w:color w:val="000000"/>
                <w:sz w:val="22"/>
              </w:rPr>
              <w:t>LN314</w:t>
            </w:r>
          </w:p>
        </w:tc>
      </w:tr>
      <w:tr w:rsidR="007312C7" w:rsidRPr="007B1D13" w14:paraId="01AD3F67"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63" w14:textId="77777777" w:rsidR="007312C7" w:rsidRPr="007B1D13" w:rsidRDefault="00D436A7" w:rsidP="005B1C73">
            <w:pPr>
              <w:spacing w:before="20" w:after="20"/>
              <w:ind w:left="80" w:right="80"/>
            </w:pPr>
            <w:proofErr w:type="spellStart"/>
            <w:r w:rsidRPr="007B1D13">
              <w:rPr>
                <w:rFonts w:cs="Times New Roman"/>
                <w:color w:val="000000"/>
                <w:sz w:val="22"/>
              </w:rPr>
              <w:t>forward.iter</w:t>
            </w:r>
            <w:proofErr w:type="spellEnd"/>
            <w:r w:rsidRPr="007B1D13">
              <w:rPr>
                <w:rFonts w:cs="Times New Roman"/>
                <w:color w:val="000000"/>
                <w:sz w:val="22"/>
              </w:rPr>
              <w:t>=4</w:t>
            </w: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64" w14:textId="77777777" w:rsidR="007312C7" w:rsidRPr="007B1D13" w:rsidRDefault="007312C7" w:rsidP="005B1C73">
            <w:pPr>
              <w:spacing w:before="20" w:after="20"/>
              <w:ind w:left="80" w:right="80"/>
            </w:pP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65" w14:textId="77777777" w:rsidR="007312C7" w:rsidRPr="007B1D13" w:rsidRDefault="007312C7" w:rsidP="005B1C73">
            <w:pPr>
              <w:spacing w:before="20" w:after="20"/>
              <w:ind w:left="80" w:right="80"/>
            </w:pP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66" w14:textId="77777777" w:rsidR="007312C7" w:rsidRPr="007B1D13" w:rsidRDefault="007312C7" w:rsidP="005B1C73">
            <w:pPr>
              <w:spacing w:before="20" w:after="20"/>
              <w:ind w:left="80" w:right="80"/>
            </w:pPr>
          </w:p>
        </w:tc>
      </w:tr>
      <w:tr w:rsidR="007312C7" w:rsidRPr="007B1D13" w14:paraId="01AD3F6C"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68"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69" w14:textId="77777777" w:rsidR="007312C7" w:rsidRPr="007B1D13" w:rsidRDefault="00D436A7" w:rsidP="005B1C73">
            <w:pPr>
              <w:spacing w:before="20" w:after="20"/>
              <w:ind w:left="80" w:right="80"/>
            </w:pPr>
            <w:r w:rsidRPr="007B1D13">
              <w:rPr>
                <w:rFonts w:cs="Times New Roman"/>
                <w:color w:val="000000"/>
                <w:sz w:val="22"/>
              </w:rPr>
              <w:t>+BLK_ON_T50</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6A" w14:textId="77777777" w:rsidR="007312C7" w:rsidRPr="007B1D13" w:rsidRDefault="00D436A7" w:rsidP="005B1C73">
            <w:pPr>
              <w:spacing w:before="20" w:after="20"/>
              <w:ind w:left="80" w:right="80"/>
            </w:pPr>
            <w:r w:rsidRPr="007B1D13">
              <w:rPr>
                <w:rFonts w:cs="Times New Roman"/>
                <w:color w:val="000000"/>
                <w:sz w:val="22"/>
              </w:rPr>
              <w:t>-14.181</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6B" w14:textId="77777777" w:rsidR="007312C7" w:rsidRPr="007B1D13" w:rsidRDefault="00D436A7" w:rsidP="005B1C73">
            <w:pPr>
              <w:spacing w:before="20" w:after="20"/>
              <w:ind w:left="80" w:right="80"/>
            </w:pPr>
            <w:r w:rsidRPr="007B1D13">
              <w:rPr>
                <w:rFonts w:cs="Times New Roman"/>
                <w:color w:val="000000"/>
                <w:sz w:val="22"/>
              </w:rPr>
              <w:t>LN411</w:t>
            </w:r>
          </w:p>
        </w:tc>
      </w:tr>
      <w:tr w:rsidR="007312C7" w:rsidRPr="007B1D13" w14:paraId="01AD3F71"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6D"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6E" w14:textId="77777777" w:rsidR="007312C7" w:rsidRPr="007B1D13" w:rsidRDefault="00D436A7" w:rsidP="005B1C73">
            <w:pPr>
              <w:spacing w:before="20" w:after="20"/>
              <w:ind w:left="80" w:right="80"/>
            </w:pPr>
            <w:r w:rsidRPr="007B1D13">
              <w:rPr>
                <w:rFonts w:cs="Times New Roman"/>
                <w:color w:val="000000"/>
                <w:sz w:val="22"/>
              </w:rPr>
              <w:t>+ALP_ON_CLQ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6F" w14:textId="77777777" w:rsidR="007312C7" w:rsidRPr="007B1D13" w:rsidRDefault="00D436A7" w:rsidP="005B1C73">
            <w:pPr>
              <w:spacing w:before="20" w:after="20"/>
              <w:ind w:left="80" w:right="80"/>
            </w:pPr>
            <w:r w:rsidRPr="007B1D13">
              <w:rPr>
                <w:rFonts w:cs="Times New Roman"/>
                <w:color w:val="000000"/>
                <w:sz w:val="22"/>
              </w:rPr>
              <w:t>-10.029</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70" w14:textId="77777777" w:rsidR="007312C7" w:rsidRPr="007B1D13" w:rsidRDefault="00D436A7" w:rsidP="005B1C73">
            <w:pPr>
              <w:spacing w:before="20" w:after="20"/>
              <w:ind w:left="80" w:right="80"/>
            </w:pPr>
            <w:r w:rsidRPr="007B1D13">
              <w:rPr>
                <w:rFonts w:cs="Times New Roman"/>
                <w:color w:val="000000"/>
                <w:sz w:val="22"/>
              </w:rPr>
              <w:t>LN413</w:t>
            </w:r>
          </w:p>
        </w:tc>
      </w:tr>
      <w:tr w:rsidR="007312C7" w:rsidRPr="007B1D13" w14:paraId="01AD3F76"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72" w14:textId="77777777" w:rsidR="007312C7" w:rsidRPr="007B1D13" w:rsidRDefault="00D436A7" w:rsidP="005B1C73">
            <w:pPr>
              <w:spacing w:before="20" w:after="20"/>
              <w:ind w:left="80" w:right="80"/>
            </w:pPr>
            <w:proofErr w:type="spellStart"/>
            <w:r w:rsidRPr="007B1D13">
              <w:rPr>
                <w:rFonts w:cs="Times New Roman"/>
                <w:color w:val="000000"/>
                <w:sz w:val="22"/>
              </w:rPr>
              <w:t>forward.iter</w:t>
            </w:r>
            <w:proofErr w:type="spellEnd"/>
            <w:r w:rsidRPr="007B1D13">
              <w:rPr>
                <w:rFonts w:cs="Times New Roman"/>
                <w:color w:val="000000"/>
                <w:sz w:val="22"/>
              </w:rPr>
              <w:t>=5</w:t>
            </w: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73" w14:textId="77777777" w:rsidR="007312C7" w:rsidRPr="007B1D13" w:rsidRDefault="007312C7" w:rsidP="005B1C73">
            <w:pPr>
              <w:spacing w:before="20" w:after="20"/>
              <w:ind w:left="80" w:right="80"/>
            </w:pP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74" w14:textId="77777777" w:rsidR="007312C7" w:rsidRPr="007B1D13" w:rsidRDefault="007312C7" w:rsidP="005B1C73">
            <w:pPr>
              <w:spacing w:before="20" w:after="20"/>
              <w:ind w:left="80" w:right="80"/>
            </w:pP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75" w14:textId="77777777" w:rsidR="007312C7" w:rsidRPr="007B1D13" w:rsidRDefault="007312C7" w:rsidP="005B1C73">
            <w:pPr>
              <w:spacing w:before="20" w:after="20"/>
              <w:ind w:left="80" w:right="80"/>
            </w:pPr>
          </w:p>
        </w:tc>
      </w:tr>
      <w:tr w:rsidR="007312C7" w:rsidRPr="007B1D13" w14:paraId="01AD3F7B"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77"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78" w14:textId="77777777" w:rsidR="007312C7" w:rsidRPr="007B1D13" w:rsidRDefault="00D436A7" w:rsidP="005B1C73">
            <w:pPr>
              <w:spacing w:before="20" w:after="20"/>
              <w:ind w:left="80" w:right="80"/>
            </w:pPr>
            <w:r w:rsidRPr="007B1D13">
              <w:rPr>
                <w:rFonts w:cs="Times New Roman"/>
                <w:color w:val="000000"/>
                <w:sz w:val="22"/>
              </w:rPr>
              <w:t>+ALP_ON_CLQ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79" w14:textId="77777777" w:rsidR="007312C7" w:rsidRPr="007B1D13" w:rsidRDefault="00D436A7" w:rsidP="005B1C73">
            <w:pPr>
              <w:spacing w:before="20" w:after="20"/>
              <w:ind w:left="80" w:right="80"/>
            </w:pPr>
            <w:r w:rsidRPr="007B1D13">
              <w:rPr>
                <w:rFonts w:cs="Times New Roman"/>
                <w:color w:val="000000"/>
                <w:sz w:val="22"/>
              </w:rPr>
              <w:t>-11.967</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7A" w14:textId="77777777" w:rsidR="007312C7" w:rsidRPr="007B1D13" w:rsidRDefault="00D436A7" w:rsidP="005B1C73">
            <w:pPr>
              <w:spacing w:before="20" w:after="20"/>
              <w:ind w:left="80" w:right="80"/>
            </w:pPr>
            <w:r w:rsidRPr="007B1D13">
              <w:rPr>
                <w:rFonts w:cs="Times New Roman"/>
                <w:color w:val="000000"/>
                <w:sz w:val="22"/>
              </w:rPr>
              <w:t>LN511</w:t>
            </w:r>
          </w:p>
        </w:tc>
      </w:tr>
      <w:tr w:rsidR="007312C7" w:rsidRPr="007B1D13" w14:paraId="01AD3F80"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7C" w14:textId="77777777" w:rsidR="007312C7" w:rsidRPr="007B1D13" w:rsidRDefault="00D436A7" w:rsidP="005B1C73">
            <w:pPr>
              <w:spacing w:before="20" w:after="20"/>
              <w:ind w:left="80" w:right="80"/>
            </w:pPr>
            <w:proofErr w:type="spellStart"/>
            <w:r w:rsidRPr="007B1D13">
              <w:rPr>
                <w:rFonts w:cs="Times New Roman"/>
                <w:color w:val="000000"/>
                <w:sz w:val="22"/>
              </w:rPr>
              <w:t>backward.iter</w:t>
            </w:r>
            <w:proofErr w:type="spellEnd"/>
            <w:r w:rsidRPr="007B1D13">
              <w:rPr>
                <w:rFonts w:cs="Times New Roman"/>
                <w:color w:val="000000"/>
                <w:sz w:val="22"/>
              </w:rPr>
              <w:t>=1</w:t>
            </w: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7D" w14:textId="77777777" w:rsidR="007312C7" w:rsidRPr="007B1D13" w:rsidRDefault="007312C7" w:rsidP="005B1C73">
            <w:pPr>
              <w:spacing w:before="20" w:after="20"/>
              <w:ind w:left="80" w:right="80"/>
            </w:pP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7E" w14:textId="77777777" w:rsidR="007312C7" w:rsidRPr="007B1D13" w:rsidRDefault="007312C7" w:rsidP="005B1C73">
            <w:pPr>
              <w:spacing w:before="20" w:after="20"/>
              <w:ind w:left="80" w:right="80"/>
            </w:pP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7F" w14:textId="77777777" w:rsidR="007312C7" w:rsidRPr="007B1D13" w:rsidRDefault="007312C7" w:rsidP="005B1C73">
            <w:pPr>
              <w:spacing w:before="20" w:after="20"/>
              <w:ind w:left="80" w:right="80"/>
            </w:pPr>
          </w:p>
        </w:tc>
      </w:tr>
      <w:tr w:rsidR="007312C7" w:rsidRPr="007B1D13" w14:paraId="01AD3F85"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81"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82" w14:textId="77777777" w:rsidR="007312C7" w:rsidRPr="007B1D13" w:rsidRDefault="00D436A7" w:rsidP="005B1C73">
            <w:pPr>
              <w:spacing w:before="20" w:after="20"/>
              <w:ind w:left="80" w:right="80"/>
            </w:pPr>
            <w:r w:rsidRPr="007B1D13">
              <w:rPr>
                <w:rFonts w:cs="Times New Roman"/>
                <w:color w:val="000000"/>
                <w:sz w:val="22"/>
              </w:rPr>
              <w:t>-ALB_ON_CLQ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83" w14:textId="77777777" w:rsidR="007312C7" w:rsidRPr="007B1D13" w:rsidRDefault="00D436A7" w:rsidP="005B1C73">
            <w:pPr>
              <w:spacing w:before="20" w:after="20"/>
              <w:ind w:left="80" w:right="80"/>
            </w:pPr>
            <w:r w:rsidRPr="007B1D13">
              <w:rPr>
                <w:rFonts w:cs="Times New Roman"/>
                <w:color w:val="000000"/>
                <w:sz w:val="22"/>
              </w:rPr>
              <w:t>88.378</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84" w14:textId="77777777" w:rsidR="007312C7" w:rsidRPr="007B1D13" w:rsidRDefault="00D436A7" w:rsidP="005B1C73">
            <w:pPr>
              <w:spacing w:before="20" w:after="20"/>
              <w:ind w:left="80" w:right="80"/>
            </w:pPr>
            <w:r w:rsidRPr="007B1D13">
              <w:rPr>
                <w:rFonts w:cs="Times New Roman"/>
                <w:color w:val="000000"/>
                <w:sz w:val="22"/>
              </w:rPr>
              <w:t>LN611</w:t>
            </w:r>
          </w:p>
        </w:tc>
      </w:tr>
      <w:tr w:rsidR="007312C7" w:rsidRPr="007B1D13" w14:paraId="01AD3F8A"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86"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87" w14:textId="77777777" w:rsidR="007312C7" w:rsidRPr="007B1D13" w:rsidRDefault="00D436A7" w:rsidP="005B1C73">
            <w:pPr>
              <w:spacing w:before="20" w:after="20"/>
              <w:ind w:left="80" w:right="80"/>
            </w:pPr>
            <w:r w:rsidRPr="007B1D13">
              <w:rPr>
                <w:rFonts w:cs="Times New Roman"/>
                <w:color w:val="000000"/>
                <w:sz w:val="22"/>
              </w:rPr>
              <w:t>-BMI_ON_VSS</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88" w14:textId="77777777" w:rsidR="007312C7" w:rsidRPr="007B1D13" w:rsidRDefault="00D436A7" w:rsidP="005B1C73">
            <w:pPr>
              <w:spacing w:before="20" w:after="20"/>
              <w:ind w:left="80" w:right="80"/>
            </w:pPr>
            <w:r w:rsidRPr="007B1D13">
              <w:rPr>
                <w:rFonts w:cs="Times New Roman"/>
                <w:color w:val="000000"/>
                <w:sz w:val="22"/>
              </w:rPr>
              <w:t>42.284</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89" w14:textId="77777777" w:rsidR="007312C7" w:rsidRPr="007B1D13" w:rsidRDefault="00D436A7" w:rsidP="005B1C73">
            <w:pPr>
              <w:spacing w:before="20" w:after="20"/>
              <w:ind w:left="80" w:right="80"/>
            </w:pPr>
            <w:r w:rsidRPr="007B1D13">
              <w:rPr>
                <w:rFonts w:cs="Times New Roman"/>
                <w:color w:val="000000"/>
                <w:sz w:val="22"/>
              </w:rPr>
              <w:t>LN612</w:t>
            </w:r>
          </w:p>
        </w:tc>
      </w:tr>
      <w:tr w:rsidR="007312C7" w:rsidRPr="007B1D13" w14:paraId="01AD3F8F"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8B"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8C" w14:textId="77777777" w:rsidR="007312C7" w:rsidRPr="007B1D13" w:rsidRDefault="00D436A7" w:rsidP="005B1C73">
            <w:pPr>
              <w:spacing w:before="20" w:after="20"/>
              <w:ind w:left="80" w:right="80"/>
            </w:pPr>
            <w:r w:rsidRPr="007B1D13">
              <w:rPr>
                <w:rFonts w:cs="Times New Roman"/>
                <w:color w:val="000000"/>
                <w:sz w:val="22"/>
              </w:rPr>
              <w:t>-IGG_ON_CLQ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8D" w14:textId="77777777" w:rsidR="007312C7" w:rsidRPr="007B1D13" w:rsidRDefault="00D436A7" w:rsidP="005B1C73">
            <w:pPr>
              <w:spacing w:before="20" w:after="20"/>
              <w:ind w:left="80" w:right="80"/>
            </w:pPr>
            <w:r w:rsidRPr="007B1D13">
              <w:rPr>
                <w:rFonts w:cs="Times New Roman"/>
                <w:color w:val="000000"/>
                <w:sz w:val="22"/>
              </w:rPr>
              <w:t>30.043</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8E" w14:textId="77777777" w:rsidR="007312C7" w:rsidRPr="007B1D13" w:rsidRDefault="00D436A7" w:rsidP="005B1C73">
            <w:pPr>
              <w:spacing w:before="20" w:after="20"/>
              <w:ind w:left="80" w:right="80"/>
            </w:pPr>
            <w:r w:rsidRPr="007B1D13">
              <w:rPr>
                <w:rFonts w:cs="Times New Roman"/>
                <w:color w:val="000000"/>
                <w:sz w:val="22"/>
              </w:rPr>
              <w:t>LN613</w:t>
            </w:r>
          </w:p>
        </w:tc>
      </w:tr>
      <w:tr w:rsidR="007312C7" w:rsidRPr="007B1D13" w14:paraId="01AD3F94" w14:textId="77777777" w:rsidTr="00562CAC">
        <w:tc>
          <w:tcPr>
            <w:tcW w:w="1211" w:type="pct"/>
            <w:tcBorders>
              <w:top w:val="single" w:sz="4" w:space="0" w:color="D9D9D9" w:themeColor="background1" w:themeShade="D9"/>
              <w:bottom w:val="single" w:sz="4" w:space="0" w:color="D9D9D9" w:themeColor="background1" w:themeShade="D9"/>
            </w:tcBorders>
            <w:shd w:val="clear" w:color="auto" w:fill="FFFFFF"/>
            <w:vAlign w:val="center"/>
          </w:tcPr>
          <w:p w14:paraId="01AD3F90"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4" w:space="0" w:color="D9D9D9" w:themeColor="background1" w:themeShade="D9"/>
            </w:tcBorders>
            <w:shd w:val="clear" w:color="auto" w:fill="FFFFFF"/>
            <w:vAlign w:val="center"/>
          </w:tcPr>
          <w:p w14:paraId="01AD3F91" w14:textId="77777777" w:rsidR="007312C7" w:rsidRPr="007B1D13" w:rsidRDefault="00D436A7" w:rsidP="005B1C73">
            <w:pPr>
              <w:spacing w:before="20" w:after="20"/>
              <w:ind w:left="80" w:right="80"/>
            </w:pPr>
            <w:r w:rsidRPr="007B1D13">
              <w:rPr>
                <w:rFonts w:cs="Times New Roman"/>
                <w:color w:val="000000"/>
                <w:sz w:val="22"/>
              </w:rPr>
              <w:t>-ALT_ON_CLQ</w:t>
            </w:r>
          </w:p>
        </w:tc>
        <w:tc>
          <w:tcPr>
            <w:tcW w:w="1548" w:type="pct"/>
            <w:tcBorders>
              <w:top w:val="single" w:sz="4" w:space="0" w:color="D9D9D9" w:themeColor="background1" w:themeShade="D9"/>
              <w:bottom w:val="single" w:sz="4" w:space="0" w:color="D9D9D9" w:themeColor="background1" w:themeShade="D9"/>
            </w:tcBorders>
            <w:shd w:val="clear" w:color="auto" w:fill="FFFFFF"/>
            <w:vAlign w:val="center"/>
          </w:tcPr>
          <w:p w14:paraId="01AD3F92" w14:textId="77777777" w:rsidR="007312C7" w:rsidRPr="007B1D13" w:rsidRDefault="00D436A7" w:rsidP="005B1C73">
            <w:pPr>
              <w:spacing w:before="20" w:after="20"/>
              <w:ind w:left="80" w:right="80"/>
            </w:pPr>
            <w:r w:rsidRPr="007B1D13">
              <w:rPr>
                <w:rFonts w:cs="Times New Roman"/>
                <w:color w:val="000000"/>
                <w:sz w:val="22"/>
              </w:rPr>
              <w:t>16.119</w:t>
            </w:r>
          </w:p>
        </w:tc>
        <w:tc>
          <w:tcPr>
            <w:tcW w:w="667" w:type="pct"/>
            <w:tcBorders>
              <w:top w:val="single" w:sz="4" w:space="0" w:color="D9D9D9" w:themeColor="background1" w:themeShade="D9"/>
              <w:bottom w:val="single" w:sz="4" w:space="0" w:color="D9D9D9" w:themeColor="background1" w:themeShade="D9"/>
            </w:tcBorders>
            <w:shd w:val="clear" w:color="auto" w:fill="FFFFFF"/>
            <w:vAlign w:val="center"/>
          </w:tcPr>
          <w:p w14:paraId="01AD3F93" w14:textId="77777777" w:rsidR="007312C7" w:rsidRPr="007B1D13" w:rsidRDefault="00D436A7" w:rsidP="005B1C73">
            <w:pPr>
              <w:spacing w:before="20" w:after="20"/>
              <w:ind w:left="80" w:right="80"/>
            </w:pPr>
            <w:r w:rsidRPr="007B1D13">
              <w:rPr>
                <w:rFonts w:cs="Times New Roman"/>
                <w:color w:val="000000"/>
                <w:sz w:val="22"/>
              </w:rPr>
              <w:t>LN614</w:t>
            </w:r>
          </w:p>
        </w:tc>
      </w:tr>
      <w:tr w:rsidR="007312C7" w:rsidRPr="007B1D13" w14:paraId="01AD3F99" w14:textId="77777777" w:rsidTr="00562CAC">
        <w:tc>
          <w:tcPr>
            <w:tcW w:w="1211" w:type="pct"/>
            <w:tcBorders>
              <w:top w:val="single" w:sz="4" w:space="0" w:color="D9D9D9" w:themeColor="background1" w:themeShade="D9"/>
              <w:bottom w:val="single" w:sz="8" w:space="0" w:color="000000"/>
            </w:tcBorders>
            <w:shd w:val="clear" w:color="auto" w:fill="FFFFFF"/>
            <w:vAlign w:val="center"/>
          </w:tcPr>
          <w:p w14:paraId="01AD3F95" w14:textId="77777777" w:rsidR="007312C7" w:rsidRPr="007B1D13" w:rsidRDefault="007312C7" w:rsidP="005B1C73">
            <w:pPr>
              <w:spacing w:before="20" w:after="20"/>
              <w:ind w:left="80" w:right="80"/>
            </w:pPr>
          </w:p>
        </w:tc>
        <w:tc>
          <w:tcPr>
            <w:tcW w:w="1574" w:type="pct"/>
            <w:tcBorders>
              <w:top w:val="single" w:sz="4" w:space="0" w:color="D9D9D9" w:themeColor="background1" w:themeShade="D9"/>
              <w:bottom w:val="single" w:sz="8" w:space="0" w:color="000000"/>
            </w:tcBorders>
            <w:shd w:val="clear" w:color="auto" w:fill="FFFFFF"/>
            <w:vAlign w:val="center"/>
          </w:tcPr>
          <w:p w14:paraId="01AD3F96" w14:textId="77777777" w:rsidR="007312C7" w:rsidRPr="007B1D13" w:rsidRDefault="00D436A7" w:rsidP="005B1C73">
            <w:pPr>
              <w:spacing w:before="20" w:after="20"/>
              <w:ind w:left="80" w:right="80"/>
            </w:pPr>
            <w:r w:rsidRPr="007B1D13">
              <w:rPr>
                <w:rFonts w:cs="Times New Roman"/>
                <w:color w:val="000000"/>
                <w:sz w:val="22"/>
              </w:rPr>
              <w:t>-BLK_ON_T50</w:t>
            </w:r>
          </w:p>
        </w:tc>
        <w:tc>
          <w:tcPr>
            <w:tcW w:w="1548" w:type="pct"/>
            <w:tcBorders>
              <w:top w:val="single" w:sz="4" w:space="0" w:color="D9D9D9" w:themeColor="background1" w:themeShade="D9"/>
              <w:bottom w:val="single" w:sz="8" w:space="0" w:color="000000"/>
            </w:tcBorders>
            <w:shd w:val="clear" w:color="auto" w:fill="FFFFFF"/>
            <w:vAlign w:val="center"/>
          </w:tcPr>
          <w:p w14:paraId="01AD3F97" w14:textId="77777777" w:rsidR="007312C7" w:rsidRPr="007B1D13" w:rsidRDefault="00D436A7" w:rsidP="005B1C73">
            <w:pPr>
              <w:spacing w:before="20" w:after="20"/>
              <w:ind w:left="80" w:right="80"/>
            </w:pPr>
            <w:r w:rsidRPr="007B1D13">
              <w:rPr>
                <w:rFonts w:cs="Times New Roman"/>
                <w:color w:val="000000"/>
                <w:sz w:val="22"/>
              </w:rPr>
              <w:t>11.967</w:t>
            </w:r>
          </w:p>
        </w:tc>
        <w:tc>
          <w:tcPr>
            <w:tcW w:w="667" w:type="pct"/>
            <w:tcBorders>
              <w:top w:val="single" w:sz="4" w:space="0" w:color="D9D9D9" w:themeColor="background1" w:themeShade="D9"/>
              <w:bottom w:val="single" w:sz="8" w:space="0" w:color="000000"/>
            </w:tcBorders>
            <w:shd w:val="clear" w:color="auto" w:fill="FFFFFF"/>
            <w:vAlign w:val="center"/>
          </w:tcPr>
          <w:p w14:paraId="01AD3F98" w14:textId="77777777" w:rsidR="007312C7" w:rsidRPr="007B1D13" w:rsidRDefault="00D436A7" w:rsidP="005B1C73">
            <w:pPr>
              <w:spacing w:before="20" w:after="20"/>
              <w:ind w:left="80" w:right="80"/>
            </w:pPr>
            <w:r w:rsidRPr="007B1D13">
              <w:rPr>
                <w:rFonts w:cs="Times New Roman"/>
                <w:color w:val="000000"/>
                <w:sz w:val="22"/>
              </w:rPr>
              <w:t>LN615</w:t>
            </w:r>
          </w:p>
        </w:tc>
      </w:tr>
    </w:tbl>
    <w:p w14:paraId="01AD3F9A" w14:textId="69074A80" w:rsidR="003D1210" w:rsidRPr="007B1D13" w:rsidRDefault="00562CAC" w:rsidP="00562CAC">
      <w:pPr>
        <w:pStyle w:val="C-TableFootnote"/>
        <w:tabs>
          <w:tab w:val="clear" w:pos="144"/>
        </w:tabs>
        <w:ind w:left="-90" w:firstLine="0"/>
        <w:rPr>
          <w:szCs w:val="24"/>
        </w:rPr>
      </w:pPr>
      <w:r w:rsidRPr="007B1D13">
        <w:t xml:space="preserve">Note: </w:t>
      </w:r>
      <w:r w:rsidR="003D1210" w:rsidRPr="007B1D13">
        <w:t>*change in MOFV relative to the reference model.  The positive sign (+) on each covariate indicate adding each covariate one at time to the base model from the previous step; the negative sign (-) on each covariate indicate removing each covariate one at time to the base model from the previous step</w:t>
      </w:r>
      <w:r w:rsidR="003D1210" w:rsidRPr="007B1D13">
        <w:rPr>
          <w:szCs w:val="24"/>
        </w:rPr>
        <w:t>.</w:t>
      </w:r>
    </w:p>
    <w:p w14:paraId="01AD3F9C" w14:textId="14F9A04E" w:rsidR="00BD6F23" w:rsidRPr="007B1D13" w:rsidRDefault="00BD6F23" w:rsidP="00D218F9">
      <w:pPr>
        <w:pStyle w:val="Caption"/>
        <w:pageBreakBefore/>
        <w:jc w:val="both"/>
      </w:pPr>
      <w:bookmarkStart w:id="232" w:name="_Ref415832291"/>
      <w:bookmarkStart w:id="233" w:name="_Ref495160832"/>
      <w:bookmarkStart w:id="234" w:name="_Toc502501749"/>
      <w:bookmarkStart w:id="235" w:name="_Toc506904049"/>
      <w:r w:rsidRPr="007B1D13">
        <w:lastRenderedPageBreak/>
        <w:t>Table </w:t>
      </w:r>
      <w:fldSimple w:instr=" SEQ Table \* ARABIC \* MERGEFORMAT ">
        <w:r w:rsidR="00B11A19">
          <w:rPr>
            <w:noProof/>
          </w:rPr>
          <w:t>13</w:t>
        </w:r>
      </w:fldSimple>
      <w:bookmarkEnd w:id="232"/>
      <w:bookmarkEnd w:id="233"/>
      <w:r w:rsidRPr="007B1D13">
        <w:t>:</w:t>
      </w:r>
      <w:r w:rsidRPr="007B1D13">
        <w:tab/>
        <w:t xml:space="preserve">Population PK Parameters of </w:t>
      </w:r>
      <w:proofErr w:type="spellStart"/>
      <w:r w:rsidRPr="007B1D13">
        <w:t>Cemiplimab</w:t>
      </w:r>
      <w:proofErr w:type="spellEnd"/>
      <w:r w:rsidRPr="007B1D13">
        <w:t xml:space="preserve"> Obtained from the Final </w:t>
      </w:r>
      <w:r w:rsidR="005F4A27" w:rsidRPr="007B1D13">
        <w:t xml:space="preserve">Covariate </w:t>
      </w:r>
      <w:r w:rsidRPr="007B1D13">
        <w:t>Model (LN900)</w:t>
      </w:r>
      <w:bookmarkEnd w:id="234"/>
      <w:bookmarkEnd w:id="235"/>
      <w:r w:rsidRPr="007B1D13">
        <w:t xml:space="preserve"> </w:t>
      </w:r>
    </w:p>
    <w:tbl>
      <w:tblPr>
        <w:tblW w:w="0" w:type="auto"/>
        <w:tblLook w:val="04A0" w:firstRow="1" w:lastRow="0" w:firstColumn="1" w:lastColumn="0" w:noHBand="0" w:noVBand="1"/>
      </w:tblPr>
      <w:tblGrid>
        <w:gridCol w:w="1855"/>
        <w:gridCol w:w="2899"/>
        <w:gridCol w:w="890"/>
        <w:gridCol w:w="1782"/>
        <w:gridCol w:w="1843"/>
      </w:tblGrid>
      <w:tr w:rsidR="007312C7" w:rsidRPr="007B1D13" w14:paraId="01AD3FA2" w14:textId="77777777" w:rsidTr="005B1C73">
        <w:trPr>
          <w:tblHeader/>
        </w:trPr>
        <w:tc>
          <w:tcPr>
            <w:tcW w:w="0" w:type="auto"/>
            <w:tcBorders>
              <w:top w:val="single" w:sz="8" w:space="0" w:color="000000"/>
              <w:bottom w:val="single" w:sz="8" w:space="0" w:color="000000"/>
            </w:tcBorders>
            <w:shd w:val="clear" w:color="auto" w:fill="FFFFFF"/>
            <w:vAlign w:val="center"/>
          </w:tcPr>
          <w:p w14:paraId="01AD3F9D" w14:textId="77777777" w:rsidR="007312C7" w:rsidRPr="007B1D13" w:rsidRDefault="00D436A7" w:rsidP="005B1C73">
            <w:pPr>
              <w:spacing w:before="20" w:after="20"/>
              <w:ind w:left="80" w:right="80"/>
            </w:pPr>
            <w:bookmarkStart w:id="236" w:name="final_param"/>
            <w:bookmarkEnd w:id="236"/>
            <w:r w:rsidRPr="007B1D13">
              <w:rPr>
                <w:rFonts w:cs="Times New Roman"/>
                <w:b/>
                <w:color w:val="000000"/>
                <w:sz w:val="22"/>
              </w:rPr>
              <w:t>Name</w:t>
            </w:r>
          </w:p>
        </w:tc>
        <w:tc>
          <w:tcPr>
            <w:tcW w:w="0" w:type="auto"/>
            <w:tcBorders>
              <w:top w:val="single" w:sz="8" w:space="0" w:color="000000"/>
              <w:bottom w:val="single" w:sz="8" w:space="0" w:color="000000"/>
            </w:tcBorders>
            <w:shd w:val="clear" w:color="auto" w:fill="FFFFFF"/>
            <w:vAlign w:val="center"/>
          </w:tcPr>
          <w:p w14:paraId="01AD3F9E" w14:textId="77777777" w:rsidR="007312C7" w:rsidRPr="007B1D13" w:rsidRDefault="00D436A7" w:rsidP="005B1C73">
            <w:pPr>
              <w:spacing w:before="20" w:after="20"/>
              <w:ind w:left="80" w:right="80"/>
            </w:pPr>
            <w:r w:rsidRPr="007B1D13">
              <w:rPr>
                <w:rFonts w:cs="Times New Roman"/>
                <w:b/>
                <w:color w:val="000000"/>
                <w:sz w:val="22"/>
              </w:rPr>
              <w:t>Description</w:t>
            </w:r>
          </w:p>
        </w:tc>
        <w:tc>
          <w:tcPr>
            <w:tcW w:w="0" w:type="auto"/>
            <w:tcBorders>
              <w:top w:val="single" w:sz="8" w:space="0" w:color="000000"/>
              <w:bottom w:val="single" w:sz="8" w:space="0" w:color="000000"/>
            </w:tcBorders>
            <w:shd w:val="clear" w:color="auto" w:fill="FFFFFF"/>
            <w:vAlign w:val="center"/>
          </w:tcPr>
          <w:p w14:paraId="01AD3F9F" w14:textId="77777777" w:rsidR="007312C7" w:rsidRPr="007B1D13" w:rsidRDefault="00D436A7" w:rsidP="005B1C73">
            <w:pPr>
              <w:spacing w:before="20" w:after="20"/>
              <w:ind w:left="80" w:right="80"/>
            </w:pPr>
            <w:r w:rsidRPr="007B1D13">
              <w:rPr>
                <w:rFonts w:cs="Times New Roman"/>
                <w:b/>
                <w:color w:val="000000"/>
                <w:sz w:val="22"/>
              </w:rPr>
              <w:t>Unit</w:t>
            </w:r>
          </w:p>
        </w:tc>
        <w:tc>
          <w:tcPr>
            <w:tcW w:w="0" w:type="auto"/>
            <w:tcBorders>
              <w:top w:val="single" w:sz="8" w:space="0" w:color="000000"/>
              <w:bottom w:val="single" w:sz="8" w:space="0" w:color="000000"/>
            </w:tcBorders>
            <w:shd w:val="clear" w:color="auto" w:fill="FFFFFF"/>
            <w:vAlign w:val="center"/>
          </w:tcPr>
          <w:p w14:paraId="01AD3FA0" w14:textId="77777777" w:rsidR="007312C7" w:rsidRPr="007B1D13" w:rsidRDefault="00D436A7" w:rsidP="005B1C73">
            <w:pPr>
              <w:spacing w:before="20" w:after="20"/>
              <w:ind w:left="80" w:right="80"/>
            </w:pPr>
            <w:r w:rsidRPr="007B1D13">
              <w:rPr>
                <w:rFonts w:cs="Times New Roman"/>
                <w:b/>
                <w:color w:val="000000"/>
                <w:sz w:val="22"/>
              </w:rPr>
              <w:t>Estimate(RSE)</w:t>
            </w:r>
          </w:p>
        </w:tc>
        <w:tc>
          <w:tcPr>
            <w:tcW w:w="0" w:type="auto"/>
            <w:tcBorders>
              <w:top w:val="single" w:sz="8" w:space="0" w:color="000000"/>
              <w:bottom w:val="single" w:sz="8" w:space="0" w:color="000000"/>
            </w:tcBorders>
            <w:shd w:val="clear" w:color="auto" w:fill="FFFFFF"/>
            <w:vAlign w:val="center"/>
          </w:tcPr>
          <w:p w14:paraId="01AD3FA1" w14:textId="77777777" w:rsidR="007312C7" w:rsidRPr="007B1D13" w:rsidRDefault="00D436A7" w:rsidP="005B1C73">
            <w:pPr>
              <w:spacing w:before="20" w:after="20"/>
              <w:ind w:left="80" w:right="80"/>
            </w:pPr>
            <w:r w:rsidRPr="007B1D13">
              <w:rPr>
                <w:rFonts w:cs="Times New Roman"/>
                <w:b/>
                <w:color w:val="000000"/>
                <w:sz w:val="22"/>
              </w:rPr>
              <w:t>CI95</w:t>
            </w:r>
          </w:p>
        </w:tc>
      </w:tr>
      <w:tr w:rsidR="00524359" w:rsidRPr="007B1D13" w14:paraId="01AD3FA8" w14:textId="77777777" w:rsidTr="005B1C73">
        <w:tc>
          <w:tcPr>
            <w:tcW w:w="0" w:type="auto"/>
            <w:tcBorders>
              <w:top w:val="single" w:sz="8" w:space="0" w:color="000000"/>
              <w:bottom w:val="single" w:sz="4" w:space="0" w:color="D9D9D9" w:themeColor="background1" w:themeShade="D9"/>
            </w:tcBorders>
            <w:shd w:val="clear" w:color="auto" w:fill="FFFFFF"/>
            <w:vAlign w:val="center"/>
          </w:tcPr>
          <w:p w14:paraId="01AD3FA3" w14:textId="77777777" w:rsidR="00524359" w:rsidRPr="007B1D13" w:rsidRDefault="00524359" w:rsidP="005B1C73">
            <w:pPr>
              <w:spacing w:before="20" w:after="20"/>
              <w:ind w:left="80" w:right="80"/>
            </w:pPr>
            <w:r w:rsidRPr="007B1D13">
              <w:rPr>
                <w:rFonts w:cs="Times New Roman"/>
                <w:color w:val="000000"/>
                <w:sz w:val="22"/>
              </w:rPr>
              <w:t>TVCL</w:t>
            </w:r>
          </w:p>
        </w:tc>
        <w:tc>
          <w:tcPr>
            <w:tcW w:w="0" w:type="auto"/>
            <w:tcBorders>
              <w:top w:val="single" w:sz="8" w:space="0" w:color="000000"/>
              <w:bottom w:val="single" w:sz="4" w:space="0" w:color="D9D9D9" w:themeColor="background1" w:themeShade="D9"/>
            </w:tcBorders>
            <w:shd w:val="clear" w:color="auto" w:fill="FFFFFF"/>
            <w:vAlign w:val="center"/>
          </w:tcPr>
          <w:p w14:paraId="01AD3FA4" w14:textId="1E904702"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clearance</w:t>
            </w:r>
          </w:p>
        </w:tc>
        <w:tc>
          <w:tcPr>
            <w:tcW w:w="0" w:type="auto"/>
            <w:tcBorders>
              <w:top w:val="single" w:sz="8" w:space="0" w:color="000000"/>
              <w:bottom w:val="single" w:sz="4" w:space="0" w:color="D9D9D9" w:themeColor="background1" w:themeShade="D9"/>
            </w:tcBorders>
            <w:shd w:val="clear" w:color="auto" w:fill="FFFFFF"/>
            <w:vAlign w:val="center"/>
          </w:tcPr>
          <w:p w14:paraId="01AD3FA5" w14:textId="77777777" w:rsidR="00524359" w:rsidRPr="007B1D13" w:rsidRDefault="00524359" w:rsidP="005B1C73">
            <w:pPr>
              <w:spacing w:before="20" w:after="20"/>
              <w:ind w:left="80" w:right="80"/>
            </w:pPr>
            <w:r w:rsidRPr="007B1D13">
              <w:rPr>
                <w:rFonts w:cs="Times New Roman"/>
                <w:color w:val="000000"/>
                <w:sz w:val="22"/>
              </w:rPr>
              <w:t>L/day</w:t>
            </w:r>
          </w:p>
        </w:tc>
        <w:tc>
          <w:tcPr>
            <w:tcW w:w="0" w:type="auto"/>
            <w:tcBorders>
              <w:top w:val="single" w:sz="8" w:space="0" w:color="000000"/>
              <w:bottom w:val="single" w:sz="4" w:space="0" w:color="D9D9D9" w:themeColor="background1" w:themeShade="D9"/>
            </w:tcBorders>
            <w:shd w:val="clear" w:color="auto" w:fill="FFFFFF"/>
            <w:vAlign w:val="center"/>
          </w:tcPr>
          <w:p w14:paraId="01AD3FA6" w14:textId="77777777" w:rsidR="00524359" w:rsidRPr="007B1D13" w:rsidRDefault="00524359" w:rsidP="005B1C73">
            <w:pPr>
              <w:spacing w:before="20" w:after="20"/>
              <w:ind w:left="80" w:right="80"/>
            </w:pPr>
            <w:r w:rsidRPr="007B1D13">
              <w:rPr>
                <w:rFonts w:cs="Times New Roman"/>
                <w:color w:val="000000"/>
                <w:sz w:val="22"/>
              </w:rPr>
              <w:t>0.287(2.15%)</w:t>
            </w:r>
          </w:p>
        </w:tc>
        <w:tc>
          <w:tcPr>
            <w:tcW w:w="0" w:type="auto"/>
            <w:tcBorders>
              <w:top w:val="single" w:sz="8" w:space="0" w:color="000000"/>
              <w:bottom w:val="single" w:sz="4" w:space="0" w:color="D9D9D9" w:themeColor="background1" w:themeShade="D9"/>
            </w:tcBorders>
            <w:shd w:val="clear" w:color="auto" w:fill="FFFFFF"/>
            <w:vAlign w:val="center"/>
          </w:tcPr>
          <w:p w14:paraId="01AD3FA7" w14:textId="4EE870E9" w:rsidR="00524359" w:rsidRPr="007B1D13" w:rsidRDefault="00524359" w:rsidP="005B1C73">
            <w:pPr>
              <w:spacing w:before="20" w:after="20"/>
              <w:ind w:left="80" w:right="80"/>
            </w:pPr>
            <w:r w:rsidRPr="007B1D13">
              <w:rPr>
                <w:rFonts w:cs="Times New Roman"/>
                <w:color w:val="000000"/>
                <w:sz w:val="22"/>
              </w:rPr>
              <w:t>[0.274-0.309]</w:t>
            </w:r>
          </w:p>
        </w:tc>
      </w:tr>
      <w:tr w:rsidR="00524359" w:rsidRPr="007B1D13" w14:paraId="01AD3FAE"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9" w14:textId="77777777" w:rsidR="00524359" w:rsidRPr="007B1D13" w:rsidRDefault="00524359" w:rsidP="005B1C73">
            <w:pPr>
              <w:spacing w:before="20" w:after="20"/>
              <w:ind w:left="80" w:right="80"/>
            </w:pPr>
            <w:r w:rsidRPr="007B1D13">
              <w:rPr>
                <w:rFonts w:cs="Times New Roman"/>
                <w:color w:val="000000"/>
                <w:sz w:val="22"/>
              </w:rPr>
              <w:t>TVV2</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A" w14:textId="0A5BDD3B"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 xml:space="preserve">central volume </w:t>
            </w:r>
            <w:r w:rsidR="00524359" w:rsidRPr="007B1D13">
              <w:rPr>
                <w:rFonts w:cs="Times New Roman"/>
                <w:color w:val="000000"/>
                <w:sz w:val="22"/>
              </w:rPr>
              <w:br/>
              <w:t xml:space="preserve"> of distribution</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B" w14:textId="77777777" w:rsidR="00524359" w:rsidRPr="007B1D13" w:rsidRDefault="00524359" w:rsidP="005B1C73">
            <w:pPr>
              <w:spacing w:before="20" w:after="20"/>
              <w:ind w:left="80" w:right="80"/>
            </w:pPr>
            <w:r w:rsidRPr="007B1D13">
              <w:rPr>
                <w:rFonts w:cs="Times New Roman"/>
                <w:color w:val="000000"/>
                <w:sz w:val="22"/>
              </w:rPr>
              <w:t>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C" w14:textId="77777777" w:rsidR="00524359" w:rsidRPr="007B1D13" w:rsidRDefault="00524359" w:rsidP="005B1C73">
            <w:pPr>
              <w:spacing w:before="20" w:after="20"/>
              <w:ind w:left="80" w:right="80"/>
            </w:pPr>
            <w:r w:rsidRPr="007B1D13">
              <w:rPr>
                <w:rFonts w:cs="Times New Roman"/>
                <w:color w:val="000000"/>
                <w:sz w:val="22"/>
              </w:rPr>
              <w:t>3.34(1.11%)</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D" w14:textId="2FECFFCD" w:rsidR="00524359" w:rsidRPr="007B1D13" w:rsidRDefault="00524359" w:rsidP="005B1C73">
            <w:pPr>
              <w:spacing w:before="20" w:after="20"/>
              <w:ind w:left="80" w:right="80"/>
            </w:pPr>
            <w:r w:rsidRPr="007B1D13">
              <w:rPr>
                <w:rFonts w:cs="Times New Roman"/>
                <w:color w:val="000000"/>
                <w:sz w:val="22"/>
              </w:rPr>
              <w:t>[3.28-3.40]</w:t>
            </w:r>
          </w:p>
        </w:tc>
      </w:tr>
      <w:tr w:rsidR="00524359" w:rsidRPr="007B1D13" w14:paraId="01AD3FB4"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AF" w14:textId="77777777" w:rsidR="00524359" w:rsidRPr="007B1D13" w:rsidRDefault="00524359" w:rsidP="005B1C73">
            <w:pPr>
              <w:spacing w:before="20" w:after="20"/>
              <w:ind w:left="80" w:right="80"/>
            </w:pPr>
            <w:r w:rsidRPr="007B1D13">
              <w:rPr>
                <w:rFonts w:cs="Times New Roman"/>
                <w:color w:val="000000"/>
                <w:sz w:val="22"/>
              </w:rPr>
              <w:t>TVQ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0" w14:textId="0142D2DD"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 xml:space="preserve">inter-compartmental </w:t>
            </w:r>
            <w:r w:rsidR="00524359" w:rsidRPr="007B1D13">
              <w:rPr>
                <w:rFonts w:cs="Times New Roman"/>
                <w:color w:val="000000"/>
                <w:sz w:val="22"/>
              </w:rPr>
              <w:br/>
              <w:t xml:space="preserve"> clearance</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1" w14:textId="77777777" w:rsidR="00524359" w:rsidRPr="007B1D13" w:rsidRDefault="00524359" w:rsidP="005B1C73">
            <w:pPr>
              <w:spacing w:before="20" w:after="20"/>
              <w:ind w:left="80" w:right="80"/>
            </w:pPr>
            <w:r w:rsidRPr="007B1D13">
              <w:rPr>
                <w:rFonts w:cs="Times New Roman"/>
                <w:color w:val="000000"/>
                <w:sz w:val="22"/>
              </w:rPr>
              <w:t>L/day</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2" w14:textId="77777777" w:rsidR="00524359" w:rsidRPr="007B1D13" w:rsidRDefault="00524359" w:rsidP="005B1C73">
            <w:pPr>
              <w:spacing w:before="20" w:after="20"/>
              <w:ind w:left="80" w:right="80"/>
            </w:pPr>
            <w:r w:rsidRPr="007B1D13">
              <w:rPr>
                <w:rFonts w:cs="Times New Roman"/>
                <w:color w:val="000000"/>
                <w:sz w:val="22"/>
              </w:rPr>
              <w:t>0.647(4.50%)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3" w14:textId="490D50F9" w:rsidR="00524359" w:rsidRPr="007B1D13" w:rsidRDefault="00524359" w:rsidP="005B1C73">
            <w:pPr>
              <w:spacing w:before="20" w:after="20"/>
              <w:ind w:left="80" w:right="80"/>
            </w:pPr>
            <w:r w:rsidRPr="007B1D13">
              <w:rPr>
                <w:rFonts w:cs="Times New Roman"/>
                <w:color w:val="000000"/>
                <w:sz w:val="22"/>
              </w:rPr>
              <w:t>[0.579-0.722]</w:t>
            </w:r>
          </w:p>
        </w:tc>
      </w:tr>
      <w:tr w:rsidR="00524359" w:rsidRPr="007B1D13" w14:paraId="01AD3FBA"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5" w14:textId="77777777" w:rsidR="00524359" w:rsidRPr="007B1D13" w:rsidRDefault="00524359" w:rsidP="005B1C73">
            <w:pPr>
              <w:spacing w:before="20" w:after="20"/>
              <w:ind w:left="80" w:right="80"/>
            </w:pPr>
            <w:r w:rsidRPr="007B1D13">
              <w:rPr>
                <w:rFonts w:cs="Times New Roman"/>
                <w:color w:val="000000"/>
                <w:sz w:val="22"/>
              </w:rPr>
              <w:t>TVV3</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6" w14:textId="7BA02520"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 xml:space="preserve">peripheral volume </w:t>
            </w:r>
            <w:r w:rsidR="00524359" w:rsidRPr="007B1D13">
              <w:rPr>
                <w:rFonts w:cs="Times New Roman"/>
                <w:color w:val="000000"/>
                <w:sz w:val="22"/>
              </w:rPr>
              <w:br/>
              <w:t xml:space="preserve"> of distribution</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7" w14:textId="77777777" w:rsidR="00524359" w:rsidRPr="007B1D13" w:rsidRDefault="00524359" w:rsidP="005B1C73">
            <w:pPr>
              <w:spacing w:before="20" w:after="20"/>
              <w:ind w:left="80" w:right="80"/>
            </w:pPr>
            <w:r w:rsidRPr="007B1D13">
              <w:rPr>
                <w:rFonts w:cs="Times New Roman"/>
                <w:color w:val="000000"/>
                <w:sz w:val="22"/>
              </w:rPr>
              <w:t>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8" w14:textId="77777777" w:rsidR="00524359" w:rsidRPr="007B1D13" w:rsidRDefault="00524359" w:rsidP="005B1C73">
            <w:pPr>
              <w:spacing w:before="20" w:after="20"/>
              <w:ind w:left="80" w:right="80"/>
            </w:pPr>
            <w:r w:rsidRPr="007B1D13">
              <w:rPr>
                <w:rFonts w:cs="Times New Roman"/>
                <w:color w:val="000000"/>
                <w:sz w:val="22"/>
              </w:rPr>
              <w:t>1.69(3.06%)</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9" w14:textId="4BBE420D" w:rsidR="00524359" w:rsidRPr="007B1D13" w:rsidRDefault="00524359" w:rsidP="005B1C73">
            <w:pPr>
              <w:spacing w:before="20" w:after="20"/>
              <w:ind w:left="80" w:right="80"/>
            </w:pPr>
            <w:r w:rsidRPr="007B1D13">
              <w:rPr>
                <w:rFonts w:cs="Times New Roman"/>
                <w:color w:val="000000"/>
                <w:sz w:val="22"/>
              </w:rPr>
              <w:t>[1.53-1.85]</w:t>
            </w:r>
          </w:p>
        </w:tc>
      </w:tr>
      <w:tr w:rsidR="00524359" w:rsidRPr="007B1D13" w14:paraId="01AD3FC0"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B" w14:textId="77777777" w:rsidR="00524359" w:rsidRPr="007B1D13" w:rsidRDefault="00524359" w:rsidP="005B1C73">
            <w:pPr>
              <w:spacing w:before="20" w:after="20"/>
              <w:ind w:left="80" w:right="80"/>
            </w:pPr>
            <w:r w:rsidRPr="007B1D13">
              <w:rPr>
                <w:rFonts w:cs="Times New Roman"/>
                <w:color w:val="000000"/>
                <w:sz w:val="22"/>
              </w:rPr>
              <w:t>RUVCV</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C" w14:textId="77777777" w:rsidR="00524359" w:rsidRPr="007B1D13" w:rsidRDefault="00524359" w:rsidP="005B1C73">
            <w:pPr>
              <w:spacing w:before="20" w:after="20"/>
              <w:ind w:left="80" w:right="80"/>
            </w:pPr>
            <w:r w:rsidRPr="007B1D13">
              <w:rPr>
                <w:rFonts w:cs="Times New Roman"/>
                <w:color w:val="000000"/>
                <w:sz w:val="22"/>
              </w:rPr>
              <w:t>proportional error</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D"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E" w14:textId="77777777" w:rsidR="00524359" w:rsidRPr="007B1D13" w:rsidRDefault="00524359" w:rsidP="005B1C73">
            <w:pPr>
              <w:spacing w:before="20" w:after="20"/>
              <w:ind w:left="80" w:right="80"/>
            </w:pPr>
            <w:r w:rsidRPr="007B1D13">
              <w:rPr>
                <w:rFonts w:cs="Times New Roman"/>
                <w:color w:val="000000"/>
                <w:sz w:val="22"/>
              </w:rPr>
              <w:t>0.180(0.360%)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BF" w14:textId="5030E51C" w:rsidR="00524359" w:rsidRPr="007B1D13" w:rsidRDefault="00524359" w:rsidP="005B1C73">
            <w:pPr>
              <w:spacing w:before="20" w:after="20"/>
              <w:ind w:left="80" w:right="80"/>
            </w:pPr>
            <w:r w:rsidRPr="007B1D13">
              <w:rPr>
                <w:rFonts w:cs="Times New Roman"/>
                <w:color w:val="000000"/>
                <w:sz w:val="22"/>
              </w:rPr>
              <w:t>[0.173-0.187]</w:t>
            </w:r>
          </w:p>
        </w:tc>
      </w:tr>
      <w:tr w:rsidR="00524359" w:rsidRPr="007B1D13" w14:paraId="01AD3FC6"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1" w14:textId="77777777" w:rsidR="00524359" w:rsidRPr="007B1D13" w:rsidRDefault="00524359" w:rsidP="005B1C73">
            <w:pPr>
              <w:spacing w:before="20" w:after="20"/>
              <w:ind w:left="80" w:right="80"/>
            </w:pPr>
            <w:r w:rsidRPr="007B1D13">
              <w:rPr>
                <w:rFonts w:cs="Times New Roman"/>
                <w:color w:val="000000"/>
                <w:sz w:val="22"/>
              </w:rPr>
              <w:t>RUVSD</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2" w14:textId="77777777" w:rsidR="00524359" w:rsidRPr="007B1D13" w:rsidRDefault="00524359" w:rsidP="005B1C73">
            <w:pPr>
              <w:spacing w:before="20" w:after="20"/>
              <w:ind w:left="80" w:right="80"/>
            </w:pPr>
            <w:r w:rsidRPr="007B1D13">
              <w:rPr>
                <w:rFonts w:cs="Times New Roman"/>
                <w:color w:val="000000"/>
                <w:sz w:val="22"/>
              </w:rPr>
              <w:t>additive error</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3" w14:textId="77777777" w:rsidR="00524359" w:rsidRPr="007B1D13" w:rsidRDefault="00524359" w:rsidP="005B1C73">
            <w:pPr>
              <w:spacing w:before="20" w:after="20"/>
              <w:ind w:left="80" w:right="80"/>
            </w:pPr>
            <w:r w:rsidRPr="007B1D13">
              <w:rPr>
                <w:rFonts w:cs="Times New Roman"/>
                <w:color w:val="000000"/>
                <w:sz w:val="22"/>
              </w:rPr>
              <w:t>mg/L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4" w14:textId="77777777" w:rsidR="00524359" w:rsidRPr="007B1D13" w:rsidRDefault="00524359" w:rsidP="005B1C73">
            <w:pPr>
              <w:spacing w:before="20" w:after="20"/>
              <w:ind w:left="80" w:right="80"/>
            </w:pPr>
            <w:r w:rsidRPr="007B1D13">
              <w:rPr>
                <w:rFonts w:cs="Times New Roman"/>
                <w:color w:val="000000"/>
                <w:sz w:val="22"/>
              </w:rPr>
              <w:t>1.34(5.25%)</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5" w14:textId="6621A3BB" w:rsidR="00524359" w:rsidRPr="007B1D13" w:rsidRDefault="00524359" w:rsidP="005B1C73">
            <w:pPr>
              <w:spacing w:before="20" w:after="20"/>
              <w:ind w:left="80" w:right="80"/>
            </w:pPr>
            <w:r w:rsidRPr="007B1D13">
              <w:rPr>
                <w:rFonts w:cs="Times New Roman"/>
                <w:color w:val="000000"/>
                <w:sz w:val="22"/>
              </w:rPr>
              <w:t>[0.0245-1.95]</w:t>
            </w:r>
          </w:p>
        </w:tc>
      </w:tr>
      <w:tr w:rsidR="00524359" w:rsidRPr="007B1D13" w14:paraId="01AD3FCC"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7" w14:textId="77777777" w:rsidR="00524359" w:rsidRPr="007B1D13" w:rsidRDefault="00524359" w:rsidP="005B1C73">
            <w:pPr>
              <w:spacing w:before="20" w:after="20"/>
              <w:ind w:left="80" w:right="80"/>
            </w:pPr>
            <w:r w:rsidRPr="007B1D13">
              <w:rPr>
                <w:rFonts w:cs="Times New Roman"/>
                <w:color w:val="000000"/>
                <w:sz w:val="22"/>
              </w:rPr>
              <w:t>EMAX</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8" w14:textId="49BD2959"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 xml:space="preserve">maximum effect </w:t>
            </w:r>
            <w:r w:rsidR="00524359" w:rsidRPr="007B1D13">
              <w:rPr>
                <w:rFonts w:cs="Times New Roman"/>
                <w:color w:val="000000"/>
                <w:sz w:val="22"/>
              </w:rPr>
              <w:br/>
              <w:t xml:space="preserve"> in sigmoid model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9"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A" w14:textId="77777777" w:rsidR="00524359" w:rsidRPr="007B1D13" w:rsidRDefault="00524359" w:rsidP="005B1C73">
            <w:pPr>
              <w:spacing w:before="20" w:after="20"/>
              <w:ind w:left="80" w:right="80"/>
            </w:pPr>
            <w:r w:rsidRPr="007B1D13">
              <w:rPr>
                <w:rFonts w:cs="Times New Roman"/>
                <w:color w:val="000000"/>
                <w:sz w:val="22"/>
              </w:rPr>
              <w:t>-0.382(5.53%)</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B" w14:textId="2D50766E" w:rsidR="00524359" w:rsidRPr="007B1D13" w:rsidRDefault="00524359" w:rsidP="005B1C73">
            <w:pPr>
              <w:spacing w:before="20" w:after="20"/>
              <w:ind w:left="80" w:right="80"/>
            </w:pPr>
            <w:r w:rsidRPr="007B1D13">
              <w:rPr>
                <w:rFonts w:cs="Times New Roman"/>
                <w:color w:val="000000"/>
                <w:sz w:val="22"/>
              </w:rPr>
              <w:t>[-0.476--0.324]</w:t>
            </w:r>
          </w:p>
        </w:tc>
      </w:tr>
      <w:tr w:rsidR="00524359" w:rsidRPr="007B1D13" w14:paraId="01AD3FD2"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D" w14:textId="77777777" w:rsidR="00524359" w:rsidRPr="007B1D13" w:rsidRDefault="00524359" w:rsidP="005B1C73">
            <w:pPr>
              <w:spacing w:before="20" w:after="20"/>
              <w:ind w:left="80" w:right="80"/>
            </w:pPr>
            <w:r w:rsidRPr="007B1D13">
              <w:rPr>
                <w:rFonts w:cs="Times New Roman"/>
                <w:color w:val="000000"/>
                <w:sz w:val="22"/>
              </w:rPr>
              <w:t>T50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E" w14:textId="78E80FC6" w:rsidR="00524359" w:rsidRPr="007B1D13" w:rsidRDefault="00DD158A" w:rsidP="005B1C73">
            <w:pPr>
              <w:spacing w:before="20" w:after="20"/>
              <w:ind w:left="80" w:right="80"/>
            </w:pPr>
            <w:r w:rsidRPr="007B1D13">
              <w:rPr>
                <w:rFonts w:cs="Times New Roman"/>
                <w:color w:val="000000"/>
                <w:sz w:val="22"/>
              </w:rPr>
              <w:t xml:space="preserve">Typical </w:t>
            </w:r>
            <w:r w:rsidR="00524359" w:rsidRPr="007B1D13">
              <w:rPr>
                <w:rFonts w:cs="Times New Roman"/>
                <w:color w:val="000000"/>
                <w:sz w:val="22"/>
              </w:rPr>
              <w:t xml:space="preserve">half-life to achieve </w:t>
            </w:r>
            <w:r w:rsidR="00524359" w:rsidRPr="007B1D13">
              <w:rPr>
                <w:rFonts w:cs="Times New Roman"/>
                <w:color w:val="000000"/>
                <w:sz w:val="22"/>
              </w:rPr>
              <w:br/>
              <w:t xml:space="preserve"> half of the maximum effect</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CF" w14:textId="77777777" w:rsidR="00524359" w:rsidRPr="007B1D13" w:rsidRDefault="00524359" w:rsidP="005B1C73">
            <w:pPr>
              <w:spacing w:before="20" w:after="20"/>
              <w:ind w:left="80" w:right="80"/>
            </w:pPr>
            <w:r w:rsidRPr="007B1D13">
              <w:rPr>
                <w:rFonts w:cs="Times New Roman"/>
                <w:color w:val="000000"/>
                <w:sz w:val="22"/>
              </w:rPr>
              <w:t>day</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0" w14:textId="77777777" w:rsidR="00524359" w:rsidRPr="007B1D13" w:rsidRDefault="00524359" w:rsidP="005B1C73">
            <w:pPr>
              <w:spacing w:before="20" w:after="20"/>
              <w:ind w:left="80" w:right="80"/>
            </w:pPr>
            <w:r w:rsidRPr="007B1D13">
              <w:rPr>
                <w:rFonts w:cs="Times New Roman"/>
                <w:color w:val="000000"/>
                <w:sz w:val="22"/>
              </w:rPr>
              <w:t>32.1(6.16%)</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1" w14:textId="52F5E594" w:rsidR="00524359" w:rsidRPr="007B1D13" w:rsidRDefault="00524359" w:rsidP="005B1C73">
            <w:pPr>
              <w:spacing w:before="20" w:after="20"/>
              <w:ind w:left="80" w:right="80"/>
            </w:pPr>
            <w:r w:rsidRPr="007B1D13">
              <w:rPr>
                <w:rFonts w:cs="Times New Roman"/>
                <w:color w:val="000000"/>
                <w:sz w:val="22"/>
              </w:rPr>
              <w:t>[24.0-38.6]</w:t>
            </w:r>
          </w:p>
        </w:tc>
      </w:tr>
      <w:tr w:rsidR="00524359" w:rsidRPr="007B1D13" w14:paraId="01AD3FD8"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3" w14:textId="77777777" w:rsidR="00524359" w:rsidRPr="007B1D13" w:rsidRDefault="00524359" w:rsidP="005B1C73">
            <w:pPr>
              <w:spacing w:before="20" w:after="20"/>
              <w:ind w:left="80" w:right="80"/>
            </w:pPr>
            <w:r w:rsidRPr="007B1D13">
              <w:rPr>
                <w:rFonts w:cs="Times New Roman"/>
                <w:color w:val="000000"/>
                <w:sz w:val="22"/>
              </w:rPr>
              <w:t>HILL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4" w14:textId="77777777" w:rsidR="00524359" w:rsidRPr="007B1D13" w:rsidRDefault="00524359" w:rsidP="005B1C73">
            <w:pPr>
              <w:spacing w:before="20" w:after="20"/>
              <w:ind w:left="80" w:right="80"/>
            </w:pPr>
            <w:r w:rsidRPr="007B1D13">
              <w:rPr>
                <w:rFonts w:cs="Times New Roman"/>
                <w:color w:val="000000"/>
                <w:sz w:val="22"/>
              </w:rPr>
              <w:t xml:space="preserve">hill exponent </w:t>
            </w:r>
            <w:r w:rsidRPr="007B1D13">
              <w:rPr>
                <w:rFonts w:cs="Times New Roman"/>
                <w:color w:val="000000"/>
                <w:sz w:val="22"/>
              </w:rPr>
              <w:br/>
              <w:t xml:space="preserve"> in Sigmoid model</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5"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6" w14:textId="77777777" w:rsidR="00524359" w:rsidRPr="007B1D13" w:rsidRDefault="00524359" w:rsidP="005B1C73">
            <w:pPr>
              <w:spacing w:before="20" w:after="20"/>
              <w:ind w:left="80" w:right="80"/>
            </w:pPr>
            <w:r w:rsidRPr="007B1D13">
              <w:rPr>
                <w:rFonts w:cs="Times New Roman"/>
                <w:color w:val="000000"/>
                <w:sz w:val="22"/>
              </w:rPr>
              <w:t>3.17(9.08%)</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7" w14:textId="31CFFD92" w:rsidR="00524359" w:rsidRPr="007B1D13" w:rsidRDefault="00524359" w:rsidP="005B1C73">
            <w:pPr>
              <w:spacing w:before="20" w:after="20"/>
              <w:ind w:left="80" w:right="80"/>
            </w:pPr>
            <w:r w:rsidRPr="007B1D13">
              <w:rPr>
                <w:rFonts w:cs="Times New Roman"/>
                <w:color w:val="000000"/>
                <w:sz w:val="22"/>
              </w:rPr>
              <w:t>[2.33-4.13]</w:t>
            </w:r>
          </w:p>
        </w:tc>
      </w:tr>
      <w:tr w:rsidR="00524359" w:rsidRPr="007B1D13" w14:paraId="01AD3FDE"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9" w14:textId="77777777" w:rsidR="00524359" w:rsidRPr="007B1D13" w:rsidRDefault="00524359" w:rsidP="005B1C73">
            <w:pPr>
              <w:spacing w:before="20" w:after="20"/>
              <w:ind w:left="80" w:right="80"/>
            </w:pPr>
            <w:r w:rsidRPr="007B1D13">
              <w:rPr>
                <w:rFonts w:cs="Times New Roman"/>
                <w:color w:val="000000"/>
                <w:sz w:val="22"/>
              </w:rPr>
              <w:t>WGT_ON_CLQ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A" w14:textId="77777777" w:rsidR="00524359" w:rsidRPr="007B1D13" w:rsidRDefault="00524359" w:rsidP="005B1C73">
            <w:pPr>
              <w:spacing w:before="20" w:after="20"/>
              <w:ind w:left="80" w:right="80"/>
            </w:pPr>
            <w:r w:rsidRPr="007B1D13">
              <w:rPr>
                <w:rFonts w:cs="Times New Roman"/>
                <w:color w:val="000000"/>
                <w:sz w:val="22"/>
              </w:rPr>
              <w:t>Weight on 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B"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C" w14:textId="77777777" w:rsidR="00524359" w:rsidRPr="007B1D13" w:rsidRDefault="00524359" w:rsidP="005B1C73">
            <w:pPr>
              <w:spacing w:before="20" w:after="20"/>
              <w:ind w:left="80" w:right="80"/>
            </w:pPr>
            <w:r w:rsidRPr="007B1D13">
              <w:rPr>
                <w:rFonts w:cs="Times New Roman"/>
                <w:color w:val="000000"/>
                <w:sz w:val="22"/>
              </w:rPr>
              <w:t>0.454(13.3%)</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D" w14:textId="0AEC2702" w:rsidR="00524359" w:rsidRPr="007B1D13" w:rsidRDefault="00524359" w:rsidP="005B1C73">
            <w:pPr>
              <w:spacing w:before="20" w:after="20"/>
              <w:ind w:left="80" w:right="80"/>
            </w:pPr>
            <w:r w:rsidRPr="007B1D13">
              <w:rPr>
                <w:rFonts w:cs="Times New Roman"/>
                <w:color w:val="000000"/>
                <w:sz w:val="22"/>
              </w:rPr>
              <w:t>[0.300-0.609]</w:t>
            </w:r>
          </w:p>
        </w:tc>
      </w:tr>
      <w:tr w:rsidR="00524359" w:rsidRPr="007B1D13" w14:paraId="01AD3FE4"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DF" w14:textId="77777777" w:rsidR="00524359" w:rsidRPr="007B1D13" w:rsidRDefault="00524359" w:rsidP="005B1C73">
            <w:pPr>
              <w:spacing w:before="20" w:after="20"/>
              <w:ind w:left="80" w:right="80"/>
            </w:pPr>
            <w:r w:rsidRPr="007B1D13">
              <w:rPr>
                <w:rFonts w:cs="Times New Roman"/>
                <w:color w:val="000000"/>
                <w:sz w:val="22"/>
              </w:rPr>
              <w:t>WGT_ON_VSS</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0" w14:textId="77777777" w:rsidR="00524359" w:rsidRPr="007B1D13" w:rsidRDefault="00524359" w:rsidP="005B1C73">
            <w:pPr>
              <w:spacing w:before="20" w:after="20"/>
              <w:ind w:left="80" w:right="80"/>
            </w:pPr>
            <w:r w:rsidRPr="007B1D13">
              <w:rPr>
                <w:rFonts w:cs="Times New Roman"/>
                <w:color w:val="000000"/>
                <w:sz w:val="22"/>
              </w:rPr>
              <w:t xml:space="preserve">Weight on </w:t>
            </w:r>
            <w:proofErr w:type="spellStart"/>
            <w:r w:rsidRPr="007B1D13">
              <w:rPr>
                <w:rFonts w:cs="Times New Roman"/>
                <w:color w:val="000000"/>
                <w:sz w:val="22"/>
              </w:rPr>
              <w:t>Vss</w:t>
            </w:r>
            <w:proofErr w:type="spellEnd"/>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1"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2" w14:textId="77777777" w:rsidR="00524359" w:rsidRPr="007B1D13" w:rsidRDefault="00524359" w:rsidP="005B1C73">
            <w:pPr>
              <w:spacing w:before="20" w:after="20"/>
              <w:ind w:left="80" w:right="80"/>
            </w:pPr>
            <w:r w:rsidRPr="007B1D13">
              <w:rPr>
                <w:rFonts w:cs="Times New Roman"/>
                <w:color w:val="000000"/>
                <w:sz w:val="22"/>
              </w:rPr>
              <w:t>0.935(8.36%)</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3" w14:textId="64B23CA7" w:rsidR="00524359" w:rsidRPr="007B1D13" w:rsidRDefault="00524359" w:rsidP="005B1C73">
            <w:pPr>
              <w:spacing w:before="20" w:after="20"/>
              <w:ind w:left="80" w:right="80"/>
            </w:pPr>
            <w:r w:rsidRPr="007B1D13">
              <w:rPr>
                <w:rFonts w:cs="Times New Roman"/>
                <w:color w:val="000000"/>
                <w:sz w:val="22"/>
              </w:rPr>
              <w:t>[0.779-1.08]</w:t>
            </w:r>
          </w:p>
        </w:tc>
      </w:tr>
      <w:tr w:rsidR="00524359" w:rsidRPr="007B1D13" w14:paraId="01AD3FEA"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5" w14:textId="77777777" w:rsidR="00524359" w:rsidRPr="007B1D13" w:rsidRDefault="00524359" w:rsidP="005B1C73">
            <w:pPr>
              <w:spacing w:before="20" w:after="20"/>
              <w:ind w:left="80" w:right="80"/>
            </w:pPr>
            <w:r w:rsidRPr="007B1D13">
              <w:rPr>
                <w:rFonts w:cs="Times New Roman"/>
                <w:color w:val="000000"/>
                <w:sz w:val="22"/>
              </w:rPr>
              <w:t>ALT_ON_CLQ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6" w14:textId="77777777" w:rsidR="00524359" w:rsidRPr="007B1D13" w:rsidRDefault="00524359" w:rsidP="005B1C73">
            <w:pPr>
              <w:spacing w:before="20" w:after="20"/>
              <w:ind w:left="80" w:right="80"/>
            </w:pPr>
            <w:r w:rsidRPr="007B1D13">
              <w:t>ALT on 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7"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8" w14:textId="77777777" w:rsidR="00524359" w:rsidRPr="007B1D13" w:rsidRDefault="00524359" w:rsidP="005B1C73">
            <w:pPr>
              <w:spacing w:before="20" w:after="20"/>
              <w:ind w:left="80" w:right="80"/>
            </w:pPr>
            <w:r w:rsidRPr="007B1D13">
              <w:rPr>
                <w:rFonts w:cs="Times New Roman"/>
                <w:color w:val="000000"/>
                <w:sz w:val="22"/>
              </w:rPr>
              <w:t>-0.0818(25.0%)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9" w14:textId="24CDB893" w:rsidR="00524359" w:rsidRPr="007B1D13" w:rsidRDefault="00524359" w:rsidP="005B1C73">
            <w:pPr>
              <w:spacing w:before="20" w:after="20"/>
              <w:ind w:left="80" w:right="80"/>
            </w:pPr>
            <w:r w:rsidRPr="007B1D13">
              <w:rPr>
                <w:rFonts w:cs="Times New Roman"/>
                <w:color w:val="000000"/>
                <w:sz w:val="22"/>
              </w:rPr>
              <w:t>[-0.137--0.0240]</w:t>
            </w:r>
          </w:p>
        </w:tc>
      </w:tr>
      <w:tr w:rsidR="00524359" w:rsidRPr="007B1D13" w14:paraId="01AD3FF0"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B" w14:textId="77777777" w:rsidR="00524359" w:rsidRPr="007B1D13" w:rsidRDefault="00524359" w:rsidP="005B1C73">
            <w:pPr>
              <w:spacing w:before="20" w:after="20"/>
              <w:ind w:left="80" w:right="80"/>
            </w:pPr>
            <w:r w:rsidRPr="007B1D13">
              <w:rPr>
                <w:rFonts w:cs="Times New Roman"/>
                <w:color w:val="000000"/>
                <w:sz w:val="22"/>
              </w:rPr>
              <w:t>ALB_ON_CLQ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C" w14:textId="77777777" w:rsidR="00524359" w:rsidRPr="007B1D13" w:rsidRDefault="00524359" w:rsidP="005B1C73">
            <w:pPr>
              <w:spacing w:before="20" w:after="20"/>
              <w:ind w:left="80" w:right="80"/>
            </w:pPr>
            <w:r w:rsidRPr="007B1D13">
              <w:rPr>
                <w:rFonts w:cs="Times New Roman"/>
                <w:color w:val="000000"/>
                <w:sz w:val="22"/>
              </w:rPr>
              <w:t>Albumin on 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D"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E" w14:textId="77777777" w:rsidR="00524359" w:rsidRPr="007B1D13" w:rsidRDefault="00524359" w:rsidP="005B1C73">
            <w:pPr>
              <w:spacing w:before="20" w:after="20"/>
              <w:ind w:left="80" w:right="80"/>
            </w:pPr>
            <w:r w:rsidRPr="007B1D13">
              <w:rPr>
                <w:rFonts w:cs="Times New Roman"/>
                <w:color w:val="000000"/>
                <w:sz w:val="22"/>
              </w:rPr>
              <w:t>-1.00(8.72%)</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EF" w14:textId="2CF39158" w:rsidR="00524359" w:rsidRPr="007B1D13" w:rsidRDefault="00524359" w:rsidP="005B1C73">
            <w:pPr>
              <w:spacing w:before="20" w:after="20"/>
              <w:ind w:left="80" w:right="80"/>
            </w:pPr>
            <w:r w:rsidRPr="007B1D13">
              <w:rPr>
                <w:rFonts w:cs="Times New Roman"/>
                <w:color w:val="000000"/>
                <w:sz w:val="22"/>
              </w:rPr>
              <w:t>[-1.23--0.722]</w:t>
            </w:r>
          </w:p>
        </w:tc>
      </w:tr>
      <w:tr w:rsidR="00524359" w:rsidRPr="007B1D13" w14:paraId="01AD3FF6"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1" w14:textId="77777777" w:rsidR="00524359" w:rsidRPr="007B1D13" w:rsidRDefault="00524359" w:rsidP="005B1C73">
            <w:pPr>
              <w:spacing w:before="20" w:after="20"/>
              <w:ind w:left="80" w:right="80"/>
            </w:pPr>
            <w:r w:rsidRPr="007B1D13">
              <w:rPr>
                <w:rFonts w:cs="Times New Roman"/>
                <w:color w:val="000000"/>
                <w:sz w:val="22"/>
              </w:rPr>
              <w:t>IGG_ON_CLQ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2" w14:textId="76D24D61" w:rsidR="00524359" w:rsidRPr="007B1D13" w:rsidRDefault="00524359" w:rsidP="0032220A">
            <w:pPr>
              <w:spacing w:before="20" w:after="20"/>
              <w:ind w:left="80" w:right="80"/>
            </w:pPr>
            <w:r w:rsidRPr="007B1D13">
              <w:rPr>
                <w:rFonts w:cs="Times New Roman"/>
                <w:color w:val="000000"/>
                <w:sz w:val="22"/>
              </w:rPr>
              <w:t>I</w:t>
            </w:r>
            <w:r w:rsidR="0032220A" w:rsidRPr="007B1D13">
              <w:rPr>
                <w:rFonts w:cs="Times New Roman"/>
                <w:color w:val="000000"/>
                <w:sz w:val="22"/>
              </w:rPr>
              <w:t>g</w:t>
            </w:r>
            <w:r w:rsidRPr="007B1D13">
              <w:rPr>
                <w:rFonts w:cs="Times New Roman"/>
                <w:color w:val="000000"/>
                <w:sz w:val="22"/>
              </w:rPr>
              <w:t>G on 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3"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4" w14:textId="77777777" w:rsidR="00524359" w:rsidRPr="007B1D13" w:rsidRDefault="00524359" w:rsidP="005B1C73">
            <w:pPr>
              <w:spacing w:before="20" w:after="20"/>
              <w:ind w:left="80" w:right="80"/>
            </w:pPr>
            <w:r w:rsidRPr="007B1D13">
              <w:rPr>
                <w:rFonts w:cs="Times New Roman"/>
                <w:color w:val="000000"/>
                <w:sz w:val="22"/>
              </w:rPr>
              <w:t>0.182(15.4%)</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5" w14:textId="190DFC3F" w:rsidR="00524359" w:rsidRPr="007B1D13" w:rsidRDefault="00524359" w:rsidP="005B1C73">
            <w:pPr>
              <w:spacing w:before="20" w:after="20"/>
              <w:ind w:left="80" w:right="80"/>
            </w:pPr>
            <w:r w:rsidRPr="007B1D13">
              <w:rPr>
                <w:rFonts w:cs="Times New Roman"/>
                <w:color w:val="000000"/>
                <w:sz w:val="22"/>
              </w:rPr>
              <w:t>[0.110-0.270]</w:t>
            </w:r>
          </w:p>
        </w:tc>
      </w:tr>
      <w:tr w:rsidR="00524359" w:rsidRPr="007B1D13" w14:paraId="01AD3FFC"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7" w14:textId="77777777" w:rsidR="00524359" w:rsidRPr="007B1D13" w:rsidRDefault="00524359" w:rsidP="005B1C73">
            <w:pPr>
              <w:spacing w:before="20" w:after="20"/>
              <w:ind w:left="80" w:right="80"/>
            </w:pPr>
            <w:r w:rsidRPr="007B1D13">
              <w:rPr>
                <w:rFonts w:cs="Times New Roman"/>
                <w:color w:val="000000"/>
                <w:sz w:val="22"/>
              </w:rPr>
              <w:t>BMI_ON_VSS</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8" w14:textId="77777777" w:rsidR="00524359" w:rsidRPr="007B1D13" w:rsidRDefault="00524359" w:rsidP="005B1C73">
            <w:pPr>
              <w:spacing w:before="20" w:after="20"/>
              <w:ind w:left="80" w:right="80"/>
            </w:pPr>
            <w:r w:rsidRPr="007B1D13">
              <w:rPr>
                <w:rFonts w:cs="Times New Roman"/>
                <w:color w:val="000000"/>
                <w:sz w:val="22"/>
              </w:rPr>
              <w:t xml:space="preserve">BMI on </w:t>
            </w:r>
            <w:proofErr w:type="spellStart"/>
            <w:r w:rsidRPr="007B1D13">
              <w:rPr>
                <w:rFonts w:cs="Times New Roman"/>
                <w:color w:val="000000"/>
                <w:sz w:val="22"/>
              </w:rPr>
              <w:t>Vss</w:t>
            </w:r>
            <w:proofErr w:type="spellEnd"/>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9"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A" w14:textId="77777777" w:rsidR="00524359" w:rsidRPr="007B1D13" w:rsidRDefault="00524359" w:rsidP="005B1C73">
            <w:pPr>
              <w:spacing w:before="20" w:after="20"/>
              <w:ind w:left="80" w:right="80"/>
            </w:pPr>
            <w:r w:rsidRPr="007B1D13">
              <w:rPr>
                <w:rFonts w:cs="Times New Roman"/>
                <w:color w:val="000000"/>
                <w:sz w:val="22"/>
              </w:rPr>
              <w:t>-0.553(16.1%)</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B" w14:textId="3E1A563E" w:rsidR="00524359" w:rsidRPr="007B1D13" w:rsidRDefault="00524359" w:rsidP="005B1C73">
            <w:pPr>
              <w:spacing w:before="20" w:after="20"/>
              <w:ind w:left="80" w:right="80"/>
            </w:pPr>
            <w:r w:rsidRPr="007B1D13">
              <w:rPr>
                <w:rFonts w:cs="Times New Roman"/>
                <w:color w:val="000000"/>
                <w:sz w:val="22"/>
              </w:rPr>
              <w:t>[-0.707--0.378]</w:t>
            </w:r>
          </w:p>
        </w:tc>
      </w:tr>
      <w:tr w:rsidR="00524359" w:rsidRPr="007B1D13" w14:paraId="01AD4002"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D" w14:textId="77777777" w:rsidR="00524359" w:rsidRPr="007B1D13" w:rsidRDefault="00524359" w:rsidP="005B1C73">
            <w:pPr>
              <w:spacing w:before="20" w:after="20"/>
              <w:ind w:left="80" w:right="80"/>
            </w:pPr>
            <w:r w:rsidRPr="007B1D13">
              <w:rPr>
                <w:rFonts w:cs="Times New Roman"/>
                <w:color w:val="000000"/>
                <w:sz w:val="22"/>
              </w:rPr>
              <w:t>BLK_ON_T50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E" w14:textId="77777777" w:rsidR="00524359" w:rsidRPr="007B1D13" w:rsidRDefault="00524359" w:rsidP="005B1C73">
            <w:pPr>
              <w:spacing w:before="20" w:after="20"/>
              <w:ind w:left="80" w:right="80"/>
            </w:pPr>
            <w:r w:rsidRPr="007B1D13">
              <w:rPr>
                <w:rFonts w:cs="Times New Roman"/>
                <w:color w:val="000000"/>
                <w:sz w:val="22"/>
              </w:rPr>
              <w:t>Black on T50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3FFF"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0" w14:textId="77777777" w:rsidR="00524359" w:rsidRPr="007B1D13" w:rsidRDefault="00524359" w:rsidP="005B1C73">
            <w:pPr>
              <w:spacing w:before="20" w:after="20"/>
              <w:ind w:left="80" w:right="80"/>
            </w:pPr>
            <w:r w:rsidRPr="007B1D13">
              <w:rPr>
                <w:rFonts w:cs="Times New Roman"/>
                <w:color w:val="000000"/>
                <w:sz w:val="22"/>
              </w:rPr>
              <w:t>0.946(30.0%)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1" w14:textId="136B60F1" w:rsidR="00524359" w:rsidRPr="007B1D13" w:rsidRDefault="00524359" w:rsidP="005B1C73">
            <w:pPr>
              <w:spacing w:before="20" w:after="20"/>
              <w:ind w:left="80" w:right="80"/>
            </w:pPr>
            <w:r w:rsidRPr="007B1D13">
              <w:rPr>
                <w:rFonts w:cs="Times New Roman"/>
                <w:color w:val="000000"/>
                <w:sz w:val="22"/>
              </w:rPr>
              <w:t>[0.417-1.70]</w:t>
            </w:r>
          </w:p>
        </w:tc>
      </w:tr>
      <w:tr w:rsidR="00524359" w:rsidRPr="007B1D13" w14:paraId="01AD4008"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3" w14:textId="77777777" w:rsidR="00524359" w:rsidRPr="007B1D13" w:rsidRDefault="00524359" w:rsidP="005B1C73">
            <w:pPr>
              <w:spacing w:before="20" w:after="20"/>
              <w:ind w:left="80" w:right="80"/>
            </w:pPr>
            <w:r w:rsidRPr="007B1D13">
              <w:rPr>
                <w:rFonts w:cs="Times New Roman"/>
                <w:color w:val="000000"/>
                <w:sz w:val="22"/>
              </w:rPr>
              <w:t>IIV_CLQ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4" w14:textId="77777777" w:rsidR="00524359" w:rsidRPr="007B1D13" w:rsidRDefault="00524359" w:rsidP="005B1C73">
            <w:pPr>
              <w:spacing w:before="20" w:after="20"/>
              <w:ind w:left="80" w:right="80"/>
            </w:pPr>
            <w:r w:rsidRPr="007B1D13">
              <w:rPr>
                <w:rFonts w:cs="Times New Roman"/>
                <w:color w:val="000000"/>
                <w:sz w:val="22"/>
              </w:rPr>
              <w:t>IIV on CL/Q</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5"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6" w14:textId="77777777" w:rsidR="00524359" w:rsidRPr="007B1D13" w:rsidRDefault="00524359" w:rsidP="005B1C73">
            <w:pPr>
              <w:spacing w:before="20" w:after="20"/>
              <w:ind w:left="80" w:right="80"/>
            </w:pPr>
            <w:r w:rsidRPr="007B1D13">
              <w:rPr>
                <w:rFonts w:cs="Times New Roman"/>
                <w:color w:val="000000"/>
                <w:sz w:val="22"/>
              </w:rPr>
              <w:t>0.0893(5.52%)</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7" w14:textId="61EC94F8" w:rsidR="00524359" w:rsidRPr="007B1D13" w:rsidRDefault="00524359" w:rsidP="005B1C73">
            <w:pPr>
              <w:spacing w:before="20" w:after="20"/>
              <w:ind w:left="80" w:right="80"/>
            </w:pPr>
            <w:r w:rsidRPr="007B1D13">
              <w:rPr>
                <w:rFonts w:cs="Times New Roman"/>
                <w:color w:val="000000"/>
                <w:sz w:val="22"/>
              </w:rPr>
              <w:t>[0.0655-0.120]</w:t>
            </w:r>
          </w:p>
        </w:tc>
      </w:tr>
      <w:tr w:rsidR="00524359" w:rsidRPr="007B1D13" w14:paraId="01AD400E"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9" w14:textId="77777777" w:rsidR="00524359" w:rsidRPr="007B1D13" w:rsidRDefault="00524359" w:rsidP="005B1C73">
            <w:pPr>
              <w:spacing w:before="20" w:after="20"/>
              <w:ind w:left="80" w:right="80"/>
            </w:pPr>
            <w:r w:rsidRPr="007B1D13">
              <w:rPr>
                <w:rFonts w:cs="Times New Roman"/>
                <w:color w:val="000000"/>
                <w:sz w:val="22"/>
              </w:rPr>
              <w:t>IIV_VSS</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A" w14:textId="77777777" w:rsidR="00524359" w:rsidRPr="007B1D13" w:rsidRDefault="00524359" w:rsidP="005B1C73">
            <w:pPr>
              <w:spacing w:before="20" w:after="20"/>
              <w:ind w:left="80" w:right="80"/>
            </w:pPr>
            <w:r w:rsidRPr="007B1D13">
              <w:rPr>
                <w:rFonts w:cs="Times New Roman"/>
                <w:color w:val="000000"/>
                <w:sz w:val="22"/>
              </w:rPr>
              <w:t xml:space="preserve">IIV of </w:t>
            </w:r>
            <w:proofErr w:type="spellStart"/>
            <w:r w:rsidRPr="007B1D13">
              <w:rPr>
                <w:rFonts w:cs="Times New Roman"/>
                <w:color w:val="000000"/>
                <w:sz w:val="22"/>
              </w:rPr>
              <w:t>Vss</w:t>
            </w:r>
            <w:proofErr w:type="spellEnd"/>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B"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C" w14:textId="77777777" w:rsidR="00524359" w:rsidRPr="007B1D13" w:rsidRDefault="00524359" w:rsidP="005B1C73">
            <w:pPr>
              <w:spacing w:before="20" w:after="20"/>
              <w:ind w:left="80" w:right="80"/>
            </w:pPr>
            <w:r w:rsidRPr="007B1D13">
              <w:rPr>
                <w:rFonts w:cs="Times New Roman"/>
                <w:color w:val="000000"/>
                <w:sz w:val="22"/>
              </w:rPr>
              <w:t>0.0412(6.38%)</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D" w14:textId="63C30B9C" w:rsidR="00524359" w:rsidRPr="007B1D13" w:rsidRDefault="00524359" w:rsidP="005B1C73">
            <w:pPr>
              <w:spacing w:before="20" w:after="20"/>
              <w:ind w:left="80" w:right="80"/>
            </w:pPr>
            <w:r w:rsidRPr="007B1D13">
              <w:rPr>
                <w:rFonts w:cs="Times New Roman"/>
                <w:color w:val="000000"/>
                <w:sz w:val="22"/>
              </w:rPr>
              <w:t>[0.0345-0.0484]</w:t>
            </w:r>
          </w:p>
        </w:tc>
      </w:tr>
      <w:tr w:rsidR="00524359" w:rsidRPr="007B1D13" w14:paraId="01AD4014"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0F" w14:textId="77777777" w:rsidR="00524359" w:rsidRPr="007B1D13" w:rsidRDefault="00524359" w:rsidP="005B1C73">
            <w:pPr>
              <w:spacing w:before="20" w:after="20"/>
              <w:ind w:left="80" w:right="80"/>
            </w:pPr>
            <w:r w:rsidRPr="007B1D13">
              <w:rPr>
                <w:rFonts w:cs="Times New Roman"/>
                <w:color w:val="000000"/>
                <w:sz w:val="22"/>
              </w:rPr>
              <w:t>IIV_EMAX</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0" w14:textId="77777777" w:rsidR="00524359" w:rsidRPr="007B1D13" w:rsidRDefault="00524359" w:rsidP="005B1C73">
            <w:pPr>
              <w:spacing w:before="20" w:after="20"/>
              <w:ind w:left="80" w:right="80"/>
            </w:pPr>
            <w:r w:rsidRPr="007B1D13">
              <w:rPr>
                <w:rFonts w:cs="Times New Roman"/>
                <w:color w:val="000000"/>
                <w:sz w:val="22"/>
              </w:rPr>
              <w:t xml:space="preserve">IIV of </w:t>
            </w:r>
            <w:proofErr w:type="spellStart"/>
            <w:r w:rsidRPr="007B1D13">
              <w:rPr>
                <w:rFonts w:cs="Times New Roman"/>
                <w:color w:val="000000"/>
                <w:sz w:val="22"/>
              </w:rPr>
              <w:t>Emax</w:t>
            </w:r>
            <w:proofErr w:type="spellEnd"/>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1"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2" w14:textId="77777777" w:rsidR="00524359" w:rsidRPr="007B1D13" w:rsidRDefault="00524359" w:rsidP="005B1C73">
            <w:pPr>
              <w:spacing w:before="20" w:after="20"/>
              <w:ind w:left="80" w:right="80"/>
            </w:pPr>
            <w:r w:rsidRPr="007B1D13">
              <w:rPr>
                <w:rFonts w:cs="Times New Roman"/>
                <w:color w:val="000000"/>
                <w:sz w:val="22"/>
              </w:rPr>
              <w:t>0.260(15.3%)</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3" w14:textId="6501F064" w:rsidR="00524359" w:rsidRPr="007B1D13" w:rsidRDefault="00524359" w:rsidP="005B1C73">
            <w:pPr>
              <w:spacing w:before="20" w:after="20"/>
              <w:ind w:left="80" w:right="80"/>
            </w:pPr>
            <w:r w:rsidRPr="007B1D13">
              <w:rPr>
                <w:rFonts w:cs="Times New Roman"/>
                <w:color w:val="000000"/>
                <w:sz w:val="22"/>
              </w:rPr>
              <w:t>[0.159-0.357]</w:t>
            </w:r>
          </w:p>
        </w:tc>
      </w:tr>
      <w:tr w:rsidR="00524359" w:rsidRPr="007B1D13" w14:paraId="01AD401A" w14:textId="77777777" w:rsidTr="005B1C73">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5" w14:textId="77777777" w:rsidR="00524359" w:rsidRPr="007B1D13" w:rsidRDefault="00524359" w:rsidP="005B1C73">
            <w:pPr>
              <w:spacing w:before="20" w:after="20"/>
              <w:ind w:left="80" w:right="80"/>
            </w:pPr>
            <w:r w:rsidRPr="007B1D13">
              <w:rPr>
                <w:rFonts w:cs="Times New Roman"/>
                <w:color w:val="000000"/>
                <w:sz w:val="22"/>
              </w:rPr>
              <w:t>IIV_T50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6" w14:textId="77777777" w:rsidR="00524359" w:rsidRPr="007B1D13" w:rsidRDefault="00524359" w:rsidP="005B1C73">
            <w:pPr>
              <w:spacing w:before="20" w:after="20"/>
              <w:ind w:left="80" w:right="80"/>
            </w:pPr>
            <w:r w:rsidRPr="007B1D13">
              <w:rPr>
                <w:rFonts w:cs="Times New Roman"/>
                <w:color w:val="000000"/>
                <w:sz w:val="22"/>
              </w:rPr>
              <w:t>IIV on T50</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7"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8" w14:textId="77777777" w:rsidR="00524359" w:rsidRPr="007B1D13" w:rsidRDefault="00524359" w:rsidP="005B1C73">
            <w:pPr>
              <w:spacing w:before="20" w:after="20"/>
              <w:ind w:left="80" w:right="80"/>
            </w:pPr>
            <w:r w:rsidRPr="007B1D13">
              <w:rPr>
                <w:rFonts w:cs="Times New Roman"/>
                <w:color w:val="000000"/>
                <w:sz w:val="22"/>
              </w:rPr>
              <w:t>0.583(16.9%)</w:t>
            </w:r>
          </w:p>
        </w:tc>
        <w:tc>
          <w:tcPr>
            <w:tcW w:w="0" w:type="auto"/>
            <w:tcBorders>
              <w:top w:val="single" w:sz="4" w:space="0" w:color="D9D9D9" w:themeColor="background1" w:themeShade="D9"/>
              <w:bottom w:val="single" w:sz="4" w:space="0" w:color="D9D9D9" w:themeColor="background1" w:themeShade="D9"/>
            </w:tcBorders>
            <w:shd w:val="clear" w:color="auto" w:fill="FFFFFF"/>
            <w:vAlign w:val="center"/>
          </w:tcPr>
          <w:p w14:paraId="01AD4019" w14:textId="66020AC0" w:rsidR="00524359" w:rsidRPr="007B1D13" w:rsidRDefault="00524359" w:rsidP="005B1C73">
            <w:pPr>
              <w:spacing w:before="20" w:after="20"/>
              <w:ind w:left="80" w:right="80"/>
            </w:pPr>
            <w:r w:rsidRPr="007B1D13">
              <w:rPr>
                <w:rFonts w:cs="Times New Roman"/>
                <w:color w:val="000000"/>
                <w:sz w:val="22"/>
              </w:rPr>
              <w:t>[0.394-0.970]</w:t>
            </w:r>
          </w:p>
        </w:tc>
      </w:tr>
      <w:tr w:rsidR="00524359" w:rsidRPr="007B1D13" w14:paraId="01AD4020" w14:textId="77777777" w:rsidTr="005B1C73">
        <w:tc>
          <w:tcPr>
            <w:tcW w:w="0" w:type="auto"/>
            <w:tcBorders>
              <w:top w:val="single" w:sz="4" w:space="0" w:color="D9D9D9" w:themeColor="background1" w:themeShade="D9"/>
              <w:bottom w:val="single" w:sz="8" w:space="0" w:color="000000"/>
            </w:tcBorders>
            <w:shd w:val="clear" w:color="auto" w:fill="FFFFFF"/>
            <w:vAlign w:val="center"/>
          </w:tcPr>
          <w:p w14:paraId="01AD401B" w14:textId="77777777" w:rsidR="00524359" w:rsidRPr="007B1D13" w:rsidRDefault="00524359" w:rsidP="005B1C73">
            <w:pPr>
              <w:spacing w:before="20" w:after="20"/>
              <w:ind w:left="80" w:right="80"/>
            </w:pPr>
            <w:r w:rsidRPr="007B1D13">
              <w:rPr>
                <w:rFonts w:cs="Times New Roman"/>
                <w:color w:val="000000"/>
                <w:sz w:val="22"/>
              </w:rPr>
              <w:t>OMEGA.2.1.</w:t>
            </w:r>
          </w:p>
        </w:tc>
        <w:tc>
          <w:tcPr>
            <w:tcW w:w="0" w:type="auto"/>
            <w:tcBorders>
              <w:top w:val="single" w:sz="4" w:space="0" w:color="D9D9D9" w:themeColor="background1" w:themeShade="D9"/>
              <w:bottom w:val="single" w:sz="8" w:space="0" w:color="000000"/>
            </w:tcBorders>
            <w:shd w:val="clear" w:color="auto" w:fill="FFFFFF"/>
            <w:vAlign w:val="center"/>
          </w:tcPr>
          <w:p w14:paraId="01AD401C" w14:textId="77777777" w:rsidR="00524359" w:rsidRPr="007B1D13" w:rsidRDefault="00524359" w:rsidP="005B1C73">
            <w:pPr>
              <w:spacing w:before="20" w:after="20"/>
              <w:ind w:left="80" w:right="80"/>
            </w:pPr>
            <w:r w:rsidRPr="007B1D13">
              <w:rPr>
                <w:rFonts w:cs="Times New Roman"/>
                <w:color w:val="000000"/>
                <w:sz w:val="22"/>
              </w:rPr>
              <w:t xml:space="preserve">IIV between </w:t>
            </w:r>
            <w:r w:rsidRPr="007B1D13">
              <w:rPr>
                <w:rFonts w:cs="Times New Roman"/>
                <w:color w:val="000000"/>
                <w:sz w:val="22"/>
              </w:rPr>
              <w:br/>
              <w:t xml:space="preserve"> CLQ and VSS</w:t>
            </w:r>
          </w:p>
        </w:tc>
        <w:tc>
          <w:tcPr>
            <w:tcW w:w="0" w:type="auto"/>
            <w:tcBorders>
              <w:top w:val="single" w:sz="4" w:space="0" w:color="D9D9D9" w:themeColor="background1" w:themeShade="D9"/>
              <w:bottom w:val="single" w:sz="8" w:space="0" w:color="000000"/>
            </w:tcBorders>
            <w:shd w:val="clear" w:color="auto" w:fill="FFFFFF"/>
            <w:vAlign w:val="center"/>
          </w:tcPr>
          <w:p w14:paraId="01AD401D" w14:textId="77777777" w:rsidR="00524359" w:rsidRPr="007B1D13" w:rsidRDefault="00524359" w:rsidP="005B1C73">
            <w:pPr>
              <w:spacing w:before="20" w:after="20"/>
              <w:ind w:left="80" w:right="80"/>
            </w:pPr>
          </w:p>
        </w:tc>
        <w:tc>
          <w:tcPr>
            <w:tcW w:w="0" w:type="auto"/>
            <w:tcBorders>
              <w:top w:val="single" w:sz="4" w:space="0" w:color="D9D9D9" w:themeColor="background1" w:themeShade="D9"/>
              <w:bottom w:val="single" w:sz="8" w:space="0" w:color="000000"/>
            </w:tcBorders>
            <w:shd w:val="clear" w:color="auto" w:fill="FFFFFF"/>
            <w:vAlign w:val="center"/>
          </w:tcPr>
          <w:p w14:paraId="01AD401E" w14:textId="77777777" w:rsidR="00524359" w:rsidRPr="007B1D13" w:rsidRDefault="00524359" w:rsidP="005B1C73">
            <w:pPr>
              <w:spacing w:before="20" w:after="20"/>
              <w:ind w:left="80" w:right="80"/>
            </w:pPr>
            <w:r w:rsidRPr="007B1D13">
              <w:rPr>
                <w:rFonts w:cs="Times New Roman"/>
                <w:color w:val="000000"/>
                <w:sz w:val="22"/>
              </w:rPr>
              <w:t>0.0403(8.57%)</w:t>
            </w:r>
          </w:p>
        </w:tc>
        <w:tc>
          <w:tcPr>
            <w:tcW w:w="0" w:type="auto"/>
            <w:tcBorders>
              <w:top w:val="single" w:sz="4" w:space="0" w:color="D9D9D9" w:themeColor="background1" w:themeShade="D9"/>
              <w:bottom w:val="single" w:sz="8" w:space="0" w:color="000000"/>
            </w:tcBorders>
            <w:shd w:val="clear" w:color="auto" w:fill="FFFFFF"/>
            <w:vAlign w:val="center"/>
          </w:tcPr>
          <w:p w14:paraId="01AD401F" w14:textId="3B754EDD" w:rsidR="00524359" w:rsidRPr="007B1D13" w:rsidRDefault="00524359" w:rsidP="005B1C73">
            <w:pPr>
              <w:spacing w:before="20" w:after="20"/>
              <w:ind w:left="80" w:right="80"/>
            </w:pPr>
            <w:r w:rsidRPr="007B1D13">
              <w:rPr>
                <w:rFonts w:cs="Times New Roman"/>
                <w:color w:val="000000"/>
                <w:sz w:val="22"/>
              </w:rPr>
              <w:t>[0.0323-0.0502]</w:t>
            </w:r>
          </w:p>
        </w:tc>
      </w:tr>
    </w:tbl>
    <w:p w14:paraId="521D98CE" w14:textId="40279B65" w:rsidR="0032220A" w:rsidRPr="007B1D13" w:rsidRDefault="00F82DF4" w:rsidP="00562CAC">
      <w:pPr>
        <w:pStyle w:val="C-TableFootnote"/>
        <w:tabs>
          <w:tab w:val="clear" w:pos="144"/>
          <w:tab w:val="left" w:pos="-90"/>
        </w:tabs>
        <w:ind w:left="-90" w:firstLine="0"/>
        <w:rPr>
          <w:rFonts w:eastAsia="TimesNewRoman"/>
        </w:rPr>
      </w:pPr>
      <w:r w:rsidRPr="007B1D13">
        <w:rPr>
          <w:rFonts w:eastAsia="TimesNewRoman"/>
          <w:szCs w:val="24"/>
        </w:rPr>
        <w:t xml:space="preserve">Note: the 95% confident interval came </w:t>
      </w:r>
      <w:proofErr w:type="gramStart"/>
      <w:r w:rsidRPr="007B1D13">
        <w:rPr>
          <w:rFonts w:eastAsia="TimesNewRoman"/>
          <w:szCs w:val="24"/>
        </w:rPr>
        <w:t>from 1,000 bootstrap</w:t>
      </w:r>
      <w:proofErr w:type="gramEnd"/>
      <w:r w:rsidRPr="007B1D13">
        <w:rPr>
          <w:rFonts w:eastAsia="TimesNewRoman"/>
          <w:szCs w:val="24"/>
        </w:rPr>
        <w:t xml:space="preserve"> </w:t>
      </w:r>
      <w:r w:rsidRPr="007B1D13">
        <w:rPr>
          <w:rFonts w:eastAsia="TimesNewRoman"/>
        </w:rPr>
        <w:t>described in Section </w:t>
      </w:r>
      <w:r w:rsidRPr="007B1D13">
        <w:rPr>
          <w:rStyle w:val="C-Hyperlink"/>
          <w:rFonts w:eastAsia="TimesNewRoman"/>
        </w:rPr>
        <w:fldChar w:fldCharType="begin"/>
      </w:r>
      <w:r w:rsidRPr="007B1D13">
        <w:rPr>
          <w:rStyle w:val="C-Hyperlink"/>
          <w:rFonts w:eastAsia="TimesNewRoman"/>
        </w:rPr>
        <w:instrText xml:space="preserve"> REF _Ref502844543 \r \h \* MERGEFORMAT </w:instrText>
      </w:r>
      <w:r w:rsidRPr="007B1D13">
        <w:rPr>
          <w:rStyle w:val="C-Hyperlink"/>
          <w:rFonts w:eastAsia="TimesNewRoman"/>
        </w:rPr>
      </w:r>
      <w:r w:rsidRPr="007B1D13">
        <w:rPr>
          <w:rStyle w:val="C-Hyperlink"/>
          <w:rFonts w:eastAsia="TimesNewRoman"/>
        </w:rPr>
        <w:fldChar w:fldCharType="separate"/>
      </w:r>
      <w:r w:rsidR="00B11A19">
        <w:rPr>
          <w:rStyle w:val="C-Hyperlink"/>
          <w:rFonts w:eastAsia="TimesNewRoman"/>
        </w:rPr>
        <w:t>4.5.2</w:t>
      </w:r>
      <w:r w:rsidRPr="007B1D13">
        <w:rPr>
          <w:rStyle w:val="C-Hyperlink"/>
          <w:rFonts w:eastAsia="TimesNewRoman"/>
        </w:rPr>
        <w:fldChar w:fldCharType="end"/>
      </w:r>
      <w:r w:rsidRPr="007B1D13">
        <w:rPr>
          <w:rFonts w:eastAsia="TimesNewRoman"/>
        </w:rPr>
        <w:t>.</w:t>
      </w:r>
      <w:r w:rsidR="00562CAC" w:rsidRPr="007B1D13">
        <w:rPr>
          <w:rFonts w:eastAsia="TimesNewRoman"/>
        </w:rPr>
        <w:t xml:space="preserve"> </w:t>
      </w:r>
    </w:p>
    <w:p w14:paraId="543A09A2" w14:textId="125EB9B4" w:rsidR="00DD158A" w:rsidRPr="007B1D13" w:rsidRDefault="00DD158A" w:rsidP="00562CAC">
      <w:pPr>
        <w:pStyle w:val="C-TableFootnote"/>
        <w:tabs>
          <w:tab w:val="clear" w:pos="144"/>
          <w:tab w:val="left" w:pos="-90"/>
        </w:tabs>
        <w:ind w:left="-90" w:firstLine="0"/>
        <w:rPr>
          <w:szCs w:val="24"/>
        </w:rPr>
      </w:pPr>
      <w:r w:rsidRPr="007B1D13">
        <w:t xml:space="preserve">BMI: body mass index, BSA: body surface area, </w:t>
      </w:r>
      <w:r w:rsidR="00562CAC" w:rsidRPr="007B1D13">
        <w:t xml:space="preserve">ALB: albumin (g/L), </w:t>
      </w:r>
      <w:r w:rsidRPr="007B1D13">
        <w:rPr>
          <w:color w:val="000000"/>
          <w:lang w:eastAsia="zh-CN"/>
        </w:rPr>
        <w:t xml:space="preserve">ALP: </w:t>
      </w:r>
      <w:r w:rsidRPr="007B1D13">
        <w:rPr>
          <w:lang w:eastAsia="zh-CN"/>
        </w:rPr>
        <w:t>a</w:t>
      </w:r>
      <w:r w:rsidRPr="007B1D13">
        <w:rPr>
          <w:color w:val="000000"/>
          <w:lang w:eastAsia="zh-CN"/>
        </w:rPr>
        <w:t xml:space="preserve">lkaline </w:t>
      </w:r>
      <w:r w:rsidRPr="007B1D13">
        <w:rPr>
          <w:lang w:eastAsia="zh-CN"/>
        </w:rPr>
        <w:t>p</w:t>
      </w:r>
      <w:r w:rsidRPr="007B1D13">
        <w:rPr>
          <w:color w:val="000000"/>
          <w:lang w:eastAsia="zh-CN"/>
        </w:rPr>
        <w:t>hosphatase (IU/L)</w:t>
      </w:r>
      <w:r w:rsidR="00562CAC" w:rsidRPr="007B1D13">
        <w:t xml:space="preserve">, </w:t>
      </w:r>
      <w:r w:rsidRPr="007B1D13">
        <w:t xml:space="preserve">ALT: </w:t>
      </w:r>
      <w:r w:rsidRPr="007B1D13">
        <w:rPr>
          <w:lang w:eastAsia="zh-CN"/>
        </w:rPr>
        <w:t>a</w:t>
      </w:r>
      <w:r w:rsidRPr="007B1D13">
        <w:rPr>
          <w:color w:val="000000"/>
          <w:lang w:eastAsia="zh-CN"/>
        </w:rPr>
        <w:t xml:space="preserve">lanine </w:t>
      </w:r>
      <w:r w:rsidRPr="007B1D13">
        <w:rPr>
          <w:lang w:eastAsia="zh-CN"/>
        </w:rPr>
        <w:t>a</w:t>
      </w:r>
      <w:r w:rsidRPr="007B1D13">
        <w:rPr>
          <w:color w:val="000000"/>
          <w:lang w:eastAsia="zh-CN"/>
        </w:rPr>
        <w:t>minotransferase (IU/L)</w:t>
      </w:r>
      <w:r w:rsidR="00562CAC" w:rsidRPr="007B1D13">
        <w:t xml:space="preserve">, </w:t>
      </w:r>
      <w:r w:rsidRPr="007B1D13">
        <w:rPr>
          <w:color w:val="000000"/>
          <w:lang w:eastAsia="zh-CN"/>
        </w:rPr>
        <w:t xml:space="preserve">AST: Aspartate Aminotransferase(IU/L),  BILI:  </w:t>
      </w:r>
      <w:r w:rsidRPr="007B1D13">
        <w:rPr>
          <w:color w:val="000000"/>
        </w:rPr>
        <w:t>Total Bilirubin(µ</w:t>
      </w:r>
      <w:proofErr w:type="spellStart"/>
      <w:r w:rsidRPr="007B1D13">
        <w:rPr>
          <w:color w:val="000000"/>
        </w:rPr>
        <w:t>mol</w:t>
      </w:r>
      <w:proofErr w:type="spellEnd"/>
      <w:r w:rsidRPr="007B1D13">
        <w:rPr>
          <w:color w:val="000000"/>
        </w:rPr>
        <w:t xml:space="preserve">/L), </w:t>
      </w:r>
      <w:r w:rsidRPr="007B1D13">
        <w:t xml:space="preserve">CRCL: </w:t>
      </w:r>
      <w:r w:rsidRPr="007B1D13">
        <w:rPr>
          <w:color w:val="000000"/>
        </w:rPr>
        <w:t>Creatinine Clearance (mL/m</w:t>
      </w:r>
      <w:r w:rsidR="00562CAC" w:rsidRPr="007B1D13">
        <w:rPr>
          <w:color w:val="000000"/>
        </w:rPr>
        <w:t>in),</w:t>
      </w:r>
      <w:r w:rsidRPr="007B1D13">
        <w:rPr>
          <w:color w:val="000000"/>
        </w:rPr>
        <w:t xml:space="preserve"> </w:t>
      </w:r>
      <w:r w:rsidRPr="007B1D13">
        <w:t xml:space="preserve">CREAT: </w:t>
      </w:r>
      <w:r w:rsidRPr="007B1D13">
        <w:rPr>
          <w:lang w:eastAsia="zh-CN"/>
        </w:rPr>
        <w:t>c</w:t>
      </w:r>
      <w:r w:rsidRPr="007B1D13">
        <w:rPr>
          <w:color w:val="000000"/>
          <w:lang w:eastAsia="zh-CN"/>
        </w:rPr>
        <w:t>reatinine concentration (µ</w:t>
      </w:r>
      <w:proofErr w:type="spellStart"/>
      <w:r w:rsidRPr="007B1D13">
        <w:rPr>
          <w:color w:val="000000"/>
          <w:lang w:eastAsia="zh-CN"/>
        </w:rPr>
        <w:t>mol</w:t>
      </w:r>
      <w:proofErr w:type="spellEnd"/>
      <w:r w:rsidRPr="007B1D13">
        <w:rPr>
          <w:color w:val="000000"/>
          <w:lang w:eastAsia="zh-CN"/>
        </w:rPr>
        <w:t>/L)</w:t>
      </w:r>
      <w:r w:rsidR="00562CAC" w:rsidRPr="007B1D13">
        <w:t xml:space="preserve">, </w:t>
      </w:r>
      <w:r w:rsidRPr="007B1D13">
        <w:t xml:space="preserve">IgG: </w:t>
      </w:r>
      <w:r w:rsidRPr="007B1D13">
        <w:rPr>
          <w:lang w:eastAsia="zh-CN"/>
        </w:rPr>
        <w:t>i</w:t>
      </w:r>
      <w:r w:rsidRPr="007B1D13">
        <w:rPr>
          <w:color w:val="000000"/>
          <w:lang w:eastAsia="zh-CN"/>
        </w:rPr>
        <w:t xml:space="preserve">mmunoglobulin G (g/L), </w:t>
      </w:r>
      <w:r w:rsidRPr="007B1D13">
        <w:t xml:space="preserve">LDH: </w:t>
      </w:r>
      <w:r w:rsidRPr="007B1D13">
        <w:rPr>
          <w:lang w:eastAsia="zh-CN"/>
        </w:rPr>
        <w:t>l</w:t>
      </w:r>
      <w:r w:rsidRPr="007B1D13">
        <w:rPr>
          <w:color w:val="000000"/>
          <w:lang w:eastAsia="zh-CN"/>
        </w:rPr>
        <w:t xml:space="preserve">actate </w:t>
      </w:r>
      <w:r w:rsidRPr="007B1D13">
        <w:rPr>
          <w:lang w:eastAsia="zh-CN"/>
        </w:rPr>
        <w:t>d</w:t>
      </w:r>
      <w:r w:rsidRPr="007B1D13">
        <w:rPr>
          <w:color w:val="000000"/>
          <w:lang w:eastAsia="zh-CN"/>
        </w:rPr>
        <w:t>ehydrogenase (IU/L)</w:t>
      </w:r>
    </w:p>
    <w:p w14:paraId="01AD4022" w14:textId="77777777" w:rsidR="00BD6F23" w:rsidRPr="007B1D13" w:rsidRDefault="00BD6F23" w:rsidP="00FB7DDB">
      <w:pPr>
        <w:pStyle w:val="Paragraph"/>
        <w:jc w:val="both"/>
      </w:pPr>
    </w:p>
    <w:p w14:paraId="01AD4023" w14:textId="355945A7" w:rsidR="00BD6F23" w:rsidRPr="007B1D13" w:rsidRDefault="00BD6F23" w:rsidP="00D218F9">
      <w:pPr>
        <w:pStyle w:val="Caption"/>
        <w:pageBreakBefore/>
        <w:jc w:val="both"/>
      </w:pPr>
      <w:bookmarkStart w:id="237" w:name="_Ref502933487"/>
      <w:bookmarkStart w:id="238" w:name="_Toc502501763"/>
      <w:bookmarkStart w:id="239" w:name="_Toc506904083"/>
      <w:r w:rsidRPr="007B1D13">
        <w:lastRenderedPageBreak/>
        <w:t>Figure </w:t>
      </w:r>
      <w:fldSimple w:instr=" SEQ Figure \* ARABIC \* MERGEFORMAT ">
        <w:r w:rsidR="00B11A19">
          <w:rPr>
            <w:noProof/>
          </w:rPr>
          <w:t>8</w:t>
        </w:r>
      </w:fldSimple>
      <w:bookmarkEnd w:id="237"/>
      <w:r w:rsidRPr="007B1D13">
        <w:t>:</w:t>
      </w:r>
      <w:r w:rsidRPr="007B1D13">
        <w:tab/>
        <w:t>Population Predicted (PRED) versus Observed (DV</w:t>
      </w:r>
      <w:r w:rsidR="0032220A" w:rsidRPr="007B1D13">
        <w:t>OR</w:t>
      </w:r>
      <w:r w:rsidRPr="007B1D13">
        <w:t xml:space="preserve">) </w:t>
      </w:r>
      <w:proofErr w:type="spellStart"/>
      <w:r w:rsidRPr="007B1D13">
        <w:t>Cemiplimab</w:t>
      </w:r>
      <w:proofErr w:type="spellEnd"/>
      <w:r w:rsidRPr="007B1D13">
        <w:t xml:space="preserve"> Concentration</w:t>
      </w:r>
      <w:r w:rsidR="00ED2D9E" w:rsidRPr="007B1D13">
        <w:t>s</w:t>
      </w:r>
      <w:r w:rsidRPr="007B1D13">
        <w:t xml:space="preserve"> by </w:t>
      </w:r>
      <w:r w:rsidR="002A0589" w:rsidRPr="007B1D13">
        <w:t xml:space="preserve">Dose </w:t>
      </w:r>
      <w:r w:rsidRPr="007B1D13">
        <w:t>Groups Obtained from the Final Model (LN900)</w:t>
      </w:r>
      <w:bookmarkEnd w:id="238"/>
      <w:bookmarkEnd w:id="239"/>
    </w:p>
    <w:p w14:paraId="01AD4024" w14:textId="77777777" w:rsidR="007312C7" w:rsidRPr="007B1D13" w:rsidRDefault="00D436A7">
      <w:pPr>
        <w:spacing w:before="100" w:after="100"/>
        <w:ind w:left="100" w:right="100"/>
        <w:jc w:val="center"/>
      </w:pPr>
      <w:bookmarkStart w:id="240" w:name="final_GOF_PRED"/>
      <w:bookmarkEnd w:id="240"/>
      <w:r w:rsidRPr="007B1D13">
        <w:rPr>
          <w:noProof/>
          <w:lang w:eastAsia="zh-CN"/>
        </w:rPr>
        <w:drawing>
          <wp:inline distT="0" distB="0" distL="0" distR="0" wp14:anchorId="01AD4AC9" wp14:editId="01AD4ACA">
            <wp:extent cx="5852160" cy="4389120"/>
            <wp:effectExtent l="0" t="0" r="0" b="0"/>
            <wp:docPr id="85" name="C:/Users/FENG~1.YAN/AppData/Local/Temp/Rtmp4gW6jo/file24ec3c0a51f1/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Users/FENG~1.YAN/AppData/Local/Temp/Rtmp4gW6jo/file24ec3c0a51f1/plot001.png"/>
                    <pic:cNvPicPr/>
                  </pic:nvPicPr>
                  <pic:blipFill>
                    <a:blip r:embed="rId25"/>
                    <a:stretch>
                      <a:fillRect/>
                    </a:stretch>
                  </pic:blipFill>
                  <pic:spPr>
                    <a:xfrm>
                      <a:off x="-1" y="-1"/>
                      <a:ext cx="5852160" cy="4389120"/>
                    </a:xfrm>
                    <a:prstGeom prst="rect">
                      <a:avLst/>
                    </a:prstGeom>
                  </pic:spPr>
                </pic:pic>
              </a:graphicData>
            </a:graphic>
          </wp:inline>
        </w:drawing>
      </w:r>
    </w:p>
    <w:p w14:paraId="6ABD8B08" w14:textId="5D6A170D" w:rsidR="00C8017B" w:rsidRPr="007B1D13" w:rsidRDefault="00BD6F23" w:rsidP="00562CAC">
      <w:pPr>
        <w:pStyle w:val="C-TableFootnote"/>
        <w:rPr>
          <w:rStyle w:val="C-Hyperlink"/>
          <w:rFonts w:cs="Times New Roman"/>
          <w:color w:val="auto"/>
        </w:rPr>
      </w:pPr>
      <w:r w:rsidRPr="007B1D13">
        <w:rPr>
          <w:rFonts w:eastAsia="TimesNewRoman"/>
          <w:szCs w:val="24"/>
        </w:rPr>
        <w:t>Note: the solid l</w:t>
      </w:r>
      <w:r w:rsidRPr="007B1D13">
        <w:rPr>
          <w:rFonts w:eastAsia="TimesNewRoman"/>
        </w:rPr>
        <w:t>ine is the unity line.</w:t>
      </w:r>
      <w:r w:rsidR="005F4A27" w:rsidRPr="007B1D13">
        <w:rPr>
          <w:rFonts w:eastAsia="TimesNewRoman"/>
        </w:rPr>
        <w:t xml:space="preserve"> There are only 6 patients in the dose group of</w:t>
      </w:r>
      <w:r w:rsidR="0032220A" w:rsidRPr="007B1D13">
        <w:t xml:space="preserve"> </w:t>
      </w:r>
      <w:r w:rsidR="005F4A27" w:rsidRPr="007B1D13">
        <w:t>10 mg/kg Q2W</w:t>
      </w:r>
      <w:r w:rsidR="005F4A27" w:rsidRPr="007B1D13">
        <w:rPr>
          <w:rStyle w:val="C-Hyperlink"/>
          <w:rFonts w:cs="Times New Roman"/>
          <w:color w:val="auto"/>
        </w:rPr>
        <w:t>.</w:t>
      </w:r>
    </w:p>
    <w:p w14:paraId="01AD4025" w14:textId="4A814FF3" w:rsidR="00BD6F23" w:rsidRPr="007B1D13" w:rsidRDefault="00BD6F23" w:rsidP="00FB7DDB">
      <w:pPr>
        <w:shd w:val="clear" w:color="auto" w:fill="FFFFFF"/>
        <w:spacing w:line="360" w:lineRule="auto"/>
        <w:jc w:val="both"/>
        <w:rPr>
          <w:rFonts w:cs="Times New Roman"/>
          <w:sz w:val="20"/>
          <w:szCs w:val="24"/>
        </w:rPr>
      </w:pPr>
    </w:p>
    <w:p w14:paraId="01AD4027" w14:textId="4A033F8A" w:rsidR="00BD6F23" w:rsidRPr="007B1D13" w:rsidRDefault="00BD6F23" w:rsidP="00D218F9">
      <w:pPr>
        <w:pStyle w:val="Caption"/>
        <w:pageBreakBefore/>
        <w:jc w:val="both"/>
      </w:pPr>
      <w:bookmarkStart w:id="241" w:name="_Ref502933504"/>
      <w:bookmarkStart w:id="242" w:name="_Toc502501764"/>
      <w:bookmarkStart w:id="243" w:name="_Toc506904084"/>
      <w:r w:rsidRPr="007B1D13">
        <w:lastRenderedPageBreak/>
        <w:t>Figure </w:t>
      </w:r>
      <w:fldSimple w:instr=" SEQ Figure \* ARABIC \* MERGEFORMAT ">
        <w:r w:rsidR="00B11A19">
          <w:rPr>
            <w:noProof/>
          </w:rPr>
          <w:t>9</w:t>
        </w:r>
      </w:fldSimple>
      <w:bookmarkEnd w:id="241"/>
      <w:r w:rsidRPr="007B1D13">
        <w:t>:</w:t>
      </w:r>
      <w:r w:rsidRPr="007B1D13">
        <w:tab/>
        <w:t>Individual Predicted (IPRED) versus Observed (DV</w:t>
      </w:r>
      <w:r w:rsidR="0032220A" w:rsidRPr="007B1D13">
        <w:t>OR</w:t>
      </w:r>
      <w:r w:rsidRPr="007B1D13">
        <w:t xml:space="preserve">) </w:t>
      </w:r>
      <w:proofErr w:type="spellStart"/>
      <w:r w:rsidRPr="007B1D13">
        <w:t>Cemiplimab</w:t>
      </w:r>
      <w:proofErr w:type="spellEnd"/>
      <w:r w:rsidRPr="007B1D13">
        <w:t xml:space="preserve"> Concentration</w:t>
      </w:r>
      <w:r w:rsidR="00ED2D9E" w:rsidRPr="007B1D13">
        <w:t>s</w:t>
      </w:r>
      <w:r w:rsidRPr="007B1D13">
        <w:t xml:space="preserve"> by </w:t>
      </w:r>
      <w:r w:rsidR="006544F0" w:rsidRPr="007B1D13">
        <w:t>Dose</w:t>
      </w:r>
      <w:r w:rsidR="00EA2657" w:rsidRPr="007B1D13">
        <w:t xml:space="preserve"> </w:t>
      </w:r>
      <w:r w:rsidRPr="007B1D13">
        <w:t>Groups Obtained from the Final Model (LN900)</w:t>
      </w:r>
      <w:bookmarkEnd w:id="242"/>
      <w:bookmarkEnd w:id="243"/>
    </w:p>
    <w:p w14:paraId="01AD4028" w14:textId="77777777" w:rsidR="007312C7" w:rsidRPr="007B1D13" w:rsidRDefault="00D436A7">
      <w:pPr>
        <w:spacing w:before="100" w:after="100"/>
        <w:ind w:left="100" w:right="100"/>
        <w:jc w:val="center"/>
      </w:pPr>
      <w:bookmarkStart w:id="244" w:name="final_GOF_IPRED"/>
      <w:bookmarkEnd w:id="244"/>
      <w:r w:rsidRPr="007B1D13">
        <w:rPr>
          <w:noProof/>
          <w:lang w:eastAsia="zh-CN"/>
        </w:rPr>
        <w:drawing>
          <wp:inline distT="0" distB="0" distL="0" distR="0" wp14:anchorId="01AD4ACB" wp14:editId="01AD4ACC">
            <wp:extent cx="5852160" cy="4389120"/>
            <wp:effectExtent l="0" t="0" r="0" b="0"/>
            <wp:docPr id="88" name="C:/Users/FENG~1.YAN/AppData/Local/Temp/Rtmp4gW6jo/file24ec2cba5c76/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Users/FENG~1.YAN/AppData/Local/Temp/Rtmp4gW6jo/file24ec2cba5c76/plot001.png"/>
                    <pic:cNvPicPr/>
                  </pic:nvPicPr>
                  <pic:blipFill>
                    <a:blip r:embed="rId26"/>
                    <a:stretch>
                      <a:fillRect/>
                    </a:stretch>
                  </pic:blipFill>
                  <pic:spPr>
                    <a:xfrm>
                      <a:off x="-1" y="-1"/>
                      <a:ext cx="5852160" cy="4389120"/>
                    </a:xfrm>
                    <a:prstGeom prst="rect">
                      <a:avLst/>
                    </a:prstGeom>
                  </pic:spPr>
                </pic:pic>
              </a:graphicData>
            </a:graphic>
          </wp:inline>
        </w:drawing>
      </w:r>
    </w:p>
    <w:p w14:paraId="49DF92EB" w14:textId="72F849F2" w:rsidR="00C8017B" w:rsidRPr="007B1D13" w:rsidRDefault="00BD6F23" w:rsidP="00562CAC">
      <w:pPr>
        <w:pStyle w:val="C-TableFootnote"/>
        <w:rPr>
          <w:rStyle w:val="C-Hyperlink"/>
          <w:rFonts w:cs="Times New Roman"/>
          <w:color w:val="auto"/>
        </w:rPr>
      </w:pPr>
      <w:r w:rsidRPr="007B1D13">
        <w:rPr>
          <w:rFonts w:eastAsia="TimesNewRoman"/>
          <w:szCs w:val="24"/>
        </w:rPr>
        <w:t>Note: the solid line is the un</w:t>
      </w:r>
      <w:r w:rsidRPr="007B1D13">
        <w:rPr>
          <w:rFonts w:eastAsia="TimesNewRoman"/>
        </w:rPr>
        <w:t>ity line.</w:t>
      </w:r>
      <w:r w:rsidR="005F4A27" w:rsidRPr="007B1D13">
        <w:rPr>
          <w:rFonts w:eastAsia="TimesNewRoman"/>
        </w:rPr>
        <w:t xml:space="preserve"> There are only 6 patients in the dose group of</w:t>
      </w:r>
      <w:r w:rsidR="0032220A" w:rsidRPr="007B1D13">
        <w:t xml:space="preserve"> </w:t>
      </w:r>
      <w:r w:rsidR="005F4A27" w:rsidRPr="007B1D13">
        <w:t>10 mg/kg Q2W.</w:t>
      </w:r>
    </w:p>
    <w:p w14:paraId="01AD402A" w14:textId="77777777" w:rsidR="00BD6F23" w:rsidRPr="007B1D13" w:rsidRDefault="00BD6F23" w:rsidP="00FB7DDB">
      <w:pPr>
        <w:pStyle w:val="C-BodyText"/>
        <w:jc w:val="both"/>
        <w:rPr>
          <w:szCs w:val="24"/>
        </w:rPr>
      </w:pPr>
    </w:p>
    <w:p w14:paraId="01AD402B" w14:textId="19AB9DF8" w:rsidR="00BD6F23" w:rsidRPr="007B1D13" w:rsidRDefault="0048331C" w:rsidP="0048331C">
      <w:pPr>
        <w:pStyle w:val="Caption"/>
      </w:pPr>
      <w:bookmarkStart w:id="245" w:name="_Ref506557017"/>
      <w:bookmarkStart w:id="246" w:name="_Toc502501765"/>
      <w:bookmarkStart w:id="247" w:name="_Toc506904085"/>
      <w:r w:rsidRPr="007B1D13">
        <w:lastRenderedPageBreak/>
        <w:t>Figure </w:t>
      </w:r>
      <w:fldSimple w:instr=" SEQ Figure \* ARABIC \* MERGEFORMAT ">
        <w:r w:rsidR="00B11A19">
          <w:rPr>
            <w:noProof/>
          </w:rPr>
          <w:t>10</w:t>
        </w:r>
      </w:fldSimple>
      <w:bookmarkEnd w:id="245"/>
      <w:r w:rsidRPr="007B1D13">
        <w:t>:</w:t>
      </w:r>
      <w:r w:rsidRPr="007B1D13">
        <w:tab/>
      </w:r>
      <w:r w:rsidR="00BD6F23" w:rsidRPr="007B1D13">
        <w:t xml:space="preserve">Goodness-of-Fit Plots for the Final Model (LN900) by </w:t>
      </w:r>
      <w:r w:rsidR="006544F0" w:rsidRPr="007B1D13">
        <w:t>Dose</w:t>
      </w:r>
      <w:r w:rsidR="00EA2657" w:rsidRPr="007B1D13">
        <w:t xml:space="preserve"> </w:t>
      </w:r>
      <w:r w:rsidR="00BD6F23" w:rsidRPr="007B1D13">
        <w:t xml:space="preserve">Groups in </w:t>
      </w:r>
      <w:r w:rsidR="0022080F" w:rsidRPr="007B1D13">
        <w:t>S</w:t>
      </w:r>
      <w:r w:rsidR="00743402" w:rsidRPr="007B1D13">
        <w:t xml:space="preserve">tudy 1423 </w:t>
      </w:r>
      <w:r w:rsidR="00BD6F23" w:rsidRPr="007B1D13">
        <w:t xml:space="preserve">and </w:t>
      </w:r>
      <w:r w:rsidR="00ED2D9E" w:rsidRPr="007B1D13">
        <w:t>S</w:t>
      </w:r>
      <w:r w:rsidR="00743402" w:rsidRPr="007B1D13">
        <w:t>tudy 1540</w:t>
      </w:r>
      <w:bookmarkEnd w:id="246"/>
      <w:bookmarkEnd w:id="247"/>
    </w:p>
    <w:p w14:paraId="01AD402C" w14:textId="77777777" w:rsidR="007312C7" w:rsidRPr="007B1D13" w:rsidRDefault="00D436A7">
      <w:pPr>
        <w:spacing w:before="100" w:after="100"/>
        <w:ind w:left="100" w:right="100"/>
        <w:jc w:val="center"/>
      </w:pPr>
      <w:bookmarkStart w:id="248" w:name="final_VPC"/>
      <w:bookmarkEnd w:id="248"/>
      <w:r w:rsidRPr="007B1D13">
        <w:rPr>
          <w:noProof/>
          <w:lang w:eastAsia="zh-CN"/>
        </w:rPr>
        <w:drawing>
          <wp:inline distT="0" distB="0" distL="0" distR="0" wp14:anchorId="01AD4ACD" wp14:editId="01AD4ACE">
            <wp:extent cx="5852160" cy="4389120"/>
            <wp:effectExtent l="0" t="0" r="0" b="0"/>
            <wp:docPr id="91" name="C:/Users/FENG~1.YAN/AppData/Local/Temp/Rtmp4gW6jo/file24ec7dd67e44/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Users/FENG~1.YAN/AppData/Local/Temp/Rtmp4gW6jo/file24ec7dd67e44/plot001.png"/>
                    <pic:cNvPicPr/>
                  </pic:nvPicPr>
                  <pic:blipFill>
                    <a:blip r:embed="rId27"/>
                    <a:stretch>
                      <a:fillRect/>
                    </a:stretch>
                  </pic:blipFill>
                  <pic:spPr>
                    <a:xfrm>
                      <a:off x="-1" y="-1"/>
                      <a:ext cx="5852160" cy="4389120"/>
                    </a:xfrm>
                    <a:prstGeom prst="rect">
                      <a:avLst/>
                    </a:prstGeom>
                  </pic:spPr>
                </pic:pic>
              </a:graphicData>
            </a:graphic>
          </wp:inline>
        </w:drawing>
      </w:r>
    </w:p>
    <w:p w14:paraId="4F080085" w14:textId="77777777" w:rsidR="00995D69" w:rsidRPr="007B1D13" w:rsidRDefault="00995D69" w:rsidP="00FB7DDB">
      <w:pPr>
        <w:jc w:val="both"/>
        <w:rPr>
          <w:rFonts w:cs="Times New Roman"/>
          <w:sz w:val="20"/>
          <w:szCs w:val="24"/>
        </w:rPr>
      </w:pPr>
    </w:p>
    <w:p w14:paraId="01AD402E" w14:textId="77777777" w:rsidR="00BD6F23" w:rsidRPr="007B1D13" w:rsidRDefault="00BD6F23" w:rsidP="00FB7DDB">
      <w:pPr>
        <w:jc w:val="both"/>
        <w:rPr>
          <w:rFonts w:cs="Times New Roman"/>
          <w:sz w:val="20"/>
          <w:szCs w:val="24"/>
        </w:rPr>
      </w:pPr>
      <w:r w:rsidRPr="007B1D13">
        <w:rPr>
          <w:rFonts w:cs="Times New Roman"/>
          <w:sz w:val="20"/>
          <w:szCs w:val="24"/>
        </w:rPr>
        <w:t>Note:</w:t>
      </w:r>
    </w:p>
    <w:p w14:paraId="01AD402F" w14:textId="77777777" w:rsidR="00BD6F23" w:rsidRPr="007B1D13" w:rsidRDefault="00BD6F23" w:rsidP="00FB7DDB">
      <w:pPr>
        <w:pStyle w:val="ListParagraph"/>
        <w:numPr>
          <w:ilvl w:val="0"/>
          <w:numId w:val="27"/>
        </w:numPr>
        <w:jc w:val="both"/>
        <w:rPr>
          <w:sz w:val="20"/>
        </w:rPr>
      </w:pPr>
      <w:r w:rsidRPr="007B1D13">
        <w:rPr>
          <w:sz w:val="20"/>
        </w:rPr>
        <w:t xml:space="preserve">Black open circles correspond to individually observed concentrations, black solid lines, green and blue dashed lines correspond to geometric mean observed concentrations, geometric mean individually predicted concentrations (IPRED) and geometric mean typical predicted concentrations (PRED), respectively.  </w:t>
      </w:r>
    </w:p>
    <w:p w14:paraId="6BCF19DF" w14:textId="04F8920F" w:rsidR="00406E1A" w:rsidRPr="007B1D13" w:rsidRDefault="002A0589" w:rsidP="00FB7DDB">
      <w:pPr>
        <w:pStyle w:val="ListParagraph"/>
        <w:numPr>
          <w:ilvl w:val="0"/>
          <w:numId w:val="27"/>
        </w:numPr>
        <w:jc w:val="both"/>
      </w:pPr>
      <w:r w:rsidRPr="007B1D13">
        <w:rPr>
          <w:sz w:val="20"/>
        </w:rPr>
        <w:t>In the dose</w:t>
      </w:r>
      <w:r w:rsidR="00276FFA" w:rsidRPr="007B1D13">
        <w:rPr>
          <w:sz w:val="20"/>
        </w:rPr>
        <w:t xml:space="preserve"> group of 10 mg/kg Q2W in study </w:t>
      </w:r>
      <w:r w:rsidRPr="007B1D13">
        <w:rPr>
          <w:sz w:val="20"/>
        </w:rPr>
        <w:t xml:space="preserve">1423, one patient (R2810-ONC-1423-840004-006) who received the wrong dose (1 mg/kg) on Day 1 was excluded in the plot.   </w:t>
      </w:r>
    </w:p>
    <w:p w14:paraId="01AD4032" w14:textId="77777777" w:rsidR="00BD6F23" w:rsidRPr="007B1D13" w:rsidRDefault="00BD6F23" w:rsidP="00562CAC">
      <w:pPr>
        <w:pStyle w:val="C-Heading2"/>
      </w:pPr>
      <w:bookmarkStart w:id="249" w:name="_Toc502501843"/>
      <w:bookmarkStart w:id="250" w:name="_Toc506904180"/>
      <w:r w:rsidRPr="007B1D13">
        <w:t>Model Evaluation</w:t>
      </w:r>
      <w:bookmarkEnd w:id="249"/>
      <w:bookmarkEnd w:id="250"/>
      <w:r w:rsidRPr="007B1D13">
        <w:t xml:space="preserve"> </w:t>
      </w:r>
    </w:p>
    <w:p w14:paraId="01AD4033" w14:textId="77777777" w:rsidR="00BD6F23" w:rsidRPr="007B1D13" w:rsidRDefault="00BD6F23" w:rsidP="00562CAC">
      <w:pPr>
        <w:pStyle w:val="C-Heading3"/>
      </w:pPr>
      <w:bookmarkStart w:id="251" w:name="_Toc502501844"/>
      <w:bookmarkStart w:id="252" w:name="_Toc506904181"/>
      <w:r w:rsidRPr="007B1D13">
        <w:t>Model Stability</w:t>
      </w:r>
      <w:bookmarkEnd w:id="251"/>
      <w:bookmarkEnd w:id="252"/>
    </w:p>
    <w:p w14:paraId="01AD4034" w14:textId="1AF2804C" w:rsidR="00BD6F23" w:rsidRPr="007B1D13" w:rsidRDefault="00BD6F23" w:rsidP="00562CAC">
      <w:pPr>
        <w:pStyle w:val="C-BodyText"/>
        <w:rPr>
          <w:rFonts w:eastAsiaTheme="minorEastAsia"/>
        </w:rPr>
      </w:pPr>
      <w:r w:rsidRPr="007B1D13">
        <w:rPr>
          <w:rFonts w:eastAsiaTheme="minorEastAsia"/>
        </w:rPr>
        <w:t xml:space="preserve">The final model was fitted to 1,000 bootstrap replicate datasets to evaluate its stability and performance. </w:t>
      </w:r>
      <w:r w:rsidRPr="007B1D13">
        <w:rPr>
          <w:rFonts w:eastAsia="TimesNewRoman"/>
        </w:rPr>
        <w:t>N</w:t>
      </w:r>
      <w:r w:rsidRPr="007B1D13">
        <w:t xml:space="preserve">onparametric bootstrap was performed and resulted in 95% CIs for population PK parameter estimates, which are presented in </w:t>
      </w:r>
      <w:r w:rsidRPr="007B1D13">
        <w:rPr>
          <w:rStyle w:val="C-Hyperlink"/>
          <w:szCs w:val="24"/>
        </w:rPr>
        <w:fldChar w:fldCharType="begin"/>
      </w:r>
      <w:r w:rsidRPr="007B1D13">
        <w:rPr>
          <w:rStyle w:val="C-Hyperlink"/>
          <w:szCs w:val="24"/>
        </w:rPr>
        <w:instrText xml:space="preserve"> REF _Ref414609394 \h \* MERGEFORMAT </w:instrText>
      </w:r>
      <w:r w:rsidRPr="007B1D13">
        <w:rPr>
          <w:rStyle w:val="C-Hyperlink"/>
          <w:szCs w:val="24"/>
        </w:rPr>
      </w:r>
      <w:r w:rsidRPr="007B1D13">
        <w:rPr>
          <w:rStyle w:val="C-Hyperlink"/>
          <w:szCs w:val="24"/>
        </w:rPr>
        <w:fldChar w:fldCharType="separate"/>
      </w:r>
      <w:r w:rsidR="00B11A19" w:rsidRPr="00B11A19">
        <w:rPr>
          <w:rStyle w:val="C-Hyperlink"/>
        </w:rPr>
        <w:t>Table 14</w:t>
      </w:r>
      <w:r w:rsidRPr="007B1D13">
        <w:rPr>
          <w:rStyle w:val="C-Hyperlink"/>
          <w:szCs w:val="24"/>
        </w:rPr>
        <w:fldChar w:fldCharType="end"/>
      </w:r>
      <w:r w:rsidRPr="007B1D13">
        <w:t xml:space="preserve">. </w:t>
      </w:r>
      <w:r w:rsidR="008102D5" w:rsidRPr="007B1D13">
        <w:t xml:space="preserve">The covariate effects </w:t>
      </w:r>
      <w:r w:rsidR="000A6D69" w:rsidRPr="007B1D13">
        <w:t>are</w:t>
      </w:r>
      <w:r w:rsidR="008102D5" w:rsidRPr="007B1D13">
        <w:t xml:space="preserve"> presented in a for</w:t>
      </w:r>
      <w:r w:rsidR="00551284" w:rsidRPr="007B1D13">
        <w:t>est plot, as shown in</w:t>
      </w:r>
      <w:r w:rsidR="008102D5" w:rsidRPr="007B1D13">
        <w:t xml:space="preserve"> </w:t>
      </w:r>
      <w:r w:rsidR="008102D5" w:rsidRPr="007B1D13">
        <w:rPr>
          <w:rStyle w:val="C-Hyperlink"/>
        </w:rPr>
        <w:fldChar w:fldCharType="begin"/>
      </w:r>
      <w:r w:rsidR="008102D5" w:rsidRPr="007B1D13">
        <w:rPr>
          <w:rStyle w:val="C-Hyperlink"/>
        </w:rPr>
        <w:instrText xml:space="preserve"> REF _Ref504466592 \h \* MERGEFORMAT </w:instrText>
      </w:r>
      <w:r w:rsidR="008102D5" w:rsidRPr="007B1D13">
        <w:rPr>
          <w:rStyle w:val="C-Hyperlink"/>
        </w:rPr>
      </w:r>
      <w:r w:rsidR="008102D5" w:rsidRPr="007B1D13">
        <w:rPr>
          <w:rStyle w:val="C-Hyperlink"/>
        </w:rPr>
        <w:fldChar w:fldCharType="separate"/>
      </w:r>
      <w:r w:rsidR="00B11A19" w:rsidRPr="00B11A19">
        <w:rPr>
          <w:rStyle w:val="C-Hyperlink"/>
          <w:rFonts w:eastAsiaTheme="minorEastAsia"/>
        </w:rPr>
        <w:t>Figure 11</w:t>
      </w:r>
      <w:r w:rsidR="008102D5" w:rsidRPr="007B1D13">
        <w:rPr>
          <w:rStyle w:val="C-Hyperlink"/>
        </w:rPr>
        <w:fldChar w:fldCharType="end"/>
      </w:r>
      <w:r w:rsidR="008102D5" w:rsidRPr="007B1D13">
        <w:t xml:space="preserve"> and</w:t>
      </w:r>
      <w:r w:rsidR="00593B66" w:rsidRPr="007B1D13">
        <w:t xml:space="preserve"> its tabular form in</w:t>
      </w:r>
      <w:r w:rsidR="008102D5" w:rsidRPr="007B1D13">
        <w:t xml:space="preserve"> </w:t>
      </w:r>
      <w:r w:rsidR="008102D5" w:rsidRPr="007B1D13">
        <w:rPr>
          <w:rStyle w:val="C-Hyperlink"/>
        </w:rPr>
        <w:fldChar w:fldCharType="begin"/>
      </w:r>
      <w:r w:rsidR="008102D5" w:rsidRPr="007B1D13">
        <w:rPr>
          <w:rStyle w:val="C-Hyperlink"/>
        </w:rPr>
        <w:instrText xml:space="preserve"> REF _Ref504944329 \h \* MERGEFORMAT </w:instrText>
      </w:r>
      <w:r w:rsidR="008102D5" w:rsidRPr="007B1D13">
        <w:rPr>
          <w:rStyle w:val="C-Hyperlink"/>
        </w:rPr>
      </w:r>
      <w:r w:rsidR="008102D5" w:rsidRPr="007B1D13">
        <w:rPr>
          <w:rStyle w:val="C-Hyperlink"/>
        </w:rPr>
        <w:fldChar w:fldCharType="separate"/>
      </w:r>
      <w:r w:rsidR="00B11A19" w:rsidRPr="00B11A19">
        <w:rPr>
          <w:rStyle w:val="C-Hyperlink"/>
          <w:rFonts w:eastAsiaTheme="minorEastAsia"/>
        </w:rPr>
        <w:t>Table 15</w:t>
      </w:r>
      <w:r w:rsidR="008102D5" w:rsidRPr="007B1D13">
        <w:rPr>
          <w:rStyle w:val="C-Hyperlink"/>
        </w:rPr>
        <w:fldChar w:fldCharType="end"/>
      </w:r>
      <w:r w:rsidR="008102D5" w:rsidRPr="007B1D13">
        <w:t>.</w:t>
      </w:r>
      <w:r w:rsidR="000A6D69" w:rsidRPr="007B1D13">
        <w:t xml:space="preserve"> </w:t>
      </w:r>
      <w:r w:rsidRPr="007B1D13">
        <w:t xml:space="preserve">CIs were based on bootstrap estimates from 1,000 model runs that converged successfully, regardless of $COVARIANCE step success. </w:t>
      </w:r>
      <w:r w:rsidRPr="007B1D13">
        <w:rPr>
          <w:rFonts w:eastAsiaTheme="minorEastAsia"/>
        </w:rPr>
        <w:t>Among the 1,000 runs,</w:t>
      </w:r>
      <w:r w:rsidR="00055803" w:rsidRPr="007B1D13">
        <w:rPr>
          <w:rFonts w:eastAsiaTheme="minorEastAsia"/>
        </w:rPr>
        <w:t xml:space="preserve"> 258</w:t>
      </w:r>
      <w:r w:rsidRPr="007B1D13">
        <w:rPr>
          <w:rFonts w:eastAsiaTheme="minorEastAsia"/>
        </w:rPr>
        <w:t xml:space="preserve"> (</w:t>
      </w:r>
      <w:r w:rsidR="00B11107" w:rsidRPr="007B1D13">
        <w:rPr>
          <w:rFonts w:eastAsiaTheme="minorEastAsia"/>
        </w:rPr>
        <w:t>~</w:t>
      </w:r>
      <w:r w:rsidR="00055803" w:rsidRPr="007B1D13">
        <w:rPr>
          <w:rFonts w:eastAsiaTheme="minorEastAsia"/>
        </w:rPr>
        <w:t>25</w:t>
      </w:r>
      <w:r w:rsidRPr="007B1D13">
        <w:rPr>
          <w:rFonts w:eastAsiaTheme="minorEastAsia"/>
        </w:rPr>
        <w:t xml:space="preserve">%) failed due to </w:t>
      </w:r>
      <w:r w:rsidR="00797806" w:rsidRPr="007B1D13">
        <w:rPr>
          <w:rFonts w:eastAsiaTheme="minorEastAsia"/>
        </w:rPr>
        <w:t>rounding errors</w:t>
      </w:r>
      <w:r w:rsidR="00055803" w:rsidRPr="007B1D13">
        <w:rPr>
          <w:rFonts w:eastAsiaTheme="minorEastAsia"/>
        </w:rPr>
        <w:t xml:space="preserve">; however, reasonable estimation of the parameters were </w:t>
      </w:r>
      <w:r w:rsidR="004F24CA" w:rsidRPr="007B1D13">
        <w:rPr>
          <w:rFonts w:eastAsiaTheme="minorEastAsia"/>
        </w:rPr>
        <w:t xml:space="preserve">still </w:t>
      </w:r>
      <w:r w:rsidR="00055803" w:rsidRPr="007B1D13">
        <w:rPr>
          <w:rFonts w:eastAsiaTheme="minorEastAsia"/>
        </w:rPr>
        <w:t>observed</w:t>
      </w:r>
      <w:r w:rsidR="00797806" w:rsidRPr="007B1D13">
        <w:rPr>
          <w:rFonts w:eastAsiaTheme="minorEastAsia"/>
        </w:rPr>
        <w:t>.</w:t>
      </w:r>
    </w:p>
    <w:p w14:paraId="01AD4035" w14:textId="4AB86ADB" w:rsidR="00BD6F23" w:rsidRPr="007B1D13" w:rsidRDefault="00BD6F23" w:rsidP="00562CAC">
      <w:pPr>
        <w:pStyle w:val="C-BodyText"/>
        <w:rPr>
          <w:rFonts w:eastAsia="TimesNewRoman"/>
        </w:rPr>
      </w:pPr>
      <w:r w:rsidRPr="007B1D13">
        <w:lastRenderedPageBreak/>
        <w:t>Overall, typical structural model parameters, random variance terms, and covariate effects were estimated with good precision</w:t>
      </w:r>
      <w:r w:rsidR="00C835C3" w:rsidRPr="007B1D13">
        <w:t xml:space="preserve"> and sta</w:t>
      </w:r>
      <w:r w:rsidR="000A6D69" w:rsidRPr="007B1D13">
        <w:t>b</w:t>
      </w:r>
      <w:r w:rsidR="00C835C3" w:rsidRPr="007B1D13">
        <w:t xml:space="preserve">ility, since the </w:t>
      </w:r>
      <w:r w:rsidRPr="007B1D13">
        <w:rPr>
          <w:rFonts w:eastAsia="TimesNewRoman"/>
        </w:rPr>
        <w:t>difference in parameter estimates between the original NONMEM® input dataset and the bootstrapped datasets were minimal (less than 10%). Histogram</w:t>
      </w:r>
      <w:r w:rsidR="002A0589" w:rsidRPr="007B1D13">
        <w:rPr>
          <w:rFonts w:eastAsia="TimesNewRoman"/>
        </w:rPr>
        <w:t>s</w:t>
      </w:r>
      <w:r w:rsidRPr="007B1D13">
        <w:rPr>
          <w:rFonts w:eastAsia="TimesNewRoman"/>
        </w:rPr>
        <w:t xml:space="preserve"> of the MOFV and parameter estimates across the 1</w:t>
      </w:r>
      <w:r w:rsidR="00EA2657" w:rsidRPr="007B1D13">
        <w:rPr>
          <w:rFonts w:eastAsia="TimesNewRoman"/>
        </w:rPr>
        <w:t>,</w:t>
      </w:r>
      <w:r w:rsidRPr="007B1D13">
        <w:rPr>
          <w:rFonts w:eastAsia="TimesNewRoman"/>
        </w:rPr>
        <w:t xml:space="preserve">000 runs are shown in </w:t>
      </w:r>
      <w:r w:rsidRPr="007B1D13">
        <w:rPr>
          <w:rStyle w:val="C-Hyperlink"/>
          <w:rFonts w:eastAsia="TimesNewRoman"/>
          <w:szCs w:val="24"/>
        </w:rPr>
        <w:fldChar w:fldCharType="begin"/>
      </w:r>
      <w:r w:rsidRPr="007B1D13">
        <w:rPr>
          <w:rStyle w:val="C-Hyperlink"/>
          <w:rFonts w:eastAsia="TimesNewRoman"/>
          <w:szCs w:val="24"/>
        </w:rPr>
        <w:instrText xml:space="preserve"> REF _Ref417301506 \r \h \* MERGEFORMAT </w:instrText>
      </w:r>
      <w:r w:rsidRPr="007B1D13">
        <w:rPr>
          <w:rStyle w:val="C-Hyperlink"/>
          <w:rFonts w:eastAsia="TimesNewRoman"/>
          <w:szCs w:val="24"/>
        </w:rPr>
      </w:r>
      <w:r w:rsidRPr="007B1D13">
        <w:rPr>
          <w:rStyle w:val="C-Hyperlink"/>
          <w:rFonts w:eastAsia="TimesNewRoman"/>
          <w:szCs w:val="24"/>
        </w:rPr>
        <w:fldChar w:fldCharType="separate"/>
      </w:r>
      <w:r w:rsidR="00B11A19">
        <w:rPr>
          <w:rStyle w:val="C-Hyperlink"/>
          <w:rFonts w:eastAsia="TimesNewRoman"/>
          <w:szCs w:val="24"/>
        </w:rPr>
        <w:t>Appendix C</w:t>
      </w:r>
      <w:r w:rsidRPr="007B1D13">
        <w:rPr>
          <w:rStyle w:val="C-Hyperlink"/>
          <w:rFonts w:eastAsia="TimesNewRoman"/>
          <w:szCs w:val="24"/>
        </w:rPr>
        <w:fldChar w:fldCharType="end"/>
      </w:r>
      <w:r w:rsidRPr="007B1D13">
        <w:rPr>
          <w:rStyle w:val="C-Hyperlink"/>
          <w:rFonts w:eastAsia="TimesNewRoman"/>
          <w:color w:val="auto"/>
          <w:szCs w:val="24"/>
        </w:rPr>
        <w:t>.</w:t>
      </w:r>
    </w:p>
    <w:p w14:paraId="01AD4036" w14:textId="77777777" w:rsidR="00C835C3" w:rsidRPr="007B1D13" w:rsidRDefault="00C835C3" w:rsidP="00FB7DDB">
      <w:pPr>
        <w:autoSpaceDE w:val="0"/>
        <w:autoSpaceDN w:val="0"/>
        <w:adjustRightInd w:val="0"/>
        <w:spacing w:before="120" w:after="120"/>
        <w:jc w:val="both"/>
        <w:rPr>
          <w:rFonts w:eastAsia="TimesNewRoman" w:cs="Times New Roman"/>
          <w:color w:val="000000"/>
          <w:szCs w:val="24"/>
        </w:rPr>
      </w:pPr>
    </w:p>
    <w:p w14:paraId="01AD4037" w14:textId="77777777" w:rsidR="00BD6F23" w:rsidRPr="007B1D13" w:rsidRDefault="00BD6F23" w:rsidP="00FB7DDB">
      <w:pPr>
        <w:pStyle w:val="Caption"/>
        <w:jc w:val="both"/>
      </w:pPr>
      <w:bookmarkStart w:id="253" w:name="_Ref414609394"/>
      <w:bookmarkStart w:id="254" w:name="_Toc502501750"/>
      <w:bookmarkStart w:id="255" w:name="_Toc506904050"/>
      <w:r w:rsidRPr="007B1D13">
        <w:t>Table </w:t>
      </w:r>
      <w:fldSimple w:instr=" SEQ Table \* ARABIC \* MERGEFORMAT ">
        <w:r w:rsidR="00B11A19">
          <w:rPr>
            <w:noProof/>
          </w:rPr>
          <w:t>14</w:t>
        </w:r>
      </w:fldSimple>
      <w:bookmarkEnd w:id="253"/>
      <w:r w:rsidRPr="007B1D13">
        <w:t>:</w:t>
      </w:r>
      <w:r w:rsidRPr="007B1D13">
        <w:tab/>
        <w:t xml:space="preserve">Summary of Parameter Values after Modelling with Original NONMEM Input Data File or </w:t>
      </w:r>
      <w:r w:rsidR="001876D2" w:rsidRPr="007B1D13">
        <w:t xml:space="preserve">1,000 </w:t>
      </w:r>
      <w:r w:rsidRPr="007B1D13">
        <w:t>Bootstrap Datasets for the Final Model</w:t>
      </w:r>
      <w:bookmarkEnd w:id="254"/>
      <w:r w:rsidR="009F7DAC" w:rsidRPr="007B1D13">
        <w:t xml:space="preserve"> (LN900)</w:t>
      </w:r>
      <w:bookmarkEnd w:id="255"/>
    </w:p>
    <w:tbl>
      <w:tblPr>
        <w:tblW w:w="5000" w:type="pct"/>
        <w:tblLook w:val="04A0" w:firstRow="1" w:lastRow="0" w:firstColumn="1" w:lastColumn="0" w:noHBand="0" w:noVBand="1"/>
      </w:tblPr>
      <w:tblGrid>
        <w:gridCol w:w="1728"/>
        <w:gridCol w:w="2689"/>
        <w:gridCol w:w="2070"/>
        <w:gridCol w:w="3089"/>
      </w:tblGrid>
      <w:tr w:rsidR="00524359" w:rsidRPr="007B1D13" w14:paraId="01AD403B" w14:textId="77777777" w:rsidTr="00562CAC">
        <w:trPr>
          <w:tblHeader/>
        </w:trPr>
        <w:tc>
          <w:tcPr>
            <w:tcW w:w="902" w:type="pct"/>
            <w:vMerge w:val="restart"/>
            <w:tcBorders>
              <w:top w:val="single" w:sz="8" w:space="0" w:color="000000"/>
              <w:right w:val="single" w:sz="4" w:space="0" w:color="D9D9D9" w:themeColor="background1" w:themeShade="D9"/>
            </w:tcBorders>
            <w:shd w:val="clear" w:color="auto" w:fill="FFFFFF"/>
            <w:vAlign w:val="center"/>
          </w:tcPr>
          <w:p w14:paraId="01AD4038" w14:textId="77777777" w:rsidR="00524359" w:rsidRPr="007B1D13" w:rsidRDefault="00524359" w:rsidP="00055803">
            <w:pPr>
              <w:spacing w:before="20" w:after="20"/>
              <w:ind w:left="80" w:right="80"/>
              <w:jc w:val="right"/>
              <w:rPr>
                <w:sz w:val="20"/>
              </w:rPr>
            </w:pPr>
            <w:bookmarkStart w:id="256" w:name="final_model_bootstrap"/>
            <w:bookmarkEnd w:id="256"/>
            <w:r w:rsidRPr="007B1D13">
              <w:rPr>
                <w:rFonts w:cs="Times New Roman"/>
                <w:b/>
                <w:color w:val="000000"/>
                <w:sz w:val="20"/>
              </w:rPr>
              <w:t>Parameter</w:t>
            </w:r>
          </w:p>
        </w:tc>
        <w:tc>
          <w:tcPr>
            <w:tcW w:w="1404" w:type="pct"/>
            <w:tcBorders>
              <w:top w:val="single" w:sz="8" w:space="0" w:color="000000"/>
              <w:left w:val="single" w:sz="4" w:space="0" w:color="D9D9D9" w:themeColor="background1" w:themeShade="D9"/>
              <w:bottom w:val="single" w:sz="4" w:space="0" w:color="F2F2F2" w:themeColor="background1" w:themeShade="F2"/>
              <w:right w:val="single" w:sz="8" w:space="0" w:color="D9D9D9" w:themeColor="background1" w:themeShade="D9"/>
            </w:tcBorders>
            <w:shd w:val="clear" w:color="auto" w:fill="FFFFFF"/>
            <w:vAlign w:val="center"/>
          </w:tcPr>
          <w:p w14:paraId="01AD4039" w14:textId="5568CB51" w:rsidR="00524359" w:rsidRPr="007B1D13" w:rsidRDefault="00524359" w:rsidP="004F24CA">
            <w:pPr>
              <w:spacing w:before="20" w:after="20"/>
              <w:ind w:left="80" w:right="80"/>
              <w:jc w:val="center"/>
              <w:rPr>
                <w:sz w:val="20"/>
              </w:rPr>
            </w:pPr>
            <w:r w:rsidRPr="007B1D13">
              <w:rPr>
                <w:rFonts w:cs="Times New Roman"/>
                <w:b/>
                <w:color w:val="000000"/>
                <w:sz w:val="20"/>
              </w:rPr>
              <w:t xml:space="preserve">Estimate from </w:t>
            </w:r>
            <w:r w:rsidRPr="007B1D13">
              <w:rPr>
                <w:rFonts w:cs="Times New Roman"/>
                <w:b/>
                <w:color w:val="000000"/>
                <w:sz w:val="20"/>
              </w:rPr>
              <w:br/>
              <w:t>(</w:t>
            </w:r>
            <w:r w:rsidR="00D14F31" w:rsidRPr="007B1D13">
              <w:rPr>
                <w:rFonts w:cs="Times New Roman"/>
                <w:b/>
                <w:color w:val="000000"/>
                <w:sz w:val="20"/>
              </w:rPr>
              <w:t>Analysis Set</w:t>
            </w:r>
            <w:r w:rsidRPr="007B1D13">
              <w:rPr>
                <w:rFonts w:cs="Times New Roman"/>
                <w:b/>
                <w:color w:val="000000"/>
                <w:sz w:val="20"/>
              </w:rPr>
              <w:t>)</w:t>
            </w:r>
          </w:p>
        </w:tc>
        <w:tc>
          <w:tcPr>
            <w:tcW w:w="2694" w:type="pct"/>
            <w:gridSpan w:val="2"/>
            <w:tcBorders>
              <w:top w:val="single" w:sz="8" w:space="0" w:color="000000"/>
              <w:left w:val="single" w:sz="8" w:space="0" w:color="D9D9D9" w:themeColor="background1" w:themeShade="D9"/>
              <w:bottom w:val="single" w:sz="4" w:space="0" w:color="F2F2F2" w:themeColor="background1" w:themeShade="F2"/>
            </w:tcBorders>
            <w:shd w:val="clear" w:color="auto" w:fill="FFFFFF"/>
          </w:tcPr>
          <w:p w14:paraId="531F9388" w14:textId="389A7701" w:rsidR="00524359" w:rsidRPr="007B1D13" w:rsidRDefault="00524359" w:rsidP="004F24CA">
            <w:pPr>
              <w:spacing w:before="20" w:after="20"/>
              <w:ind w:left="80" w:right="80"/>
              <w:jc w:val="center"/>
              <w:rPr>
                <w:sz w:val="20"/>
              </w:rPr>
            </w:pPr>
            <w:r w:rsidRPr="007B1D13">
              <w:rPr>
                <w:rFonts w:cs="Times New Roman"/>
                <w:b/>
                <w:color w:val="000000"/>
                <w:sz w:val="20"/>
              </w:rPr>
              <w:t xml:space="preserve">Estimate from </w:t>
            </w:r>
            <w:r w:rsidRPr="007B1D13">
              <w:rPr>
                <w:rFonts w:cs="Times New Roman"/>
                <w:b/>
                <w:color w:val="000000"/>
                <w:sz w:val="20"/>
              </w:rPr>
              <w:br/>
              <w:t>1,000 Bootstrap</w:t>
            </w:r>
          </w:p>
        </w:tc>
      </w:tr>
      <w:tr w:rsidR="00524359" w:rsidRPr="007B1D13" w14:paraId="01AD4041" w14:textId="77777777" w:rsidTr="00562CAC">
        <w:trPr>
          <w:tblHeader/>
        </w:trPr>
        <w:tc>
          <w:tcPr>
            <w:tcW w:w="902" w:type="pct"/>
            <w:vMerge/>
            <w:tcBorders>
              <w:bottom w:val="single" w:sz="8" w:space="0" w:color="000000"/>
              <w:right w:val="single" w:sz="4" w:space="0" w:color="D9D9D9" w:themeColor="background1" w:themeShade="D9"/>
            </w:tcBorders>
            <w:shd w:val="clear" w:color="auto" w:fill="FFFFFF"/>
            <w:vAlign w:val="center"/>
          </w:tcPr>
          <w:p w14:paraId="01AD403C" w14:textId="77777777" w:rsidR="00524359" w:rsidRPr="007B1D13" w:rsidRDefault="00524359" w:rsidP="00C8017B">
            <w:pPr>
              <w:spacing w:before="20" w:after="20"/>
              <w:ind w:left="80" w:right="80"/>
              <w:jc w:val="center"/>
              <w:rPr>
                <w:rFonts w:cs="Times New Roman"/>
                <w:b/>
                <w:color w:val="000000"/>
                <w:sz w:val="20"/>
              </w:rPr>
            </w:pPr>
          </w:p>
        </w:tc>
        <w:tc>
          <w:tcPr>
            <w:tcW w:w="1404" w:type="pct"/>
            <w:tcBorders>
              <w:top w:val="single" w:sz="4" w:space="0" w:color="F2F2F2" w:themeColor="background1" w:themeShade="F2"/>
              <w:left w:val="single" w:sz="4" w:space="0" w:color="D9D9D9" w:themeColor="background1" w:themeShade="D9"/>
              <w:bottom w:val="single" w:sz="8" w:space="0" w:color="000000"/>
              <w:right w:val="single" w:sz="8" w:space="0" w:color="D9D9D9" w:themeColor="background1" w:themeShade="D9"/>
            </w:tcBorders>
            <w:shd w:val="clear" w:color="auto" w:fill="FFFFFF"/>
            <w:vAlign w:val="center"/>
          </w:tcPr>
          <w:p w14:paraId="01AD403D" w14:textId="77777777" w:rsidR="00524359" w:rsidRPr="007B1D13" w:rsidRDefault="00524359" w:rsidP="004F24CA">
            <w:pPr>
              <w:spacing w:before="20" w:after="20"/>
              <w:ind w:left="80" w:right="80"/>
              <w:jc w:val="center"/>
              <w:rPr>
                <w:rFonts w:cs="Times New Roman"/>
                <w:b/>
                <w:color w:val="000000"/>
                <w:sz w:val="20"/>
              </w:rPr>
            </w:pPr>
            <w:r w:rsidRPr="007B1D13">
              <w:rPr>
                <w:rFonts w:cs="Times New Roman"/>
                <w:b/>
                <w:color w:val="000000"/>
                <w:sz w:val="20"/>
              </w:rPr>
              <w:t>Point Estimate</w:t>
            </w:r>
          </w:p>
        </w:tc>
        <w:tc>
          <w:tcPr>
            <w:tcW w:w="1081" w:type="pct"/>
            <w:tcBorders>
              <w:top w:val="single" w:sz="4" w:space="0" w:color="F2F2F2" w:themeColor="background1" w:themeShade="F2"/>
              <w:left w:val="single" w:sz="8" w:space="0" w:color="D9D9D9" w:themeColor="background1" w:themeShade="D9"/>
              <w:bottom w:val="single" w:sz="8" w:space="0" w:color="000000"/>
            </w:tcBorders>
            <w:shd w:val="clear" w:color="auto" w:fill="FFFFFF"/>
            <w:vAlign w:val="center"/>
          </w:tcPr>
          <w:p w14:paraId="01AD403E" w14:textId="77777777" w:rsidR="00524359" w:rsidRPr="007B1D13" w:rsidRDefault="00524359" w:rsidP="004F24CA">
            <w:pPr>
              <w:spacing w:before="20" w:after="20"/>
              <w:ind w:left="80" w:right="80"/>
              <w:jc w:val="right"/>
              <w:rPr>
                <w:sz w:val="20"/>
              </w:rPr>
            </w:pPr>
            <w:r w:rsidRPr="007B1D13">
              <w:rPr>
                <w:rFonts w:cs="Times New Roman"/>
                <w:b/>
                <w:color w:val="000000"/>
                <w:sz w:val="20"/>
              </w:rPr>
              <w:t>Mean(CV)</w:t>
            </w:r>
          </w:p>
        </w:tc>
        <w:tc>
          <w:tcPr>
            <w:tcW w:w="1613" w:type="pct"/>
            <w:tcBorders>
              <w:top w:val="single" w:sz="4" w:space="0" w:color="F2F2F2" w:themeColor="background1" w:themeShade="F2"/>
              <w:bottom w:val="single" w:sz="8" w:space="0" w:color="000000"/>
            </w:tcBorders>
            <w:shd w:val="clear" w:color="auto" w:fill="FFFFFF"/>
            <w:vAlign w:val="center"/>
          </w:tcPr>
          <w:p w14:paraId="01AD403F" w14:textId="77777777" w:rsidR="00524359" w:rsidRPr="007B1D13" w:rsidRDefault="00524359" w:rsidP="004F24CA">
            <w:pPr>
              <w:spacing w:before="20" w:after="20"/>
              <w:ind w:left="80" w:right="80"/>
              <w:jc w:val="right"/>
              <w:rPr>
                <w:sz w:val="20"/>
              </w:rPr>
            </w:pPr>
            <w:r w:rsidRPr="007B1D13">
              <w:rPr>
                <w:rFonts w:cs="Times New Roman"/>
                <w:b/>
                <w:color w:val="000000"/>
                <w:sz w:val="20"/>
              </w:rPr>
              <w:t>Median[CI95]</w:t>
            </w:r>
          </w:p>
        </w:tc>
      </w:tr>
      <w:tr w:rsidR="004F24CA" w:rsidRPr="007B1D13" w14:paraId="01AD4047" w14:textId="77777777" w:rsidTr="00562CAC">
        <w:tc>
          <w:tcPr>
            <w:tcW w:w="902" w:type="pct"/>
            <w:tcBorders>
              <w:top w:val="single" w:sz="8" w:space="0" w:color="000000"/>
              <w:bottom w:val="single" w:sz="4" w:space="0" w:color="D9D9D9" w:themeColor="background1" w:themeShade="D9"/>
              <w:right w:val="single" w:sz="4" w:space="0" w:color="D9D9D9" w:themeColor="background1" w:themeShade="D9"/>
            </w:tcBorders>
            <w:shd w:val="clear" w:color="auto" w:fill="FFFFFF"/>
            <w:vAlign w:val="center"/>
          </w:tcPr>
          <w:p w14:paraId="01AD4042" w14:textId="315D68B0" w:rsidR="004F24CA" w:rsidRPr="007B1D13" w:rsidRDefault="004F24CA" w:rsidP="00055803">
            <w:pPr>
              <w:spacing w:before="20" w:after="20"/>
              <w:ind w:left="80" w:right="80"/>
              <w:jc w:val="right"/>
              <w:rPr>
                <w:sz w:val="20"/>
              </w:rPr>
            </w:pPr>
            <w:r w:rsidRPr="007B1D13">
              <w:rPr>
                <w:rFonts w:cs="Times New Roman"/>
                <w:color w:val="000000"/>
                <w:sz w:val="20"/>
              </w:rPr>
              <w:t>TVCL</w:t>
            </w:r>
          </w:p>
        </w:tc>
        <w:tc>
          <w:tcPr>
            <w:tcW w:w="1404" w:type="pct"/>
            <w:tcBorders>
              <w:top w:val="single" w:sz="8" w:space="0" w:color="000000"/>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43" w14:textId="1BED963C" w:rsidR="004F24CA" w:rsidRPr="007B1D13" w:rsidRDefault="004F24CA" w:rsidP="004F24CA">
            <w:pPr>
              <w:spacing w:before="20" w:after="20"/>
              <w:ind w:left="80" w:right="80"/>
              <w:jc w:val="center"/>
              <w:rPr>
                <w:sz w:val="20"/>
              </w:rPr>
            </w:pPr>
            <w:r w:rsidRPr="007B1D13">
              <w:rPr>
                <w:rFonts w:cs="Times New Roman"/>
                <w:color w:val="000000"/>
                <w:sz w:val="20"/>
              </w:rPr>
              <w:t>0.287</w:t>
            </w:r>
          </w:p>
        </w:tc>
        <w:tc>
          <w:tcPr>
            <w:tcW w:w="1081" w:type="pct"/>
            <w:tcBorders>
              <w:top w:val="single" w:sz="8" w:space="0" w:color="000000"/>
              <w:left w:val="single" w:sz="8" w:space="0" w:color="D9D9D9" w:themeColor="background1" w:themeShade="D9"/>
              <w:bottom w:val="single" w:sz="4" w:space="0" w:color="D9D9D9" w:themeColor="background1" w:themeShade="D9"/>
            </w:tcBorders>
            <w:shd w:val="clear" w:color="auto" w:fill="FFFFFF"/>
            <w:vAlign w:val="center"/>
          </w:tcPr>
          <w:p w14:paraId="01AD4044" w14:textId="69F1BD50" w:rsidR="004F24CA" w:rsidRPr="007B1D13" w:rsidRDefault="004F24CA" w:rsidP="004F24CA">
            <w:pPr>
              <w:spacing w:before="20" w:after="20"/>
              <w:ind w:left="80" w:right="80"/>
              <w:jc w:val="right"/>
              <w:rPr>
                <w:sz w:val="20"/>
              </w:rPr>
            </w:pPr>
            <w:r w:rsidRPr="007B1D13">
              <w:rPr>
                <w:rFonts w:cs="Times New Roman"/>
                <w:color w:val="000000"/>
                <w:sz w:val="20"/>
              </w:rPr>
              <w:t>0.290(3.12%)</w:t>
            </w:r>
          </w:p>
        </w:tc>
        <w:tc>
          <w:tcPr>
            <w:tcW w:w="1613" w:type="pct"/>
            <w:tcBorders>
              <w:top w:val="single" w:sz="8" w:space="0" w:color="000000"/>
              <w:bottom w:val="single" w:sz="4" w:space="0" w:color="D9D9D9" w:themeColor="background1" w:themeShade="D9"/>
            </w:tcBorders>
            <w:shd w:val="clear" w:color="auto" w:fill="FFFFFF"/>
            <w:vAlign w:val="center"/>
          </w:tcPr>
          <w:p w14:paraId="01AD4045" w14:textId="53236F78" w:rsidR="004F24CA" w:rsidRPr="007B1D13" w:rsidRDefault="004F24CA" w:rsidP="004F24CA">
            <w:pPr>
              <w:spacing w:before="20" w:after="20"/>
              <w:ind w:left="80" w:right="80"/>
              <w:jc w:val="right"/>
              <w:rPr>
                <w:sz w:val="20"/>
              </w:rPr>
            </w:pPr>
            <w:r w:rsidRPr="007B1D13">
              <w:rPr>
                <w:rFonts w:cs="Times New Roman"/>
                <w:color w:val="000000"/>
                <w:sz w:val="20"/>
              </w:rPr>
              <w:t>0.290[0.274-0.309]</w:t>
            </w:r>
          </w:p>
        </w:tc>
      </w:tr>
      <w:tr w:rsidR="004F24CA" w:rsidRPr="007B1D13" w14:paraId="01AD404D"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48" w14:textId="4B12AC38" w:rsidR="004F24CA" w:rsidRPr="007B1D13" w:rsidRDefault="004F24CA" w:rsidP="00055803">
            <w:pPr>
              <w:spacing w:before="20" w:after="20"/>
              <w:ind w:left="80" w:right="80"/>
              <w:jc w:val="right"/>
              <w:rPr>
                <w:sz w:val="20"/>
              </w:rPr>
            </w:pPr>
            <w:r w:rsidRPr="007B1D13">
              <w:rPr>
                <w:rFonts w:cs="Times New Roman"/>
                <w:color w:val="000000"/>
                <w:sz w:val="20"/>
              </w:rPr>
              <w:t>TVV2</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49" w14:textId="26F7F682" w:rsidR="004F24CA" w:rsidRPr="007B1D13" w:rsidRDefault="004F24CA" w:rsidP="004F24CA">
            <w:pPr>
              <w:spacing w:before="20" w:after="20"/>
              <w:ind w:left="80" w:right="80"/>
              <w:jc w:val="center"/>
              <w:rPr>
                <w:sz w:val="20"/>
              </w:rPr>
            </w:pPr>
            <w:r w:rsidRPr="007B1D13">
              <w:rPr>
                <w:rFonts w:cs="Times New Roman"/>
                <w:color w:val="000000"/>
                <w:sz w:val="20"/>
              </w:rPr>
              <w:t>3.34</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4A" w14:textId="7278CA59" w:rsidR="004F24CA" w:rsidRPr="007B1D13" w:rsidRDefault="004F24CA" w:rsidP="004F24CA">
            <w:pPr>
              <w:spacing w:before="20" w:after="20"/>
              <w:ind w:left="80" w:right="80"/>
              <w:jc w:val="right"/>
              <w:rPr>
                <w:sz w:val="20"/>
              </w:rPr>
            </w:pPr>
            <w:r w:rsidRPr="007B1D13">
              <w:rPr>
                <w:rFonts w:cs="Times New Roman"/>
                <w:color w:val="000000"/>
                <w:sz w:val="20"/>
              </w:rPr>
              <w:t>3.34(0.930%)</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4B" w14:textId="213E2835" w:rsidR="004F24CA" w:rsidRPr="007B1D13" w:rsidRDefault="004F24CA" w:rsidP="004F24CA">
            <w:pPr>
              <w:spacing w:before="20" w:after="20"/>
              <w:ind w:left="80" w:right="80"/>
              <w:jc w:val="right"/>
              <w:rPr>
                <w:sz w:val="20"/>
              </w:rPr>
            </w:pPr>
            <w:r w:rsidRPr="007B1D13">
              <w:rPr>
                <w:rFonts w:cs="Times New Roman"/>
                <w:color w:val="000000"/>
                <w:sz w:val="20"/>
              </w:rPr>
              <w:t>3.34[3.28-3.40]</w:t>
            </w:r>
          </w:p>
        </w:tc>
      </w:tr>
      <w:tr w:rsidR="004F24CA" w:rsidRPr="007B1D13" w14:paraId="01AD4053"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4E" w14:textId="59D6D6C4" w:rsidR="004F24CA" w:rsidRPr="007B1D13" w:rsidRDefault="004F24CA" w:rsidP="00055803">
            <w:pPr>
              <w:spacing w:before="20" w:after="20"/>
              <w:ind w:left="80" w:right="80"/>
              <w:jc w:val="right"/>
              <w:rPr>
                <w:sz w:val="20"/>
              </w:rPr>
            </w:pPr>
            <w:r w:rsidRPr="007B1D13">
              <w:rPr>
                <w:rFonts w:cs="Times New Roman"/>
                <w:color w:val="000000"/>
                <w:sz w:val="20"/>
              </w:rPr>
              <w:t>TVQ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4F" w14:textId="0DB81079" w:rsidR="004F24CA" w:rsidRPr="007B1D13" w:rsidRDefault="004F24CA" w:rsidP="004F24CA">
            <w:pPr>
              <w:spacing w:before="20" w:after="20"/>
              <w:ind w:left="80" w:right="80"/>
              <w:jc w:val="center"/>
              <w:rPr>
                <w:sz w:val="20"/>
              </w:rPr>
            </w:pPr>
            <w:r w:rsidRPr="007B1D13">
              <w:rPr>
                <w:rFonts w:cs="Times New Roman"/>
                <w:color w:val="000000"/>
                <w:sz w:val="20"/>
              </w:rPr>
              <w:t>0.647</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50" w14:textId="2331FA44" w:rsidR="004F24CA" w:rsidRPr="007B1D13" w:rsidRDefault="004F24CA" w:rsidP="004F24CA">
            <w:pPr>
              <w:spacing w:before="20" w:after="20"/>
              <w:ind w:left="80" w:right="80"/>
              <w:jc w:val="right"/>
              <w:rPr>
                <w:sz w:val="20"/>
              </w:rPr>
            </w:pPr>
            <w:r w:rsidRPr="007B1D13">
              <w:rPr>
                <w:rFonts w:cs="Times New Roman"/>
                <w:color w:val="000000"/>
                <w:sz w:val="20"/>
              </w:rPr>
              <w:t>0.647(5.69%)</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51" w14:textId="66762F98" w:rsidR="004F24CA" w:rsidRPr="007B1D13" w:rsidRDefault="004F24CA" w:rsidP="004F24CA">
            <w:pPr>
              <w:spacing w:before="20" w:after="20"/>
              <w:ind w:left="80" w:right="80"/>
              <w:jc w:val="right"/>
              <w:rPr>
                <w:sz w:val="20"/>
              </w:rPr>
            </w:pPr>
            <w:r w:rsidRPr="007B1D13">
              <w:rPr>
                <w:rFonts w:cs="Times New Roman"/>
                <w:color w:val="000000"/>
                <w:sz w:val="20"/>
              </w:rPr>
              <w:t>0.647[0.579-0.722]</w:t>
            </w:r>
          </w:p>
        </w:tc>
      </w:tr>
      <w:tr w:rsidR="004F24CA" w:rsidRPr="007B1D13" w14:paraId="01AD4059"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54" w14:textId="0B385201" w:rsidR="004F24CA" w:rsidRPr="007B1D13" w:rsidRDefault="004F24CA" w:rsidP="00055803">
            <w:pPr>
              <w:spacing w:before="20" w:after="20"/>
              <w:ind w:left="80" w:right="80"/>
              <w:jc w:val="right"/>
              <w:rPr>
                <w:sz w:val="20"/>
              </w:rPr>
            </w:pPr>
            <w:r w:rsidRPr="007B1D13">
              <w:rPr>
                <w:rFonts w:cs="Times New Roman"/>
                <w:color w:val="000000"/>
                <w:sz w:val="20"/>
              </w:rPr>
              <w:t>TVV3</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55" w14:textId="6A2C1120" w:rsidR="004F24CA" w:rsidRPr="007B1D13" w:rsidRDefault="004F24CA" w:rsidP="004F24CA">
            <w:pPr>
              <w:spacing w:before="20" w:after="20"/>
              <w:ind w:left="80" w:right="80"/>
              <w:jc w:val="center"/>
              <w:rPr>
                <w:sz w:val="20"/>
              </w:rPr>
            </w:pPr>
            <w:r w:rsidRPr="007B1D13">
              <w:rPr>
                <w:rFonts w:cs="Times New Roman"/>
                <w:color w:val="000000"/>
                <w:sz w:val="20"/>
              </w:rPr>
              <w:t>1.69</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56" w14:textId="28DD4F56" w:rsidR="004F24CA" w:rsidRPr="007B1D13" w:rsidRDefault="004F24CA" w:rsidP="004F24CA">
            <w:pPr>
              <w:spacing w:before="20" w:after="20"/>
              <w:ind w:left="80" w:right="80"/>
              <w:jc w:val="right"/>
              <w:rPr>
                <w:sz w:val="20"/>
              </w:rPr>
            </w:pPr>
            <w:r w:rsidRPr="007B1D13">
              <w:rPr>
                <w:rFonts w:cs="Times New Roman"/>
                <w:color w:val="000000"/>
                <w:sz w:val="20"/>
              </w:rPr>
              <w:t>1.68(4.65%)</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57" w14:textId="2CD326BA" w:rsidR="004F24CA" w:rsidRPr="007B1D13" w:rsidRDefault="004F24CA" w:rsidP="004F24CA">
            <w:pPr>
              <w:spacing w:before="20" w:after="20"/>
              <w:ind w:left="80" w:right="80"/>
              <w:jc w:val="right"/>
              <w:rPr>
                <w:sz w:val="20"/>
              </w:rPr>
            </w:pPr>
            <w:r w:rsidRPr="007B1D13">
              <w:rPr>
                <w:rFonts w:cs="Times New Roman"/>
                <w:color w:val="000000"/>
                <w:sz w:val="20"/>
              </w:rPr>
              <w:t>1.68[1.53-1.85]</w:t>
            </w:r>
          </w:p>
        </w:tc>
      </w:tr>
      <w:tr w:rsidR="004F24CA" w:rsidRPr="007B1D13" w14:paraId="01AD405F"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5A" w14:textId="73BBB2BC" w:rsidR="004F24CA" w:rsidRPr="007B1D13" w:rsidRDefault="004F24CA" w:rsidP="00055803">
            <w:pPr>
              <w:spacing w:before="20" w:after="20"/>
              <w:ind w:left="80" w:right="80"/>
              <w:jc w:val="right"/>
              <w:rPr>
                <w:sz w:val="20"/>
              </w:rPr>
            </w:pPr>
            <w:r w:rsidRPr="007B1D13">
              <w:rPr>
                <w:rFonts w:cs="Times New Roman"/>
                <w:color w:val="000000"/>
                <w:sz w:val="20"/>
              </w:rPr>
              <w:t>RUVCV</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5B" w14:textId="540CA22E" w:rsidR="004F24CA" w:rsidRPr="007B1D13" w:rsidRDefault="004F24CA" w:rsidP="004F24CA">
            <w:pPr>
              <w:spacing w:before="20" w:after="20"/>
              <w:ind w:left="80" w:right="80"/>
              <w:jc w:val="center"/>
              <w:rPr>
                <w:sz w:val="20"/>
              </w:rPr>
            </w:pPr>
            <w:r w:rsidRPr="007B1D13">
              <w:rPr>
                <w:rFonts w:cs="Times New Roman"/>
                <w:color w:val="000000"/>
                <w:sz w:val="20"/>
              </w:rPr>
              <w:t>0.180</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5C" w14:textId="10DBCCD2" w:rsidR="004F24CA" w:rsidRPr="007B1D13" w:rsidRDefault="004F24CA" w:rsidP="004F24CA">
            <w:pPr>
              <w:spacing w:before="20" w:after="20"/>
              <w:ind w:left="80" w:right="80"/>
              <w:jc w:val="right"/>
              <w:rPr>
                <w:sz w:val="20"/>
              </w:rPr>
            </w:pPr>
            <w:r w:rsidRPr="007B1D13">
              <w:rPr>
                <w:rFonts w:cs="Times New Roman"/>
                <w:color w:val="000000"/>
                <w:sz w:val="20"/>
              </w:rPr>
              <w:t>0.180(2.06%)</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5D" w14:textId="402B6BD7" w:rsidR="004F24CA" w:rsidRPr="007B1D13" w:rsidRDefault="004F24CA" w:rsidP="004F24CA">
            <w:pPr>
              <w:spacing w:before="20" w:after="20"/>
              <w:ind w:left="80" w:right="80"/>
              <w:jc w:val="right"/>
              <w:rPr>
                <w:sz w:val="20"/>
              </w:rPr>
            </w:pPr>
            <w:r w:rsidRPr="007B1D13">
              <w:rPr>
                <w:rFonts w:cs="Times New Roman"/>
                <w:color w:val="000000"/>
                <w:sz w:val="20"/>
              </w:rPr>
              <w:t>0.180[0.173-0.187]</w:t>
            </w:r>
          </w:p>
        </w:tc>
      </w:tr>
      <w:tr w:rsidR="004F24CA" w:rsidRPr="007B1D13" w14:paraId="01AD4065"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60" w14:textId="6E439B92" w:rsidR="004F24CA" w:rsidRPr="007B1D13" w:rsidRDefault="004F24CA" w:rsidP="00055803">
            <w:pPr>
              <w:spacing w:before="20" w:after="20"/>
              <w:ind w:left="80" w:right="80"/>
              <w:jc w:val="right"/>
              <w:rPr>
                <w:sz w:val="20"/>
              </w:rPr>
            </w:pPr>
            <w:r w:rsidRPr="007B1D13">
              <w:rPr>
                <w:rFonts w:cs="Times New Roman"/>
                <w:color w:val="000000"/>
                <w:sz w:val="20"/>
              </w:rPr>
              <w:t>RUVSD</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61" w14:textId="415BBDEE" w:rsidR="004F24CA" w:rsidRPr="007B1D13" w:rsidRDefault="004F24CA" w:rsidP="004F24CA">
            <w:pPr>
              <w:spacing w:before="20" w:after="20"/>
              <w:ind w:left="80" w:right="80"/>
              <w:jc w:val="center"/>
              <w:rPr>
                <w:sz w:val="20"/>
              </w:rPr>
            </w:pPr>
            <w:r w:rsidRPr="007B1D13">
              <w:rPr>
                <w:rFonts w:cs="Times New Roman"/>
                <w:color w:val="000000"/>
                <w:sz w:val="20"/>
              </w:rPr>
              <w:t>1.34</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62" w14:textId="404AB8D7" w:rsidR="004F24CA" w:rsidRPr="007B1D13" w:rsidRDefault="004F24CA" w:rsidP="004F24CA">
            <w:pPr>
              <w:spacing w:before="20" w:after="20"/>
              <w:ind w:left="80" w:right="80"/>
              <w:jc w:val="right"/>
              <w:rPr>
                <w:sz w:val="20"/>
              </w:rPr>
            </w:pPr>
            <w:r w:rsidRPr="007B1D13">
              <w:rPr>
                <w:rFonts w:cs="Times New Roman"/>
                <w:color w:val="000000"/>
                <w:sz w:val="20"/>
              </w:rPr>
              <w:t>1.22(41.7%)</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63" w14:textId="16FD8193" w:rsidR="004F24CA" w:rsidRPr="007B1D13" w:rsidRDefault="004F24CA" w:rsidP="004F24CA">
            <w:pPr>
              <w:spacing w:before="20" w:after="20"/>
              <w:ind w:left="80" w:right="80"/>
              <w:jc w:val="right"/>
              <w:rPr>
                <w:sz w:val="20"/>
              </w:rPr>
            </w:pPr>
            <w:r w:rsidRPr="007B1D13">
              <w:rPr>
                <w:rFonts w:cs="Times New Roman"/>
                <w:color w:val="000000"/>
                <w:sz w:val="20"/>
              </w:rPr>
              <w:t>1.33[0.0245-1.95]</w:t>
            </w:r>
          </w:p>
        </w:tc>
      </w:tr>
      <w:tr w:rsidR="004F24CA" w:rsidRPr="007B1D13" w14:paraId="01AD406B"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66" w14:textId="1178F261" w:rsidR="004F24CA" w:rsidRPr="007B1D13" w:rsidRDefault="004F24CA" w:rsidP="00055803">
            <w:pPr>
              <w:spacing w:before="20" w:after="20"/>
              <w:ind w:left="80" w:right="80"/>
              <w:jc w:val="right"/>
              <w:rPr>
                <w:sz w:val="20"/>
              </w:rPr>
            </w:pPr>
            <w:r w:rsidRPr="007B1D13">
              <w:rPr>
                <w:rFonts w:cs="Times New Roman"/>
                <w:color w:val="000000"/>
                <w:sz w:val="20"/>
              </w:rPr>
              <w:t>EMAX</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67" w14:textId="12F92519" w:rsidR="004F24CA" w:rsidRPr="007B1D13" w:rsidRDefault="004F24CA" w:rsidP="004F24CA">
            <w:pPr>
              <w:spacing w:before="20" w:after="20"/>
              <w:ind w:left="80" w:right="80"/>
              <w:jc w:val="center"/>
              <w:rPr>
                <w:sz w:val="20"/>
              </w:rPr>
            </w:pPr>
            <w:r w:rsidRPr="007B1D13">
              <w:rPr>
                <w:rFonts w:cs="Times New Roman"/>
                <w:color w:val="000000"/>
                <w:sz w:val="20"/>
              </w:rPr>
              <w:t>-0.382</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68" w14:textId="551B9269" w:rsidR="004F24CA" w:rsidRPr="007B1D13" w:rsidRDefault="004F24CA" w:rsidP="004F24CA">
            <w:pPr>
              <w:spacing w:before="20" w:after="20"/>
              <w:ind w:left="80" w:right="80"/>
              <w:jc w:val="right"/>
              <w:rPr>
                <w:sz w:val="20"/>
              </w:rPr>
            </w:pPr>
            <w:r w:rsidRPr="007B1D13">
              <w:rPr>
                <w:rFonts w:cs="Times New Roman"/>
                <w:color w:val="000000"/>
                <w:sz w:val="20"/>
              </w:rPr>
              <w:t>-0.392(9.44%)</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69" w14:textId="4D9E1E2B" w:rsidR="004F24CA" w:rsidRPr="007B1D13" w:rsidRDefault="004F24CA" w:rsidP="004F24CA">
            <w:pPr>
              <w:spacing w:before="20" w:after="20"/>
              <w:ind w:left="80" w:right="80"/>
              <w:jc w:val="right"/>
              <w:rPr>
                <w:sz w:val="20"/>
              </w:rPr>
            </w:pPr>
            <w:r w:rsidRPr="007B1D13">
              <w:rPr>
                <w:rFonts w:cs="Times New Roman"/>
                <w:color w:val="000000"/>
                <w:sz w:val="20"/>
              </w:rPr>
              <w:t>-0.390[-0.476--0.324]</w:t>
            </w:r>
          </w:p>
        </w:tc>
      </w:tr>
      <w:tr w:rsidR="004F24CA" w:rsidRPr="007B1D13" w14:paraId="01AD4071"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6C" w14:textId="5D26D231" w:rsidR="004F24CA" w:rsidRPr="007B1D13" w:rsidRDefault="004F24CA" w:rsidP="00055803">
            <w:pPr>
              <w:spacing w:before="20" w:after="20"/>
              <w:ind w:left="80" w:right="80"/>
              <w:jc w:val="right"/>
              <w:rPr>
                <w:sz w:val="20"/>
              </w:rPr>
            </w:pPr>
            <w:r w:rsidRPr="007B1D13">
              <w:rPr>
                <w:rFonts w:cs="Times New Roman"/>
                <w:color w:val="000000"/>
                <w:sz w:val="20"/>
              </w:rPr>
              <w:t>T50</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6D" w14:textId="70311B9A" w:rsidR="004F24CA" w:rsidRPr="007B1D13" w:rsidRDefault="004F24CA" w:rsidP="004F24CA">
            <w:pPr>
              <w:spacing w:before="20" w:after="20"/>
              <w:ind w:left="80" w:right="80"/>
              <w:jc w:val="center"/>
              <w:rPr>
                <w:sz w:val="20"/>
              </w:rPr>
            </w:pPr>
            <w:r w:rsidRPr="007B1D13">
              <w:rPr>
                <w:rFonts w:cs="Times New Roman"/>
                <w:color w:val="000000"/>
                <w:sz w:val="20"/>
              </w:rPr>
              <w:t>32.1</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6E" w14:textId="4E46FEB0" w:rsidR="004F24CA" w:rsidRPr="007B1D13" w:rsidRDefault="004F24CA" w:rsidP="004F24CA">
            <w:pPr>
              <w:spacing w:before="20" w:after="20"/>
              <w:ind w:left="80" w:right="80"/>
              <w:jc w:val="right"/>
              <w:rPr>
                <w:sz w:val="20"/>
              </w:rPr>
            </w:pPr>
            <w:r w:rsidRPr="007B1D13">
              <w:rPr>
                <w:rFonts w:cs="Times New Roman"/>
                <w:color w:val="000000"/>
                <w:sz w:val="20"/>
              </w:rPr>
              <w:t>31.1(11.9%)</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6F" w14:textId="2FA1BEBF" w:rsidR="004F24CA" w:rsidRPr="007B1D13" w:rsidRDefault="004F24CA" w:rsidP="004F24CA">
            <w:pPr>
              <w:spacing w:before="20" w:after="20"/>
              <w:ind w:left="80" w:right="80"/>
              <w:jc w:val="right"/>
              <w:rPr>
                <w:sz w:val="20"/>
              </w:rPr>
            </w:pPr>
            <w:r w:rsidRPr="007B1D13">
              <w:rPr>
                <w:rFonts w:cs="Times New Roman"/>
                <w:color w:val="000000"/>
                <w:sz w:val="20"/>
              </w:rPr>
              <w:t>31.0[24.0-38.6]</w:t>
            </w:r>
          </w:p>
        </w:tc>
      </w:tr>
      <w:tr w:rsidR="004F24CA" w:rsidRPr="007B1D13" w14:paraId="01AD4077"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72" w14:textId="2FF6A18C" w:rsidR="004F24CA" w:rsidRPr="007B1D13" w:rsidRDefault="004F24CA" w:rsidP="00055803">
            <w:pPr>
              <w:spacing w:before="20" w:after="20"/>
              <w:ind w:left="80" w:right="80"/>
              <w:jc w:val="right"/>
              <w:rPr>
                <w:sz w:val="20"/>
              </w:rPr>
            </w:pPr>
            <w:r w:rsidRPr="007B1D13">
              <w:rPr>
                <w:rFonts w:cs="Times New Roman"/>
                <w:color w:val="000000"/>
                <w:sz w:val="20"/>
              </w:rPr>
              <w:t>HILL</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73" w14:textId="58E98C02" w:rsidR="004F24CA" w:rsidRPr="007B1D13" w:rsidRDefault="004F24CA" w:rsidP="004F24CA">
            <w:pPr>
              <w:spacing w:before="20" w:after="20"/>
              <w:ind w:left="80" w:right="80"/>
              <w:jc w:val="center"/>
              <w:rPr>
                <w:sz w:val="20"/>
              </w:rPr>
            </w:pPr>
            <w:r w:rsidRPr="007B1D13">
              <w:rPr>
                <w:rFonts w:cs="Times New Roman"/>
                <w:color w:val="000000"/>
                <w:sz w:val="20"/>
              </w:rPr>
              <w:t>3.17</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74" w14:textId="13C97505" w:rsidR="004F24CA" w:rsidRPr="007B1D13" w:rsidRDefault="004F24CA" w:rsidP="004F24CA">
            <w:pPr>
              <w:spacing w:before="20" w:after="20"/>
              <w:ind w:left="80" w:right="80"/>
              <w:jc w:val="right"/>
              <w:rPr>
                <w:sz w:val="20"/>
              </w:rPr>
            </w:pPr>
            <w:r w:rsidRPr="007B1D13">
              <w:rPr>
                <w:rFonts w:cs="Times New Roman"/>
                <w:color w:val="000000"/>
                <w:sz w:val="20"/>
              </w:rPr>
              <w:t>3.15(14.3%)</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75" w14:textId="01048B9B" w:rsidR="004F24CA" w:rsidRPr="007B1D13" w:rsidRDefault="004F24CA" w:rsidP="004F24CA">
            <w:pPr>
              <w:spacing w:before="20" w:after="20"/>
              <w:ind w:left="80" w:right="80"/>
              <w:jc w:val="right"/>
              <w:rPr>
                <w:sz w:val="20"/>
              </w:rPr>
            </w:pPr>
            <w:r w:rsidRPr="007B1D13">
              <w:rPr>
                <w:rFonts w:cs="Times New Roman"/>
                <w:color w:val="000000"/>
                <w:sz w:val="20"/>
              </w:rPr>
              <w:t>3.11[2.33-4.13]</w:t>
            </w:r>
          </w:p>
        </w:tc>
      </w:tr>
      <w:tr w:rsidR="004F24CA" w:rsidRPr="007B1D13" w14:paraId="01AD407D"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78" w14:textId="2A7ED6B5" w:rsidR="004F24CA" w:rsidRPr="007B1D13" w:rsidRDefault="004F24CA" w:rsidP="00055803">
            <w:pPr>
              <w:spacing w:before="20" w:after="20"/>
              <w:ind w:left="80" w:right="80"/>
              <w:jc w:val="right"/>
              <w:rPr>
                <w:sz w:val="20"/>
              </w:rPr>
            </w:pPr>
            <w:r w:rsidRPr="007B1D13">
              <w:rPr>
                <w:rFonts w:cs="Times New Roman"/>
                <w:color w:val="000000"/>
                <w:sz w:val="20"/>
              </w:rPr>
              <w:t>WGT_ON_CLQ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79" w14:textId="1359E226" w:rsidR="004F24CA" w:rsidRPr="007B1D13" w:rsidRDefault="004F24CA" w:rsidP="004F24CA">
            <w:pPr>
              <w:spacing w:before="20" w:after="20"/>
              <w:ind w:left="80" w:right="80"/>
              <w:jc w:val="center"/>
              <w:rPr>
                <w:sz w:val="20"/>
              </w:rPr>
            </w:pPr>
            <w:r w:rsidRPr="007B1D13">
              <w:rPr>
                <w:rFonts w:cs="Times New Roman"/>
                <w:color w:val="000000"/>
                <w:sz w:val="20"/>
              </w:rPr>
              <w:t>0.454</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7A" w14:textId="576A3C3E" w:rsidR="004F24CA" w:rsidRPr="007B1D13" w:rsidRDefault="004F24CA" w:rsidP="004F24CA">
            <w:pPr>
              <w:spacing w:before="20" w:after="20"/>
              <w:ind w:left="80" w:right="80"/>
              <w:jc w:val="right"/>
              <w:rPr>
                <w:sz w:val="20"/>
              </w:rPr>
            </w:pPr>
            <w:r w:rsidRPr="007B1D13">
              <w:rPr>
                <w:rFonts w:cs="Times New Roman"/>
                <w:color w:val="000000"/>
                <w:sz w:val="20"/>
              </w:rPr>
              <w:t>0.456(17.2%)</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7B" w14:textId="0F473C11" w:rsidR="004F24CA" w:rsidRPr="007B1D13" w:rsidRDefault="004F24CA" w:rsidP="004F24CA">
            <w:pPr>
              <w:spacing w:before="20" w:after="20"/>
              <w:ind w:left="80" w:right="80"/>
              <w:jc w:val="right"/>
              <w:rPr>
                <w:sz w:val="20"/>
              </w:rPr>
            </w:pPr>
            <w:r w:rsidRPr="007B1D13">
              <w:rPr>
                <w:rFonts w:cs="Times New Roman"/>
                <w:color w:val="000000"/>
                <w:sz w:val="20"/>
              </w:rPr>
              <w:t>0.456[0.300-0.609]</w:t>
            </w:r>
          </w:p>
        </w:tc>
      </w:tr>
      <w:tr w:rsidR="004F24CA" w:rsidRPr="007B1D13" w14:paraId="01AD4083"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7E" w14:textId="0C18E4CB" w:rsidR="004F24CA" w:rsidRPr="007B1D13" w:rsidRDefault="004F24CA" w:rsidP="00055803">
            <w:pPr>
              <w:spacing w:before="20" w:after="20"/>
              <w:ind w:left="80" w:right="80"/>
              <w:jc w:val="right"/>
              <w:rPr>
                <w:sz w:val="20"/>
              </w:rPr>
            </w:pPr>
            <w:r w:rsidRPr="007B1D13">
              <w:rPr>
                <w:rFonts w:cs="Times New Roman"/>
                <w:color w:val="000000"/>
                <w:sz w:val="20"/>
              </w:rPr>
              <w:t>WGT_ON_VSS</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7F" w14:textId="5D2458C6" w:rsidR="004F24CA" w:rsidRPr="007B1D13" w:rsidRDefault="004F24CA" w:rsidP="004F24CA">
            <w:pPr>
              <w:spacing w:before="20" w:after="20"/>
              <w:ind w:left="80" w:right="80"/>
              <w:jc w:val="center"/>
              <w:rPr>
                <w:sz w:val="20"/>
              </w:rPr>
            </w:pPr>
            <w:r w:rsidRPr="007B1D13">
              <w:rPr>
                <w:rFonts w:cs="Times New Roman"/>
                <w:color w:val="000000"/>
                <w:sz w:val="20"/>
              </w:rPr>
              <w:t>0.935</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80" w14:textId="68E43457" w:rsidR="004F24CA" w:rsidRPr="007B1D13" w:rsidRDefault="004F24CA" w:rsidP="004F24CA">
            <w:pPr>
              <w:spacing w:before="20" w:after="20"/>
              <w:ind w:left="80" w:right="80"/>
              <w:jc w:val="right"/>
              <w:rPr>
                <w:sz w:val="20"/>
              </w:rPr>
            </w:pPr>
            <w:r w:rsidRPr="007B1D13">
              <w:rPr>
                <w:rFonts w:cs="Times New Roman"/>
                <w:color w:val="000000"/>
                <w:sz w:val="20"/>
              </w:rPr>
              <w:t>0.932(8.18%)</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81" w14:textId="6D636B1A" w:rsidR="004F24CA" w:rsidRPr="007B1D13" w:rsidRDefault="004F24CA" w:rsidP="004F24CA">
            <w:pPr>
              <w:spacing w:before="20" w:after="20"/>
              <w:ind w:left="80" w:right="80"/>
              <w:jc w:val="right"/>
              <w:rPr>
                <w:sz w:val="20"/>
              </w:rPr>
            </w:pPr>
            <w:r w:rsidRPr="007B1D13">
              <w:rPr>
                <w:rFonts w:cs="Times New Roman"/>
                <w:color w:val="000000"/>
                <w:sz w:val="20"/>
              </w:rPr>
              <w:t>0.936[0.779-1.08]</w:t>
            </w:r>
          </w:p>
        </w:tc>
      </w:tr>
      <w:tr w:rsidR="004F24CA" w:rsidRPr="007B1D13" w14:paraId="01AD4089"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84" w14:textId="0BA91BDB" w:rsidR="004F24CA" w:rsidRPr="007B1D13" w:rsidRDefault="004F24CA" w:rsidP="00055803">
            <w:pPr>
              <w:spacing w:before="20" w:after="20"/>
              <w:ind w:left="80" w:right="80"/>
              <w:jc w:val="right"/>
              <w:rPr>
                <w:sz w:val="20"/>
              </w:rPr>
            </w:pPr>
            <w:r w:rsidRPr="007B1D13">
              <w:rPr>
                <w:rFonts w:cs="Times New Roman"/>
                <w:color w:val="000000"/>
                <w:sz w:val="20"/>
              </w:rPr>
              <w:t>ALT_ON_CLQ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85" w14:textId="6138D861" w:rsidR="004F24CA" w:rsidRPr="007B1D13" w:rsidRDefault="004F24CA" w:rsidP="004F24CA">
            <w:pPr>
              <w:spacing w:before="20" w:after="20"/>
              <w:ind w:left="80" w:right="80"/>
              <w:jc w:val="center"/>
              <w:rPr>
                <w:sz w:val="20"/>
              </w:rPr>
            </w:pPr>
            <w:r w:rsidRPr="007B1D13">
              <w:rPr>
                <w:rFonts w:cs="Times New Roman"/>
                <w:color w:val="000000"/>
                <w:sz w:val="20"/>
              </w:rPr>
              <w:t>-0.0818</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86" w14:textId="7E96E8D7" w:rsidR="004F24CA" w:rsidRPr="007B1D13" w:rsidRDefault="004F24CA" w:rsidP="004F24CA">
            <w:pPr>
              <w:spacing w:before="20" w:after="20"/>
              <w:ind w:left="80" w:right="80"/>
              <w:jc w:val="right"/>
              <w:rPr>
                <w:sz w:val="20"/>
              </w:rPr>
            </w:pPr>
            <w:r w:rsidRPr="007B1D13">
              <w:rPr>
                <w:rFonts w:cs="Times New Roman"/>
                <w:color w:val="000000"/>
                <w:sz w:val="20"/>
              </w:rPr>
              <w:t>-0.0817(34.9%)</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87" w14:textId="17E79972" w:rsidR="004F24CA" w:rsidRPr="007B1D13" w:rsidRDefault="004F24CA" w:rsidP="004F24CA">
            <w:pPr>
              <w:spacing w:before="20" w:after="20"/>
              <w:ind w:left="80" w:right="80"/>
              <w:jc w:val="right"/>
              <w:rPr>
                <w:sz w:val="20"/>
              </w:rPr>
            </w:pPr>
            <w:r w:rsidRPr="007B1D13">
              <w:rPr>
                <w:rFonts w:cs="Times New Roman"/>
                <w:color w:val="000000"/>
                <w:sz w:val="20"/>
              </w:rPr>
              <w:t>-0.0823[-0.137--0.0240]</w:t>
            </w:r>
          </w:p>
        </w:tc>
      </w:tr>
      <w:tr w:rsidR="004F24CA" w:rsidRPr="007B1D13" w14:paraId="01AD408F"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8A" w14:textId="4C93166D" w:rsidR="004F24CA" w:rsidRPr="007B1D13" w:rsidRDefault="004F24CA" w:rsidP="00055803">
            <w:pPr>
              <w:spacing w:before="20" w:after="20"/>
              <w:ind w:left="80" w:right="80"/>
              <w:jc w:val="right"/>
              <w:rPr>
                <w:sz w:val="20"/>
              </w:rPr>
            </w:pPr>
            <w:r w:rsidRPr="007B1D13">
              <w:rPr>
                <w:rFonts w:cs="Times New Roman"/>
                <w:color w:val="000000"/>
                <w:sz w:val="20"/>
              </w:rPr>
              <w:t>ALB_ON_CLQ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8B" w14:textId="69C53ADC" w:rsidR="004F24CA" w:rsidRPr="007B1D13" w:rsidRDefault="004F24CA" w:rsidP="004F24CA">
            <w:pPr>
              <w:spacing w:before="20" w:after="20"/>
              <w:ind w:left="80" w:right="80"/>
              <w:jc w:val="center"/>
              <w:rPr>
                <w:sz w:val="20"/>
              </w:rPr>
            </w:pPr>
            <w:r w:rsidRPr="007B1D13">
              <w:rPr>
                <w:rFonts w:cs="Times New Roman"/>
                <w:color w:val="000000"/>
                <w:sz w:val="20"/>
              </w:rPr>
              <w:t>-1.00</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8C" w14:textId="36C37307" w:rsidR="004F24CA" w:rsidRPr="007B1D13" w:rsidRDefault="004F24CA" w:rsidP="004F24CA">
            <w:pPr>
              <w:spacing w:before="20" w:after="20"/>
              <w:ind w:left="80" w:right="80"/>
              <w:jc w:val="right"/>
              <w:rPr>
                <w:sz w:val="20"/>
              </w:rPr>
            </w:pPr>
            <w:r w:rsidRPr="007B1D13">
              <w:rPr>
                <w:rFonts w:cs="Times New Roman"/>
                <w:color w:val="000000"/>
                <w:sz w:val="20"/>
              </w:rPr>
              <w:t>-0.976(13.4%)</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8D" w14:textId="17691D1F" w:rsidR="004F24CA" w:rsidRPr="007B1D13" w:rsidRDefault="004F24CA" w:rsidP="004F24CA">
            <w:pPr>
              <w:spacing w:before="20" w:after="20"/>
              <w:ind w:left="80" w:right="80"/>
              <w:jc w:val="right"/>
              <w:rPr>
                <w:sz w:val="20"/>
              </w:rPr>
            </w:pPr>
            <w:r w:rsidRPr="007B1D13">
              <w:rPr>
                <w:rFonts w:cs="Times New Roman"/>
                <w:color w:val="000000"/>
                <w:sz w:val="20"/>
              </w:rPr>
              <w:t>-0.973[-1.23--0.722]</w:t>
            </w:r>
          </w:p>
        </w:tc>
      </w:tr>
      <w:tr w:rsidR="004F24CA" w:rsidRPr="007B1D13" w14:paraId="01AD4095"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90" w14:textId="247C610F" w:rsidR="004F24CA" w:rsidRPr="007B1D13" w:rsidRDefault="004F24CA" w:rsidP="00055803">
            <w:pPr>
              <w:spacing w:before="20" w:after="20"/>
              <w:ind w:left="80" w:right="80"/>
              <w:jc w:val="right"/>
              <w:rPr>
                <w:sz w:val="20"/>
              </w:rPr>
            </w:pPr>
            <w:r w:rsidRPr="007B1D13">
              <w:rPr>
                <w:rFonts w:cs="Times New Roman"/>
                <w:color w:val="000000"/>
                <w:sz w:val="20"/>
              </w:rPr>
              <w:t>IGG_ON_CLQ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91" w14:textId="0233AD3A" w:rsidR="004F24CA" w:rsidRPr="007B1D13" w:rsidRDefault="004F24CA" w:rsidP="004F24CA">
            <w:pPr>
              <w:spacing w:before="20" w:after="20"/>
              <w:ind w:left="80" w:right="80"/>
              <w:jc w:val="center"/>
              <w:rPr>
                <w:sz w:val="20"/>
              </w:rPr>
            </w:pPr>
            <w:r w:rsidRPr="007B1D13">
              <w:rPr>
                <w:rFonts w:cs="Times New Roman"/>
                <w:color w:val="000000"/>
                <w:sz w:val="20"/>
              </w:rPr>
              <w:t>0.182</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92" w14:textId="13A90E6C" w:rsidR="004F24CA" w:rsidRPr="007B1D13" w:rsidRDefault="004F24CA" w:rsidP="004F24CA">
            <w:pPr>
              <w:spacing w:before="20" w:after="20"/>
              <w:ind w:left="80" w:right="80"/>
              <w:jc w:val="right"/>
              <w:rPr>
                <w:sz w:val="20"/>
              </w:rPr>
            </w:pPr>
            <w:r w:rsidRPr="007B1D13">
              <w:rPr>
                <w:rFonts w:cs="Times New Roman"/>
                <w:color w:val="000000"/>
                <w:sz w:val="20"/>
              </w:rPr>
              <w:t>0.185(22.0%)</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93" w14:textId="732C82C8" w:rsidR="004F24CA" w:rsidRPr="007B1D13" w:rsidRDefault="004F24CA" w:rsidP="004F24CA">
            <w:pPr>
              <w:spacing w:before="20" w:after="20"/>
              <w:ind w:left="80" w:right="80"/>
              <w:jc w:val="right"/>
              <w:rPr>
                <w:sz w:val="20"/>
              </w:rPr>
            </w:pPr>
            <w:r w:rsidRPr="007B1D13">
              <w:rPr>
                <w:rFonts w:cs="Times New Roman"/>
                <w:color w:val="000000"/>
                <w:sz w:val="20"/>
              </w:rPr>
              <w:t>0.183[0.110-0.270]</w:t>
            </w:r>
          </w:p>
        </w:tc>
      </w:tr>
      <w:tr w:rsidR="004F24CA" w:rsidRPr="007B1D13" w14:paraId="01AD409B"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96" w14:textId="20414DCB" w:rsidR="004F24CA" w:rsidRPr="007B1D13" w:rsidRDefault="004F24CA" w:rsidP="00055803">
            <w:pPr>
              <w:spacing w:before="20" w:after="20"/>
              <w:ind w:left="80" w:right="80"/>
              <w:jc w:val="right"/>
              <w:rPr>
                <w:sz w:val="20"/>
              </w:rPr>
            </w:pPr>
            <w:r w:rsidRPr="007B1D13">
              <w:rPr>
                <w:rFonts w:cs="Times New Roman"/>
                <w:color w:val="000000"/>
                <w:sz w:val="20"/>
              </w:rPr>
              <w:t>BMI_ON_VSS</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97" w14:textId="61773AD4" w:rsidR="004F24CA" w:rsidRPr="007B1D13" w:rsidRDefault="004F24CA" w:rsidP="004F24CA">
            <w:pPr>
              <w:spacing w:before="20" w:after="20"/>
              <w:ind w:left="80" w:right="80"/>
              <w:jc w:val="center"/>
              <w:rPr>
                <w:sz w:val="20"/>
              </w:rPr>
            </w:pPr>
            <w:r w:rsidRPr="007B1D13">
              <w:rPr>
                <w:rFonts w:cs="Times New Roman"/>
                <w:color w:val="000000"/>
                <w:sz w:val="20"/>
              </w:rPr>
              <w:t>-0.553</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98" w14:textId="6D56A6F1" w:rsidR="004F24CA" w:rsidRPr="007B1D13" w:rsidRDefault="004F24CA" w:rsidP="004F24CA">
            <w:pPr>
              <w:spacing w:before="20" w:after="20"/>
              <w:ind w:left="80" w:right="80"/>
              <w:jc w:val="right"/>
              <w:rPr>
                <w:sz w:val="20"/>
              </w:rPr>
            </w:pPr>
            <w:r w:rsidRPr="007B1D13">
              <w:rPr>
                <w:rFonts w:cs="Times New Roman"/>
                <w:color w:val="000000"/>
                <w:sz w:val="20"/>
              </w:rPr>
              <w:t>-0.545(15.8%)</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99" w14:textId="70A68B23" w:rsidR="004F24CA" w:rsidRPr="007B1D13" w:rsidRDefault="004F24CA" w:rsidP="004F24CA">
            <w:pPr>
              <w:spacing w:before="20" w:after="20"/>
              <w:ind w:left="80" w:right="80"/>
              <w:jc w:val="right"/>
              <w:rPr>
                <w:sz w:val="20"/>
              </w:rPr>
            </w:pPr>
            <w:r w:rsidRPr="007B1D13">
              <w:rPr>
                <w:rFonts w:cs="Times New Roman"/>
                <w:color w:val="000000"/>
                <w:sz w:val="20"/>
              </w:rPr>
              <w:t>-0.547[-0.707--0.378]</w:t>
            </w:r>
          </w:p>
        </w:tc>
      </w:tr>
      <w:tr w:rsidR="004F24CA" w:rsidRPr="007B1D13" w14:paraId="01AD40A1"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9C" w14:textId="41E557DD" w:rsidR="004F24CA" w:rsidRPr="007B1D13" w:rsidRDefault="004F24CA" w:rsidP="00055803">
            <w:pPr>
              <w:spacing w:before="20" w:after="20"/>
              <w:ind w:left="80" w:right="80"/>
              <w:jc w:val="right"/>
              <w:rPr>
                <w:sz w:val="20"/>
              </w:rPr>
            </w:pPr>
            <w:r w:rsidRPr="007B1D13">
              <w:rPr>
                <w:rFonts w:cs="Times New Roman"/>
                <w:color w:val="000000"/>
                <w:sz w:val="20"/>
              </w:rPr>
              <w:t>BLK_ON_T50</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9D" w14:textId="43DB7011" w:rsidR="004F24CA" w:rsidRPr="007B1D13" w:rsidRDefault="004F24CA" w:rsidP="004F24CA">
            <w:pPr>
              <w:spacing w:before="20" w:after="20"/>
              <w:ind w:left="80" w:right="80"/>
              <w:jc w:val="center"/>
              <w:rPr>
                <w:sz w:val="20"/>
              </w:rPr>
            </w:pPr>
            <w:r w:rsidRPr="007B1D13">
              <w:rPr>
                <w:rFonts w:cs="Times New Roman"/>
                <w:color w:val="000000"/>
                <w:sz w:val="20"/>
              </w:rPr>
              <w:t>0.946</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9E" w14:textId="106898C7" w:rsidR="004F24CA" w:rsidRPr="007B1D13" w:rsidRDefault="004F24CA" w:rsidP="004F24CA">
            <w:pPr>
              <w:spacing w:before="20" w:after="20"/>
              <w:ind w:left="80" w:right="80"/>
              <w:jc w:val="right"/>
              <w:rPr>
                <w:sz w:val="20"/>
              </w:rPr>
            </w:pPr>
            <w:r w:rsidRPr="007B1D13">
              <w:rPr>
                <w:rFonts w:cs="Times New Roman"/>
                <w:color w:val="000000"/>
                <w:sz w:val="20"/>
              </w:rPr>
              <w:t>0.998(32.2%)</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9F" w14:textId="4B9DE125" w:rsidR="004F24CA" w:rsidRPr="007B1D13" w:rsidRDefault="004F24CA" w:rsidP="004F24CA">
            <w:pPr>
              <w:spacing w:before="20" w:after="20"/>
              <w:ind w:left="80" w:right="80"/>
              <w:jc w:val="right"/>
              <w:rPr>
                <w:sz w:val="20"/>
              </w:rPr>
            </w:pPr>
            <w:r w:rsidRPr="007B1D13">
              <w:rPr>
                <w:rFonts w:cs="Times New Roman"/>
                <w:color w:val="000000"/>
                <w:sz w:val="20"/>
              </w:rPr>
              <w:t>0.972[0.417-1.70]</w:t>
            </w:r>
          </w:p>
        </w:tc>
      </w:tr>
      <w:tr w:rsidR="004F24CA" w:rsidRPr="007B1D13" w14:paraId="01AD40A7"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A2" w14:textId="7758A706" w:rsidR="004F24CA" w:rsidRPr="007B1D13" w:rsidRDefault="004F24CA" w:rsidP="00055803">
            <w:pPr>
              <w:spacing w:before="20" w:after="20"/>
              <w:ind w:left="80" w:right="80"/>
              <w:jc w:val="right"/>
              <w:rPr>
                <w:sz w:val="20"/>
              </w:rPr>
            </w:pPr>
            <w:r w:rsidRPr="007B1D13">
              <w:rPr>
                <w:rFonts w:cs="Times New Roman"/>
                <w:color w:val="000000"/>
                <w:sz w:val="20"/>
              </w:rPr>
              <w:t>IIV_CLQ</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A3" w14:textId="41C792F7" w:rsidR="004F24CA" w:rsidRPr="007B1D13" w:rsidRDefault="004F24CA" w:rsidP="004F24CA">
            <w:pPr>
              <w:spacing w:before="20" w:after="20"/>
              <w:ind w:left="80" w:right="80"/>
              <w:jc w:val="center"/>
              <w:rPr>
                <w:sz w:val="20"/>
              </w:rPr>
            </w:pPr>
            <w:r w:rsidRPr="007B1D13">
              <w:rPr>
                <w:rFonts w:cs="Times New Roman"/>
                <w:color w:val="000000"/>
                <w:sz w:val="20"/>
              </w:rPr>
              <w:t>0.0893</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A4" w14:textId="4FF961A6" w:rsidR="004F24CA" w:rsidRPr="007B1D13" w:rsidRDefault="004F24CA" w:rsidP="004F24CA">
            <w:pPr>
              <w:spacing w:before="20" w:after="20"/>
              <w:ind w:left="80" w:right="80"/>
              <w:jc w:val="right"/>
              <w:rPr>
                <w:sz w:val="20"/>
              </w:rPr>
            </w:pPr>
            <w:r w:rsidRPr="007B1D13">
              <w:rPr>
                <w:rFonts w:cs="Times New Roman"/>
                <w:color w:val="000000"/>
                <w:sz w:val="20"/>
              </w:rPr>
              <w:t>0.0883(15.5%)</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A5" w14:textId="55F2CD73" w:rsidR="004F24CA" w:rsidRPr="007B1D13" w:rsidRDefault="004F24CA" w:rsidP="004F24CA">
            <w:pPr>
              <w:spacing w:before="20" w:after="20"/>
              <w:ind w:left="80" w:right="80"/>
              <w:jc w:val="right"/>
              <w:rPr>
                <w:sz w:val="20"/>
              </w:rPr>
            </w:pPr>
            <w:r w:rsidRPr="007B1D13">
              <w:rPr>
                <w:rFonts w:cs="Times New Roman"/>
                <w:color w:val="000000"/>
                <w:sz w:val="20"/>
              </w:rPr>
              <w:t>0.0876[0.0655-0.120]</w:t>
            </w:r>
          </w:p>
        </w:tc>
      </w:tr>
      <w:tr w:rsidR="004F24CA" w:rsidRPr="007B1D13" w14:paraId="01AD40AD" w14:textId="77777777" w:rsidTr="00562CAC">
        <w:tc>
          <w:tcPr>
            <w:tcW w:w="902"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1AD40A8" w14:textId="204545DE" w:rsidR="004F24CA" w:rsidRPr="007B1D13" w:rsidRDefault="004F24CA" w:rsidP="00055803">
            <w:pPr>
              <w:spacing w:before="20" w:after="20"/>
              <w:ind w:left="80" w:right="80"/>
              <w:jc w:val="right"/>
              <w:rPr>
                <w:sz w:val="20"/>
              </w:rPr>
            </w:pPr>
            <w:r w:rsidRPr="007B1D13">
              <w:rPr>
                <w:rFonts w:cs="Times New Roman"/>
                <w:color w:val="000000"/>
                <w:sz w:val="20"/>
              </w:rPr>
              <w:t>IIV_VSS</w:t>
            </w:r>
          </w:p>
        </w:tc>
        <w:tc>
          <w:tcPr>
            <w:tcW w:w="1404"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8" w:space="0" w:color="D9D9D9" w:themeColor="background1" w:themeShade="D9"/>
            </w:tcBorders>
            <w:shd w:val="clear" w:color="auto" w:fill="FFFFFF"/>
            <w:vAlign w:val="center"/>
          </w:tcPr>
          <w:p w14:paraId="01AD40A9" w14:textId="4763CEB2" w:rsidR="004F24CA" w:rsidRPr="007B1D13" w:rsidRDefault="004F24CA" w:rsidP="004F24CA">
            <w:pPr>
              <w:spacing w:before="20" w:after="20"/>
              <w:ind w:left="80" w:right="80"/>
              <w:jc w:val="center"/>
              <w:rPr>
                <w:sz w:val="20"/>
              </w:rPr>
            </w:pPr>
            <w:r w:rsidRPr="007B1D13">
              <w:rPr>
                <w:rFonts w:cs="Times New Roman"/>
                <w:color w:val="000000"/>
                <w:sz w:val="20"/>
              </w:rPr>
              <w:t>0.0412</w:t>
            </w:r>
          </w:p>
        </w:tc>
        <w:tc>
          <w:tcPr>
            <w:tcW w:w="1081" w:type="pct"/>
            <w:tcBorders>
              <w:top w:val="single" w:sz="4" w:space="0" w:color="D9D9D9" w:themeColor="background1" w:themeShade="D9"/>
              <w:left w:val="single" w:sz="8" w:space="0" w:color="D9D9D9" w:themeColor="background1" w:themeShade="D9"/>
              <w:bottom w:val="single" w:sz="4" w:space="0" w:color="D9D9D9" w:themeColor="background1" w:themeShade="D9"/>
            </w:tcBorders>
            <w:shd w:val="clear" w:color="auto" w:fill="FFFFFF"/>
            <w:vAlign w:val="center"/>
          </w:tcPr>
          <w:p w14:paraId="01AD40AA" w14:textId="458D6A21" w:rsidR="004F24CA" w:rsidRPr="007B1D13" w:rsidRDefault="004F24CA" w:rsidP="004F24CA">
            <w:pPr>
              <w:spacing w:before="20" w:after="20"/>
              <w:ind w:left="80" w:right="80"/>
              <w:jc w:val="right"/>
              <w:rPr>
                <w:sz w:val="20"/>
              </w:rPr>
            </w:pPr>
            <w:r w:rsidRPr="007B1D13">
              <w:rPr>
                <w:rFonts w:cs="Times New Roman"/>
                <w:color w:val="000000"/>
                <w:sz w:val="20"/>
              </w:rPr>
              <w:t>0.0410(8.47%)</w:t>
            </w:r>
          </w:p>
        </w:tc>
        <w:tc>
          <w:tcPr>
            <w:tcW w:w="1613" w:type="pct"/>
            <w:tcBorders>
              <w:top w:val="single" w:sz="4" w:space="0" w:color="D9D9D9" w:themeColor="background1" w:themeShade="D9"/>
              <w:bottom w:val="single" w:sz="4" w:space="0" w:color="D9D9D9" w:themeColor="background1" w:themeShade="D9"/>
            </w:tcBorders>
            <w:shd w:val="clear" w:color="auto" w:fill="FFFFFF"/>
            <w:vAlign w:val="center"/>
          </w:tcPr>
          <w:p w14:paraId="01AD40AB" w14:textId="2E182F4D" w:rsidR="004F24CA" w:rsidRPr="007B1D13" w:rsidRDefault="004F24CA" w:rsidP="004F24CA">
            <w:pPr>
              <w:spacing w:before="20" w:after="20"/>
              <w:ind w:left="80" w:right="80"/>
              <w:jc w:val="right"/>
              <w:rPr>
                <w:sz w:val="20"/>
              </w:rPr>
            </w:pPr>
            <w:r w:rsidRPr="007B1D13">
              <w:rPr>
                <w:rFonts w:cs="Times New Roman"/>
                <w:color w:val="000000"/>
                <w:sz w:val="20"/>
              </w:rPr>
              <w:t>0.0408[0.0345-0.0484]</w:t>
            </w:r>
          </w:p>
        </w:tc>
      </w:tr>
      <w:tr w:rsidR="004F24CA" w:rsidRPr="007B1D13" w14:paraId="01AD40B3" w14:textId="77777777" w:rsidTr="00562CAC">
        <w:tc>
          <w:tcPr>
            <w:tcW w:w="902" w:type="pct"/>
            <w:tcBorders>
              <w:top w:val="single" w:sz="4" w:space="0" w:color="D9D9D9" w:themeColor="background1" w:themeShade="D9"/>
              <w:bottom w:val="single" w:sz="8" w:space="0" w:color="000000"/>
              <w:right w:val="single" w:sz="4" w:space="0" w:color="D9D9D9" w:themeColor="background1" w:themeShade="D9"/>
            </w:tcBorders>
            <w:shd w:val="clear" w:color="auto" w:fill="FFFFFF"/>
            <w:vAlign w:val="center"/>
          </w:tcPr>
          <w:p w14:paraId="01AD40AE" w14:textId="2C7E515A" w:rsidR="004F24CA" w:rsidRPr="007B1D13" w:rsidRDefault="004F24CA" w:rsidP="00055803">
            <w:pPr>
              <w:spacing w:before="20" w:after="20"/>
              <w:ind w:left="80" w:right="80"/>
              <w:jc w:val="right"/>
              <w:rPr>
                <w:sz w:val="20"/>
              </w:rPr>
            </w:pPr>
            <w:r w:rsidRPr="007B1D13">
              <w:rPr>
                <w:rFonts w:cs="Times New Roman"/>
                <w:color w:val="000000"/>
                <w:sz w:val="20"/>
              </w:rPr>
              <w:t>IIV_EMAX</w:t>
            </w:r>
          </w:p>
        </w:tc>
        <w:tc>
          <w:tcPr>
            <w:tcW w:w="1404" w:type="pct"/>
            <w:tcBorders>
              <w:top w:val="single" w:sz="4" w:space="0" w:color="D9D9D9" w:themeColor="background1" w:themeShade="D9"/>
              <w:left w:val="single" w:sz="4" w:space="0" w:color="D9D9D9" w:themeColor="background1" w:themeShade="D9"/>
              <w:bottom w:val="single" w:sz="8" w:space="0" w:color="000000"/>
              <w:right w:val="single" w:sz="8" w:space="0" w:color="D9D9D9" w:themeColor="background1" w:themeShade="D9"/>
            </w:tcBorders>
            <w:shd w:val="clear" w:color="auto" w:fill="FFFFFF"/>
            <w:vAlign w:val="center"/>
          </w:tcPr>
          <w:p w14:paraId="01AD40AF" w14:textId="78C25ADB" w:rsidR="004F24CA" w:rsidRPr="007B1D13" w:rsidRDefault="004F24CA" w:rsidP="004F24CA">
            <w:pPr>
              <w:spacing w:before="20" w:after="20"/>
              <w:ind w:left="80" w:right="80"/>
              <w:jc w:val="center"/>
              <w:rPr>
                <w:sz w:val="20"/>
              </w:rPr>
            </w:pPr>
            <w:r w:rsidRPr="007B1D13">
              <w:rPr>
                <w:rFonts w:cs="Times New Roman"/>
                <w:color w:val="000000"/>
                <w:sz w:val="20"/>
              </w:rPr>
              <w:t>0.260</w:t>
            </w:r>
          </w:p>
        </w:tc>
        <w:tc>
          <w:tcPr>
            <w:tcW w:w="1081" w:type="pct"/>
            <w:tcBorders>
              <w:top w:val="single" w:sz="4" w:space="0" w:color="D9D9D9" w:themeColor="background1" w:themeShade="D9"/>
              <w:left w:val="single" w:sz="8" w:space="0" w:color="D9D9D9" w:themeColor="background1" w:themeShade="D9"/>
              <w:bottom w:val="single" w:sz="8" w:space="0" w:color="000000"/>
            </w:tcBorders>
            <w:shd w:val="clear" w:color="auto" w:fill="FFFFFF"/>
            <w:vAlign w:val="center"/>
          </w:tcPr>
          <w:p w14:paraId="01AD40B0" w14:textId="3C2752D8" w:rsidR="004F24CA" w:rsidRPr="007B1D13" w:rsidRDefault="004F24CA" w:rsidP="004F24CA">
            <w:pPr>
              <w:spacing w:before="20" w:after="20"/>
              <w:ind w:left="80" w:right="80"/>
              <w:jc w:val="right"/>
              <w:rPr>
                <w:sz w:val="20"/>
              </w:rPr>
            </w:pPr>
            <w:r w:rsidRPr="007B1D13">
              <w:rPr>
                <w:rFonts w:cs="Times New Roman"/>
                <w:color w:val="000000"/>
                <w:sz w:val="20"/>
              </w:rPr>
              <w:t>0.253(20.4%)</w:t>
            </w:r>
          </w:p>
        </w:tc>
        <w:tc>
          <w:tcPr>
            <w:tcW w:w="1613" w:type="pct"/>
            <w:tcBorders>
              <w:top w:val="single" w:sz="4" w:space="0" w:color="D9D9D9" w:themeColor="background1" w:themeShade="D9"/>
              <w:bottom w:val="single" w:sz="8" w:space="0" w:color="000000"/>
            </w:tcBorders>
            <w:shd w:val="clear" w:color="auto" w:fill="FFFFFF"/>
            <w:vAlign w:val="center"/>
          </w:tcPr>
          <w:p w14:paraId="01AD40B1" w14:textId="20CF476B" w:rsidR="004F24CA" w:rsidRPr="007B1D13" w:rsidRDefault="004F24CA" w:rsidP="004F24CA">
            <w:pPr>
              <w:spacing w:before="20" w:after="20"/>
              <w:ind w:left="80" w:right="80"/>
              <w:jc w:val="right"/>
              <w:rPr>
                <w:sz w:val="20"/>
              </w:rPr>
            </w:pPr>
            <w:r w:rsidRPr="007B1D13">
              <w:rPr>
                <w:rFonts w:cs="Times New Roman"/>
                <w:color w:val="000000"/>
                <w:sz w:val="20"/>
              </w:rPr>
              <w:t>0.250[0.159-0.357]</w:t>
            </w:r>
          </w:p>
        </w:tc>
      </w:tr>
    </w:tbl>
    <w:p w14:paraId="01AD40B4" w14:textId="6430A516" w:rsidR="00BD6F23" w:rsidRPr="007B1D13" w:rsidRDefault="00E37DE6" w:rsidP="00562CAC">
      <w:pPr>
        <w:pStyle w:val="C-TableFootnote"/>
        <w:tabs>
          <w:tab w:val="clear" w:pos="144"/>
          <w:tab w:val="left" w:pos="-90"/>
        </w:tabs>
        <w:ind w:left="-90" w:firstLine="0"/>
        <w:rPr>
          <w:szCs w:val="24"/>
        </w:rPr>
      </w:pPr>
      <w:r w:rsidRPr="007B1D13">
        <w:rPr>
          <w:szCs w:val="24"/>
        </w:rPr>
        <w:t xml:space="preserve">Note: the </w:t>
      </w:r>
      <w:r w:rsidRPr="007B1D13">
        <w:t xml:space="preserve">description of model parameters was provided in </w:t>
      </w:r>
      <w:r w:rsidRPr="007B1D13">
        <w:rPr>
          <w:rStyle w:val="C-Hyperlink"/>
        </w:rPr>
        <w:fldChar w:fldCharType="begin"/>
      </w:r>
      <w:r w:rsidRPr="007B1D13">
        <w:rPr>
          <w:rStyle w:val="C-Hyperlink"/>
        </w:rPr>
        <w:instrText xml:space="preserve"> REF _Ref495160832 \h \* MERGEFORMAT </w:instrText>
      </w:r>
      <w:r w:rsidRPr="007B1D13">
        <w:rPr>
          <w:rStyle w:val="C-Hyperlink"/>
        </w:rPr>
      </w:r>
      <w:r w:rsidRPr="007B1D13">
        <w:rPr>
          <w:rStyle w:val="C-Hyperlink"/>
        </w:rPr>
        <w:fldChar w:fldCharType="separate"/>
      </w:r>
      <w:r w:rsidR="00B11A19" w:rsidRPr="00B11A19">
        <w:rPr>
          <w:rStyle w:val="C-Hyperlink"/>
        </w:rPr>
        <w:t>Table 13</w:t>
      </w:r>
      <w:r w:rsidRPr="007B1D13">
        <w:rPr>
          <w:rStyle w:val="C-Hyperlink"/>
        </w:rPr>
        <w:fldChar w:fldCharType="end"/>
      </w:r>
      <w:r w:rsidRPr="007B1D13">
        <w:t>.</w:t>
      </w:r>
    </w:p>
    <w:p w14:paraId="01AD40B5" w14:textId="77777777" w:rsidR="009F7DAC" w:rsidRPr="007B1D13" w:rsidRDefault="009F7DAC" w:rsidP="00FB7DDB">
      <w:pPr>
        <w:pStyle w:val="C-BodyText"/>
        <w:jc w:val="both"/>
        <w:rPr>
          <w:sz w:val="20"/>
          <w:szCs w:val="24"/>
        </w:rPr>
      </w:pPr>
    </w:p>
    <w:p w14:paraId="01AD40B6" w14:textId="00D59307" w:rsidR="00C00079" w:rsidRPr="007B1D13" w:rsidRDefault="00C00079" w:rsidP="000A05A8">
      <w:pPr>
        <w:pStyle w:val="Caption"/>
        <w:pageBreakBefore/>
        <w:rPr>
          <w:rFonts w:eastAsia="TimesNewRoman"/>
          <w:color w:val="000000"/>
        </w:rPr>
      </w:pPr>
      <w:bookmarkStart w:id="257" w:name="_Ref504466592"/>
      <w:bookmarkStart w:id="258" w:name="_Toc506904086"/>
      <w:r w:rsidRPr="007B1D13">
        <w:rPr>
          <w:rFonts w:eastAsiaTheme="minorEastAsia"/>
        </w:rPr>
        <w:lastRenderedPageBreak/>
        <w:t>Figure </w:t>
      </w:r>
      <w:r w:rsidRPr="007B1D13">
        <w:rPr>
          <w:rFonts w:eastAsiaTheme="minorEastAsia"/>
        </w:rPr>
        <w:fldChar w:fldCharType="begin"/>
      </w:r>
      <w:r w:rsidRPr="007B1D13">
        <w:rPr>
          <w:rFonts w:eastAsiaTheme="minorEastAsia"/>
        </w:rPr>
        <w:instrText xml:space="preserve"> SEQ Figure \* ARABIC \* MERGEFORMAT </w:instrText>
      </w:r>
      <w:r w:rsidRPr="007B1D13">
        <w:rPr>
          <w:rFonts w:eastAsiaTheme="minorEastAsia"/>
        </w:rPr>
        <w:fldChar w:fldCharType="separate"/>
      </w:r>
      <w:r w:rsidR="00B11A19">
        <w:rPr>
          <w:rFonts w:eastAsiaTheme="minorEastAsia"/>
          <w:noProof/>
        </w:rPr>
        <w:t>11</w:t>
      </w:r>
      <w:r w:rsidRPr="007B1D13">
        <w:rPr>
          <w:rFonts w:eastAsiaTheme="minorEastAsia"/>
        </w:rPr>
        <w:fldChar w:fldCharType="end"/>
      </w:r>
      <w:bookmarkEnd w:id="257"/>
      <w:r w:rsidRPr="007B1D13">
        <w:rPr>
          <w:rFonts w:eastAsiaTheme="minorEastAsia"/>
        </w:rPr>
        <w:t>:</w:t>
      </w:r>
      <w:r w:rsidRPr="007B1D13">
        <w:rPr>
          <w:rFonts w:eastAsiaTheme="minorEastAsia"/>
        </w:rPr>
        <w:tab/>
      </w:r>
      <w:r w:rsidR="00FF54E2" w:rsidRPr="007B1D13">
        <w:rPr>
          <w:rFonts w:eastAsiaTheme="minorEastAsia"/>
          <w:lang w:eastAsia="zh-CN"/>
        </w:rPr>
        <w:t xml:space="preserve">Forest Plot of </w:t>
      </w:r>
      <w:r w:rsidRPr="007B1D13">
        <w:rPr>
          <w:rFonts w:eastAsiaTheme="minorEastAsia"/>
        </w:rPr>
        <w:t>Covariate</w:t>
      </w:r>
      <w:r w:rsidR="006A5156" w:rsidRPr="007B1D13">
        <w:rPr>
          <w:rFonts w:eastAsiaTheme="minorEastAsia"/>
        </w:rPr>
        <w:t xml:space="preserve"> </w:t>
      </w:r>
      <w:r w:rsidRPr="007B1D13">
        <w:rPr>
          <w:rFonts w:eastAsiaTheme="minorEastAsia"/>
        </w:rPr>
        <w:t>Effects</w:t>
      </w:r>
      <w:r w:rsidR="006A5156" w:rsidRPr="007B1D13">
        <w:rPr>
          <w:rFonts w:eastAsiaTheme="minorEastAsia"/>
        </w:rPr>
        <w:t xml:space="preserve"> (</w:t>
      </w:r>
      <w:r w:rsidR="006A5156" w:rsidRPr="007B1D13">
        <w:t xml:space="preserve">Exponent </w:t>
      </w:r>
      <w:r w:rsidR="00204E3D" w:rsidRPr="007B1D13">
        <w:t>α</w:t>
      </w:r>
      <w:r w:rsidR="006A5156" w:rsidRPr="007B1D13">
        <w:t xml:space="preserve">*) </w:t>
      </w:r>
      <w:r w:rsidRPr="007B1D13">
        <w:rPr>
          <w:rFonts w:eastAsiaTheme="minorEastAsia"/>
        </w:rPr>
        <w:t xml:space="preserve">on </w:t>
      </w:r>
      <w:r w:rsidR="0031216E" w:rsidRPr="007B1D13">
        <w:rPr>
          <w:rFonts w:eastAsiaTheme="minorEastAsia"/>
        </w:rPr>
        <w:t>Model Parameters</w:t>
      </w:r>
      <w:r w:rsidRPr="007B1D13">
        <w:rPr>
          <w:rFonts w:eastAsia="TimesNewRoman"/>
        </w:rPr>
        <w:t xml:space="preserve">, </w:t>
      </w:r>
      <w:r w:rsidRPr="007B1D13">
        <w:rPr>
          <w:rFonts w:eastAsiaTheme="minorEastAsia"/>
        </w:rPr>
        <w:t xml:space="preserve">Estimated by the Final Model LN900, Relative to the Parameter Values of a Reference </w:t>
      </w:r>
      <w:r w:rsidR="00537CE5" w:rsidRPr="007B1D13">
        <w:rPr>
          <w:rFonts w:eastAsiaTheme="minorEastAsia"/>
        </w:rPr>
        <w:t>Patient</w:t>
      </w:r>
      <w:bookmarkEnd w:id="258"/>
      <w:r w:rsidR="00F0776F" w:rsidRPr="007B1D13">
        <w:rPr>
          <w:rFonts w:eastAsiaTheme="minorEastAsia"/>
        </w:rPr>
        <w:t xml:space="preserve"> </w:t>
      </w:r>
    </w:p>
    <w:p w14:paraId="01AD40B7" w14:textId="65C3FCF9" w:rsidR="007312C7" w:rsidRPr="007B1D13" w:rsidRDefault="004F24CA">
      <w:pPr>
        <w:spacing w:before="100" w:after="100"/>
        <w:ind w:left="100" w:right="100"/>
        <w:jc w:val="center"/>
      </w:pPr>
      <w:bookmarkStart w:id="259" w:name="forest_plot_final_model"/>
      <w:bookmarkEnd w:id="259"/>
      <w:r w:rsidRPr="007B1D13">
        <w:rPr>
          <w:noProof/>
          <w:lang w:eastAsia="zh-CN"/>
        </w:rPr>
        <w:drawing>
          <wp:inline distT="0" distB="0" distL="0" distR="0" wp14:anchorId="2ACCCAD4" wp14:editId="167439DA">
            <wp:extent cx="5278931" cy="3959198"/>
            <wp:effectExtent l="0" t="0" r="0" b="3810"/>
            <wp:docPr id="106" name="C:/Users/FENG~1.YAN/AppData/Local/Temp/RtmpKQ9UdU/file1c84536862d/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Users/FENG~1.YAN/AppData/Local/Temp/RtmpKQ9UdU/file1c84536862d/plot001.png"/>
                    <pic:cNvPicPr/>
                  </pic:nvPicPr>
                  <pic:blipFill>
                    <a:blip r:embed="rId28"/>
                    <a:stretch>
                      <a:fillRect/>
                    </a:stretch>
                  </pic:blipFill>
                  <pic:spPr>
                    <a:xfrm>
                      <a:off x="0" y="0"/>
                      <a:ext cx="5280780" cy="3960585"/>
                    </a:xfrm>
                    <a:prstGeom prst="rect">
                      <a:avLst/>
                    </a:prstGeom>
                  </pic:spPr>
                </pic:pic>
              </a:graphicData>
            </a:graphic>
          </wp:inline>
        </w:drawing>
      </w:r>
    </w:p>
    <w:p w14:paraId="01AD40B8" w14:textId="36CE1A71" w:rsidR="00FF54E2" w:rsidRPr="007B1D13" w:rsidRDefault="003D1210" w:rsidP="00A65C78">
      <w:pPr>
        <w:pStyle w:val="C-TableFootnote"/>
        <w:tabs>
          <w:tab w:val="clear" w:pos="144"/>
          <w:tab w:val="left" w:pos="0"/>
        </w:tabs>
        <w:ind w:left="0" w:firstLine="0"/>
        <w:rPr>
          <w:b/>
          <w:szCs w:val="24"/>
        </w:rPr>
      </w:pPr>
      <w:r w:rsidRPr="007B1D13">
        <w:t xml:space="preserve">Note: </w:t>
      </w:r>
      <w:r w:rsidR="006A5156" w:rsidRPr="007B1D13">
        <w:t xml:space="preserve">* </w:t>
      </w:r>
      <w:r w:rsidR="004F24CA" w:rsidRPr="007B1D13">
        <w:t xml:space="preserve">the interpretation of </w:t>
      </w:r>
      <w:r w:rsidR="006A5156" w:rsidRPr="007B1D13">
        <w:t xml:space="preserve">exponent </w:t>
      </w:r>
      <w:r w:rsidR="00204E3D" w:rsidRPr="007B1D13">
        <w:t>α</w:t>
      </w:r>
      <w:r w:rsidR="006A5156" w:rsidRPr="007B1D13">
        <w:t xml:space="preserve"> in the covariate model </w:t>
      </w:r>
      <w:r w:rsidR="004F24CA" w:rsidRPr="007B1D13">
        <w:t xml:space="preserve">was </w:t>
      </w:r>
      <w:r w:rsidR="006A5156" w:rsidRPr="007B1D13">
        <w:t>described in Section </w:t>
      </w:r>
      <w:r w:rsidR="006A5156" w:rsidRPr="007B1D13">
        <w:rPr>
          <w:rStyle w:val="C-Hyperlink"/>
        </w:rPr>
        <w:fldChar w:fldCharType="begin"/>
      </w:r>
      <w:r w:rsidR="006A5156" w:rsidRPr="007B1D13">
        <w:rPr>
          <w:rStyle w:val="C-Hyperlink"/>
        </w:rPr>
        <w:instrText xml:space="preserve"> REF _Ref477514748 \r \h \* MERGEFORMAT </w:instrText>
      </w:r>
      <w:r w:rsidR="006A5156" w:rsidRPr="007B1D13">
        <w:rPr>
          <w:rStyle w:val="C-Hyperlink"/>
        </w:rPr>
      </w:r>
      <w:r w:rsidR="006A5156" w:rsidRPr="007B1D13">
        <w:rPr>
          <w:rStyle w:val="C-Hyperlink"/>
        </w:rPr>
        <w:fldChar w:fldCharType="separate"/>
      </w:r>
      <w:r w:rsidR="00B11A19">
        <w:rPr>
          <w:rStyle w:val="C-Hyperlink"/>
        </w:rPr>
        <w:t>3.6.5.1</w:t>
      </w:r>
      <w:r w:rsidR="006A5156" w:rsidRPr="007B1D13">
        <w:rPr>
          <w:rStyle w:val="C-Hyperlink"/>
        </w:rPr>
        <w:fldChar w:fldCharType="end"/>
      </w:r>
      <w:r w:rsidR="00A65C78" w:rsidRPr="007B1D13">
        <w:rPr>
          <w:rStyle w:val="C-Hyperlink"/>
        </w:rPr>
        <w:t>.</w:t>
      </w:r>
      <w:r w:rsidR="006A5156" w:rsidRPr="007B1D13">
        <w:rPr>
          <w:rStyle w:val="C-Hyperlink"/>
        </w:rPr>
        <w:t xml:space="preserve"> </w:t>
      </w:r>
      <w:r w:rsidR="00DA63AE" w:rsidRPr="007B1D13">
        <w:rPr>
          <w:rStyle w:val="C-Hyperlink"/>
          <w:color w:val="auto"/>
        </w:rPr>
        <w:t>See</w:t>
      </w:r>
      <w:r w:rsidR="00FF54E2" w:rsidRPr="007B1D13">
        <w:rPr>
          <w:szCs w:val="24"/>
        </w:rPr>
        <w:t xml:space="preserve"> discussions of covariate effects on exposure metrics such as </w:t>
      </w:r>
      <w:proofErr w:type="spellStart"/>
      <w:r w:rsidR="00FF54E2" w:rsidRPr="007B1D13">
        <w:rPr>
          <w:szCs w:val="24"/>
        </w:rPr>
        <w:t>C</w:t>
      </w:r>
      <w:r w:rsidR="00FF54E2" w:rsidRPr="007B1D13">
        <w:rPr>
          <w:szCs w:val="24"/>
          <w:vertAlign w:val="subscript"/>
        </w:rPr>
        <w:t>trough</w:t>
      </w:r>
      <w:proofErr w:type="spellEnd"/>
      <w:r w:rsidR="00FF54E2" w:rsidRPr="007B1D13">
        <w:rPr>
          <w:szCs w:val="24"/>
        </w:rPr>
        <w:t xml:space="preserve"> and AUC</w:t>
      </w:r>
      <w:r w:rsidR="006A5156" w:rsidRPr="007B1D13">
        <w:rPr>
          <w:szCs w:val="24"/>
          <w:vertAlign w:val="subscript"/>
        </w:rPr>
        <w:t>6wk</w:t>
      </w:r>
      <w:proofErr w:type="gramStart"/>
      <w:r w:rsidR="006A5156" w:rsidRPr="007B1D13">
        <w:rPr>
          <w:szCs w:val="24"/>
          <w:vertAlign w:val="subscript"/>
        </w:rPr>
        <w:t>,</w:t>
      </w:r>
      <w:r w:rsidR="00FF54E2" w:rsidRPr="007B1D13">
        <w:rPr>
          <w:szCs w:val="24"/>
          <w:vertAlign w:val="subscript"/>
        </w:rPr>
        <w:t>ss</w:t>
      </w:r>
      <w:proofErr w:type="gramEnd"/>
      <w:r w:rsidR="00FF54E2" w:rsidRPr="007B1D13">
        <w:rPr>
          <w:szCs w:val="24"/>
        </w:rPr>
        <w:t xml:space="preserve"> in Section </w:t>
      </w:r>
      <w:r w:rsidR="00FF54E2" w:rsidRPr="007B1D13">
        <w:rPr>
          <w:rStyle w:val="C-Hyperlink"/>
        </w:rPr>
        <w:fldChar w:fldCharType="begin"/>
      </w:r>
      <w:r w:rsidR="00FF54E2" w:rsidRPr="007B1D13">
        <w:rPr>
          <w:rStyle w:val="C-Hyperlink"/>
        </w:rPr>
        <w:instrText xml:space="preserve"> REF _Ref504466386 \r \h \* MERGEFORMAT </w:instrText>
      </w:r>
      <w:r w:rsidR="00FF54E2" w:rsidRPr="007B1D13">
        <w:rPr>
          <w:rStyle w:val="C-Hyperlink"/>
        </w:rPr>
      </w:r>
      <w:r w:rsidR="00FF54E2" w:rsidRPr="007B1D13">
        <w:rPr>
          <w:rStyle w:val="C-Hyperlink"/>
        </w:rPr>
        <w:fldChar w:fldCharType="separate"/>
      </w:r>
      <w:r w:rsidR="00B11A19">
        <w:rPr>
          <w:rStyle w:val="C-Hyperlink"/>
        </w:rPr>
        <w:t>4.6.2</w:t>
      </w:r>
      <w:r w:rsidR="00FF54E2" w:rsidRPr="007B1D13">
        <w:rPr>
          <w:rStyle w:val="C-Hyperlink"/>
        </w:rPr>
        <w:fldChar w:fldCharType="end"/>
      </w:r>
      <w:r w:rsidR="00FF54E2" w:rsidRPr="007B1D13">
        <w:rPr>
          <w:szCs w:val="24"/>
        </w:rPr>
        <w:t xml:space="preserve">. </w:t>
      </w:r>
      <w:r w:rsidR="004F24CA" w:rsidRPr="007B1D13">
        <w:rPr>
          <w:szCs w:val="24"/>
        </w:rPr>
        <w:t xml:space="preserve">WGT: weight (kg), </w:t>
      </w:r>
      <w:r w:rsidR="004F24CA" w:rsidRPr="007B1D13">
        <w:t xml:space="preserve">IgG: </w:t>
      </w:r>
      <w:r w:rsidR="004F24CA" w:rsidRPr="007B1D13">
        <w:rPr>
          <w:lang w:eastAsia="zh-CN"/>
        </w:rPr>
        <w:t xml:space="preserve">immunoglobulin G (g/L), </w:t>
      </w:r>
      <w:r w:rsidR="004F24CA" w:rsidRPr="007B1D13">
        <w:t xml:space="preserve">BMI: body mass index, BLK: black, ALT: </w:t>
      </w:r>
      <w:r w:rsidR="004F24CA" w:rsidRPr="007B1D13">
        <w:rPr>
          <w:lang w:eastAsia="zh-CN"/>
        </w:rPr>
        <w:t>alanine aminotransferase (IU/L)</w:t>
      </w:r>
      <w:r w:rsidR="00A65C78" w:rsidRPr="007B1D13">
        <w:t xml:space="preserve">, </w:t>
      </w:r>
      <w:r w:rsidR="004F24CA" w:rsidRPr="007B1D13">
        <w:t>ALB: albumin (g/L).</w:t>
      </w:r>
    </w:p>
    <w:p w14:paraId="01AD40B9" w14:textId="77777777" w:rsidR="003D1210" w:rsidRPr="007B1D13" w:rsidRDefault="003D1210" w:rsidP="003D1210">
      <w:pPr>
        <w:spacing w:before="100" w:after="100"/>
        <w:ind w:right="100"/>
        <w:rPr>
          <w:rFonts w:eastAsiaTheme="minorEastAsia"/>
          <w:sz w:val="20"/>
          <w:lang w:eastAsia="zh-CN"/>
        </w:rPr>
      </w:pPr>
    </w:p>
    <w:p w14:paraId="01AD40BA" w14:textId="19D022D0" w:rsidR="00FF54E2" w:rsidRPr="007B1D13" w:rsidRDefault="00FF54E2" w:rsidP="00FF54E2">
      <w:pPr>
        <w:pStyle w:val="Caption"/>
      </w:pPr>
      <w:bookmarkStart w:id="260" w:name="_Ref504944329"/>
      <w:bookmarkStart w:id="261" w:name="_Toc506904051"/>
      <w:r w:rsidRPr="007B1D13">
        <w:rPr>
          <w:rFonts w:eastAsiaTheme="minorEastAsia"/>
        </w:rPr>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15</w:t>
      </w:r>
      <w:r w:rsidRPr="007B1D13">
        <w:rPr>
          <w:rFonts w:eastAsiaTheme="minorEastAsia"/>
        </w:rPr>
        <w:fldChar w:fldCharType="end"/>
      </w:r>
      <w:bookmarkEnd w:id="260"/>
      <w:r w:rsidRPr="007B1D13">
        <w:rPr>
          <w:rFonts w:eastAsiaTheme="minorEastAsia"/>
        </w:rPr>
        <w:t>:</w:t>
      </w:r>
      <w:r w:rsidRPr="007B1D13">
        <w:rPr>
          <w:rFonts w:eastAsiaTheme="minorEastAsia"/>
        </w:rPr>
        <w:tab/>
        <w:t xml:space="preserve">Summary of Covariates and their Effects </w:t>
      </w:r>
      <w:r w:rsidR="004F24CA" w:rsidRPr="007B1D13">
        <w:rPr>
          <w:rFonts w:eastAsiaTheme="minorEastAsia"/>
        </w:rPr>
        <w:t>(</w:t>
      </w:r>
      <w:r w:rsidR="004F24CA" w:rsidRPr="007B1D13">
        <w:t xml:space="preserve">Exponent </w:t>
      </w:r>
      <w:r w:rsidR="00204E3D" w:rsidRPr="007B1D13">
        <w:t>α</w:t>
      </w:r>
      <w:r w:rsidR="004F24CA" w:rsidRPr="007B1D13">
        <w:t xml:space="preserve">*) </w:t>
      </w:r>
      <w:r w:rsidRPr="007B1D13">
        <w:rPr>
          <w:rFonts w:eastAsiaTheme="minorEastAsia"/>
        </w:rPr>
        <w:t xml:space="preserve">on </w:t>
      </w:r>
      <w:r w:rsidR="0031216E" w:rsidRPr="007B1D13">
        <w:rPr>
          <w:rFonts w:eastAsiaTheme="minorEastAsia"/>
        </w:rPr>
        <w:t>Model Parameters</w:t>
      </w:r>
      <w:r w:rsidRPr="007B1D13">
        <w:rPr>
          <w:rFonts w:eastAsia="TimesNewRoman"/>
        </w:rPr>
        <w:t xml:space="preserve">, </w:t>
      </w:r>
      <w:r w:rsidRPr="007B1D13">
        <w:rPr>
          <w:rFonts w:eastAsiaTheme="minorEastAsia"/>
        </w:rPr>
        <w:t>Estimated by the Final Model LN900, Relative to the Parameter Values of a Reference Patient</w:t>
      </w:r>
      <w:bookmarkEnd w:id="261"/>
      <w:r w:rsidRPr="007B1D13">
        <w:rPr>
          <w:rFonts w:eastAsiaTheme="minorEastAsia"/>
        </w:rPr>
        <w:t xml:space="preserve">      </w:t>
      </w:r>
    </w:p>
    <w:tbl>
      <w:tblPr>
        <w:tblW w:w="5000" w:type="pct"/>
        <w:jc w:val="center"/>
        <w:tblLook w:val="04A0" w:firstRow="1" w:lastRow="0" w:firstColumn="1" w:lastColumn="0" w:noHBand="0" w:noVBand="1"/>
      </w:tblPr>
      <w:tblGrid>
        <w:gridCol w:w="4076"/>
        <w:gridCol w:w="5500"/>
      </w:tblGrid>
      <w:tr w:rsidR="007312C7" w:rsidRPr="007B1D13" w14:paraId="01AD40BD" w14:textId="77777777" w:rsidTr="00A65C78">
        <w:trPr>
          <w:trHeight w:val="288"/>
          <w:tblHeader/>
          <w:jc w:val="center"/>
        </w:trPr>
        <w:tc>
          <w:tcPr>
            <w:tcW w:w="2128" w:type="pct"/>
            <w:tcBorders>
              <w:top w:val="single" w:sz="8" w:space="0" w:color="000000"/>
              <w:bottom w:val="single" w:sz="8" w:space="0" w:color="000000"/>
            </w:tcBorders>
            <w:shd w:val="clear" w:color="auto" w:fill="FFFFFF"/>
            <w:vAlign w:val="center"/>
          </w:tcPr>
          <w:p w14:paraId="01AD40BB" w14:textId="77777777" w:rsidR="007312C7" w:rsidRPr="007B1D13" w:rsidRDefault="00D436A7" w:rsidP="00524359">
            <w:pPr>
              <w:spacing w:before="20" w:after="20"/>
              <w:ind w:left="80" w:right="80"/>
              <w:jc w:val="center"/>
            </w:pPr>
            <w:bookmarkStart w:id="262" w:name="FOREST_TABLE_LN900"/>
            <w:bookmarkEnd w:id="262"/>
            <w:r w:rsidRPr="007B1D13">
              <w:rPr>
                <w:rFonts w:cs="Times New Roman"/>
                <w:b/>
                <w:color w:val="000000"/>
                <w:sz w:val="22"/>
              </w:rPr>
              <w:t>Parameters</w:t>
            </w:r>
          </w:p>
        </w:tc>
        <w:tc>
          <w:tcPr>
            <w:tcW w:w="2872" w:type="pct"/>
            <w:tcBorders>
              <w:top w:val="single" w:sz="8" w:space="0" w:color="000000"/>
              <w:bottom w:val="single" w:sz="8" w:space="0" w:color="000000"/>
            </w:tcBorders>
            <w:shd w:val="clear" w:color="auto" w:fill="FFFFFF"/>
            <w:vAlign w:val="center"/>
          </w:tcPr>
          <w:p w14:paraId="01AD40BC" w14:textId="77777777" w:rsidR="007312C7" w:rsidRPr="007B1D13" w:rsidRDefault="00D436A7" w:rsidP="00593B66">
            <w:pPr>
              <w:spacing w:before="20" w:after="20"/>
              <w:ind w:left="80" w:right="80"/>
            </w:pPr>
            <w:r w:rsidRPr="007B1D13">
              <w:rPr>
                <w:rFonts w:cs="Times New Roman"/>
                <w:b/>
                <w:color w:val="000000"/>
                <w:sz w:val="22"/>
              </w:rPr>
              <w:t>Median(CI95)</w:t>
            </w:r>
          </w:p>
        </w:tc>
      </w:tr>
      <w:tr w:rsidR="00524359" w:rsidRPr="007B1D13" w14:paraId="01AD40C0" w14:textId="77777777" w:rsidTr="00A65C78">
        <w:trPr>
          <w:trHeight w:val="288"/>
          <w:jc w:val="center"/>
        </w:trPr>
        <w:tc>
          <w:tcPr>
            <w:tcW w:w="2128" w:type="pct"/>
            <w:tcBorders>
              <w:top w:val="single" w:sz="8" w:space="0" w:color="000000"/>
            </w:tcBorders>
            <w:shd w:val="clear" w:color="auto" w:fill="FFFFFF"/>
            <w:vAlign w:val="center"/>
          </w:tcPr>
          <w:p w14:paraId="01AD40BE" w14:textId="4E5FD609" w:rsidR="00524359" w:rsidRPr="007B1D13" w:rsidRDefault="00524359" w:rsidP="00524359">
            <w:pPr>
              <w:spacing w:before="20" w:after="20"/>
              <w:ind w:left="80" w:right="80"/>
              <w:jc w:val="center"/>
            </w:pPr>
            <w:r w:rsidRPr="007B1D13">
              <w:rPr>
                <w:rFonts w:cs="Times New Roman"/>
                <w:color w:val="000000"/>
                <w:sz w:val="22"/>
              </w:rPr>
              <w:t>ALB_ON_CLQ</w:t>
            </w:r>
          </w:p>
        </w:tc>
        <w:tc>
          <w:tcPr>
            <w:tcW w:w="2872" w:type="pct"/>
            <w:tcBorders>
              <w:top w:val="single" w:sz="8" w:space="0" w:color="000000"/>
            </w:tcBorders>
            <w:shd w:val="clear" w:color="auto" w:fill="FFFFFF"/>
            <w:vAlign w:val="center"/>
          </w:tcPr>
          <w:p w14:paraId="01AD40BF" w14:textId="7D92E1A7" w:rsidR="00524359" w:rsidRPr="007B1D13" w:rsidRDefault="00524359" w:rsidP="00593B66">
            <w:pPr>
              <w:spacing w:before="20" w:after="20"/>
              <w:ind w:left="80" w:right="80"/>
            </w:pPr>
            <w:r w:rsidRPr="007B1D13">
              <w:rPr>
                <w:rFonts w:cs="Times New Roman"/>
                <w:color w:val="000000"/>
                <w:sz w:val="22"/>
              </w:rPr>
              <w:t>-0.970(-1.22,-0.711)</w:t>
            </w:r>
          </w:p>
        </w:tc>
      </w:tr>
      <w:tr w:rsidR="00524359" w:rsidRPr="007B1D13" w14:paraId="01AD40C3" w14:textId="77777777" w:rsidTr="00A65C78">
        <w:trPr>
          <w:trHeight w:val="288"/>
          <w:jc w:val="center"/>
        </w:trPr>
        <w:tc>
          <w:tcPr>
            <w:tcW w:w="2128" w:type="pct"/>
            <w:shd w:val="clear" w:color="auto" w:fill="FFFFFF"/>
            <w:vAlign w:val="center"/>
          </w:tcPr>
          <w:p w14:paraId="01AD40C1" w14:textId="040D16DE" w:rsidR="00524359" w:rsidRPr="007B1D13" w:rsidRDefault="00524359" w:rsidP="00524359">
            <w:pPr>
              <w:spacing w:before="20" w:after="20"/>
              <w:ind w:left="80" w:right="80"/>
              <w:jc w:val="center"/>
            </w:pPr>
            <w:r w:rsidRPr="007B1D13">
              <w:rPr>
                <w:rFonts w:cs="Times New Roman"/>
                <w:color w:val="000000"/>
                <w:sz w:val="22"/>
              </w:rPr>
              <w:t>ALT_ON_CLQ</w:t>
            </w:r>
          </w:p>
        </w:tc>
        <w:tc>
          <w:tcPr>
            <w:tcW w:w="2872" w:type="pct"/>
            <w:shd w:val="clear" w:color="auto" w:fill="FFFFFF"/>
            <w:vAlign w:val="center"/>
          </w:tcPr>
          <w:p w14:paraId="01AD40C2" w14:textId="0DA62BFC" w:rsidR="00524359" w:rsidRPr="007B1D13" w:rsidRDefault="00524359" w:rsidP="00593B66">
            <w:pPr>
              <w:spacing w:before="20" w:after="20"/>
              <w:ind w:left="80" w:right="80"/>
            </w:pPr>
            <w:r w:rsidRPr="007B1D13">
              <w:rPr>
                <w:rFonts w:cs="Times New Roman"/>
                <w:color w:val="000000"/>
                <w:sz w:val="22"/>
              </w:rPr>
              <w:t>-0.0821(-0.137,-0.0258)</w:t>
            </w:r>
          </w:p>
        </w:tc>
      </w:tr>
      <w:tr w:rsidR="00524359" w:rsidRPr="007B1D13" w14:paraId="01AD40C6" w14:textId="77777777" w:rsidTr="00A65C78">
        <w:trPr>
          <w:trHeight w:val="288"/>
          <w:jc w:val="center"/>
        </w:trPr>
        <w:tc>
          <w:tcPr>
            <w:tcW w:w="2128" w:type="pct"/>
            <w:shd w:val="clear" w:color="auto" w:fill="FFFFFF"/>
            <w:vAlign w:val="center"/>
          </w:tcPr>
          <w:p w14:paraId="01AD40C4" w14:textId="7360A011" w:rsidR="00524359" w:rsidRPr="007B1D13" w:rsidRDefault="00524359" w:rsidP="00524359">
            <w:pPr>
              <w:spacing w:before="20" w:after="20"/>
              <w:ind w:left="80" w:right="80"/>
              <w:jc w:val="center"/>
            </w:pPr>
            <w:r w:rsidRPr="007B1D13">
              <w:rPr>
                <w:rFonts w:cs="Times New Roman"/>
                <w:color w:val="000000"/>
                <w:sz w:val="22"/>
              </w:rPr>
              <w:t>BLK_ON_T50</w:t>
            </w:r>
          </w:p>
        </w:tc>
        <w:tc>
          <w:tcPr>
            <w:tcW w:w="2872" w:type="pct"/>
            <w:shd w:val="clear" w:color="auto" w:fill="FFFFFF"/>
            <w:vAlign w:val="center"/>
          </w:tcPr>
          <w:p w14:paraId="01AD40C5" w14:textId="088199B4" w:rsidR="00524359" w:rsidRPr="007B1D13" w:rsidRDefault="00524359" w:rsidP="00593B66">
            <w:pPr>
              <w:spacing w:before="20" w:after="20"/>
              <w:ind w:left="80" w:right="80"/>
            </w:pPr>
            <w:r w:rsidRPr="007B1D13">
              <w:rPr>
                <w:rFonts w:cs="Times New Roman"/>
                <w:color w:val="000000"/>
                <w:sz w:val="22"/>
              </w:rPr>
              <w:t>0.957(0.376,1.70)</w:t>
            </w:r>
          </w:p>
        </w:tc>
      </w:tr>
      <w:tr w:rsidR="00524359" w:rsidRPr="007B1D13" w14:paraId="01AD40C9" w14:textId="77777777" w:rsidTr="00A65C78">
        <w:trPr>
          <w:trHeight w:val="288"/>
          <w:jc w:val="center"/>
        </w:trPr>
        <w:tc>
          <w:tcPr>
            <w:tcW w:w="2128" w:type="pct"/>
            <w:shd w:val="clear" w:color="auto" w:fill="FFFFFF"/>
            <w:vAlign w:val="center"/>
          </w:tcPr>
          <w:p w14:paraId="01AD40C7" w14:textId="5E2C1AF3" w:rsidR="00524359" w:rsidRPr="007B1D13" w:rsidRDefault="00524359" w:rsidP="00524359">
            <w:pPr>
              <w:spacing w:before="20" w:after="20"/>
              <w:ind w:left="80" w:right="80"/>
              <w:jc w:val="center"/>
            </w:pPr>
            <w:r w:rsidRPr="007B1D13">
              <w:rPr>
                <w:rFonts w:cs="Times New Roman"/>
                <w:color w:val="000000"/>
                <w:sz w:val="22"/>
              </w:rPr>
              <w:t>BMI_ON_VSS</w:t>
            </w:r>
          </w:p>
        </w:tc>
        <w:tc>
          <w:tcPr>
            <w:tcW w:w="2872" w:type="pct"/>
            <w:shd w:val="clear" w:color="auto" w:fill="FFFFFF"/>
            <w:vAlign w:val="center"/>
          </w:tcPr>
          <w:p w14:paraId="01AD40C8" w14:textId="33C458D8" w:rsidR="00524359" w:rsidRPr="007B1D13" w:rsidRDefault="00524359" w:rsidP="00593B66">
            <w:pPr>
              <w:spacing w:before="20" w:after="20"/>
              <w:ind w:left="80" w:right="80"/>
            </w:pPr>
            <w:r w:rsidRPr="007B1D13">
              <w:rPr>
                <w:rFonts w:cs="Times New Roman"/>
                <w:color w:val="000000"/>
                <w:sz w:val="22"/>
              </w:rPr>
              <w:t>-0.547(-0.714,-0.368)</w:t>
            </w:r>
          </w:p>
        </w:tc>
      </w:tr>
      <w:tr w:rsidR="00524359" w:rsidRPr="007B1D13" w14:paraId="01AD40CC" w14:textId="77777777" w:rsidTr="00A65C78">
        <w:trPr>
          <w:trHeight w:val="301"/>
          <w:jc w:val="center"/>
        </w:trPr>
        <w:tc>
          <w:tcPr>
            <w:tcW w:w="2128" w:type="pct"/>
            <w:shd w:val="clear" w:color="auto" w:fill="FFFFFF"/>
            <w:vAlign w:val="center"/>
          </w:tcPr>
          <w:p w14:paraId="01AD40CA" w14:textId="72A0DC40" w:rsidR="00524359" w:rsidRPr="007B1D13" w:rsidRDefault="00524359" w:rsidP="00524359">
            <w:pPr>
              <w:spacing w:before="20" w:after="20"/>
              <w:ind w:left="80" w:right="80"/>
              <w:jc w:val="center"/>
            </w:pPr>
            <w:r w:rsidRPr="007B1D13">
              <w:rPr>
                <w:rFonts w:cs="Times New Roman"/>
                <w:color w:val="000000"/>
                <w:sz w:val="22"/>
              </w:rPr>
              <w:t>IGG_ON_CLQ</w:t>
            </w:r>
          </w:p>
        </w:tc>
        <w:tc>
          <w:tcPr>
            <w:tcW w:w="2872" w:type="pct"/>
            <w:shd w:val="clear" w:color="auto" w:fill="FFFFFF"/>
            <w:vAlign w:val="center"/>
          </w:tcPr>
          <w:p w14:paraId="01AD40CB" w14:textId="2EEC7F23" w:rsidR="00524359" w:rsidRPr="007B1D13" w:rsidRDefault="00524359" w:rsidP="00593B66">
            <w:pPr>
              <w:spacing w:before="20" w:after="20"/>
              <w:ind w:left="80" w:right="80"/>
            </w:pPr>
            <w:r w:rsidRPr="007B1D13">
              <w:rPr>
                <w:rFonts w:cs="Times New Roman"/>
                <w:color w:val="000000"/>
                <w:sz w:val="22"/>
              </w:rPr>
              <w:t>0.181(0.107,0.268)</w:t>
            </w:r>
          </w:p>
        </w:tc>
      </w:tr>
      <w:tr w:rsidR="00524359" w:rsidRPr="007B1D13" w14:paraId="1847D9C0" w14:textId="77777777" w:rsidTr="00A65C78">
        <w:trPr>
          <w:trHeight w:val="301"/>
          <w:jc w:val="center"/>
        </w:trPr>
        <w:tc>
          <w:tcPr>
            <w:tcW w:w="2128" w:type="pct"/>
            <w:shd w:val="clear" w:color="auto" w:fill="FFFFFF"/>
            <w:vAlign w:val="center"/>
          </w:tcPr>
          <w:p w14:paraId="25826762" w14:textId="503C44D7" w:rsidR="00524359" w:rsidRPr="007B1D13" w:rsidRDefault="00524359" w:rsidP="00524359">
            <w:pPr>
              <w:spacing w:before="20" w:after="20"/>
              <w:ind w:left="80" w:right="80"/>
              <w:jc w:val="center"/>
              <w:rPr>
                <w:rFonts w:cs="Times New Roman"/>
                <w:color w:val="000000"/>
                <w:sz w:val="22"/>
              </w:rPr>
            </w:pPr>
            <w:r w:rsidRPr="007B1D13">
              <w:rPr>
                <w:rFonts w:cs="Times New Roman"/>
                <w:color w:val="000000"/>
                <w:sz w:val="22"/>
              </w:rPr>
              <w:t>WGT_ON_CLQ</w:t>
            </w:r>
          </w:p>
        </w:tc>
        <w:tc>
          <w:tcPr>
            <w:tcW w:w="2872" w:type="pct"/>
            <w:shd w:val="clear" w:color="auto" w:fill="FFFFFF"/>
            <w:vAlign w:val="center"/>
          </w:tcPr>
          <w:p w14:paraId="16C4D5B9" w14:textId="630C188F" w:rsidR="00524359" w:rsidRPr="007B1D13" w:rsidRDefault="00524359" w:rsidP="00593B66">
            <w:pPr>
              <w:spacing w:before="20" w:after="20"/>
              <w:ind w:left="80" w:right="80"/>
              <w:rPr>
                <w:rFonts w:cs="Times New Roman"/>
                <w:color w:val="000000"/>
                <w:sz w:val="22"/>
              </w:rPr>
            </w:pPr>
            <w:r w:rsidRPr="007B1D13">
              <w:rPr>
                <w:rFonts w:cs="Times New Roman"/>
                <w:color w:val="000000"/>
                <w:sz w:val="22"/>
              </w:rPr>
              <w:t>0.454(0.297,0.606)</w:t>
            </w:r>
          </w:p>
        </w:tc>
      </w:tr>
      <w:tr w:rsidR="00524359" w:rsidRPr="007B1D13" w14:paraId="5723F7F4" w14:textId="77777777" w:rsidTr="00A65C78">
        <w:trPr>
          <w:trHeight w:val="301"/>
          <w:jc w:val="center"/>
        </w:trPr>
        <w:tc>
          <w:tcPr>
            <w:tcW w:w="2128" w:type="pct"/>
            <w:tcBorders>
              <w:bottom w:val="single" w:sz="8" w:space="0" w:color="000000"/>
            </w:tcBorders>
            <w:shd w:val="clear" w:color="auto" w:fill="FFFFFF"/>
            <w:vAlign w:val="center"/>
          </w:tcPr>
          <w:p w14:paraId="368068AA" w14:textId="2CA99D25" w:rsidR="00524359" w:rsidRPr="007B1D13" w:rsidRDefault="00524359" w:rsidP="00524359">
            <w:pPr>
              <w:spacing w:before="20" w:after="20"/>
              <w:ind w:left="80" w:right="80"/>
              <w:jc w:val="center"/>
              <w:rPr>
                <w:rFonts w:cs="Times New Roman"/>
                <w:color w:val="000000"/>
                <w:sz w:val="22"/>
              </w:rPr>
            </w:pPr>
            <w:r w:rsidRPr="007B1D13">
              <w:rPr>
                <w:rFonts w:cs="Times New Roman"/>
                <w:color w:val="000000"/>
                <w:sz w:val="22"/>
              </w:rPr>
              <w:t>WGT_ON_VSS</w:t>
            </w:r>
          </w:p>
        </w:tc>
        <w:tc>
          <w:tcPr>
            <w:tcW w:w="2872" w:type="pct"/>
            <w:tcBorders>
              <w:bottom w:val="single" w:sz="8" w:space="0" w:color="000000"/>
            </w:tcBorders>
            <w:shd w:val="clear" w:color="auto" w:fill="FFFFFF"/>
            <w:vAlign w:val="center"/>
          </w:tcPr>
          <w:p w14:paraId="773C15F9" w14:textId="155B9A0D" w:rsidR="00524359" w:rsidRPr="007B1D13" w:rsidRDefault="00524359" w:rsidP="00593B66">
            <w:pPr>
              <w:spacing w:before="20" w:after="20"/>
              <w:ind w:left="80" w:right="80"/>
              <w:rPr>
                <w:rFonts w:cs="Times New Roman"/>
                <w:color w:val="000000"/>
                <w:sz w:val="22"/>
              </w:rPr>
            </w:pPr>
            <w:r w:rsidRPr="007B1D13">
              <w:rPr>
                <w:rFonts w:cs="Times New Roman"/>
                <w:color w:val="000000"/>
                <w:sz w:val="22"/>
              </w:rPr>
              <w:t>0.933(0.774,1.08)</w:t>
            </w:r>
          </w:p>
        </w:tc>
      </w:tr>
    </w:tbl>
    <w:p w14:paraId="01AD40CF" w14:textId="393A2482" w:rsidR="00C00079" w:rsidRPr="007B1D13" w:rsidRDefault="00FF54E2" w:rsidP="00A65C78">
      <w:pPr>
        <w:pStyle w:val="C-TableFootnote"/>
        <w:tabs>
          <w:tab w:val="clear" w:pos="144"/>
          <w:tab w:val="left" w:pos="-90"/>
        </w:tabs>
        <w:ind w:left="-90" w:firstLine="0"/>
      </w:pPr>
      <w:r w:rsidRPr="007B1D13">
        <w:rPr>
          <w:szCs w:val="24"/>
        </w:rPr>
        <w:t xml:space="preserve">Note: This table corresponds to </w:t>
      </w:r>
      <w:r w:rsidRPr="007B1D13">
        <w:rPr>
          <w:rStyle w:val="C-Hyperlink"/>
        </w:rPr>
        <w:fldChar w:fldCharType="begin"/>
      </w:r>
      <w:r w:rsidRPr="007B1D13">
        <w:rPr>
          <w:rStyle w:val="C-Hyperlink"/>
        </w:rPr>
        <w:instrText xml:space="preserve"> REF _Ref504466592 \h \* MERGEFORMAT </w:instrText>
      </w:r>
      <w:r w:rsidRPr="007B1D13">
        <w:rPr>
          <w:rStyle w:val="C-Hyperlink"/>
        </w:rPr>
      </w:r>
      <w:r w:rsidRPr="007B1D13">
        <w:rPr>
          <w:rStyle w:val="C-Hyperlink"/>
        </w:rPr>
        <w:fldChar w:fldCharType="separate"/>
      </w:r>
      <w:r w:rsidR="00B11A19" w:rsidRPr="00B11A19">
        <w:rPr>
          <w:rStyle w:val="C-Hyperlink"/>
          <w:rFonts w:eastAsiaTheme="minorEastAsia"/>
        </w:rPr>
        <w:t>Figure 11</w:t>
      </w:r>
      <w:r w:rsidRPr="007B1D13">
        <w:rPr>
          <w:rStyle w:val="C-Hyperlink"/>
        </w:rPr>
        <w:fldChar w:fldCharType="end"/>
      </w:r>
      <w:r w:rsidRPr="007B1D13">
        <w:t>.</w:t>
      </w:r>
    </w:p>
    <w:p w14:paraId="01AD40D1" w14:textId="77777777" w:rsidR="00BD6F23" w:rsidRPr="007B1D13" w:rsidRDefault="00BD6F23" w:rsidP="00A65C78">
      <w:pPr>
        <w:pStyle w:val="C-Heading3"/>
      </w:pPr>
      <w:bookmarkStart w:id="263" w:name="_Toc502501845"/>
      <w:bookmarkStart w:id="264" w:name="_Ref502844543"/>
      <w:bookmarkStart w:id="265" w:name="_Toc506904182"/>
      <w:r w:rsidRPr="007B1D13">
        <w:lastRenderedPageBreak/>
        <w:t>Model Evaluation</w:t>
      </w:r>
      <w:bookmarkEnd w:id="263"/>
      <w:bookmarkEnd w:id="264"/>
      <w:bookmarkEnd w:id="265"/>
      <w:r w:rsidRPr="007B1D13">
        <w:t xml:space="preserve"> </w:t>
      </w:r>
    </w:p>
    <w:p w14:paraId="01AD40D2" w14:textId="730DD2EC" w:rsidR="00CF02AC" w:rsidRPr="007B1D13" w:rsidRDefault="00CF02AC" w:rsidP="00A65C78">
      <w:pPr>
        <w:pStyle w:val="C-BodyText"/>
        <w:rPr>
          <w:rFonts w:eastAsiaTheme="minorEastAsia"/>
          <w:lang w:eastAsia="zh-CN"/>
        </w:rPr>
      </w:pPr>
      <w:r w:rsidRPr="007B1D13">
        <w:rPr>
          <w:rFonts w:eastAsia="TimesNewRoman"/>
          <w:color w:val="000000"/>
        </w:rPr>
        <w:t xml:space="preserve">Visual predictive checks </w:t>
      </w:r>
      <w:r w:rsidRPr="007B1D13">
        <w:rPr>
          <w:rFonts w:eastAsiaTheme="minorEastAsia"/>
        </w:rPr>
        <w:t xml:space="preserve">(VPCs) </w:t>
      </w:r>
      <w:r w:rsidRPr="007B1D13">
        <w:rPr>
          <w:rFonts w:eastAsia="TimesNewRoman"/>
          <w:color w:val="000000"/>
        </w:rPr>
        <w:t xml:space="preserve">were constructed to evaluate the model predictability.  Overall, the </w:t>
      </w:r>
      <w:r w:rsidRPr="007B1D13">
        <w:rPr>
          <w:rFonts w:eastAsiaTheme="minorEastAsia"/>
        </w:rPr>
        <w:t>model described the observed data well, and illustrated that the assumptions about random variabi</w:t>
      </w:r>
      <w:r w:rsidR="00A65C78" w:rsidRPr="007B1D13">
        <w:rPr>
          <w:rFonts w:eastAsiaTheme="minorEastAsia"/>
        </w:rPr>
        <w:t>lity were reasonably satisfied.</w:t>
      </w:r>
    </w:p>
    <w:p w14:paraId="01AD40D3" w14:textId="5EE2CF7B" w:rsidR="00CF02AC" w:rsidRPr="007B1D13" w:rsidRDefault="003D1210" w:rsidP="00A65C78">
      <w:pPr>
        <w:pStyle w:val="C-BodyText"/>
        <w:rPr>
          <w:rFonts w:eastAsiaTheme="minorEastAsia"/>
        </w:rPr>
      </w:pPr>
      <w:r w:rsidRPr="007B1D13">
        <w:rPr>
          <w:rStyle w:val="C-Hyperlink"/>
          <w:szCs w:val="24"/>
        </w:rPr>
        <w:fldChar w:fldCharType="begin"/>
      </w:r>
      <w:r w:rsidRPr="007B1D13">
        <w:rPr>
          <w:rStyle w:val="C-Hyperlink"/>
          <w:szCs w:val="24"/>
        </w:rPr>
        <w:instrText xml:space="preserve"> REF _Ref502038971 \h \* MERGEFORMAT </w:instrText>
      </w:r>
      <w:r w:rsidRPr="007B1D13">
        <w:rPr>
          <w:rStyle w:val="C-Hyperlink"/>
          <w:szCs w:val="24"/>
        </w:rPr>
      </w:r>
      <w:r w:rsidRPr="007B1D13">
        <w:rPr>
          <w:rStyle w:val="C-Hyperlink"/>
          <w:szCs w:val="24"/>
        </w:rPr>
        <w:fldChar w:fldCharType="separate"/>
      </w:r>
      <w:r w:rsidR="00B11A19" w:rsidRPr="00B11A19">
        <w:rPr>
          <w:rStyle w:val="C-Hyperlink"/>
        </w:rPr>
        <w:t>Figure 12</w:t>
      </w:r>
      <w:r w:rsidRPr="007B1D13">
        <w:rPr>
          <w:rStyle w:val="C-Hyperlink"/>
          <w:szCs w:val="24"/>
        </w:rPr>
        <w:fldChar w:fldCharType="end"/>
      </w:r>
      <w:r w:rsidRPr="007B1D13">
        <w:t xml:space="preserve"> and </w:t>
      </w:r>
      <w:r w:rsidRPr="007B1D13">
        <w:rPr>
          <w:rStyle w:val="C-Hyperlink"/>
        </w:rPr>
        <w:fldChar w:fldCharType="begin"/>
      </w:r>
      <w:r w:rsidRPr="007B1D13">
        <w:rPr>
          <w:rStyle w:val="C-Hyperlink"/>
        </w:rPr>
        <w:instrText xml:space="preserve"> REF _Ref502043327 \h \* MERGEFORMAT </w:instrText>
      </w:r>
      <w:r w:rsidRPr="007B1D13">
        <w:rPr>
          <w:rStyle w:val="C-Hyperlink"/>
        </w:rPr>
      </w:r>
      <w:r w:rsidRPr="007B1D13">
        <w:rPr>
          <w:rStyle w:val="C-Hyperlink"/>
        </w:rPr>
        <w:fldChar w:fldCharType="separate"/>
      </w:r>
      <w:r w:rsidR="00B11A19" w:rsidRPr="00B11A19">
        <w:rPr>
          <w:rStyle w:val="C-Hyperlink"/>
        </w:rPr>
        <w:t>Figure 13</w:t>
      </w:r>
      <w:r w:rsidRPr="007B1D13">
        <w:rPr>
          <w:rStyle w:val="C-Hyperlink"/>
        </w:rPr>
        <w:fldChar w:fldCharType="end"/>
      </w:r>
      <w:r w:rsidRPr="007B1D13">
        <w:t xml:space="preserve"> </w:t>
      </w:r>
      <w:r w:rsidR="00064E8E" w:rsidRPr="007B1D13">
        <w:t xml:space="preserve">show </w:t>
      </w:r>
      <w:r w:rsidR="00CF02AC" w:rsidRPr="007B1D13">
        <w:t xml:space="preserve">representative VPC </w:t>
      </w:r>
      <w:r w:rsidR="00064E8E" w:rsidRPr="007B1D13">
        <w:t xml:space="preserve">plots </w:t>
      </w:r>
      <w:r w:rsidR="00CF02AC" w:rsidRPr="007B1D13">
        <w:t xml:space="preserve">of dose-normalized concentration versus actual time at </w:t>
      </w:r>
      <w:r w:rsidR="00CF02AC" w:rsidRPr="007B1D13">
        <w:rPr>
          <w:rFonts w:eastAsiaTheme="minorEastAsia"/>
        </w:rPr>
        <w:t xml:space="preserve">1, 3, 10 mg/kg, and 200 mg every two weeks (Q2W), during the first treatment cycle (up to 56 </w:t>
      </w:r>
      <w:r w:rsidR="001F64D2" w:rsidRPr="007B1D13">
        <w:rPr>
          <w:rFonts w:eastAsiaTheme="minorEastAsia"/>
        </w:rPr>
        <w:t xml:space="preserve">nominal </w:t>
      </w:r>
      <w:r w:rsidR="00CF02AC" w:rsidRPr="007B1D13">
        <w:rPr>
          <w:rFonts w:eastAsiaTheme="minorEastAsia"/>
        </w:rPr>
        <w:t xml:space="preserve">days) and the first three cycles (up to 168 </w:t>
      </w:r>
      <w:r w:rsidR="00165005" w:rsidRPr="007B1D13">
        <w:rPr>
          <w:rFonts w:eastAsiaTheme="minorEastAsia"/>
        </w:rPr>
        <w:t>nominal</w:t>
      </w:r>
      <w:r w:rsidR="001F64D2" w:rsidRPr="007B1D13">
        <w:rPr>
          <w:rFonts w:eastAsiaTheme="minorEastAsia"/>
        </w:rPr>
        <w:t xml:space="preserve"> </w:t>
      </w:r>
      <w:r w:rsidR="00CF02AC" w:rsidRPr="007B1D13">
        <w:rPr>
          <w:rFonts w:eastAsiaTheme="minorEastAsia"/>
        </w:rPr>
        <w:t>days), respectively.</w:t>
      </w:r>
      <w:r w:rsidR="00064E8E" w:rsidRPr="007B1D13">
        <w:rPr>
          <w:rFonts w:eastAsiaTheme="minorEastAsia"/>
        </w:rPr>
        <w:t xml:space="preserve"> </w:t>
      </w:r>
      <w:r w:rsidR="00CF02AC" w:rsidRPr="007B1D13">
        <w:rPr>
          <w:rStyle w:val="C-Hyperlink"/>
          <w:rFonts w:eastAsiaTheme="minorEastAsia"/>
          <w:szCs w:val="24"/>
        </w:rPr>
        <w:fldChar w:fldCharType="begin"/>
      </w:r>
      <w:r w:rsidR="00CF02AC" w:rsidRPr="007B1D13">
        <w:rPr>
          <w:rStyle w:val="C-Hyperlink"/>
          <w:rFonts w:eastAsiaTheme="minorEastAsia"/>
          <w:szCs w:val="24"/>
        </w:rPr>
        <w:instrText xml:space="preserve"> REF _Ref495162756 \h \* MERGEFORMAT </w:instrText>
      </w:r>
      <w:r w:rsidR="00CF02AC" w:rsidRPr="007B1D13">
        <w:rPr>
          <w:rStyle w:val="C-Hyperlink"/>
          <w:rFonts w:eastAsiaTheme="minorEastAsia"/>
          <w:szCs w:val="24"/>
        </w:rPr>
      </w:r>
      <w:r w:rsidR="00CF02AC" w:rsidRPr="007B1D13">
        <w:rPr>
          <w:rStyle w:val="C-Hyperlink"/>
          <w:rFonts w:eastAsiaTheme="minorEastAsia"/>
          <w:szCs w:val="24"/>
        </w:rPr>
        <w:fldChar w:fldCharType="separate"/>
      </w:r>
      <w:r w:rsidR="00B11A19" w:rsidRPr="00B11A19">
        <w:rPr>
          <w:rStyle w:val="C-Hyperlink"/>
        </w:rPr>
        <w:t>Figure 14</w:t>
      </w:r>
      <w:r w:rsidR="00CF02AC" w:rsidRPr="007B1D13">
        <w:rPr>
          <w:rStyle w:val="C-Hyperlink"/>
          <w:rFonts w:eastAsiaTheme="minorEastAsia"/>
          <w:szCs w:val="24"/>
        </w:rPr>
        <w:fldChar w:fldCharType="end"/>
      </w:r>
      <w:r w:rsidR="00CF02AC" w:rsidRPr="007B1D13">
        <w:rPr>
          <w:rFonts w:eastAsiaTheme="minorEastAsia"/>
        </w:rPr>
        <w:t xml:space="preserve"> represents </w:t>
      </w:r>
      <w:r w:rsidR="00CF02AC" w:rsidRPr="007B1D13">
        <w:rPr>
          <w:rFonts w:eastAsia="TimesNewRoman"/>
          <w:color w:val="000000"/>
        </w:rPr>
        <w:t xml:space="preserve">observed </w:t>
      </w:r>
      <w:proofErr w:type="spellStart"/>
      <w:r w:rsidR="00CF02AC" w:rsidRPr="007B1D13">
        <w:rPr>
          <w:rFonts w:eastAsiaTheme="minorEastAsia"/>
          <w:lang w:eastAsia="zh-CN"/>
        </w:rPr>
        <w:t>c</w:t>
      </w:r>
      <w:r w:rsidR="00CF02AC" w:rsidRPr="007B1D13">
        <w:rPr>
          <w:rFonts w:eastAsia="TimesNewRoman"/>
        </w:rPr>
        <w:t>emiplimab</w:t>
      </w:r>
      <w:proofErr w:type="spellEnd"/>
      <w:r w:rsidR="00CF02AC" w:rsidRPr="007B1D13">
        <w:t xml:space="preserve"> </w:t>
      </w:r>
      <w:r w:rsidR="00CF02AC" w:rsidRPr="007B1D13">
        <w:rPr>
          <w:rFonts w:eastAsia="TimesNewRoman"/>
          <w:color w:val="000000"/>
        </w:rPr>
        <w:t>concentrations</w:t>
      </w:r>
      <w:r w:rsidR="00CF02AC" w:rsidRPr="007B1D13">
        <w:rPr>
          <w:rFonts w:eastAsiaTheme="minorEastAsia"/>
        </w:rPr>
        <w:t xml:space="preserve"> stratified for the different dosage regimens i</w:t>
      </w:r>
      <w:r w:rsidR="00A65C78" w:rsidRPr="007B1D13">
        <w:rPr>
          <w:rFonts w:eastAsiaTheme="minorEastAsia"/>
        </w:rPr>
        <w:t>n the first treatment cycle.</w:t>
      </w:r>
    </w:p>
    <w:p w14:paraId="01AD40D4" w14:textId="06646419" w:rsidR="00CF02AC" w:rsidRPr="007B1D13" w:rsidRDefault="00CF02AC" w:rsidP="00A65C78">
      <w:pPr>
        <w:pStyle w:val="C-BodyText"/>
        <w:rPr>
          <w:rFonts w:eastAsiaTheme="minorEastAsia"/>
        </w:rPr>
      </w:pPr>
      <w:r w:rsidRPr="007B1D13">
        <w:rPr>
          <w:rFonts w:eastAsiaTheme="minorEastAsia"/>
        </w:rPr>
        <w:t>The plots s</w:t>
      </w:r>
      <w:r w:rsidRPr="007B1D13">
        <w:t xml:space="preserve">how that the observed concentration–time course of </w:t>
      </w:r>
      <w:proofErr w:type="spellStart"/>
      <w:r w:rsidRPr="007B1D13">
        <w:rPr>
          <w:rFonts w:eastAsiaTheme="minorEastAsia"/>
          <w:lang w:eastAsia="zh-CN"/>
        </w:rPr>
        <w:t>c</w:t>
      </w:r>
      <w:r w:rsidRPr="007B1D13">
        <w:rPr>
          <w:rFonts w:eastAsia="TimesNewRoman"/>
        </w:rPr>
        <w:t>emiplimab</w:t>
      </w:r>
      <w:proofErr w:type="spellEnd"/>
      <w:r w:rsidRPr="007B1D13">
        <w:t xml:space="preserve"> at the 2.5th, 50th, and 97.5th percentiles fell within their corresponding 95% prediction intervals, indicating that the model adequately </w:t>
      </w:r>
      <w:r w:rsidRPr="007B1D13">
        <w:rPr>
          <w:rFonts w:eastAsiaTheme="minorEastAsia"/>
        </w:rPr>
        <w:t>predicted the</w:t>
      </w:r>
      <w:r w:rsidRPr="007B1D13">
        <w:rPr>
          <w:rFonts w:eastAsiaTheme="minorEastAsia"/>
          <w:lang w:eastAsia="zh-CN"/>
        </w:rPr>
        <w:t xml:space="preserve"> </w:t>
      </w:r>
      <w:r w:rsidRPr="007B1D13">
        <w:rPr>
          <w:rFonts w:eastAsiaTheme="minorEastAsia"/>
        </w:rPr>
        <w:t>central tendency (median) and extremes (2.5th and 97.5</w:t>
      </w:r>
      <w:r w:rsidRPr="007B1D13">
        <w:rPr>
          <w:rFonts w:eastAsiaTheme="minorEastAsia"/>
          <w:vertAlign w:val="superscript"/>
        </w:rPr>
        <w:t>th</w:t>
      </w:r>
      <w:r w:rsidRPr="007B1D13">
        <w:rPr>
          <w:rFonts w:eastAsiaTheme="minorEastAsia"/>
        </w:rPr>
        <w:t xml:space="preserve"> percentiles) of the concentration–time profile of </w:t>
      </w:r>
      <w:proofErr w:type="spellStart"/>
      <w:r w:rsidRPr="007B1D13">
        <w:rPr>
          <w:rFonts w:eastAsiaTheme="minorEastAsia"/>
          <w:lang w:eastAsia="zh-CN"/>
        </w:rPr>
        <w:t>c</w:t>
      </w:r>
      <w:r w:rsidRPr="007B1D13">
        <w:rPr>
          <w:rFonts w:eastAsia="TimesNewRoman"/>
        </w:rPr>
        <w:t>emiplimab</w:t>
      </w:r>
      <w:proofErr w:type="spellEnd"/>
      <w:r w:rsidRPr="007B1D13">
        <w:t xml:space="preserve"> in the dose range studied.  </w:t>
      </w:r>
      <w:r w:rsidRPr="007B1D13">
        <w:rPr>
          <w:rFonts w:eastAsiaTheme="minorEastAsia"/>
        </w:rPr>
        <w:t xml:space="preserve">Some </w:t>
      </w:r>
      <w:r w:rsidR="004C12BF" w:rsidRPr="007B1D13">
        <w:rPr>
          <w:rFonts w:eastAsiaTheme="minorEastAsia"/>
        </w:rPr>
        <w:t>evidence</w:t>
      </w:r>
      <w:r w:rsidRPr="007B1D13">
        <w:rPr>
          <w:rFonts w:eastAsiaTheme="minorEastAsia"/>
        </w:rPr>
        <w:t xml:space="preserve"> of increasing concentrations beyond 8 weeks were visible in the VPC plot at the last portion of the concentration time curves, which was captured by </w:t>
      </w:r>
      <w:r w:rsidR="00F36B49" w:rsidRPr="007B1D13">
        <w:rPr>
          <w:rFonts w:eastAsiaTheme="minorEastAsia"/>
        </w:rPr>
        <w:t xml:space="preserve">the </w:t>
      </w:r>
      <w:r w:rsidRPr="007B1D13">
        <w:rPr>
          <w:rFonts w:eastAsiaTheme="minorEastAsia"/>
        </w:rPr>
        <w:t>time-varying CL</w:t>
      </w:r>
      <w:r w:rsidR="004C12BF" w:rsidRPr="007B1D13">
        <w:rPr>
          <w:rFonts w:eastAsiaTheme="minorEastAsia"/>
        </w:rPr>
        <w:t xml:space="preserve"> component of the model</w:t>
      </w:r>
      <w:r w:rsidRPr="007B1D13">
        <w:rPr>
          <w:rFonts w:eastAsiaTheme="minorEastAsia"/>
        </w:rPr>
        <w:t>.</w:t>
      </w:r>
    </w:p>
    <w:p w14:paraId="01AD40D6" w14:textId="50EAD028" w:rsidR="00BD6F23" w:rsidRPr="007B1D13" w:rsidRDefault="00CF02AC" w:rsidP="00A65C78">
      <w:pPr>
        <w:pStyle w:val="C-BodyText"/>
        <w:rPr>
          <w:rFonts w:eastAsiaTheme="minorEastAsia"/>
        </w:rPr>
      </w:pPr>
      <w:r w:rsidRPr="007B1D13">
        <w:rPr>
          <w:color w:val="000000"/>
        </w:rPr>
        <w:t xml:space="preserve">In summary, the </w:t>
      </w:r>
      <w:proofErr w:type="spellStart"/>
      <w:r w:rsidRPr="007B1D13">
        <w:rPr>
          <w:rFonts w:eastAsiaTheme="minorEastAsia"/>
          <w:lang w:eastAsia="zh-CN"/>
        </w:rPr>
        <w:t>c</w:t>
      </w:r>
      <w:r w:rsidRPr="007B1D13">
        <w:rPr>
          <w:rFonts w:eastAsia="TimesNewRoman"/>
        </w:rPr>
        <w:t>emiplimab</w:t>
      </w:r>
      <w:proofErr w:type="spellEnd"/>
      <w:r w:rsidRPr="007B1D13">
        <w:t xml:space="preserve"> </w:t>
      </w:r>
      <w:r w:rsidRPr="007B1D13">
        <w:rPr>
          <w:color w:val="000000"/>
        </w:rPr>
        <w:t xml:space="preserve">population PK model evaluation results, which include the results of simulation and nonparametric bootstrap, reveal that the final model provides a reliable description of the data with good precision of structural model and variance parameter estimates. </w:t>
      </w:r>
    </w:p>
    <w:p w14:paraId="01AD40D8" w14:textId="0A545780" w:rsidR="00BD6F23" w:rsidRPr="007B1D13" w:rsidRDefault="00BD6F23" w:rsidP="000A05A8">
      <w:pPr>
        <w:pStyle w:val="Caption"/>
        <w:pageBreakBefore/>
        <w:jc w:val="both"/>
      </w:pPr>
      <w:bookmarkStart w:id="266" w:name="_Ref417303443"/>
      <w:bookmarkStart w:id="267" w:name="_Ref502038971"/>
      <w:bookmarkStart w:id="268" w:name="_Toc502501766"/>
      <w:bookmarkStart w:id="269" w:name="_Toc506904087"/>
      <w:r w:rsidRPr="007B1D13">
        <w:lastRenderedPageBreak/>
        <w:t>Figure </w:t>
      </w:r>
      <w:fldSimple w:instr=" SEQ Figure \* ARABIC \* MERGEFORMAT ">
        <w:r w:rsidR="00B11A19">
          <w:rPr>
            <w:noProof/>
          </w:rPr>
          <w:t>12</w:t>
        </w:r>
      </w:fldSimple>
      <w:bookmarkEnd w:id="266"/>
      <w:bookmarkEnd w:id="267"/>
      <w:r w:rsidRPr="007B1D13">
        <w:t>:</w:t>
      </w:r>
      <w:r w:rsidRPr="007B1D13">
        <w:tab/>
        <w:t xml:space="preserve">Visual Predictive Check from Final Pop PK Model: Dose-normalized </w:t>
      </w:r>
      <w:proofErr w:type="spellStart"/>
      <w:r w:rsidRPr="007B1D13">
        <w:t>Cemiplimab</w:t>
      </w:r>
      <w:proofErr w:type="spellEnd"/>
      <w:r w:rsidRPr="007B1D13">
        <w:t xml:space="preserve"> Concentration</w:t>
      </w:r>
      <w:r w:rsidR="00ED2D9E" w:rsidRPr="007B1D13">
        <w:t>s</w:t>
      </w:r>
      <w:r w:rsidRPr="007B1D13">
        <w:t xml:space="preserve"> (Log Scale) versus Time in the First Treatment Cycle (up to 56 </w:t>
      </w:r>
      <w:r w:rsidR="00F9261A" w:rsidRPr="007B1D13">
        <w:t>Nominal</w:t>
      </w:r>
      <w:r w:rsidR="001F64D2" w:rsidRPr="007B1D13">
        <w:t xml:space="preserve"> </w:t>
      </w:r>
      <w:r w:rsidRPr="007B1D13">
        <w:t>Days) with Median and Predicted 95% Confidence Intervals</w:t>
      </w:r>
      <w:bookmarkEnd w:id="268"/>
      <w:r w:rsidR="00F05D8E" w:rsidRPr="007B1D13">
        <w:t xml:space="preserve">, in </w:t>
      </w:r>
      <w:r w:rsidR="00571B99" w:rsidRPr="007B1D13">
        <w:t xml:space="preserve">the </w:t>
      </w:r>
      <w:r w:rsidR="00F05D8E" w:rsidRPr="007B1D13">
        <w:t>Dose Groups of 1, 3, 10 mg/kg Q2W and 200 mg Q2W</w:t>
      </w:r>
      <w:bookmarkEnd w:id="269"/>
    </w:p>
    <w:p w14:paraId="01AD40D9" w14:textId="77777777" w:rsidR="007312C7" w:rsidRPr="007B1D13" w:rsidRDefault="00D436A7">
      <w:pPr>
        <w:spacing w:before="100" w:after="100"/>
        <w:ind w:left="100" w:right="100"/>
        <w:jc w:val="center"/>
      </w:pPr>
      <w:bookmarkStart w:id="270" w:name="final_model_dose_normalized_VPC_day56"/>
      <w:bookmarkEnd w:id="270"/>
      <w:r w:rsidRPr="007B1D13">
        <w:rPr>
          <w:noProof/>
          <w:lang w:eastAsia="zh-CN"/>
        </w:rPr>
        <w:drawing>
          <wp:inline distT="0" distB="0" distL="0" distR="0" wp14:anchorId="01AD4AD1" wp14:editId="01AD4AD2">
            <wp:extent cx="5852160" cy="4389120"/>
            <wp:effectExtent l="0" t="0" r="0" b="0"/>
            <wp:docPr id="97" name="C:/Users/FENG~1.YAN/AppData/Local/Temp/Rtmp4gW6jo/file24ec1b546a61/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Users/FENG~1.YAN/AppData/Local/Temp/Rtmp4gW6jo/file24ec1b546a61/plot001.png"/>
                    <pic:cNvPicPr/>
                  </pic:nvPicPr>
                  <pic:blipFill>
                    <a:blip r:embed="rId29"/>
                    <a:stretch>
                      <a:fillRect/>
                    </a:stretch>
                  </pic:blipFill>
                  <pic:spPr>
                    <a:xfrm>
                      <a:off x="-1" y="-1"/>
                      <a:ext cx="5852160" cy="4389120"/>
                    </a:xfrm>
                    <a:prstGeom prst="rect">
                      <a:avLst/>
                    </a:prstGeom>
                  </pic:spPr>
                </pic:pic>
              </a:graphicData>
            </a:graphic>
          </wp:inline>
        </w:drawing>
      </w:r>
    </w:p>
    <w:p w14:paraId="01AD40DA" w14:textId="77777777" w:rsidR="009F7DAC" w:rsidRPr="007B1D13" w:rsidRDefault="009F7DAC" w:rsidP="004B5A2D">
      <w:pPr>
        <w:pStyle w:val="BodyText"/>
      </w:pPr>
      <w:r w:rsidRPr="007B1D13">
        <w:t>Note:</w:t>
      </w:r>
    </w:p>
    <w:p w14:paraId="09C39A55" w14:textId="77777777" w:rsidR="00571B99" w:rsidRPr="007B1D13" w:rsidRDefault="009F7DAC" w:rsidP="00D01173">
      <w:pPr>
        <w:pStyle w:val="BulletList1"/>
        <w:numPr>
          <w:ilvl w:val="0"/>
          <w:numId w:val="38"/>
        </w:numPr>
        <w:rPr>
          <w:sz w:val="20"/>
        </w:rPr>
      </w:pPr>
      <w:r w:rsidRPr="007B1D13">
        <w:rPr>
          <w:sz w:val="20"/>
        </w:rPr>
        <w:t xml:space="preserve">Dots are observed data and the solid lines represent the median of the simulated data, and the shaded areas represent the simulation-based 95% confidence intervals for the 2.5th and 97.5th percentiles of the predicted data. </w:t>
      </w:r>
      <w:r w:rsidR="00571B99" w:rsidRPr="007B1D13">
        <w:rPr>
          <w:sz w:val="20"/>
        </w:rPr>
        <w:t>Patient at 3 mg/kg Q3W were not included in this plot.</w:t>
      </w:r>
    </w:p>
    <w:p w14:paraId="01AD40DC" w14:textId="42D49C49" w:rsidR="00C85D9F" w:rsidRPr="007B1D13" w:rsidRDefault="00C85D9F" w:rsidP="00D01173">
      <w:pPr>
        <w:pStyle w:val="BulletList1"/>
        <w:numPr>
          <w:ilvl w:val="0"/>
          <w:numId w:val="38"/>
        </w:numPr>
        <w:rPr>
          <w:sz w:val="20"/>
        </w:rPr>
      </w:pPr>
      <w:r w:rsidRPr="007B1D13">
        <w:rPr>
          <w:sz w:val="20"/>
        </w:rPr>
        <w:t xml:space="preserve">In the dose group of 10 mg/kg Q2W in </w:t>
      </w:r>
      <w:r w:rsidR="00D06175" w:rsidRPr="007B1D13">
        <w:rPr>
          <w:sz w:val="20"/>
        </w:rPr>
        <w:t>s</w:t>
      </w:r>
      <w:r w:rsidRPr="007B1D13">
        <w:rPr>
          <w:sz w:val="20"/>
        </w:rPr>
        <w:t>tudy</w:t>
      </w:r>
      <w:r w:rsidR="00D06175" w:rsidRPr="007B1D13">
        <w:rPr>
          <w:sz w:val="20"/>
        </w:rPr>
        <w:t xml:space="preserve"> </w:t>
      </w:r>
      <w:r w:rsidRPr="007B1D13">
        <w:rPr>
          <w:sz w:val="20"/>
        </w:rPr>
        <w:t xml:space="preserve">1423, one patient (R2810-ONC-1423-840004-006) who received the wrong dose (1 mg/kg) on Day 1 was excluded in </w:t>
      </w:r>
      <w:r w:rsidR="00571B99" w:rsidRPr="007B1D13">
        <w:rPr>
          <w:sz w:val="20"/>
        </w:rPr>
        <w:t>this</w:t>
      </w:r>
      <w:r w:rsidRPr="007B1D13">
        <w:rPr>
          <w:sz w:val="20"/>
        </w:rPr>
        <w:t xml:space="preserve"> plot.</w:t>
      </w:r>
    </w:p>
    <w:p w14:paraId="01AD40E2" w14:textId="7060569C" w:rsidR="00165005" w:rsidRPr="007B1D13" w:rsidRDefault="00BD6F23" w:rsidP="000A05A8">
      <w:pPr>
        <w:pStyle w:val="Caption"/>
        <w:pageBreakBefore/>
        <w:jc w:val="both"/>
      </w:pPr>
      <w:bookmarkStart w:id="271" w:name="_Ref502043327"/>
      <w:bookmarkStart w:id="272" w:name="_Toc502501767"/>
      <w:bookmarkStart w:id="273" w:name="_Toc506904088"/>
      <w:r w:rsidRPr="007B1D13">
        <w:lastRenderedPageBreak/>
        <w:t>Figure </w:t>
      </w:r>
      <w:r w:rsidR="000E74C7" w:rsidRPr="007B1D13">
        <w:fldChar w:fldCharType="begin"/>
      </w:r>
      <w:r w:rsidR="000E74C7" w:rsidRPr="007B1D13">
        <w:rPr>
          <w:b w:val="0"/>
          <w:bCs w:val="0"/>
        </w:rPr>
        <w:instrText xml:space="preserve"> SEQ Figure \* ARABIC \* MERGEFORMAT </w:instrText>
      </w:r>
      <w:r w:rsidR="000E74C7" w:rsidRPr="007B1D13">
        <w:fldChar w:fldCharType="separate"/>
      </w:r>
      <w:r w:rsidR="00B11A19" w:rsidRPr="00B11A19">
        <w:rPr>
          <w:noProof/>
        </w:rPr>
        <w:t>13</w:t>
      </w:r>
      <w:r w:rsidR="000E74C7" w:rsidRPr="007B1D13">
        <w:rPr>
          <w:noProof/>
        </w:rPr>
        <w:fldChar w:fldCharType="end"/>
      </w:r>
      <w:bookmarkEnd w:id="271"/>
      <w:r w:rsidRPr="007B1D13">
        <w:t>:</w:t>
      </w:r>
      <w:r w:rsidRPr="007B1D13">
        <w:tab/>
        <w:t xml:space="preserve">Visual Predictive Check from Final Pop PK Model: Dose-normalized </w:t>
      </w:r>
      <w:proofErr w:type="spellStart"/>
      <w:r w:rsidRPr="007B1D13">
        <w:t>Cemiplimab</w:t>
      </w:r>
      <w:proofErr w:type="spellEnd"/>
      <w:r w:rsidRPr="007B1D13">
        <w:t xml:space="preserve"> Concentration</w:t>
      </w:r>
      <w:r w:rsidR="00ED2D9E" w:rsidRPr="007B1D13">
        <w:t>s</w:t>
      </w:r>
      <w:r w:rsidRPr="007B1D13">
        <w:t xml:space="preserve"> (Log Scale) versus Time after Dose in the First Three Treatment Cycle (up to 168 </w:t>
      </w:r>
      <w:r w:rsidR="003E52E2" w:rsidRPr="007B1D13">
        <w:t xml:space="preserve">Nominal </w:t>
      </w:r>
      <w:r w:rsidRPr="007B1D13">
        <w:t>Days) with Median and Predicted 95% Confidence Intervals</w:t>
      </w:r>
      <w:bookmarkEnd w:id="272"/>
      <w:r w:rsidR="00F05D8E" w:rsidRPr="007B1D13">
        <w:t xml:space="preserve"> in Dose Groups of 1, 3, 10 mg/kg Q2W and 200 mg Q2W</w:t>
      </w:r>
      <w:bookmarkEnd w:id="273"/>
    </w:p>
    <w:p w14:paraId="01AD40E3" w14:textId="77777777" w:rsidR="007312C7" w:rsidRPr="007B1D13" w:rsidRDefault="00D436A7">
      <w:pPr>
        <w:spacing w:before="100" w:after="100"/>
        <w:ind w:left="100" w:right="100"/>
        <w:jc w:val="center"/>
      </w:pPr>
      <w:bookmarkStart w:id="274" w:name="final_model_dose_normalized_VPC_day168"/>
      <w:bookmarkEnd w:id="274"/>
      <w:r w:rsidRPr="007B1D13">
        <w:rPr>
          <w:noProof/>
          <w:lang w:eastAsia="zh-CN"/>
        </w:rPr>
        <w:drawing>
          <wp:inline distT="0" distB="0" distL="0" distR="0" wp14:anchorId="01AD4AD3" wp14:editId="01AD4AD4">
            <wp:extent cx="5852160" cy="4389120"/>
            <wp:effectExtent l="0" t="0" r="0" b="0"/>
            <wp:docPr id="100" name="C:/Users/FENG~1.YAN/AppData/Local/Temp/Rtmp4gW6jo/file24ecca8154b/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Users/FENG~1.YAN/AppData/Local/Temp/Rtmp4gW6jo/file24ecca8154b/plot001.png"/>
                    <pic:cNvPicPr/>
                  </pic:nvPicPr>
                  <pic:blipFill>
                    <a:blip r:embed="rId30"/>
                    <a:stretch>
                      <a:fillRect/>
                    </a:stretch>
                  </pic:blipFill>
                  <pic:spPr>
                    <a:xfrm>
                      <a:off x="-1" y="-1"/>
                      <a:ext cx="5852160" cy="4389120"/>
                    </a:xfrm>
                    <a:prstGeom prst="rect">
                      <a:avLst/>
                    </a:prstGeom>
                  </pic:spPr>
                </pic:pic>
              </a:graphicData>
            </a:graphic>
          </wp:inline>
        </w:drawing>
      </w:r>
    </w:p>
    <w:p w14:paraId="01AD40E4" w14:textId="77777777" w:rsidR="00E432F9" w:rsidRPr="007B1D13" w:rsidRDefault="00E432F9" w:rsidP="00A73616">
      <w:pPr>
        <w:pStyle w:val="C-BodyText"/>
        <w:spacing w:after="0" w:line="360" w:lineRule="auto"/>
        <w:jc w:val="both"/>
        <w:rPr>
          <w:sz w:val="20"/>
          <w:szCs w:val="24"/>
        </w:rPr>
      </w:pPr>
      <w:r w:rsidRPr="007B1D13">
        <w:rPr>
          <w:sz w:val="20"/>
          <w:szCs w:val="24"/>
        </w:rPr>
        <w:t xml:space="preserve">Note: </w:t>
      </w:r>
    </w:p>
    <w:p w14:paraId="01AD40E5" w14:textId="77777777" w:rsidR="00E432F9" w:rsidRPr="007B1D13" w:rsidRDefault="00E432F9" w:rsidP="00D01173">
      <w:pPr>
        <w:pStyle w:val="C-BodyText"/>
        <w:numPr>
          <w:ilvl w:val="0"/>
          <w:numId w:val="36"/>
        </w:numPr>
        <w:spacing w:after="0" w:line="240" w:lineRule="auto"/>
        <w:jc w:val="both"/>
        <w:rPr>
          <w:sz w:val="20"/>
          <w:szCs w:val="24"/>
        </w:rPr>
      </w:pPr>
      <w:r w:rsidRPr="007B1D13">
        <w:rPr>
          <w:sz w:val="20"/>
          <w:szCs w:val="24"/>
        </w:rPr>
        <w:t xml:space="preserve">Dots are observed data and the solid lines represent the median of the simulated data, and the shaded areas represent the simulation-based 95% confidence intervals for the 2.5th and 97.5th percentiles of the predicted data. </w:t>
      </w:r>
      <w:r w:rsidR="00537CE5" w:rsidRPr="007B1D13">
        <w:rPr>
          <w:sz w:val="20"/>
          <w:szCs w:val="24"/>
        </w:rPr>
        <w:t>Patient</w:t>
      </w:r>
      <w:r w:rsidRPr="007B1D13">
        <w:rPr>
          <w:sz w:val="20"/>
          <w:szCs w:val="24"/>
        </w:rPr>
        <w:t>s with 3 mg/kg Q3W were not included in this plot.</w:t>
      </w:r>
    </w:p>
    <w:p w14:paraId="01AD40E8" w14:textId="7D1F7FEA" w:rsidR="00A73616" w:rsidRPr="007B1D13" w:rsidRDefault="00C85D9F" w:rsidP="00D01173">
      <w:pPr>
        <w:pStyle w:val="BulletList1"/>
        <w:numPr>
          <w:ilvl w:val="0"/>
          <w:numId w:val="36"/>
        </w:numPr>
        <w:rPr>
          <w:sz w:val="20"/>
        </w:rPr>
      </w:pPr>
      <w:r w:rsidRPr="007B1D13">
        <w:rPr>
          <w:sz w:val="20"/>
        </w:rPr>
        <w:t xml:space="preserve">In the dose group of 10 mg/kg Q2W in </w:t>
      </w:r>
      <w:r w:rsidR="004A1262" w:rsidRPr="007B1D13">
        <w:rPr>
          <w:sz w:val="20"/>
        </w:rPr>
        <w:t xml:space="preserve">study </w:t>
      </w:r>
      <w:r w:rsidRPr="007B1D13">
        <w:rPr>
          <w:sz w:val="20"/>
        </w:rPr>
        <w:t>1423, one patient (R2810-ONC-1423-840004-006) who received the wrong dose (1 mg/kg) on Day 1 was excluded in the plot.</w:t>
      </w:r>
    </w:p>
    <w:p w14:paraId="01AD40E9" w14:textId="14F27E70" w:rsidR="00BD6F23" w:rsidRPr="007B1D13" w:rsidRDefault="00BD6F23" w:rsidP="000A05A8">
      <w:pPr>
        <w:pStyle w:val="Caption"/>
        <w:pageBreakBefore/>
        <w:jc w:val="both"/>
      </w:pPr>
      <w:bookmarkStart w:id="275" w:name="_Ref495162756"/>
      <w:bookmarkStart w:id="276" w:name="_Toc502501768"/>
      <w:bookmarkStart w:id="277" w:name="_Toc506904089"/>
      <w:r w:rsidRPr="007B1D13">
        <w:lastRenderedPageBreak/>
        <w:t>Figure </w:t>
      </w:r>
      <w:fldSimple w:instr=" SEQ Figure \* ARABIC \* MERGEFORMAT ">
        <w:r w:rsidR="00B11A19">
          <w:rPr>
            <w:noProof/>
          </w:rPr>
          <w:t>14</w:t>
        </w:r>
      </w:fldSimple>
      <w:bookmarkEnd w:id="275"/>
      <w:r w:rsidRPr="007B1D13">
        <w:t>:</w:t>
      </w:r>
      <w:r w:rsidRPr="007B1D13">
        <w:tab/>
      </w:r>
      <w:r w:rsidR="00DB45F8" w:rsidRPr="007B1D13">
        <w:t xml:space="preserve">Visual Predictive Check from Final Pop PK Model: </w:t>
      </w:r>
      <w:proofErr w:type="spellStart"/>
      <w:r w:rsidR="00DB45F8" w:rsidRPr="007B1D13">
        <w:t>Cemiplimab</w:t>
      </w:r>
      <w:proofErr w:type="spellEnd"/>
      <w:r w:rsidR="00DB45F8" w:rsidRPr="007B1D13">
        <w:t xml:space="preserve"> Concentrations (Log Scale) versus Time in the First Treatment Cycle (up to 56 Nominal Days) </w:t>
      </w:r>
      <w:r w:rsidRPr="007B1D13">
        <w:rPr>
          <w:rFonts w:eastAsiaTheme="minorEastAsia"/>
        </w:rPr>
        <w:t xml:space="preserve">Stratified </w:t>
      </w:r>
      <w:r w:rsidR="00E83F0F" w:rsidRPr="007B1D13">
        <w:rPr>
          <w:rFonts w:eastAsiaTheme="minorEastAsia"/>
        </w:rPr>
        <w:t>by</w:t>
      </w:r>
      <w:r w:rsidRPr="007B1D13">
        <w:rPr>
          <w:rFonts w:eastAsiaTheme="minorEastAsia"/>
        </w:rPr>
        <w:t xml:space="preserve"> Dosage Regimens</w:t>
      </w:r>
      <w:r w:rsidR="00DB45F8" w:rsidRPr="007B1D13">
        <w:rPr>
          <w:rFonts w:eastAsiaTheme="minorEastAsia"/>
        </w:rPr>
        <w:t>,</w:t>
      </w:r>
      <w:r w:rsidRPr="007B1D13">
        <w:t xml:space="preserve"> with Median and Predicted 95% Confidence Intervals from the Simulation Based on the Final Pop</w:t>
      </w:r>
      <w:r w:rsidR="00570E76" w:rsidRPr="007B1D13">
        <w:t>ulation</w:t>
      </w:r>
      <w:r w:rsidRPr="007B1D13">
        <w:t xml:space="preserve"> Model</w:t>
      </w:r>
      <w:bookmarkEnd w:id="276"/>
      <w:bookmarkEnd w:id="277"/>
    </w:p>
    <w:p w14:paraId="01AD40EA" w14:textId="77777777" w:rsidR="007312C7" w:rsidRPr="007B1D13" w:rsidRDefault="00D436A7">
      <w:pPr>
        <w:spacing w:before="100" w:after="100"/>
        <w:ind w:left="100" w:right="100"/>
        <w:jc w:val="center"/>
      </w:pPr>
      <w:bookmarkStart w:id="278" w:name="final_model_VPC"/>
      <w:bookmarkEnd w:id="278"/>
      <w:r w:rsidRPr="007B1D13">
        <w:rPr>
          <w:noProof/>
          <w:lang w:eastAsia="zh-CN"/>
        </w:rPr>
        <w:drawing>
          <wp:inline distT="0" distB="0" distL="0" distR="0" wp14:anchorId="01AD4AD5" wp14:editId="01AD4AD6">
            <wp:extent cx="5852160" cy="4389120"/>
            <wp:effectExtent l="0" t="0" r="0" b="0"/>
            <wp:docPr id="103" name="C:/Users/FENG~1.YAN/AppData/Local/Temp/Rtmp4gW6jo/file24ec203c13b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Users/FENG~1.YAN/AppData/Local/Temp/Rtmp4gW6jo/file24ec203c13b9/plot001.png"/>
                    <pic:cNvPicPr/>
                  </pic:nvPicPr>
                  <pic:blipFill>
                    <a:blip r:embed="rId31"/>
                    <a:stretch>
                      <a:fillRect/>
                    </a:stretch>
                  </pic:blipFill>
                  <pic:spPr>
                    <a:xfrm>
                      <a:off x="-1" y="-1"/>
                      <a:ext cx="5852160" cy="4389120"/>
                    </a:xfrm>
                    <a:prstGeom prst="rect">
                      <a:avLst/>
                    </a:prstGeom>
                  </pic:spPr>
                </pic:pic>
              </a:graphicData>
            </a:graphic>
          </wp:inline>
        </w:drawing>
      </w:r>
    </w:p>
    <w:p w14:paraId="01AD40EB" w14:textId="77777777" w:rsidR="00E432F9" w:rsidRPr="007B1D13" w:rsidRDefault="00E432F9" w:rsidP="00E432F9">
      <w:pPr>
        <w:autoSpaceDE w:val="0"/>
        <w:autoSpaceDN w:val="0"/>
        <w:adjustRightInd w:val="0"/>
        <w:jc w:val="both"/>
        <w:rPr>
          <w:rFonts w:eastAsiaTheme="minorEastAsia"/>
          <w:sz w:val="20"/>
        </w:rPr>
      </w:pPr>
      <w:r w:rsidRPr="007B1D13">
        <w:rPr>
          <w:rFonts w:eastAsiaTheme="minorEastAsia"/>
          <w:sz w:val="20"/>
        </w:rPr>
        <w:t xml:space="preserve">Note: </w:t>
      </w:r>
    </w:p>
    <w:p w14:paraId="01AD40EC" w14:textId="77777777" w:rsidR="00E432F9" w:rsidRPr="007B1D13" w:rsidRDefault="00E432F9" w:rsidP="00D01173">
      <w:pPr>
        <w:pStyle w:val="BulletList1"/>
        <w:numPr>
          <w:ilvl w:val="0"/>
          <w:numId w:val="37"/>
        </w:numPr>
        <w:autoSpaceDE w:val="0"/>
        <w:autoSpaceDN w:val="0"/>
        <w:adjustRightInd w:val="0"/>
        <w:jc w:val="both"/>
        <w:rPr>
          <w:rFonts w:eastAsiaTheme="minorEastAsia"/>
          <w:sz w:val="20"/>
        </w:rPr>
      </w:pPr>
      <w:r w:rsidRPr="007B1D13">
        <w:rPr>
          <w:rFonts w:eastAsiaTheme="minorEastAsia"/>
          <w:sz w:val="20"/>
        </w:rPr>
        <w:t xml:space="preserve">Dots are observed data and the solid lines represent the median of the simulated data, and the shaded areas represent the simulation-based 95% confidence intervals for the 2.5th and 97.5th percentiles of the predicted data. </w:t>
      </w:r>
      <w:r w:rsidR="00537CE5" w:rsidRPr="007B1D13">
        <w:rPr>
          <w:rFonts w:eastAsiaTheme="minorEastAsia"/>
          <w:sz w:val="20"/>
        </w:rPr>
        <w:t>Patient</w:t>
      </w:r>
      <w:r w:rsidRPr="007B1D13">
        <w:rPr>
          <w:rFonts w:eastAsiaTheme="minorEastAsia"/>
          <w:sz w:val="20"/>
        </w:rPr>
        <w:t>s with 3 mg/kg Q3W were not included in this plot.</w:t>
      </w:r>
    </w:p>
    <w:p w14:paraId="01AD40ED" w14:textId="77777777" w:rsidR="00C85D9F" w:rsidRDefault="00C85D9F" w:rsidP="00D01173">
      <w:pPr>
        <w:pStyle w:val="BulletList1"/>
        <w:numPr>
          <w:ilvl w:val="0"/>
          <w:numId w:val="37"/>
        </w:numPr>
        <w:rPr>
          <w:sz w:val="20"/>
        </w:rPr>
      </w:pPr>
      <w:r w:rsidRPr="007B1D13">
        <w:rPr>
          <w:sz w:val="20"/>
        </w:rPr>
        <w:t>In the</w:t>
      </w:r>
      <w:r w:rsidR="00F64165" w:rsidRPr="007B1D13">
        <w:rPr>
          <w:sz w:val="20"/>
        </w:rPr>
        <w:t xml:space="preserve"> dose group of 10 mg/kg Q2W in study </w:t>
      </w:r>
      <w:r w:rsidRPr="007B1D13">
        <w:rPr>
          <w:sz w:val="20"/>
        </w:rPr>
        <w:t>1423, one patient (R2810-ONC-1423-840004-006) who received the wrong dose (1 mg/kg) on Day 1 was excluded in the plot.</w:t>
      </w:r>
    </w:p>
    <w:p w14:paraId="66C6FAFB" w14:textId="77777777" w:rsidR="00360EAE" w:rsidRDefault="00360EAE" w:rsidP="00360EAE">
      <w:pPr>
        <w:pStyle w:val="BulletList1"/>
        <w:numPr>
          <w:ilvl w:val="0"/>
          <w:numId w:val="0"/>
        </w:numPr>
        <w:ind w:left="720" w:hanging="360"/>
        <w:rPr>
          <w:sz w:val="20"/>
        </w:rPr>
      </w:pPr>
    </w:p>
    <w:p w14:paraId="7A97608C" w14:textId="77777777" w:rsidR="00360EAE" w:rsidRDefault="00360EAE" w:rsidP="00360EAE">
      <w:pPr>
        <w:pStyle w:val="BulletList1"/>
        <w:numPr>
          <w:ilvl w:val="0"/>
          <w:numId w:val="0"/>
        </w:numPr>
        <w:ind w:left="720" w:hanging="360"/>
        <w:rPr>
          <w:sz w:val="20"/>
        </w:rPr>
      </w:pPr>
    </w:p>
    <w:p w14:paraId="1C5FD43F" w14:textId="77777777" w:rsidR="00360EAE" w:rsidRDefault="00360EAE" w:rsidP="00360EAE">
      <w:pPr>
        <w:pStyle w:val="BulletList1"/>
        <w:numPr>
          <w:ilvl w:val="0"/>
          <w:numId w:val="0"/>
        </w:numPr>
        <w:ind w:left="720" w:hanging="360"/>
        <w:rPr>
          <w:sz w:val="20"/>
        </w:rPr>
      </w:pPr>
    </w:p>
    <w:p w14:paraId="235E3241" w14:textId="77777777" w:rsidR="00360EAE" w:rsidRPr="007B1D13" w:rsidRDefault="00360EAE" w:rsidP="00360EAE">
      <w:pPr>
        <w:pStyle w:val="BulletList1"/>
        <w:numPr>
          <w:ilvl w:val="0"/>
          <w:numId w:val="0"/>
        </w:numPr>
        <w:ind w:left="720" w:hanging="360"/>
        <w:rPr>
          <w:sz w:val="20"/>
        </w:rPr>
      </w:pPr>
    </w:p>
    <w:p w14:paraId="01AD40F3" w14:textId="77777777" w:rsidR="00BD6F23" w:rsidRPr="007B1D13" w:rsidRDefault="00BD6F23" w:rsidP="00A65C78">
      <w:pPr>
        <w:pStyle w:val="C-Heading2"/>
      </w:pPr>
      <w:bookmarkStart w:id="279" w:name="_Ref495315786"/>
      <w:bookmarkStart w:id="280" w:name="_Toc502501846"/>
      <w:bookmarkStart w:id="281" w:name="_Toc506904183"/>
      <w:r w:rsidRPr="007B1D13">
        <w:lastRenderedPageBreak/>
        <w:t>Pop</w:t>
      </w:r>
      <w:r w:rsidR="00AD0288" w:rsidRPr="007B1D13">
        <w:t>ulation</w:t>
      </w:r>
      <w:r w:rsidRPr="007B1D13">
        <w:t xml:space="preserve"> PK model </w:t>
      </w:r>
      <w:r w:rsidR="00AD0288" w:rsidRPr="007B1D13">
        <w:t>A</w:t>
      </w:r>
      <w:r w:rsidRPr="007B1D13">
        <w:t>pplication</w:t>
      </w:r>
      <w:bookmarkEnd w:id="279"/>
      <w:bookmarkEnd w:id="280"/>
      <w:bookmarkEnd w:id="281"/>
    </w:p>
    <w:p w14:paraId="01AD40F4" w14:textId="77777777" w:rsidR="00BD6F23" w:rsidRPr="007B1D13" w:rsidRDefault="00AD0288" w:rsidP="00A65C78">
      <w:pPr>
        <w:pStyle w:val="C-Heading3"/>
        <w:rPr>
          <w:rFonts w:eastAsia="TimesNewRoman"/>
        </w:rPr>
      </w:pPr>
      <w:bookmarkStart w:id="282" w:name="_Toc502501847"/>
      <w:bookmarkStart w:id="283" w:name="_Toc506904184"/>
      <w:r w:rsidRPr="007B1D13">
        <w:rPr>
          <w:rFonts w:eastAsiaTheme="minorEastAsia"/>
          <w:lang w:eastAsia="zh-CN"/>
        </w:rPr>
        <w:t xml:space="preserve">Post-hoc </w:t>
      </w:r>
      <w:r w:rsidR="00BD6F23" w:rsidRPr="007B1D13">
        <w:rPr>
          <w:rFonts w:eastAsiaTheme="minorEastAsia"/>
          <w:color w:val="131413"/>
        </w:rPr>
        <w:t xml:space="preserve">Exposure </w:t>
      </w:r>
      <w:r w:rsidR="00BD6F23" w:rsidRPr="007B1D13">
        <w:rPr>
          <w:rFonts w:eastAsia="TimesNewRoman"/>
        </w:rPr>
        <w:t xml:space="preserve">Metrics of </w:t>
      </w:r>
      <w:proofErr w:type="spellStart"/>
      <w:r w:rsidR="00BD6F23" w:rsidRPr="007B1D13">
        <w:rPr>
          <w:rFonts w:eastAsia="TimesNewRoman"/>
        </w:rPr>
        <w:t>Cemiplimab</w:t>
      </w:r>
      <w:bookmarkEnd w:id="282"/>
      <w:bookmarkEnd w:id="283"/>
      <w:proofErr w:type="spellEnd"/>
    </w:p>
    <w:p w14:paraId="01AD40F5" w14:textId="0C3EDACD" w:rsidR="008C6CC4" w:rsidRPr="007B1D13" w:rsidRDefault="00CF02AC" w:rsidP="00A65C78">
      <w:pPr>
        <w:pStyle w:val="C-BodyText"/>
        <w:rPr>
          <w:bCs/>
        </w:rPr>
      </w:pPr>
      <w:bookmarkStart w:id="284" w:name="_Ref502038969"/>
      <w:bookmarkStart w:id="285" w:name="_Toc502501751"/>
      <w:r w:rsidRPr="007B1D13">
        <w:t>The final Pop PK model (LN900) was used to generate the post-hoc estimates of individual PK parameters and exposure metrics for each patie</w:t>
      </w:r>
      <w:r w:rsidR="00960D43" w:rsidRPr="007B1D13">
        <w:t xml:space="preserve">nt. </w:t>
      </w:r>
      <w:r w:rsidR="00646878" w:rsidRPr="007B1D13">
        <w:t xml:space="preserve">As would be expected, the model-predicted steady-state </w:t>
      </w:r>
      <w:proofErr w:type="spellStart"/>
      <w:r w:rsidR="00646878" w:rsidRPr="007B1D13">
        <w:t>C</w:t>
      </w:r>
      <w:r w:rsidR="00646878" w:rsidRPr="007B1D13">
        <w:rPr>
          <w:vertAlign w:val="subscript"/>
        </w:rPr>
        <w:t>trough</w:t>
      </w:r>
      <w:proofErr w:type="gramStart"/>
      <w:r w:rsidR="00646878" w:rsidRPr="007B1D13">
        <w:rPr>
          <w:vertAlign w:val="subscript"/>
        </w:rPr>
        <w:t>,ss</w:t>
      </w:r>
      <w:proofErr w:type="spellEnd"/>
      <w:proofErr w:type="gramEnd"/>
      <w:r w:rsidR="00646878" w:rsidRPr="007B1D13">
        <w:t xml:space="preserve">, </w:t>
      </w:r>
      <w:proofErr w:type="spellStart"/>
      <w:r w:rsidR="00646878" w:rsidRPr="007B1D13">
        <w:t>C</w:t>
      </w:r>
      <w:r w:rsidR="00646878" w:rsidRPr="007B1D13">
        <w:rPr>
          <w:vertAlign w:val="subscript"/>
        </w:rPr>
        <w:t>max,ss</w:t>
      </w:r>
      <w:proofErr w:type="spellEnd"/>
      <w:r w:rsidR="00646878" w:rsidRPr="007B1D13">
        <w:t xml:space="preserve">, </w:t>
      </w:r>
      <w:proofErr w:type="spellStart"/>
      <w:r w:rsidR="008C6CC4" w:rsidRPr="007B1D13">
        <w:t>C</w:t>
      </w:r>
      <w:r w:rsidR="008C6CC4" w:rsidRPr="007B1D13">
        <w:rPr>
          <w:vertAlign w:val="subscript"/>
        </w:rPr>
        <w:t>avg,ss</w:t>
      </w:r>
      <w:proofErr w:type="spellEnd"/>
      <w:r w:rsidR="008C6CC4" w:rsidRPr="007B1D13">
        <w:t xml:space="preserve">, </w:t>
      </w:r>
      <w:proofErr w:type="spellStart"/>
      <w:r w:rsidR="00646878" w:rsidRPr="007B1D13">
        <w:t>AUC</w:t>
      </w:r>
      <w:r w:rsidR="00646878" w:rsidRPr="007B1D13">
        <w:rPr>
          <w:vertAlign w:val="subscript"/>
        </w:rPr>
        <w:t>ss</w:t>
      </w:r>
      <w:proofErr w:type="spellEnd"/>
      <w:r w:rsidR="00646878" w:rsidRPr="007B1D13">
        <w:t>, were highly correlated (Pearson correlation coefficient &gt; 0.9)</w:t>
      </w:r>
      <w:r w:rsidR="00FD0C0F">
        <w:t>;</w:t>
      </w:r>
      <w:r w:rsidR="00646878" w:rsidRPr="007B1D13">
        <w:t xml:space="preserve"> </w:t>
      </w:r>
      <w:proofErr w:type="spellStart"/>
      <w:r w:rsidR="007730B1" w:rsidRPr="007B1D13">
        <w:t>C</w:t>
      </w:r>
      <w:r w:rsidR="007730B1" w:rsidRPr="007B1D13">
        <w:rPr>
          <w:vertAlign w:val="subscript"/>
        </w:rPr>
        <w:t>trough,ss</w:t>
      </w:r>
      <w:proofErr w:type="spellEnd"/>
      <w:r w:rsidR="007730B1" w:rsidRPr="007B1D13">
        <w:rPr>
          <w:vertAlign w:val="subscript"/>
        </w:rPr>
        <w:t xml:space="preserve"> </w:t>
      </w:r>
      <w:r w:rsidRPr="007B1D13">
        <w:t xml:space="preserve">and </w:t>
      </w:r>
      <w:proofErr w:type="spellStart"/>
      <w:r w:rsidR="007730B1" w:rsidRPr="007B1D13">
        <w:t>AUC</w:t>
      </w:r>
      <w:r w:rsidR="007730B1" w:rsidRPr="007B1D13">
        <w:rPr>
          <w:vertAlign w:val="subscript"/>
        </w:rPr>
        <w:t>ss</w:t>
      </w:r>
      <w:proofErr w:type="spellEnd"/>
      <w:r w:rsidR="007730B1" w:rsidRPr="007B1D13">
        <w:t xml:space="preserve"> </w:t>
      </w:r>
      <w:r w:rsidR="00FB43C6" w:rsidRPr="007B1D13">
        <w:t>over six-</w:t>
      </w:r>
      <w:r w:rsidRPr="007B1D13">
        <w:t xml:space="preserve">week </w:t>
      </w:r>
      <w:r w:rsidR="008142CF" w:rsidRPr="007B1D13">
        <w:t>of dosing</w:t>
      </w:r>
      <w:r w:rsidR="00FB43C6" w:rsidRPr="007B1D13">
        <w:t xml:space="preserve"> period</w:t>
      </w:r>
      <w:r w:rsidR="008142CF" w:rsidRPr="007B1D13">
        <w:t xml:space="preserve"> </w:t>
      </w:r>
      <w:r w:rsidR="00202728" w:rsidRPr="007B1D13">
        <w:t>(AUC</w:t>
      </w:r>
      <w:r w:rsidR="00202728" w:rsidRPr="007B1D13">
        <w:rPr>
          <w:vertAlign w:val="subscript"/>
        </w:rPr>
        <w:t>6wk,ss</w:t>
      </w:r>
      <w:r w:rsidR="00202728" w:rsidRPr="007B1D13">
        <w:t>)</w:t>
      </w:r>
      <w:r w:rsidR="00E00420" w:rsidRPr="007B1D13">
        <w:t xml:space="preserve"> </w:t>
      </w:r>
      <w:r w:rsidRPr="007B1D13">
        <w:t xml:space="preserve">were </w:t>
      </w:r>
      <w:r w:rsidR="00743192" w:rsidRPr="007B1D13">
        <w:rPr>
          <w:bCs/>
        </w:rPr>
        <w:t>intentionally selected to describe exposure over a same observation period for the 2 dosing regimen and thus comprised 3 doses of 3 mg/kg Q2W doses and 2 doses of 350 mg Q3W.</w:t>
      </w:r>
    </w:p>
    <w:p w14:paraId="29242588" w14:textId="188AE013" w:rsidR="0002083B" w:rsidRPr="007B1D13" w:rsidRDefault="0002083B" w:rsidP="00A65C78">
      <w:pPr>
        <w:pStyle w:val="C-BodyText"/>
      </w:pPr>
      <w:r w:rsidRPr="007B1D13">
        <w:t xml:space="preserve">As </w:t>
      </w:r>
      <w:proofErr w:type="spellStart"/>
      <w:r w:rsidRPr="007B1D13">
        <w:t>cemiplimab</w:t>
      </w:r>
      <w:proofErr w:type="spellEnd"/>
      <w:r w:rsidRPr="007B1D13">
        <w:t xml:space="preserve"> is a monoclonal antibody directed against PD-1, a cell membrane target, there is a body of data, including the PK observed in the non-human primate (see</w:t>
      </w:r>
      <w:r w:rsidR="00EE4E67" w:rsidRPr="007B1D13">
        <w:t xml:space="preserve"> </w:t>
      </w:r>
      <w:r w:rsidR="00EE4E67" w:rsidRPr="007B1D13">
        <w:rPr>
          <w:rStyle w:val="C-Hyperlink"/>
        </w:rPr>
        <w:fldChar w:fldCharType="begin"/>
      </w:r>
      <w:r w:rsidR="00EE4E67" w:rsidRPr="007B1D13">
        <w:rPr>
          <w:rStyle w:val="C-Hyperlink"/>
        </w:rPr>
        <w:instrText xml:space="preserve"> REF _Ref506388889 \r \h \* MERGEFORMAT </w:instrText>
      </w:r>
      <w:r w:rsidR="00EE4E67" w:rsidRPr="007B1D13">
        <w:rPr>
          <w:rStyle w:val="C-Hyperlink"/>
        </w:rPr>
      </w:r>
      <w:r w:rsidR="00EE4E67" w:rsidRPr="007B1D13">
        <w:rPr>
          <w:rStyle w:val="C-Hyperlink"/>
        </w:rPr>
        <w:fldChar w:fldCharType="separate"/>
      </w:r>
      <w:r w:rsidR="00B11A19">
        <w:rPr>
          <w:rStyle w:val="C-Hyperlink"/>
        </w:rPr>
        <w:t>Appendix A</w:t>
      </w:r>
      <w:r w:rsidR="00EE4E67" w:rsidRPr="007B1D13">
        <w:rPr>
          <w:rStyle w:val="C-Hyperlink"/>
        </w:rPr>
        <w:fldChar w:fldCharType="end"/>
      </w:r>
      <w:r w:rsidRPr="007B1D13">
        <w:t xml:space="preserve">), suggesting an underlying </w:t>
      </w:r>
      <w:proofErr w:type="spellStart"/>
      <w:r w:rsidRPr="007B1D13">
        <w:t>saturable</w:t>
      </w:r>
      <w:proofErr w:type="spellEnd"/>
      <w:r w:rsidRPr="007B1D13">
        <w:t>, target-mediated elimination pathway may be the predominant route of elimination at low doses/concentrations, leading t</w:t>
      </w:r>
      <w:r w:rsidR="00960D43" w:rsidRPr="007B1D13">
        <w:t xml:space="preserve">o non-linear pharmacokinetics. </w:t>
      </w:r>
      <w:r w:rsidRPr="007B1D13">
        <w:t xml:space="preserve">However, in </w:t>
      </w:r>
      <w:r w:rsidRPr="007B1D13">
        <w:rPr>
          <w:bCs/>
        </w:rPr>
        <w:t xml:space="preserve">Study 1423 and 1540, over the dose range, 1 mg/kg to 10 mg/kg, and dosing intervals (Q2W and Q3W) </w:t>
      </w:r>
      <w:r w:rsidRPr="007B1D13">
        <w:t>linear and dose-propor</w:t>
      </w:r>
      <w:r w:rsidR="00960D43" w:rsidRPr="007B1D13">
        <w:t xml:space="preserve">tional kinetics were observed. </w:t>
      </w:r>
    </w:p>
    <w:p w14:paraId="23745AA9" w14:textId="043B6E7F" w:rsidR="0002083B" w:rsidRPr="007B1D13" w:rsidRDefault="0002083B" w:rsidP="00A65C78">
      <w:pPr>
        <w:pStyle w:val="C-BodyText"/>
        <w:rPr>
          <w:bCs/>
          <w:szCs w:val="24"/>
        </w:rPr>
      </w:pPr>
      <w:r w:rsidRPr="007B1D13">
        <w:rPr>
          <w:bCs/>
          <w:szCs w:val="24"/>
        </w:rPr>
        <w:t xml:space="preserve">The pharmacokinetics of </w:t>
      </w:r>
      <w:proofErr w:type="spellStart"/>
      <w:r w:rsidRPr="007B1D13">
        <w:rPr>
          <w:bCs/>
          <w:szCs w:val="24"/>
        </w:rPr>
        <w:t>cemiplimab</w:t>
      </w:r>
      <w:proofErr w:type="spellEnd"/>
      <w:r w:rsidRPr="007B1D13">
        <w:rPr>
          <w:bCs/>
          <w:szCs w:val="24"/>
        </w:rPr>
        <w:t xml:space="preserve"> were evaluated in the overall patient population, which included patients with various solid tumor types, including CSCC, who received </w:t>
      </w:r>
      <w:proofErr w:type="spellStart"/>
      <w:r w:rsidRPr="007B1D13">
        <w:rPr>
          <w:bCs/>
          <w:szCs w:val="24"/>
        </w:rPr>
        <w:t>cemiplimab</w:t>
      </w:r>
      <w:proofErr w:type="spellEnd"/>
      <w:r w:rsidRPr="007B1D13">
        <w:rPr>
          <w:bCs/>
          <w:szCs w:val="24"/>
        </w:rPr>
        <w:t xml:space="preserve"> as monotherapy or in combination with other anti-c</w:t>
      </w:r>
      <w:r w:rsidR="00960D43" w:rsidRPr="007B1D13">
        <w:rPr>
          <w:bCs/>
          <w:szCs w:val="24"/>
        </w:rPr>
        <w:t xml:space="preserve">ancer treatments (Study 1423). </w:t>
      </w:r>
      <w:r w:rsidRPr="007B1D13">
        <w:rPr>
          <w:bCs/>
          <w:szCs w:val="24"/>
        </w:rPr>
        <w:t xml:space="preserve">The pharmacokinetics were </w:t>
      </w:r>
      <w:r w:rsidR="005B1157" w:rsidRPr="007B1D13">
        <w:rPr>
          <w:bCs/>
          <w:szCs w:val="24"/>
        </w:rPr>
        <w:t>also</w:t>
      </w:r>
      <w:r w:rsidRPr="007B1D13">
        <w:rPr>
          <w:bCs/>
          <w:szCs w:val="24"/>
        </w:rPr>
        <w:t xml:space="preserve"> evaluated in patients with CSCC who received </w:t>
      </w:r>
      <w:proofErr w:type="spellStart"/>
      <w:r w:rsidRPr="007B1D13">
        <w:rPr>
          <w:bCs/>
          <w:szCs w:val="24"/>
        </w:rPr>
        <w:t>cemiplimab</w:t>
      </w:r>
      <w:proofErr w:type="spellEnd"/>
      <w:r w:rsidRPr="007B1D13">
        <w:rPr>
          <w:bCs/>
          <w:szCs w:val="24"/>
        </w:rPr>
        <w:t xml:space="preserve"> 3 mg/kg Q2W as monotherapy using a sparse sampling schedul</w:t>
      </w:r>
      <w:r w:rsidR="00960D43" w:rsidRPr="007B1D13">
        <w:rPr>
          <w:bCs/>
          <w:szCs w:val="24"/>
        </w:rPr>
        <w:t xml:space="preserve">e (Study 1423 and Study 1540). </w:t>
      </w:r>
    </w:p>
    <w:p w14:paraId="23E1B619" w14:textId="6D75666D" w:rsidR="0002083B" w:rsidRPr="007B1D13" w:rsidRDefault="0002083B" w:rsidP="00A65C78">
      <w:pPr>
        <w:pStyle w:val="C-BodyText"/>
      </w:pPr>
      <w:r w:rsidRPr="007B1D13">
        <w:rPr>
          <w:bCs/>
          <w:szCs w:val="24"/>
        </w:rPr>
        <w:t xml:space="preserve">Pharmacokinetic parameters obtained from the population PK analysis are presented in the following sections, to </w:t>
      </w:r>
      <w:r w:rsidR="00960D43" w:rsidRPr="007B1D13">
        <w:rPr>
          <w:bCs/>
          <w:szCs w:val="24"/>
        </w:rPr>
        <w:t xml:space="preserve">describe the PK of </w:t>
      </w:r>
      <w:proofErr w:type="spellStart"/>
      <w:r w:rsidR="00960D43" w:rsidRPr="007B1D13">
        <w:rPr>
          <w:bCs/>
          <w:szCs w:val="24"/>
        </w:rPr>
        <w:t>cemiplimab</w:t>
      </w:r>
      <w:proofErr w:type="spellEnd"/>
      <w:r w:rsidR="00960D43" w:rsidRPr="007B1D13">
        <w:rPr>
          <w:bCs/>
          <w:szCs w:val="24"/>
        </w:rPr>
        <w:t xml:space="preserve">. </w:t>
      </w:r>
    </w:p>
    <w:p w14:paraId="0C323B42" w14:textId="77777777" w:rsidR="0073071A" w:rsidRPr="007B1D13" w:rsidRDefault="0073071A" w:rsidP="00960D43">
      <w:pPr>
        <w:pStyle w:val="C-Heading4"/>
      </w:pPr>
      <w:bookmarkStart w:id="286" w:name="_Toc504691046"/>
      <w:bookmarkStart w:id="287" w:name="_Toc504719780"/>
      <w:bookmarkStart w:id="288" w:name="_Toc505334190"/>
      <w:bookmarkStart w:id="289" w:name="_Toc506130156"/>
      <w:bookmarkStart w:id="290" w:name="_Toc506150062"/>
      <w:bookmarkStart w:id="291" w:name="_Toc506155702"/>
      <w:bookmarkStart w:id="292" w:name="_Toc506904185"/>
      <w:r w:rsidRPr="007B1D13">
        <w:t>Absorption and Distribution</w:t>
      </w:r>
      <w:bookmarkEnd w:id="286"/>
      <w:bookmarkEnd w:id="287"/>
      <w:bookmarkEnd w:id="288"/>
      <w:bookmarkEnd w:id="289"/>
      <w:bookmarkEnd w:id="290"/>
      <w:bookmarkEnd w:id="291"/>
      <w:bookmarkEnd w:id="292"/>
    </w:p>
    <w:p w14:paraId="7C884D1E" w14:textId="2BA24C06" w:rsidR="0073071A" w:rsidRPr="007B1D13" w:rsidRDefault="0073071A" w:rsidP="00960D43">
      <w:pPr>
        <w:pStyle w:val="C-BodyText"/>
      </w:pPr>
      <w:proofErr w:type="spellStart"/>
      <w:r w:rsidRPr="007B1D13">
        <w:t>Cemiplimab</w:t>
      </w:r>
      <w:proofErr w:type="spellEnd"/>
      <w:r w:rsidRPr="007B1D13">
        <w:t xml:space="preserve"> was administered IV as a 30-minute infusion and henc</w:t>
      </w:r>
      <w:r w:rsidR="00960D43" w:rsidRPr="007B1D13">
        <w:t xml:space="preserve">e bioavailability is complete. </w:t>
      </w:r>
      <w:r w:rsidRPr="007B1D13">
        <w:t>Peak concentrations are typically reached at the end-</w:t>
      </w:r>
      <w:r w:rsidR="00960D43" w:rsidRPr="007B1D13">
        <w:t xml:space="preserve">of-infusion, </w:t>
      </w:r>
      <w:proofErr w:type="spellStart"/>
      <w:r w:rsidR="00960D43" w:rsidRPr="007B1D13">
        <w:t>ie</w:t>
      </w:r>
      <w:proofErr w:type="spellEnd"/>
      <w:r w:rsidR="00960D43" w:rsidRPr="007B1D13">
        <w:t xml:space="preserve">, at 0.5 hours. </w:t>
      </w:r>
      <w:r w:rsidRPr="007B1D13">
        <w:t xml:space="preserve">Based on population PK analysis, the mean </w:t>
      </w:r>
      <w:proofErr w:type="spellStart"/>
      <w:r w:rsidRPr="007B1D13">
        <w:t>C</w:t>
      </w:r>
      <w:r w:rsidRPr="007B1D13">
        <w:rPr>
          <w:vertAlign w:val="subscript"/>
        </w:rPr>
        <w:t>max</w:t>
      </w:r>
      <w:proofErr w:type="spellEnd"/>
      <w:r w:rsidRPr="007B1D13">
        <w:t xml:space="preserve"> after the first dose was 69.5 mg/L for 3 mg/kg Q2W regimen (</w:t>
      </w:r>
      <w:r w:rsidR="0002083B" w:rsidRPr="007B1D13">
        <w:rPr>
          <w:rStyle w:val="C-Hyperlink"/>
        </w:rPr>
        <w:fldChar w:fldCharType="begin"/>
      </w:r>
      <w:r w:rsidR="0002083B" w:rsidRPr="007B1D13">
        <w:rPr>
          <w:rStyle w:val="C-Hyperlink"/>
        </w:rPr>
        <w:instrText xml:space="preserve"> REF _Ref505079960 \h \* MERGEFORMAT </w:instrText>
      </w:r>
      <w:r w:rsidR="0002083B" w:rsidRPr="007B1D13">
        <w:rPr>
          <w:rStyle w:val="C-Hyperlink"/>
        </w:rPr>
      </w:r>
      <w:r w:rsidR="0002083B" w:rsidRPr="007B1D13">
        <w:rPr>
          <w:rStyle w:val="C-Hyperlink"/>
        </w:rPr>
        <w:fldChar w:fldCharType="separate"/>
      </w:r>
      <w:r w:rsidR="00B11A19" w:rsidRPr="00B11A19">
        <w:rPr>
          <w:rStyle w:val="C-Hyperlink"/>
        </w:rPr>
        <w:t>Table 16</w:t>
      </w:r>
      <w:r w:rsidR="0002083B" w:rsidRPr="007B1D13">
        <w:rPr>
          <w:rStyle w:val="C-Hyperlink"/>
        </w:rPr>
        <w:fldChar w:fldCharType="end"/>
      </w:r>
      <w:r w:rsidR="0002083B" w:rsidRPr="007B1D13">
        <w:t xml:space="preserve">). </w:t>
      </w:r>
      <w:r w:rsidRPr="007B1D13">
        <w:t xml:space="preserve">As is typical for monoclonal antibodies, </w:t>
      </w:r>
      <w:proofErr w:type="spellStart"/>
      <w:r w:rsidRPr="007B1D13">
        <w:t>cemiplimab</w:t>
      </w:r>
      <w:proofErr w:type="spellEnd"/>
      <w:r w:rsidRPr="007B1D13">
        <w:t xml:space="preserve"> is primarily distr</w:t>
      </w:r>
      <w:r w:rsidR="00960D43" w:rsidRPr="007B1D13">
        <w:t xml:space="preserve">ibuted in the vascular system. </w:t>
      </w:r>
      <w:r w:rsidRPr="007B1D13">
        <w:t xml:space="preserve">Based on population PK analysis, the total volume of distribution is 5.20 L </w:t>
      </w:r>
      <w:r w:rsidR="00B33965" w:rsidRPr="007B1D13">
        <w:t>(</w:t>
      </w:r>
      <w:r w:rsidR="00B33965" w:rsidRPr="007B1D13">
        <w:rPr>
          <w:rStyle w:val="C-Hyperlink"/>
        </w:rPr>
        <w:fldChar w:fldCharType="begin"/>
      </w:r>
      <w:r w:rsidR="00B33965" w:rsidRPr="007B1D13">
        <w:rPr>
          <w:rStyle w:val="C-Hyperlink"/>
        </w:rPr>
        <w:instrText xml:space="preserve"> REF _Ref505079960 \h \* MERGEFORMAT </w:instrText>
      </w:r>
      <w:r w:rsidR="00B33965" w:rsidRPr="007B1D13">
        <w:rPr>
          <w:rStyle w:val="C-Hyperlink"/>
        </w:rPr>
      </w:r>
      <w:r w:rsidR="00B33965" w:rsidRPr="007B1D13">
        <w:rPr>
          <w:rStyle w:val="C-Hyperlink"/>
        </w:rPr>
        <w:fldChar w:fldCharType="separate"/>
      </w:r>
      <w:r w:rsidR="00B11A19" w:rsidRPr="00B11A19">
        <w:rPr>
          <w:rStyle w:val="C-Hyperlink"/>
        </w:rPr>
        <w:t>Table 16</w:t>
      </w:r>
      <w:r w:rsidR="00B33965" w:rsidRPr="007B1D13">
        <w:rPr>
          <w:rStyle w:val="C-Hyperlink"/>
        </w:rPr>
        <w:fldChar w:fldCharType="end"/>
      </w:r>
      <w:r w:rsidR="00B33965" w:rsidRPr="007B1D13">
        <w:t>)</w:t>
      </w:r>
      <w:r w:rsidR="00495831" w:rsidRPr="007B1D13">
        <w:t>, similar to the findings for typical monoclonal antibodies.</w:t>
      </w:r>
    </w:p>
    <w:p w14:paraId="32D8487E" w14:textId="77777777" w:rsidR="0073071A" w:rsidRPr="007B1D13" w:rsidRDefault="0073071A" w:rsidP="00960D43">
      <w:pPr>
        <w:pStyle w:val="C-Heading4"/>
      </w:pPr>
      <w:bookmarkStart w:id="293" w:name="_Toc504691047"/>
      <w:bookmarkStart w:id="294" w:name="_Toc504719781"/>
      <w:bookmarkStart w:id="295" w:name="_Toc505334191"/>
      <w:bookmarkStart w:id="296" w:name="_Toc506130157"/>
      <w:bookmarkStart w:id="297" w:name="_Toc506150063"/>
      <w:bookmarkStart w:id="298" w:name="_Toc506155703"/>
      <w:bookmarkStart w:id="299" w:name="_Toc506904186"/>
      <w:r w:rsidRPr="007B1D13">
        <w:t>Elimination</w:t>
      </w:r>
      <w:bookmarkEnd w:id="293"/>
      <w:bookmarkEnd w:id="294"/>
      <w:bookmarkEnd w:id="295"/>
      <w:bookmarkEnd w:id="296"/>
      <w:bookmarkEnd w:id="297"/>
      <w:bookmarkEnd w:id="298"/>
      <w:bookmarkEnd w:id="299"/>
    </w:p>
    <w:p w14:paraId="7D22C2D5" w14:textId="642273C9" w:rsidR="00B33965" w:rsidRPr="007B1D13" w:rsidRDefault="00B33965" w:rsidP="00960D43">
      <w:pPr>
        <w:pStyle w:val="C-BodyText"/>
      </w:pPr>
      <w:r w:rsidRPr="007B1D13">
        <w:t xml:space="preserve">Following a single dose, the clearance of </w:t>
      </w:r>
      <w:proofErr w:type="spellStart"/>
      <w:r w:rsidRPr="007B1D13">
        <w:t>cemiplimab</w:t>
      </w:r>
      <w:proofErr w:type="spellEnd"/>
      <w:r w:rsidRPr="007B1D13">
        <w:t xml:space="preserve"> was observed to be independent of dose for the regimens stud</w:t>
      </w:r>
      <w:r w:rsidR="00960D43" w:rsidRPr="007B1D13">
        <w:t xml:space="preserve">ied (1 mg/kg to 10 mg/kg Q2W). </w:t>
      </w:r>
      <w:r w:rsidRPr="007B1D13">
        <w:t xml:space="preserve">Due to study design and the need for continued treatment (where appropriate) there were insufficient drug concentration data to fully characterize </w:t>
      </w:r>
      <w:proofErr w:type="spellStart"/>
      <w:r w:rsidRPr="007B1D13">
        <w:t>cemiplimab</w:t>
      </w:r>
      <w:proofErr w:type="spellEnd"/>
      <w:r w:rsidRPr="007B1D13">
        <w:t xml:space="preserve"> PK in the off-treatment period.  </w:t>
      </w:r>
    </w:p>
    <w:p w14:paraId="1D13E188" w14:textId="66933B3B" w:rsidR="00010AC8" w:rsidRPr="007B1D13" w:rsidRDefault="00010AC8" w:rsidP="00960D43">
      <w:pPr>
        <w:pStyle w:val="C-BodyText"/>
      </w:pPr>
      <w:r w:rsidRPr="007B1D13">
        <w:rPr>
          <w:rStyle w:val="C-Hyperlink"/>
          <w:color w:val="auto"/>
        </w:rPr>
        <w:t xml:space="preserve">While the available </w:t>
      </w:r>
      <w:r w:rsidR="00FD0C0F">
        <w:rPr>
          <w:rStyle w:val="C-Hyperlink"/>
          <w:color w:val="auto"/>
        </w:rPr>
        <w:t>the first-</w:t>
      </w:r>
      <w:r w:rsidRPr="007B1D13">
        <w:rPr>
          <w:rStyle w:val="C-Hyperlink"/>
          <w:color w:val="auto"/>
        </w:rPr>
        <w:t xml:space="preserve">dose </w:t>
      </w:r>
      <w:proofErr w:type="spellStart"/>
      <w:r w:rsidRPr="007B1D13">
        <w:rPr>
          <w:rStyle w:val="C-Hyperlink"/>
          <w:color w:val="auto"/>
        </w:rPr>
        <w:t>cemiplimab</w:t>
      </w:r>
      <w:proofErr w:type="spellEnd"/>
      <w:r w:rsidRPr="007B1D13">
        <w:rPr>
          <w:rStyle w:val="C-Hyperlink"/>
          <w:color w:val="auto"/>
        </w:rPr>
        <w:t xml:space="preserve"> concentration data are best described by a 2</w:t>
      </w:r>
      <w:r w:rsidRPr="007B1D13">
        <w:rPr>
          <w:rStyle w:val="C-Hyperlink"/>
          <w:color w:val="auto"/>
        </w:rPr>
        <w:noBreakHyphen/>
        <w:t xml:space="preserve">compartment linear model, the population PK analysis did identify a time-dependent component to the clearance of </w:t>
      </w:r>
      <w:proofErr w:type="spellStart"/>
      <w:r w:rsidRPr="007B1D13">
        <w:rPr>
          <w:rStyle w:val="C-Hyperlink"/>
          <w:color w:val="auto"/>
        </w:rPr>
        <w:t>cemiplimab</w:t>
      </w:r>
      <w:proofErr w:type="spellEnd"/>
      <w:r w:rsidRPr="007B1D13">
        <w:rPr>
          <w:rStyle w:val="C-Hyperlink"/>
          <w:color w:val="auto"/>
        </w:rPr>
        <w:t xml:space="preserve"> on multiple dosing. </w:t>
      </w:r>
      <w:r w:rsidRPr="007B1D13">
        <w:t xml:space="preserve">In the overall patient population after repeated dosing, the total clearance of </w:t>
      </w:r>
      <w:proofErr w:type="spellStart"/>
      <w:r w:rsidRPr="007B1D13">
        <w:t>cemiplimab</w:t>
      </w:r>
      <w:proofErr w:type="spellEnd"/>
      <w:r w:rsidRPr="007B1D13">
        <w:t xml:space="preserve"> appears to decrease over time by about 34.6% over the first 2 months of treatment, </w:t>
      </w:r>
      <w:proofErr w:type="spellStart"/>
      <w:r w:rsidRPr="007B1D13">
        <w:t>ie</w:t>
      </w:r>
      <w:proofErr w:type="spellEnd"/>
      <w:r w:rsidR="00960D43" w:rsidRPr="007B1D13">
        <w:t>,</w:t>
      </w:r>
      <w:r w:rsidRPr="007B1D13">
        <w:t xml:space="preserve"> from a baseline value of </w:t>
      </w:r>
      <w:r w:rsidR="00960D43" w:rsidRPr="007B1D13">
        <w:t>0.325 L/day down to 0.211 </w:t>
      </w:r>
      <w:r w:rsidR="002027A0" w:rsidRPr="007B1D13">
        <w:t xml:space="preserve">L/day </w:t>
      </w:r>
      <w:r w:rsidR="002027A0" w:rsidRPr="007B1D13">
        <w:rPr>
          <w:bCs/>
          <w:szCs w:val="24"/>
        </w:rPr>
        <w:t>(</w:t>
      </w:r>
      <w:r w:rsidR="002027A0" w:rsidRPr="007B1D13">
        <w:rPr>
          <w:rStyle w:val="C-Hyperlink"/>
        </w:rPr>
        <w:fldChar w:fldCharType="begin"/>
      </w:r>
      <w:r w:rsidR="002027A0" w:rsidRPr="007B1D13">
        <w:rPr>
          <w:rStyle w:val="C-Hyperlink"/>
        </w:rPr>
        <w:instrText xml:space="preserve"> REF _Ref505079960 \h \* MERGEFORMAT </w:instrText>
      </w:r>
      <w:r w:rsidR="002027A0" w:rsidRPr="007B1D13">
        <w:rPr>
          <w:rStyle w:val="C-Hyperlink"/>
        </w:rPr>
      </w:r>
      <w:r w:rsidR="002027A0" w:rsidRPr="007B1D13">
        <w:rPr>
          <w:rStyle w:val="C-Hyperlink"/>
        </w:rPr>
        <w:fldChar w:fldCharType="separate"/>
      </w:r>
      <w:r w:rsidR="00B11A19" w:rsidRPr="00B11A19">
        <w:rPr>
          <w:rStyle w:val="C-Hyperlink"/>
        </w:rPr>
        <w:t>Table 16</w:t>
      </w:r>
      <w:r w:rsidR="002027A0" w:rsidRPr="007B1D13">
        <w:rPr>
          <w:rStyle w:val="C-Hyperlink"/>
        </w:rPr>
        <w:fldChar w:fldCharType="end"/>
      </w:r>
      <w:r w:rsidR="002027A0" w:rsidRPr="007B1D13">
        <w:rPr>
          <w:bCs/>
          <w:szCs w:val="24"/>
        </w:rPr>
        <w:t>).</w:t>
      </w:r>
      <w:r w:rsidR="001F328E" w:rsidRPr="007B1D13">
        <w:rPr>
          <w:bCs/>
          <w:szCs w:val="24"/>
        </w:rPr>
        <w:t xml:space="preserve"> </w:t>
      </w:r>
      <w:r w:rsidRPr="007B1D13">
        <w:rPr>
          <w:rStyle w:val="C-Hyperlink"/>
          <w:color w:val="auto"/>
        </w:rPr>
        <w:t xml:space="preserve">The individual clearance estimates over the course of treatment in patients with CSCC illustrates the time-varying change in clearance that was accounted for in the </w:t>
      </w:r>
      <w:r w:rsidRPr="007B1D13">
        <w:rPr>
          <w:rStyle w:val="C-Hyperlink"/>
          <w:color w:val="auto"/>
        </w:rPr>
        <w:lastRenderedPageBreak/>
        <w:t xml:space="preserve">population PK model by </w:t>
      </w:r>
      <w:r w:rsidRPr="007B1D13">
        <w:t>a sigmoid-</w:t>
      </w:r>
      <w:proofErr w:type="spellStart"/>
      <w:r w:rsidRPr="007B1D13">
        <w:t>Emax</w:t>
      </w:r>
      <w:proofErr w:type="spellEnd"/>
      <w:r w:rsidRPr="007B1D13">
        <w:t xml:space="preserve"> function (</w:t>
      </w:r>
      <w:r w:rsidR="002027A0" w:rsidRPr="007B1D13">
        <w:rPr>
          <w:rStyle w:val="C-Hyperlink"/>
        </w:rPr>
        <w:fldChar w:fldCharType="begin"/>
      </w:r>
      <w:r w:rsidR="002027A0" w:rsidRPr="007B1D13">
        <w:rPr>
          <w:rStyle w:val="C-Hyperlink"/>
        </w:rPr>
        <w:instrText xml:space="preserve"> REF _Ref494959989 \h \* MERGEFORMAT </w:instrText>
      </w:r>
      <w:r w:rsidR="002027A0" w:rsidRPr="007B1D13">
        <w:rPr>
          <w:rStyle w:val="C-Hyperlink"/>
        </w:rPr>
      </w:r>
      <w:r w:rsidR="002027A0" w:rsidRPr="007B1D13">
        <w:rPr>
          <w:rStyle w:val="C-Hyperlink"/>
        </w:rPr>
        <w:fldChar w:fldCharType="separate"/>
      </w:r>
      <w:r w:rsidR="00B11A19" w:rsidRPr="00B11A19">
        <w:rPr>
          <w:rStyle w:val="C-Hyperlink"/>
        </w:rPr>
        <w:t>Figure 3</w:t>
      </w:r>
      <w:r w:rsidR="002027A0" w:rsidRPr="007B1D13">
        <w:rPr>
          <w:rStyle w:val="C-Hyperlink"/>
        </w:rPr>
        <w:fldChar w:fldCharType="end"/>
      </w:r>
      <w:r w:rsidR="002027A0" w:rsidRPr="007B1D13">
        <w:t xml:space="preserve"> and </w:t>
      </w:r>
      <w:r w:rsidR="002027A0" w:rsidRPr="007B1D13">
        <w:rPr>
          <w:rStyle w:val="C-Hyperlink"/>
        </w:rPr>
        <w:fldChar w:fldCharType="begin"/>
      </w:r>
      <w:r w:rsidR="002027A0" w:rsidRPr="007B1D13">
        <w:rPr>
          <w:rStyle w:val="C-Hyperlink"/>
        </w:rPr>
        <w:instrText xml:space="preserve"> REF _Ref505177413 \h \* MERGEFORMAT </w:instrText>
      </w:r>
      <w:r w:rsidR="002027A0" w:rsidRPr="007B1D13">
        <w:rPr>
          <w:rStyle w:val="C-Hyperlink"/>
        </w:rPr>
      </w:r>
      <w:r w:rsidR="002027A0" w:rsidRPr="007B1D13">
        <w:rPr>
          <w:rStyle w:val="C-Hyperlink"/>
        </w:rPr>
        <w:fldChar w:fldCharType="separate"/>
      </w:r>
      <w:r w:rsidR="00B11A19" w:rsidRPr="00B11A19">
        <w:rPr>
          <w:rStyle w:val="C-Hyperlink"/>
        </w:rPr>
        <w:t>Figure 54</w:t>
      </w:r>
      <w:r w:rsidR="002027A0" w:rsidRPr="007B1D13">
        <w:rPr>
          <w:rStyle w:val="C-Hyperlink"/>
        </w:rPr>
        <w:fldChar w:fldCharType="end"/>
      </w:r>
      <w:r w:rsidRPr="007B1D13">
        <w:rPr>
          <w:rStyle w:val="C-Hyperlink"/>
        </w:rPr>
        <w:t>)</w:t>
      </w:r>
      <w:r w:rsidR="00960D43" w:rsidRPr="007B1D13">
        <w:t xml:space="preserve">. </w:t>
      </w:r>
      <w:r w:rsidRPr="007B1D13">
        <w:t xml:space="preserve">The change in clearance was larger in patients with CSCC </w:t>
      </w:r>
      <w:r w:rsidRPr="007B1D13">
        <w:rPr>
          <w:bCs/>
        </w:rPr>
        <w:t xml:space="preserve">who were considered responders to </w:t>
      </w:r>
      <w:proofErr w:type="spellStart"/>
      <w:r w:rsidRPr="007B1D13">
        <w:rPr>
          <w:bCs/>
        </w:rPr>
        <w:t>cemiplimab</w:t>
      </w:r>
      <w:proofErr w:type="spellEnd"/>
      <w:r w:rsidRPr="007B1D13">
        <w:rPr>
          <w:bCs/>
        </w:rPr>
        <w:t xml:space="preserve">; the mean was 39.5% in those patients considered responders vs. 33.5% in “all others” </w:t>
      </w:r>
      <w:r w:rsidRPr="007B1D13">
        <w:rPr>
          <w:rStyle w:val="C-Hyperlink"/>
          <w:color w:val="auto"/>
        </w:rPr>
        <w:t>(</w:t>
      </w:r>
      <w:r w:rsidR="002027A0" w:rsidRPr="007B1D13">
        <w:rPr>
          <w:rStyle w:val="C-Hyperlink"/>
        </w:rPr>
        <w:fldChar w:fldCharType="begin"/>
      </w:r>
      <w:r w:rsidR="002027A0" w:rsidRPr="007B1D13">
        <w:rPr>
          <w:rStyle w:val="C-Hyperlink"/>
        </w:rPr>
        <w:instrText xml:space="preserve"> REF _Ref504912758 \h \* MERGEFORMAT </w:instrText>
      </w:r>
      <w:r w:rsidR="002027A0" w:rsidRPr="007B1D13">
        <w:rPr>
          <w:rStyle w:val="C-Hyperlink"/>
        </w:rPr>
      </w:r>
      <w:r w:rsidR="002027A0" w:rsidRPr="007B1D13">
        <w:rPr>
          <w:rStyle w:val="C-Hyperlink"/>
        </w:rPr>
        <w:fldChar w:fldCharType="separate"/>
      </w:r>
      <w:r w:rsidR="00B11A19" w:rsidRPr="00B11A19">
        <w:rPr>
          <w:rStyle w:val="C-Hyperlink"/>
        </w:rPr>
        <w:t>Table 17</w:t>
      </w:r>
      <w:r w:rsidR="002027A0" w:rsidRPr="007B1D13">
        <w:rPr>
          <w:rStyle w:val="C-Hyperlink"/>
        </w:rPr>
        <w:fldChar w:fldCharType="end"/>
      </w:r>
      <w:r w:rsidR="00960D43" w:rsidRPr="007B1D13">
        <w:t xml:space="preserve">). </w:t>
      </w:r>
      <w:r w:rsidRPr="007B1D13">
        <w:t>However, this decrease in CL is not co</w:t>
      </w:r>
      <w:r w:rsidR="00960D43" w:rsidRPr="007B1D13">
        <w:t xml:space="preserve">nsidered clinically relevant. </w:t>
      </w:r>
    </w:p>
    <w:p w14:paraId="5810B316" w14:textId="29ED112B" w:rsidR="0073071A" w:rsidRPr="007B1D13" w:rsidRDefault="00010AC8" w:rsidP="00960D43">
      <w:pPr>
        <w:pStyle w:val="C-BodyText"/>
        <w:rPr>
          <w:bCs/>
        </w:rPr>
      </w:pPr>
      <w:r w:rsidRPr="007B1D13">
        <w:rPr>
          <w:bCs/>
        </w:rPr>
        <w:t xml:space="preserve">Based on a population pharmacokinetic analysis, the </w:t>
      </w:r>
      <w:r w:rsidR="009F7AF8" w:rsidRPr="007B1D13">
        <w:rPr>
          <w:bCs/>
        </w:rPr>
        <w:t xml:space="preserve">within dosing interval </w:t>
      </w:r>
      <w:r w:rsidRPr="007B1D13">
        <w:rPr>
          <w:bCs/>
        </w:rPr>
        <w:t xml:space="preserve">half-life </w:t>
      </w:r>
      <w:r w:rsidR="00FD0C0F">
        <w:rPr>
          <w:bCs/>
        </w:rPr>
        <w:t xml:space="preserve">(post-hoc mean) </w:t>
      </w:r>
      <w:r w:rsidRPr="007B1D13">
        <w:rPr>
          <w:bCs/>
        </w:rPr>
        <w:t xml:space="preserve">of </w:t>
      </w:r>
      <w:proofErr w:type="spellStart"/>
      <w:r w:rsidRPr="007B1D13">
        <w:rPr>
          <w:bCs/>
        </w:rPr>
        <w:t>cemiplimab</w:t>
      </w:r>
      <w:proofErr w:type="spellEnd"/>
      <w:r w:rsidRPr="007B1D13">
        <w:rPr>
          <w:bCs/>
        </w:rPr>
        <w:t xml:space="preserve"> at steady-state in patients with solid tumors is 19.2 days </w:t>
      </w:r>
      <w:r w:rsidRPr="007B1D13">
        <w:t>(</w:t>
      </w:r>
      <w:r w:rsidR="002027A0" w:rsidRPr="007B1D13">
        <w:rPr>
          <w:rStyle w:val="C-Hyperlink"/>
        </w:rPr>
        <w:fldChar w:fldCharType="begin"/>
      </w:r>
      <w:r w:rsidR="002027A0" w:rsidRPr="007B1D13">
        <w:rPr>
          <w:rStyle w:val="C-Hyperlink"/>
        </w:rPr>
        <w:instrText xml:space="preserve"> REF _Ref505079960 \h \* MERGEFORMAT </w:instrText>
      </w:r>
      <w:r w:rsidR="002027A0" w:rsidRPr="007B1D13">
        <w:rPr>
          <w:rStyle w:val="C-Hyperlink"/>
        </w:rPr>
      </w:r>
      <w:r w:rsidR="002027A0" w:rsidRPr="007B1D13">
        <w:rPr>
          <w:rStyle w:val="C-Hyperlink"/>
        </w:rPr>
        <w:fldChar w:fldCharType="separate"/>
      </w:r>
      <w:r w:rsidR="00B11A19" w:rsidRPr="00B11A19">
        <w:rPr>
          <w:rStyle w:val="C-Hyperlink"/>
        </w:rPr>
        <w:t>Table 16</w:t>
      </w:r>
      <w:r w:rsidR="002027A0" w:rsidRPr="007B1D13">
        <w:rPr>
          <w:rStyle w:val="C-Hyperlink"/>
        </w:rPr>
        <w:fldChar w:fldCharType="end"/>
      </w:r>
      <w:r w:rsidR="00960D43" w:rsidRPr="007B1D13">
        <w:t xml:space="preserve">). </w:t>
      </w:r>
      <w:r w:rsidRPr="007B1D13">
        <w:rPr>
          <w:bCs/>
        </w:rPr>
        <w:t xml:space="preserve">As a result of the noted differing change in clearance between patients considered responders or “all others”, it was observed that patients with CSCC who responded to </w:t>
      </w:r>
      <w:proofErr w:type="spellStart"/>
      <w:r w:rsidRPr="007B1D13">
        <w:rPr>
          <w:bCs/>
        </w:rPr>
        <w:t>cemiplimab</w:t>
      </w:r>
      <w:proofErr w:type="spellEnd"/>
      <w:r w:rsidRPr="007B1D13">
        <w:rPr>
          <w:bCs/>
        </w:rPr>
        <w:t xml:space="preserve"> treatment exhibit longer elimination half-life at steady state than “all others” (mean 22.7 days vs mean 18.7 days)</w:t>
      </w:r>
      <w:r w:rsidR="008677DB" w:rsidRPr="007B1D13">
        <w:rPr>
          <w:bCs/>
        </w:rPr>
        <w:t xml:space="preserve">, as shown in </w:t>
      </w:r>
      <w:r w:rsidR="008677DB" w:rsidRPr="007B1D13">
        <w:rPr>
          <w:rStyle w:val="C-Hyperlink"/>
        </w:rPr>
        <w:fldChar w:fldCharType="begin"/>
      </w:r>
      <w:r w:rsidR="008677DB" w:rsidRPr="007B1D13">
        <w:rPr>
          <w:rStyle w:val="C-Hyperlink"/>
        </w:rPr>
        <w:instrText xml:space="preserve"> REF _Ref504912758 \h \* MERGEFORMAT </w:instrText>
      </w:r>
      <w:r w:rsidR="008677DB" w:rsidRPr="007B1D13">
        <w:rPr>
          <w:rStyle w:val="C-Hyperlink"/>
        </w:rPr>
      </w:r>
      <w:r w:rsidR="008677DB" w:rsidRPr="007B1D13">
        <w:rPr>
          <w:rStyle w:val="C-Hyperlink"/>
        </w:rPr>
        <w:fldChar w:fldCharType="separate"/>
      </w:r>
      <w:r w:rsidR="00B11A19" w:rsidRPr="00B11A19">
        <w:rPr>
          <w:rStyle w:val="C-Hyperlink"/>
        </w:rPr>
        <w:t>Table 17</w:t>
      </w:r>
      <w:r w:rsidR="008677DB" w:rsidRPr="007B1D13">
        <w:rPr>
          <w:rStyle w:val="C-Hyperlink"/>
        </w:rPr>
        <w:fldChar w:fldCharType="end"/>
      </w:r>
      <w:r w:rsidRPr="007B1D13">
        <w:rPr>
          <w:bCs/>
        </w:rPr>
        <w:t>.</w:t>
      </w:r>
      <w:r w:rsidR="008677DB" w:rsidRPr="007B1D13">
        <w:rPr>
          <w:bCs/>
        </w:rPr>
        <w:t xml:space="preserve">  Post-hoc individual estimates of the clearance of </w:t>
      </w:r>
      <w:proofErr w:type="spellStart"/>
      <w:r w:rsidR="008677DB" w:rsidRPr="007B1D13">
        <w:rPr>
          <w:bCs/>
        </w:rPr>
        <w:t>cemiplimab</w:t>
      </w:r>
      <w:proofErr w:type="spellEnd"/>
      <w:r w:rsidR="008677DB" w:rsidRPr="007B1D13">
        <w:rPr>
          <w:bCs/>
        </w:rPr>
        <w:t xml:space="preserve"> over time by treatment response in patients with CSCC</w:t>
      </w:r>
      <w:r w:rsidR="000F1E85" w:rsidRPr="007B1D13">
        <w:rPr>
          <w:bCs/>
        </w:rPr>
        <w:t xml:space="preserve"> are</w:t>
      </w:r>
      <w:r w:rsidR="008677DB" w:rsidRPr="007B1D13">
        <w:rPr>
          <w:bCs/>
        </w:rPr>
        <w:t xml:space="preserve"> presented in </w:t>
      </w:r>
      <w:r w:rsidR="008677DB" w:rsidRPr="007B1D13">
        <w:rPr>
          <w:rStyle w:val="C-Hyperlink"/>
        </w:rPr>
        <w:fldChar w:fldCharType="begin"/>
      </w:r>
      <w:r w:rsidR="008677DB" w:rsidRPr="007B1D13">
        <w:rPr>
          <w:rStyle w:val="C-Hyperlink"/>
        </w:rPr>
        <w:instrText xml:space="preserve"> REF _Ref506887347 \r \h \* MERGEFORMAT </w:instrText>
      </w:r>
      <w:r w:rsidR="008677DB" w:rsidRPr="007B1D13">
        <w:rPr>
          <w:rStyle w:val="C-Hyperlink"/>
        </w:rPr>
      </w:r>
      <w:r w:rsidR="008677DB" w:rsidRPr="007B1D13">
        <w:rPr>
          <w:rStyle w:val="C-Hyperlink"/>
        </w:rPr>
        <w:fldChar w:fldCharType="separate"/>
      </w:r>
      <w:r w:rsidR="00B11A19">
        <w:rPr>
          <w:rStyle w:val="C-Hyperlink"/>
        </w:rPr>
        <w:t>Appendix E</w:t>
      </w:r>
      <w:r w:rsidR="008677DB" w:rsidRPr="007B1D13">
        <w:rPr>
          <w:rStyle w:val="C-Hyperlink"/>
        </w:rPr>
        <w:fldChar w:fldCharType="end"/>
      </w:r>
      <w:r w:rsidR="008677DB" w:rsidRPr="007B1D13">
        <w:t xml:space="preserve"> (</w:t>
      </w:r>
      <w:r w:rsidR="008677DB" w:rsidRPr="007B1D13">
        <w:rPr>
          <w:bCs/>
        </w:rPr>
        <w:t xml:space="preserve">exploratory PKPD analyses). </w:t>
      </w:r>
    </w:p>
    <w:p w14:paraId="5936208E" w14:textId="77777777" w:rsidR="0073071A" w:rsidRPr="007B1D13" w:rsidRDefault="0073071A" w:rsidP="00960D43">
      <w:pPr>
        <w:pStyle w:val="C-Heading4"/>
      </w:pPr>
      <w:bookmarkStart w:id="300" w:name="_Toc504691048"/>
      <w:bookmarkStart w:id="301" w:name="_Toc504719782"/>
      <w:bookmarkStart w:id="302" w:name="_Toc505334192"/>
      <w:bookmarkStart w:id="303" w:name="_Toc506130158"/>
      <w:bookmarkStart w:id="304" w:name="_Toc506150064"/>
      <w:bookmarkStart w:id="305" w:name="_Toc506155704"/>
      <w:bookmarkStart w:id="306" w:name="_Toc506904187"/>
      <w:r w:rsidRPr="007B1D13">
        <w:t>Dose-Proportionality</w:t>
      </w:r>
      <w:bookmarkEnd w:id="300"/>
      <w:bookmarkEnd w:id="301"/>
      <w:bookmarkEnd w:id="302"/>
      <w:bookmarkEnd w:id="303"/>
      <w:bookmarkEnd w:id="304"/>
      <w:bookmarkEnd w:id="305"/>
      <w:bookmarkEnd w:id="306"/>
    </w:p>
    <w:p w14:paraId="7A9FD531" w14:textId="295C9E4F" w:rsidR="00575A1E" w:rsidRPr="007B1D13" w:rsidRDefault="00DA63AE" w:rsidP="00960D43">
      <w:pPr>
        <w:pStyle w:val="C-BodyText"/>
      </w:pPr>
      <w:r w:rsidRPr="007B1D13">
        <w:t xml:space="preserve">Following a single dose of </w:t>
      </w:r>
      <w:proofErr w:type="spellStart"/>
      <w:r w:rsidRPr="007B1D13">
        <w:t>cemiplimab</w:t>
      </w:r>
      <w:proofErr w:type="spellEnd"/>
      <w:r w:rsidRPr="007B1D13">
        <w:t xml:space="preserve">, mean exposure generally increased in a dose proportional manner over the dose range of </w:t>
      </w:r>
      <w:proofErr w:type="spellStart"/>
      <w:r w:rsidRPr="007B1D13">
        <w:t>cemiplimab</w:t>
      </w:r>
      <w:proofErr w:type="spellEnd"/>
      <w:r w:rsidRPr="007B1D13">
        <w:t xml:space="preserve"> studied (1 mg/kg to 10 mg/kg Q2W,</w:t>
      </w:r>
      <w:r w:rsidR="00FE7EF2" w:rsidRPr="007B1D13">
        <w:t xml:space="preserve"> </w:t>
      </w:r>
      <w:r w:rsidR="00FE7EF2" w:rsidRPr="007B1D13">
        <w:rPr>
          <w:rStyle w:val="C-Hyperlink"/>
        </w:rPr>
        <w:fldChar w:fldCharType="begin"/>
      </w:r>
      <w:r w:rsidR="00FE7EF2" w:rsidRPr="007B1D13">
        <w:rPr>
          <w:rStyle w:val="C-Hyperlink"/>
        </w:rPr>
        <w:instrText xml:space="preserve"> REF _Ref505185324 \h \* MERGEFORMAT </w:instrText>
      </w:r>
      <w:r w:rsidR="00FE7EF2" w:rsidRPr="007B1D13">
        <w:rPr>
          <w:rStyle w:val="C-Hyperlink"/>
        </w:rPr>
      </w:r>
      <w:r w:rsidR="00FE7EF2" w:rsidRPr="007B1D13">
        <w:rPr>
          <w:rStyle w:val="C-Hyperlink"/>
        </w:rPr>
        <w:fldChar w:fldCharType="separate"/>
      </w:r>
      <w:r w:rsidR="00B11A19" w:rsidRPr="00B11A19">
        <w:rPr>
          <w:rStyle w:val="C-Hyperlink"/>
          <w:rFonts w:eastAsiaTheme="minorEastAsia"/>
        </w:rPr>
        <w:t>Table 18</w:t>
      </w:r>
      <w:r w:rsidR="00FE7EF2" w:rsidRPr="007B1D13">
        <w:rPr>
          <w:rStyle w:val="C-Hyperlink"/>
        </w:rPr>
        <w:fldChar w:fldCharType="end"/>
      </w:r>
      <w:r w:rsidRPr="007B1D13">
        <w:t xml:space="preserve">). </w:t>
      </w:r>
      <w:r w:rsidR="00575A1E" w:rsidRPr="007B1D13">
        <w:t>These observations are consistent with the results in the base m</w:t>
      </w:r>
      <w:r w:rsidR="000735AF" w:rsidRPr="007B1D13">
        <w:t>odel development</w:t>
      </w:r>
      <w:r w:rsidR="00874091" w:rsidRPr="007B1D13">
        <w:t xml:space="preserve">, in which a linear-elimination model was considered to adequately describe the PK of </w:t>
      </w:r>
      <w:proofErr w:type="spellStart"/>
      <w:r w:rsidR="00874091" w:rsidRPr="007B1D13">
        <w:t>cemiplimab</w:t>
      </w:r>
      <w:proofErr w:type="spellEnd"/>
      <w:r w:rsidR="000735AF" w:rsidRPr="007B1D13">
        <w:t>.</w:t>
      </w:r>
    </w:p>
    <w:p w14:paraId="684483C8" w14:textId="013B6FE8" w:rsidR="0073071A" w:rsidRPr="007B1D13" w:rsidRDefault="0073071A" w:rsidP="00960D43">
      <w:pPr>
        <w:pStyle w:val="C-Heading4"/>
      </w:pPr>
      <w:bookmarkStart w:id="307" w:name="_Toc506904188"/>
      <w:r w:rsidRPr="007B1D13">
        <w:t>Steady-State and Accumulation</w:t>
      </w:r>
      <w:bookmarkEnd w:id="307"/>
    </w:p>
    <w:p w14:paraId="01AD40FA" w14:textId="4A4264BA" w:rsidR="005B1C73" w:rsidRPr="007B1D13" w:rsidRDefault="008C6CC4" w:rsidP="00960D43">
      <w:pPr>
        <w:pStyle w:val="C-BodyText"/>
      </w:pPr>
      <w:r w:rsidRPr="007B1D13">
        <w:t>S</w:t>
      </w:r>
      <w:r w:rsidR="00646878" w:rsidRPr="007B1D13">
        <w:t xml:space="preserve">ystemic accumulation was evident </w:t>
      </w:r>
      <w:r w:rsidR="008142CF" w:rsidRPr="007B1D13">
        <w:t xml:space="preserve">based on </w:t>
      </w:r>
      <w:r w:rsidR="00646878" w:rsidRPr="007B1D13">
        <w:t>an accumulation index of approximately 2.0-fold</w:t>
      </w:r>
      <w:r w:rsidR="00547674" w:rsidRPr="007B1D13">
        <w:t xml:space="preserve"> </w:t>
      </w:r>
      <w:r w:rsidR="00E00420" w:rsidRPr="007B1D13">
        <w:t>in</w:t>
      </w:r>
      <w:r w:rsidR="00547674" w:rsidRPr="007B1D13">
        <w:t xml:space="preserve"> </w:t>
      </w:r>
      <w:r w:rsidR="00202728" w:rsidRPr="007B1D13">
        <w:t>AUC</w:t>
      </w:r>
      <w:r w:rsidR="00202728" w:rsidRPr="007B1D13">
        <w:rPr>
          <w:vertAlign w:val="subscript"/>
        </w:rPr>
        <w:t>6wk</w:t>
      </w:r>
      <w:proofErr w:type="gramStart"/>
      <w:r w:rsidR="00202728" w:rsidRPr="007B1D13">
        <w:rPr>
          <w:vertAlign w:val="subscript"/>
        </w:rPr>
        <w:t>,ss</w:t>
      </w:r>
      <w:proofErr w:type="gramEnd"/>
      <w:r w:rsidR="00E00420" w:rsidRPr="007B1D13">
        <w:rPr>
          <w:vertAlign w:val="subscript"/>
        </w:rPr>
        <w:t>.</w:t>
      </w:r>
      <w:r w:rsidR="00D11871" w:rsidRPr="007B1D13">
        <w:rPr>
          <w:vertAlign w:val="subscript"/>
        </w:rPr>
        <w:t xml:space="preserve"> </w:t>
      </w:r>
      <w:r w:rsidR="00FD0C0F">
        <w:rPr>
          <w:bCs/>
        </w:rPr>
        <w:t xml:space="preserve"> The simulated results indicated that p</w:t>
      </w:r>
      <w:r w:rsidR="00D11871" w:rsidRPr="007B1D13">
        <w:rPr>
          <w:bCs/>
        </w:rPr>
        <w:t xml:space="preserve">atients </w:t>
      </w:r>
      <w:r w:rsidR="00FD0C0F">
        <w:rPr>
          <w:bCs/>
        </w:rPr>
        <w:t xml:space="preserve">may </w:t>
      </w:r>
      <w:r w:rsidR="00D11871" w:rsidRPr="007B1D13">
        <w:rPr>
          <w:bCs/>
        </w:rPr>
        <w:t>achieve &gt;90% of steady-state after 16 weeks dosing for the 3 mg/kg dose Q2W regimen and for the 350 mg Q3W regimen (</w:t>
      </w:r>
      <w:r w:rsidR="00D11871" w:rsidRPr="007B1D13">
        <w:rPr>
          <w:rStyle w:val="C-Hyperlink"/>
        </w:rPr>
        <w:fldChar w:fldCharType="begin"/>
      </w:r>
      <w:r w:rsidR="00D11871" w:rsidRPr="007B1D13">
        <w:rPr>
          <w:rStyle w:val="C-Hyperlink"/>
        </w:rPr>
        <w:instrText xml:space="preserve"> REF _Ref505079960 \h \* MERGEFORMAT </w:instrText>
      </w:r>
      <w:r w:rsidR="00D11871" w:rsidRPr="007B1D13">
        <w:rPr>
          <w:rStyle w:val="C-Hyperlink"/>
        </w:rPr>
      </w:r>
      <w:r w:rsidR="00D11871" w:rsidRPr="007B1D13">
        <w:rPr>
          <w:rStyle w:val="C-Hyperlink"/>
        </w:rPr>
        <w:fldChar w:fldCharType="separate"/>
      </w:r>
      <w:r w:rsidR="00B11A19" w:rsidRPr="00B11A19">
        <w:rPr>
          <w:rStyle w:val="C-Hyperlink"/>
        </w:rPr>
        <w:t>Table 16</w:t>
      </w:r>
      <w:r w:rsidR="00D11871" w:rsidRPr="007B1D13">
        <w:rPr>
          <w:rStyle w:val="C-Hyperlink"/>
        </w:rPr>
        <w:fldChar w:fldCharType="end"/>
      </w:r>
      <w:r w:rsidR="00960D43" w:rsidRPr="007B1D13">
        <w:rPr>
          <w:bCs/>
        </w:rPr>
        <w:t xml:space="preserve">). </w:t>
      </w:r>
      <w:r w:rsidR="00D11871" w:rsidRPr="007B1D13">
        <w:rPr>
          <w:bCs/>
        </w:rPr>
        <w:t>The mean accumulation index upon Q2W dosing is 1.95 and upon Q3W dosing is 1.84.</w:t>
      </w:r>
      <w:r w:rsidR="00C32B47" w:rsidRPr="007B1D13">
        <w:rPr>
          <w:rStyle w:val="C-Hyperlink"/>
          <w:color w:val="auto"/>
        </w:rPr>
        <w:t xml:space="preserve"> </w:t>
      </w:r>
    </w:p>
    <w:p w14:paraId="17AF0806" w14:textId="5B0E6BC0" w:rsidR="00612C14" w:rsidRPr="007B1D13" w:rsidRDefault="00612C14" w:rsidP="000A05A8">
      <w:pPr>
        <w:pStyle w:val="Caption"/>
        <w:keepLines/>
        <w:pageBreakBefore/>
        <w:rPr>
          <w:b w:val="0"/>
        </w:rPr>
      </w:pPr>
      <w:bookmarkStart w:id="308" w:name="_Ref505079960"/>
      <w:bookmarkStart w:id="309" w:name="_Toc506904052"/>
      <w:r w:rsidRPr="007B1D13">
        <w:lastRenderedPageBreak/>
        <w:t>Table </w:t>
      </w:r>
      <w:fldSimple w:instr=" SEQ Table \* ARABIC \* MERGEFORMAT ">
        <w:r w:rsidR="00B11A19">
          <w:rPr>
            <w:noProof/>
          </w:rPr>
          <w:t>16</w:t>
        </w:r>
      </w:fldSimple>
      <w:bookmarkEnd w:id="308"/>
      <w:r w:rsidRPr="007B1D13">
        <w:t>:</w:t>
      </w:r>
      <w:r w:rsidRPr="007B1D13">
        <w:tab/>
        <w:t xml:space="preserve">Descriptive Statistics </w:t>
      </w:r>
      <w:r w:rsidR="00A32AEC" w:rsidRPr="007B1D13">
        <w:t>of</w:t>
      </w:r>
      <w:r w:rsidR="00A32AEC" w:rsidRPr="007B1D13">
        <w:rPr>
          <w:rFonts w:eastAsiaTheme="minorEastAsia"/>
        </w:rPr>
        <w:t xml:space="preserve"> </w:t>
      </w:r>
      <w:r w:rsidR="002D5015" w:rsidRPr="007B1D13">
        <w:rPr>
          <w:rFonts w:eastAsiaTheme="minorEastAsia"/>
        </w:rPr>
        <w:t xml:space="preserve">Post-hoc </w:t>
      </w:r>
      <w:r w:rsidR="00A32AEC" w:rsidRPr="007B1D13">
        <w:rPr>
          <w:rFonts w:eastAsiaTheme="minorEastAsia"/>
        </w:rPr>
        <w:t xml:space="preserve">Estimates of </w:t>
      </w:r>
      <w:proofErr w:type="spellStart"/>
      <w:r w:rsidRPr="007B1D13">
        <w:rPr>
          <w:rFonts w:eastAsia="TimesNewRoman"/>
        </w:rPr>
        <w:t>Cemiplimab</w:t>
      </w:r>
      <w:proofErr w:type="spellEnd"/>
      <w:r w:rsidRPr="007B1D13">
        <w:rPr>
          <w:rFonts w:eastAsia="TimesNewRoman"/>
        </w:rPr>
        <w:t xml:space="preserve"> PK Parameters </w:t>
      </w:r>
      <w:r w:rsidRPr="007B1D13">
        <w:t xml:space="preserve">in Patients with Solid Tumors </w:t>
      </w:r>
      <w:proofErr w:type="gramStart"/>
      <w:r w:rsidRPr="007B1D13">
        <w:t>Estimated</w:t>
      </w:r>
      <w:proofErr w:type="gramEnd"/>
      <w:r w:rsidRPr="007B1D13">
        <w:t xml:space="preserve"> at 3 mg/kg Q2W and 350 mg Q3W Regimen</w:t>
      </w:r>
      <w:r w:rsidR="00D121D3" w:rsidRPr="007B1D13">
        <w:t>s</w:t>
      </w:r>
      <w:r w:rsidR="00D07B89" w:rsidRPr="007B1D13">
        <w:t xml:space="preserve"> Using the Final PK Population Model</w:t>
      </w:r>
      <w:bookmarkEnd w:id="309"/>
    </w:p>
    <w:tbl>
      <w:tblPr>
        <w:tblW w:w="5000" w:type="pct"/>
        <w:tblLook w:val="04A0" w:firstRow="1" w:lastRow="0" w:firstColumn="1" w:lastColumn="0" w:noHBand="0" w:noVBand="1"/>
      </w:tblPr>
      <w:tblGrid>
        <w:gridCol w:w="2373"/>
        <w:gridCol w:w="1452"/>
        <w:gridCol w:w="963"/>
        <w:gridCol w:w="2373"/>
        <w:gridCol w:w="1452"/>
        <w:gridCol w:w="963"/>
      </w:tblGrid>
      <w:tr w:rsidR="00612C14" w:rsidRPr="007B1D13" w14:paraId="25B684B0" w14:textId="77777777" w:rsidTr="00960D43">
        <w:trPr>
          <w:tblHeader/>
        </w:trPr>
        <w:tc>
          <w:tcPr>
            <w:tcW w:w="2500" w:type="pct"/>
            <w:gridSpan w:val="3"/>
            <w:tcBorders>
              <w:top w:val="single" w:sz="8" w:space="0" w:color="000000"/>
              <w:bottom w:val="single" w:sz="4" w:space="0" w:color="D9D9D9" w:themeColor="background1" w:themeShade="D9"/>
              <w:right w:val="single" w:sz="4" w:space="0" w:color="D9D9D9" w:themeColor="background1" w:themeShade="D9"/>
            </w:tcBorders>
            <w:shd w:val="clear" w:color="auto" w:fill="FFFFFF"/>
            <w:vAlign w:val="center"/>
          </w:tcPr>
          <w:p w14:paraId="30D38268" w14:textId="77777777" w:rsidR="00612C14" w:rsidRPr="007B1D13" w:rsidRDefault="00612C14" w:rsidP="00D218F9">
            <w:pPr>
              <w:spacing w:before="20" w:after="20"/>
              <w:ind w:left="80" w:right="80"/>
              <w:jc w:val="center"/>
              <w:rPr>
                <w:b/>
                <w:sz w:val="18"/>
              </w:rPr>
            </w:pPr>
            <w:bookmarkStart w:id="310" w:name="NCA_CEMIPLIMAB_3mkg_350mg"/>
            <w:bookmarkEnd w:id="310"/>
            <w:r w:rsidRPr="007B1D13">
              <w:rPr>
                <w:b/>
                <w:sz w:val="18"/>
              </w:rPr>
              <w:t>3 mg/kg Q2W</w:t>
            </w:r>
          </w:p>
        </w:tc>
        <w:tc>
          <w:tcPr>
            <w:tcW w:w="2500" w:type="pct"/>
            <w:gridSpan w:val="3"/>
            <w:tcBorders>
              <w:top w:val="single" w:sz="8" w:space="0" w:color="000000"/>
              <w:left w:val="single" w:sz="4" w:space="0" w:color="D9D9D9" w:themeColor="background1" w:themeShade="D9"/>
              <w:bottom w:val="single" w:sz="4" w:space="0" w:color="D9D9D9" w:themeColor="background1" w:themeShade="D9"/>
            </w:tcBorders>
            <w:shd w:val="clear" w:color="auto" w:fill="FFFFFF"/>
            <w:vAlign w:val="center"/>
          </w:tcPr>
          <w:p w14:paraId="3D3E9A69" w14:textId="77777777" w:rsidR="00612C14" w:rsidRPr="007B1D13" w:rsidRDefault="00612C14" w:rsidP="00D218F9">
            <w:pPr>
              <w:spacing w:before="20" w:after="20"/>
              <w:ind w:left="80" w:right="80"/>
              <w:jc w:val="center"/>
              <w:rPr>
                <w:b/>
                <w:sz w:val="18"/>
              </w:rPr>
            </w:pPr>
            <w:r w:rsidRPr="007B1D13">
              <w:rPr>
                <w:b/>
                <w:sz w:val="18"/>
              </w:rPr>
              <w:t>350 mg Q3W</w:t>
            </w:r>
          </w:p>
        </w:tc>
      </w:tr>
      <w:tr w:rsidR="00612C14" w:rsidRPr="007B1D13" w14:paraId="3AE62CAD" w14:textId="77777777" w:rsidTr="00960D43">
        <w:trPr>
          <w:tblHeader/>
        </w:trPr>
        <w:tc>
          <w:tcPr>
            <w:tcW w:w="1239" w:type="pct"/>
            <w:tcBorders>
              <w:top w:val="single" w:sz="4" w:space="0" w:color="D9D9D9" w:themeColor="background1" w:themeShade="D9"/>
              <w:bottom w:val="single" w:sz="8" w:space="0" w:color="000000"/>
            </w:tcBorders>
            <w:shd w:val="clear" w:color="auto" w:fill="FFFFFF"/>
            <w:vAlign w:val="center"/>
          </w:tcPr>
          <w:p w14:paraId="660D25E8"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Parameter</w:t>
            </w:r>
          </w:p>
        </w:tc>
        <w:tc>
          <w:tcPr>
            <w:tcW w:w="758" w:type="pct"/>
            <w:tcBorders>
              <w:top w:val="single" w:sz="4" w:space="0" w:color="D9D9D9" w:themeColor="background1" w:themeShade="D9"/>
              <w:bottom w:val="single" w:sz="8" w:space="0" w:color="000000"/>
            </w:tcBorders>
            <w:shd w:val="clear" w:color="auto" w:fill="FFFFFF"/>
            <w:vAlign w:val="center"/>
          </w:tcPr>
          <w:p w14:paraId="21742A8C"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Mean(CV)</w:t>
            </w:r>
          </w:p>
        </w:tc>
        <w:tc>
          <w:tcPr>
            <w:tcW w:w="503" w:type="pct"/>
            <w:tcBorders>
              <w:top w:val="single" w:sz="4" w:space="0" w:color="D9D9D9" w:themeColor="background1" w:themeShade="D9"/>
              <w:bottom w:val="single" w:sz="8" w:space="0" w:color="000000"/>
              <w:right w:val="single" w:sz="4" w:space="0" w:color="D9D9D9" w:themeColor="background1" w:themeShade="D9"/>
            </w:tcBorders>
            <w:shd w:val="clear" w:color="auto" w:fill="FFFFFF"/>
            <w:vAlign w:val="center"/>
          </w:tcPr>
          <w:p w14:paraId="0090FA9B"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SD</w:t>
            </w:r>
          </w:p>
        </w:tc>
        <w:tc>
          <w:tcPr>
            <w:tcW w:w="1239" w:type="pct"/>
            <w:tcBorders>
              <w:top w:val="single" w:sz="4" w:space="0" w:color="D9D9D9" w:themeColor="background1" w:themeShade="D9"/>
              <w:left w:val="single" w:sz="4" w:space="0" w:color="D9D9D9" w:themeColor="background1" w:themeShade="D9"/>
              <w:bottom w:val="single" w:sz="8" w:space="0" w:color="000000"/>
            </w:tcBorders>
            <w:shd w:val="clear" w:color="auto" w:fill="FFFFFF"/>
            <w:vAlign w:val="center"/>
          </w:tcPr>
          <w:p w14:paraId="54EAB332"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Parameter</w:t>
            </w:r>
          </w:p>
        </w:tc>
        <w:tc>
          <w:tcPr>
            <w:tcW w:w="758" w:type="pct"/>
            <w:tcBorders>
              <w:top w:val="single" w:sz="4" w:space="0" w:color="D9D9D9" w:themeColor="background1" w:themeShade="D9"/>
              <w:bottom w:val="single" w:sz="8" w:space="0" w:color="000000"/>
            </w:tcBorders>
            <w:shd w:val="clear" w:color="auto" w:fill="FFFFFF"/>
            <w:vAlign w:val="center"/>
          </w:tcPr>
          <w:p w14:paraId="4AE9696B"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Mean(CV)</w:t>
            </w:r>
          </w:p>
        </w:tc>
        <w:tc>
          <w:tcPr>
            <w:tcW w:w="503" w:type="pct"/>
            <w:tcBorders>
              <w:top w:val="single" w:sz="4" w:space="0" w:color="D9D9D9" w:themeColor="background1" w:themeShade="D9"/>
              <w:bottom w:val="single" w:sz="8" w:space="0" w:color="000000"/>
            </w:tcBorders>
            <w:shd w:val="clear" w:color="auto" w:fill="FFFFFF"/>
            <w:vAlign w:val="center"/>
          </w:tcPr>
          <w:p w14:paraId="777E1485" w14:textId="77777777" w:rsidR="00612C14" w:rsidRPr="007B1D13" w:rsidRDefault="00612C14" w:rsidP="00D218F9">
            <w:pPr>
              <w:spacing w:before="20" w:after="20"/>
              <w:ind w:left="80" w:right="80"/>
              <w:jc w:val="center"/>
              <w:rPr>
                <w:rFonts w:cs="Times New Roman"/>
                <w:b/>
                <w:color w:val="000000"/>
                <w:sz w:val="18"/>
              </w:rPr>
            </w:pPr>
            <w:r w:rsidRPr="007B1D13">
              <w:rPr>
                <w:rFonts w:cs="Times New Roman"/>
                <w:b/>
                <w:color w:val="000000"/>
                <w:sz w:val="18"/>
              </w:rPr>
              <w:t>SD</w:t>
            </w:r>
          </w:p>
        </w:tc>
      </w:tr>
      <w:tr w:rsidR="00612C14" w:rsidRPr="007B1D13" w14:paraId="64376D77" w14:textId="77777777" w:rsidTr="00960D43">
        <w:tc>
          <w:tcPr>
            <w:tcW w:w="1239" w:type="pct"/>
            <w:tcBorders>
              <w:top w:val="single" w:sz="8" w:space="0" w:color="000000"/>
              <w:bottom w:val="single" w:sz="4" w:space="0" w:color="D9D9D9" w:themeColor="background1" w:themeShade="D9"/>
            </w:tcBorders>
            <w:shd w:val="clear" w:color="auto" w:fill="FFFFFF"/>
            <w:vAlign w:val="center"/>
          </w:tcPr>
          <w:p w14:paraId="4B174B9A" w14:textId="77777777" w:rsidR="00612C14" w:rsidRPr="007B1D13" w:rsidRDefault="00612C14" w:rsidP="00D218F9">
            <w:pPr>
              <w:spacing w:before="20" w:after="20"/>
              <w:ind w:left="80" w:right="80"/>
              <w:jc w:val="center"/>
              <w:rPr>
                <w:rFonts w:cs="Times New Roman"/>
                <w:color w:val="000000"/>
                <w:sz w:val="18"/>
                <w:vertAlign w:val="subscript"/>
              </w:rPr>
            </w:pPr>
            <w:r w:rsidRPr="007B1D13">
              <w:rPr>
                <w:rFonts w:cs="Times New Roman"/>
                <w:color w:val="000000"/>
                <w:sz w:val="18"/>
              </w:rPr>
              <w:t>t</w:t>
            </w:r>
            <w:r w:rsidRPr="007B1D13">
              <w:rPr>
                <w:rFonts w:cs="Times New Roman"/>
                <w:color w:val="000000"/>
                <w:sz w:val="18"/>
                <w:vertAlign w:val="subscript"/>
              </w:rPr>
              <w:t>1/2,beta,2wk</w:t>
            </w:r>
          </w:p>
          <w:p w14:paraId="2B4CB427" w14:textId="57BC1FE5" w:rsidR="00924290" w:rsidRPr="007B1D13" w:rsidRDefault="00924290" w:rsidP="00D218F9">
            <w:pPr>
              <w:spacing w:before="20" w:after="20"/>
              <w:ind w:left="80" w:right="80"/>
              <w:jc w:val="center"/>
              <w:rPr>
                <w:sz w:val="18"/>
              </w:rPr>
            </w:pPr>
            <w:r w:rsidRPr="007B1D13">
              <w:rPr>
                <w:rFonts w:cs="Times New Roman"/>
                <w:color w:val="000000"/>
                <w:sz w:val="18"/>
              </w:rPr>
              <w:t>(day)</w:t>
            </w:r>
          </w:p>
        </w:tc>
        <w:tc>
          <w:tcPr>
            <w:tcW w:w="758" w:type="pct"/>
            <w:tcBorders>
              <w:top w:val="single" w:sz="8" w:space="0" w:color="000000"/>
              <w:bottom w:val="single" w:sz="4" w:space="0" w:color="D9D9D9" w:themeColor="background1" w:themeShade="D9"/>
            </w:tcBorders>
            <w:shd w:val="clear" w:color="auto" w:fill="FFFFFF"/>
            <w:vAlign w:val="center"/>
          </w:tcPr>
          <w:p w14:paraId="38A804B3" w14:textId="746CE53F" w:rsidR="00612C14" w:rsidRPr="007B1D13" w:rsidRDefault="00612C14" w:rsidP="00D218F9">
            <w:pPr>
              <w:spacing w:before="20" w:after="20"/>
              <w:ind w:left="80" w:right="80"/>
              <w:jc w:val="center"/>
              <w:rPr>
                <w:sz w:val="18"/>
              </w:rPr>
            </w:pPr>
            <w:r w:rsidRPr="007B1D13">
              <w:rPr>
                <w:rFonts w:cs="Times New Roman"/>
                <w:color w:val="000000"/>
                <w:sz w:val="18"/>
              </w:rPr>
              <w:t>12.5</w:t>
            </w:r>
            <w:r w:rsidR="001D7DFF" w:rsidRPr="007B1D13">
              <w:rPr>
                <w:rFonts w:cs="Times New Roman"/>
                <w:color w:val="000000"/>
                <w:sz w:val="18"/>
              </w:rPr>
              <w:t xml:space="preserve"> </w:t>
            </w:r>
            <w:r w:rsidRPr="007B1D13">
              <w:rPr>
                <w:rFonts w:cs="Times New Roman"/>
                <w:color w:val="000000"/>
                <w:sz w:val="18"/>
              </w:rPr>
              <w:t>(22.4%)</w:t>
            </w:r>
          </w:p>
        </w:tc>
        <w:tc>
          <w:tcPr>
            <w:tcW w:w="503" w:type="pct"/>
            <w:tcBorders>
              <w:top w:val="single" w:sz="8" w:space="0" w:color="000000"/>
              <w:bottom w:val="single" w:sz="4" w:space="0" w:color="D9D9D9" w:themeColor="background1" w:themeShade="D9"/>
              <w:right w:val="single" w:sz="4" w:space="0" w:color="D9D9D9" w:themeColor="background1" w:themeShade="D9"/>
            </w:tcBorders>
            <w:shd w:val="clear" w:color="auto" w:fill="FFFFFF"/>
            <w:vAlign w:val="center"/>
          </w:tcPr>
          <w:p w14:paraId="20C91A46" w14:textId="77777777" w:rsidR="00612C14" w:rsidRPr="007B1D13" w:rsidRDefault="00612C14" w:rsidP="00D218F9">
            <w:pPr>
              <w:spacing w:before="20" w:after="20"/>
              <w:ind w:left="80" w:right="80"/>
              <w:jc w:val="center"/>
              <w:rPr>
                <w:sz w:val="18"/>
              </w:rPr>
            </w:pPr>
            <w:r w:rsidRPr="007B1D13">
              <w:rPr>
                <w:rFonts w:cs="Times New Roman"/>
                <w:color w:val="000000"/>
                <w:sz w:val="18"/>
              </w:rPr>
              <w:t>2.79</w:t>
            </w:r>
          </w:p>
        </w:tc>
        <w:tc>
          <w:tcPr>
            <w:tcW w:w="1239" w:type="pct"/>
            <w:tcBorders>
              <w:top w:val="single" w:sz="8" w:space="0" w:color="000000"/>
              <w:left w:val="single" w:sz="4" w:space="0" w:color="D9D9D9" w:themeColor="background1" w:themeShade="D9"/>
              <w:bottom w:val="single" w:sz="4" w:space="0" w:color="D9D9D9" w:themeColor="background1" w:themeShade="D9"/>
            </w:tcBorders>
            <w:shd w:val="clear" w:color="auto" w:fill="FFFFFF"/>
            <w:vAlign w:val="center"/>
          </w:tcPr>
          <w:p w14:paraId="2E3C40A7" w14:textId="77777777" w:rsidR="00612C14" w:rsidRPr="007B1D13" w:rsidRDefault="00612C14" w:rsidP="00D218F9">
            <w:pPr>
              <w:spacing w:before="20" w:after="20"/>
              <w:ind w:left="80" w:right="80"/>
              <w:jc w:val="center"/>
              <w:rPr>
                <w:rFonts w:cs="Times New Roman"/>
                <w:color w:val="000000"/>
                <w:sz w:val="18"/>
              </w:rPr>
            </w:pPr>
            <w:r w:rsidRPr="007B1D13">
              <w:rPr>
                <w:rFonts w:cs="Times New Roman"/>
                <w:color w:val="000000"/>
                <w:sz w:val="18"/>
              </w:rPr>
              <w:t>t</w:t>
            </w:r>
            <w:r w:rsidRPr="007B1D13">
              <w:rPr>
                <w:rFonts w:cs="Times New Roman"/>
                <w:color w:val="000000"/>
                <w:sz w:val="18"/>
                <w:vertAlign w:val="subscript"/>
              </w:rPr>
              <w:t>1/2,beta,3wk</w:t>
            </w:r>
          </w:p>
          <w:p w14:paraId="5E01C1B3" w14:textId="58890A54" w:rsidR="00924290" w:rsidRPr="007B1D13" w:rsidRDefault="00924290" w:rsidP="00D218F9">
            <w:pPr>
              <w:spacing w:before="20" w:after="20"/>
              <w:ind w:left="80" w:right="80"/>
              <w:jc w:val="center"/>
              <w:rPr>
                <w:sz w:val="18"/>
              </w:rPr>
            </w:pPr>
            <w:r w:rsidRPr="007B1D13">
              <w:rPr>
                <w:rFonts w:cs="Times New Roman"/>
                <w:color w:val="000000"/>
                <w:sz w:val="18"/>
              </w:rPr>
              <w:t>(day)</w:t>
            </w:r>
          </w:p>
        </w:tc>
        <w:tc>
          <w:tcPr>
            <w:tcW w:w="758" w:type="pct"/>
            <w:tcBorders>
              <w:top w:val="single" w:sz="8" w:space="0" w:color="000000"/>
              <w:bottom w:val="single" w:sz="4" w:space="0" w:color="D9D9D9" w:themeColor="background1" w:themeShade="D9"/>
            </w:tcBorders>
            <w:shd w:val="clear" w:color="auto" w:fill="FFFFFF"/>
            <w:vAlign w:val="center"/>
          </w:tcPr>
          <w:p w14:paraId="0470DACE" w14:textId="77777777" w:rsidR="00612C14" w:rsidRPr="007B1D13" w:rsidRDefault="00612C14" w:rsidP="00D218F9">
            <w:pPr>
              <w:spacing w:before="20" w:after="20"/>
              <w:ind w:left="80" w:right="80"/>
              <w:jc w:val="center"/>
              <w:rPr>
                <w:sz w:val="18"/>
              </w:rPr>
            </w:pPr>
            <w:r w:rsidRPr="007B1D13">
              <w:rPr>
                <w:rFonts w:cs="Times New Roman"/>
                <w:color w:val="000000"/>
                <w:sz w:val="18"/>
              </w:rPr>
              <w:t>12.5(22.4%)</w:t>
            </w:r>
          </w:p>
        </w:tc>
        <w:tc>
          <w:tcPr>
            <w:tcW w:w="503" w:type="pct"/>
            <w:tcBorders>
              <w:top w:val="single" w:sz="8" w:space="0" w:color="000000"/>
              <w:bottom w:val="single" w:sz="4" w:space="0" w:color="D9D9D9" w:themeColor="background1" w:themeShade="D9"/>
            </w:tcBorders>
            <w:shd w:val="clear" w:color="auto" w:fill="FFFFFF"/>
            <w:vAlign w:val="center"/>
          </w:tcPr>
          <w:p w14:paraId="7886BE17" w14:textId="77777777" w:rsidR="00612C14" w:rsidRPr="007B1D13" w:rsidRDefault="00612C14" w:rsidP="00D218F9">
            <w:pPr>
              <w:spacing w:before="20" w:after="20"/>
              <w:ind w:left="80" w:right="80"/>
              <w:jc w:val="center"/>
              <w:rPr>
                <w:sz w:val="18"/>
              </w:rPr>
            </w:pPr>
            <w:r w:rsidRPr="007B1D13">
              <w:rPr>
                <w:rFonts w:cs="Times New Roman"/>
                <w:color w:val="000000"/>
                <w:sz w:val="18"/>
              </w:rPr>
              <w:t>2.79</w:t>
            </w:r>
          </w:p>
        </w:tc>
      </w:tr>
      <w:tr w:rsidR="00612C14" w:rsidRPr="007B1D13" w14:paraId="788249DF"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672082EF" w14:textId="77777777" w:rsidR="00612C14" w:rsidRPr="007B1D13" w:rsidRDefault="00612C14" w:rsidP="00D218F9">
            <w:pPr>
              <w:spacing w:before="20" w:after="20"/>
              <w:ind w:left="80" w:right="80"/>
              <w:jc w:val="center"/>
              <w:rPr>
                <w:rFonts w:cs="Times New Roman"/>
                <w:color w:val="000000"/>
                <w:sz w:val="18"/>
                <w:vertAlign w:val="subscript"/>
              </w:rPr>
            </w:pPr>
            <w:r w:rsidRPr="007B1D13">
              <w:rPr>
                <w:rFonts w:cs="Times New Roman"/>
                <w:color w:val="000000"/>
                <w:sz w:val="18"/>
              </w:rPr>
              <w:t>t</w:t>
            </w:r>
            <w:r w:rsidRPr="007B1D13">
              <w:rPr>
                <w:rFonts w:cs="Times New Roman"/>
                <w:color w:val="000000"/>
                <w:sz w:val="18"/>
                <w:vertAlign w:val="subscript"/>
              </w:rPr>
              <w:t>1/2,beta,ss</w:t>
            </w:r>
          </w:p>
          <w:p w14:paraId="3D6F6AD6" w14:textId="654BF67F" w:rsidR="00924290" w:rsidRPr="007B1D13" w:rsidRDefault="00924290" w:rsidP="00D218F9">
            <w:pPr>
              <w:spacing w:before="20" w:after="20"/>
              <w:ind w:left="80" w:right="80"/>
              <w:jc w:val="center"/>
              <w:rPr>
                <w:sz w:val="18"/>
              </w:rPr>
            </w:pPr>
            <w:r w:rsidRPr="007B1D13">
              <w:rPr>
                <w:rFonts w:cs="Times New Roman"/>
                <w:color w:val="000000"/>
                <w:sz w:val="18"/>
              </w:rPr>
              <w:t>(day)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6627033" w14:textId="77777777" w:rsidR="00612C14" w:rsidRPr="007B1D13" w:rsidRDefault="00612C14" w:rsidP="00D218F9">
            <w:pPr>
              <w:spacing w:before="20" w:after="20"/>
              <w:ind w:left="80" w:right="80"/>
              <w:jc w:val="center"/>
              <w:rPr>
                <w:sz w:val="18"/>
              </w:rPr>
            </w:pPr>
            <w:r w:rsidRPr="007B1D13">
              <w:rPr>
                <w:rFonts w:cs="Times New Roman"/>
                <w:color w:val="000000"/>
                <w:sz w:val="18"/>
              </w:rPr>
              <w:t>19.2(29.5%)</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39775A46" w14:textId="77777777" w:rsidR="00612C14" w:rsidRPr="007B1D13" w:rsidRDefault="00612C14" w:rsidP="00D218F9">
            <w:pPr>
              <w:spacing w:before="20" w:after="20"/>
              <w:ind w:left="80" w:right="80"/>
              <w:jc w:val="center"/>
              <w:rPr>
                <w:sz w:val="18"/>
              </w:rPr>
            </w:pPr>
            <w:r w:rsidRPr="007B1D13">
              <w:rPr>
                <w:rFonts w:cs="Times New Roman"/>
                <w:color w:val="000000"/>
                <w:sz w:val="18"/>
              </w:rPr>
              <w:t>5.68</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1C5E132E" w14:textId="77777777" w:rsidR="00612C14" w:rsidRPr="007B1D13" w:rsidRDefault="00612C14" w:rsidP="00D218F9">
            <w:pPr>
              <w:spacing w:before="20" w:after="20"/>
              <w:ind w:left="80" w:right="80"/>
              <w:jc w:val="center"/>
              <w:rPr>
                <w:rFonts w:cs="Times New Roman"/>
                <w:color w:val="000000"/>
                <w:sz w:val="18"/>
                <w:vertAlign w:val="subscript"/>
              </w:rPr>
            </w:pPr>
            <w:r w:rsidRPr="007B1D13">
              <w:rPr>
                <w:rFonts w:cs="Times New Roman"/>
                <w:color w:val="000000"/>
                <w:sz w:val="18"/>
              </w:rPr>
              <w:t>t</w:t>
            </w:r>
            <w:r w:rsidRPr="007B1D13">
              <w:rPr>
                <w:rFonts w:cs="Times New Roman"/>
                <w:color w:val="000000"/>
                <w:sz w:val="18"/>
                <w:vertAlign w:val="subscript"/>
              </w:rPr>
              <w:t>1/2,beta,ss</w:t>
            </w:r>
          </w:p>
          <w:p w14:paraId="32CF121D" w14:textId="60129D4E" w:rsidR="00924290" w:rsidRPr="007B1D13" w:rsidRDefault="00924290" w:rsidP="00D218F9">
            <w:pPr>
              <w:spacing w:before="20" w:after="20"/>
              <w:ind w:left="80" w:right="80"/>
              <w:jc w:val="center"/>
              <w:rPr>
                <w:sz w:val="18"/>
              </w:rPr>
            </w:pPr>
            <w:r w:rsidRPr="007B1D13">
              <w:rPr>
                <w:rFonts w:cs="Times New Roman"/>
                <w:color w:val="000000"/>
                <w:sz w:val="18"/>
              </w:rPr>
              <w:t>(day)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4CF69E7A" w14:textId="77777777" w:rsidR="00612C14" w:rsidRPr="007B1D13" w:rsidRDefault="00612C14" w:rsidP="00D218F9">
            <w:pPr>
              <w:spacing w:before="20" w:after="20"/>
              <w:ind w:left="80" w:right="80"/>
              <w:jc w:val="center"/>
              <w:rPr>
                <w:sz w:val="18"/>
              </w:rPr>
            </w:pPr>
            <w:r w:rsidRPr="007B1D13">
              <w:rPr>
                <w:rFonts w:cs="Times New Roman"/>
                <w:color w:val="000000"/>
                <w:sz w:val="18"/>
              </w:rPr>
              <w:t>19.2(29.5%)</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2C2A9426" w14:textId="77777777" w:rsidR="00612C14" w:rsidRPr="007B1D13" w:rsidRDefault="00612C14" w:rsidP="00D218F9">
            <w:pPr>
              <w:spacing w:before="20" w:after="20"/>
              <w:ind w:left="80" w:right="80"/>
              <w:jc w:val="center"/>
              <w:rPr>
                <w:sz w:val="18"/>
              </w:rPr>
            </w:pPr>
            <w:r w:rsidRPr="007B1D13">
              <w:rPr>
                <w:rFonts w:cs="Times New Roman"/>
                <w:color w:val="000000"/>
                <w:sz w:val="18"/>
              </w:rPr>
              <w:t>5.68</w:t>
            </w:r>
          </w:p>
        </w:tc>
      </w:tr>
      <w:tr w:rsidR="00612C14" w:rsidRPr="007B1D13" w14:paraId="6763E0C4"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3958E892" w14:textId="77777777" w:rsidR="00612C14" w:rsidRPr="007B1D13" w:rsidRDefault="00612C14" w:rsidP="00D218F9">
            <w:pPr>
              <w:spacing w:before="20" w:after="20"/>
              <w:ind w:left="80" w:right="80"/>
              <w:jc w:val="center"/>
              <w:rPr>
                <w:sz w:val="18"/>
              </w:rPr>
            </w:pPr>
            <w:r w:rsidRPr="007B1D13">
              <w:rPr>
                <w:rFonts w:cs="Times New Roman"/>
                <w:color w:val="000000"/>
                <w:sz w:val="18"/>
              </w:rPr>
              <w:t>Baseline Clearance</w:t>
            </w:r>
            <w:r w:rsidRPr="007B1D13">
              <w:rPr>
                <w:rFonts w:cs="Times New Roman"/>
                <w:color w:val="000000"/>
                <w:sz w:val="18"/>
              </w:rPr>
              <w:br/>
              <w:t>(L/day)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22DF0CEC" w14:textId="77777777" w:rsidR="00612C14" w:rsidRPr="007B1D13" w:rsidRDefault="00612C14" w:rsidP="00D218F9">
            <w:pPr>
              <w:spacing w:before="20" w:after="20"/>
              <w:ind w:left="80" w:right="80"/>
              <w:jc w:val="center"/>
              <w:rPr>
                <w:sz w:val="18"/>
              </w:rPr>
            </w:pPr>
            <w:r w:rsidRPr="007B1D13">
              <w:rPr>
                <w:rFonts w:cs="Times New Roman"/>
                <w:color w:val="000000"/>
                <w:sz w:val="18"/>
              </w:rPr>
              <w:t>0.325(40.0%)</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61FF7214" w14:textId="77777777" w:rsidR="00612C14" w:rsidRPr="007B1D13" w:rsidRDefault="00612C14" w:rsidP="00D218F9">
            <w:pPr>
              <w:spacing w:before="20" w:after="20"/>
              <w:ind w:left="80" w:right="80"/>
              <w:jc w:val="center"/>
              <w:rPr>
                <w:sz w:val="18"/>
              </w:rPr>
            </w:pPr>
            <w:r w:rsidRPr="007B1D13">
              <w:rPr>
                <w:rFonts w:cs="Times New Roman"/>
                <w:color w:val="000000"/>
                <w:sz w:val="18"/>
              </w:rPr>
              <w:t>0.130</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1FC859E3" w14:textId="77777777" w:rsidR="00612C14" w:rsidRPr="007B1D13" w:rsidRDefault="00612C14" w:rsidP="00D218F9">
            <w:pPr>
              <w:spacing w:before="20" w:after="20"/>
              <w:ind w:left="80" w:right="80"/>
              <w:jc w:val="center"/>
              <w:rPr>
                <w:sz w:val="18"/>
              </w:rPr>
            </w:pPr>
            <w:r w:rsidRPr="007B1D13">
              <w:rPr>
                <w:rFonts w:cs="Times New Roman"/>
                <w:color w:val="000000"/>
                <w:sz w:val="18"/>
              </w:rPr>
              <w:t>Baseline Clearance</w:t>
            </w:r>
            <w:r w:rsidRPr="007B1D13">
              <w:rPr>
                <w:rFonts w:cs="Times New Roman"/>
                <w:color w:val="000000"/>
                <w:sz w:val="18"/>
              </w:rPr>
              <w:br/>
              <w:t>(L/day)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42D0D2A" w14:textId="77777777" w:rsidR="00612C14" w:rsidRPr="007B1D13" w:rsidRDefault="00612C14" w:rsidP="00D218F9">
            <w:pPr>
              <w:spacing w:before="20" w:after="20"/>
              <w:ind w:left="80" w:right="80"/>
              <w:jc w:val="center"/>
              <w:rPr>
                <w:sz w:val="18"/>
              </w:rPr>
            </w:pPr>
            <w:r w:rsidRPr="007B1D13">
              <w:rPr>
                <w:rFonts w:cs="Times New Roman"/>
                <w:color w:val="000000"/>
                <w:sz w:val="18"/>
              </w:rPr>
              <w:t>0.325(40.0%)</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2F5EEAD6" w14:textId="77777777" w:rsidR="00612C14" w:rsidRPr="007B1D13" w:rsidRDefault="00612C14" w:rsidP="00D218F9">
            <w:pPr>
              <w:spacing w:before="20" w:after="20"/>
              <w:ind w:left="80" w:right="80"/>
              <w:jc w:val="center"/>
              <w:rPr>
                <w:sz w:val="18"/>
              </w:rPr>
            </w:pPr>
            <w:r w:rsidRPr="007B1D13">
              <w:rPr>
                <w:rFonts w:cs="Times New Roman"/>
                <w:color w:val="000000"/>
                <w:sz w:val="18"/>
              </w:rPr>
              <w:t>0.130</w:t>
            </w:r>
          </w:p>
        </w:tc>
      </w:tr>
      <w:tr w:rsidR="00612C14" w:rsidRPr="007B1D13" w14:paraId="2F7B23C7"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7DB2B4E9" w14:textId="77777777" w:rsidR="00612C14" w:rsidRPr="007B1D13" w:rsidRDefault="00612C14" w:rsidP="00D218F9">
            <w:pPr>
              <w:spacing w:before="20" w:after="20"/>
              <w:ind w:left="80" w:right="80"/>
              <w:jc w:val="center"/>
              <w:rPr>
                <w:sz w:val="18"/>
              </w:rPr>
            </w:pPr>
            <w:r w:rsidRPr="007B1D13">
              <w:rPr>
                <w:rFonts w:cs="Times New Roman"/>
                <w:color w:val="000000"/>
                <w:sz w:val="18"/>
              </w:rPr>
              <w:t xml:space="preserve">Clearance at </w:t>
            </w:r>
            <w:proofErr w:type="spellStart"/>
            <w:r w:rsidRPr="007B1D13">
              <w:rPr>
                <w:rFonts w:cs="Times New Roman"/>
                <w:color w:val="000000"/>
                <w:sz w:val="18"/>
              </w:rPr>
              <w:t>ss</w:t>
            </w:r>
            <w:proofErr w:type="spellEnd"/>
            <w:r w:rsidRPr="007B1D13">
              <w:rPr>
                <w:rFonts w:cs="Times New Roman"/>
                <w:color w:val="000000"/>
                <w:sz w:val="18"/>
              </w:rPr>
              <w:t xml:space="preserve"> (L/day)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4BD35C8F" w14:textId="77777777" w:rsidR="00612C14" w:rsidRPr="007B1D13" w:rsidRDefault="00612C14" w:rsidP="00D218F9">
            <w:pPr>
              <w:spacing w:before="20" w:after="20"/>
              <w:ind w:left="80" w:right="80"/>
              <w:jc w:val="center"/>
              <w:rPr>
                <w:sz w:val="18"/>
              </w:rPr>
            </w:pPr>
            <w:r w:rsidRPr="007B1D13">
              <w:rPr>
                <w:rFonts w:cs="Times New Roman"/>
                <w:color w:val="000000"/>
                <w:sz w:val="18"/>
              </w:rPr>
              <w:t>0.211(39.5%)</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692B4D7" w14:textId="77777777" w:rsidR="00612C14" w:rsidRPr="007B1D13" w:rsidRDefault="00612C14" w:rsidP="00D218F9">
            <w:pPr>
              <w:spacing w:before="20" w:after="20"/>
              <w:ind w:left="80" w:right="80"/>
              <w:jc w:val="center"/>
              <w:rPr>
                <w:sz w:val="18"/>
              </w:rPr>
            </w:pPr>
            <w:r w:rsidRPr="007B1D13">
              <w:rPr>
                <w:rFonts w:cs="Times New Roman"/>
                <w:color w:val="000000"/>
                <w:sz w:val="18"/>
              </w:rPr>
              <w:t>0.0832</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45305C3E" w14:textId="77777777" w:rsidR="00612C14" w:rsidRPr="007B1D13" w:rsidRDefault="00612C14" w:rsidP="00D218F9">
            <w:pPr>
              <w:spacing w:before="20" w:after="20"/>
              <w:ind w:left="80" w:right="80"/>
              <w:jc w:val="center"/>
              <w:rPr>
                <w:sz w:val="18"/>
              </w:rPr>
            </w:pPr>
            <w:r w:rsidRPr="007B1D13">
              <w:rPr>
                <w:rFonts w:cs="Times New Roman"/>
                <w:color w:val="000000"/>
                <w:sz w:val="18"/>
              </w:rPr>
              <w:t xml:space="preserve">Clearance at </w:t>
            </w:r>
            <w:proofErr w:type="spellStart"/>
            <w:r w:rsidRPr="007B1D13">
              <w:rPr>
                <w:rFonts w:cs="Times New Roman"/>
                <w:color w:val="000000"/>
                <w:sz w:val="18"/>
              </w:rPr>
              <w:t>ss</w:t>
            </w:r>
            <w:proofErr w:type="spellEnd"/>
            <w:r w:rsidRPr="007B1D13">
              <w:rPr>
                <w:rFonts w:cs="Times New Roman"/>
                <w:color w:val="000000"/>
                <w:sz w:val="18"/>
              </w:rPr>
              <w:t xml:space="preserve"> (L/day)</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B4FA2F1" w14:textId="77777777" w:rsidR="00612C14" w:rsidRPr="007B1D13" w:rsidRDefault="00612C14" w:rsidP="00D218F9">
            <w:pPr>
              <w:spacing w:before="20" w:after="20"/>
              <w:ind w:left="80" w:right="80"/>
              <w:jc w:val="center"/>
              <w:rPr>
                <w:sz w:val="18"/>
              </w:rPr>
            </w:pPr>
            <w:r w:rsidRPr="007B1D13">
              <w:rPr>
                <w:rFonts w:cs="Times New Roman"/>
                <w:color w:val="000000"/>
                <w:sz w:val="18"/>
              </w:rPr>
              <w:t>0.211(39.5%)</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692AF162" w14:textId="77777777" w:rsidR="00612C14" w:rsidRPr="007B1D13" w:rsidRDefault="00612C14" w:rsidP="00D218F9">
            <w:pPr>
              <w:spacing w:before="20" w:after="20"/>
              <w:ind w:left="80" w:right="80"/>
              <w:jc w:val="center"/>
              <w:rPr>
                <w:sz w:val="18"/>
              </w:rPr>
            </w:pPr>
            <w:r w:rsidRPr="007B1D13">
              <w:rPr>
                <w:rFonts w:cs="Times New Roman"/>
                <w:color w:val="000000"/>
                <w:sz w:val="18"/>
              </w:rPr>
              <w:t>0.0832</w:t>
            </w:r>
          </w:p>
        </w:tc>
      </w:tr>
      <w:tr w:rsidR="00612C14" w:rsidRPr="007B1D13" w14:paraId="40CE9849"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221867B4" w14:textId="77777777" w:rsidR="00612C14" w:rsidRPr="007B1D13" w:rsidRDefault="00612C14" w:rsidP="00D218F9">
            <w:pPr>
              <w:spacing w:before="20" w:after="20"/>
              <w:ind w:left="80" w:right="80"/>
              <w:jc w:val="center"/>
              <w:rPr>
                <w:sz w:val="18"/>
              </w:rPr>
            </w:pPr>
            <w:r w:rsidRPr="007B1D13">
              <w:rPr>
                <w:rFonts w:cs="Times New Roman"/>
                <w:color w:val="000000"/>
                <w:sz w:val="18"/>
              </w:rPr>
              <w:t xml:space="preserve">Percent of </w:t>
            </w:r>
            <w:r w:rsidRPr="007B1D13">
              <w:rPr>
                <w:rFonts w:cs="Times New Roman"/>
                <w:color w:val="000000"/>
                <w:sz w:val="18"/>
              </w:rPr>
              <w:br/>
              <w:t xml:space="preserve"> reduction in CL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1D4F3923" w14:textId="77777777" w:rsidR="00612C14" w:rsidRPr="007B1D13" w:rsidRDefault="00612C14" w:rsidP="00D218F9">
            <w:pPr>
              <w:spacing w:before="20" w:after="20"/>
              <w:ind w:left="80" w:right="80"/>
              <w:jc w:val="center"/>
              <w:rPr>
                <w:sz w:val="18"/>
              </w:rPr>
            </w:pPr>
            <w:r w:rsidRPr="007B1D13">
              <w:rPr>
                <w:rFonts w:cs="Times New Roman"/>
                <w:color w:val="000000"/>
                <w:sz w:val="18"/>
              </w:rPr>
              <w:t>34.6(28.5%)</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34FB7E7" w14:textId="77777777" w:rsidR="00612C14" w:rsidRPr="007B1D13" w:rsidRDefault="00612C14" w:rsidP="00D218F9">
            <w:pPr>
              <w:spacing w:before="20" w:after="20"/>
              <w:ind w:left="80" w:right="80"/>
              <w:jc w:val="center"/>
              <w:rPr>
                <w:sz w:val="18"/>
              </w:rPr>
            </w:pPr>
            <w:r w:rsidRPr="007B1D13">
              <w:rPr>
                <w:rFonts w:cs="Times New Roman"/>
                <w:color w:val="000000"/>
                <w:sz w:val="18"/>
              </w:rPr>
              <w:t>9.87</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244ED7A3" w14:textId="77777777" w:rsidR="00612C14" w:rsidRPr="007B1D13" w:rsidRDefault="00612C14" w:rsidP="00D218F9">
            <w:pPr>
              <w:spacing w:before="20" w:after="20"/>
              <w:ind w:left="80" w:right="80"/>
              <w:jc w:val="center"/>
              <w:rPr>
                <w:sz w:val="18"/>
              </w:rPr>
            </w:pPr>
            <w:r w:rsidRPr="007B1D13">
              <w:rPr>
                <w:rFonts w:cs="Times New Roman"/>
                <w:color w:val="000000"/>
                <w:sz w:val="18"/>
              </w:rPr>
              <w:t xml:space="preserve">Percent of </w:t>
            </w:r>
            <w:r w:rsidRPr="007B1D13">
              <w:rPr>
                <w:rFonts w:cs="Times New Roman"/>
                <w:color w:val="000000"/>
                <w:sz w:val="18"/>
              </w:rPr>
              <w:br/>
              <w:t xml:space="preserve"> reduction in CL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FB33CF7" w14:textId="77777777" w:rsidR="00612C14" w:rsidRPr="007B1D13" w:rsidRDefault="00612C14" w:rsidP="00D218F9">
            <w:pPr>
              <w:spacing w:before="20" w:after="20"/>
              <w:ind w:left="80" w:right="80"/>
              <w:jc w:val="center"/>
              <w:rPr>
                <w:sz w:val="18"/>
              </w:rPr>
            </w:pPr>
            <w:r w:rsidRPr="007B1D13">
              <w:rPr>
                <w:rFonts w:cs="Times New Roman"/>
                <w:color w:val="000000"/>
                <w:sz w:val="18"/>
              </w:rPr>
              <w:t>34.6(28.5%)</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1A36BBC8" w14:textId="77777777" w:rsidR="00612C14" w:rsidRPr="007B1D13" w:rsidRDefault="00612C14" w:rsidP="00D218F9">
            <w:pPr>
              <w:spacing w:before="20" w:after="20"/>
              <w:ind w:left="80" w:right="80"/>
              <w:jc w:val="center"/>
              <w:rPr>
                <w:sz w:val="18"/>
              </w:rPr>
            </w:pPr>
            <w:r w:rsidRPr="007B1D13">
              <w:rPr>
                <w:rFonts w:cs="Times New Roman"/>
                <w:color w:val="000000"/>
                <w:sz w:val="18"/>
              </w:rPr>
              <w:t>9.87</w:t>
            </w:r>
          </w:p>
        </w:tc>
      </w:tr>
      <w:tr w:rsidR="00612C14" w:rsidRPr="007B1D13" w14:paraId="39B52402"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50B4FDF0" w14:textId="77777777" w:rsidR="00612C14" w:rsidRPr="007B1D13" w:rsidRDefault="00612C14" w:rsidP="00D218F9">
            <w:pPr>
              <w:spacing w:before="20" w:after="20"/>
              <w:ind w:left="80" w:right="80"/>
              <w:jc w:val="center"/>
              <w:rPr>
                <w:sz w:val="18"/>
              </w:rPr>
            </w:pPr>
            <w:r w:rsidRPr="007B1D13">
              <w:rPr>
                <w:rFonts w:cs="Times New Roman"/>
                <w:color w:val="000000"/>
                <w:sz w:val="18"/>
              </w:rPr>
              <w:t>Volume of distribution (L)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4A7EBCB9" w14:textId="77777777" w:rsidR="00612C14" w:rsidRPr="007B1D13" w:rsidRDefault="00612C14" w:rsidP="00D218F9">
            <w:pPr>
              <w:spacing w:before="20" w:after="20"/>
              <w:ind w:left="80" w:right="80"/>
              <w:jc w:val="center"/>
              <w:rPr>
                <w:sz w:val="18"/>
              </w:rPr>
            </w:pPr>
            <w:r w:rsidRPr="007B1D13">
              <w:rPr>
                <w:rFonts w:cs="Times New Roman"/>
                <w:color w:val="000000"/>
                <w:sz w:val="18"/>
              </w:rPr>
              <w:t>5.20(24.3%)</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7B1AEB8E" w14:textId="77777777" w:rsidR="00612C14" w:rsidRPr="007B1D13" w:rsidRDefault="00612C14" w:rsidP="00D218F9">
            <w:pPr>
              <w:spacing w:before="20" w:after="20"/>
              <w:ind w:left="80" w:right="80"/>
              <w:jc w:val="center"/>
              <w:rPr>
                <w:sz w:val="18"/>
              </w:rPr>
            </w:pPr>
            <w:r w:rsidRPr="007B1D13">
              <w:rPr>
                <w:rFonts w:cs="Times New Roman"/>
                <w:color w:val="000000"/>
                <w:sz w:val="18"/>
              </w:rPr>
              <w:t>1.26</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52CBAB6F" w14:textId="77777777" w:rsidR="00612C14" w:rsidRPr="007B1D13" w:rsidRDefault="00612C14" w:rsidP="00D218F9">
            <w:pPr>
              <w:spacing w:before="20" w:after="20"/>
              <w:ind w:left="80" w:right="80"/>
              <w:jc w:val="center"/>
              <w:rPr>
                <w:sz w:val="18"/>
              </w:rPr>
            </w:pPr>
            <w:r w:rsidRPr="007B1D13">
              <w:rPr>
                <w:rFonts w:cs="Times New Roman"/>
                <w:color w:val="000000"/>
                <w:sz w:val="18"/>
              </w:rPr>
              <w:t>Volume of distribution (L)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A7C9D1C" w14:textId="77777777" w:rsidR="00612C14" w:rsidRPr="007B1D13" w:rsidRDefault="00612C14" w:rsidP="00D218F9">
            <w:pPr>
              <w:spacing w:before="20" w:after="20"/>
              <w:ind w:left="80" w:right="80"/>
              <w:jc w:val="center"/>
              <w:rPr>
                <w:sz w:val="18"/>
              </w:rPr>
            </w:pPr>
            <w:r w:rsidRPr="007B1D13">
              <w:rPr>
                <w:rFonts w:cs="Times New Roman"/>
                <w:color w:val="000000"/>
                <w:sz w:val="18"/>
              </w:rPr>
              <w:t>5.20(24.3%)</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49A42891" w14:textId="77777777" w:rsidR="00612C14" w:rsidRPr="007B1D13" w:rsidRDefault="00612C14" w:rsidP="00D218F9">
            <w:pPr>
              <w:spacing w:before="20" w:after="20"/>
              <w:ind w:left="80" w:right="80"/>
              <w:jc w:val="center"/>
              <w:rPr>
                <w:sz w:val="18"/>
              </w:rPr>
            </w:pPr>
            <w:r w:rsidRPr="007B1D13">
              <w:rPr>
                <w:rFonts w:cs="Times New Roman"/>
                <w:color w:val="000000"/>
                <w:sz w:val="18"/>
              </w:rPr>
              <w:t>1.26</w:t>
            </w:r>
          </w:p>
        </w:tc>
      </w:tr>
      <w:tr w:rsidR="00FA1882" w:rsidRPr="007B1D13" w14:paraId="6E395F57"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auto"/>
            <w:vAlign w:val="center"/>
          </w:tcPr>
          <w:p w14:paraId="20AC244E" w14:textId="77777777" w:rsidR="00FA1882" w:rsidRPr="007B1D13" w:rsidRDefault="00FA1882" w:rsidP="00D218F9">
            <w:pPr>
              <w:spacing w:before="20" w:after="20"/>
              <w:ind w:left="80" w:right="80"/>
              <w:jc w:val="center"/>
              <w:rPr>
                <w:rFonts w:cs="Times New Roman"/>
                <w:color w:val="000000"/>
                <w:sz w:val="18"/>
              </w:rPr>
            </w:pPr>
          </w:p>
        </w:tc>
        <w:tc>
          <w:tcPr>
            <w:tcW w:w="758" w:type="pct"/>
            <w:tcBorders>
              <w:top w:val="single" w:sz="4" w:space="0" w:color="D9D9D9" w:themeColor="background1" w:themeShade="D9"/>
              <w:bottom w:val="single" w:sz="4" w:space="0" w:color="D9D9D9" w:themeColor="background1" w:themeShade="D9"/>
            </w:tcBorders>
            <w:shd w:val="clear" w:color="auto" w:fill="auto"/>
            <w:vAlign w:val="center"/>
          </w:tcPr>
          <w:p w14:paraId="06F99A6F" w14:textId="77777777" w:rsidR="00FA1882" w:rsidRPr="007B1D13" w:rsidRDefault="00FA1882" w:rsidP="00D218F9">
            <w:pPr>
              <w:spacing w:before="20" w:after="20"/>
              <w:ind w:left="80" w:right="80"/>
              <w:jc w:val="center"/>
              <w:rPr>
                <w:rFonts w:cs="Times New Roman"/>
                <w:color w:val="000000"/>
                <w:sz w:val="18"/>
              </w:rPr>
            </w:pP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0A63C7D" w14:textId="77777777" w:rsidR="00FA1882" w:rsidRPr="007B1D13" w:rsidRDefault="00FA1882" w:rsidP="00D218F9">
            <w:pPr>
              <w:spacing w:before="20" w:after="20"/>
              <w:ind w:left="80" w:right="80"/>
              <w:jc w:val="center"/>
              <w:rPr>
                <w:rFonts w:cs="Times New Roman"/>
                <w:color w:val="000000"/>
                <w:sz w:val="18"/>
              </w:rPr>
            </w:pP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auto"/>
            <w:vAlign w:val="center"/>
          </w:tcPr>
          <w:p w14:paraId="746B48AB" w14:textId="77777777" w:rsidR="00FA1882" w:rsidRPr="007B1D13" w:rsidRDefault="00FA1882" w:rsidP="00D218F9">
            <w:pPr>
              <w:spacing w:before="20" w:after="20"/>
              <w:ind w:left="80" w:right="80"/>
              <w:jc w:val="center"/>
              <w:rPr>
                <w:rFonts w:cs="Times New Roman"/>
                <w:color w:val="000000"/>
                <w:sz w:val="18"/>
              </w:rPr>
            </w:pPr>
          </w:p>
        </w:tc>
        <w:tc>
          <w:tcPr>
            <w:tcW w:w="758" w:type="pct"/>
            <w:tcBorders>
              <w:top w:val="single" w:sz="4" w:space="0" w:color="D9D9D9" w:themeColor="background1" w:themeShade="D9"/>
              <w:bottom w:val="single" w:sz="4" w:space="0" w:color="D9D9D9" w:themeColor="background1" w:themeShade="D9"/>
            </w:tcBorders>
            <w:shd w:val="clear" w:color="auto" w:fill="auto"/>
            <w:vAlign w:val="center"/>
          </w:tcPr>
          <w:p w14:paraId="52CFD057" w14:textId="77777777" w:rsidR="00FA1882" w:rsidRPr="007B1D13" w:rsidRDefault="00FA1882" w:rsidP="00D218F9">
            <w:pPr>
              <w:spacing w:before="20" w:after="20"/>
              <w:ind w:left="80" w:right="80"/>
              <w:jc w:val="center"/>
              <w:rPr>
                <w:rFonts w:cs="Times New Roman"/>
                <w:color w:val="000000"/>
                <w:sz w:val="18"/>
              </w:rPr>
            </w:pPr>
          </w:p>
        </w:tc>
        <w:tc>
          <w:tcPr>
            <w:tcW w:w="503" w:type="pct"/>
            <w:tcBorders>
              <w:top w:val="single" w:sz="4" w:space="0" w:color="D9D9D9" w:themeColor="background1" w:themeShade="D9"/>
              <w:bottom w:val="single" w:sz="4" w:space="0" w:color="D9D9D9" w:themeColor="background1" w:themeShade="D9"/>
            </w:tcBorders>
            <w:shd w:val="clear" w:color="auto" w:fill="auto"/>
            <w:vAlign w:val="center"/>
          </w:tcPr>
          <w:p w14:paraId="09787BFD" w14:textId="77777777" w:rsidR="00FA1882" w:rsidRPr="007B1D13" w:rsidRDefault="00FA1882" w:rsidP="00D218F9">
            <w:pPr>
              <w:spacing w:before="20" w:after="20"/>
              <w:ind w:left="80" w:right="80"/>
              <w:jc w:val="center"/>
              <w:rPr>
                <w:rFonts w:cs="Times New Roman"/>
                <w:color w:val="000000"/>
                <w:sz w:val="18"/>
              </w:rPr>
            </w:pPr>
          </w:p>
        </w:tc>
      </w:tr>
      <w:tr w:rsidR="00612C14" w:rsidRPr="007B1D13" w14:paraId="3858A3EA"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4529B21F" w14:textId="77777777" w:rsidR="00612C14" w:rsidRPr="007B1D13" w:rsidRDefault="00612C14" w:rsidP="00D218F9">
            <w:pPr>
              <w:spacing w:before="20" w:after="20"/>
              <w:ind w:left="80" w:right="80"/>
              <w:jc w:val="center"/>
              <w:rPr>
                <w:rFonts w:cs="Times New Roman"/>
                <w:color w:val="000000"/>
                <w:sz w:val="18"/>
                <w:vertAlign w:val="subscript"/>
              </w:rPr>
            </w:pPr>
            <w:r w:rsidRPr="007B1D13">
              <w:rPr>
                <w:rFonts w:cs="Times New Roman"/>
                <w:color w:val="000000"/>
                <w:sz w:val="18"/>
              </w:rPr>
              <w:t>C</w:t>
            </w:r>
            <w:r w:rsidRPr="007B1D13">
              <w:rPr>
                <w:rFonts w:cs="Times New Roman"/>
                <w:color w:val="000000"/>
                <w:sz w:val="18"/>
                <w:vertAlign w:val="subscript"/>
              </w:rPr>
              <w:t>max,2wk</w:t>
            </w:r>
          </w:p>
          <w:p w14:paraId="753338B1" w14:textId="672CA738" w:rsidR="00924290" w:rsidRPr="007B1D13" w:rsidRDefault="00924290" w:rsidP="00D218F9">
            <w:pPr>
              <w:spacing w:before="20" w:after="20"/>
              <w:ind w:left="80" w:right="80"/>
              <w:jc w:val="center"/>
              <w:rPr>
                <w:sz w:val="18"/>
              </w:rPr>
            </w:pPr>
            <w:r w:rsidRPr="007B1D13">
              <w:rPr>
                <w:rFonts w:cs="Times New Roman"/>
                <w:color w:val="000000"/>
                <w:sz w:val="18"/>
              </w:rP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4912C195" w14:textId="77777777" w:rsidR="00612C14" w:rsidRPr="007B1D13" w:rsidRDefault="00612C14" w:rsidP="00D218F9">
            <w:pPr>
              <w:spacing w:before="20" w:after="20"/>
              <w:ind w:left="80" w:right="80"/>
              <w:jc w:val="center"/>
              <w:rPr>
                <w:sz w:val="18"/>
              </w:rPr>
            </w:pPr>
            <w:r w:rsidRPr="007B1D13">
              <w:rPr>
                <w:rFonts w:cs="Times New Roman"/>
                <w:color w:val="000000"/>
                <w:sz w:val="18"/>
              </w:rPr>
              <w:t>69.5(23.2%)</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6F993E87" w14:textId="77777777" w:rsidR="00612C14" w:rsidRPr="007B1D13" w:rsidRDefault="00612C14" w:rsidP="00D218F9">
            <w:pPr>
              <w:spacing w:before="20" w:after="20"/>
              <w:ind w:left="80" w:right="80"/>
              <w:jc w:val="center"/>
              <w:rPr>
                <w:sz w:val="18"/>
              </w:rPr>
            </w:pPr>
            <w:r w:rsidRPr="007B1D13">
              <w:rPr>
                <w:rFonts w:cs="Times New Roman"/>
                <w:color w:val="000000"/>
                <w:sz w:val="18"/>
              </w:rPr>
              <w:t>16.1</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371804E8" w14:textId="77777777" w:rsidR="00612C14" w:rsidRPr="007B1D13" w:rsidRDefault="00612C14" w:rsidP="00D218F9">
            <w:pPr>
              <w:spacing w:before="20" w:after="20"/>
              <w:ind w:left="80" w:right="80"/>
              <w:jc w:val="center"/>
              <w:rPr>
                <w:rFonts w:cs="Times New Roman"/>
                <w:color w:val="000000"/>
                <w:sz w:val="18"/>
                <w:vertAlign w:val="subscript"/>
              </w:rPr>
            </w:pPr>
            <w:r w:rsidRPr="007B1D13">
              <w:rPr>
                <w:rFonts w:cs="Times New Roman"/>
                <w:color w:val="000000"/>
                <w:sz w:val="18"/>
              </w:rPr>
              <w:t>C</w:t>
            </w:r>
            <w:r w:rsidRPr="007B1D13">
              <w:rPr>
                <w:rFonts w:cs="Times New Roman"/>
                <w:color w:val="000000"/>
                <w:sz w:val="18"/>
                <w:vertAlign w:val="subscript"/>
              </w:rPr>
              <w:t>max,3wk</w:t>
            </w:r>
          </w:p>
          <w:p w14:paraId="6500B33B" w14:textId="2F8111E6" w:rsidR="00924290" w:rsidRPr="007B1D13" w:rsidRDefault="00924290" w:rsidP="00D218F9">
            <w:pPr>
              <w:spacing w:before="20" w:after="20"/>
              <w:ind w:left="80" w:right="80"/>
              <w:jc w:val="center"/>
              <w:rPr>
                <w:sz w:val="18"/>
              </w:rPr>
            </w:pPr>
            <w:r w:rsidRPr="007B1D13">
              <w:rPr>
                <w:rFonts w:cs="Times New Roman"/>
                <w:color w:val="000000"/>
                <w:sz w:val="18"/>
              </w:rP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6E8D7BE" w14:textId="77777777" w:rsidR="00612C14" w:rsidRPr="007B1D13" w:rsidRDefault="00612C14" w:rsidP="00D218F9">
            <w:pPr>
              <w:spacing w:before="20" w:after="20"/>
              <w:ind w:left="80" w:right="80"/>
              <w:jc w:val="center"/>
              <w:rPr>
                <w:sz w:val="18"/>
              </w:rPr>
            </w:pPr>
            <w:r w:rsidRPr="007B1D13">
              <w:rPr>
                <w:rFonts w:cs="Times New Roman"/>
                <w:color w:val="000000"/>
                <w:sz w:val="18"/>
              </w:rPr>
              <w:t>107(24.6%)</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0DA970CA" w14:textId="77777777" w:rsidR="00612C14" w:rsidRPr="007B1D13" w:rsidRDefault="00612C14" w:rsidP="00D218F9">
            <w:pPr>
              <w:spacing w:before="20" w:after="20"/>
              <w:ind w:left="80" w:right="80"/>
              <w:jc w:val="center"/>
              <w:rPr>
                <w:sz w:val="18"/>
              </w:rPr>
            </w:pPr>
            <w:r w:rsidRPr="007B1D13">
              <w:rPr>
                <w:rFonts w:cs="Times New Roman"/>
                <w:color w:val="000000"/>
                <w:sz w:val="18"/>
              </w:rPr>
              <w:t>26.3</w:t>
            </w:r>
          </w:p>
        </w:tc>
      </w:tr>
      <w:tr w:rsidR="00612C14" w:rsidRPr="007B1D13" w14:paraId="25475688"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7382DD98" w14:textId="77777777" w:rsidR="00612C14" w:rsidRPr="007B1D13" w:rsidRDefault="00612C14" w:rsidP="00D218F9">
            <w:pPr>
              <w:spacing w:before="20" w:after="20"/>
              <w:ind w:left="80" w:right="80"/>
              <w:jc w:val="center"/>
              <w:rPr>
                <w:rFonts w:cs="Times New Roman"/>
                <w:color w:val="000000"/>
                <w:sz w:val="18"/>
              </w:rPr>
            </w:pPr>
            <w:proofErr w:type="spellStart"/>
            <w:r w:rsidRPr="007B1D13">
              <w:rPr>
                <w:rFonts w:cs="Times New Roman"/>
                <w:color w:val="000000"/>
                <w:sz w:val="18"/>
              </w:rPr>
              <w:t>C</w:t>
            </w:r>
            <w:r w:rsidRPr="007B1D13">
              <w:rPr>
                <w:rFonts w:cs="Times New Roman"/>
                <w:color w:val="000000"/>
                <w:sz w:val="18"/>
                <w:vertAlign w:val="subscript"/>
              </w:rPr>
              <w:t>max.ss</w:t>
            </w:r>
            <w:proofErr w:type="spellEnd"/>
          </w:p>
          <w:p w14:paraId="3B951A21" w14:textId="7E7C0CE5" w:rsidR="00924290" w:rsidRPr="007B1D13" w:rsidRDefault="00924290" w:rsidP="00D218F9">
            <w:pPr>
              <w:spacing w:before="20" w:after="20"/>
              <w:ind w:left="80" w:right="80"/>
              <w:jc w:val="center"/>
              <w:rPr>
                <w:sz w:val="18"/>
              </w:rPr>
            </w:pPr>
            <w:r w:rsidRPr="007B1D13">
              <w:rPr>
                <w:rFonts w:cs="Times New Roman"/>
                <w:color w:val="000000"/>
                <w:sz w:val="18"/>
              </w:rP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21840D3" w14:textId="77777777" w:rsidR="00612C14" w:rsidRPr="007B1D13" w:rsidRDefault="00612C14" w:rsidP="00D218F9">
            <w:pPr>
              <w:spacing w:before="20" w:after="20"/>
              <w:ind w:left="80" w:right="80"/>
              <w:jc w:val="center"/>
              <w:rPr>
                <w:sz w:val="18"/>
              </w:rPr>
            </w:pPr>
            <w:r w:rsidRPr="007B1D13">
              <w:rPr>
                <w:rFonts w:cs="Times New Roman"/>
                <w:color w:val="000000"/>
                <w:sz w:val="18"/>
              </w:rPr>
              <w:t>135(28.4%)</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577BBA83" w14:textId="77777777" w:rsidR="00612C14" w:rsidRPr="007B1D13" w:rsidRDefault="00612C14" w:rsidP="00D218F9">
            <w:pPr>
              <w:spacing w:before="20" w:after="20"/>
              <w:ind w:left="80" w:right="80"/>
              <w:jc w:val="center"/>
              <w:rPr>
                <w:sz w:val="18"/>
              </w:rPr>
            </w:pPr>
            <w:r w:rsidRPr="007B1D13">
              <w:rPr>
                <w:rFonts w:cs="Times New Roman"/>
                <w:color w:val="000000"/>
                <w:sz w:val="18"/>
              </w:rPr>
              <w:t>38.4</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05986153" w14:textId="77777777" w:rsidR="00612C14" w:rsidRPr="007B1D13" w:rsidRDefault="00612C14" w:rsidP="00D218F9">
            <w:pPr>
              <w:spacing w:before="20" w:after="20"/>
              <w:ind w:left="80" w:right="80"/>
              <w:jc w:val="center"/>
              <w:rPr>
                <w:rFonts w:cs="Times New Roman"/>
                <w:color w:val="000000"/>
                <w:sz w:val="18"/>
                <w:vertAlign w:val="subscript"/>
              </w:rPr>
            </w:pPr>
            <w:proofErr w:type="spellStart"/>
            <w:r w:rsidRPr="007B1D13">
              <w:rPr>
                <w:rFonts w:cs="Times New Roman"/>
                <w:color w:val="000000"/>
                <w:sz w:val="18"/>
              </w:rPr>
              <w:t>C</w:t>
            </w:r>
            <w:r w:rsidRPr="007B1D13">
              <w:rPr>
                <w:rFonts w:cs="Times New Roman"/>
                <w:color w:val="000000"/>
                <w:sz w:val="18"/>
                <w:vertAlign w:val="subscript"/>
              </w:rPr>
              <w:t>max.ss</w:t>
            </w:r>
            <w:proofErr w:type="spellEnd"/>
          </w:p>
          <w:p w14:paraId="40AF27F4" w14:textId="41DA6C8B" w:rsidR="00924290" w:rsidRPr="007B1D13" w:rsidRDefault="00924290" w:rsidP="00D218F9">
            <w:pPr>
              <w:spacing w:before="20" w:after="20"/>
              <w:ind w:left="80" w:right="80"/>
              <w:jc w:val="center"/>
              <w:rPr>
                <w:sz w:val="18"/>
              </w:rPr>
            </w:pPr>
            <w:r w:rsidRPr="007B1D13">
              <w:rPr>
                <w:rFonts w:cs="Times New Roman"/>
                <w:color w:val="000000"/>
                <w:sz w:val="18"/>
              </w:rP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1A9C98DB" w14:textId="77777777" w:rsidR="00612C14" w:rsidRPr="007B1D13" w:rsidRDefault="00612C14" w:rsidP="00D218F9">
            <w:pPr>
              <w:spacing w:before="20" w:after="20"/>
              <w:ind w:left="80" w:right="80"/>
              <w:jc w:val="center"/>
              <w:rPr>
                <w:sz w:val="18"/>
              </w:rPr>
            </w:pPr>
            <w:r w:rsidRPr="007B1D13">
              <w:rPr>
                <w:rFonts w:cs="Times New Roman"/>
                <w:color w:val="000000"/>
                <w:sz w:val="18"/>
              </w:rPr>
              <w:t>166(27.8%)</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04A0BB8A" w14:textId="77777777" w:rsidR="00612C14" w:rsidRPr="007B1D13" w:rsidRDefault="00612C14" w:rsidP="00D218F9">
            <w:pPr>
              <w:spacing w:before="20" w:after="20"/>
              <w:ind w:left="80" w:right="80"/>
              <w:jc w:val="center"/>
              <w:rPr>
                <w:sz w:val="18"/>
              </w:rPr>
            </w:pPr>
            <w:r w:rsidRPr="007B1D13">
              <w:rPr>
                <w:rFonts w:cs="Times New Roman"/>
                <w:color w:val="000000"/>
                <w:sz w:val="18"/>
              </w:rPr>
              <w:t>46.1</w:t>
            </w:r>
          </w:p>
        </w:tc>
      </w:tr>
      <w:tr w:rsidR="00612C14" w:rsidRPr="007B1D13" w14:paraId="61CC9B67"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3CCF5821" w14:textId="77777777" w:rsidR="00612C14" w:rsidRPr="007B1D13" w:rsidRDefault="00612C14"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trough,2wk</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974B0B8" w14:textId="77777777" w:rsidR="00612C14" w:rsidRPr="007B1D13" w:rsidRDefault="00612C14" w:rsidP="00D218F9">
            <w:pPr>
              <w:spacing w:before="20" w:after="20"/>
              <w:ind w:left="80" w:right="80"/>
              <w:jc w:val="center"/>
              <w:rPr>
                <w:sz w:val="18"/>
              </w:rPr>
            </w:pPr>
            <w:r w:rsidRPr="007B1D13">
              <w:rPr>
                <w:rFonts w:cs="Times New Roman"/>
                <w:color w:val="000000"/>
                <w:sz w:val="18"/>
              </w:rPr>
              <w:t>18.9(30.3%)</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CAC6EAB" w14:textId="77777777" w:rsidR="00612C14" w:rsidRPr="007B1D13" w:rsidRDefault="00612C14" w:rsidP="00D218F9">
            <w:pPr>
              <w:spacing w:before="20" w:after="20"/>
              <w:ind w:left="80" w:right="80"/>
              <w:jc w:val="center"/>
              <w:rPr>
                <w:sz w:val="18"/>
              </w:rPr>
            </w:pPr>
            <w:r w:rsidRPr="007B1D13">
              <w:rPr>
                <w:rFonts w:cs="Times New Roman"/>
                <w:color w:val="000000"/>
                <w:sz w:val="18"/>
              </w:rPr>
              <w:t>5.73</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4E1E5848" w14:textId="77777777" w:rsidR="00612C14" w:rsidRPr="007B1D13" w:rsidRDefault="00612C14"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trough,3wk</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D2DAAE7" w14:textId="77777777" w:rsidR="00612C14" w:rsidRPr="007B1D13" w:rsidRDefault="00612C14" w:rsidP="00D218F9">
            <w:pPr>
              <w:spacing w:before="20" w:after="20"/>
              <w:ind w:left="80" w:right="80"/>
              <w:jc w:val="center"/>
              <w:rPr>
                <w:sz w:val="18"/>
              </w:rPr>
            </w:pPr>
            <w:r w:rsidRPr="007B1D13">
              <w:rPr>
                <w:rFonts w:cs="Times New Roman"/>
                <w:color w:val="000000"/>
                <w:sz w:val="18"/>
              </w:rPr>
              <w:t>20.4(37.4%)</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5C025D92" w14:textId="77777777" w:rsidR="00612C14" w:rsidRPr="007B1D13" w:rsidRDefault="00612C14" w:rsidP="00D218F9">
            <w:pPr>
              <w:spacing w:before="20" w:after="20"/>
              <w:ind w:left="80" w:right="80"/>
              <w:jc w:val="center"/>
              <w:rPr>
                <w:sz w:val="18"/>
              </w:rPr>
            </w:pPr>
            <w:r w:rsidRPr="007B1D13">
              <w:rPr>
                <w:rFonts w:cs="Times New Roman"/>
                <w:color w:val="000000"/>
                <w:sz w:val="18"/>
              </w:rPr>
              <w:t>7.61</w:t>
            </w:r>
          </w:p>
        </w:tc>
      </w:tr>
      <w:tr w:rsidR="00D121D3" w:rsidRPr="007B1D13" w14:paraId="7888D3C9"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0172B7CE" w14:textId="793FD42E" w:rsidR="00D121D3" w:rsidRPr="007B1D13" w:rsidRDefault="00D121D3" w:rsidP="00D218F9">
            <w:pPr>
              <w:spacing w:before="20" w:after="20"/>
              <w:ind w:left="80" w:right="80"/>
              <w:jc w:val="center"/>
              <w:rPr>
                <w:sz w:val="18"/>
              </w:rPr>
            </w:pPr>
            <w:proofErr w:type="spellStart"/>
            <w:r w:rsidRPr="007B1D13">
              <w:rPr>
                <w:rFonts w:cs="Times New Roman"/>
                <w:color w:val="000000"/>
                <w:sz w:val="18"/>
              </w:rPr>
              <w:t>C</w:t>
            </w:r>
            <w:r w:rsidRPr="007B1D13">
              <w:rPr>
                <w:rFonts w:cs="Times New Roman"/>
                <w:color w:val="000000"/>
                <w:sz w:val="18"/>
                <w:vertAlign w:val="subscript"/>
              </w:rPr>
              <w:t>trough,ss</w:t>
            </w:r>
            <w:proofErr w:type="spellEnd"/>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29021734" w14:textId="77777777" w:rsidR="00D121D3" w:rsidRPr="007B1D13" w:rsidRDefault="00D121D3" w:rsidP="00D218F9">
            <w:pPr>
              <w:spacing w:before="20" w:after="20"/>
              <w:ind w:left="80" w:right="80"/>
              <w:jc w:val="center"/>
              <w:rPr>
                <w:sz w:val="18"/>
              </w:rPr>
            </w:pPr>
            <w:r w:rsidRPr="007B1D13">
              <w:rPr>
                <w:rFonts w:cs="Times New Roman"/>
                <w:color w:val="000000"/>
                <w:sz w:val="18"/>
              </w:rPr>
              <w:t>65.7(42.8%)</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5040F6AA" w14:textId="77777777" w:rsidR="00D121D3" w:rsidRPr="007B1D13" w:rsidRDefault="00D121D3" w:rsidP="00D218F9">
            <w:pPr>
              <w:spacing w:before="20" w:after="20"/>
              <w:ind w:left="80" w:right="80"/>
              <w:jc w:val="center"/>
              <w:rPr>
                <w:sz w:val="18"/>
              </w:rPr>
            </w:pPr>
            <w:r w:rsidRPr="007B1D13">
              <w:rPr>
                <w:rFonts w:cs="Times New Roman"/>
                <w:color w:val="000000"/>
                <w:sz w:val="18"/>
              </w:rPr>
              <w:t>28.1</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6743B5C1" w14:textId="77777777" w:rsidR="00D121D3" w:rsidRPr="007B1D13" w:rsidRDefault="00D121D3" w:rsidP="00D218F9">
            <w:pPr>
              <w:spacing w:before="20" w:after="20"/>
              <w:ind w:left="80" w:right="80"/>
              <w:jc w:val="center"/>
              <w:rPr>
                <w:sz w:val="18"/>
              </w:rPr>
            </w:pPr>
            <w:proofErr w:type="spellStart"/>
            <w:r w:rsidRPr="007B1D13">
              <w:rPr>
                <w:rFonts w:cs="Times New Roman"/>
                <w:color w:val="000000"/>
                <w:sz w:val="18"/>
              </w:rPr>
              <w:t>C</w:t>
            </w:r>
            <w:r w:rsidRPr="007B1D13">
              <w:rPr>
                <w:rFonts w:cs="Times New Roman"/>
                <w:color w:val="000000"/>
                <w:sz w:val="18"/>
                <w:vertAlign w:val="subscript"/>
              </w:rPr>
              <w:t>trough,ss</w:t>
            </w:r>
            <w:proofErr w:type="spellEnd"/>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2BA0951E" w14:textId="77777777" w:rsidR="00D121D3" w:rsidRPr="007B1D13" w:rsidRDefault="00D121D3" w:rsidP="00D218F9">
            <w:pPr>
              <w:spacing w:before="20" w:after="20"/>
              <w:ind w:left="80" w:right="80"/>
              <w:jc w:val="center"/>
              <w:rPr>
                <w:sz w:val="18"/>
              </w:rPr>
            </w:pPr>
            <w:r w:rsidRPr="007B1D13">
              <w:rPr>
                <w:rFonts w:cs="Times New Roman"/>
                <w:color w:val="000000"/>
                <w:sz w:val="18"/>
              </w:rPr>
              <w:t>58.7(47.7%)</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4A8557DF" w14:textId="77777777" w:rsidR="00D121D3" w:rsidRPr="007B1D13" w:rsidRDefault="00D121D3" w:rsidP="00D218F9">
            <w:pPr>
              <w:spacing w:before="20" w:after="20"/>
              <w:ind w:left="80" w:right="80"/>
              <w:jc w:val="center"/>
              <w:rPr>
                <w:sz w:val="18"/>
              </w:rPr>
            </w:pPr>
            <w:r w:rsidRPr="007B1D13">
              <w:rPr>
                <w:rFonts w:cs="Times New Roman"/>
                <w:color w:val="000000"/>
                <w:sz w:val="18"/>
              </w:rPr>
              <w:t>28.0</w:t>
            </w:r>
          </w:p>
        </w:tc>
      </w:tr>
      <w:tr w:rsidR="00D121D3" w:rsidRPr="007B1D13" w14:paraId="64C952A6"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3431B4B1" w14:textId="62CC5739" w:rsidR="00D121D3" w:rsidRPr="007B1D13" w:rsidRDefault="00D121D3"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avg0-6wk</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1EDA8B7" w14:textId="77777777" w:rsidR="00D121D3" w:rsidRPr="007B1D13" w:rsidRDefault="00D121D3" w:rsidP="00D218F9">
            <w:pPr>
              <w:spacing w:before="20" w:after="20"/>
              <w:ind w:left="80" w:right="80"/>
              <w:jc w:val="center"/>
              <w:rPr>
                <w:sz w:val="18"/>
              </w:rPr>
            </w:pPr>
            <w:r w:rsidRPr="007B1D13">
              <w:rPr>
                <w:rFonts w:cs="Times New Roman"/>
                <w:color w:val="000000"/>
                <w:sz w:val="18"/>
              </w:rPr>
              <w:t>44.9(27.6%)</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456E5A15" w14:textId="77777777" w:rsidR="00D121D3" w:rsidRPr="007B1D13" w:rsidRDefault="00D121D3" w:rsidP="00D218F9">
            <w:pPr>
              <w:spacing w:before="20" w:after="20"/>
              <w:ind w:left="80" w:right="80"/>
              <w:jc w:val="center"/>
              <w:rPr>
                <w:sz w:val="18"/>
              </w:rPr>
            </w:pPr>
            <w:r w:rsidRPr="007B1D13">
              <w:rPr>
                <w:rFonts w:cs="Times New Roman"/>
                <w:color w:val="000000"/>
                <w:sz w:val="18"/>
              </w:rPr>
              <w:t>12.4</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3582BD28" w14:textId="77777777" w:rsidR="00D121D3" w:rsidRPr="007B1D13" w:rsidRDefault="00D121D3"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avg0-6wk</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39F8617" w14:textId="77777777" w:rsidR="00D121D3" w:rsidRPr="007B1D13" w:rsidRDefault="00D121D3" w:rsidP="00D218F9">
            <w:pPr>
              <w:spacing w:before="20" w:after="20"/>
              <w:ind w:left="80" w:right="80"/>
              <w:jc w:val="center"/>
              <w:rPr>
                <w:sz w:val="18"/>
              </w:rPr>
            </w:pPr>
            <w:r w:rsidRPr="007B1D13">
              <w:rPr>
                <w:rFonts w:cs="Times New Roman"/>
                <w:color w:val="000000"/>
                <w:sz w:val="18"/>
              </w:rPr>
              <w:t>48.8(29.6%)</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49E80309" w14:textId="77777777" w:rsidR="00D121D3" w:rsidRPr="007B1D13" w:rsidRDefault="00D121D3" w:rsidP="00D218F9">
            <w:pPr>
              <w:spacing w:before="20" w:after="20"/>
              <w:ind w:left="80" w:right="80"/>
              <w:jc w:val="center"/>
              <w:rPr>
                <w:sz w:val="18"/>
              </w:rPr>
            </w:pPr>
            <w:r w:rsidRPr="007B1D13">
              <w:rPr>
                <w:rFonts w:cs="Times New Roman"/>
                <w:color w:val="000000"/>
                <w:sz w:val="18"/>
              </w:rPr>
              <w:t>14.4</w:t>
            </w:r>
          </w:p>
        </w:tc>
      </w:tr>
      <w:tr w:rsidR="00D121D3" w:rsidRPr="007B1D13" w14:paraId="219350D4"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1A74971A" w14:textId="78C33480" w:rsidR="00D121D3" w:rsidRPr="007B1D13" w:rsidRDefault="00D121D3"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avg6wk,ss</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05D59066" w14:textId="77777777" w:rsidR="00D121D3" w:rsidRPr="007B1D13" w:rsidRDefault="00D121D3" w:rsidP="00D218F9">
            <w:pPr>
              <w:spacing w:before="20" w:after="20"/>
              <w:ind w:left="80" w:right="80"/>
              <w:jc w:val="center"/>
              <w:rPr>
                <w:sz w:val="18"/>
              </w:rPr>
            </w:pPr>
            <w:r w:rsidRPr="007B1D13">
              <w:rPr>
                <w:rFonts w:cs="Times New Roman"/>
                <w:color w:val="000000"/>
                <w:sz w:val="18"/>
              </w:rPr>
              <w:t>88.4(35.9%)</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6D114543" w14:textId="77777777" w:rsidR="00D121D3" w:rsidRPr="007B1D13" w:rsidRDefault="00D121D3" w:rsidP="00D218F9">
            <w:pPr>
              <w:spacing w:before="20" w:after="20"/>
              <w:ind w:left="80" w:right="80"/>
              <w:jc w:val="center"/>
              <w:rPr>
                <w:sz w:val="18"/>
              </w:rPr>
            </w:pPr>
            <w:r w:rsidRPr="007B1D13">
              <w:rPr>
                <w:rFonts w:cs="Times New Roman"/>
                <w:color w:val="000000"/>
                <w:sz w:val="18"/>
              </w:rPr>
              <w:t>31.7</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4A9AFB9F" w14:textId="77777777" w:rsidR="00D121D3" w:rsidRPr="007B1D13" w:rsidRDefault="00D121D3" w:rsidP="00D218F9">
            <w:pPr>
              <w:spacing w:before="20" w:after="20"/>
              <w:ind w:left="80" w:right="80"/>
              <w:jc w:val="center"/>
              <w:rPr>
                <w:sz w:val="18"/>
              </w:rPr>
            </w:pPr>
            <w:r w:rsidRPr="007B1D13">
              <w:rPr>
                <w:rFonts w:cs="Times New Roman"/>
                <w:color w:val="000000"/>
                <w:sz w:val="18"/>
              </w:rPr>
              <w:t>C</w:t>
            </w:r>
            <w:r w:rsidRPr="007B1D13">
              <w:rPr>
                <w:rFonts w:cs="Times New Roman"/>
                <w:color w:val="000000"/>
                <w:sz w:val="18"/>
                <w:vertAlign w:val="subscript"/>
              </w:rPr>
              <w:t>avg6wk,ss</w:t>
            </w:r>
            <w:r w:rsidRPr="007B1D13">
              <w:rPr>
                <w:rFonts w:cs="Times New Roman"/>
                <w:color w:val="000000"/>
                <w:sz w:val="18"/>
              </w:rPr>
              <w:br/>
              <w:t>(mg/L)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36B3EC56" w14:textId="77777777" w:rsidR="00D121D3" w:rsidRPr="007B1D13" w:rsidRDefault="00D121D3" w:rsidP="00D218F9">
            <w:pPr>
              <w:spacing w:before="20" w:after="20"/>
              <w:ind w:left="80" w:right="80"/>
              <w:jc w:val="center"/>
              <w:rPr>
                <w:sz w:val="18"/>
              </w:rPr>
            </w:pPr>
            <w:r w:rsidRPr="007B1D13">
              <w:rPr>
                <w:rFonts w:cs="Times New Roman"/>
                <w:color w:val="000000"/>
                <w:sz w:val="18"/>
              </w:rPr>
              <w:t>90.6(37.2%)</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2F7E7676" w14:textId="77777777" w:rsidR="00D121D3" w:rsidRPr="007B1D13" w:rsidRDefault="00D121D3" w:rsidP="00D218F9">
            <w:pPr>
              <w:spacing w:before="20" w:after="20"/>
              <w:ind w:left="80" w:right="80"/>
              <w:jc w:val="center"/>
              <w:rPr>
                <w:sz w:val="18"/>
              </w:rPr>
            </w:pPr>
            <w:r w:rsidRPr="007B1D13">
              <w:rPr>
                <w:rFonts w:cs="Times New Roman"/>
                <w:color w:val="000000"/>
                <w:sz w:val="18"/>
              </w:rPr>
              <w:t>33.7</w:t>
            </w:r>
          </w:p>
        </w:tc>
      </w:tr>
      <w:tr w:rsidR="00D121D3" w:rsidRPr="007B1D13" w14:paraId="515837B5"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2B90A531" w14:textId="74AB13B6" w:rsidR="00D121D3" w:rsidRPr="007B1D13" w:rsidRDefault="00D121D3" w:rsidP="00D218F9">
            <w:pPr>
              <w:spacing w:before="20" w:after="20"/>
              <w:ind w:left="80" w:right="80"/>
              <w:jc w:val="center"/>
              <w:rPr>
                <w:sz w:val="18"/>
              </w:rPr>
            </w:pPr>
            <w:r w:rsidRPr="007B1D13">
              <w:rPr>
                <w:rFonts w:cs="Times New Roman"/>
                <w:color w:val="000000"/>
                <w:sz w:val="18"/>
              </w:rPr>
              <w:t>AUC</w:t>
            </w:r>
            <w:r w:rsidRPr="007B1D13">
              <w:rPr>
                <w:rFonts w:cs="Times New Roman"/>
                <w:color w:val="000000"/>
                <w:sz w:val="18"/>
                <w:vertAlign w:val="subscript"/>
              </w:rPr>
              <w:t>0-6wk</w:t>
            </w:r>
            <w:r w:rsidRPr="007B1D13">
              <w:rPr>
                <w:rFonts w:cs="Times New Roman"/>
                <w:color w:val="000000"/>
                <w:sz w:val="18"/>
              </w:rPr>
              <w:br/>
              <w:t>(mg*day/L)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71E09E9" w14:textId="77777777" w:rsidR="00D121D3" w:rsidRPr="007B1D13" w:rsidRDefault="00D121D3" w:rsidP="00D218F9">
            <w:pPr>
              <w:spacing w:before="20" w:after="20"/>
              <w:ind w:left="80" w:right="80"/>
              <w:jc w:val="center"/>
              <w:rPr>
                <w:sz w:val="18"/>
              </w:rPr>
            </w:pPr>
            <w:r w:rsidRPr="007B1D13">
              <w:rPr>
                <w:rFonts w:cs="Times New Roman"/>
                <w:color w:val="000000"/>
                <w:sz w:val="18"/>
              </w:rPr>
              <w:t>1880(27.6%)</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066F29EE" w14:textId="77777777" w:rsidR="00D121D3" w:rsidRPr="007B1D13" w:rsidRDefault="00D121D3" w:rsidP="00D218F9">
            <w:pPr>
              <w:spacing w:before="20" w:after="20"/>
              <w:ind w:left="80" w:right="80"/>
              <w:jc w:val="center"/>
              <w:rPr>
                <w:sz w:val="18"/>
              </w:rPr>
            </w:pPr>
            <w:r w:rsidRPr="007B1D13">
              <w:rPr>
                <w:rFonts w:cs="Times New Roman"/>
                <w:color w:val="000000"/>
                <w:sz w:val="18"/>
              </w:rPr>
              <w:t>520</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71A853B8" w14:textId="77777777" w:rsidR="00D121D3" w:rsidRPr="007B1D13" w:rsidRDefault="00D121D3" w:rsidP="00D218F9">
            <w:pPr>
              <w:spacing w:before="20" w:after="20"/>
              <w:ind w:left="80" w:right="80"/>
              <w:jc w:val="center"/>
              <w:rPr>
                <w:sz w:val="18"/>
              </w:rPr>
            </w:pPr>
            <w:r w:rsidRPr="007B1D13">
              <w:rPr>
                <w:rFonts w:cs="Times New Roman"/>
                <w:color w:val="000000"/>
                <w:sz w:val="18"/>
              </w:rPr>
              <w:t>AUC</w:t>
            </w:r>
            <w:r w:rsidRPr="007B1D13">
              <w:rPr>
                <w:rFonts w:cs="Times New Roman"/>
                <w:color w:val="000000"/>
                <w:sz w:val="18"/>
                <w:vertAlign w:val="subscript"/>
              </w:rPr>
              <w:t>0-6wk</w:t>
            </w:r>
            <w:r w:rsidRPr="007B1D13">
              <w:rPr>
                <w:rFonts w:cs="Times New Roman"/>
                <w:color w:val="000000"/>
                <w:sz w:val="18"/>
              </w:rPr>
              <w:br/>
              <w:t>(mg*day/L)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1A0A5E3" w14:textId="77777777" w:rsidR="00D121D3" w:rsidRPr="007B1D13" w:rsidRDefault="00D121D3" w:rsidP="00D218F9">
            <w:pPr>
              <w:spacing w:before="20" w:after="20"/>
              <w:ind w:left="80" w:right="80"/>
              <w:jc w:val="center"/>
              <w:rPr>
                <w:sz w:val="18"/>
              </w:rPr>
            </w:pPr>
            <w:r w:rsidRPr="007B1D13">
              <w:rPr>
                <w:rFonts w:cs="Times New Roman"/>
                <w:color w:val="000000"/>
                <w:sz w:val="18"/>
              </w:rPr>
              <w:t>2050(29.6%)</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6B08F2D1" w14:textId="77777777" w:rsidR="00D121D3" w:rsidRPr="007B1D13" w:rsidRDefault="00D121D3" w:rsidP="00D218F9">
            <w:pPr>
              <w:spacing w:before="20" w:after="20"/>
              <w:ind w:left="80" w:right="80"/>
              <w:jc w:val="center"/>
              <w:rPr>
                <w:sz w:val="18"/>
              </w:rPr>
            </w:pPr>
            <w:r w:rsidRPr="007B1D13">
              <w:rPr>
                <w:rFonts w:cs="Times New Roman"/>
                <w:color w:val="000000"/>
                <w:sz w:val="18"/>
              </w:rPr>
              <w:t>606</w:t>
            </w:r>
          </w:p>
        </w:tc>
      </w:tr>
      <w:tr w:rsidR="00D121D3" w:rsidRPr="007B1D13" w14:paraId="50EAC0DA"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405DF74A" w14:textId="044CD902" w:rsidR="00D121D3" w:rsidRPr="007B1D13" w:rsidRDefault="00D121D3" w:rsidP="00D218F9">
            <w:pPr>
              <w:spacing w:before="20" w:after="20"/>
              <w:ind w:left="80" w:right="80"/>
              <w:jc w:val="center"/>
              <w:rPr>
                <w:sz w:val="18"/>
              </w:rPr>
            </w:pPr>
            <w:r w:rsidRPr="007B1D13">
              <w:rPr>
                <w:rFonts w:cs="Times New Roman"/>
                <w:color w:val="000000"/>
                <w:sz w:val="18"/>
              </w:rPr>
              <w:t>AUC</w:t>
            </w:r>
            <w:r w:rsidRPr="007B1D13">
              <w:rPr>
                <w:rFonts w:cs="Times New Roman"/>
                <w:color w:val="000000"/>
                <w:sz w:val="18"/>
                <w:vertAlign w:val="subscript"/>
              </w:rPr>
              <w:t>6wk,ss</w:t>
            </w:r>
            <w:r w:rsidRPr="007B1D13">
              <w:rPr>
                <w:rFonts w:cs="Times New Roman"/>
                <w:color w:val="000000"/>
                <w:sz w:val="18"/>
              </w:rPr>
              <w:br/>
              <w:t>(mg*day*/L)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FE4B83B" w14:textId="77777777" w:rsidR="00D121D3" w:rsidRPr="007B1D13" w:rsidRDefault="00D121D3" w:rsidP="00D218F9">
            <w:pPr>
              <w:spacing w:before="20" w:after="20"/>
              <w:ind w:left="80" w:right="80"/>
              <w:jc w:val="center"/>
              <w:rPr>
                <w:sz w:val="18"/>
              </w:rPr>
            </w:pPr>
            <w:r w:rsidRPr="007B1D13">
              <w:rPr>
                <w:rFonts w:cs="Times New Roman"/>
                <w:color w:val="000000"/>
                <w:sz w:val="18"/>
              </w:rPr>
              <w:t>3710(35.9%)</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347CB448" w14:textId="77777777" w:rsidR="00D121D3" w:rsidRPr="007B1D13" w:rsidRDefault="00D121D3" w:rsidP="00D218F9">
            <w:pPr>
              <w:spacing w:before="20" w:after="20"/>
              <w:ind w:left="80" w:right="80"/>
              <w:jc w:val="center"/>
              <w:rPr>
                <w:sz w:val="18"/>
              </w:rPr>
            </w:pPr>
            <w:r w:rsidRPr="007B1D13">
              <w:rPr>
                <w:rFonts w:cs="Times New Roman"/>
                <w:color w:val="000000"/>
                <w:sz w:val="18"/>
              </w:rPr>
              <w:t>1330</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2F1D09F2" w14:textId="77777777" w:rsidR="00D121D3" w:rsidRPr="007B1D13" w:rsidRDefault="00D121D3" w:rsidP="00D218F9">
            <w:pPr>
              <w:spacing w:before="20" w:after="20"/>
              <w:ind w:left="80" w:right="80"/>
              <w:jc w:val="center"/>
              <w:rPr>
                <w:sz w:val="18"/>
              </w:rPr>
            </w:pPr>
            <w:r w:rsidRPr="007B1D13">
              <w:rPr>
                <w:rFonts w:cs="Times New Roman"/>
                <w:color w:val="000000"/>
                <w:sz w:val="18"/>
              </w:rPr>
              <w:t>AUC</w:t>
            </w:r>
            <w:r w:rsidRPr="007B1D13">
              <w:rPr>
                <w:rFonts w:cs="Times New Roman"/>
                <w:color w:val="000000"/>
                <w:sz w:val="18"/>
                <w:vertAlign w:val="subscript"/>
              </w:rPr>
              <w:t>6wk,ss</w:t>
            </w:r>
            <w:r w:rsidRPr="007B1D13">
              <w:rPr>
                <w:rFonts w:cs="Times New Roman"/>
                <w:color w:val="000000"/>
                <w:sz w:val="18"/>
              </w:rPr>
              <w:br/>
              <w:t>(mg*day*/L)</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08134FF3" w14:textId="77777777" w:rsidR="00D121D3" w:rsidRPr="007B1D13" w:rsidRDefault="00D121D3" w:rsidP="00D218F9">
            <w:pPr>
              <w:spacing w:before="20" w:after="20"/>
              <w:ind w:left="80" w:right="80"/>
              <w:jc w:val="center"/>
              <w:rPr>
                <w:sz w:val="18"/>
              </w:rPr>
            </w:pPr>
            <w:r w:rsidRPr="007B1D13">
              <w:rPr>
                <w:rFonts w:cs="Times New Roman"/>
                <w:color w:val="000000"/>
                <w:sz w:val="18"/>
              </w:rPr>
              <w:t>3800(37.2%)</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67EED83E" w14:textId="77777777" w:rsidR="00D121D3" w:rsidRPr="007B1D13" w:rsidRDefault="00D121D3" w:rsidP="00D218F9">
            <w:pPr>
              <w:spacing w:before="20" w:after="20"/>
              <w:ind w:left="80" w:right="80"/>
              <w:jc w:val="center"/>
              <w:rPr>
                <w:sz w:val="18"/>
              </w:rPr>
            </w:pPr>
            <w:r w:rsidRPr="007B1D13">
              <w:rPr>
                <w:rFonts w:cs="Times New Roman"/>
                <w:color w:val="000000"/>
                <w:sz w:val="18"/>
              </w:rPr>
              <w:t>1410</w:t>
            </w:r>
          </w:p>
        </w:tc>
      </w:tr>
      <w:tr w:rsidR="00612C14" w:rsidRPr="007B1D13" w14:paraId="41C1A996"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58F54E79" w14:textId="77777777" w:rsidR="00612C14" w:rsidRPr="007B1D13" w:rsidRDefault="00612C14" w:rsidP="00D218F9">
            <w:pPr>
              <w:spacing w:before="20" w:after="20"/>
              <w:ind w:left="80" w:right="80"/>
              <w:jc w:val="center"/>
              <w:rPr>
                <w:sz w:val="18"/>
              </w:rPr>
            </w:pPr>
            <w:r w:rsidRPr="007B1D13">
              <w:rPr>
                <w:rFonts w:cs="Times New Roman"/>
                <w:color w:val="000000"/>
                <w:sz w:val="18"/>
              </w:rPr>
              <w:t>Accumulation Index in AUC</w:t>
            </w:r>
            <w:r w:rsidRPr="007B1D13">
              <w:rPr>
                <w:rFonts w:cs="Times New Roman"/>
                <w:color w:val="000000"/>
                <w:sz w:val="18"/>
                <w:vertAlign w:val="subscript"/>
              </w:rPr>
              <w:t>6wk,ss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55D06BA5" w14:textId="77777777" w:rsidR="00612C14" w:rsidRPr="007B1D13" w:rsidRDefault="00612C14" w:rsidP="00D218F9">
            <w:pPr>
              <w:spacing w:before="20" w:after="20"/>
              <w:ind w:left="80" w:right="80"/>
              <w:jc w:val="center"/>
              <w:rPr>
                <w:sz w:val="18"/>
              </w:rPr>
            </w:pPr>
            <w:r w:rsidRPr="007B1D13">
              <w:rPr>
                <w:rFonts w:cs="Times New Roman"/>
                <w:color w:val="000000"/>
                <w:sz w:val="18"/>
              </w:rPr>
              <w:t>1.95(20.0%)</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37BE842A" w14:textId="77777777" w:rsidR="00612C14" w:rsidRPr="007B1D13" w:rsidRDefault="00612C14" w:rsidP="00D218F9">
            <w:pPr>
              <w:spacing w:before="20" w:after="20"/>
              <w:ind w:left="80" w:right="80"/>
              <w:jc w:val="center"/>
              <w:rPr>
                <w:sz w:val="18"/>
              </w:rPr>
            </w:pPr>
            <w:r w:rsidRPr="007B1D13">
              <w:rPr>
                <w:rFonts w:cs="Times New Roman"/>
                <w:color w:val="000000"/>
                <w:sz w:val="18"/>
              </w:rPr>
              <w:t>0.391</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22E11654" w14:textId="77777777" w:rsidR="00612C14" w:rsidRPr="007B1D13" w:rsidRDefault="00612C14" w:rsidP="00D218F9">
            <w:pPr>
              <w:spacing w:before="20" w:after="20"/>
              <w:ind w:left="80" w:right="80"/>
              <w:jc w:val="center"/>
              <w:rPr>
                <w:sz w:val="18"/>
              </w:rPr>
            </w:pPr>
            <w:r w:rsidRPr="007B1D13">
              <w:rPr>
                <w:rFonts w:cs="Times New Roman"/>
                <w:color w:val="000000"/>
                <w:sz w:val="18"/>
              </w:rPr>
              <w:t>Accumulation Index in AUC</w:t>
            </w:r>
            <w:r w:rsidRPr="007B1D13">
              <w:rPr>
                <w:rFonts w:cs="Times New Roman"/>
                <w:color w:val="000000"/>
                <w:sz w:val="18"/>
                <w:vertAlign w:val="subscript"/>
              </w:rPr>
              <w:t>6wk,ss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30224A8A" w14:textId="77777777" w:rsidR="00612C14" w:rsidRPr="007B1D13" w:rsidRDefault="00612C14" w:rsidP="00D218F9">
            <w:pPr>
              <w:spacing w:before="20" w:after="20"/>
              <w:ind w:left="80" w:right="80"/>
              <w:jc w:val="center"/>
              <w:rPr>
                <w:sz w:val="18"/>
              </w:rPr>
            </w:pPr>
            <w:r w:rsidRPr="007B1D13">
              <w:rPr>
                <w:rFonts w:cs="Times New Roman"/>
                <w:color w:val="000000"/>
                <w:sz w:val="18"/>
              </w:rPr>
              <w:t>1.84(19.7%)</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2E92688D" w14:textId="77777777" w:rsidR="00612C14" w:rsidRPr="007B1D13" w:rsidRDefault="00612C14" w:rsidP="00D218F9">
            <w:pPr>
              <w:spacing w:before="20" w:after="20"/>
              <w:ind w:left="80" w:right="80"/>
              <w:jc w:val="center"/>
              <w:rPr>
                <w:sz w:val="18"/>
              </w:rPr>
            </w:pPr>
            <w:r w:rsidRPr="007B1D13">
              <w:rPr>
                <w:rFonts w:cs="Times New Roman"/>
                <w:color w:val="000000"/>
                <w:sz w:val="18"/>
              </w:rPr>
              <w:t>0.364</w:t>
            </w:r>
          </w:p>
        </w:tc>
      </w:tr>
      <w:tr w:rsidR="00612C14" w:rsidRPr="007B1D13" w14:paraId="713573DC"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3D93BA75" w14:textId="7D05E2B6" w:rsidR="00612C14" w:rsidRPr="007B1D13" w:rsidRDefault="00DA63AE" w:rsidP="00FD0C0F">
            <w:pPr>
              <w:spacing w:before="20" w:after="20"/>
              <w:ind w:left="80" w:right="80"/>
              <w:jc w:val="center"/>
              <w:rPr>
                <w:sz w:val="18"/>
              </w:rPr>
            </w:pPr>
            <w:r w:rsidRPr="007B1D13">
              <w:rPr>
                <w:rFonts w:cs="Times New Roman"/>
                <w:color w:val="000000"/>
                <w:sz w:val="18"/>
              </w:rPr>
              <w:t xml:space="preserve">Percentage of </w:t>
            </w:r>
            <w:r w:rsidR="00FD0C0F">
              <w:rPr>
                <w:rFonts w:cs="Times New Roman"/>
                <w:color w:val="000000"/>
                <w:sz w:val="18"/>
              </w:rPr>
              <w:t>SS</w:t>
            </w:r>
            <w:r w:rsidRPr="007B1D13">
              <w:rPr>
                <w:rFonts w:cs="Times New Roman"/>
                <w:color w:val="000000"/>
                <w:sz w:val="18"/>
              </w:rPr>
              <w:t xml:space="preserve"> during (42,56]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764E19C" w14:textId="77777777" w:rsidR="00612C14" w:rsidRPr="007B1D13" w:rsidRDefault="00612C14" w:rsidP="00D218F9">
            <w:pPr>
              <w:spacing w:before="20" w:after="20"/>
              <w:ind w:left="80" w:right="80"/>
              <w:jc w:val="center"/>
              <w:rPr>
                <w:sz w:val="18"/>
              </w:rPr>
            </w:pPr>
            <w:r w:rsidRPr="007B1D13">
              <w:rPr>
                <w:rFonts w:cs="Times New Roman"/>
                <w:color w:val="000000"/>
                <w:sz w:val="18"/>
              </w:rPr>
              <w:t>74.6(13.4%)</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243005F9" w14:textId="77777777" w:rsidR="00612C14" w:rsidRPr="007B1D13" w:rsidRDefault="00612C14" w:rsidP="00D218F9">
            <w:pPr>
              <w:spacing w:before="20" w:after="20"/>
              <w:ind w:left="80" w:right="80"/>
              <w:jc w:val="center"/>
              <w:rPr>
                <w:sz w:val="18"/>
              </w:rPr>
            </w:pPr>
            <w:r w:rsidRPr="007B1D13">
              <w:rPr>
                <w:rFonts w:cs="Times New Roman"/>
                <w:color w:val="000000"/>
                <w:sz w:val="18"/>
              </w:rPr>
              <w:t>10.0</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6161F54D" w14:textId="3910D78F"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(42,63]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060C6EA2" w14:textId="77777777" w:rsidR="00612C14" w:rsidRPr="007B1D13" w:rsidRDefault="00612C14" w:rsidP="00D218F9">
            <w:pPr>
              <w:spacing w:before="20" w:after="20"/>
              <w:ind w:left="80" w:right="80"/>
              <w:jc w:val="center"/>
              <w:rPr>
                <w:sz w:val="18"/>
              </w:rPr>
            </w:pPr>
            <w:r w:rsidRPr="007B1D13">
              <w:rPr>
                <w:rFonts w:cs="Times New Roman"/>
                <w:color w:val="000000"/>
                <w:sz w:val="18"/>
              </w:rPr>
              <w:t>77.0(12.9%)</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25FCE04B" w14:textId="77777777" w:rsidR="00612C14" w:rsidRPr="007B1D13" w:rsidRDefault="00612C14" w:rsidP="00D218F9">
            <w:pPr>
              <w:spacing w:before="20" w:after="20"/>
              <w:ind w:left="80" w:right="80"/>
              <w:jc w:val="center"/>
              <w:rPr>
                <w:sz w:val="18"/>
              </w:rPr>
            </w:pPr>
            <w:r w:rsidRPr="007B1D13">
              <w:rPr>
                <w:rFonts w:cs="Times New Roman"/>
                <w:color w:val="000000"/>
                <w:sz w:val="18"/>
              </w:rPr>
              <w:t>9.95</w:t>
            </w:r>
          </w:p>
        </w:tc>
      </w:tr>
      <w:tr w:rsidR="00612C14" w:rsidRPr="007B1D13" w14:paraId="4F1D5D50"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2AAABE3A" w14:textId="29F23259"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(56,70]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735081EC" w14:textId="77777777" w:rsidR="00612C14" w:rsidRPr="007B1D13" w:rsidRDefault="00612C14" w:rsidP="00D218F9">
            <w:pPr>
              <w:spacing w:before="20" w:after="20"/>
              <w:ind w:left="80" w:right="80"/>
              <w:jc w:val="center"/>
              <w:rPr>
                <w:sz w:val="18"/>
              </w:rPr>
            </w:pPr>
            <w:r w:rsidRPr="007B1D13">
              <w:rPr>
                <w:rFonts w:cs="Times New Roman"/>
                <w:color w:val="000000"/>
                <w:sz w:val="18"/>
              </w:rPr>
              <w:t>81.2(11.9%)</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7295262E" w14:textId="77777777" w:rsidR="00612C14" w:rsidRPr="007B1D13" w:rsidRDefault="00612C14" w:rsidP="00D218F9">
            <w:pPr>
              <w:spacing w:before="20" w:after="20"/>
              <w:ind w:left="80" w:right="80"/>
              <w:jc w:val="center"/>
              <w:rPr>
                <w:sz w:val="18"/>
              </w:rPr>
            </w:pPr>
            <w:r w:rsidRPr="007B1D13">
              <w:rPr>
                <w:rFonts w:cs="Times New Roman"/>
                <w:color w:val="000000"/>
                <w:sz w:val="18"/>
              </w:rPr>
              <w:t>9.71</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5EE69EAE" w14:textId="03F389DE"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D121D3" w:rsidRPr="007B1D13">
              <w:rPr>
                <w:rFonts w:cs="Times New Roman"/>
                <w:color w:val="000000"/>
                <w:sz w:val="18"/>
              </w:rPr>
              <w:t xml:space="preserve">of </w:t>
            </w:r>
            <w:r w:rsidR="00FD0C0F">
              <w:rPr>
                <w:rFonts w:cs="Times New Roman"/>
                <w:color w:val="000000"/>
                <w:sz w:val="18"/>
              </w:rPr>
              <w:t>SS</w:t>
            </w:r>
            <w:r w:rsidR="00257EB8" w:rsidRPr="007B1D13">
              <w:rPr>
                <w:rFonts w:cs="Times New Roman"/>
                <w:color w:val="000000"/>
                <w:sz w:val="18"/>
              </w:rPr>
              <w:t xml:space="preserve"> </w:t>
            </w:r>
            <w:r w:rsidRPr="007B1D13">
              <w:rPr>
                <w:rFonts w:cs="Times New Roman"/>
                <w:color w:val="000000"/>
                <w:sz w:val="18"/>
              </w:rPr>
              <w:t>during (63,84]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50626FAC" w14:textId="77777777" w:rsidR="00612C14" w:rsidRPr="007B1D13" w:rsidRDefault="00612C14" w:rsidP="00D218F9">
            <w:pPr>
              <w:spacing w:before="20" w:after="20"/>
              <w:ind w:left="80" w:right="80"/>
              <w:jc w:val="center"/>
              <w:rPr>
                <w:sz w:val="18"/>
              </w:rPr>
            </w:pPr>
            <w:r w:rsidRPr="007B1D13">
              <w:rPr>
                <w:rFonts w:cs="Times New Roman"/>
                <w:color w:val="000000"/>
                <w:sz w:val="18"/>
              </w:rPr>
              <w:t>85.2(10.7%)</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6B62F9FD" w14:textId="77777777" w:rsidR="00612C14" w:rsidRPr="007B1D13" w:rsidRDefault="00612C14" w:rsidP="00D218F9">
            <w:pPr>
              <w:spacing w:before="20" w:after="20"/>
              <w:ind w:left="80" w:right="80"/>
              <w:jc w:val="center"/>
              <w:rPr>
                <w:sz w:val="18"/>
              </w:rPr>
            </w:pPr>
            <w:r w:rsidRPr="007B1D13">
              <w:rPr>
                <w:rFonts w:cs="Times New Roman"/>
                <w:color w:val="000000"/>
                <w:sz w:val="18"/>
              </w:rPr>
              <w:t>9.13</w:t>
            </w:r>
          </w:p>
        </w:tc>
      </w:tr>
      <w:tr w:rsidR="00612C14" w:rsidRPr="007B1D13" w14:paraId="0CCF77CA"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3491B063" w14:textId="73650D6D"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00D121D3" w:rsidRPr="007B1D13">
              <w:rPr>
                <w:rFonts w:cs="Times New Roman"/>
                <w:color w:val="000000"/>
                <w:sz w:val="18"/>
              </w:rPr>
              <w:t>d</w:t>
            </w:r>
            <w:r w:rsidRPr="007B1D13">
              <w:rPr>
                <w:rFonts w:cs="Times New Roman"/>
                <w:color w:val="000000"/>
                <w:sz w:val="18"/>
              </w:rPr>
              <w:t>uring (70,84]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54289623" w14:textId="77777777" w:rsidR="00612C14" w:rsidRPr="007B1D13" w:rsidRDefault="00612C14" w:rsidP="00D218F9">
            <w:pPr>
              <w:spacing w:before="20" w:after="20"/>
              <w:ind w:left="80" w:right="80"/>
              <w:jc w:val="center"/>
              <w:rPr>
                <w:sz w:val="18"/>
              </w:rPr>
            </w:pPr>
            <w:r w:rsidRPr="007B1D13">
              <w:rPr>
                <w:rFonts w:cs="Times New Roman"/>
                <w:color w:val="000000"/>
                <w:sz w:val="18"/>
              </w:rPr>
              <w:t>86.2(10.4%)</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3414A431" w14:textId="77777777" w:rsidR="00612C14" w:rsidRPr="007B1D13" w:rsidRDefault="00612C14" w:rsidP="00D218F9">
            <w:pPr>
              <w:spacing w:before="20" w:after="20"/>
              <w:ind w:left="80" w:right="80"/>
              <w:jc w:val="center"/>
              <w:rPr>
                <w:sz w:val="18"/>
              </w:rPr>
            </w:pPr>
            <w:r w:rsidRPr="007B1D13">
              <w:rPr>
                <w:rFonts w:cs="Times New Roman"/>
                <w:color w:val="000000"/>
                <w:sz w:val="18"/>
              </w:rPr>
              <w:t>8.97</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16EBBFB9" w14:textId="5636A8B6"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proofErr w:type="spellStart"/>
            <w:r w:rsidR="00FD0C0F">
              <w:rPr>
                <w:rFonts w:cs="Times New Roman"/>
                <w:color w:val="000000"/>
                <w:sz w:val="18"/>
              </w:rPr>
              <w:t>SS</w:t>
            </w:r>
            <w:r w:rsidR="00D121D3" w:rsidRPr="007B1D13">
              <w:rPr>
                <w:rFonts w:cs="Times New Roman"/>
                <w:color w:val="000000"/>
                <w:sz w:val="18"/>
                <w:vertAlign w:val="subscript"/>
              </w:rPr>
              <w:t>ss</w:t>
            </w:r>
            <w:proofErr w:type="spellEnd"/>
            <w:r w:rsidR="00257EB8" w:rsidRPr="007B1D13">
              <w:rPr>
                <w:rFonts w:cs="Times New Roman"/>
                <w:color w:val="000000"/>
                <w:sz w:val="18"/>
              </w:rPr>
              <w:t xml:space="preserve"> </w:t>
            </w:r>
            <w:r w:rsidRPr="007B1D13">
              <w:rPr>
                <w:rFonts w:cs="Times New Roman"/>
                <w:color w:val="000000"/>
                <w:sz w:val="18"/>
              </w:rPr>
              <w:t>during (84,105]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6D26E077" w14:textId="77777777" w:rsidR="00612C14" w:rsidRPr="007B1D13" w:rsidRDefault="00612C14" w:rsidP="00D218F9">
            <w:pPr>
              <w:spacing w:before="20" w:after="20"/>
              <w:ind w:left="80" w:right="80"/>
              <w:jc w:val="center"/>
              <w:rPr>
                <w:sz w:val="18"/>
              </w:rPr>
            </w:pPr>
            <w:r w:rsidRPr="007B1D13">
              <w:rPr>
                <w:rFonts w:cs="Times New Roman"/>
                <w:color w:val="000000"/>
                <w:sz w:val="18"/>
              </w:rPr>
              <w:t>90.7(8.54%)</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077E2148" w14:textId="77777777" w:rsidR="00612C14" w:rsidRPr="007B1D13" w:rsidRDefault="00612C14" w:rsidP="00D218F9">
            <w:pPr>
              <w:spacing w:before="20" w:after="20"/>
              <w:ind w:left="80" w:right="80"/>
              <w:jc w:val="center"/>
              <w:rPr>
                <w:sz w:val="18"/>
              </w:rPr>
            </w:pPr>
            <w:r w:rsidRPr="007B1D13">
              <w:rPr>
                <w:rFonts w:cs="Times New Roman"/>
                <w:color w:val="000000"/>
                <w:sz w:val="18"/>
              </w:rPr>
              <w:t>7.74</w:t>
            </w:r>
          </w:p>
        </w:tc>
      </w:tr>
      <w:tr w:rsidR="00612C14" w:rsidRPr="007B1D13" w14:paraId="0C798F9F" w14:textId="77777777" w:rsidTr="00960D43">
        <w:tc>
          <w:tcPr>
            <w:tcW w:w="1239" w:type="pct"/>
            <w:tcBorders>
              <w:top w:val="single" w:sz="4" w:space="0" w:color="D9D9D9" w:themeColor="background1" w:themeShade="D9"/>
              <w:bottom w:val="single" w:sz="4" w:space="0" w:color="D9D9D9" w:themeColor="background1" w:themeShade="D9"/>
            </w:tcBorders>
            <w:shd w:val="clear" w:color="auto" w:fill="FFFFFF"/>
            <w:vAlign w:val="center"/>
          </w:tcPr>
          <w:p w14:paraId="0E332F71" w14:textId="3496D35E"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(84,98]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5CAFB839" w14:textId="77777777" w:rsidR="00612C14" w:rsidRPr="007B1D13" w:rsidRDefault="00612C14" w:rsidP="00D218F9">
            <w:pPr>
              <w:spacing w:before="20" w:after="20"/>
              <w:ind w:left="80" w:right="80"/>
              <w:jc w:val="center"/>
              <w:rPr>
                <w:sz w:val="18"/>
              </w:rPr>
            </w:pPr>
            <w:r w:rsidRPr="007B1D13">
              <w:rPr>
                <w:rFonts w:cs="Times New Roman"/>
                <w:color w:val="000000"/>
                <w:sz w:val="18"/>
              </w:rPr>
              <w:t>89.8(8.94%)</w:t>
            </w:r>
          </w:p>
        </w:tc>
        <w:tc>
          <w:tcPr>
            <w:tcW w:w="503" w:type="pct"/>
            <w:tcBorders>
              <w:top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5C3B490F" w14:textId="77777777" w:rsidR="00612C14" w:rsidRPr="007B1D13" w:rsidRDefault="00612C14" w:rsidP="00D218F9">
            <w:pPr>
              <w:spacing w:before="20" w:after="20"/>
              <w:ind w:left="80" w:right="80"/>
              <w:jc w:val="center"/>
              <w:rPr>
                <w:sz w:val="18"/>
              </w:rPr>
            </w:pPr>
            <w:r w:rsidRPr="007B1D13">
              <w:rPr>
                <w:rFonts w:cs="Times New Roman"/>
                <w:color w:val="000000"/>
                <w:sz w:val="18"/>
              </w:rPr>
              <w:t>8.03</w:t>
            </w:r>
          </w:p>
        </w:tc>
        <w:tc>
          <w:tcPr>
            <w:tcW w:w="1239" w:type="pct"/>
            <w:tcBorders>
              <w:top w:val="single" w:sz="4" w:space="0" w:color="D9D9D9" w:themeColor="background1" w:themeShade="D9"/>
              <w:left w:val="single" w:sz="4" w:space="0" w:color="D9D9D9" w:themeColor="background1" w:themeShade="D9"/>
              <w:bottom w:val="single" w:sz="4" w:space="0" w:color="D9D9D9" w:themeColor="background1" w:themeShade="D9"/>
            </w:tcBorders>
            <w:shd w:val="clear" w:color="auto" w:fill="FFFFFF"/>
            <w:vAlign w:val="center"/>
          </w:tcPr>
          <w:p w14:paraId="696EA2EE" w14:textId="50FA4C0B"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(105,126] days</w:t>
            </w:r>
          </w:p>
        </w:tc>
        <w:tc>
          <w:tcPr>
            <w:tcW w:w="758" w:type="pct"/>
            <w:tcBorders>
              <w:top w:val="single" w:sz="4" w:space="0" w:color="D9D9D9" w:themeColor="background1" w:themeShade="D9"/>
              <w:bottom w:val="single" w:sz="4" w:space="0" w:color="D9D9D9" w:themeColor="background1" w:themeShade="D9"/>
            </w:tcBorders>
            <w:shd w:val="clear" w:color="auto" w:fill="FFFFFF"/>
            <w:vAlign w:val="center"/>
          </w:tcPr>
          <w:p w14:paraId="546D8689" w14:textId="77777777" w:rsidR="00612C14" w:rsidRPr="007B1D13" w:rsidRDefault="00612C14" w:rsidP="00D218F9">
            <w:pPr>
              <w:spacing w:before="20" w:after="20"/>
              <w:ind w:left="80" w:right="80"/>
              <w:jc w:val="center"/>
              <w:rPr>
                <w:sz w:val="18"/>
              </w:rPr>
            </w:pPr>
            <w:r w:rsidRPr="007B1D13">
              <w:rPr>
                <w:rFonts w:cs="Times New Roman"/>
                <w:color w:val="000000"/>
                <w:sz w:val="18"/>
              </w:rPr>
              <w:t>94.0(6.64%)</w:t>
            </w:r>
          </w:p>
        </w:tc>
        <w:tc>
          <w:tcPr>
            <w:tcW w:w="503" w:type="pct"/>
            <w:tcBorders>
              <w:top w:val="single" w:sz="4" w:space="0" w:color="D9D9D9" w:themeColor="background1" w:themeShade="D9"/>
              <w:bottom w:val="single" w:sz="4" w:space="0" w:color="D9D9D9" w:themeColor="background1" w:themeShade="D9"/>
            </w:tcBorders>
            <w:shd w:val="clear" w:color="auto" w:fill="FFFFFF"/>
            <w:vAlign w:val="center"/>
          </w:tcPr>
          <w:p w14:paraId="08CF1C33" w14:textId="77777777" w:rsidR="00612C14" w:rsidRPr="007B1D13" w:rsidRDefault="00612C14" w:rsidP="00D218F9">
            <w:pPr>
              <w:spacing w:before="20" w:after="20"/>
              <w:ind w:left="80" w:right="80"/>
              <w:jc w:val="center"/>
              <w:rPr>
                <w:sz w:val="18"/>
              </w:rPr>
            </w:pPr>
            <w:r w:rsidRPr="007B1D13">
              <w:rPr>
                <w:rFonts w:cs="Times New Roman"/>
                <w:color w:val="000000"/>
                <w:sz w:val="18"/>
              </w:rPr>
              <w:t>6.24</w:t>
            </w:r>
          </w:p>
        </w:tc>
      </w:tr>
      <w:tr w:rsidR="00612C14" w:rsidRPr="007B1D13" w14:paraId="7BA20391" w14:textId="77777777" w:rsidTr="00960D43">
        <w:tc>
          <w:tcPr>
            <w:tcW w:w="1239" w:type="pct"/>
            <w:tcBorders>
              <w:top w:val="single" w:sz="4" w:space="0" w:color="D9D9D9" w:themeColor="background1" w:themeShade="D9"/>
              <w:bottom w:val="single" w:sz="8" w:space="0" w:color="000000"/>
            </w:tcBorders>
            <w:shd w:val="clear" w:color="auto" w:fill="FFFFFF"/>
            <w:vAlign w:val="center"/>
          </w:tcPr>
          <w:p w14:paraId="2E8777FE" w14:textId="30A5C16C"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(98,112] days</w:t>
            </w:r>
          </w:p>
        </w:tc>
        <w:tc>
          <w:tcPr>
            <w:tcW w:w="758" w:type="pct"/>
            <w:tcBorders>
              <w:top w:val="single" w:sz="4" w:space="0" w:color="D9D9D9" w:themeColor="background1" w:themeShade="D9"/>
              <w:bottom w:val="single" w:sz="8" w:space="0" w:color="000000"/>
            </w:tcBorders>
            <w:shd w:val="clear" w:color="auto" w:fill="FFFFFF"/>
            <w:vAlign w:val="center"/>
          </w:tcPr>
          <w:p w14:paraId="1E130BB7" w14:textId="77777777" w:rsidR="00612C14" w:rsidRPr="007B1D13" w:rsidRDefault="00612C14" w:rsidP="00D218F9">
            <w:pPr>
              <w:spacing w:before="20" w:after="20"/>
              <w:ind w:left="80" w:right="80"/>
              <w:jc w:val="center"/>
              <w:rPr>
                <w:sz w:val="18"/>
              </w:rPr>
            </w:pPr>
            <w:r w:rsidRPr="007B1D13">
              <w:rPr>
                <w:rFonts w:cs="Times New Roman"/>
                <w:color w:val="000000"/>
                <w:sz w:val="18"/>
              </w:rPr>
              <w:t>92.4(7.59%)</w:t>
            </w:r>
          </w:p>
        </w:tc>
        <w:tc>
          <w:tcPr>
            <w:tcW w:w="503" w:type="pct"/>
            <w:tcBorders>
              <w:top w:val="single" w:sz="4" w:space="0" w:color="D9D9D9" w:themeColor="background1" w:themeShade="D9"/>
              <w:bottom w:val="single" w:sz="8" w:space="0" w:color="000000"/>
              <w:right w:val="single" w:sz="4" w:space="0" w:color="D9D9D9" w:themeColor="background1" w:themeShade="D9"/>
            </w:tcBorders>
            <w:shd w:val="clear" w:color="auto" w:fill="FFFFFF"/>
            <w:vAlign w:val="center"/>
          </w:tcPr>
          <w:p w14:paraId="5BB5270C" w14:textId="77777777" w:rsidR="00612C14" w:rsidRPr="007B1D13" w:rsidRDefault="00612C14" w:rsidP="00D218F9">
            <w:pPr>
              <w:spacing w:before="20" w:after="20"/>
              <w:ind w:left="80" w:right="80"/>
              <w:jc w:val="center"/>
              <w:rPr>
                <w:sz w:val="18"/>
              </w:rPr>
            </w:pPr>
            <w:r w:rsidRPr="007B1D13">
              <w:rPr>
                <w:rFonts w:cs="Times New Roman"/>
                <w:color w:val="000000"/>
                <w:sz w:val="18"/>
              </w:rPr>
              <w:t>7.02</w:t>
            </w:r>
          </w:p>
        </w:tc>
        <w:tc>
          <w:tcPr>
            <w:tcW w:w="1239" w:type="pct"/>
            <w:tcBorders>
              <w:top w:val="single" w:sz="4" w:space="0" w:color="D9D9D9" w:themeColor="background1" w:themeShade="D9"/>
              <w:left w:val="single" w:sz="4" w:space="0" w:color="D9D9D9" w:themeColor="background1" w:themeShade="D9"/>
              <w:bottom w:val="single" w:sz="8" w:space="0" w:color="000000"/>
            </w:tcBorders>
            <w:shd w:val="clear" w:color="auto" w:fill="FFFFFF"/>
            <w:vAlign w:val="center"/>
          </w:tcPr>
          <w:p w14:paraId="4FA7E0B5" w14:textId="2CA9E75A" w:rsidR="00612C14" w:rsidRPr="007B1D13" w:rsidRDefault="00612C14" w:rsidP="00FD0C0F">
            <w:pPr>
              <w:spacing w:before="20" w:after="20"/>
              <w:ind w:left="80" w:right="80"/>
              <w:jc w:val="center"/>
              <w:rPr>
                <w:sz w:val="18"/>
              </w:rPr>
            </w:pPr>
            <w:r w:rsidRPr="007B1D13">
              <w:rPr>
                <w:rFonts w:cs="Times New Roman"/>
                <w:color w:val="000000"/>
                <w:sz w:val="18"/>
              </w:rPr>
              <w:t xml:space="preserve">Percentage </w:t>
            </w:r>
            <w:r w:rsidR="00257EB8" w:rsidRPr="007B1D13">
              <w:rPr>
                <w:rFonts w:cs="Times New Roman"/>
                <w:color w:val="000000"/>
                <w:sz w:val="18"/>
              </w:rPr>
              <w:t xml:space="preserve">of </w:t>
            </w:r>
            <w:r w:rsidR="00FD0C0F">
              <w:rPr>
                <w:rFonts w:cs="Times New Roman"/>
                <w:color w:val="000000"/>
                <w:sz w:val="18"/>
              </w:rPr>
              <w:t xml:space="preserve">SS </w:t>
            </w:r>
            <w:r w:rsidRPr="007B1D13">
              <w:rPr>
                <w:rFonts w:cs="Times New Roman"/>
                <w:color w:val="000000"/>
                <w:sz w:val="18"/>
              </w:rPr>
              <w:t>during (126,147] days</w:t>
            </w:r>
          </w:p>
        </w:tc>
        <w:tc>
          <w:tcPr>
            <w:tcW w:w="758" w:type="pct"/>
            <w:tcBorders>
              <w:top w:val="single" w:sz="4" w:space="0" w:color="D9D9D9" w:themeColor="background1" w:themeShade="D9"/>
              <w:bottom w:val="single" w:sz="8" w:space="0" w:color="000000"/>
            </w:tcBorders>
            <w:shd w:val="clear" w:color="auto" w:fill="FFFFFF"/>
            <w:vAlign w:val="center"/>
          </w:tcPr>
          <w:p w14:paraId="7664686D" w14:textId="77777777" w:rsidR="00612C14" w:rsidRPr="007B1D13" w:rsidRDefault="00612C14" w:rsidP="00D218F9">
            <w:pPr>
              <w:spacing w:before="20" w:after="20"/>
              <w:ind w:left="80" w:right="80"/>
              <w:jc w:val="center"/>
              <w:rPr>
                <w:sz w:val="18"/>
              </w:rPr>
            </w:pPr>
            <w:r w:rsidRPr="007B1D13">
              <w:rPr>
                <w:rFonts w:cs="Times New Roman"/>
                <w:color w:val="000000"/>
                <w:sz w:val="18"/>
              </w:rPr>
              <w:t>96.1(5.08%)</w:t>
            </w:r>
          </w:p>
        </w:tc>
        <w:tc>
          <w:tcPr>
            <w:tcW w:w="503" w:type="pct"/>
            <w:tcBorders>
              <w:top w:val="single" w:sz="4" w:space="0" w:color="D9D9D9" w:themeColor="background1" w:themeShade="D9"/>
              <w:bottom w:val="single" w:sz="8" w:space="0" w:color="000000"/>
            </w:tcBorders>
            <w:shd w:val="clear" w:color="auto" w:fill="FFFFFF"/>
            <w:vAlign w:val="center"/>
          </w:tcPr>
          <w:p w14:paraId="0507144A" w14:textId="77777777" w:rsidR="00612C14" w:rsidRPr="007B1D13" w:rsidRDefault="00612C14" w:rsidP="00D218F9">
            <w:pPr>
              <w:spacing w:before="20" w:after="20"/>
              <w:ind w:left="80" w:right="80"/>
              <w:jc w:val="center"/>
              <w:rPr>
                <w:sz w:val="18"/>
              </w:rPr>
            </w:pPr>
            <w:r w:rsidRPr="007B1D13">
              <w:rPr>
                <w:rFonts w:cs="Times New Roman"/>
                <w:color w:val="000000"/>
                <w:sz w:val="18"/>
              </w:rPr>
              <w:t>4.89</w:t>
            </w:r>
          </w:p>
        </w:tc>
      </w:tr>
    </w:tbl>
    <w:p w14:paraId="58387348" w14:textId="75F45D82" w:rsidR="006F76BA" w:rsidRPr="007B1D13" w:rsidRDefault="00344AFB" w:rsidP="00960D43">
      <w:pPr>
        <w:pStyle w:val="C-TableFootnote"/>
        <w:tabs>
          <w:tab w:val="clear" w:pos="144"/>
          <w:tab w:val="left" w:pos="-90"/>
        </w:tabs>
        <w:ind w:left="-90" w:firstLine="0"/>
      </w:pPr>
      <w:r w:rsidRPr="007B1D13">
        <w:t>Note: summary statistics</w:t>
      </w:r>
      <w:r w:rsidR="00FA1882" w:rsidRPr="007B1D13">
        <w:t xml:space="preserve"> for both regimens</w:t>
      </w:r>
      <w:r w:rsidRPr="007B1D13">
        <w:t xml:space="preserve"> are presented in </w:t>
      </w:r>
      <w:r w:rsidR="00612C14" w:rsidRPr="007B1D13">
        <w:rPr>
          <w:rStyle w:val="C-Hyperlink"/>
        </w:rPr>
        <w:fldChar w:fldCharType="begin"/>
      </w:r>
      <w:r w:rsidR="00612C14" w:rsidRPr="007B1D13">
        <w:rPr>
          <w:rStyle w:val="C-Hyperlink"/>
        </w:rPr>
        <w:instrText xml:space="preserve"> REF _Ref504420243 \h \* MERGEFORMAT </w:instrText>
      </w:r>
      <w:r w:rsidR="00612C14" w:rsidRPr="007B1D13">
        <w:rPr>
          <w:rStyle w:val="C-Hyperlink"/>
        </w:rPr>
      </w:r>
      <w:r w:rsidR="00612C14" w:rsidRPr="007B1D13">
        <w:rPr>
          <w:rStyle w:val="C-Hyperlink"/>
        </w:rPr>
        <w:fldChar w:fldCharType="separate"/>
      </w:r>
      <w:r w:rsidR="00B11A19" w:rsidRPr="00B11A19">
        <w:rPr>
          <w:rStyle w:val="C-Hyperlink"/>
          <w:rFonts w:eastAsiaTheme="minorEastAsia"/>
        </w:rPr>
        <w:t>Table 32</w:t>
      </w:r>
      <w:r w:rsidR="00612C14" w:rsidRPr="007B1D13">
        <w:rPr>
          <w:rStyle w:val="C-Hyperlink"/>
        </w:rPr>
        <w:fldChar w:fldCharType="end"/>
      </w:r>
      <w:r w:rsidR="00612C14" w:rsidRPr="007B1D13">
        <w:t>, and</w:t>
      </w:r>
      <w:r w:rsidRPr="007B1D13">
        <w:t xml:space="preserve"> </w:t>
      </w:r>
      <w:r w:rsidRPr="007B1D13">
        <w:rPr>
          <w:rStyle w:val="C-Hyperlink"/>
        </w:rPr>
        <w:fldChar w:fldCharType="begin"/>
      </w:r>
      <w:r w:rsidRPr="007B1D13">
        <w:rPr>
          <w:rStyle w:val="C-Hyperlink"/>
        </w:rPr>
        <w:instrText xml:space="preserve"> REF _Ref505157371 \h \* MERGEFORMAT </w:instrText>
      </w:r>
      <w:r w:rsidRPr="007B1D13">
        <w:rPr>
          <w:rStyle w:val="C-Hyperlink"/>
        </w:rPr>
      </w:r>
      <w:r w:rsidRPr="007B1D13">
        <w:rPr>
          <w:rStyle w:val="C-Hyperlink"/>
        </w:rPr>
        <w:fldChar w:fldCharType="separate"/>
      </w:r>
      <w:r w:rsidR="00B11A19" w:rsidRPr="00B11A19">
        <w:rPr>
          <w:rStyle w:val="C-Hyperlink"/>
        </w:rPr>
        <w:t>Table 33</w:t>
      </w:r>
      <w:r w:rsidRPr="007B1D13">
        <w:rPr>
          <w:rStyle w:val="C-Hyperlink"/>
        </w:rPr>
        <w:fldChar w:fldCharType="end"/>
      </w:r>
      <w:r w:rsidR="00FA1882" w:rsidRPr="007B1D13">
        <w:t>, respectively.</w:t>
      </w:r>
      <w:r w:rsidR="00612C14" w:rsidRPr="007B1D13">
        <w:t xml:space="preserve"> </w:t>
      </w:r>
    </w:p>
    <w:p w14:paraId="5B83701A" w14:textId="00461F99" w:rsidR="00D25543" w:rsidRPr="007B1D13" w:rsidRDefault="00D25543" w:rsidP="00D25543">
      <w:pPr>
        <w:pStyle w:val="Caption"/>
        <w:pageBreakBefore/>
      </w:pPr>
      <w:bookmarkStart w:id="311" w:name="_Ref504912758"/>
      <w:bookmarkStart w:id="312" w:name="_Toc504852548"/>
      <w:bookmarkStart w:id="313" w:name="_Toc506904053"/>
      <w:r w:rsidRPr="007B1D13">
        <w:lastRenderedPageBreak/>
        <w:t>Table </w:t>
      </w:r>
      <w:fldSimple w:instr=" SEQ Table \* ARABIC \* MERGEFORMAT ">
        <w:r w:rsidR="00B11A19">
          <w:rPr>
            <w:noProof/>
          </w:rPr>
          <w:t>17</w:t>
        </w:r>
      </w:fldSimple>
      <w:bookmarkEnd w:id="311"/>
      <w:r w:rsidRPr="007B1D13">
        <w:t>:</w:t>
      </w:r>
      <w:r w:rsidRPr="007B1D13">
        <w:tab/>
        <w:t>Descriptive Statistics for</w:t>
      </w:r>
      <w:r w:rsidRPr="007B1D13">
        <w:rPr>
          <w:rFonts w:eastAsiaTheme="minorEastAsia"/>
        </w:rPr>
        <w:t xml:space="preserve"> </w:t>
      </w:r>
      <w:r w:rsidR="002D5015" w:rsidRPr="007B1D13">
        <w:rPr>
          <w:rFonts w:eastAsiaTheme="minorEastAsia"/>
        </w:rPr>
        <w:t xml:space="preserve">Post-hoc </w:t>
      </w:r>
      <w:proofErr w:type="spellStart"/>
      <w:r w:rsidRPr="007B1D13">
        <w:rPr>
          <w:rFonts w:eastAsia="TimesNewRoman"/>
        </w:rPr>
        <w:t>Cemiplimab</w:t>
      </w:r>
      <w:proofErr w:type="spellEnd"/>
      <w:r w:rsidRPr="007B1D13">
        <w:rPr>
          <w:rFonts w:eastAsia="TimesNewRoman"/>
        </w:rPr>
        <w:t xml:space="preserve"> PK Parameters </w:t>
      </w:r>
      <w:r w:rsidRPr="007B1D13">
        <w:t>in CSCC</w:t>
      </w:r>
      <w:r w:rsidR="00BE2887" w:rsidRPr="007B1D13">
        <w:t xml:space="preserve"> </w:t>
      </w:r>
      <w:r w:rsidR="005B44EA" w:rsidRPr="007B1D13">
        <w:t xml:space="preserve">Efficacy Population (Responder and All </w:t>
      </w:r>
      <w:r w:rsidR="00BE2887" w:rsidRPr="007B1D13">
        <w:t>Others</w:t>
      </w:r>
      <w:r w:rsidRPr="007B1D13">
        <w:t>) Using the Final PK Population Model (Estimated at 3 mg/kg Q2W Regimen)</w:t>
      </w:r>
      <w:bookmarkEnd w:id="312"/>
      <w:bookmarkEnd w:id="313"/>
    </w:p>
    <w:tbl>
      <w:tblPr>
        <w:tblW w:w="5000" w:type="pct"/>
        <w:tblLook w:val="04A0" w:firstRow="1" w:lastRow="0" w:firstColumn="1" w:lastColumn="0" w:noHBand="0" w:noVBand="1"/>
      </w:tblPr>
      <w:tblGrid>
        <w:gridCol w:w="1464"/>
        <w:gridCol w:w="1207"/>
        <w:gridCol w:w="646"/>
        <w:gridCol w:w="1366"/>
        <w:gridCol w:w="961"/>
        <w:gridCol w:w="871"/>
        <w:gridCol w:w="1477"/>
        <w:gridCol w:w="1584"/>
      </w:tblGrid>
      <w:tr w:rsidR="00D25543" w:rsidRPr="007B1D13" w14:paraId="259DB232" w14:textId="77777777" w:rsidTr="00960D43">
        <w:trPr>
          <w:tblHeader/>
        </w:trPr>
        <w:tc>
          <w:tcPr>
            <w:tcW w:w="764" w:type="pct"/>
            <w:tcBorders>
              <w:top w:val="single" w:sz="8" w:space="0" w:color="000000"/>
              <w:bottom w:val="single" w:sz="8" w:space="0" w:color="000000"/>
            </w:tcBorders>
            <w:shd w:val="clear" w:color="auto" w:fill="FFFFFF"/>
            <w:vAlign w:val="center"/>
          </w:tcPr>
          <w:p w14:paraId="5C707427"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Parameter</w:t>
            </w:r>
          </w:p>
        </w:tc>
        <w:tc>
          <w:tcPr>
            <w:tcW w:w="630" w:type="pct"/>
            <w:tcBorders>
              <w:top w:val="single" w:sz="8" w:space="0" w:color="000000"/>
              <w:bottom w:val="single" w:sz="8" w:space="0" w:color="000000"/>
            </w:tcBorders>
            <w:shd w:val="clear" w:color="auto" w:fill="FFFFFF"/>
            <w:vAlign w:val="center"/>
          </w:tcPr>
          <w:p w14:paraId="6124ECC9"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Responder</w:t>
            </w:r>
          </w:p>
        </w:tc>
        <w:tc>
          <w:tcPr>
            <w:tcW w:w="337" w:type="pct"/>
            <w:tcBorders>
              <w:top w:val="single" w:sz="8" w:space="0" w:color="000000"/>
              <w:bottom w:val="single" w:sz="8" w:space="0" w:color="000000"/>
            </w:tcBorders>
            <w:shd w:val="clear" w:color="auto" w:fill="FFFFFF"/>
            <w:vAlign w:val="center"/>
          </w:tcPr>
          <w:p w14:paraId="609CB515"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N</w:t>
            </w:r>
          </w:p>
        </w:tc>
        <w:tc>
          <w:tcPr>
            <w:tcW w:w="713" w:type="pct"/>
            <w:tcBorders>
              <w:top w:val="single" w:sz="8" w:space="0" w:color="000000"/>
              <w:bottom w:val="single" w:sz="8" w:space="0" w:color="000000"/>
            </w:tcBorders>
            <w:shd w:val="clear" w:color="auto" w:fill="FFFFFF"/>
            <w:vAlign w:val="center"/>
          </w:tcPr>
          <w:p w14:paraId="76DBCD34"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Mean(CV)</w:t>
            </w:r>
          </w:p>
        </w:tc>
        <w:tc>
          <w:tcPr>
            <w:tcW w:w="502" w:type="pct"/>
            <w:tcBorders>
              <w:top w:val="single" w:sz="8" w:space="0" w:color="000000"/>
              <w:bottom w:val="single" w:sz="8" w:space="0" w:color="000000"/>
            </w:tcBorders>
            <w:shd w:val="clear" w:color="auto" w:fill="FFFFFF"/>
            <w:vAlign w:val="center"/>
          </w:tcPr>
          <w:p w14:paraId="695C3747"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SE</w:t>
            </w:r>
          </w:p>
        </w:tc>
        <w:tc>
          <w:tcPr>
            <w:tcW w:w="455" w:type="pct"/>
            <w:tcBorders>
              <w:top w:val="single" w:sz="8" w:space="0" w:color="000000"/>
              <w:bottom w:val="single" w:sz="8" w:space="0" w:color="000000"/>
            </w:tcBorders>
            <w:shd w:val="clear" w:color="auto" w:fill="FFFFFF"/>
            <w:vAlign w:val="center"/>
          </w:tcPr>
          <w:p w14:paraId="11C19482"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SD</w:t>
            </w:r>
          </w:p>
        </w:tc>
        <w:tc>
          <w:tcPr>
            <w:tcW w:w="771" w:type="pct"/>
            <w:tcBorders>
              <w:top w:val="single" w:sz="8" w:space="0" w:color="000000"/>
              <w:bottom w:val="single" w:sz="8" w:space="0" w:color="000000"/>
            </w:tcBorders>
            <w:shd w:val="clear" w:color="auto" w:fill="FFFFFF"/>
            <w:vAlign w:val="center"/>
          </w:tcPr>
          <w:p w14:paraId="4A6B006A" w14:textId="77777777" w:rsidR="00D25543" w:rsidRPr="007B1D13" w:rsidRDefault="00D25543" w:rsidP="004C5EEE">
            <w:pPr>
              <w:spacing w:before="20" w:after="20"/>
              <w:ind w:left="80" w:right="80"/>
              <w:jc w:val="center"/>
              <w:rPr>
                <w:sz w:val="18"/>
                <w:szCs w:val="18"/>
              </w:rPr>
            </w:pPr>
            <w:r w:rsidRPr="007B1D13">
              <w:rPr>
                <w:rFonts w:cs="Times New Roman"/>
                <w:b/>
                <w:color w:val="000000"/>
                <w:sz w:val="18"/>
                <w:szCs w:val="18"/>
              </w:rPr>
              <w:t>Median(CI95)</w:t>
            </w:r>
          </w:p>
        </w:tc>
        <w:tc>
          <w:tcPr>
            <w:tcW w:w="827" w:type="pct"/>
            <w:tcBorders>
              <w:top w:val="single" w:sz="8" w:space="0" w:color="000000"/>
              <w:bottom w:val="single" w:sz="8" w:space="0" w:color="000000"/>
            </w:tcBorders>
            <w:shd w:val="clear" w:color="auto" w:fill="FFFFFF"/>
            <w:vAlign w:val="center"/>
          </w:tcPr>
          <w:p w14:paraId="05FBBD66" w14:textId="77777777" w:rsidR="00D25543" w:rsidRPr="007B1D13" w:rsidRDefault="00D25543" w:rsidP="004C5EEE">
            <w:pPr>
              <w:spacing w:before="20" w:after="20"/>
              <w:ind w:left="80" w:right="80"/>
              <w:jc w:val="center"/>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D25543" w:rsidRPr="007B1D13" w14:paraId="5D52E46D" w14:textId="77777777" w:rsidTr="00960D43">
        <w:tc>
          <w:tcPr>
            <w:tcW w:w="764" w:type="pct"/>
            <w:vMerge w:val="restart"/>
            <w:tcBorders>
              <w:top w:val="single" w:sz="8" w:space="0" w:color="000000"/>
            </w:tcBorders>
            <w:shd w:val="clear" w:color="auto" w:fill="FFFFFF"/>
            <w:vAlign w:val="center"/>
          </w:tcPr>
          <w:p w14:paraId="57029CFC" w14:textId="77777777" w:rsidR="00D25543" w:rsidRPr="007B1D13" w:rsidRDefault="00D25543" w:rsidP="004C5EEE">
            <w:pPr>
              <w:spacing w:before="20" w:after="20"/>
              <w:ind w:left="80" w:right="80"/>
              <w:jc w:val="center"/>
              <w:rPr>
                <w:rFonts w:cs="Times New Roman"/>
                <w:color w:val="000000"/>
                <w:sz w:val="18"/>
                <w:szCs w:val="18"/>
              </w:rPr>
            </w:pPr>
            <w:r w:rsidRPr="007B1D13">
              <w:rPr>
                <w:rFonts w:cs="Times New Roman"/>
                <w:color w:val="000000"/>
                <w:sz w:val="18"/>
                <w:szCs w:val="18"/>
              </w:rPr>
              <w:t>t</w:t>
            </w:r>
            <w:r w:rsidRPr="007B1D13">
              <w:rPr>
                <w:rFonts w:cs="Times New Roman"/>
                <w:color w:val="000000"/>
                <w:sz w:val="18"/>
                <w:szCs w:val="18"/>
                <w:vertAlign w:val="subscript"/>
              </w:rPr>
              <w:t>1/2,beta,2wk</w:t>
            </w:r>
          </w:p>
          <w:p w14:paraId="2DC9EE39" w14:textId="1A4D4FC2" w:rsidR="00CB33F7" w:rsidRPr="007B1D13" w:rsidRDefault="00CB33F7" w:rsidP="004C5EEE">
            <w:pPr>
              <w:spacing w:before="20" w:after="20"/>
              <w:ind w:left="80" w:right="80"/>
              <w:jc w:val="center"/>
              <w:rPr>
                <w:sz w:val="18"/>
                <w:szCs w:val="18"/>
              </w:rPr>
            </w:pPr>
            <w:r w:rsidRPr="007B1D13">
              <w:rPr>
                <w:rFonts w:cs="Times New Roman"/>
                <w:color w:val="000000"/>
                <w:sz w:val="18"/>
                <w:szCs w:val="18"/>
              </w:rPr>
              <w:t>(day)</w:t>
            </w:r>
          </w:p>
        </w:tc>
        <w:tc>
          <w:tcPr>
            <w:tcW w:w="630" w:type="pct"/>
            <w:tcBorders>
              <w:top w:val="single" w:sz="8" w:space="0" w:color="000000"/>
              <w:bottom w:val="single" w:sz="4" w:space="0" w:color="D9D9D9" w:themeColor="background1" w:themeShade="D9"/>
            </w:tcBorders>
            <w:shd w:val="clear" w:color="auto" w:fill="FFFFFF"/>
            <w:vAlign w:val="center"/>
          </w:tcPr>
          <w:p w14:paraId="36C4D42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8" w:space="0" w:color="000000"/>
              <w:bottom w:val="single" w:sz="4" w:space="0" w:color="D9D9D9" w:themeColor="background1" w:themeShade="D9"/>
            </w:tcBorders>
            <w:shd w:val="clear" w:color="auto" w:fill="FFFFFF"/>
            <w:vAlign w:val="center"/>
          </w:tcPr>
          <w:p w14:paraId="380CA98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8" w:space="0" w:color="000000"/>
              <w:bottom w:val="single" w:sz="4" w:space="0" w:color="D9D9D9" w:themeColor="background1" w:themeShade="D9"/>
            </w:tcBorders>
            <w:shd w:val="clear" w:color="auto" w:fill="FFFFFF"/>
            <w:vAlign w:val="center"/>
          </w:tcPr>
          <w:p w14:paraId="58D0581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12.4(21.1%)</w:t>
            </w:r>
          </w:p>
        </w:tc>
        <w:tc>
          <w:tcPr>
            <w:tcW w:w="502" w:type="pct"/>
            <w:tcBorders>
              <w:top w:val="single" w:sz="8" w:space="0" w:color="000000"/>
              <w:bottom w:val="single" w:sz="4" w:space="0" w:color="D9D9D9" w:themeColor="background1" w:themeShade="D9"/>
            </w:tcBorders>
            <w:shd w:val="clear" w:color="auto" w:fill="FFFFFF"/>
            <w:vAlign w:val="center"/>
          </w:tcPr>
          <w:p w14:paraId="4BD03F1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0.349</w:t>
            </w:r>
          </w:p>
        </w:tc>
        <w:tc>
          <w:tcPr>
            <w:tcW w:w="455" w:type="pct"/>
            <w:tcBorders>
              <w:top w:val="single" w:sz="8" w:space="0" w:color="000000"/>
              <w:bottom w:val="single" w:sz="4" w:space="0" w:color="D9D9D9" w:themeColor="background1" w:themeShade="D9"/>
            </w:tcBorders>
            <w:shd w:val="clear" w:color="auto" w:fill="FFFFFF"/>
            <w:vAlign w:val="center"/>
          </w:tcPr>
          <w:p w14:paraId="0F118CA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2.61</w:t>
            </w:r>
          </w:p>
        </w:tc>
        <w:tc>
          <w:tcPr>
            <w:tcW w:w="771" w:type="pct"/>
            <w:tcBorders>
              <w:top w:val="single" w:sz="8" w:space="0" w:color="000000"/>
              <w:bottom w:val="single" w:sz="4" w:space="0" w:color="D9D9D9" w:themeColor="background1" w:themeShade="D9"/>
            </w:tcBorders>
            <w:shd w:val="clear" w:color="auto" w:fill="FFFFFF"/>
            <w:vAlign w:val="center"/>
          </w:tcPr>
          <w:p w14:paraId="2F4CE19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12.3(7.19-16.8)</w:t>
            </w:r>
          </w:p>
        </w:tc>
        <w:tc>
          <w:tcPr>
            <w:tcW w:w="827" w:type="pct"/>
            <w:tcBorders>
              <w:top w:val="single" w:sz="8" w:space="0" w:color="000000"/>
              <w:bottom w:val="single" w:sz="4" w:space="0" w:color="D9D9D9" w:themeColor="background1" w:themeShade="D9"/>
            </w:tcBorders>
            <w:shd w:val="clear" w:color="auto" w:fill="FFFFFF"/>
            <w:vAlign w:val="center"/>
          </w:tcPr>
          <w:p w14:paraId="337652C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12.1(9.70-15.1)</w:t>
            </w:r>
          </w:p>
        </w:tc>
      </w:tr>
      <w:tr w:rsidR="00D25543" w:rsidRPr="007B1D13" w14:paraId="18DAFD34" w14:textId="77777777" w:rsidTr="00960D43">
        <w:tc>
          <w:tcPr>
            <w:tcW w:w="764" w:type="pct"/>
            <w:vMerge/>
            <w:shd w:val="clear" w:color="auto" w:fill="FFFFFF"/>
            <w:vAlign w:val="center"/>
          </w:tcPr>
          <w:p w14:paraId="501209A8"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F0946A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1E744B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044CD9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13.3(17.1%)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A9100C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0.318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7D72BE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2.27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4BD234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13.2(9.62-18.1)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370012B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13.1(11.0-15.6)</w:t>
            </w:r>
          </w:p>
        </w:tc>
      </w:tr>
      <w:tr w:rsidR="00D25543" w:rsidRPr="007B1D13" w14:paraId="5F5E7064" w14:textId="77777777" w:rsidTr="00960D43">
        <w:tc>
          <w:tcPr>
            <w:tcW w:w="764" w:type="pct"/>
            <w:vMerge/>
            <w:tcBorders>
              <w:bottom w:val="single" w:sz="4" w:space="0" w:color="D9D9D9" w:themeColor="background1" w:themeShade="D9"/>
            </w:tcBorders>
            <w:shd w:val="clear" w:color="auto" w:fill="FFFFFF"/>
            <w:vAlign w:val="center"/>
          </w:tcPr>
          <w:p w14:paraId="24307DFF"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35E6BC3" w14:textId="42A6D04C"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85906A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A614DB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12.4(23.1%)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1F075B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0.143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0E206A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2.86</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A267F4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12.4(6.98-17.8)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1ED804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12.0(9.39-15.4)</w:t>
            </w:r>
          </w:p>
        </w:tc>
      </w:tr>
      <w:tr w:rsidR="00D25543" w:rsidRPr="007B1D13" w14:paraId="4E1DC0A1" w14:textId="77777777" w:rsidTr="00960D43">
        <w:tc>
          <w:tcPr>
            <w:tcW w:w="764" w:type="pct"/>
            <w:vMerge w:val="restart"/>
            <w:tcBorders>
              <w:top w:val="single" w:sz="4" w:space="0" w:color="D9D9D9" w:themeColor="background1" w:themeShade="D9"/>
            </w:tcBorders>
            <w:shd w:val="clear" w:color="auto" w:fill="FFFFFF"/>
            <w:vAlign w:val="center"/>
          </w:tcPr>
          <w:p w14:paraId="22F981A5" w14:textId="77777777" w:rsidR="00D25543" w:rsidRPr="007B1D13" w:rsidRDefault="00D25543" w:rsidP="004C5EEE">
            <w:pPr>
              <w:spacing w:before="20" w:after="20"/>
              <w:ind w:left="80" w:right="80"/>
              <w:jc w:val="center"/>
              <w:rPr>
                <w:rFonts w:cs="Times New Roman"/>
                <w:color w:val="000000"/>
                <w:sz w:val="18"/>
                <w:szCs w:val="18"/>
              </w:rPr>
            </w:pPr>
            <w:r w:rsidRPr="007B1D13">
              <w:rPr>
                <w:rFonts w:cs="Times New Roman"/>
                <w:color w:val="000000"/>
                <w:sz w:val="18"/>
                <w:szCs w:val="18"/>
              </w:rPr>
              <w:t>t</w:t>
            </w:r>
            <w:r w:rsidRPr="007B1D13">
              <w:rPr>
                <w:rFonts w:cs="Times New Roman"/>
                <w:color w:val="000000"/>
                <w:sz w:val="18"/>
                <w:szCs w:val="18"/>
                <w:vertAlign w:val="subscript"/>
              </w:rPr>
              <w:t>1/2,beta,ss</w:t>
            </w:r>
          </w:p>
          <w:p w14:paraId="450A954D" w14:textId="58EF6B4F" w:rsidR="00CB33F7" w:rsidRPr="007B1D13" w:rsidRDefault="00CB33F7" w:rsidP="004C5EEE">
            <w:pPr>
              <w:spacing w:before="20" w:after="20"/>
              <w:ind w:left="80" w:right="80"/>
              <w:jc w:val="center"/>
              <w:rPr>
                <w:sz w:val="18"/>
                <w:szCs w:val="18"/>
              </w:rPr>
            </w:pPr>
            <w:r w:rsidRPr="007B1D13">
              <w:rPr>
                <w:rFonts w:cs="Times New Roman"/>
                <w:color w:val="000000"/>
                <w:sz w:val="18"/>
                <w:szCs w:val="18"/>
              </w:rPr>
              <w:t>(day)</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20E972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4CA318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BDBBB6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18.7(29.2%)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7B1155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0.730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F8C89E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5.46</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D93B1A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18.4(10.6-34.0)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612E66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18.0(13.6-23.9)</w:t>
            </w:r>
          </w:p>
        </w:tc>
      </w:tr>
      <w:tr w:rsidR="00D25543" w:rsidRPr="007B1D13" w14:paraId="3188D4FA" w14:textId="77777777" w:rsidTr="00960D43">
        <w:tc>
          <w:tcPr>
            <w:tcW w:w="764" w:type="pct"/>
            <w:vMerge/>
            <w:shd w:val="clear" w:color="auto" w:fill="FFFFFF"/>
            <w:vAlign w:val="center"/>
          </w:tcPr>
          <w:p w14:paraId="6673B7C7"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05E3E9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A93CC8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31AD85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22.7(30.2%)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7EAAD1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0.959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100292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6.85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E36603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21.3(12.6-36.1)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71591D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21.8(16.4-29.0)</w:t>
            </w:r>
          </w:p>
        </w:tc>
      </w:tr>
      <w:tr w:rsidR="00D25543" w:rsidRPr="007B1D13" w14:paraId="09962B9C" w14:textId="77777777" w:rsidTr="00960D43">
        <w:tc>
          <w:tcPr>
            <w:tcW w:w="764" w:type="pct"/>
            <w:vMerge/>
            <w:tcBorders>
              <w:bottom w:val="single" w:sz="4" w:space="0" w:color="D9D9D9" w:themeColor="background1" w:themeShade="D9"/>
            </w:tcBorders>
            <w:shd w:val="clear" w:color="auto" w:fill="FFFFFF"/>
            <w:vAlign w:val="center"/>
          </w:tcPr>
          <w:p w14:paraId="695F359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496BEBE" w14:textId="3A15F458"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62021F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9C2E6C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18.8(28.7%)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51B498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0.271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02E0FB4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5.40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C151CA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18.3(9.50-31.5)</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0F8F33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18.1(13.6-24.1)</w:t>
            </w:r>
          </w:p>
        </w:tc>
      </w:tr>
      <w:tr w:rsidR="00D25543" w:rsidRPr="007B1D13" w14:paraId="4FBE0746" w14:textId="77777777" w:rsidTr="00960D43">
        <w:tc>
          <w:tcPr>
            <w:tcW w:w="764" w:type="pct"/>
            <w:vMerge w:val="restart"/>
            <w:tcBorders>
              <w:top w:val="single" w:sz="4" w:space="0" w:color="D9D9D9" w:themeColor="background1" w:themeShade="D9"/>
            </w:tcBorders>
            <w:shd w:val="clear" w:color="auto" w:fill="FFFFFF"/>
            <w:vAlign w:val="center"/>
          </w:tcPr>
          <w:p w14:paraId="6113A63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Baseline Clearance</w:t>
            </w:r>
            <w:r w:rsidRPr="007B1D13">
              <w:rPr>
                <w:rFonts w:cs="Times New Roman"/>
                <w:color w:val="000000"/>
                <w:sz w:val="18"/>
                <w:szCs w:val="18"/>
              </w:rPr>
              <w:br/>
              <w:t>(L/day)</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9DCB0C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276E99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6ECD04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0.318(33.6%)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5FFF08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0.0143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6BAC9E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0.107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6E1580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0.296(0.173-0.552)</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DF9B5B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0.301(0.216-0.420)</w:t>
            </w:r>
          </w:p>
        </w:tc>
      </w:tr>
      <w:tr w:rsidR="00D25543" w:rsidRPr="007B1D13" w14:paraId="70A73749" w14:textId="77777777" w:rsidTr="00960D43">
        <w:tc>
          <w:tcPr>
            <w:tcW w:w="764" w:type="pct"/>
            <w:vMerge/>
            <w:shd w:val="clear" w:color="auto" w:fill="FFFFFF"/>
            <w:vAlign w:val="center"/>
          </w:tcPr>
          <w:p w14:paraId="4829ECAF"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B69D0C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57AA4D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7D131B2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0.298(24.9%)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104BC6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0.0104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0DBC4ED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0.0742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C28D03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0.287(0.186-0.494)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4C8A67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0.290(0.228-0.368)</w:t>
            </w:r>
          </w:p>
        </w:tc>
      </w:tr>
      <w:tr w:rsidR="00D25543" w:rsidRPr="007B1D13" w14:paraId="2D00B827" w14:textId="77777777" w:rsidTr="00960D43">
        <w:tc>
          <w:tcPr>
            <w:tcW w:w="764" w:type="pct"/>
            <w:vMerge/>
            <w:tcBorders>
              <w:bottom w:val="single" w:sz="4" w:space="0" w:color="D9D9D9" w:themeColor="background1" w:themeShade="D9"/>
            </w:tcBorders>
            <w:shd w:val="clear" w:color="auto" w:fill="FFFFFF"/>
            <w:vAlign w:val="center"/>
          </w:tcPr>
          <w:p w14:paraId="5A00E8B9"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6FECEF20" w14:textId="774BABDB"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F9E8A5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02F3FF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0.329(41.9%)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FB6D94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0.00691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4B94E4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0.138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3FC03E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0.306(0.161-0.647)</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462FA60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0.307(0.214-0.441)</w:t>
            </w:r>
          </w:p>
        </w:tc>
      </w:tr>
      <w:tr w:rsidR="00D25543" w:rsidRPr="007B1D13" w14:paraId="7F22B376" w14:textId="77777777" w:rsidTr="00960D43">
        <w:tc>
          <w:tcPr>
            <w:tcW w:w="764" w:type="pct"/>
            <w:vMerge w:val="restart"/>
            <w:tcBorders>
              <w:top w:val="single" w:sz="4" w:space="0" w:color="D9D9D9" w:themeColor="background1" w:themeShade="D9"/>
            </w:tcBorders>
            <w:shd w:val="clear" w:color="auto" w:fill="FFFFFF"/>
            <w:vAlign w:val="center"/>
          </w:tcPr>
          <w:p w14:paraId="0FA57BB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 xml:space="preserve">Clearance at </w:t>
            </w:r>
            <w:proofErr w:type="spellStart"/>
            <w:r w:rsidRPr="007B1D13">
              <w:rPr>
                <w:rFonts w:cs="Times New Roman"/>
                <w:color w:val="000000"/>
                <w:sz w:val="18"/>
                <w:szCs w:val="18"/>
              </w:rPr>
              <w:t>ss</w:t>
            </w:r>
            <w:proofErr w:type="spellEnd"/>
            <w:r w:rsidRPr="007B1D13">
              <w:rPr>
                <w:rFonts w:cs="Times New Roman"/>
                <w:color w:val="000000"/>
                <w:sz w:val="18"/>
                <w:szCs w:val="18"/>
              </w:rPr>
              <w:t xml:space="preserve"> (L/day)</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A87391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0A6615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9F0A6E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0.212(35.2%)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04018D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0.00996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60645B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0.0745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9ADC4F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0.193(0.0925-0.388)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A6927A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0.199(0.138-0.287)</w:t>
            </w:r>
          </w:p>
        </w:tc>
      </w:tr>
      <w:tr w:rsidR="00D25543" w:rsidRPr="007B1D13" w14:paraId="465553E7" w14:textId="77777777" w:rsidTr="00960D43">
        <w:tc>
          <w:tcPr>
            <w:tcW w:w="764" w:type="pct"/>
            <w:vMerge/>
            <w:shd w:val="clear" w:color="auto" w:fill="FFFFFF"/>
            <w:vAlign w:val="center"/>
          </w:tcPr>
          <w:p w14:paraId="714BC3DB"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2A58A7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3BEC6D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8DEC90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0.177(27.1%)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5D2CE6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0.00670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344725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0.0479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3E2A32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0.169(0.0845-0.284)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899260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0.170(0.128-0.226)</w:t>
            </w:r>
          </w:p>
        </w:tc>
      </w:tr>
      <w:tr w:rsidR="00D25543" w:rsidRPr="007B1D13" w14:paraId="633A18AD" w14:textId="77777777" w:rsidTr="00960D43">
        <w:tc>
          <w:tcPr>
            <w:tcW w:w="764" w:type="pct"/>
            <w:vMerge/>
            <w:tcBorders>
              <w:bottom w:val="single" w:sz="4" w:space="0" w:color="D9D9D9" w:themeColor="background1" w:themeShade="D9"/>
            </w:tcBorders>
            <w:shd w:val="clear" w:color="auto" w:fill="FFFFFF"/>
            <w:vAlign w:val="center"/>
          </w:tcPr>
          <w:p w14:paraId="5280B1F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E37290B" w14:textId="2D0CF33C"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52E513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CEE194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0.215(40.5%)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54D578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0.00436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3244EA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0.0870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62EA50B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0.202(0.0959-0.433)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227FDA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0.200(0.137-0.291)</w:t>
            </w:r>
          </w:p>
        </w:tc>
      </w:tr>
      <w:tr w:rsidR="00D25543" w:rsidRPr="007B1D13" w14:paraId="39E9BE8E" w14:textId="77777777" w:rsidTr="00960D43">
        <w:tc>
          <w:tcPr>
            <w:tcW w:w="764" w:type="pct"/>
            <w:vMerge w:val="restart"/>
            <w:tcBorders>
              <w:top w:val="single" w:sz="4" w:space="0" w:color="D9D9D9" w:themeColor="background1" w:themeShade="D9"/>
            </w:tcBorders>
            <w:shd w:val="clear" w:color="auto" w:fill="FFFFFF"/>
            <w:vAlign w:val="center"/>
          </w:tcPr>
          <w:p w14:paraId="46D1831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 xml:space="preserve">Percent of </w:t>
            </w:r>
            <w:r w:rsidRPr="007B1D13">
              <w:rPr>
                <w:rFonts w:cs="Times New Roman"/>
                <w:color w:val="000000"/>
                <w:sz w:val="18"/>
                <w:szCs w:val="18"/>
              </w:rPr>
              <w:br/>
              <w:t xml:space="preserve"> reduction in CL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6E9F8FF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A635C9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0E4B10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33.5(25.0%)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0672F3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1.12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18BC94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8.37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AB61A7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31.2(22.7-58.7)</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7210C8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32.6(25.9-41.0)</w:t>
            </w:r>
          </w:p>
        </w:tc>
      </w:tr>
      <w:tr w:rsidR="00D25543" w:rsidRPr="007B1D13" w14:paraId="1E62A78E" w14:textId="77777777" w:rsidTr="00960D43">
        <w:tc>
          <w:tcPr>
            <w:tcW w:w="764" w:type="pct"/>
            <w:vMerge/>
            <w:shd w:val="clear" w:color="auto" w:fill="FFFFFF"/>
            <w:vAlign w:val="center"/>
          </w:tcPr>
          <w:p w14:paraId="57401391"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03B948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8BE5D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A1322F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39.5(33.5%)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B3268E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7EF3EB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04588F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34.4(23.5-68.0)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46A40BB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37.5(27.3-51.6)</w:t>
            </w:r>
          </w:p>
        </w:tc>
      </w:tr>
      <w:tr w:rsidR="00D25543" w:rsidRPr="007B1D13" w14:paraId="3D31512E" w14:textId="77777777" w:rsidTr="00960D43">
        <w:tc>
          <w:tcPr>
            <w:tcW w:w="764" w:type="pct"/>
            <w:vMerge/>
            <w:tcBorders>
              <w:bottom w:val="single" w:sz="4" w:space="0" w:color="D9D9D9" w:themeColor="background1" w:themeShade="D9"/>
            </w:tcBorders>
            <w:shd w:val="clear" w:color="auto" w:fill="FFFFFF"/>
            <w:vAlign w:val="center"/>
          </w:tcPr>
          <w:p w14:paraId="49C2A2EA"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AF0CAEA" w14:textId="64DC163E"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2A5600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D61D16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34.1(27.6%)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CAAFC4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0.471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69C77D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9.40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BAD993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31.8(18.8-56.4)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DDAC7D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32.9(25.2-43.0)</w:t>
            </w:r>
          </w:p>
        </w:tc>
      </w:tr>
      <w:tr w:rsidR="00D25543" w:rsidRPr="007B1D13" w14:paraId="76820033" w14:textId="77777777" w:rsidTr="00960D43">
        <w:tc>
          <w:tcPr>
            <w:tcW w:w="764" w:type="pct"/>
            <w:vMerge w:val="restart"/>
            <w:tcBorders>
              <w:top w:val="single" w:sz="4" w:space="0" w:color="D9D9D9" w:themeColor="background1" w:themeShade="D9"/>
            </w:tcBorders>
            <w:shd w:val="clear" w:color="auto" w:fill="FFFFFF"/>
            <w:vAlign w:val="center"/>
          </w:tcPr>
          <w:p w14:paraId="280435E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Volume of distribution (L)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494400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669EC7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8A2795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5.14(26.0%)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C15B0B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0.179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729E3A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D0E6E5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5.18(3.02-7.50)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3DAB7A5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4.99(3.89-6.38)</w:t>
            </w:r>
          </w:p>
        </w:tc>
      </w:tr>
      <w:tr w:rsidR="00D25543" w:rsidRPr="007B1D13" w14:paraId="0AC33BF5" w14:textId="77777777" w:rsidTr="00960D43">
        <w:tc>
          <w:tcPr>
            <w:tcW w:w="764" w:type="pct"/>
            <w:vMerge/>
            <w:shd w:val="clear" w:color="auto" w:fill="FFFFFF"/>
            <w:vAlign w:val="center"/>
          </w:tcPr>
          <w:p w14:paraId="744E8A21"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415F98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A121B9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3B9332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5.30(21.7%)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2EBCA4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0.161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ABB528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1.15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F5A6F0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5.11(3.79-8.38)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B62DCF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5.19(4.24-6.34)</w:t>
            </w:r>
          </w:p>
        </w:tc>
      </w:tr>
      <w:tr w:rsidR="00D25543" w:rsidRPr="007B1D13" w14:paraId="0EEBD981" w14:textId="77777777" w:rsidTr="00960D43">
        <w:tc>
          <w:tcPr>
            <w:tcW w:w="764" w:type="pct"/>
            <w:vMerge/>
            <w:tcBorders>
              <w:bottom w:val="single" w:sz="4" w:space="0" w:color="D9D9D9" w:themeColor="background1" w:themeShade="D9"/>
            </w:tcBorders>
            <w:shd w:val="clear" w:color="auto" w:fill="FFFFFF"/>
            <w:vAlign w:val="center"/>
          </w:tcPr>
          <w:p w14:paraId="7EDFEC22"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6F72D527" w14:textId="6A4E335E"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3681C4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C1275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5.19(24.4%)</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B301DC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0.0635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FF26DA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266434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5.06(3.04-8.14)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83045A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5.04(3.96-6.43)</w:t>
            </w:r>
          </w:p>
        </w:tc>
      </w:tr>
      <w:tr w:rsidR="00D25543" w:rsidRPr="007B1D13" w14:paraId="5E6F2136" w14:textId="77777777" w:rsidTr="00960D43">
        <w:tc>
          <w:tcPr>
            <w:tcW w:w="764" w:type="pct"/>
            <w:vMerge w:val="restart"/>
            <w:tcBorders>
              <w:top w:val="single" w:sz="4" w:space="0" w:color="D9D9D9" w:themeColor="background1" w:themeShade="D9"/>
            </w:tcBorders>
            <w:shd w:val="clear" w:color="auto" w:fill="FFFFFF"/>
            <w:vAlign w:val="center"/>
          </w:tcPr>
          <w:p w14:paraId="0903DD31" w14:textId="643370C5" w:rsidR="00D25543" w:rsidRPr="007B1D13" w:rsidRDefault="00D25543" w:rsidP="00841C95">
            <w:pPr>
              <w:spacing w:before="20" w:after="20"/>
              <w:ind w:left="80" w:right="80"/>
              <w:jc w:val="center"/>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max</w:t>
            </w:r>
            <w:proofErr w:type="spellEnd"/>
            <w:r w:rsidR="00841C95" w:rsidRPr="007B1D13">
              <w:rPr>
                <w:rFonts w:cs="Times New Roman"/>
                <w:color w:val="000000"/>
                <w:sz w:val="18"/>
                <w:szCs w:val="18"/>
                <w:vertAlign w:val="subscript"/>
              </w:rPr>
              <w:t xml:space="preserve"> 2wk</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449648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EA2BD6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448E5F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73.0(23.9%)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BAB34D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2.33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217A69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17.4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06025B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71.2(44.3-113)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3938C0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71.1(56.7-89.1)</w:t>
            </w:r>
          </w:p>
        </w:tc>
      </w:tr>
      <w:tr w:rsidR="00D25543" w:rsidRPr="007B1D13" w14:paraId="4FFD5BEB" w14:textId="77777777" w:rsidTr="00960D43">
        <w:tc>
          <w:tcPr>
            <w:tcW w:w="764" w:type="pct"/>
            <w:vMerge/>
            <w:shd w:val="clear" w:color="auto" w:fill="FFFFFF"/>
            <w:vAlign w:val="center"/>
          </w:tcPr>
          <w:p w14:paraId="6859F174"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D90CB0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6C8B35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C95D3F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69.5(16.8%)</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AF2B5F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1.63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C3C179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11.7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86167D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68.7(49.7-93.8)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BD9DCE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68.5(57.6-81.4)</w:t>
            </w:r>
          </w:p>
        </w:tc>
      </w:tr>
      <w:tr w:rsidR="00D25543" w:rsidRPr="007B1D13" w14:paraId="3E580ADA" w14:textId="77777777" w:rsidTr="00960D43">
        <w:tc>
          <w:tcPr>
            <w:tcW w:w="764" w:type="pct"/>
            <w:vMerge/>
            <w:tcBorders>
              <w:bottom w:val="single" w:sz="4" w:space="0" w:color="D9D9D9" w:themeColor="background1" w:themeShade="D9"/>
            </w:tcBorders>
            <w:shd w:val="clear" w:color="auto" w:fill="FFFFFF"/>
            <w:vAlign w:val="center"/>
          </w:tcPr>
          <w:p w14:paraId="45BC2ED2"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F5D1012" w14:textId="55159E19"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03E5DF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3A7243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69.0(23.7%)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E2461B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0.822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4C665C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16.4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A3A6BB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66.7(42.0-108)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E4313B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67.2(53.1-85.0)</w:t>
            </w:r>
          </w:p>
        </w:tc>
      </w:tr>
      <w:tr w:rsidR="00D25543" w:rsidRPr="007B1D13" w14:paraId="3D27BB07" w14:textId="77777777" w:rsidTr="00960D43">
        <w:tc>
          <w:tcPr>
            <w:tcW w:w="764" w:type="pct"/>
            <w:vMerge w:val="restart"/>
            <w:tcBorders>
              <w:top w:val="single" w:sz="4" w:space="0" w:color="D9D9D9" w:themeColor="background1" w:themeShade="D9"/>
            </w:tcBorders>
            <w:shd w:val="clear" w:color="auto" w:fill="FFFFFF"/>
            <w:vAlign w:val="center"/>
          </w:tcPr>
          <w:p w14:paraId="73F4A3C4" w14:textId="77777777" w:rsidR="00D25543" w:rsidRPr="007B1D13" w:rsidRDefault="00D25543" w:rsidP="004C5EEE">
            <w:pPr>
              <w:spacing w:before="20" w:after="20"/>
              <w:ind w:left="80" w:right="80"/>
              <w:jc w:val="center"/>
              <w:rPr>
                <w:rFonts w:cs="Times New Roman"/>
                <w:color w:val="000000"/>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max.ss</w:t>
            </w:r>
            <w:proofErr w:type="spellEnd"/>
          </w:p>
          <w:p w14:paraId="52A52FF3" w14:textId="0B3B8FE4" w:rsidR="00CB33F7" w:rsidRPr="007B1D13" w:rsidRDefault="00CB33F7" w:rsidP="004C5EEE">
            <w:pPr>
              <w:spacing w:before="20" w:after="20"/>
              <w:ind w:left="80" w:right="80"/>
              <w:jc w:val="center"/>
              <w:rPr>
                <w:sz w:val="18"/>
                <w:szCs w:val="18"/>
              </w:rPr>
            </w:pPr>
            <w:r w:rsidRPr="007B1D13">
              <w:rPr>
                <w:rFonts w:cs="Times New Roman"/>
                <w:color w:val="000000"/>
                <w:sz w:val="18"/>
                <w:szCs w:val="18"/>
              </w:rPr>
              <w:t>(mg/L)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62D668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6C410E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ACA4EE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138(25.9%)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E41E8F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4.79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192CE3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35.8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7FD7A8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134(79.4-233)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25189F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134(105-172)</w:t>
            </w:r>
          </w:p>
        </w:tc>
      </w:tr>
      <w:tr w:rsidR="00D25543" w:rsidRPr="007B1D13" w14:paraId="30FDED60" w14:textId="77777777" w:rsidTr="00960D43">
        <w:tc>
          <w:tcPr>
            <w:tcW w:w="764" w:type="pct"/>
            <w:vMerge/>
            <w:shd w:val="clear" w:color="auto" w:fill="FFFFFF"/>
            <w:vAlign w:val="center"/>
          </w:tcPr>
          <w:p w14:paraId="383EC8A5"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BA4384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60F1F6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D34B40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150(25.1%)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9EBECF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5.27</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AEF0AA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37.6</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6F77E48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149(97.0-229)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588179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146(116-183)</w:t>
            </w:r>
          </w:p>
        </w:tc>
      </w:tr>
      <w:tr w:rsidR="00D25543" w:rsidRPr="007B1D13" w14:paraId="18B10C95" w14:textId="77777777" w:rsidTr="00960D43">
        <w:tc>
          <w:tcPr>
            <w:tcW w:w="764" w:type="pct"/>
            <w:vMerge/>
            <w:tcBorders>
              <w:bottom w:val="single" w:sz="4" w:space="0" w:color="D9D9D9" w:themeColor="background1" w:themeShade="D9"/>
            </w:tcBorders>
            <w:shd w:val="clear" w:color="auto" w:fill="FFFFFF"/>
            <w:vAlign w:val="center"/>
          </w:tcPr>
          <w:p w14:paraId="18883679"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3C9E7515" w14:textId="395F1613"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5FE782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E543B9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133(28.9%)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080193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D54B7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38.4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60E16C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128(66.3-226)</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58CE16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127(94.8-171)</w:t>
            </w:r>
          </w:p>
        </w:tc>
      </w:tr>
      <w:tr w:rsidR="00D25543" w:rsidRPr="007B1D13" w14:paraId="4D09EF50" w14:textId="77777777" w:rsidTr="00960D43">
        <w:tc>
          <w:tcPr>
            <w:tcW w:w="764" w:type="pct"/>
            <w:vMerge w:val="restart"/>
            <w:tcBorders>
              <w:top w:val="single" w:sz="4" w:space="0" w:color="D9D9D9" w:themeColor="background1" w:themeShade="D9"/>
            </w:tcBorders>
            <w:shd w:val="clear" w:color="auto" w:fill="FFFFFF"/>
            <w:vAlign w:val="center"/>
          </w:tcPr>
          <w:p w14:paraId="5B3C7EE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C</w:t>
            </w:r>
            <w:r w:rsidRPr="007B1D13">
              <w:rPr>
                <w:rFonts w:cs="Times New Roman"/>
                <w:color w:val="000000"/>
                <w:sz w:val="18"/>
                <w:szCs w:val="18"/>
                <w:vertAlign w:val="subscript"/>
              </w:rPr>
              <w:t>trough,2wk</w:t>
            </w:r>
            <w:r w:rsidRPr="007B1D13">
              <w:rPr>
                <w:rFonts w:cs="Times New Roman"/>
                <w:color w:val="000000"/>
                <w:sz w:val="18"/>
                <w:szCs w:val="18"/>
              </w:rPr>
              <w:br/>
              <w:t>(mg/L)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3ADC53E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18BC0C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96F4F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19.7(28.4%)</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E47378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0.747</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D2B217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5.59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6AAEEA9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19.2(11.4-35.3)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36B0E2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18.9(14.3-25.0)</w:t>
            </w:r>
          </w:p>
        </w:tc>
      </w:tr>
      <w:tr w:rsidR="00D25543" w:rsidRPr="007B1D13" w14:paraId="2E501623" w14:textId="77777777" w:rsidTr="00960D43">
        <w:tc>
          <w:tcPr>
            <w:tcW w:w="764" w:type="pct"/>
            <w:vMerge/>
            <w:shd w:val="clear" w:color="auto" w:fill="FFFFFF"/>
            <w:vAlign w:val="center"/>
          </w:tcPr>
          <w:p w14:paraId="112EBC69"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8FED4A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330A93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CD9673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19.9(18.7%)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B58C18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0.520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070451A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3.71</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BBC1FD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20.0(12.0-26.9)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B1E8E9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19.5(16.0-23.8)</w:t>
            </w:r>
          </w:p>
        </w:tc>
      </w:tr>
      <w:tr w:rsidR="00D25543" w:rsidRPr="007B1D13" w14:paraId="65A435D1" w14:textId="77777777" w:rsidTr="00960D43">
        <w:tc>
          <w:tcPr>
            <w:tcW w:w="764" w:type="pct"/>
            <w:vMerge/>
            <w:tcBorders>
              <w:bottom w:val="single" w:sz="4" w:space="0" w:color="D9D9D9" w:themeColor="background1" w:themeShade="D9"/>
            </w:tcBorders>
            <w:shd w:val="clear" w:color="auto" w:fill="FFFFFF"/>
            <w:vAlign w:val="center"/>
          </w:tcPr>
          <w:p w14:paraId="516DFECD"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3D4E042" w14:textId="0FDEAD73"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8ABF90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87D4C1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18.7(31.9%)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9DD2AA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0.298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4BA451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5.94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8FAAB2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18.5(7.44-31.4)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384B8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17.6(12.3-25.2)</w:t>
            </w:r>
          </w:p>
        </w:tc>
      </w:tr>
    </w:tbl>
    <w:p w14:paraId="36D4D1E2" w14:textId="3018891F" w:rsidR="00960D43" w:rsidRPr="007B1D13" w:rsidRDefault="00960D43" w:rsidP="00960D43">
      <w:pPr>
        <w:pStyle w:val="Caption"/>
        <w:pageBreakBefore/>
      </w:pPr>
      <w:r w:rsidRPr="007B1D13">
        <w:lastRenderedPageBreak/>
        <w:t>Table 17:</w:t>
      </w:r>
      <w:r w:rsidRPr="007B1D13">
        <w:tab/>
        <w:t>Descriptive Statistics for</w:t>
      </w:r>
      <w:r w:rsidRPr="007B1D13">
        <w:rPr>
          <w:rFonts w:eastAsiaTheme="minorEastAsia"/>
        </w:rPr>
        <w:t xml:space="preserve"> Post-hoc </w:t>
      </w:r>
      <w:proofErr w:type="spellStart"/>
      <w:r w:rsidRPr="007B1D13">
        <w:rPr>
          <w:rFonts w:eastAsia="TimesNewRoman"/>
        </w:rPr>
        <w:t>Cemiplimab</w:t>
      </w:r>
      <w:proofErr w:type="spellEnd"/>
      <w:r w:rsidRPr="007B1D13">
        <w:rPr>
          <w:rFonts w:eastAsia="TimesNewRoman"/>
        </w:rPr>
        <w:t xml:space="preserve"> PK Parameters </w:t>
      </w:r>
      <w:r w:rsidRPr="007B1D13">
        <w:t>in CSCC Efficacy Population (Responder and All Others) Using the Final PK Population Model (Estimated at 3 mg/kg Q2W Regimen) - Continued</w:t>
      </w:r>
    </w:p>
    <w:tbl>
      <w:tblPr>
        <w:tblW w:w="5000" w:type="pct"/>
        <w:tblLook w:val="04A0" w:firstRow="1" w:lastRow="0" w:firstColumn="1" w:lastColumn="0" w:noHBand="0" w:noVBand="1"/>
      </w:tblPr>
      <w:tblGrid>
        <w:gridCol w:w="1464"/>
        <w:gridCol w:w="1207"/>
        <w:gridCol w:w="646"/>
        <w:gridCol w:w="1366"/>
        <w:gridCol w:w="961"/>
        <w:gridCol w:w="871"/>
        <w:gridCol w:w="1477"/>
        <w:gridCol w:w="1584"/>
      </w:tblGrid>
      <w:tr w:rsidR="00960D43" w:rsidRPr="007B1D13" w14:paraId="40AB989C" w14:textId="77777777" w:rsidTr="00485DE0">
        <w:trPr>
          <w:tblHeader/>
        </w:trPr>
        <w:tc>
          <w:tcPr>
            <w:tcW w:w="764" w:type="pct"/>
            <w:tcBorders>
              <w:top w:val="single" w:sz="8" w:space="0" w:color="000000"/>
              <w:bottom w:val="single" w:sz="8" w:space="0" w:color="000000"/>
            </w:tcBorders>
            <w:shd w:val="clear" w:color="auto" w:fill="FFFFFF"/>
            <w:vAlign w:val="center"/>
          </w:tcPr>
          <w:p w14:paraId="60D57824"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Parameter</w:t>
            </w:r>
          </w:p>
        </w:tc>
        <w:tc>
          <w:tcPr>
            <w:tcW w:w="630" w:type="pct"/>
            <w:tcBorders>
              <w:top w:val="single" w:sz="8" w:space="0" w:color="000000"/>
              <w:bottom w:val="single" w:sz="8" w:space="0" w:color="000000"/>
            </w:tcBorders>
            <w:shd w:val="clear" w:color="auto" w:fill="FFFFFF"/>
            <w:vAlign w:val="center"/>
          </w:tcPr>
          <w:p w14:paraId="786EE1B4"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Responder</w:t>
            </w:r>
          </w:p>
        </w:tc>
        <w:tc>
          <w:tcPr>
            <w:tcW w:w="337" w:type="pct"/>
            <w:tcBorders>
              <w:top w:val="single" w:sz="8" w:space="0" w:color="000000"/>
              <w:bottom w:val="single" w:sz="8" w:space="0" w:color="000000"/>
            </w:tcBorders>
            <w:shd w:val="clear" w:color="auto" w:fill="FFFFFF"/>
            <w:vAlign w:val="center"/>
          </w:tcPr>
          <w:p w14:paraId="50D5B46B"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N</w:t>
            </w:r>
          </w:p>
        </w:tc>
        <w:tc>
          <w:tcPr>
            <w:tcW w:w="713" w:type="pct"/>
            <w:tcBorders>
              <w:top w:val="single" w:sz="8" w:space="0" w:color="000000"/>
              <w:bottom w:val="single" w:sz="8" w:space="0" w:color="000000"/>
            </w:tcBorders>
            <w:shd w:val="clear" w:color="auto" w:fill="FFFFFF"/>
            <w:vAlign w:val="center"/>
          </w:tcPr>
          <w:p w14:paraId="31775AA4"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Mean(CV)</w:t>
            </w:r>
          </w:p>
        </w:tc>
        <w:tc>
          <w:tcPr>
            <w:tcW w:w="502" w:type="pct"/>
            <w:tcBorders>
              <w:top w:val="single" w:sz="8" w:space="0" w:color="000000"/>
              <w:bottom w:val="single" w:sz="8" w:space="0" w:color="000000"/>
            </w:tcBorders>
            <w:shd w:val="clear" w:color="auto" w:fill="FFFFFF"/>
            <w:vAlign w:val="center"/>
          </w:tcPr>
          <w:p w14:paraId="4ADD2363"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SE</w:t>
            </w:r>
          </w:p>
        </w:tc>
        <w:tc>
          <w:tcPr>
            <w:tcW w:w="455" w:type="pct"/>
            <w:tcBorders>
              <w:top w:val="single" w:sz="8" w:space="0" w:color="000000"/>
              <w:bottom w:val="single" w:sz="8" w:space="0" w:color="000000"/>
            </w:tcBorders>
            <w:shd w:val="clear" w:color="auto" w:fill="FFFFFF"/>
            <w:vAlign w:val="center"/>
          </w:tcPr>
          <w:p w14:paraId="20A376B1"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SD</w:t>
            </w:r>
          </w:p>
        </w:tc>
        <w:tc>
          <w:tcPr>
            <w:tcW w:w="771" w:type="pct"/>
            <w:tcBorders>
              <w:top w:val="single" w:sz="8" w:space="0" w:color="000000"/>
              <w:bottom w:val="single" w:sz="8" w:space="0" w:color="000000"/>
            </w:tcBorders>
            <w:shd w:val="clear" w:color="auto" w:fill="FFFFFF"/>
            <w:vAlign w:val="center"/>
          </w:tcPr>
          <w:p w14:paraId="3A0D2317"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Median(CI95)</w:t>
            </w:r>
          </w:p>
        </w:tc>
        <w:tc>
          <w:tcPr>
            <w:tcW w:w="827" w:type="pct"/>
            <w:tcBorders>
              <w:top w:val="single" w:sz="8" w:space="0" w:color="000000"/>
              <w:bottom w:val="single" w:sz="8" w:space="0" w:color="000000"/>
            </w:tcBorders>
            <w:shd w:val="clear" w:color="auto" w:fill="FFFFFF"/>
            <w:vAlign w:val="center"/>
          </w:tcPr>
          <w:p w14:paraId="25080B70" w14:textId="77777777" w:rsidR="00960D43" w:rsidRPr="007B1D13" w:rsidRDefault="00960D43" w:rsidP="00485DE0">
            <w:pPr>
              <w:spacing w:before="20" w:after="20"/>
              <w:ind w:left="80" w:right="80"/>
              <w:jc w:val="center"/>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D25543" w:rsidRPr="007B1D13" w14:paraId="3DE7E0A5" w14:textId="77777777" w:rsidTr="00960D43">
        <w:tc>
          <w:tcPr>
            <w:tcW w:w="764" w:type="pct"/>
            <w:vMerge w:val="restart"/>
            <w:tcBorders>
              <w:top w:val="single" w:sz="4" w:space="0" w:color="D9D9D9" w:themeColor="background1" w:themeShade="D9"/>
            </w:tcBorders>
            <w:shd w:val="clear" w:color="auto" w:fill="FFFFFF"/>
            <w:vAlign w:val="center"/>
          </w:tcPr>
          <w:p w14:paraId="67B1754E" w14:textId="77777777" w:rsidR="00D25543" w:rsidRPr="007B1D13" w:rsidRDefault="00D25543" w:rsidP="004C5EEE">
            <w:pPr>
              <w:spacing w:before="20" w:after="20"/>
              <w:ind w:left="80" w:right="80"/>
              <w:jc w:val="center"/>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trough,ss</w:t>
            </w:r>
            <w:proofErr w:type="spellEnd"/>
            <w:r w:rsidRPr="007B1D13">
              <w:rPr>
                <w:rFonts w:cs="Times New Roman"/>
                <w:color w:val="000000"/>
                <w:sz w:val="18"/>
                <w:szCs w:val="18"/>
              </w:rPr>
              <w:br/>
              <w:t>(mg/L)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1DEE1E2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306CE4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725328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65.5(39.4%)</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910DEC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73F61C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25.8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59778F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61.4(30.6-128)</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4F0996B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61.0(41.6-89.5)</w:t>
            </w:r>
          </w:p>
        </w:tc>
      </w:tr>
      <w:tr w:rsidR="00D25543" w:rsidRPr="007B1D13" w14:paraId="666BCC6B" w14:textId="77777777" w:rsidTr="00960D43">
        <w:tc>
          <w:tcPr>
            <w:tcW w:w="764" w:type="pct"/>
            <w:vMerge/>
            <w:shd w:val="clear" w:color="auto" w:fill="FFFFFF"/>
            <w:vAlign w:val="center"/>
          </w:tcPr>
          <w:p w14:paraId="03A1DE94"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3E495E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3588DD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746952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80.6(41.5%)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9D3B78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4.68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A358EA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33.4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3ADEB1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76.6(33.7-153)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21FBB9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75.3(52.3-108)</w:t>
            </w:r>
          </w:p>
        </w:tc>
      </w:tr>
      <w:tr w:rsidR="00D25543" w:rsidRPr="007B1D13" w14:paraId="4DCF30FA" w14:textId="77777777" w:rsidTr="00960D43">
        <w:tc>
          <w:tcPr>
            <w:tcW w:w="764" w:type="pct"/>
            <w:vMerge/>
            <w:tcBorders>
              <w:bottom w:val="single" w:sz="4" w:space="0" w:color="D9D9D9" w:themeColor="background1" w:themeShade="D9"/>
            </w:tcBorders>
            <w:shd w:val="clear" w:color="auto" w:fill="FFFFFF"/>
            <w:vAlign w:val="center"/>
          </w:tcPr>
          <w:p w14:paraId="508E12CA"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573BB20" w14:textId="6CB0C062"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3DEC27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3D75B9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63.8(42.5%)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7E0D21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6E9C02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27.1</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07EAB8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60.1(18.9-133)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6866B4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57.9(36.5-91.8)</w:t>
            </w:r>
          </w:p>
        </w:tc>
      </w:tr>
      <w:tr w:rsidR="00D25543" w:rsidRPr="007B1D13" w14:paraId="30955B18" w14:textId="77777777" w:rsidTr="00960D43">
        <w:tc>
          <w:tcPr>
            <w:tcW w:w="764" w:type="pct"/>
            <w:vMerge w:val="restart"/>
            <w:tcBorders>
              <w:top w:val="single" w:sz="4" w:space="0" w:color="D9D9D9" w:themeColor="background1" w:themeShade="D9"/>
            </w:tcBorders>
            <w:shd w:val="clear" w:color="auto" w:fill="FFFFFF"/>
            <w:vAlign w:val="center"/>
          </w:tcPr>
          <w:p w14:paraId="2096D60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C</w:t>
            </w:r>
            <w:r w:rsidRPr="007B1D13">
              <w:rPr>
                <w:rFonts w:cs="Times New Roman"/>
                <w:color w:val="000000"/>
                <w:sz w:val="18"/>
                <w:szCs w:val="18"/>
                <w:vertAlign w:val="subscript"/>
              </w:rPr>
              <w:t>avg0-6wk</w:t>
            </w:r>
            <w:r w:rsidRPr="007B1D13">
              <w:rPr>
                <w:rFonts w:cs="Times New Roman"/>
                <w:color w:val="000000"/>
                <w:sz w:val="18"/>
                <w:szCs w:val="18"/>
              </w:rPr>
              <w:br/>
              <w:t>(mg/L)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59D203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7E9796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2E350B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46.7(26.3%)</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59B5BD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1.64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41EE9C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12.3</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0FC14C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45.3(27.1-79.3)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1B5A55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45.2(35.0-58.5)</w:t>
            </w:r>
          </w:p>
        </w:tc>
      </w:tr>
      <w:tr w:rsidR="00D25543" w:rsidRPr="007B1D13" w14:paraId="521A1225" w14:textId="77777777" w:rsidTr="00960D43">
        <w:tc>
          <w:tcPr>
            <w:tcW w:w="764" w:type="pct"/>
            <w:vMerge/>
            <w:shd w:val="clear" w:color="auto" w:fill="FFFFFF"/>
            <w:vAlign w:val="center"/>
          </w:tcPr>
          <w:p w14:paraId="6CD462B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ADAE8E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B25E69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80B442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46.8(16.9%)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342999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1.10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D09D36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7.89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D00B33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47.3(30.3-62.6)</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EE8553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46.1(38.6-55.1)</w:t>
            </w:r>
          </w:p>
        </w:tc>
      </w:tr>
      <w:tr w:rsidR="00D25543" w:rsidRPr="007B1D13" w14:paraId="0DC7AA28" w14:textId="77777777" w:rsidTr="00960D43">
        <w:tc>
          <w:tcPr>
            <w:tcW w:w="764" w:type="pct"/>
            <w:vMerge/>
            <w:tcBorders>
              <w:bottom w:val="single" w:sz="4" w:space="0" w:color="D9D9D9" w:themeColor="background1" w:themeShade="D9"/>
            </w:tcBorders>
            <w:shd w:val="clear" w:color="auto" w:fill="FFFFFF"/>
            <w:vAlign w:val="center"/>
          </w:tcPr>
          <w:p w14:paraId="4D36F64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091C2CD" w14:textId="53D164DD"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2EB0C3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E414AD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44.4(28.9%)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9E1DDC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0.642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906BFF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2FF2CF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43.3(21.4-72.1)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26BD49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42.4(31.3-57.6)</w:t>
            </w:r>
          </w:p>
        </w:tc>
      </w:tr>
      <w:tr w:rsidR="00D25543" w:rsidRPr="007B1D13" w14:paraId="21288F39" w14:textId="77777777" w:rsidTr="00960D43">
        <w:tc>
          <w:tcPr>
            <w:tcW w:w="764" w:type="pct"/>
            <w:vMerge w:val="restart"/>
            <w:tcBorders>
              <w:top w:val="single" w:sz="4" w:space="0" w:color="D9D9D9" w:themeColor="background1" w:themeShade="D9"/>
            </w:tcBorders>
            <w:shd w:val="clear" w:color="auto" w:fill="FFFFFF"/>
            <w:vAlign w:val="center"/>
          </w:tcPr>
          <w:p w14:paraId="3FD7795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C</w:t>
            </w:r>
            <w:r w:rsidRPr="007B1D13">
              <w:rPr>
                <w:rFonts w:cs="Times New Roman"/>
                <w:color w:val="000000"/>
                <w:sz w:val="18"/>
                <w:szCs w:val="18"/>
                <w:vertAlign w:val="subscript"/>
              </w:rPr>
              <w:t>avg6wk,ss</w:t>
            </w:r>
            <w:r w:rsidRPr="007B1D13">
              <w:rPr>
                <w:rFonts w:cs="Times New Roman"/>
                <w:color w:val="000000"/>
                <w:sz w:val="18"/>
                <w:szCs w:val="18"/>
              </w:rPr>
              <w:br/>
              <w:t>(mg/L)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856593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3A97AA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7D44E0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89.3(32.7%)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6C28D8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0BC613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29.2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5EA477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82.5(47.7-161)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37C524F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85.0(62.0-116)</w:t>
            </w:r>
          </w:p>
        </w:tc>
      </w:tr>
      <w:tr w:rsidR="00D25543" w:rsidRPr="007B1D13" w14:paraId="5D4C814D" w14:textId="77777777" w:rsidTr="00960D43">
        <w:tc>
          <w:tcPr>
            <w:tcW w:w="764" w:type="pct"/>
            <w:vMerge/>
            <w:shd w:val="clear" w:color="auto" w:fill="FFFFFF"/>
            <w:vAlign w:val="center"/>
          </w:tcPr>
          <w:p w14:paraId="2C0B2F9C"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42E4C7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F382E1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94C554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104(33.6%)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06FB45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4.88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865847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998429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101(53.0-179)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13F87E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99.0(73.5-133)</w:t>
            </w:r>
          </w:p>
        </w:tc>
      </w:tr>
      <w:tr w:rsidR="00D25543" w:rsidRPr="007B1D13" w14:paraId="5A53EBE4" w14:textId="77777777" w:rsidTr="00960D43">
        <w:tc>
          <w:tcPr>
            <w:tcW w:w="764" w:type="pct"/>
            <w:vMerge/>
            <w:tcBorders>
              <w:bottom w:val="single" w:sz="4" w:space="0" w:color="D9D9D9" w:themeColor="background1" w:themeShade="D9"/>
            </w:tcBorders>
            <w:shd w:val="clear" w:color="auto" w:fill="FFFFFF"/>
            <w:vAlign w:val="center"/>
          </w:tcPr>
          <w:p w14:paraId="5B095A83"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10E230E1" w14:textId="23175677"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079E0A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EAD753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86.3(36.1%)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F76781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1.56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EE95A7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31.2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6940D18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82.9(33.4-163)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6B35F1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80.6(55.2-118)</w:t>
            </w:r>
          </w:p>
        </w:tc>
      </w:tr>
      <w:tr w:rsidR="00D25543" w:rsidRPr="007B1D13" w14:paraId="208D1A2D" w14:textId="77777777" w:rsidTr="00960D43">
        <w:tc>
          <w:tcPr>
            <w:tcW w:w="764" w:type="pct"/>
            <w:vMerge w:val="restart"/>
            <w:tcBorders>
              <w:top w:val="single" w:sz="4" w:space="0" w:color="D9D9D9" w:themeColor="background1" w:themeShade="D9"/>
            </w:tcBorders>
            <w:shd w:val="clear" w:color="auto" w:fill="FFFFFF"/>
            <w:vAlign w:val="center"/>
          </w:tcPr>
          <w:p w14:paraId="608D714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AUC</w:t>
            </w:r>
            <w:r w:rsidRPr="007B1D13">
              <w:rPr>
                <w:rFonts w:cs="Times New Roman"/>
                <w:color w:val="000000"/>
                <w:sz w:val="18"/>
                <w:szCs w:val="18"/>
                <w:vertAlign w:val="subscript"/>
              </w:rPr>
              <w:t>0-6wk</w:t>
            </w:r>
            <w:r w:rsidRPr="007B1D13">
              <w:rPr>
                <w:rFonts w:cs="Times New Roman"/>
                <w:color w:val="000000"/>
                <w:sz w:val="18"/>
                <w:szCs w:val="18"/>
              </w:rPr>
              <w:br/>
              <w:t>(mg*day/L)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D40914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111553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0FFCAD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1960(26.3%)</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015977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69.0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7605F4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516</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734500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1900(1140-3330)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CF00F6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1900(1470-2460)</w:t>
            </w:r>
          </w:p>
        </w:tc>
      </w:tr>
      <w:tr w:rsidR="00D25543" w:rsidRPr="007B1D13" w14:paraId="0F768525" w14:textId="77777777" w:rsidTr="00960D43">
        <w:tc>
          <w:tcPr>
            <w:tcW w:w="764" w:type="pct"/>
            <w:vMerge/>
            <w:shd w:val="clear" w:color="auto" w:fill="FFFFFF"/>
            <w:vAlign w:val="center"/>
          </w:tcPr>
          <w:p w14:paraId="6031E5C5"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548A3F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EC6F5B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1CCAC1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1960(16.9%)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3F1F28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46.4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3F0E8A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331</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C1AF5F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1990(1270-2630)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15AB24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1940(1620-2310)</w:t>
            </w:r>
          </w:p>
        </w:tc>
      </w:tr>
      <w:tr w:rsidR="00D25543" w:rsidRPr="007B1D13" w14:paraId="30C33FDD" w14:textId="77777777" w:rsidTr="00960D43">
        <w:tc>
          <w:tcPr>
            <w:tcW w:w="764" w:type="pct"/>
            <w:vMerge/>
            <w:tcBorders>
              <w:bottom w:val="single" w:sz="4" w:space="0" w:color="D9D9D9" w:themeColor="background1" w:themeShade="D9"/>
            </w:tcBorders>
            <w:shd w:val="clear" w:color="auto" w:fill="FFFFFF"/>
            <w:vAlign w:val="center"/>
          </w:tcPr>
          <w:p w14:paraId="50DEA22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7FE881F" w14:textId="515CE773"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AB8CB0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E50B29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1860(28.9%)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8E1154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27.0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DFA931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538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0E8F58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1820(900-3030)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420FE2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1780(1310-2420)</w:t>
            </w:r>
          </w:p>
        </w:tc>
      </w:tr>
      <w:tr w:rsidR="00D25543" w:rsidRPr="007B1D13" w14:paraId="308B9993" w14:textId="77777777" w:rsidTr="00960D43">
        <w:tc>
          <w:tcPr>
            <w:tcW w:w="764" w:type="pct"/>
            <w:vMerge w:val="restart"/>
            <w:tcBorders>
              <w:top w:val="single" w:sz="4" w:space="0" w:color="D9D9D9" w:themeColor="background1" w:themeShade="D9"/>
            </w:tcBorders>
            <w:shd w:val="clear" w:color="auto" w:fill="FFFFFF"/>
            <w:vAlign w:val="center"/>
          </w:tcPr>
          <w:p w14:paraId="4D75DA6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AUC</w:t>
            </w:r>
            <w:r w:rsidRPr="007B1D13">
              <w:rPr>
                <w:rFonts w:cs="Times New Roman"/>
                <w:color w:val="000000"/>
                <w:sz w:val="18"/>
                <w:szCs w:val="18"/>
                <w:vertAlign w:val="subscript"/>
              </w:rPr>
              <w:t>6wk,ss</w:t>
            </w:r>
            <w:r w:rsidRPr="007B1D13">
              <w:rPr>
                <w:rFonts w:cs="Times New Roman"/>
                <w:color w:val="000000"/>
                <w:sz w:val="18"/>
                <w:szCs w:val="18"/>
              </w:rPr>
              <w:br/>
              <w:t>(mg*day*/L)</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3D476D9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844161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710613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3750(32.7%)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A6DAA2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164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C24B49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1230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72FECD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3460(2010-6760)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549D45C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3570(2600-4890)</w:t>
            </w:r>
          </w:p>
        </w:tc>
      </w:tr>
      <w:tr w:rsidR="00D25543" w:rsidRPr="007B1D13" w14:paraId="2991BFFF" w14:textId="77777777" w:rsidTr="00960D43">
        <w:tc>
          <w:tcPr>
            <w:tcW w:w="764" w:type="pct"/>
            <w:vMerge/>
            <w:shd w:val="clear" w:color="auto" w:fill="FFFFFF"/>
            <w:vAlign w:val="center"/>
          </w:tcPr>
          <w:p w14:paraId="768F568B"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3F810E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EAD31E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55F54F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4350(33.6%)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54C35F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205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7C0211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1460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0C19A8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4230(2220-7500)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E52624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4160(3090-5610)</w:t>
            </w:r>
          </w:p>
        </w:tc>
      </w:tr>
      <w:tr w:rsidR="00D25543" w:rsidRPr="007B1D13" w14:paraId="2DB4CF07" w14:textId="77777777" w:rsidTr="00960D43">
        <w:tc>
          <w:tcPr>
            <w:tcW w:w="764" w:type="pct"/>
            <w:vMerge/>
            <w:tcBorders>
              <w:bottom w:val="single" w:sz="4" w:space="0" w:color="D9D9D9" w:themeColor="background1" w:themeShade="D9"/>
            </w:tcBorders>
            <w:shd w:val="clear" w:color="auto" w:fill="FFFFFF"/>
            <w:vAlign w:val="center"/>
          </w:tcPr>
          <w:p w14:paraId="577F70ED"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F1C2563" w14:textId="742806E8"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5D3396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34D261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3620(36.1%)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1BB10C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65.6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07E922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1310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2B8E9E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3480(1400-6850)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AF2550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3390(2320-4950)</w:t>
            </w:r>
          </w:p>
        </w:tc>
      </w:tr>
      <w:tr w:rsidR="00D25543" w:rsidRPr="007B1D13" w14:paraId="0C0F5806" w14:textId="77777777" w:rsidTr="00960D43">
        <w:tc>
          <w:tcPr>
            <w:tcW w:w="764" w:type="pct"/>
            <w:vMerge w:val="restart"/>
            <w:tcBorders>
              <w:top w:val="single" w:sz="4" w:space="0" w:color="D9D9D9" w:themeColor="background1" w:themeShade="D9"/>
            </w:tcBorders>
            <w:shd w:val="clear" w:color="auto" w:fill="FFFFFF"/>
            <w:vAlign w:val="center"/>
          </w:tcPr>
          <w:p w14:paraId="0C76FF1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Accumulation index in AUC</w:t>
            </w:r>
            <w:r w:rsidRPr="007B1D13">
              <w:rPr>
                <w:rFonts w:cs="Times New Roman"/>
                <w:color w:val="000000"/>
                <w:sz w:val="18"/>
                <w:szCs w:val="18"/>
                <w:vertAlign w:val="subscript"/>
              </w:rPr>
              <w:t>6wk,ss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C24A3A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4A7A53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E79535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1.90(16.2%)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F7F2B3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0.0411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CA8B09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0.308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E8AAC9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1.82(1.51-2.71)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190C687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1.88(1.62-2.18)</w:t>
            </w:r>
          </w:p>
        </w:tc>
      </w:tr>
      <w:tr w:rsidR="00D25543" w:rsidRPr="007B1D13" w14:paraId="27E0372B" w14:textId="77777777" w:rsidTr="00960D43">
        <w:tc>
          <w:tcPr>
            <w:tcW w:w="764" w:type="pct"/>
            <w:vMerge/>
            <w:shd w:val="clear" w:color="auto" w:fill="FFFFFF"/>
            <w:vAlign w:val="center"/>
          </w:tcPr>
          <w:p w14:paraId="43B08EA9"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675DB0E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057662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3F6CBC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2.22(28.8%)</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DF42A1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0.0897</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0AFFB94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0.640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F73BB7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2.00(1.48-3.76)</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5EBF34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2.15(1.68-2.76)</w:t>
            </w:r>
          </w:p>
        </w:tc>
      </w:tr>
      <w:tr w:rsidR="00D25543" w:rsidRPr="007B1D13" w14:paraId="25108634" w14:textId="77777777" w:rsidTr="00960D43">
        <w:tc>
          <w:tcPr>
            <w:tcW w:w="764" w:type="pct"/>
            <w:vMerge/>
            <w:tcBorders>
              <w:bottom w:val="single" w:sz="4" w:space="0" w:color="D9D9D9" w:themeColor="background1" w:themeShade="D9"/>
            </w:tcBorders>
            <w:shd w:val="clear" w:color="auto" w:fill="FFFFFF"/>
            <w:vAlign w:val="center"/>
          </w:tcPr>
          <w:p w14:paraId="5FB140B0"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E0B9880" w14:textId="3E9DF435"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DE623F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0FDAC4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1.93(17.9%)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EC7879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0.0173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7AAB87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0.345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B72FDE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1.87(1.47-2.86)</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5825C0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1.90(1.61-2.24)</w:t>
            </w:r>
          </w:p>
        </w:tc>
      </w:tr>
      <w:tr w:rsidR="00D25543" w:rsidRPr="007B1D13" w14:paraId="06D8833E" w14:textId="77777777" w:rsidTr="00960D43">
        <w:tc>
          <w:tcPr>
            <w:tcW w:w="764" w:type="pct"/>
            <w:vMerge w:val="restart"/>
            <w:tcBorders>
              <w:top w:val="single" w:sz="4" w:space="0" w:color="D9D9D9" w:themeColor="background1" w:themeShade="D9"/>
            </w:tcBorders>
            <w:shd w:val="clear" w:color="auto" w:fill="FFFFFF"/>
            <w:vAlign w:val="center"/>
          </w:tcPr>
          <w:p w14:paraId="05F94BB1" w14:textId="2897AEA3" w:rsidR="00D25543" w:rsidRPr="007B1D13" w:rsidRDefault="00E235B3" w:rsidP="007660F6">
            <w:pPr>
              <w:spacing w:before="20" w:after="20"/>
              <w:ind w:left="80" w:right="80"/>
              <w:jc w:val="center"/>
              <w:rPr>
                <w:sz w:val="18"/>
                <w:szCs w:val="18"/>
              </w:rPr>
            </w:pPr>
            <w:r w:rsidRPr="007B1D13">
              <w:rPr>
                <w:rFonts w:cs="Times New Roman"/>
                <w:color w:val="000000"/>
                <w:sz w:val="18"/>
                <w:szCs w:val="18"/>
              </w:rPr>
              <w:t xml:space="preserve">Percentage of </w:t>
            </w:r>
            <w:r w:rsidR="007660F6" w:rsidRPr="007B1D13">
              <w:rPr>
                <w:rFonts w:cs="Times New Roman"/>
                <w:color w:val="000000"/>
                <w:sz w:val="18"/>
                <w:szCs w:val="18"/>
              </w:rPr>
              <w:t>SS</w:t>
            </w:r>
            <w:r w:rsidRPr="007B1D13">
              <w:rPr>
                <w:rFonts w:cs="Times New Roman"/>
                <w:color w:val="000000"/>
                <w:sz w:val="18"/>
                <w:szCs w:val="18"/>
              </w:rPr>
              <w:t xml:space="preserve"> during (42,56] days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47D96DC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B54AEF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7AC97E3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75.6(10.7%)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EFB01A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1.08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E7C4EF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8.07</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1EF5DD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76.6(61.8-90.2)</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6F096D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75.2(67.1-84.1)</w:t>
            </w:r>
          </w:p>
        </w:tc>
      </w:tr>
      <w:tr w:rsidR="00D25543" w:rsidRPr="007B1D13" w14:paraId="5A93C97F" w14:textId="77777777" w:rsidTr="00960D43">
        <w:tc>
          <w:tcPr>
            <w:tcW w:w="764" w:type="pct"/>
            <w:vMerge/>
            <w:shd w:val="clear" w:color="auto" w:fill="FFFFFF"/>
            <w:vAlign w:val="center"/>
          </w:tcPr>
          <w:p w14:paraId="3B2F84AA"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9014ED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23B5DB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A86D86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69.6(19.9%)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2288D4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1.94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8BFEC6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5DCF39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72.9(40.6-91.0)</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879252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68.0(54.2-85.3)</w:t>
            </w:r>
          </w:p>
        </w:tc>
      </w:tr>
      <w:tr w:rsidR="00D25543" w:rsidRPr="007B1D13" w14:paraId="51331719" w14:textId="77777777" w:rsidTr="00960D43">
        <w:tc>
          <w:tcPr>
            <w:tcW w:w="764" w:type="pct"/>
            <w:vMerge/>
            <w:tcBorders>
              <w:bottom w:val="single" w:sz="4" w:space="0" w:color="D9D9D9" w:themeColor="background1" w:themeShade="D9"/>
            </w:tcBorders>
            <w:shd w:val="clear" w:color="auto" w:fill="FFFFFF"/>
            <w:vAlign w:val="center"/>
          </w:tcPr>
          <w:p w14:paraId="72A5F61C"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63DF7C5E" w14:textId="4CAE6DBE"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FB3071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223577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75.1(12.7%)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0DE675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0.478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F2F2D8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9.54</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FF355D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75.8(51.1-91.9)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3531C3D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74.4(64.9-85.4)</w:t>
            </w:r>
          </w:p>
        </w:tc>
      </w:tr>
      <w:tr w:rsidR="00D25543" w:rsidRPr="007B1D13" w14:paraId="77B77F01" w14:textId="77777777" w:rsidTr="00960D43">
        <w:tc>
          <w:tcPr>
            <w:tcW w:w="764" w:type="pct"/>
            <w:vMerge w:val="restart"/>
            <w:tcBorders>
              <w:top w:val="single" w:sz="4" w:space="0" w:color="D9D9D9" w:themeColor="background1" w:themeShade="D9"/>
            </w:tcBorders>
            <w:shd w:val="clear" w:color="auto" w:fill="FFFFFF"/>
            <w:vAlign w:val="center"/>
          </w:tcPr>
          <w:p w14:paraId="300A0DEC" w14:textId="12E9A626" w:rsidR="00D25543" w:rsidRPr="007B1D13" w:rsidRDefault="00E235B3" w:rsidP="007660F6">
            <w:pPr>
              <w:spacing w:before="20" w:after="20"/>
              <w:ind w:left="80" w:right="80"/>
              <w:jc w:val="center"/>
              <w:rPr>
                <w:sz w:val="18"/>
                <w:szCs w:val="18"/>
              </w:rPr>
            </w:pPr>
            <w:r w:rsidRPr="007B1D13">
              <w:rPr>
                <w:rFonts w:cs="Times New Roman"/>
                <w:color w:val="000000"/>
                <w:sz w:val="18"/>
                <w:szCs w:val="18"/>
              </w:rPr>
              <w:t xml:space="preserve">Percentage of </w:t>
            </w:r>
            <w:r w:rsidR="007660F6" w:rsidRPr="007B1D13">
              <w:rPr>
                <w:rFonts w:cs="Times New Roman"/>
                <w:color w:val="000000"/>
                <w:sz w:val="18"/>
                <w:szCs w:val="18"/>
              </w:rPr>
              <w:t>SS</w:t>
            </w:r>
            <w:r w:rsidR="00F051F0" w:rsidRPr="007B1D13">
              <w:rPr>
                <w:rFonts w:cs="Times New Roman"/>
                <w:color w:val="000000"/>
                <w:sz w:val="18"/>
                <w:szCs w:val="18"/>
              </w:rPr>
              <w:t xml:space="preserve"> </w:t>
            </w:r>
            <w:r w:rsidRPr="007B1D13">
              <w:rPr>
                <w:rFonts w:cs="Times New Roman"/>
                <w:color w:val="000000"/>
                <w:sz w:val="18"/>
                <w:szCs w:val="18"/>
              </w:rPr>
              <w:t>during (56,70] days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CC4E98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93FD53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0E4159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82.3(9.27%)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91C537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1.02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EBBA6E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7.62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FFE79C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83.4(64.6-94.7)</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092B85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81.9(74.3-90.3)</w:t>
            </w:r>
          </w:p>
        </w:tc>
      </w:tr>
      <w:tr w:rsidR="00D25543" w:rsidRPr="007B1D13" w14:paraId="3DF43C29" w14:textId="77777777" w:rsidTr="00960D43">
        <w:tc>
          <w:tcPr>
            <w:tcW w:w="764" w:type="pct"/>
            <w:vMerge/>
            <w:shd w:val="clear" w:color="auto" w:fill="FFFFFF"/>
            <w:vAlign w:val="center"/>
          </w:tcPr>
          <w:p w14:paraId="5590448B"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1AA27A0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62FA60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D01F5D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76.7(17.6%)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F41575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1.89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8C1098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096BD0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80.4(44.1-95.3)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41DFB37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75.3(61.6-92.0)</w:t>
            </w:r>
          </w:p>
        </w:tc>
      </w:tr>
      <w:tr w:rsidR="00D25543" w:rsidRPr="007B1D13" w14:paraId="7F75A4E0" w14:textId="77777777" w:rsidTr="00960D43">
        <w:tc>
          <w:tcPr>
            <w:tcW w:w="764" w:type="pct"/>
            <w:vMerge/>
            <w:tcBorders>
              <w:bottom w:val="single" w:sz="4" w:space="0" w:color="D9D9D9" w:themeColor="background1" w:themeShade="D9"/>
            </w:tcBorders>
            <w:shd w:val="clear" w:color="auto" w:fill="FFFFFF"/>
            <w:vAlign w:val="center"/>
          </w:tcPr>
          <w:p w14:paraId="5DB4D49F"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D4DCEE5" w14:textId="5AB4FFB8"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D07200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5656C1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81.7(11.3%)</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EF162C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0.464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D669E9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9.26</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4DEF93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83.1(58.2-95.9)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90AD40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81.1(71.7-91.8)</w:t>
            </w:r>
          </w:p>
        </w:tc>
      </w:tr>
      <w:tr w:rsidR="00D25543" w:rsidRPr="007B1D13" w14:paraId="66AFDCFF" w14:textId="77777777" w:rsidTr="00960D43">
        <w:tc>
          <w:tcPr>
            <w:tcW w:w="764" w:type="pct"/>
            <w:vMerge w:val="restart"/>
            <w:tcBorders>
              <w:top w:val="single" w:sz="4" w:space="0" w:color="D9D9D9" w:themeColor="background1" w:themeShade="D9"/>
            </w:tcBorders>
            <w:shd w:val="clear" w:color="auto" w:fill="FFFFFF"/>
            <w:vAlign w:val="center"/>
          </w:tcPr>
          <w:p w14:paraId="5F432161" w14:textId="5E136AD8" w:rsidR="00D25543" w:rsidRPr="007B1D13" w:rsidRDefault="00E235B3" w:rsidP="007660F6">
            <w:pPr>
              <w:spacing w:before="20" w:after="20"/>
              <w:ind w:left="80" w:right="80"/>
              <w:jc w:val="center"/>
              <w:rPr>
                <w:sz w:val="18"/>
                <w:szCs w:val="18"/>
              </w:rPr>
            </w:pPr>
            <w:r w:rsidRPr="007B1D13">
              <w:rPr>
                <w:rFonts w:cs="Times New Roman"/>
                <w:color w:val="000000"/>
                <w:sz w:val="18"/>
                <w:szCs w:val="18"/>
              </w:rPr>
              <w:t xml:space="preserve">Percentage of </w:t>
            </w:r>
            <w:r w:rsidR="007660F6" w:rsidRPr="007B1D13">
              <w:rPr>
                <w:rFonts w:cs="Times New Roman"/>
                <w:color w:val="000000"/>
                <w:sz w:val="18"/>
                <w:szCs w:val="18"/>
              </w:rPr>
              <w:t>SS</w:t>
            </w:r>
            <w:r w:rsidRPr="007B1D13">
              <w:rPr>
                <w:rFonts w:cs="Times New Roman"/>
                <w:color w:val="000000"/>
                <w:sz w:val="18"/>
                <w:szCs w:val="18"/>
              </w:rPr>
              <w:t xml:space="preserve"> during (70,84] days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D6477C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253081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669760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87.2(7.92%)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6E1BC1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0.922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CF8BAA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6.90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5D1CA64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88.7(67.1-97.1)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F22D77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86.9(79.9-94.5)</w:t>
            </w:r>
          </w:p>
        </w:tc>
      </w:tr>
      <w:tr w:rsidR="00D25543" w:rsidRPr="007B1D13" w14:paraId="581E7F44" w14:textId="77777777" w:rsidTr="00960D43">
        <w:tc>
          <w:tcPr>
            <w:tcW w:w="764" w:type="pct"/>
            <w:vMerge/>
            <w:shd w:val="clear" w:color="auto" w:fill="FFFFFF"/>
            <w:vAlign w:val="center"/>
          </w:tcPr>
          <w:p w14:paraId="03BDFF67"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AFBC0F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725FC6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750B1E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82.2(15.2%)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DC553B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1.75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6287B4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12.5</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0A0F163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86.1(46.7-97.6)</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7FD2E16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81.1(68.2-96.4)</w:t>
            </w:r>
          </w:p>
        </w:tc>
      </w:tr>
      <w:tr w:rsidR="00D25543" w:rsidRPr="007B1D13" w14:paraId="6876668F" w14:textId="77777777" w:rsidTr="00960D43">
        <w:tc>
          <w:tcPr>
            <w:tcW w:w="764" w:type="pct"/>
            <w:vMerge/>
            <w:tcBorders>
              <w:bottom w:val="single" w:sz="4" w:space="0" w:color="D9D9D9" w:themeColor="background1" w:themeShade="D9"/>
            </w:tcBorders>
            <w:shd w:val="clear" w:color="auto" w:fill="FFFFFF"/>
            <w:vAlign w:val="center"/>
          </w:tcPr>
          <w:p w14:paraId="250532CA"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37A361D" w14:textId="6CC30CAF"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27AE25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F4AA58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86.5(9.92%)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DBC4E0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0.430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C097E2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8.58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338F5A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88.6(63.0-97.9)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0B34178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86.1(77.2-95.9)</w:t>
            </w:r>
          </w:p>
        </w:tc>
      </w:tr>
    </w:tbl>
    <w:p w14:paraId="72297EB9" w14:textId="77777777" w:rsidR="00960D43" w:rsidRPr="007B1D13" w:rsidRDefault="00960D43"/>
    <w:p w14:paraId="43578ACB" w14:textId="77777777" w:rsidR="00960D43" w:rsidRPr="007B1D13" w:rsidRDefault="00960D43" w:rsidP="00960D43">
      <w:pPr>
        <w:pStyle w:val="Caption"/>
        <w:pageBreakBefore/>
      </w:pPr>
      <w:r w:rsidRPr="007B1D13">
        <w:lastRenderedPageBreak/>
        <w:t>Table 17:</w:t>
      </w:r>
      <w:r w:rsidRPr="007B1D13">
        <w:tab/>
        <w:t>Descriptive Statistics for</w:t>
      </w:r>
      <w:r w:rsidRPr="007B1D13">
        <w:rPr>
          <w:rFonts w:eastAsiaTheme="minorEastAsia"/>
        </w:rPr>
        <w:t xml:space="preserve"> Post-hoc </w:t>
      </w:r>
      <w:proofErr w:type="spellStart"/>
      <w:r w:rsidRPr="007B1D13">
        <w:rPr>
          <w:rFonts w:eastAsia="TimesNewRoman"/>
        </w:rPr>
        <w:t>Cemiplimab</w:t>
      </w:r>
      <w:proofErr w:type="spellEnd"/>
      <w:r w:rsidRPr="007B1D13">
        <w:rPr>
          <w:rFonts w:eastAsia="TimesNewRoman"/>
        </w:rPr>
        <w:t xml:space="preserve"> PK Parameters </w:t>
      </w:r>
      <w:r w:rsidRPr="007B1D13">
        <w:t>in CSCC Efficacy Population (Responder and All Others) Using the Final PK Population Model (Estimated at 3 mg/kg Q2W Regimen) - Continued</w:t>
      </w:r>
    </w:p>
    <w:tbl>
      <w:tblPr>
        <w:tblW w:w="5000" w:type="pct"/>
        <w:tblLook w:val="04A0" w:firstRow="1" w:lastRow="0" w:firstColumn="1" w:lastColumn="0" w:noHBand="0" w:noVBand="1"/>
      </w:tblPr>
      <w:tblGrid>
        <w:gridCol w:w="1464"/>
        <w:gridCol w:w="1207"/>
        <w:gridCol w:w="646"/>
        <w:gridCol w:w="1366"/>
        <w:gridCol w:w="961"/>
        <w:gridCol w:w="871"/>
        <w:gridCol w:w="1477"/>
        <w:gridCol w:w="1584"/>
      </w:tblGrid>
      <w:tr w:rsidR="00960D43" w:rsidRPr="007B1D13" w14:paraId="75E1A1C3" w14:textId="77777777" w:rsidTr="00485DE0">
        <w:trPr>
          <w:tblHeader/>
        </w:trPr>
        <w:tc>
          <w:tcPr>
            <w:tcW w:w="764" w:type="pct"/>
            <w:tcBorders>
              <w:top w:val="single" w:sz="8" w:space="0" w:color="000000"/>
              <w:bottom w:val="single" w:sz="8" w:space="0" w:color="000000"/>
            </w:tcBorders>
            <w:shd w:val="clear" w:color="auto" w:fill="FFFFFF"/>
            <w:vAlign w:val="center"/>
          </w:tcPr>
          <w:p w14:paraId="1B051930"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Parameter</w:t>
            </w:r>
          </w:p>
        </w:tc>
        <w:tc>
          <w:tcPr>
            <w:tcW w:w="630" w:type="pct"/>
            <w:tcBorders>
              <w:top w:val="single" w:sz="8" w:space="0" w:color="000000"/>
              <w:bottom w:val="single" w:sz="8" w:space="0" w:color="000000"/>
            </w:tcBorders>
            <w:shd w:val="clear" w:color="auto" w:fill="FFFFFF"/>
            <w:vAlign w:val="center"/>
          </w:tcPr>
          <w:p w14:paraId="2DA41411"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Responder</w:t>
            </w:r>
          </w:p>
        </w:tc>
        <w:tc>
          <w:tcPr>
            <w:tcW w:w="337" w:type="pct"/>
            <w:tcBorders>
              <w:top w:val="single" w:sz="8" w:space="0" w:color="000000"/>
              <w:bottom w:val="single" w:sz="8" w:space="0" w:color="000000"/>
            </w:tcBorders>
            <w:shd w:val="clear" w:color="auto" w:fill="FFFFFF"/>
            <w:vAlign w:val="center"/>
          </w:tcPr>
          <w:p w14:paraId="0AA28A8C"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N</w:t>
            </w:r>
          </w:p>
        </w:tc>
        <w:tc>
          <w:tcPr>
            <w:tcW w:w="713" w:type="pct"/>
            <w:tcBorders>
              <w:top w:val="single" w:sz="8" w:space="0" w:color="000000"/>
              <w:bottom w:val="single" w:sz="8" w:space="0" w:color="000000"/>
            </w:tcBorders>
            <w:shd w:val="clear" w:color="auto" w:fill="FFFFFF"/>
            <w:vAlign w:val="center"/>
          </w:tcPr>
          <w:p w14:paraId="18A9E372"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Mean(CV)</w:t>
            </w:r>
          </w:p>
        </w:tc>
        <w:tc>
          <w:tcPr>
            <w:tcW w:w="502" w:type="pct"/>
            <w:tcBorders>
              <w:top w:val="single" w:sz="8" w:space="0" w:color="000000"/>
              <w:bottom w:val="single" w:sz="8" w:space="0" w:color="000000"/>
            </w:tcBorders>
            <w:shd w:val="clear" w:color="auto" w:fill="FFFFFF"/>
            <w:vAlign w:val="center"/>
          </w:tcPr>
          <w:p w14:paraId="488743F0"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SE</w:t>
            </w:r>
          </w:p>
        </w:tc>
        <w:tc>
          <w:tcPr>
            <w:tcW w:w="455" w:type="pct"/>
            <w:tcBorders>
              <w:top w:val="single" w:sz="8" w:space="0" w:color="000000"/>
              <w:bottom w:val="single" w:sz="8" w:space="0" w:color="000000"/>
            </w:tcBorders>
            <w:shd w:val="clear" w:color="auto" w:fill="FFFFFF"/>
            <w:vAlign w:val="center"/>
          </w:tcPr>
          <w:p w14:paraId="08461885"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SD</w:t>
            </w:r>
          </w:p>
        </w:tc>
        <w:tc>
          <w:tcPr>
            <w:tcW w:w="771" w:type="pct"/>
            <w:tcBorders>
              <w:top w:val="single" w:sz="8" w:space="0" w:color="000000"/>
              <w:bottom w:val="single" w:sz="8" w:space="0" w:color="000000"/>
            </w:tcBorders>
            <w:shd w:val="clear" w:color="auto" w:fill="FFFFFF"/>
            <w:vAlign w:val="center"/>
          </w:tcPr>
          <w:p w14:paraId="042760FD" w14:textId="77777777" w:rsidR="00960D43" w:rsidRPr="007B1D13" w:rsidRDefault="00960D43" w:rsidP="00485DE0">
            <w:pPr>
              <w:spacing w:before="20" w:after="20"/>
              <w:ind w:left="80" w:right="80"/>
              <w:jc w:val="center"/>
              <w:rPr>
                <w:sz w:val="18"/>
                <w:szCs w:val="18"/>
              </w:rPr>
            </w:pPr>
            <w:r w:rsidRPr="007B1D13">
              <w:rPr>
                <w:rFonts w:cs="Times New Roman"/>
                <w:b/>
                <w:color w:val="000000"/>
                <w:sz w:val="18"/>
                <w:szCs w:val="18"/>
              </w:rPr>
              <w:t>Median(CI95)</w:t>
            </w:r>
          </w:p>
        </w:tc>
        <w:tc>
          <w:tcPr>
            <w:tcW w:w="827" w:type="pct"/>
            <w:tcBorders>
              <w:top w:val="single" w:sz="8" w:space="0" w:color="000000"/>
              <w:bottom w:val="single" w:sz="8" w:space="0" w:color="000000"/>
            </w:tcBorders>
            <w:shd w:val="clear" w:color="auto" w:fill="FFFFFF"/>
            <w:vAlign w:val="center"/>
          </w:tcPr>
          <w:p w14:paraId="75C08600" w14:textId="77777777" w:rsidR="00960D43" w:rsidRPr="007B1D13" w:rsidRDefault="00960D43" w:rsidP="00485DE0">
            <w:pPr>
              <w:spacing w:before="20" w:after="20"/>
              <w:ind w:left="80" w:right="80"/>
              <w:jc w:val="center"/>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D25543" w:rsidRPr="007B1D13" w14:paraId="25D0D69A" w14:textId="77777777" w:rsidTr="00960D43">
        <w:tc>
          <w:tcPr>
            <w:tcW w:w="764" w:type="pct"/>
            <w:vMerge w:val="restart"/>
            <w:tcBorders>
              <w:top w:val="single" w:sz="4" w:space="0" w:color="D9D9D9" w:themeColor="background1" w:themeShade="D9"/>
            </w:tcBorders>
            <w:shd w:val="clear" w:color="auto" w:fill="FFFFFF"/>
            <w:vAlign w:val="center"/>
          </w:tcPr>
          <w:p w14:paraId="21496CB8" w14:textId="29F6D330" w:rsidR="00D25543" w:rsidRPr="007B1D13" w:rsidRDefault="00E235B3" w:rsidP="00960D43">
            <w:pPr>
              <w:keepNext/>
              <w:spacing w:before="20" w:after="20"/>
              <w:ind w:left="86" w:right="86"/>
              <w:jc w:val="center"/>
              <w:rPr>
                <w:sz w:val="18"/>
                <w:szCs w:val="18"/>
              </w:rPr>
            </w:pPr>
            <w:r w:rsidRPr="007B1D13">
              <w:rPr>
                <w:rFonts w:cs="Times New Roman"/>
                <w:color w:val="000000"/>
                <w:sz w:val="18"/>
                <w:szCs w:val="18"/>
              </w:rPr>
              <w:t xml:space="preserve">Percentage of </w:t>
            </w:r>
            <w:r w:rsidR="007660F6" w:rsidRPr="007B1D13">
              <w:rPr>
                <w:rFonts w:cs="Times New Roman"/>
                <w:color w:val="000000"/>
                <w:sz w:val="18"/>
                <w:szCs w:val="18"/>
              </w:rPr>
              <w:t>SS</w:t>
            </w:r>
            <w:r w:rsidR="00F051F0" w:rsidRPr="007B1D13">
              <w:rPr>
                <w:rFonts w:cs="Times New Roman"/>
                <w:color w:val="000000"/>
                <w:sz w:val="18"/>
                <w:szCs w:val="18"/>
              </w:rPr>
              <w:t xml:space="preserve"> </w:t>
            </w:r>
            <w:r w:rsidRPr="007B1D13">
              <w:rPr>
                <w:rFonts w:cs="Times New Roman"/>
                <w:color w:val="000000"/>
                <w:sz w:val="18"/>
                <w:szCs w:val="18"/>
              </w:rPr>
              <w:t>during (84,98] days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18DC907C"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09F9D04"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6579697"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90.8(6.71%)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9390D86"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0.814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CC8B263"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6.09</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2A70383D"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92.4(71.0-98.4)</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E2A3F72" w14:textId="77777777" w:rsidR="00D25543" w:rsidRPr="007B1D13" w:rsidRDefault="00D25543" w:rsidP="00960D43">
            <w:pPr>
              <w:keepNext/>
              <w:spacing w:before="20" w:after="20"/>
              <w:ind w:left="86" w:right="86"/>
              <w:jc w:val="center"/>
              <w:rPr>
                <w:sz w:val="18"/>
                <w:szCs w:val="18"/>
              </w:rPr>
            </w:pPr>
            <w:r w:rsidRPr="007B1D13">
              <w:rPr>
                <w:rFonts w:cs="Times New Roman"/>
                <w:color w:val="000000"/>
                <w:sz w:val="18"/>
                <w:szCs w:val="18"/>
              </w:rPr>
              <w:t>90.6(84.3-97.3)</w:t>
            </w:r>
          </w:p>
        </w:tc>
      </w:tr>
      <w:tr w:rsidR="00D25543" w:rsidRPr="007B1D13" w14:paraId="7442EA0F" w14:textId="77777777" w:rsidTr="00960D43">
        <w:tc>
          <w:tcPr>
            <w:tcW w:w="764" w:type="pct"/>
            <w:vMerge/>
            <w:shd w:val="clear" w:color="auto" w:fill="FFFFFF"/>
            <w:vAlign w:val="center"/>
          </w:tcPr>
          <w:p w14:paraId="57C591C8"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51769C9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E614AA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578E82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86.4(13.0%)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A6F7FC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1.57</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284E98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11.2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7000A94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90.2(50.6-98.7)</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646AE79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85.5(73.7-99.2)</w:t>
            </w:r>
          </w:p>
        </w:tc>
      </w:tr>
      <w:tr w:rsidR="00D25543" w:rsidRPr="007B1D13" w14:paraId="1EE2C42A" w14:textId="77777777" w:rsidTr="00960D43">
        <w:tc>
          <w:tcPr>
            <w:tcW w:w="764" w:type="pct"/>
            <w:vMerge/>
            <w:tcBorders>
              <w:bottom w:val="single" w:sz="4" w:space="0" w:color="D9D9D9" w:themeColor="background1" w:themeShade="D9"/>
            </w:tcBorders>
            <w:shd w:val="clear" w:color="auto" w:fill="FFFFFF"/>
            <w:vAlign w:val="center"/>
          </w:tcPr>
          <w:p w14:paraId="461A44B9"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78CB5009" w14:textId="11CA836C"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ACA598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FD8D42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90.1(8.53%)</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C50972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0.385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AC417C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7.68</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3FD0E7E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92.3(69.2-98.9)</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4C5CCAF4"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89.7(81.7-98.5)</w:t>
            </w:r>
          </w:p>
        </w:tc>
      </w:tr>
      <w:tr w:rsidR="00D25543" w:rsidRPr="007B1D13" w14:paraId="68808BF6" w14:textId="77777777" w:rsidTr="00960D43">
        <w:tc>
          <w:tcPr>
            <w:tcW w:w="764" w:type="pct"/>
            <w:vMerge w:val="restart"/>
            <w:tcBorders>
              <w:top w:val="single" w:sz="4" w:space="0" w:color="D9D9D9" w:themeColor="background1" w:themeShade="D9"/>
            </w:tcBorders>
            <w:shd w:val="clear" w:color="auto" w:fill="FFFFFF"/>
            <w:vAlign w:val="center"/>
          </w:tcPr>
          <w:p w14:paraId="7C8C4AB5" w14:textId="7D108F6E" w:rsidR="00D25543" w:rsidRPr="007B1D13" w:rsidRDefault="00E235B3" w:rsidP="007660F6">
            <w:pPr>
              <w:spacing w:before="20" w:after="20"/>
              <w:ind w:left="80" w:right="80"/>
              <w:jc w:val="center"/>
              <w:rPr>
                <w:sz w:val="18"/>
                <w:szCs w:val="18"/>
              </w:rPr>
            </w:pPr>
            <w:r w:rsidRPr="007B1D13">
              <w:rPr>
                <w:rFonts w:cs="Times New Roman"/>
                <w:color w:val="000000"/>
                <w:sz w:val="18"/>
                <w:szCs w:val="18"/>
              </w:rPr>
              <w:t xml:space="preserve">Percentage of </w:t>
            </w:r>
            <w:r w:rsidR="007660F6" w:rsidRPr="007B1D13">
              <w:rPr>
                <w:rFonts w:cs="Times New Roman"/>
                <w:color w:val="000000"/>
                <w:sz w:val="18"/>
                <w:szCs w:val="18"/>
              </w:rPr>
              <w:t>SS</w:t>
            </w:r>
            <w:r w:rsidR="00F051F0" w:rsidRPr="007B1D13">
              <w:rPr>
                <w:rFonts w:cs="Times New Roman"/>
                <w:color w:val="000000"/>
                <w:sz w:val="18"/>
                <w:szCs w:val="18"/>
              </w:rPr>
              <w:t xml:space="preserve"> </w:t>
            </w:r>
            <w:r w:rsidRPr="007B1D13">
              <w:rPr>
                <w:rFonts w:cs="Times New Roman"/>
                <w:color w:val="000000"/>
                <w:sz w:val="18"/>
                <w:szCs w:val="18"/>
              </w:rPr>
              <w:t>during (98,112] days</w:t>
            </w: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2D1AFE9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FA58B7E"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56</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CE55A2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93.3(5.67%)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5C09443"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0.708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8049F1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5.30</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4458EE08"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94.9(77.2-99.1)</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2B08239"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93.2(87.7-99.0)</w:t>
            </w:r>
          </w:p>
        </w:tc>
      </w:tr>
      <w:tr w:rsidR="00D25543" w:rsidRPr="007B1D13" w14:paraId="3B24C922" w14:textId="77777777" w:rsidTr="00960D43">
        <w:tc>
          <w:tcPr>
            <w:tcW w:w="764" w:type="pct"/>
            <w:vMerge/>
            <w:shd w:val="clear" w:color="auto" w:fill="FFFFFF"/>
            <w:vAlign w:val="center"/>
          </w:tcPr>
          <w:p w14:paraId="2686529B"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4" w:space="0" w:color="D9D9D9" w:themeColor="background1" w:themeShade="D9"/>
            </w:tcBorders>
            <w:shd w:val="clear" w:color="auto" w:fill="FFFFFF"/>
            <w:vAlign w:val="center"/>
          </w:tcPr>
          <w:p w14:paraId="0A1BCFEA"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804020C"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51</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7CCF6F7B"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89.6(11.1%)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CF4BBD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1.39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3D61D9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9.92</w:t>
            </w:r>
          </w:p>
        </w:tc>
        <w:tc>
          <w:tcPr>
            <w:tcW w:w="771" w:type="pct"/>
            <w:tcBorders>
              <w:top w:val="single" w:sz="4" w:space="0" w:color="D9D9D9" w:themeColor="background1" w:themeShade="D9"/>
              <w:bottom w:val="single" w:sz="4" w:space="0" w:color="D9D9D9" w:themeColor="background1" w:themeShade="D9"/>
            </w:tcBorders>
            <w:shd w:val="clear" w:color="auto" w:fill="FFFFFF"/>
            <w:vAlign w:val="center"/>
          </w:tcPr>
          <w:p w14:paraId="183ADDF7"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93.2(57.4-99.3)</w:t>
            </w:r>
          </w:p>
        </w:tc>
        <w:tc>
          <w:tcPr>
            <w:tcW w:w="827" w:type="pct"/>
            <w:tcBorders>
              <w:top w:val="single" w:sz="4" w:space="0" w:color="D9D9D9" w:themeColor="background1" w:themeShade="D9"/>
              <w:bottom w:val="single" w:sz="4" w:space="0" w:color="D9D9D9" w:themeColor="background1" w:themeShade="D9"/>
            </w:tcBorders>
            <w:shd w:val="clear" w:color="auto" w:fill="FFFFFF"/>
            <w:vAlign w:val="center"/>
          </w:tcPr>
          <w:p w14:paraId="2561FC9D"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88.9(78.4-101)</w:t>
            </w:r>
          </w:p>
        </w:tc>
      </w:tr>
      <w:tr w:rsidR="00D25543" w:rsidRPr="007B1D13" w14:paraId="642B4F7B" w14:textId="77777777" w:rsidTr="00960D43">
        <w:tc>
          <w:tcPr>
            <w:tcW w:w="764" w:type="pct"/>
            <w:vMerge/>
            <w:tcBorders>
              <w:bottom w:val="single" w:sz="8" w:space="0" w:color="000000"/>
            </w:tcBorders>
            <w:shd w:val="clear" w:color="auto" w:fill="FFFFFF"/>
            <w:vAlign w:val="center"/>
          </w:tcPr>
          <w:p w14:paraId="0D44FCBD" w14:textId="77777777" w:rsidR="00D25543" w:rsidRPr="007B1D13" w:rsidRDefault="00D25543" w:rsidP="004C5EEE">
            <w:pPr>
              <w:spacing w:before="20" w:after="20"/>
              <w:ind w:left="80" w:right="80"/>
              <w:jc w:val="center"/>
              <w:rPr>
                <w:sz w:val="18"/>
                <w:szCs w:val="18"/>
              </w:rPr>
            </w:pPr>
          </w:p>
        </w:tc>
        <w:tc>
          <w:tcPr>
            <w:tcW w:w="630" w:type="pct"/>
            <w:tcBorders>
              <w:top w:val="single" w:sz="4" w:space="0" w:color="D9D9D9" w:themeColor="background1" w:themeShade="D9"/>
              <w:bottom w:val="single" w:sz="8" w:space="0" w:color="000000"/>
            </w:tcBorders>
            <w:shd w:val="clear" w:color="auto" w:fill="FFFFFF"/>
            <w:vAlign w:val="center"/>
          </w:tcPr>
          <w:p w14:paraId="2AA09AE7" w14:textId="212084A7" w:rsidR="00D25543" w:rsidRPr="007B1D13" w:rsidRDefault="00BE2887" w:rsidP="004C5EEE">
            <w:pPr>
              <w:spacing w:before="20" w:after="20"/>
              <w:ind w:left="80" w:right="80"/>
              <w:jc w:val="center"/>
              <w:rPr>
                <w:sz w:val="18"/>
                <w:szCs w:val="18"/>
              </w:rPr>
            </w:pPr>
            <w:r w:rsidRPr="007B1D13">
              <w:rPr>
                <w:sz w:val="18"/>
                <w:szCs w:val="18"/>
              </w:rPr>
              <w:t>NA</w:t>
            </w:r>
          </w:p>
        </w:tc>
        <w:tc>
          <w:tcPr>
            <w:tcW w:w="337" w:type="pct"/>
            <w:tcBorders>
              <w:top w:val="single" w:sz="4" w:space="0" w:color="D9D9D9" w:themeColor="background1" w:themeShade="D9"/>
              <w:bottom w:val="single" w:sz="8" w:space="0" w:color="000000"/>
            </w:tcBorders>
            <w:shd w:val="clear" w:color="auto" w:fill="FFFFFF"/>
            <w:vAlign w:val="center"/>
          </w:tcPr>
          <w:p w14:paraId="6E636B41"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398</w:t>
            </w:r>
          </w:p>
        </w:tc>
        <w:tc>
          <w:tcPr>
            <w:tcW w:w="713" w:type="pct"/>
            <w:tcBorders>
              <w:top w:val="single" w:sz="4" w:space="0" w:color="D9D9D9" w:themeColor="background1" w:themeShade="D9"/>
              <w:bottom w:val="single" w:sz="8" w:space="0" w:color="000000"/>
            </w:tcBorders>
            <w:shd w:val="clear" w:color="auto" w:fill="FFFFFF"/>
            <w:vAlign w:val="center"/>
          </w:tcPr>
          <w:p w14:paraId="7716868F"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92.7(7.24%)</w:t>
            </w:r>
          </w:p>
        </w:tc>
        <w:tc>
          <w:tcPr>
            <w:tcW w:w="502" w:type="pct"/>
            <w:tcBorders>
              <w:top w:val="single" w:sz="4" w:space="0" w:color="D9D9D9" w:themeColor="background1" w:themeShade="D9"/>
              <w:bottom w:val="single" w:sz="8" w:space="0" w:color="000000"/>
            </w:tcBorders>
            <w:shd w:val="clear" w:color="auto" w:fill="FFFFFF"/>
            <w:vAlign w:val="center"/>
          </w:tcPr>
          <w:p w14:paraId="36351602"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0.336</w:t>
            </w:r>
          </w:p>
        </w:tc>
        <w:tc>
          <w:tcPr>
            <w:tcW w:w="455" w:type="pct"/>
            <w:tcBorders>
              <w:top w:val="single" w:sz="4" w:space="0" w:color="D9D9D9" w:themeColor="background1" w:themeShade="D9"/>
              <w:bottom w:val="single" w:sz="8" w:space="0" w:color="000000"/>
            </w:tcBorders>
            <w:shd w:val="clear" w:color="auto" w:fill="FFFFFF"/>
            <w:vAlign w:val="center"/>
          </w:tcPr>
          <w:p w14:paraId="2D9A2085"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6.71</w:t>
            </w:r>
          </w:p>
        </w:tc>
        <w:tc>
          <w:tcPr>
            <w:tcW w:w="771" w:type="pct"/>
            <w:tcBorders>
              <w:top w:val="single" w:sz="4" w:space="0" w:color="D9D9D9" w:themeColor="background1" w:themeShade="D9"/>
              <w:bottom w:val="single" w:sz="8" w:space="0" w:color="000000"/>
            </w:tcBorders>
            <w:shd w:val="clear" w:color="auto" w:fill="FFFFFF"/>
            <w:vAlign w:val="center"/>
          </w:tcPr>
          <w:p w14:paraId="0CDE6756"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94.9(72.4-99.4)</w:t>
            </w:r>
          </w:p>
        </w:tc>
        <w:tc>
          <w:tcPr>
            <w:tcW w:w="827" w:type="pct"/>
            <w:tcBorders>
              <w:top w:val="single" w:sz="4" w:space="0" w:color="D9D9D9" w:themeColor="background1" w:themeShade="D9"/>
              <w:bottom w:val="single" w:sz="8" w:space="0" w:color="000000"/>
            </w:tcBorders>
            <w:shd w:val="clear" w:color="auto" w:fill="FFFFFF"/>
            <w:vAlign w:val="center"/>
          </w:tcPr>
          <w:p w14:paraId="4B2EF9A0" w14:textId="77777777" w:rsidR="00D25543" w:rsidRPr="007B1D13" w:rsidRDefault="00D25543" w:rsidP="004C5EEE">
            <w:pPr>
              <w:spacing w:before="20" w:after="20"/>
              <w:ind w:left="80" w:right="80"/>
              <w:jc w:val="center"/>
              <w:rPr>
                <w:sz w:val="18"/>
                <w:szCs w:val="18"/>
              </w:rPr>
            </w:pPr>
            <w:r w:rsidRPr="007B1D13">
              <w:rPr>
                <w:rFonts w:cs="Times New Roman"/>
                <w:color w:val="000000"/>
                <w:sz w:val="18"/>
                <w:szCs w:val="18"/>
              </w:rPr>
              <w:t>92.4(85.4-100)</w:t>
            </w:r>
          </w:p>
        </w:tc>
      </w:tr>
    </w:tbl>
    <w:p w14:paraId="7C0A4172" w14:textId="77777777" w:rsidR="000A08EA" w:rsidRPr="007B1D13" w:rsidRDefault="00960D43" w:rsidP="000A08EA">
      <w:pPr>
        <w:pStyle w:val="CommentText"/>
      </w:pPr>
      <w:bookmarkStart w:id="314" w:name="_Ref503529644"/>
      <w:bookmarkStart w:id="315" w:name="_Ref504678739"/>
      <w:r w:rsidRPr="007B1D13">
        <w:t xml:space="preserve">Note: </w:t>
      </w:r>
    </w:p>
    <w:p w14:paraId="7368C13C" w14:textId="0FBDBCEE" w:rsidR="000A08EA" w:rsidRPr="007B1D13" w:rsidRDefault="000A08EA" w:rsidP="000A08EA">
      <w:pPr>
        <w:pStyle w:val="CommentText"/>
        <w:numPr>
          <w:ilvl w:val="0"/>
          <w:numId w:val="75"/>
        </w:numPr>
      </w:pPr>
      <w:r w:rsidRPr="007B1D13">
        <w:t xml:space="preserve">1=Responders (CSCC), 0=All Others (CSCC), NA=Not Applicable </w:t>
      </w:r>
    </w:p>
    <w:p w14:paraId="33ADDE3E" w14:textId="7D05B89F" w:rsidR="00794A97" w:rsidRPr="007B1D13" w:rsidRDefault="00B300A1" w:rsidP="000A08EA">
      <w:pPr>
        <w:pStyle w:val="C-TableFootnote"/>
        <w:numPr>
          <w:ilvl w:val="0"/>
          <w:numId w:val="75"/>
        </w:numPr>
        <w:tabs>
          <w:tab w:val="clear" w:pos="144"/>
          <w:tab w:val="left" w:pos="-90"/>
        </w:tabs>
        <w:rPr>
          <w:rFonts w:cs="Times New Roman"/>
          <w:sz w:val="16"/>
        </w:rPr>
      </w:pPr>
      <w:proofErr w:type="spellStart"/>
      <w:r w:rsidRPr="007B1D13">
        <w:t>GEOmean</w:t>
      </w:r>
      <w:proofErr w:type="spellEnd"/>
      <w:r w:rsidRPr="007B1D13">
        <w:t xml:space="preserve"> represents geometric mean. </w:t>
      </w:r>
      <w:r w:rsidR="00794A97" w:rsidRPr="007B1D13">
        <w:rPr>
          <w:rFonts w:cs="Times New Roman"/>
        </w:rPr>
        <w:t>AUC</w:t>
      </w:r>
      <w:r w:rsidR="00794A97" w:rsidRPr="007B1D13">
        <w:rPr>
          <w:rFonts w:cs="Times New Roman"/>
          <w:vertAlign w:val="subscript"/>
        </w:rPr>
        <w:t>0-</w:t>
      </w:r>
      <w:proofErr w:type="gramStart"/>
      <w:r w:rsidR="00794A97" w:rsidRPr="007B1D13">
        <w:rPr>
          <w:rFonts w:cs="Times New Roman"/>
          <w:vertAlign w:val="subscript"/>
        </w:rPr>
        <w:t>6wk  is</w:t>
      </w:r>
      <w:proofErr w:type="gramEnd"/>
      <w:r w:rsidR="00794A97" w:rsidRPr="007B1D13">
        <w:rPr>
          <w:rFonts w:cs="Times New Roman"/>
          <w:vertAlign w:val="subscript"/>
        </w:rPr>
        <w:t xml:space="preserve"> </w:t>
      </w:r>
      <w:r w:rsidR="00794A97" w:rsidRPr="007B1D13">
        <w:t xml:space="preserve">the AUC over </w:t>
      </w:r>
      <w:r w:rsidR="00794A97" w:rsidRPr="007B1D13">
        <w:rPr>
          <w:rFonts w:cs="Times New Roman"/>
        </w:rPr>
        <w:t>6 weeks</w:t>
      </w:r>
      <w:r w:rsidR="00794A97" w:rsidRPr="007B1D13">
        <w:t xml:space="preserve"> after the first dose</w:t>
      </w:r>
      <w:r w:rsidR="00794A97" w:rsidRPr="007B1D13">
        <w:rPr>
          <w:rFonts w:cs="Times New Roman"/>
        </w:rPr>
        <w:t xml:space="preserve">, </w:t>
      </w:r>
      <w:r w:rsidR="00794A97" w:rsidRPr="007B1D13">
        <w:t>while</w:t>
      </w:r>
      <w:r w:rsidR="00794A97" w:rsidRPr="007B1D13">
        <w:rPr>
          <w:rFonts w:cs="Times New Roman"/>
        </w:rPr>
        <w:t xml:space="preserve"> AUC</w:t>
      </w:r>
      <w:r w:rsidR="00794A97" w:rsidRPr="007B1D13">
        <w:rPr>
          <w:rFonts w:cs="Times New Roman"/>
          <w:vertAlign w:val="subscript"/>
        </w:rPr>
        <w:t>6wk,ss</w:t>
      </w:r>
      <w:r w:rsidR="00794A97" w:rsidRPr="007B1D13">
        <w:rPr>
          <w:rFonts w:cs="Times New Roman"/>
        </w:rPr>
        <w:t xml:space="preserve"> is the AUC over</w:t>
      </w:r>
      <w:r w:rsidR="00960D43" w:rsidRPr="007B1D13">
        <w:rPr>
          <w:rFonts w:cs="Times New Roman"/>
        </w:rPr>
        <w:t xml:space="preserve"> the 6 weeks at steady-state. </w:t>
      </w:r>
      <w:proofErr w:type="spellStart"/>
      <w:r w:rsidR="00DA63AE" w:rsidRPr="007B1D13">
        <w:rPr>
          <w:rFonts w:cs="Times New Roman"/>
        </w:rPr>
        <w:t>C</w:t>
      </w:r>
      <w:r w:rsidR="00DA63AE" w:rsidRPr="007B1D13">
        <w:rPr>
          <w:rFonts w:cs="Times New Roman"/>
          <w:vertAlign w:val="subscript"/>
        </w:rPr>
        <w:t>max</w:t>
      </w:r>
      <w:proofErr w:type="spellEnd"/>
      <w:r w:rsidR="00DA63AE" w:rsidRPr="007B1D13">
        <w:rPr>
          <w:rFonts w:cs="Times New Roman"/>
          <w:vertAlign w:val="subscript"/>
        </w:rPr>
        <w:t xml:space="preserve"> 2wk</w:t>
      </w:r>
      <w:r w:rsidR="00DA63AE" w:rsidRPr="007B1D13">
        <w:rPr>
          <w:rFonts w:cs="Times New Roman"/>
        </w:rPr>
        <w:t>/C</w:t>
      </w:r>
      <w:r w:rsidR="00DA63AE" w:rsidRPr="007B1D13">
        <w:rPr>
          <w:rFonts w:cs="Times New Roman"/>
          <w:vertAlign w:val="subscript"/>
        </w:rPr>
        <w:t>trough</w:t>
      </w:r>
      <w:proofErr w:type="gramStart"/>
      <w:r w:rsidR="00DA63AE" w:rsidRPr="007B1D13">
        <w:rPr>
          <w:rFonts w:cs="Times New Roman"/>
          <w:vertAlign w:val="subscript"/>
        </w:rPr>
        <w:t>,2wk</w:t>
      </w:r>
      <w:proofErr w:type="gramEnd"/>
      <w:r w:rsidR="00DA63AE" w:rsidRPr="007B1D13">
        <w:t xml:space="preserve"> is the maximum/minimum concentration after the first dose, similarly for </w:t>
      </w:r>
      <w:proofErr w:type="spellStart"/>
      <w:r w:rsidR="00DA63AE" w:rsidRPr="007B1D13">
        <w:rPr>
          <w:rFonts w:cs="Times New Roman"/>
        </w:rPr>
        <w:t>C</w:t>
      </w:r>
      <w:r w:rsidR="00DA63AE" w:rsidRPr="007B1D13">
        <w:rPr>
          <w:rFonts w:cs="Times New Roman"/>
          <w:vertAlign w:val="subscript"/>
        </w:rPr>
        <w:t>max.ss</w:t>
      </w:r>
      <w:proofErr w:type="spellEnd"/>
      <w:r w:rsidR="00DA63AE" w:rsidRPr="007B1D13">
        <w:rPr>
          <w:rFonts w:cs="Times New Roman"/>
        </w:rPr>
        <w:t>/</w:t>
      </w:r>
      <w:proofErr w:type="spellStart"/>
      <w:r w:rsidR="00DA63AE" w:rsidRPr="007B1D13">
        <w:rPr>
          <w:rFonts w:cs="Times New Roman"/>
        </w:rPr>
        <w:t>C</w:t>
      </w:r>
      <w:r w:rsidR="00DA63AE" w:rsidRPr="007B1D13">
        <w:rPr>
          <w:rFonts w:cs="Times New Roman"/>
          <w:vertAlign w:val="subscript"/>
        </w:rPr>
        <w:t>trough,ss</w:t>
      </w:r>
      <w:proofErr w:type="spellEnd"/>
      <w:r w:rsidR="00DA63AE" w:rsidRPr="007B1D13">
        <w:rPr>
          <w:rFonts w:cs="Times New Roman"/>
        </w:rPr>
        <w:t>.</w:t>
      </w:r>
    </w:p>
    <w:p w14:paraId="109929AD" w14:textId="7FA9611B" w:rsidR="00B300A1" w:rsidRPr="007B1D13" w:rsidRDefault="00B300A1" w:rsidP="00B300A1">
      <w:pPr>
        <w:pStyle w:val="C-BodyText"/>
        <w:rPr>
          <w:rFonts w:eastAsia="TimesNewRoman"/>
          <w:sz w:val="20"/>
        </w:rPr>
      </w:pPr>
    </w:p>
    <w:p w14:paraId="01AD41A7" w14:textId="7465792C" w:rsidR="00BD6F23" w:rsidRPr="007B1D13" w:rsidRDefault="00BD6F23" w:rsidP="00BC25E4">
      <w:pPr>
        <w:pStyle w:val="Caption"/>
        <w:pageBreakBefore/>
        <w:jc w:val="both"/>
      </w:pPr>
      <w:bookmarkStart w:id="316" w:name="_Ref505185324"/>
      <w:bookmarkStart w:id="317" w:name="_Toc506904054"/>
      <w:r w:rsidRPr="007B1D13">
        <w:rPr>
          <w:rFonts w:eastAsiaTheme="minorEastAsia"/>
        </w:rPr>
        <w:lastRenderedPageBreak/>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18</w:t>
      </w:r>
      <w:r w:rsidRPr="007B1D13">
        <w:rPr>
          <w:rFonts w:eastAsiaTheme="minorEastAsia"/>
        </w:rPr>
        <w:fldChar w:fldCharType="end"/>
      </w:r>
      <w:bookmarkEnd w:id="284"/>
      <w:bookmarkEnd w:id="314"/>
      <w:bookmarkEnd w:id="315"/>
      <w:bookmarkEnd w:id="316"/>
      <w:r w:rsidRPr="007B1D13">
        <w:rPr>
          <w:rFonts w:eastAsiaTheme="minorEastAsia"/>
        </w:rPr>
        <w:t>:</w:t>
      </w:r>
      <w:r w:rsidRPr="007B1D13">
        <w:rPr>
          <w:rFonts w:eastAsiaTheme="minorEastAsia"/>
        </w:rPr>
        <w:tab/>
      </w:r>
      <w:bookmarkEnd w:id="285"/>
      <w:r w:rsidR="00B300A1" w:rsidRPr="007B1D13">
        <w:t>Descriptive Statistics</w:t>
      </w:r>
      <w:r w:rsidR="002D390A" w:rsidRPr="007B1D13">
        <w:t xml:space="preserve"> of Post-hoc Estimates </w:t>
      </w:r>
      <w:r w:rsidR="00DA63AE" w:rsidRPr="007B1D13">
        <w:t>of Pharmacokinetic</w:t>
      </w:r>
      <w:r w:rsidR="0073071A" w:rsidRPr="007B1D13">
        <w:t xml:space="preserve"> Parameters of </w:t>
      </w:r>
      <w:proofErr w:type="spellStart"/>
      <w:r w:rsidR="0073071A" w:rsidRPr="007B1D13">
        <w:t>Cemiplimab</w:t>
      </w:r>
      <w:proofErr w:type="spellEnd"/>
      <w:r w:rsidR="00C061B1" w:rsidRPr="007B1D13">
        <w:rPr>
          <w:rFonts w:eastAsia="TimesNewRoman"/>
        </w:rPr>
        <w:t xml:space="preserve"> </w:t>
      </w:r>
      <w:r w:rsidR="00CF02AC" w:rsidRPr="007B1D13">
        <w:rPr>
          <w:rFonts w:eastAsia="TimesNewRoman"/>
        </w:rPr>
        <w:t>at Steady-</w:t>
      </w:r>
      <w:r w:rsidR="002D390A" w:rsidRPr="007B1D13">
        <w:rPr>
          <w:rFonts w:eastAsia="TimesNewRoman"/>
        </w:rPr>
        <w:t xml:space="preserve">State over a </w:t>
      </w:r>
      <w:r w:rsidR="00CF02AC" w:rsidRPr="007B1D13">
        <w:rPr>
          <w:rFonts w:eastAsia="TimesNewRoman"/>
        </w:rPr>
        <w:t>6</w:t>
      </w:r>
      <w:r w:rsidR="002D390A" w:rsidRPr="007B1D13">
        <w:rPr>
          <w:rFonts w:eastAsia="TimesNewRoman"/>
        </w:rPr>
        <w:t>-</w:t>
      </w:r>
      <w:r w:rsidR="00CF02AC" w:rsidRPr="007B1D13">
        <w:rPr>
          <w:rFonts w:eastAsia="TimesNewRoman"/>
        </w:rPr>
        <w:t>Week</w:t>
      </w:r>
      <w:r w:rsidR="002D390A" w:rsidRPr="007B1D13">
        <w:rPr>
          <w:rFonts w:eastAsia="TimesNewRoman"/>
        </w:rPr>
        <w:t>s</w:t>
      </w:r>
      <w:r w:rsidR="00CF02AC" w:rsidRPr="007B1D13">
        <w:rPr>
          <w:rFonts w:eastAsia="TimesNewRoman"/>
        </w:rPr>
        <w:t xml:space="preserve"> Dosing</w:t>
      </w:r>
      <w:r w:rsidR="002D390A" w:rsidRPr="007B1D13">
        <w:rPr>
          <w:rFonts w:eastAsia="TimesNewRoman"/>
        </w:rPr>
        <w:t xml:space="preserve"> Period</w:t>
      </w:r>
      <w:r w:rsidR="00CF02AC" w:rsidRPr="007B1D13">
        <w:rPr>
          <w:rFonts w:eastAsia="TimesNewRoman"/>
        </w:rPr>
        <w:t xml:space="preserve"> </w:t>
      </w:r>
      <w:r w:rsidR="00CF02AC" w:rsidRPr="007B1D13">
        <w:t xml:space="preserve">in Patients with Solid Tumors </w:t>
      </w:r>
      <w:r w:rsidR="002D390A" w:rsidRPr="007B1D13">
        <w:t xml:space="preserve">Using </w:t>
      </w:r>
      <w:r w:rsidR="00CF02AC" w:rsidRPr="007B1D13">
        <w:t>the Final PK Population Model</w:t>
      </w:r>
      <w:bookmarkEnd w:id="317"/>
      <w:r w:rsidR="00CF02AC" w:rsidRPr="007B1D13">
        <w:t xml:space="preserve"> </w:t>
      </w:r>
      <w:r w:rsidR="00377EBD" w:rsidRPr="007B1D13">
        <w:t xml:space="preserve"> </w:t>
      </w:r>
    </w:p>
    <w:tbl>
      <w:tblPr>
        <w:tblW w:w="5000" w:type="pct"/>
        <w:tblLook w:val="04A0" w:firstRow="1" w:lastRow="0" w:firstColumn="1" w:lastColumn="0" w:noHBand="0" w:noVBand="1"/>
      </w:tblPr>
      <w:tblGrid>
        <w:gridCol w:w="1236"/>
        <w:gridCol w:w="1307"/>
        <w:gridCol w:w="646"/>
        <w:gridCol w:w="1411"/>
        <w:gridCol w:w="781"/>
        <w:gridCol w:w="736"/>
        <w:gridCol w:w="1718"/>
        <w:gridCol w:w="1741"/>
      </w:tblGrid>
      <w:tr w:rsidR="003F7142" w:rsidRPr="007B1D13" w14:paraId="41876C57" w14:textId="77777777" w:rsidTr="00960D43">
        <w:trPr>
          <w:tblHeader/>
        </w:trPr>
        <w:tc>
          <w:tcPr>
            <w:tcW w:w="645" w:type="pct"/>
            <w:tcBorders>
              <w:top w:val="single" w:sz="8" w:space="0" w:color="000000"/>
              <w:bottom w:val="single" w:sz="8" w:space="0" w:color="000000"/>
            </w:tcBorders>
            <w:shd w:val="clear" w:color="auto" w:fill="FFFFFF"/>
            <w:vAlign w:val="center"/>
          </w:tcPr>
          <w:p w14:paraId="56C21AA4"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Metrics</w:t>
            </w:r>
          </w:p>
        </w:tc>
        <w:tc>
          <w:tcPr>
            <w:tcW w:w="683" w:type="pct"/>
            <w:tcBorders>
              <w:top w:val="single" w:sz="8" w:space="0" w:color="000000"/>
              <w:bottom w:val="single" w:sz="8" w:space="0" w:color="000000"/>
            </w:tcBorders>
            <w:shd w:val="clear" w:color="auto" w:fill="FFFFFF"/>
            <w:vAlign w:val="center"/>
          </w:tcPr>
          <w:p w14:paraId="6F84E70F"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Dose</w:t>
            </w:r>
          </w:p>
        </w:tc>
        <w:tc>
          <w:tcPr>
            <w:tcW w:w="337" w:type="pct"/>
            <w:tcBorders>
              <w:top w:val="single" w:sz="8" w:space="0" w:color="000000"/>
              <w:bottom w:val="single" w:sz="8" w:space="0" w:color="000000"/>
            </w:tcBorders>
            <w:shd w:val="clear" w:color="auto" w:fill="FFFFFF"/>
            <w:vAlign w:val="center"/>
          </w:tcPr>
          <w:p w14:paraId="58A1105A"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N</w:t>
            </w:r>
          </w:p>
        </w:tc>
        <w:tc>
          <w:tcPr>
            <w:tcW w:w="737" w:type="pct"/>
            <w:tcBorders>
              <w:top w:val="single" w:sz="8" w:space="0" w:color="000000"/>
              <w:bottom w:val="single" w:sz="8" w:space="0" w:color="000000"/>
            </w:tcBorders>
            <w:shd w:val="clear" w:color="auto" w:fill="FFFFFF"/>
            <w:vAlign w:val="center"/>
          </w:tcPr>
          <w:p w14:paraId="35FD27BC"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Mean(CV)</w:t>
            </w:r>
          </w:p>
        </w:tc>
        <w:tc>
          <w:tcPr>
            <w:tcW w:w="408" w:type="pct"/>
            <w:tcBorders>
              <w:top w:val="single" w:sz="8" w:space="0" w:color="000000"/>
              <w:bottom w:val="single" w:sz="8" w:space="0" w:color="000000"/>
            </w:tcBorders>
            <w:shd w:val="clear" w:color="auto" w:fill="FFFFFF"/>
            <w:vAlign w:val="center"/>
          </w:tcPr>
          <w:p w14:paraId="4BEA255F"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SE</w:t>
            </w:r>
          </w:p>
        </w:tc>
        <w:tc>
          <w:tcPr>
            <w:tcW w:w="384" w:type="pct"/>
            <w:tcBorders>
              <w:top w:val="single" w:sz="8" w:space="0" w:color="000000"/>
              <w:bottom w:val="single" w:sz="8" w:space="0" w:color="000000"/>
            </w:tcBorders>
            <w:shd w:val="clear" w:color="auto" w:fill="FFFFFF"/>
            <w:vAlign w:val="center"/>
          </w:tcPr>
          <w:p w14:paraId="70A891B0"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SD</w:t>
            </w:r>
          </w:p>
        </w:tc>
        <w:tc>
          <w:tcPr>
            <w:tcW w:w="897" w:type="pct"/>
            <w:tcBorders>
              <w:top w:val="single" w:sz="8" w:space="0" w:color="000000"/>
              <w:bottom w:val="single" w:sz="8" w:space="0" w:color="000000"/>
            </w:tcBorders>
            <w:shd w:val="clear" w:color="auto" w:fill="FFFFFF"/>
            <w:vAlign w:val="center"/>
          </w:tcPr>
          <w:p w14:paraId="0DEA0786" w14:textId="77777777" w:rsidR="003F7142" w:rsidRPr="007B1D13" w:rsidRDefault="003F7142" w:rsidP="00995D69">
            <w:pPr>
              <w:spacing w:before="20" w:after="20"/>
              <w:ind w:left="80" w:right="80"/>
              <w:jc w:val="center"/>
              <w:rPr>
                <w:sz w:val="18"/>
                <w:szCs w:val="18"/>
              </w:rPr>
            </w:pPr>
            <w:r w:rsidRPr="007B1D13">
              <w:rPr>
                <w:rFonts w:cs="Times New Roman"/>
                <w:b/>
                <w:color w:val="000000"/>
                <w:sz w:val="18"/>
                <w:szCs w:val="18"/>
              </w:rPr>
              <w:t>Median(CI95)</w:t>
            </w:r>
          </w:p>
        </w:tc>
        <w:tc>
          <w:tcPr>
            <w:tcW w:w="909" w:type="pct"/>
            <w:tcBorders>
              <w:top w:val="single" w:sz="8" w:space="0" w:color="000000"/>
              <w:bottom w:val="single" w:sz="8" w:space="0" w:color="000000"/>
            </w:tcBorders>
            <w:shd w:val="clear" w:color="auto" w:fill="FFFFFF"/>
            <w:vAlign w:val="center"/>
          </w:tcPr>
          <w:p w14:paraId="662F5973" w14:textId="77777777" w:rsidR="003F7142" w:rsidRPr="007B1D13" w:rsidRDefault="003F7142" w:rsidP="00995D69">
            <w:pPr>
              <w:spacing w:before="20" w:after="20"/>
              <w:ind w:left="80" w:right="80"/>
              <w:jc w:val="center"/>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021FE4" w:rsidRPr="007B1D13" w14:paraId="5FD7A667" w14:textId="77777777" w:rsidTr="00960D43">
        <w:tc>
          <w:tcPr>
            <w:tcW w:w="645" w:type="pct"/>
            <w:vMerge w:val="restart"/>
            <w:tcBorders>
              <w:top w:val="single" w:sz="8" w:space="0" w:color="000000"/>
            </w:tcBorders>
            <w:shd w:val="clear" w:color="auto" w:fill="FFFFFF"/>
            <w:vAlign w:val="center"/>
          </w:tcPr>
          <w:p w14:paraId="03541E1A" w14:textId="77777777" w:rsidR="00021FE4" w:rsidRPr="007B1D13" w:rsidRDefault="00021FE4" w:rsidP="00995D69">
            <w:pPr>
              <w:spacing w:before="20" w:after="20"/>
              <w:ind w:left="80" w:right="80"/>
              <w:jc w:val="center"/>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trough,ss</w:t>
            </w:r>
            <w:proofErr w:type="spellEnd"/>
            <w:r w:rsidRPr="007B1D13">
              <w:rPr>
                <w:rFonts w:cs="Times New Roman"/>
                <w:color w:val="000000"/>
                <w:sz w:val="18"/>
                <w:szCs w:val="18"/>
              </w:rPr>
              <w:br/>
              <w:t>(mg/L)</w:t>
            </w:r>
          </w:p>
        </w:tc>
        <w:tc>
          <w:tcPr>
            <w:tcW w:w="683" w:type="pct"/>
            <w:tcBorders>
              <w:top w:val="single" w:sz="8" w:space="0" w:color="000000"/>
              <w:bottom w:val="single" w:sz="4" w:space="0" w:color="D9D9D9" w:themeColor="background1" w:themeShade="D9"/>
            </w:tcBorders>
            <w:shd w:val="clear" w:color="auto" w:fill="FFFFFF"/>
            <w:vAlign w:val="center"/>
          </w:tcPr>
          <w:p w14:paraId="4D136C6A" w14:textId="5674DFE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 mg/kg Q2W</w:t>
            </w:r>
          </w:p>
        </w:tc>
        <w:tc>
          <w:tcPr>
            <w:tcW w:w="337" w:type="pct"/>
            <w:tcBorders>
              <w:top w:val="single" w:sz="8" w:space="0" w:color="000000"/>
              <w:bottom w:val="single" w:sz="4" w:space="0" w:color="D9D9D9" w:themeColor="background1" w:themeShade="D9"/>
            </w:tcBorders>
            <w:shd w:val="clear" w:color="auto" w:fill="FFFFFF"/>
            <w:vAlign w:val="center"/>
          </w:tcPr>
          <w:p w14:paraId="7D32F559" w14:textId="17D0E67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8" w:space="0" w:color="000000"/>
              <w:bottom w:val="single" w:sz="4" w:space="0" w:color="D9D9D9" w:themeColor="background1" w:themeShade="D9"/>
            </w:tcBorders>
            <w:shd w:val="clear" w:color="auto" w:fill="FFFFFF"/>
            <w:vAlign w:val="center"/>
          </w:tcPr>
          <w:p w14:paraId="26FB5C2F" w14:textId="1C7FF83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21.9(42.8%)</w:t>
            </w:r>
          </w:p>
        </w:tc>
        <w:tc>
          <w:tcPr>
            <w:tcW w:w="408" w:type="pct"/>
            <w:tcBorders>
              <w:top w:val="single" w:sz="8" w:space="0" w:color="000000"/>
              <w:bottom w:val="single" w:sz="4" w:space="0" w:color="D9D9D9" w:themeColor="background1" w:themeShade="D9"/>
            </w:tcBorders>
            <w:shd w:val="clear" w:color="auto" w:fill="FFFFFF"/>
            <w:vAlign w:val="center"/>
          </w:tcPr>
          <w:p w14:paraId="140C2C80" w14:textId="70707AE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0.417</w:t>
            </w:r>
          </w:p>
        </w:tc>
        <w:tc>
          <w:tcPr>
            <w:tcW w:w="384" w:type="pct"/>
            <w:tcBorders>
              <w:top w:val="single" w:sz="8" w:space="0" w:color="000000"/>
              <w:bottom w:val="single" w:sz="4" w:space="0" w:color="D9D9D9" w:themeColor="background1" w:themeShade="D9"/>
            </w:tcBorders>
            <w:shd w:val="clear" w:color="auto" w:fill="FFFFFF"/>
            <w:vAlign w:val="center"/>
          </w:tcPr>
          <w:p w14:paraId="3213F188" w14:textId="67C3098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9.36</w:t>
            </w:r>
          </w:p>
        </w:tc>
        <w:tc>
          <w:tcPr>
            <w:tcW w:w="897" w:type="pct"/>
            <w:tcBorders>
              <w:top w:val="single" w:sz="8" w:space="0" w:color="000000"/>
              <w:bottom w:val="single" w:sz="4" w:space="0" w:color="D9D9D9" w:themeColor="background1" w:themeShade="D9"/>
            </w:tcBorders>
            <w:shd w:val="clear" w:color="auto" w:fill="FFFFFF"/>
            <w:vAlign w:val="center"/>
          </w:tcPr>
          <w:p w14:paraId="4225CFBD" w14:textId="0457FC5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20.7(7.16-44.6)</w:t>
            </w:r>
          </w:p>
        </w:tc>
        <w:tc>
          <w:tcPr>
            <w:tcW w:w="909" w:type="pct"/>
            <w:tcBorders>
              <w:top w:val="single" w:sz="8" w:space="0" w:color="000000"/>
              <w:bottom w:val="single" w:sz="4" w:space="0" w:color="D9D9D9" w:themeColor="background1" w:themeShade="D9"/>
            </w:tcBorders>
            <w:shd w:val="clear" w:color="auto" w:fill="FFFFFF"/>
            <w:vAlign w:val="center"/>
          </w:tcPr>
          <w:p w14:paraId="3F9F5DA0" w14:textId="1A7273B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19.9(12.7-31.3)</w:t>
            </w:r>
          </w:p>
        </w:tc>
      </w:tr>
      <w:tr w:rsidR="00021FE4" w:rsidRPr="007B1D13" w14:paraId="601F483E" w14:textId="77777777" w:rsidTr="00960D43">
        <w:tc>
          <w:tcPr>
            <w:tcW w:w="645" w:type="pct"/>
            <w:vMerge/>
            <w:shd w:val="clear" w:color="auto" w:fill="FFFFFF"/>
            <w:vAlign w:val="center"/>
          </w:tcPr>
          <w:p w14:paraId="6F17B11B"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7AF24407" w14:textId="5CBE86F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B28BE0C" w14:textId="29DB339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250FB5CB" w14:textId="5DE4FE0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65.7(42.8%)</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66BDE1A5" w14:textId="2727AA2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1.25</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1D8659ED" w14:textId="347D2B3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28.1</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46348A8D" w14:textId="54D2EBD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62.0(21.5-134)</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68B41890" w14:textId="7594027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59.8(38.1-93.8)</w:t>
            </w:r>
          </w:p>
        </w:tc>
      </w:tr>
      <w:tr w:rsidR="00021FE4" w:rsidRPr="007B1D13" w14:paraId="47908A08" w14:textId="77777777" w:rsidTr="00960D43">
        <w:tc>
          <w:tcPr>
            <w:tcW w:w="645" w:type="pct"/>
            <w:vMerge/>
            <w:shd w:val="clear" w:color="auto" w:fill="FFFFFF"/>
            <w:vAlign w:val="center"/>
          </w:tcPr>
          <w:p w14:paraId="2B235D00"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06B380C0" w14:textId="144CC11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F5EFE9F" w14:textId="746BE17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6A5AEE6E" w14:textId="18ED48D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219(42.8%)</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3D79D58B" w14:textId="038E5B0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4.17</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601F856" w14:textId="53F0DBA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93.6</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4A0AF9F" w14:textId="2B5CB99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207(71.6-446)</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737E18F6" w14:textId="48B32A5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199(127-313)</w:t>
            </w:r>
          </w:p>
        </w:tc>
      </w:tr>
      <w:tr w:rsidR="00021FE4" w:rsidRPr="007B1D13" w14:paraId="20E428ED" w14:textId="77777777" w:rsidTr="00960D43">
        <w:tc>
          <w:tcPr>
            <w:tcW w:w="645" w:type="pct"/>
            <w:vMerge/>
            <w:shd w:val="clear" w:color="auto" w:fill="FFFFFF"/>
            <w:vAlign w:val="center"/>
          </w:tcPr>
          <w:p w14:paraId="0F0C27B5"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605BF337" w14:textId="5F97955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200 mg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28E621E" w14:textId="7639B96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6B56EA45" w14:textId="14F6D06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57.7(44.0%)</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00663CF3" w14:textId="2CBC5BC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1.13</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6D3CEEB2" w14:textId="77714F9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25.4</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559E1A40" w14:textId="1BF7F14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53.8(19.4-120)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2D61ED95" w14:textId="23BCE99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52.5(33.6-81.9)</w:t>
            </w:r>
          </w:p>
        </w:tc>
      </w:tr>
      <w:tr w:rsidR="00021FE4" w:rsidRPr="007B1D13" w14:paraId="1B14F122" w14:textId="77777777" w:rsidTr="00960D43">
        <w:tc>
          <w:tcPr>
            <w:tcW w:w="645" w:type="pct"/>
            <w:vMerge/>
            <w:shd w:val="clear" w:color="auto" w:fill="FFFFFF"/>
            <w:vAlign w:val="center"/>
          </w:tcPr>
          <w:p w14:paraId="6C02BD9F"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40317F70" w14:textId="554A427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5F2BD22" w14:textId="3252436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0C4EAC34" w14:textId="59819A6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38.2(46.5%)</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4130FB1E" w14:textId="7541DEE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0.789</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F1E7888" w14:textId="097F31F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17.7</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F02A996" w14:textId="71715D9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35.7(11.1-80.7)</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430B177" w14:textId="668EDED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34.1(20.8-56.2)</w:t>
            </w:r>
          </w:p>
        </w:tc>
      </w:tr>
      <w:tr w:rsidR="00021FE4" w:rsidRPr="007B1D13" w14:paraId="5497334B" w14:textId="77777777" w:rsidTr="00960D43">
        <w:tc>
          <w:tcPr>
            <w:tcW w:w="645" w:type="pct"/>
            <w:vMerge/>
            <w:tcBorders>
              <w:bottom w:val="single" w:sz="4" w:space="0" w:color="D9D9D9" w:themeColor="background1" w:themeShade="D9"/>
            </w:tcBorders>
            <w:shd w:val="clear" w:color="auto" w:fill="FFFFFF"/>
            <w:vAlign w:val="center"/>
          </w:tcPr>
          <w:p w14:paraId="0D736319"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1EAD5CF9" w14:textId="1CE3B63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350 mg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BD47A58" w14:textId="467A3D8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21668386" w14:textId="02207AA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58.7(47.7%)</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74D06166" w14:textId="6C6576B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1.24</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79358F52" w14:textId="7F59816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28.0</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6C83401" w14:textId="5AEF2F1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54.9(16.5-131)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97FBD8B" w14:textId="064E933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52.4(32.1-85.7)</w:t>
            </w:r>
          </w:p>
        </w:tc>
      </w:tr>
      <w:tr w:rsidR="00021FE4" w:rsidRPr="007B1D13" w14:paraId="5F15D8FE" w14:textId="77777777" w:rsidTr="00960D43">
        <w:tc>
          <w:tcPr>
            <w:tcW w:w="645" w:type="pct"/>
            <w:vMerge w:val="restart"/>
            <w:tcBorders>
              <w:top w:val="single" w:sz="4" w:space="0" w:color="D9D9D9" w:themeColor="background1" w:themeShade="D9"/>
            </w:tcBorders>
            <w:shd w:val="clear" w:color="auto" w:fill="FFFFFF"/>
            <w:vAlign w:val="center"/>
          </w:tcPr>
          <w:p w14:paraId="4797AE1F" w14:textId="7777777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C</w:t>
            </w:r>
            <w:r w:rsidRPr="007B1D13">
              <w:rPr>
                <w:rFonts w:cs="Times New Roman"/>
                <w:color w:val="000000"/>
                <w:sz w:val="18"/>
                <w:szCs w:val="18"/>
                <w:vertAlign w:val="subscript"/>
              </w:rPr>
              <w:t>avg,6wk,ss</w:t>
            </w:r>
            <w:r w:rsidRPr="007B1D13">
              <w:rPr>
                <w:rFonts w:cs="Times New Roman"/>
                <w:color w:val="000000"/>
                <w:sz w:val="18"/>
                <w:szCs w:val="18"/>
              </w:rPr>
              <w:br/>
              <w:t>(mg/L)</w:t>
            </w: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20FFA7FE" w14:textId="66D2AC5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ADC6EC1" w14:textId="1EF1FEE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45918D6C" w14:textId="780F6CE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29.5(35.9%)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7BEB419F" w14:textId="475C0C6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0.471</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B41655B" w14:textId="392F57B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10.6</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66D9F972" w14:textId="518B95A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28.2(11.8-54.8)</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53437CC1" w14:textId="6631AC4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27.6(19.1-39.9)</w:t>
            </w:r>
          </w:p>
        </w:tc>
      </w:tr>
      <w:tr w:rsidR="00021FE4" w:rsidRPr="007B1D13" w14:paraId="01C084F7" w14:textId="77777777" w:rsidTr="00960D43">
        <w:tc>
          <w:tcPr>
            <w:tcW w:w="645" w:type="pct"/>
            <w:vMerge/>
            <w:shd w:val="clear" w:color="auto" w:fill="FFFFFF"/>
            <w:vAlign w:val="center"/>
          </w:tcPr>
          <w:p w14:paraId="64328327"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00DE6B2E" w14:textId="3B2AFE5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FC2686C" w14:textId="57611C6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102CF797" w14:textId="4CF4F73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88.4(35.9%)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8232091" w14:textId="0A98AC5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1.41</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66A523CE" w14:textId="2760321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31.7</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685B7A76" w14:textId="2DB2BC4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84.5(35.4-164)</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875FEE6" w14:textId="68BBD55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82.8(57.2-120)</w:t>
            </w:r>
          </w:p>
        </w:tc>
      </w:tr>
      <w:tr w:rsidR="00021FE4" w:rsidRPr="007B1D13" w14:paraId="11CF2B76" w14:textId="77777777" w:rsidTr="00960D43">
        <w:tc>
          <w:tcPr>
            <w:tcW w:w="645" w:type="pct"/>
            <w:vMerge/>
            <w:shd w:val="clear" w:color="auto" w:fill="FFFFFF"/>
            <w:vAlign w:val="center"/>
          </w:tcPr>
          <w:p w14:paraId="51B9AF2D"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5B823B13" w14:textId="7B6D37C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E211DB2" w14:textId="24984E8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477D0EAE" w14:textId="3ADB19D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295(35.9%)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3A8FAF6" w14:textId="6DB9DA2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4.71</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24B0695D" w14:textId="44C9EE9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106</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EC6DEE4" w14:textId="6DC3229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282(118-548)</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E619CF4" w14:textId="715DF7F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276(191-399)</w:t>
            </w:r>
          </w:p>
        </w:tc>
      </w:tr>
      <w:tr w:rsidR="00021FE4" w:rsidRPr="007B1D13" w14:paraId="4485FBD9" w14:textId="77777777" w:rsidTr="00960D43">
        <w:tc>
          <w:tcPr>
            <w:tcW w:w="645" w:type="pct"/>
            <w:vMerge/>
            <w:shd w:val="clear" w:color="auto" w:fill="FFFFFF"/>
            <w:vAlign w:val="center"/>
          </w:tcPr>
          <w:p w14:paraId="53C31A25"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7ECED3D5" w14:textId="2801F97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200 mg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FA17CC7" w14:textId="262616C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513CB56F" w14:textId="7319410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77.6(37.2%)</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10946AE" w14:textId="1D68FDE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1.28</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7BE95580" w14:textId="46A7F97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28.8</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41821CF7" w14:textId="2162E84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73.1(33.5-152)</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379E072C" w14:textId="53C14A8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72.7(50.3-105)</w:t>
            </w:r>
          </w:p>
        </w:tc>
      </w:tr>
      <w:tr w:rsidR="00021FE4" w:rsidRPr="007B1D13" w14:paraId="4765477D" w14:textId="77777777" w:rsidTr="00960D43">
        <w:tc>
          <w:tcPr>
            <w:tcW w:w="645" w:type="pct"/>
            <w:vMerge/>
            <w:shd w:val="clear" w:color="auto" w:fill="FFFFFF"/>
            <w:vAlign w:val="center"/>
          </w:tcPr>
          <w:p w14:paraId="631B9E01"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358974F7" w14:textId="6ECCA6E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558F115" w14:textId="70B1633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7025AC29" w14:textId="15A2E8C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58.9(35.9%)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704A928F" w14:textId="4207111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0.941</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77E566EA" w14:textId="4390BEF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21.2</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36AA1FA9" w14:textId="04CCB36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56.3(23.6-110)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378D6B97" w14:textId="69A7C7C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55.2(38.2-79.9)</w:t>
            </w:r>
          </w:p>
        </w:tc>
      </w:tr>
      <w:tr w:rsidR="00021FE4" w:rsidRPr="007B1D13" w14:paraId="38C5FBF9" w14:textId="77777777" w:rsidTr="00960D43">
        <w:tc>
          <w:tcPr>
            <w:tcW w:w="645" w:type="pct"/>
            <w:vMerge/>
            <w:tcBorders>
              <w:bottom w:val="single" w:sz="4" w:space="0" w:color="D9D9D9" w:themeColor="background1" w:themeShade="D9"/>
            </w:tcBorders>
            <w:shd w:val="clear" w:color="auto" w:fill="FFFFFF"/>
            <w:vAlign w:val="center"/>
          </w:tcPr>
          <w:p w14:paraId="137452C4"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7097E033" w14:textId="3C2B766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350 mg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D80EACF" w14:textId="2FA0549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25BCB86E" w14:textId="42B8083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90.6(37.2%)</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53FC1466" w14:textId="400C928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1.50</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8A76EFD" w14:textId="06CFA93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33.7</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A59A2E6" w14:textId="7DF2081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85.3(39.1-178)</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7BCB13DD" w14:textId="4241321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84.8(58.7-122)</w:t>
            </w:r>
          </w:p>
        </w:tc>
      </w:tr>
      <w:tr w:rsidR="00021FE4" w:rsidRPr="007B1D13" w14:paraId="65FFE98B" w14:textId="77777777" w:rsidTr="00960D43">
        <w:tc>
          <w:tcPr>
            <w:tcW w:w="645" w:type="pct"/>
            <w:vMerge w:val="restart"/>
            <w:tcBorders>
              <w:top w:val="single" w:sz="4" w:space="0" w:color="D9D9D9" w:themeColor="background1" w:themeShade="D9"/>
            </w:tcBorders>
            <w:shd w:val="clear" w:color="auto" w:fill="FFFFFF"/>
            <w:vAlign w:val="center"/>
          </w:tcPr>
          <w:p w14:paraId="1E604E82" w14:textId="77777777" w:rsidR="00021FE4" w:rsidRPr="007B1D13" w:rsidRDefault="00021FE4" w:rsidP="00995D69">
            <w:pPr>
              <w:spacing w:before="20" w:after="20"/>
              <w:ind w:left="80" w:right="80"/>
              <w:jc w:val="center"/>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max,ss</w:t>
            </w:r>
            <w:proofErr w:type="spellEnd"/>
            <w:r w:rsidRPr="007B1D13">
              <w:rPr>
                <w:rFonts w:cs="Times New Roman"/>
                <w:color w:val="000000"/>
                <w:sz w:val="18"/>
                <w:szCs w:val="18"/>
              </w:rPr>
              <w:br/>
              <w:t>(mg/L)</w:t>
            </w: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6FB09CE7" w14:textId="6A6A5E1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580354A" w14:textId="2E3CD71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02893CF7" w14:textId="230EE1F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45.0(28.4%)</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65F4847A" w14:textId="43A332A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0.569</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708B37BA" w14:textId="22117A8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12.8</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27E5D1A2" w14:textId="31990C4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44.0(23.8-76.2)</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36A7FF75" w14:textId="4BFDF5B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43.3(32.5-57.6)</w:t>
            </w:r>
          </w:p>
        </w:tc>
      </w:tr>
      <w:tr w:rsidR="00021FE4" w:rsidRPr="007B1D13" w14:paraId="5C8BDC44" w14:textId="77777777" w:rsidTr="00960D43">
        <w:tc>
          <w:tcPr>
            <w:tcW w:w="645" w:type="pct"/>
            <w:vMerge/>
            <w:shd w:val="clear" w:color="auto" w:fill="FFFFFF"/>
            <w:vAlign w:val="center"/>
          </w:tcPr>
          <w:p w14:paraId="25AF629F"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54674188" w14:textId="0DA901F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849DB18" w14:textId="3DBF3A9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6466F5A4" w14:textId="5746923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135(28.4%)</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5CEA912F" w14:textId="78D81A9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1.71</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2DD0948A" w14:textId="21B7179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38.4</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35DF2B27" w14:textId="7076D89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132(71.3-229)</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D8759C6" w14:textId="19CD0F1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130(97.5-173)</w:t>
            </w:r>
          </w:p>
        </w:tc>
      </w:tr>
      <w:tr w:rsidR="00021FE4" w:rsidRPr="007B1D13" w14:paraId="502B1B83" w14:textId="77777777" w:rsidTr="00960D43">
        <w:tc>
          <w:tcPr>
            <w:tcW w:w="645" w:type="pct"/>
            <w:vMerge/>
            <w:shd w:val="clear" w:color="auto" w:fill="FFFFFF"/>
            <w:vAlign w:val="center"/>
          </w:tcPr>
          <w:p w14:paraId="7C8E06A6"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6FA2085C" w14:textId="27BDE1A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627AD94" w14:textId="060A114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2B3ADFDB" w14:textId="5618572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450(28.4%)</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0CAAAD47" w14:textId="0E3C6EC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5.69</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AC632AC" w14:textId="281F6DE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128</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70929499" w14:textId="2F85749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440(238-762)</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25BA08D" w14:textId="7D3C58C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433(325-576)</w:t>
            </w:r>
          </w:p>
        </w:tc>
      </w:tr>
      <w:tr w:rsidR="00021FE4" w:rsidRPr="007B1D13" w14:paraId="4812D657" w14:textId="77777777" w:rsidTr="00960D43">
        <w:tc>
          <w:tcPr>
            <w:tcW w:w="645" w:type="pct"/>
            <w:vMerge/>
            <w:shd w:val="clear" w:color="auto" w:fill="FFFFFF"/>
            <w:vAlign w:val="center"/>
          </w:tcPr>
          <w:p w14:paraId="20CB45B6"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313E17C8" w14:textId="3A86E45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200 mg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6232421" w14:textId="71891D2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7D2DE2F9" w14:textId="68694F2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119(29.7%)</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64695441" w14:textId="48CB94D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1.57</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37D22DBC" w14:textId="09A1E89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35.2</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15316343" w14:textId="42D9ED2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114(65.3-206)</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22B9AC47" w14:textId="5C5A6A0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114(85.4-152)</w:t>
            </w:r>
          </w:p>
        </w:tc>
      </w:tr>
      <w:tr w:rsidR="00021FE4" w:rsidRPr="007B1D13" w14:paraId="781177C3" w14:textId="77777777" w:rsidTr="00960D43">
        <w:tc>
          <w:tcPr>
            <w:tcW w:w="645" w:type="pct"/>
            <w:vMerge/>
            <w:shd w:val="clear" w:color="auto" w:fill="FFFFFF"/>
            <w:vAlign w:val="center"/>
          </w:tcPr>
          <w:p w14:paraId="15B5AA70"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75585490" w14:textId="63F1BBA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8B11C43" w14:textId="779183F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1D960B3C" w14:textId="535175C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108(26.5%)</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039CEEC" w14:textId="0BAEAE3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1.27</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64C3EA35" w14:textId="19AB35D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28.6</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4AFCCF1E" w14:textId="52AFB24A"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106(58.4-179)</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5FA27FE6" w14:textId="7116BA0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104(79.6-136)</w:t>
            </w:r>
          </w:p>
        </w:tc>
      </w:tr>
      <w:tr w:rsidR="00021FE4" w:rsidRPr="007B1D13" w14:paraId="0D89C063" w14:textId="77777777" w:rsidTr="00960D43">
        <w:tc>
          <w:tcPr>
            <w:tcW w:w="645" w:type="pct"/>
            <w:vMerge/>
            <w:tcBorders>
              <w:bottom w:val="single" w:sz="4" w:space="0" w:color="D9D9D9" w:themeColor="background1" w:themeShade="D9"/>
            </w:tcBorders>
            <w:shd w:val="clear" w:color="auto" w:fill="FFFFFF"/>
            <w:vAlign w:val="center"/>
          </w:tcPr>
          <w:p w14:paraId="512C728B"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31331E55" w14:textId="4BBA149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350 mg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11F6292" w14:textId="60CDADBF"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7C153DA6" w14:textId="12E4381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166(27.8%)</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55EAF580" w14:textId="0E58A94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2.05</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31D9146E" w14:textId="236E0BA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46.1</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6FF18D22" w14:textId="2E009DB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160(92.5-281)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20C05501" w14:textId="49A850B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160(122-209)</w:t>
            </w:r>
          </w:p>
        </w:tc>
      </w:tr>
      <w:tr w:rsidR="00021FE4" w:rsidRPr="007B1D13" w14:paraId="62FBCD15" w14:textId="77777777" w:rsidTr="00960D43">
        <w:tc>
          <w:tcPr>
            <w:tcW w:w="645" w:type="pct"/>
            <w:vMerge w:val="restart"/>
            <w:tcBorders>
              <w:top w:val="single" w:sz="4" w:space="0" w:color="D9D9D9" w:themeColor="background1" w:themeShade="D9"/>
            </w:tcBorders>
            <w:shd w:val="clear" w:color="auto" w:fill="FFFFFF"/>
            <w:vAlign w:val="center"/>
          </w:tcPr>
          <w:p w14:paraId="78A65234" w14:textId="7777777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AUC</w:t>
            </w:r>
            <w:r w:rsidRPr="007B1D13">
              <w:rPr>
                <w:rFonts w:cs="Times New Roman"/>
                <w:color w:val="000000"/>
                <w:sz w:val="18"/>
                <w:szCs w:val="18"/>
                <w:vertAlign w:val="subscript"/>
              </w:rPr>
              <w:t>6wk,ss</w:t>
            </w:r>
            <w:r w:rsidRPr="007B1D13">
              <w:rPr>
                <w:rFonts w:cs="Times New Roman"/>
                <w:color w:val="000000"/>
                <w:sz w:val="18"/>
                <w:szCs w:val="18"/>
              </w:rPr>
              <w:br/>
              <w:t>(mg*day/L)</w:t>
            </w: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1FAC9698" w14:textId="3CB5EEC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B1A08E1" w14:textId="1824AEC5"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70D37A66" w14:textId="1CD81FB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1240(35.9%)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7C0B9303" w14:textId="618E022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19.8</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6313D2F3" w14:textId="09649B2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444</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0A908DAC" w14:textId="5CB6F0C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1180(496-2300)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6697A758" w14:textId="3B9642E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1160(801-1680)</w:t>
            </w:r>
          </w:p>
        </w:tc>
      </w:tr>
      <w:tr w:rsidR="00021FE4" w:rsidRPr="007B1D13" w14:paraId="093A0C60" w14:textId="77777777" w:rsidTr="00960D43">
        <w:tc>
          <w:tcPr>
            <w:tcW w:w="645" w:type="pct"/>
            <w:vMerge/>
            <w:shd w:val="clear" w:color="auto" w:fill="FFFFFF"/>
            <w:vAlign w:val="center"/>
          </w:tcPr>
          <w:p w14:paraId="70F790F8"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64815AF9" w14:textId="2A95378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18BFD6A" w14:textId="608B764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0285A820" w14:textId="375E66A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3710(35.9%)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5C8F7438" w14:textId="412BB2D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59.3</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066A62B7" w14:textId="410937A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1330</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3A59ACD8" w14:textId="69060D3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3550(1490-6900)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D48B44F" w14:textId="3BDC7AC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3480(2400-5030)</w:t>
            </w:r>
          </w:p>
        </w:tc>
      </w:tr>
      <w:tr w:rsidR="00021FE4" w:rsidRPr="007B1D13" w14:paraId="6DD08C84" w14:textId="77777777" w:rsidTr="00960D43">
        <w:tc>
          <w:tcPr>
            <w:tcW w:w="645" w:type="pct"/>
            <w:vMerge/>
            <w:shd w:val="clear" w:color="auto" w:fill="FFFFFF"/>
            <w:vAlign w:val="center"/>
          </w:tcPr>
          <w:p w14:paraId="12F971E7"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06937926" w14:textId="398038F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10 mg/kg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29B4C31" w14:textId="1ADAF4F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7AC6E623" w14:textId="0344DA90"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12400(35.9%)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3B77D3F6" w14:textId="19DC440B"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198</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7F0B58F5" w14:textId="3846236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4440</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7160B1FA" w14:textId="5EEEC91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11800(4960-23000)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2598B125" w14:textId="0B6F70A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11600(8010-16800)</w:t>
            </w:r>
          </w:p>
        </w:tc>
      </w:tr>
      <w:tr w:rsidR="00021FE4" w:rsidRPr="007B1D13" w14:paraId="48B89549" w14:textId="77777777" w:rsidTr="00960D43">
        <w:tc>
          <w:tcPr>
            <w:tcW w:w="645" w:type="pct"/>
            <w:vMerge/>
            <w:shd w:val="clear" w:color="auto" w:fill="FFFFFF"/>
            <w:vAlign w:val="center"/>
          </w:tcPr>
          <w:p w14:paraId="74AB8701"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73673682" w14:textId="07155BE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200 mg Q2W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9A310E3" w14:textId="48933EFE"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5FCBB173" w14:textId="7E4ED2F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3260(37.2%)</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4637294" w14:textId="6DD29F98"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53.9</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162F5D87" w14:textId="1F881882"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1210</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3223BBA4" w14:textId="5FD4FDD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3070(1410-6390)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FE253E1" w14:textId="7662C59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3050(2110-4400)</w:t>
            </w:r>
          </w:p>
        </w:tc>
      </w:tr>
      <w:tr w:rsidR="00021FE4" w:rsidRPr="007B1D13" w14:paraId="35DF2106" w14:textId="77777777" w:rsidTr="00960D43">
        <w:tc>
          <w:tcPr>
            <w:tcW w:w="645" w:type="pct"/>
            <w:vMerge/>
            <w:shd w:val="clear" w:color="auto" w:fill="FFFFFF"/>
            <w:vAlign w:val="center"/>
          </w:tcPr>
          <w:p w14:paraId="6C43F459"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4" w:space="0" w:color="D9D9D9" w:themeColor="background1" w:themeShade="D9"/>
            </w:tcBorders>
            <w:shd w:val="clear" w:color="auto" w:fill="FFFFFF"/>
            <w:vAlign w:val="center"/>
          </w:tcPr>
          <w:p w14:paraId="0601EA94" w14:textId="59738B67"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 mg/kg Q3W</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290E6FE" w14:textId="37CE0E1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4" w:space="0" w:color="D9D9D9" w:themeColor="background1" w:themeShade="D9"/>
            </w:tcBorders>
            <w:shd w:val="clear" w:color="auto" w:fill="FFFFFF"/>
            <w:vAlign w:val="center"/>
          </w:tcPr>
          <w:p w14:paraId="5BFA4CBA" w14:textId="5790A80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2470(35.9%)</w:t>
            </w:r>
          </w:p>
        </w:tc>
        <w:tc>
          <w:tcPr>
            <w:tcW w:w="408" w:type="pct"/>
            <w:tcBorders>
              <w:top w:val="single" w:sz="4" w:space="0" w:color="D9D9D9" w:themeColor="background1" w:themeShade="D9"/>
              <w:bottom w:val="single" w:sz="4" w:space="0" w:color="D9D9D9" w:themeColor="background1" w:themeShade="D9"/>
            </w:tcBorders>
            <w:shd w:val="clear" w:color="auto" w:fill="FFFFFF"/>
            <w:vAlign w:val="center"/>
          </w:tcPr>
          <w:p w14:paraId="2C5E6D17" w14:textId="54242CD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39.5</w:t>
            </w:r>
          </w:p>
        </w:tc>
        <w:tc>
          <w:tcPr>
            <w:tcW w:w="384" w:type="pct"/>
            <w:tcBorders>
              <w:top w:val="single" w:sz="4" w:space="0" w:color="D9D9D9" w:themeColor="background1" w:themeShade="D9"/>
              <w:bottom w:val="single" w:sz="4" w:space="0" w:color="D9D9D9" w:themeColor="background1" w:themeShade="D9"/>
            </w:tcBorders>
            <w:shd w:val="clear" w:color="auto" w:fill="FFFFFF"/>
            <w:vAlign w:val="center"/>
          </w:tcPr>
          <w:p w14:paraId="3D8BC5F3" w14:textId="4E5E96D4"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888</w:t>
            </w:r>
          </w:p>
        </w:tc>
        <w:tc>
          <w:tcPr>
            <w:tcW w:w="897" w:type="pct"/>
            <w:tcBorders>
              <w:top w:val="single" w:sz="4" w:space="0" w:color="D9D9D9" w:themeColor="background1" w:themeShade="D9"/>
              <w:bottom w:val="single" w:sz="4" w:space="0" w:color="D9D9D9" w:themeColor="background1" w:themeShade="D9"/>
            </w:tcBorders>
            <w:shd w:val="clear" w:color="auto" w:fill="FFFFFF"/>
            <w:vAlign w:val="center"/>
          </w:tcPr>
          <w:p w14:paraId="3635D6C4" w14:textId="63CFAD1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2360(992-4600)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A7CEEBA" w14:textId="1CED9969"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2320(1600-3350)</w:t>
            </w:r>
          </w:p>
        </w:tc>
      </w:tr>
      <w:tr w:rsidR="00021FE4" w:rsidRPr="007B1D13" w14:paraId="14A877AB" w14:textId="77777777" w:rsidTr="00960D43">
        <w:tc>
          <w:tcPr>
            <w:tcW w:w="645" w:type="pct"/>
            <w:vMerge/>
            <w:tcBorders>
              <w:bottom w:val="single" w:sz="8" w:space="0" w:color="000000"/>
            </w:tcBorders>
            <w:shd w:val="clear" w:color="auto" w:fill="FFFFFF"/>
            <w:vAlign w:val="center"/>
          </w:tcPr>
          <w:p w14:paraId="4C02B9A6" w14:textId="77777777" w:rsidR="00021FE4" w:rsidRPr="007B1D13" w:rsidRDefault="00021FE4" w:rsidP="00995D69">
            <w:pPr>
              <w:spacing w:before="20" w:after="20"/>
              <w:ind w:left="80" w:right="80"/>
              <w:jc w:val="center"/>
              <w:rPr>
                <w:sz w:val="18"/>
                <w:szCs w:val="18"/>
              </w:rPr>
            </w:pPr>
          </w:p>
        </w:tc>
        <w:tc>
          <w:tcPr>
            <w:tcW w:w="683" w:type="pct"/>
            <w:tcBorders>
              <w:top w:val="single" w:sz="4" w:space="0" w:color="D9D9D9" w:themeColor="background1" w:themeShade="D9"/>
              <w:bottom w:val="single" w:sz="8" w:space="0" w:color="000000"/>
            </w:tcBorders>
            <w:shd w:val="clear" w:color="auto" w:fill="FFFFFF"/>
            <w:vAlign w:val="center"/>
          </w:tcPr>
          <w:p w14:paraId="1F98E04F" w14:textId="40B7CA2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350 mg Q3W</w:t>
            </w:r>
          </w:p>
        </w:tc>
        <w:tc>
          <w:tcPr>
            <w:tcW w:w="337" w:type="pct"/>
            <w:tcBorders>
              <w:top w:val="single" w:sz="4" w:space="0" w:color="D9D9D9" w:themeColor="background1" w:themeShade="D9"/>
              <w:bottom w:val="single" w:sz="8" w:space="0" w:color="000000"/>
            </w:tcBorders>
            <w:shd w:val="clear" w:color="auto" w:fill="FFFFFF"/>
            <w:vAlign w:val="center"/>
          </w:tcPr>
          <w:p w14:paraId="46E209B8" w14:textId="76BF7F0C"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505</w:t>
            </w:r>
          </w:p>
        </w:tc>
        <w:tc>
          <w:tcPr>
            <w:tcW w:w="737" w:type="pct"/>
            <w:tcBorders>
              <w:top w:val="single" w:sz="4" w:space="0" w:color="D9D9D9" w:themeColor="background1" w:themeShade="D9"/>
              <w:bottom w:val="single" w:sz="8" w:space="0" w:color="000000"/>
            </w:tcBorders>
            <w:shd w:val="clear" w:color="auto" w:fill="FFFFFF"/>
            <w:vAlign w:val="center"/>
          </w:tcPr>
          <w:p w14:paraId="689BBB92" w14:textId="0055742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3800(37.2%)</w:t>
            </w:r>
          </w:p>
        </w:tc>
        <w:tc>
          <w:tcPr>
            <w:tcW w:w="408" w:type="pct"/>
            <w:tcBorders>
              <w:top w:val="single" w:sz="4" w:space="0" w:color="D9D9D9" w:themeColor="background1" w:themeShade="D9"/>
              <w:bottom w:val="single" w:sz="8" w:space="0" w:color="000000"/>
            </w:tcBorders>
            <w:shd w:val="clear" w:color="auto" w:fill="FFFFFF"/>
            <w:vAlign w:val="center"/>
          </w:tcPr>
          <w:p w14:paraId="3977C72D" w14:textId="1201BB03"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62.9</w:t>
            </w:r>
          </w:p>
        </w:tc>
        <w:tc>
          <w:tcPr>
            <w:tcW w:w="384" w:type="pct"/>
            <w:tcBorders>
              <w:top w:val="single" w:sz="4" w:space="0" w:color="D9D9D9" w:themeColor="background1" w:themeShade="D9"/>
              <w:bottom w:val="single" w:sz="8" w:space="0" w:color="000000"/>
            </w:tcBorders>
            <w:shd w:val="clear" w:color="auto" w:fill="FFFFFF"/>
            <w:vAlign w:val="center"/>
          </w:tcPr>
          <w:p w14:paraId="4320DBD8" w14:textId="55032A4D"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1410</w:t>
            </w:r>
          </w:p>
        </w:tc>
        <w:tc>
          <w:tcPr>
            <w:tcW w:w="897" w:type="pct"/>
            <w:tcBorders>
              <w:top w:val="single" w:sz="4" w:space="0" w:color="D9D9D9" w:themeColor="background1" w:themeShade="D9"/>
              <w:bottom w:val="single" w:sz="8" w:space="0" w:color="000000"/>
            </w:tcBorders>
            <w:shd w:val="clear" w:color="auto" w:fill="FFFFFF"/>
            <w:vAlign w:val="center"/>
          </w:tcPr>
          <w:p w14:paraId="5E9EC6C8" w14:textId="7C82D661"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3580(1640-7460)</w:t>
            </w:r>
          </w:p>
        </w:tc>
        <w:tc>
          <w:tcPr>
            <w:tcW w:w="909" w:type="pct"/>
            <w:tcBorders>
              <w:top w:val="single" w:sz="4" w:space="0" w:color="D9D9D9" w:themeColor="background1" w:themeShade="D9"/>
              <w:bottom w:val="single" w:sz="8" w:space="0" w:color="000000"/>
            </w:tcBorders>
            <w:shd w:val="clear" w:color="auto" w:fill="FFFFFF"/>
            <w:vAlign w:val="center"/>
          </w:tcPr>
          <w:p w14:paraId="0C3CD448" w14:textId="0DC81BD6" w:rsidR="00021FE4" w:rsidRPr="007B1D13" w:rsidRDefault="00021FE4" w:rsidP="00995D69">
            <w:pPr>
              <w:spacing w:before="20" w:after="20"/>
              <w:ind w:left="80" w:right="80"/>
              <w:jc w:val="center"/>
              <w:rPr>
                <w:sz w:val="18"/>
                <w:szCs w:val="18"/>
              </w:rPr>
            </w:pPr>
            <w:r w:rsidRPr="007B1D13">
              <w:rPr>
                <w:rFonts w:cs="Times New Roman"/>
                <w:color w:val="000000"/>
                <w:sz w:val="18"/>
                <w:szCs w:val="18"/>
              </w:rPr>
              <w:t>3560(2470-5140)</w:t>
            </w:r>
          </w:p>
        </w:tc>
      </w:tr>
    </w:tbl>
    <w:p w14:paraId="67DAA2B7" w14:textId="43C2EF02" w:rsidR="003939F4" w:rsidRPr="007B1D13" w:rsidRDefault="003F7142" w:rsidP="00960D43">
      <w:pPr>
        <w:pStyle w:val="C-TableFootnote"/>
        <w:tabs>
          <w:tab w:val="clear" w:pos="144"/>
          <w:tab w:val="left" w:pos="-90"/>
        </w:tabs>
        <w:ind w:left="-90" w:firstLine="0"/>
        <w:rPr>
          <w:rFonts w:eastAsia="TimesNewRoman"/>
        </w:rPr>
      </w:pPr>
      <w:r w:rsidRPr="007B1D13">
        <w:t xml:space="preserve">Note:  </w:t>
      </w:r>
      <w:proofErr w:type="spellStart"/>
      <w:r w:rsidRPr="007B1D13">
        <w:rPr>
          <w:color w:val="000000"/>
        </w:rPr>
        <w:t>GEOmean</w:t>
      </w:r>
      <w:proofErr w:type="spellEnd"/>
      <w:r w:rsidRPr="007B1D13">
        <w:rPr>
          <w:color w:val="000000"/>
        </w:rPr>
        <w:t xml:space="preserve"> represents </w:t>
      </w:r>
      <w:r w:rsidRPr="007B1D13">
        <w:t xml:space="preserve">geometric mean. </w:t>
      </w:r>
    </w:p>
    <w:p w14:paraId="01AD428A" w14:textId="1E14DAE7" w:rsidR="00BD6F23" w:rsidRPr="007B1D13" w:rsidRDefault="00F05D8E" w:rsidP="00960D43">
      <w:pPr>
        <w:pStyle w:val="C-Heading3"/>
      </w:pPr>
      <w:bookmarkStart w:id="318" w:name="summary_posthoc_params"/>
      <w:bookmarkStart w:id="319" w:name="_Ref503542211"/>
      <w:bookmarkStart w:id="320" w:name="_Toc502501848"/>
      <w:bookmarkStart w:id="321" w:name="_Toc506904189"/>
      <w:bookmarkStart w:id="322" w:name="_Ref504466386"/>
      <w:bookmarkEnd w:id="318"/>
      <w:r w:rsidRPr="007B1D13">
        <w:lastRenderedPageBreak/>
        <w:t>Covariate Effects on Exposure</w:t>
      </w:r>
      <w:bookmarkEnd w:id="319"/>
      <w:r w:rsidR="001419A6" w:rsidRPr="007B1D13">
        <w:t xml:space="preserve"> to </w:t>
      </w:r>
      <w:proofErr w:type="spellStart"/>
      <w:r w:rsidR="001419A6" w:rsidRPr="007B1D13">
        <w:t>Cemiplimab</w:t>
      </w:r>
      <w:bookmarkEnd w:id="320"/>
      <w:bookmarkEnd w:id="321"/>
      <w:proofErr w:type="spellEnd"/>
      <w:r w:rsidR="006048E2" w:rsidRPr="007B1D13">
        <w:t xml:space="preserve"> </w:t>
      </w:r>
      <w:bookmarkEnd w:id="322"/>
      <w:r w:rsidR="00542A6C" w:rsidRPr="007B1D13">
        <w:rPr>
          <w:color w:val="FF0000"/>
        </w:rPr>
        <w:t xml:space="preserve"> </w:t>
      </w:r>
    </w:p>
    <w:p w14:paraId="20CB4DBB" w14:textId="227AAD5F" w:rsidR="001419A6" w:rsidRPr="007B1D13" w:rsidRDefault="00E348DE" w:rsidP="00960D43">
      <w:pPr>
        <w:pStyle w:val="C-BodyText"/>
        <w:rPr>
          <w:szCs w:val="24"/>
        </w:rPr>
      </w:pPr>
      <w:r w:rsidRPr="007B1D13">
        <w:t>This</w:t>
      </w:r>
      <w:r w:rsidR="001419A6" w:rsidRPr="007B1D13">
        <w:t xml:space="preserve"> section discusses the intrinsic and extrinsic factors affecting </w:t>
      </w:r>
      <w:r w:rsidR="001419A6" w:rsidRPr="007B1D13">
        <w:rPr>
          <w:szCs w:val="24"/>
        </w:rPr>
        <w:t xml:space="preserve">exposure to </w:t>
      </w:r>
      <w:proofErr w:type="spellStart"/>
      <w:r w:rsidR="001419A6" w:rsidRPr="007B1D13">
        <w:rPr>
          <w:szCs w:val="24"/>
        </w:rPr>
        <w:t>cemiplimab</w:t>
      </w:r>
      <w:proofErr w:type="spellEnd"/>
      <w:r w:rsidR="001419A6" w:rsidRPr="007B1D13">
        <w:rPr>
          <w:szCs w:val="24"/>
        </w:rPr>
        <w:t>. Specifically, t</w:t>
      </w:r>
      <w:r w:rsidR="001419A6" w:rsidRPr="007B1D13">
        <w:rPr>
          <w:rFonts w:eastAsiaTheme="minorEastAsia"/>
        </w:rPr>
        <w:t>he magnitude of covariate effects on post-hoc estimates of exposure at steady state (AUC</w:t>
      </w:r>
      <w:r w:rsidR="001419A6" w:rsidRPr="007B1D13">
        <w:rPr>
          <w:rFonts w:eastAsiaTheme="minorEastAsia"/>
          <w:vertAlign w:val="subscript"/>
        </w:rPr>
        <w:t>6wk</w:t>
      </w:r>
      <w:proofErr w:type="gramStart"/>
      <w:r w:rsidR="001419A6" w:rsidRPr="007B1D13">
        <w:rPr>
          <w:rFonts w:eastAsiaTheme="minorEastAsia"/>
          <w:vertAlign w:val="subscript"/>
        </w:rPr>
        <w:t>,ss</w:t>
      </w:r>
      <w:proofErr w:type="gramEnd"/>
      <w:r w:rsidR="001419A6" w:rsidRPr="007B1D13">
        <w:rPr>
          <w:rFonts w:eastAsiaTheme="minorEastAsia"/>
        </w:rPr>
        <w:t xml:space="preserve"> and </w:t>
      </w:r>
      <w:proofErr w:type="spellStart"/>
      <w:r w:rsidR="001419A6" w:rsidRPr="007B1D13">
        <w:rPr>
          <w:rFonts w:eastAsiaTheme="minorEastAsia"/>
        </w:rPr>
        <w:t>C</w:t>
      </w:r>
      <w:r w:rsidR="001419A6" w:rsidRPr="007B1D13">
        <w:rPr>
          <w:rFonts w:eastAsiaTheme="minorEastAsia"/>
          <w:vertAlign w:val="subscript"/>
        </w:rPr>
        <w:t>trough,ss</w:t>
      </w:r>
      <w:proofErr w:type="spellEnd"/>
      <w:r w:rsidR="001419A6" w:rsidRPr="007B1D13">
        <w:rPr>
          <w:rFonts w:eastAsiaTheme="minorEastAsia"/>
        </w:rPr>
        <w:t>) was used to assess the potential effect</w:t>
      </w:r>
      <w:r w:rsidR="0008137E" w:rsidRPr="007B1D13">
        <w:rPr>
          <w:rFonts w:eastAsiaTheme="minorEastAsia"/>
        </w:rPr>
        <w:t>s</w:t>
      </w:r>
      <w:r w:rsidR="001419A6" w:rsidRPr="007B1D13">
        <w:rPr>
          <w:rFonts w:eastAsiaTheme="minorEastAsia"/>
        </w:rPr>
        <w:t xml:space="preserve"> on exposure</w:t>
      </w:r>
      <w:r w:rsidR="001419A6" w:rsidRPr="007B1D13">
        <w:rPr>
          <w:szCs w:val="24"/>
        </w:rPr>
        <w:t xml:space="preserve"> to </w:t>
      </w:r>
      <w:proofErr w:type="spellStart"/>
      <w:r w:rsidR="001419A6" w:rsidRPr="007B1D13">
        <w:rPr>
          <w:rFonts w:eastAsiaTheme="minorEastAsia"/>
        </w:rPr>
        <w:t>cemiplimab</w:t>
      </w:r>
      <w:proofErr w:type="spellEnd"/>
      <w:r w:rsidR="0008137E" w:rsidRPr="007B1D13">
        <w:rPr>
          <w:rFonts w:eastAsiaTheme="minorEastAsia"/>
        </w:rPr>
        <w:t>.</w:t>
      </w:r>
      <w:r w:rsidR="001419A6" w:rsidRPr="007B1D13">
        <w:rPr>
          <w:szCs w:val="24"/>
        </w:rPr>
        <w:t xml:space="preserve"> </w:t>
      </w:r>
    </w:p>
    <w:p w14:paraId="6055C335" w14:textId="5C8DD206" w:rsidR="00E20903" w:rsidRPr="007B1D13" w:rsidRDefault="0008137E" w:rsidP="00960D43">
      <w:pPr>
        <w:pStyle w:val="C-BodyText"/>
        <w:rPr>
          <w:rStyle w:val="C-Hyperlink"/>
          <w:rFonts w:eastAsiaTheme="minorEastAsia"/>
          <w:color w:val="auto"/>
        </w:rPr>
      </w:pPr>
      <w:r w:rsidRPr="007B1D13">
        <w:rPr>
          <w:rStyle w:val="C-Hyperlink"/>
          <w:color w:val="auto"/>
        </w:rPr>
        <w:t>A</w:t>
      </w:r>
      <w:r w:rsidR="00FD02C1" w:rsidRPr="007B1D13">
        <w:rPr>
          <w:szCs w:val="24"/>
        </w:rPr>
        <w:t xml:space="preserve"> </w:t>
      </w:r>
      <w:r w:rsidR="009A46A0" w:rsidRPr="007B1D13">
        <w:rPr>
          <w:szCs w:val="24"/>
        </w:rPr>
        <w:t xml:space="preserve">tornado plot of relevant covariates on </w:t>
      </w:r>
      <w:r w:rsidR="00FD02C1" w:rsidRPr="007B1D13">
        <w:rPr>
          <w:szCs w:val="24"/>
        </w:rPr>
        <w:t>steady-state AUC over 6 week</w:t>
      </w:r>
      <w:r w:rsidR="009D574C" w:rsidRPr="007B1D13">
        <w:rPr>
          <w:szCs w:val="24"/>
        </w:rPr>
        <w:t>s of dosing</w:t>
      </w:r>
      <w:r w:rsidR="00FD02C1" w:rsidRPr="007B1D13">
        <w:rPr>
          <w:szCs w:val="24"/>
        </w:rPr>
        <w:t xml:space="preserve"> (AUC</w:t>
      </w:r>
      <w:r w:rsidR="00FD02C1" w:rsidRPr="007B1D13">
        <w:rPr>
          <w:szCs w:val="24"/>
          <w:vertAlign w:val="subscript"/>
        </w:rPr>
        <w:t>6wk</w:t>
      </w:r>
      <w:proofErr w:type="gramStart"/>
      <w:r w:rsidR="00FD02C1" w:rsidRPr="007B1D13">
        <w:rPr>
          <w:szCs w:val="24"/>
          <w:vertAlign w:val="subscript"/>
        </w:rPr>
        <w:t>,</w:t>
      </w:r>
      <w:r w:rsidR="00E20903" w:rsidRPr="007B1D13">
        <w:rPr>
          <w:szCs w:val="24"/>
          <w:vertAlign w:val="subscript"/>
        </w:rPr>
        <w:t>ss</w:t>
      </w:r>
      <w:proofErr w:type="gramEnd"/>
      <w:r w:rsidR="00FD02C1" w:rsidRPr="007B1D13">
        <w:rPr>
          <w:szCs w:val="24"/>
        </w:rPr>
        <w:t>)</w:t>
      </w:r>
      <w:r w:rsidR="000E343A" w:rsidRPr="007B1D13">
        <w:rPr>
          <w:szCs w:val="24"/>
        </w:rPr>
        <w:t xml:space="preserve"> is presented in </w:t>
      </w:r>
      <w:r w:rsidR="000E343A" w:rsidRPr="007B1D13">
        <w:rPr>
          <w:rStyle w:val="C-Hyperlink"/>
        </w:rPr>
        <w:fldChar w:fldCharType="begin"/>
      </w:r>
      <w:r w:rsidR="000E343A" w:rsidRPr="007B1D13">
        <w:rPr>
          <w:rStyle w:val="C-Hyperlink"/>
        </w:rPr>
        <w:instrText xml:space="preserve"> REF _Ref502935809 \h \* MERGEFORMAT </w:instrText>
      </w:r>
      <w:r w:rsidR="000E343A" w:rsidRPr="007B1D13">
        <w:rPr>
          <w:rStyle w:val="C-Hyperlink"/>
        </w:rPr>
      </w:r>
      <w:r w:rsidR="000E343A" w:rsidRPr="007B1D13">
        <w:rPr>
          <w:rStyle w:val="C-Hyperlink"/>
        </w:rPr>
        <w:fldChar w:fldCharType="separate"/>
      </w:r>
      <w:r w:rsidR="00B11A19" w:rsidRPr="00B11A19">
        <w:rPr>
          <w:rStyle w:val="C-Hyperlink"/>
          <w:rFonts w:eastAsiaTheme="minorEastAsia"/>
        </w:rPr>
        <w:t>Figure 15</w:t>
      </w:r>
      <w:r w:rsidR="000E343A" w:rsidRPr="007B1D13">
        <w:rPr>
          <w:rStyle w:val="C-Hyperlink"/>
        </w:rPr>
        <w:fldChar w:fldCharType="end"/>
      </w:r>
      <w:r w:rsidR="000E343A" w:rsidRPr="007B1D13">
        <w:rPr>
          <w:szCs w:val="24"/>
        </w:rPr>
        <w:t xml:space="preserve">; its corresponding tabular representation is presented in </w:t>
      </w:r>
      <w:r w:rsidR="000E343A" w:rsidRPr="007B1D13">
        <w:rPr>
          <w:rStyle w:val="C-Hyperlink"/>
        </w:rPr>
        <w:fldChar w:fldCharType="begin"/>
      </w:r>
      <w:r w:rsidR="000E343A" w:rsidRPr="007B1D13">
        <w:rPr>
          <w:rStyle w:val="C-Hyperlink"/>
        </w:rPr>
        <w:instrText xml:space="preserve"> REF _Ref504678479 \h \* MERGEFORMAT </w:instrText>
      </w:r>
      <w:r w:rsidR="000E343A" w:rsidRPr="007B1D13">
        <w:rPr>
          <w:rStyle w:val="C-Hyperlink"/>
        </w:rPr>
      </w:r>
      <w:r w:rsidR="000E343A" w:rsidRPr="007B1D13">
        <w:rPr>
          <w:rStyle w:val="C-Hyperlink"/>
        </w:rPr>
        <w:fldChar w:fldCharType="separate"/>
      </w:r>
      <w:r w:rsidR="00B11A19" w:rsidRPr="00B11A19">
        <w:rPr>
          <w:rStyle w:val="C-Hyperlink"/>
          <w:rFonts w:eastAsiaTheme="minorEastAsia"/>
        </w:rPr>
        <w:t>Table 19</w:t>
      </w:r>
      <w:r w:rsidR="000E343A" w:rsidRPr="007B1D13">
        <w:rPr>
          <w:rStyle w:val="C-Hyperlink"/>
        </w:rPr>
        <w:fldChar w:fldCharType="end"/>
      </w:r>
      <w:r w:rsidR="000E343A" w:rsidRPr="001A72F7">
        <w:rPr>
          <w:rStyle w:val="C-Hyperlink"/>
          <w:color w:val="auto"/>
        </w:rPr>
        <w:t xml:space="preserve">. </w:t>
      </w:r>
      <w:r w:rsidR="00FD02C1" w:rsidRPr="007B1D13">
        <w:rPr>
          <w:szCs w:val="24"/>
        </w:rPr>
        <w:t xml:space="preserve">Similarly, </w:t>
      </w:r>
      <w:r w:rsidR="00FD02C1" w:rsidRPr="007B1D13">
        <w:rPr>
          <w:rStyle w:val="C-Hyperlink"/>
        </w:rPr>
        <w:fldChar w:fldCharType="begin"/>
      </w:r>
      <w:r w:rsidR="00FD02C1" w:rsidRPr="007B1D13">
        <w:rPr>
          <w:rStyle w:val="C-Hyperlink"/>
        </w:rPr>
        <w:instrText xml:space="preserve"> REF _Ref502935814 \h \* MERGEFORMAT </w:instrText>
      </w:r>
      <w:r w:rsidR="00FD02C1" w:rsidRPr="007B1D13">
        <w:rPr>
          <w:rStyle w:val="C-Hyperlink"/>
        </w:rPr>
      </w:r>
      <w:r w:rsidR="00FD02C1" w:rsidRPr="007B1D13">
        <w:rPr>
          <w:rStyle w:val="C-Hyperlink"/>
        </w:rPr>
        <w:fldChar w:fldCharType="separate"/>
      </w:r>
      <w:r w:rsidR="00B11A19" w:rsidRPr="00B11A19">
        <w:rPr>
          <w:rStyle w:val="C-Hyperlink"/>
          <w:rFonts w:eastAsiaTheme="minorEastAsia"/>
        </w:rPr>
        <w:t>Figure 16</w:t>
      </w:r>
      <w:r w:rsidR="00FD02C1" w:rsidRPr="007B1D13">
        <w:rPr>
          <w:rStyle w:val="C-Hyperlink"/>
        </w:rPr>
        <w:fldChar w:fldCharType="end"/>
      </w:r>
      <w:r w:rsidR="000E343A" w:rsidRPr="007B1D13">
        <w:rPr>
          <w:szCs w:val="24"/>
        </w:rPr>
        <w:t xml:space="preserve"> represents the tornado plot of relevant covariates on steady-state </w:t>
      </w:r>
      <w:proofErr w:type="spellStart"/>
      <w:r w:rsidR="009A46A0" w:rsidRPr="007B1D13">
        <w:rPr>
          <w:szCs w:val="24"/>
        </w:rPr>
        <w:t>C</w:t>
      </w:r>
      <w:r w:rsidR="009A46A0" w:rsidRPr="007B1D13">
        <w:rPr>
          <w:szCs w:val="24"/>
          <w:vertAlign w:val="subscript"/>
        </w:rPr>
        <w:t>trough</w:t>
      </w:r>
      <w:proofErr w:type="spellEnd"/>
      <w:r w:rsidR="009A46A0" w:rsidRPr="007B1D13">
        <w:rPr>
          <w:szCs w:val="24"/>
        </w:rPr>
        <w:t xml:space="preserve"> </w:t>
      </w:r>
      <w:r w:rsidR="000E343A" w:rsidRPr="007B1D13">
        <w:rPr>
          <w:szCs w:val="24"/>
        </w:rPr>
        <w:t xml:space="preserve">and its tabular form is shown in </w:t>
      </w:r>
      <w:r w:rsidR="000E343A" w:rsidRPr="007B1D13">
        <w:rPr>
          <w:rStyle w:val="C-Hyperlink"/>
        </w:rPr>
        <w:fldChar w:fldCharType="begin"/>
      </w:r>
      <w:r w:rsidR="000E343A" w:rsidRPr="007B1D13">
        <w:rPr>
          <w:rStyle w:val="C-Hyperlink"/>
        </w:rPr>
        <w:instrText xml:space="preserve"> REF _Ref504678481 \h \* MERGEFORMAT </w:instrText>
      </w:r>
      <w:r w:rsidR="000E343A" w:rsidRPr="007B1D13">
        <w:rPr>
          <w:rStyle w:val="C-Hyperlink"/>
        </w:rPr>
      </w:r>
      <w:r w:rsidR="000E343A" w:rsidRPr="007B1D13">
        <w:rPr>
          <w:rStyle w:val="C-Hyperlink"/>
        </w:rPr>
        <w:fldChar w:fldCharType="separate"/>
      </w:r>
      <w:r w:rsidR="00B11A19" w:rsidRPr="00B11A19">
        <w:rPr>
          <w:rStyle w:val="C-Hyperlink"/>
          <w:rFonts w:eastAsiaTheme="minorEastAsia"/>
        </w:rPr>
        <w:t>Table 20</w:t>
      </w:r>
      <w:r w:rsidR="000E343A" w:rsidRPr="007B1D13">
        <w:rPr>
          <w:rStyle w:val="C-Hyperlink"/>
        </w:rPr>
        <w:fldChar w:fldCharType="end"/>
      </w:r>
      <w:r w:rsidR="000E343A" w:rsidRPr="007B1D13">
        <w:rPr>
          <w:rStyle w:val="C-Hyperlink"/>
        </w:rPr>
        <w:t xml:space="preserve">. </w:t>
      </w:r>
      <w:r w:rsidRPr="007B1D13">
        <w:rPr>
          <w:rStyle w:val="C-Hyperlink"/>
          <w:color w:val="auto"/>
        </w:rPr>
        <w:t>Note t</w:t>
      </w:r>
      <w:r w:rsidRPr="007B1D13">
        <w:rPr>
          <w:rFonts w:eastAsiaTheme="minorEastAsia"/>
        </w:rPr>
        <w:t>he magnitude of covariate effects on post-hoc estimates of exposure was normalized by the reference exposure (AUC</w:t>
      </w:r>
      <w:r w:rsidRPr="007B1D13">
        <w:rPr>
          <w:rFonts w:eastAsiaTheme="minorEastAsia"/>
          <w:vertAlign w:val="subscript"/>
        </w:rPr>
        <w:t xml:space="preserve">6wk,ss </w:t>
      </w:r>
      <w:r w:rsidRPr="007B1D13">
        <w:rPr>
          <w:rFonts w:eastAsiaTheme="minorEastAsia"/>
        </w:rPr>
        <w:t xml:space="preserve">and </w:t>
      </w:r>
      <w:proofErr w:type="spellStart"/>
      <w:r w:rsidRPr="007B1D13">
        <w:rPr>
          <w:rFonts w:eastAsiaTheme="minorEastAsia"/>
        </w:rPr>
        <w:t>C</w:t>
      </w:r>
      <w:r w:rsidRPr="007B1D13">
        <w:rPr>
          <w:rFonts w:eastAsiaTheme="minorEastAsia"/>
          <w:vertAlign w:val="subscript"/>
        </w:rPr>
        <w:t>trough,ss</w:t>
      </w:r>
      <w:proofErr w:type="spellEnd"/>
      <w:r w:rsidR="00960D43" w:rsidRPr="007B1D13">
        <w:rPr>
          <w:rFonts w:eastAsiaTheme="minorEastAsia"/>
        </w:rPr>
        <w:t>) at 3 </w:t>
      </w:r>
      <w:r w:rsidRPr="007B1D13">
        <w:rPr>
          <w:rFonts w:eastAsiaTheme="minorEastAsia"/>
        </w:rPr>
        <w:t>mg/kg Q2W (3,550 day*mg/L, and 6</w:t>
      </w:r>
      <w:r w:rsidR="00C15C4A" w:rsidRPr="007B1D13">
        <w:rPr>
          <w:rFonts w:eastAsiaTheme="minorEastAsia"/>
        </w:rPr>
        <w:t>2.0</w:t>
      </w:r>
      <w:r w:rsidRPr="007B1D13">
        <w:rPr>
          <w:rFonts w:eastAsiaTheme="minorEastAsia"/>
        </w:rPr>
        <w:t xml:space="preserve"> mg/L) for a ‘typical patient’ at steady state.</w:t>
      </w:r>
    </w:p>
    <w:p w14:paraId="35B9B708" w14:textId="49C72009" w:rsidR="00D14F31" w:rsidRPr="007B1D13" w:rsidRDefault="009232F6" w:rsidP="00960D43">
      <w:pPr>
        <w:pStyle w:val="C-BodyText"/>
        <w:rPr>
          <w:rFonts w:eastAsiaTheme="minorEastAsia"/>
          <w:szCs w:val="24"/>
        </w:rPr>
      </w:pPr>
      <w:r w:rsidRPr="007B1D13">
        <w:rPr>
          <w:szCs w:val="24"/>
        </w:rPr>
        <w:t>Final Pop PK mo</w:t>
      </w:r>
      <w:r w:rsidR="001A72F7">
        <w:rPr>
          <w:szCs w:val="24"/>
        </w:rPr>
        <w:t>del was also used to perform a post-</w:t>
      </w:r>
      <w:r w:rsidRPr="007B1D13">
        <w:rPr>
          <w:szCs w:val="24"/>
        </w:rPr>
        <w:t>hoc analys</w:t>
      </w:r>
      <w:r w:rsidR="00685F37" w:rsidRPr="007B1D13">
        <w:rPr>
          <w:szCs w:val="24"/>
        </w:rPr>
        <w:t>is</w:t>
      </w:r>
      <w:r w:rsidRPr="007B1D13">
        <w:rPr>
          <w:szCs w:val="24"/>
        </w:rPr>
        <w:t xml:space="preserve"> by </w:t>
      </w:r>
      <w:r w:rsidR="002066E3" w:rsidRPr="007B1D13">
        <w:rPr>
          <w:szCs w:val="24"/>
        </w:rPr>
        <w:t>relevant</w:t>
      </w:r>
      <w:r w:rsidR="000E343A" w:rsidRPr="007B1D13">
        <w:rPr>
          <w:szCs w:val="24"/>
        </w:rPr>
        <w:t xml:space="preserve"> </w:t>
      </w:r>
      <w:r w:rsidRPr="007B1D13">
        <w:rPr>
          <w:szCs w:val="24"/>
        </w:rPr>
        <w:t>covariate</w:t>
      </w:r>
      <w:r w:rsidR="002066E3" w:rsidRPr="007B1D13">
        <w:rPr>
          <w:szCs w:val="24"/>
        </w:rPr>
        <w:t>s</w:t>
      </w:r>
      <w:r w:rsidRPr="007B1D13">
        <w:rPr>
          <w:szCs w:val="24"/>
        </w:rPr>
        <w:t xml:space="preserve"> and the results were summarized in </w:t>
      </w:r>
      <w:r w:rsidRPr="007B1D13">
        <w:rPr>
          <w:rStyle w:val="C-Hyperlink"/>
        </w:rPr>
        <w:fldChar w:fldCharType="begin"/>
      </w:r>
      <w:r w:rsidRPr="007B1D13">
        <w:rPr>
          <w:rStyle w:val="C-Hyperlink"/>
        </w:rPr>
        <w:instrText xml:space="preserve"> REF _Ref504679409 \h \* MERGEFORMAT </w:instrText>
      </w:r>
      <w:r w:rsidRPr="007B1D13">
        <w:rPr>
          <w:rStyle w:val="C-Hyperlink"/>
        </w:rPr>
      </w:r>
      <w:r w:rsidRPr="007B1D13">
        <w:rPr>
          <w:rStyle w:val="C-Hyperlink"/>
        </w:rPr>
        <w:fldChar w:fldCharType="separate"/>
      </w:r>
      <w:r w:rsidR="00B11A19" w:rsidRPr="00B11A19">
        <w:rPr>
          <w:rStyle w:val="C-Hyperlink"/>
        </w:rPr>
        <w:t>Table 21</w:t>
      </w:r>
      <w:r w:rsidRPr="007B1D13">
        <w:rPr>
          <w:rStyle w:val="C-Hyperlink"/>
        </w:rPr>
        <w:fldChar w:fldCharType="end"/>
      </w:r>
      <w:r w:rsidRPr="007B1D13">
        <w:rPr>
          <w:szCs w:val="24"/>
        </w:rPr>
        <w:t>.</w:t>
      </w:r>
      <w:r w:rsidR="00BF34CC" w:rsidRPr="007B1D13">
        <w:rPr>
          <w:szCs w:val="24"/>
        </w:rPr>
        <w:t xml:space="preserve"> </w:t>
      </w:r>
      <w:r w:rsidR="00B567E1" w:rsidRPr="007B1D13">
        <w:rPr>
          <w:szCs w:val="24"/>
        </w:rPr>
        <w:t xml:space="preserve">Among all covariates evaluated, the </w:t>
      </w:r>
      <w:r w:rsidR="00A7612F" w:rsidRPr="007B1D13">
        <w:rPr>
          <w:szCs w:val="24"/>
        </w:rPr>
        <w:t>main identified</w:t>
      </w:r>
      <w:r w:rsidR="00B567E1" w:rsidRPr="007B1D13">
        <w:rPr>
          <w:szCs w:val="24"/>
        </w:rPr>
        <w:t xml:space="preserve"> covariates on </w:t>
      </w:r>
      <w:proofErr w:type="spellStart"/>
      <w:r w:rsidR="00B567E1" w:rsidRPr="007B1D13">
        <w:rPr>
          <w:szCs w:val="24"/>
        </w:rPr>
        <w:t>cemiplimab</w:t>
      </w:r>
      <w:proofErr w:type="spellEnd"/>
      <w:r w:rsidR="00B567E1" w:rsidRPr="007B1D13">
        <w:rPr>
          <w:szCs w:val="24"/>
        </w:rPr>
        <w:t xml:space="preserve"> exposure metrics (</w:t>
      </w:r>
      <w:proofErr w:type="spellStart"/>
      <w:r w:rsidR="00B567E1" w:rsidRPr="007B1D13">
        <w:rPr>
          <w:szCs w:val="24"/>
        </w:rPr>
        <w:t>C</w:t>
      </w:r>
      <w:r w:rsidR="00B567E1" w:rsidRPr="007B1D13">
        <w:rPr>
          <w:szCs w:val="24"/>
          <w:vertAlign w:val="subscript"/>
        </w:rPr>
        <w:t>trough</w:t>
      </w:r>
      <w:proofErr w:type="gramStart"/>
      <w:r w:rsidR="00B567E1" w:rsidRPr="007B1D13">
        <w:rPr>
          <w:szCs w:val="24"/>
          <w:vertAlign w:val="subscript"/>
        </w:rPr>
        <w:t>,ss</w:t>
      </w:r>
      <w:proofErr w:type="spellEnd"/>
      <w:proofErr w:type="gramEnd"/>
      <w:r w:rsidR="00B567E1" w:rsidRPr="007B1D13">
        <w:rPr>
          <w:szCs w:val="24"/>
          <w:vertAlign w:val="subscript"/>
        </w:rPr>
        <w:t xml:space="preserve"> </w:t>
      </w:r>
      <w:r w:rsidR="00B567E1" w:rsidRPr="007B1D13">
        <w:rPr>
          <w:szCs w:val="24"/>
        </w:rPr>
        <w:t>and AUC</w:t>
      </w:r>
      <w:r w:rsidR="00B567E1" w:rsidRPr="007B1D13">
        <w:rPr>
          <w:szCs w:val="24"/>
          <w:vertAlign w:val="subscript"/>
        </w:rPr>
        <w:t>6wk,ss</w:t>
      </w:r>
      <w:r w:rsidR="00B567E1" w:rsidRPr="007B1D13">
        <w:rPr>
          <w:szCs w:val="24"/>
        </w:rPr>
        <w:t>) are body-weight</w:t>
      </w:r>
      <w:r w:rsidR="00A260F1" w:rsidRPr="007B1D13">
        <w:rPr>
          <w:szCs w:val="24"/>
        </w:rPr>
        <w:t xml:space="preserve"> or BMI</w:t>
      </w:r>
      <w:r w:rsidR="00B567E1" w:rsidRPr="007B1D13">
        <w:rPr>
          <w:szCs w:val="24"/>
        </w:rPr>
        <w:t>, albumin, and IgG. However, none of the covariates evaluated resulted in a m</w:t>
      </w:r>
      <w:r w:rsidR="00960D43" w:rsidRPr="007B1D13">
        <w:rPr>
          <w:szCs w:val="24"/>
        </w:rPr>
        <w:t xml:space="preserve">eaningful change in exposure, </w:t>
      </w:r>
      <w:proofErr w:type="spellStart"/>
      <w:r w:rsidR="00960D43" w:rsidRPr="007B1D13">
        <w:rPr>
          <w:szCs w:val="24"/>
        </w:rPr>
        <w:t>ie</w:t>
      </w:r>
      <w:proofErr w:type="spellEnd"/>
      <w:r w:rsidR="00960D43" w:rsidRPr="007B1D13">
        <w:rPr>
          <w:szCs w:val="24"/>
        </w:rPr>
        <w:t>,</w:t>
      </w:r>
      <w:r w:rsidR="00B567E1" w:rsidRPr="007B1D13">
        <w:rPr>
          <w:szCs w:val="24"/>
        </w:rPr>
        <w:t xml:space="preserve"> </w:t>
      </w:r>
      <w:r w:rsidR="00A260F1" w:rsidRPr="007B1D13">
        <w:rPr>
          <w:szCs w:val="24"/>
        </w:rPr>
        <w:t xml:space="preserve">beyond the range of </w:t>
      </w:r>
      <w:r w:rsidR="00B567E1" w:rsidRPr="007B1D13">
        <w:rPr>
          <w:szCs w:val="24"/>
        </w:rPr>
        <w:t xml:space="preserve">75% to 125% of the typical </w:t>
      </w:r>
      <w:r w:rsidR="00A260F1" w:rsidRPr="007B1D13">
        <w:rPr>
          <w:szCs w:val="24"/>
        </w:rPr>
        <w:t>exposure in the population studied</w:t>
      </w:r>
      <w:r w:rsidR="00B567E1" w:rsidRPr="007B1D13">
        <w:rPr>
          <w:szCs w:val="24"/>
        </w:rPr>
        <w:t xml:space="preserve">. </w:t>
      </w:r>
      <w:r w:rsidR="00A260F1" w:rsidRPr="007B1D13">
        <w:rPr>
          <w:szCs w:val="24"/>
        </w:rPr>
        <w:t xml:space="preserve"> </w:t>
      </w:r>
    </w:p>
    <w:p w14:paraId="032A1FB8" w14:textId="3E3A0B78" w:rsidR="00E20903" w:rsidRPr="007B1D13" w:rsidRDefault="00E20903" w:rsidP="00960D43">
      <w:pPr>
        <w:pStyle w:val="C-BodyText"/>
        <w:rPr>
          <w:bCs/>
          <w:szCs w:val="24"/>
        </w:rPr>
      </w:pPr>
      <w:r w:rsidRPr="007B1D13">
        <w:rPr>
          <w:bCs/>
          <w:szCs w:val="24"/>
        </w:rPr>
        <w:t xml:space="preserve">As a monoclonal antibody, the metabolism of </w:t>
      </w:r>
      <w:proofErr w:type="spellStart"/>
      <w:r w:rsidRPr="007B1D13">
        <w:rPr>
          <w:bCs/>
          <w:szCs w:val="24"/>
        </w:rPr>
        <w:t>cemiplimab</w:t>
      </w:r>
      <w:proofErr w:type="spellEnd"/>
      <w:r w:rsidRPr="007B1D13">
        <w:rPr>
          <w:bCs/>
          <w:szCs w:val="24"/>
        </w:rPr>
        <w:t xml:space="preserve"> is limited to proteolytic catabolism into small peptides and individual amino acids, predominantly by the endoplasmic</w:t>
      </w:r>
      <w:r w:rsidR="00960D43" w:rsidRPr="007B1D13">
        <w:rPr>
          <w:bCs/>
          <w:szCs w:val="24"/>
        </w:rPr>
        <w:t xml:space="preserve"> reticular system. </w:t>
      </w:r>
      <w:r w:rsidRPr="007B1D13">
        <w:rPr>
          <w:bCs/>
          <w:szCs w:val="24"/>
        </w:rPr>
        <w:t xml:space="preserve">Additionally, given the molecular weight and hydrodynamic size of monoclonal antibodies, they are also not subject to renal elimination. Given the lack of renal or hepatic involvement on the elimination of </w:t>
      </w:r>
      <w:proofErr w:type="spellStart"/>
      <w:r w:rsidRPr="007B1D13">
        <w:rPr>
          <w:bCs/>
          <w:szCs w:val="24"/>
        </w:rPr>
        <w:t>cemiplimab</w:t>
      </w:r>
      <w:proofErr w:type="spellEnd"/>
      <w:r w:rsidRPr="007B1D13">
        <w:rPr>
          <w:bCs/>
          <w:szCs w:val="24"/>
        </w:rPr>
        <w:t xml:space="preserve">, no specific </w:t>
      </w:r>
      <w:r w:rsidR="00BF34CC" w:rsidRPr="007B1D13">
        <w:rPr>
          <w:bCs/>
          <w:szCs w:val="24"/>
        </w:rPr>
        <w:t xml:space="preserve">impacts of </w:t>
      </w:r>
      <w:r w:rsidRPr="007B1D13">
        <w:rPr>
          <w:bCs/>
          <w:szCs w:val="24"/>
        </w:rPr>
        <w:t xml:space="preserve">renal or hepatic impairment </w:t>
      </w:r>
      <w:r w:rsidR="00BF34CC" w:rsidRPr="007B1D13">
        <w:rPr>
          <w:bCs/>
          <w:szCs w:val="24"/>
        </w:rPr>
        <w:t xml:space="preserve">on exposure of </w:t>
      </w:r>
      <w:proofErr w:type="spellStart"/>
      <w:r w:rsidR="00BF34CC" w:rsidRPr="007B1D13">
        <w:rPr>
          <w:bCs/>
          <w:szCs w:val="24"/>
        </w:rPr>
        <w:t>cemiplimab</w:t>
      </w:r>
      <w:proofErr w:type="spellEnd"/>
      <w:r w:rsidR="00BF34CC" w:rsidRPr="007B1D13">
        <w:rPr>
          <w:bCs/>
          <w:szCs w:val="24"/>
        </w:rPr>
        <w:t xml:space="preserve"> were</w:t>
      </w:r>
      <w:r w:rsidR="00960D43" w:rsidRPr="007B1D13">
        <w:rPr>
          <w:bCs/>
          <w:szCs w:val="24"/>
        </w:rPr>
        <w:t xml:space="preserve"> expected. </w:t>
      </w:r>
      <w:r w:rsidRPr="007B1D13">
        <w:rPr>
          <w:bCs/>
          <w:szCs w:val="24"/>
        </w:rPr>
        <w:t xml:space="preserve">The impact of renal and hepatic function with the PK of </w:t>
      </w:r>
      <w:proofErr w:type="spellStart"/>
      <w:r w:rsidRPr="007B1D13">
        <w:rPr>
          <w:bCs/>
          <w:szCs w:val="24"/>
        </w:rPr>
        <w:t>cemiplimab</w:t>
      </w:r>
      <w:proofErr w:type="spellEnd"/>
      <w:r w:rsidRPr="007B1D13">
        <w:rPr>
          <w:bCs/>
          <w:szCs w:val="24"/>
        </w:rPr>
        <w:t>, along with a number of other intrinsic and extrinsic factors, including but not limited to gender, age, weight, and albumin, were evaluated by population PK covariate analy</w:t>
      </w:r>
      <w:r w:rsidR="00960D43" w:rsidRPr="007B1D13">
        <w:rPr>
          <w:bCs/>
          <w:szCs w:val="24"/>
        </w:rPr>
        <w:t xml:space="preserve">sis in the following sections. </w:t>
      </w:r>
    </w:p>
    <w:p w14:paraId="7FDE031B" w14:textId="77777777" w:rsidR="00E20903" w:rsidRPr="007B1D13" w:rsidRDefault="00E20903" w:rsidP="00B567E1">
      <w:pPr>
        <w:spacing w:before="120" w:after="120"/>
        <w:jc w:val="both"/>
        <w:rPr>
          <w:rFonts w:cs="Times New Roman"/>
          <w:szCs w:val="24"/>
        </w:rPr>
      </w:pPr>
    </w:p>
    <w:p w14:paraId="68BCE1E5" w14:textId="6B3CA4CA" w:rsidR="00A40BEB" w:rsidRPr="007B1D13" w:rsidRDefault="00DA63AE" w:rsidP="00D14F31">
      <w:pPr>
        <w:pStyle w:val="Caption"/>
        <w:pageBreakBefore/>
        <w:rPr>
          <w:rFonts w:eastAsiaTheme="minorEastAsia"/>
        </w:rPr>
      </w:pPr>
      <w:bookmarkStart w:id="323" w:name="_Ref502935809"/>
      <w:bookmarkStart w:id="324" w:name="_Toc506904090"/>
      <w:r w:rsidRPr="007B1D13">
        <w:rPr>
          <w:rFonts w:eastAsiaTheme="minorEastAsia"/>
        </w:rPr>
        <w:lastRenderedPageBreak/>
        <w:t>Figure </w:t>
      </w:r>
      <w:r w:rsidRPr="007B1D13">
        <w:rPr>
          <w:rFonts w:eastAsiaTheme="minorEastAsia"/>
        </w:rPr>
        <w:fldChar w:fldCharType="begin"/>
      </w:r>
      <w:r w:rsidRPr="007B1D13">
        <w:rPr>
          <w:rFonts w:eastAsiaTheme="minorEastAsia"/>
        </w:rPr>
        <w:instrText xml:space="preserve"> SEQ Figure \* ARABIC \* MERGEFORMAT </w:instrText>
      </w:r>
      <w:r w:rsidRPr="007B1D13">
        <w:rPr>
          <w:rFonts w:eastAsiaTheme="minorEastAsia"/>
        </w:rPr>
        <w:fldChar w:fldCharType="separate"/>
      </w:r>
      <w:r w:rsidR="00B11A19">
        <w:rPr>
          <w:rFonts w:eastAsiaTheme="minorEastAsia"/>
          <w:noProof/>
        </w:rPr>
        <w:t>15</w:t>
      </w:r>
      <w:r w:rsidRPr="007B1D13">
        <w:rPr>
          <w:rFonts w:eastAsiaTheme="minorEastAsia"/>
        </w:rPr>
        <w:fldChar w:fldCharType="end"/>
      </w:r>
      <w:bookmarkEnd w:id="323"/>
      <w:r w:rsidRPr="007B1D13">
        <w:rPr>
          <w:rFonts w:eastAsiaTheme="minorEastAsia"/>
        </w:rPr>
        <w:t>:</w:t>
      </w:r>
      <w:r w:rsidRPr="007B1D13">
        <w:rPr>
          <w:rFonts w:eastAsiaTheme="minorEastAsia"/>
        </w:rPr>
        <w:tab/>
        <w:t>Tornado Plot of Post-hoc Steady-State AUC</w:t>
      </w:r>
      <w:r w:rsidRPr="007B1D13">
        <w:rPr>
          <w:rFonts w:eastAsiaTheme="minorEastAsia"/>
          <w:vertAlign w:val="subscript"/>
        </w:rPr>
        <w:t>6wk</w:t>
      </w:r>
      <w:proofErr w:type="gramStart"/>
      <w:r w:rsidRPr="007B1D13">
        <w:rPr>
          <w:rFonts w:eastAsiaTheme="minorEastAsia"/>
          <w:vertAlign w:val="subscript"/>
        </w:rPr>
        <w:t>,ss</w:t>
      </w:r>
      <w:proofErr w:type="gramEnd"/>
      <w:r w:rsidRPr="007B1D13">
        <w:rPr>
          <w:rFonts w:eastAsiaTheme="minorEastAsia"/>
        </w:rPr>
        <w:t>, by Relevant Covariates at 3 mg/kg Q2W</w:t>
      </w:r>
      <w:bookmarkEnd w:id="324"/>
    </w:p>
    <w:p w14:paraId="3132EABB" w14:textId="6F4A67DF" w:rsidR="00A40BEB" w:rsidRPr="007B1D13" w:rsidRDefault="00146400" w:rsidP="00A40BEB">
      <w:pPr>
        <w:spacing w:before="100" w:after="100"/>
        <w:ind w:left="100" w:right="100"/>
        <w:jc w:val="center"/>
      </w:pPr>
      <w:bookmarkStart w:id="325" w:name="tornado_AUCtau"/>
      <w:bookmarkEnd w:id="325"/>
      <w:r w:rsidRPr="007B1D13">
        <w:rPr>
          <w:noProof/>
          <w:lang w:eastAsia="zh-CN"/>
        </w:rPr>
        <w:drawing>
          <wp:inline distT="0" distB="0" distL="0" distR="0" wp14:anchorId="147FBCF7" wp14:editId="1C86CF40">
            <wp:extent cx="5002306" cy="3751729"/>
            <wp:effectExtent l="0" t="0" r="8255" b="1270"/>
            <wp:docPr id="43" name="C:/Users/FENG~1.YAN/AppData/Local/Temp/RtmpKQ9UdU/file1c845a6171db/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Users/FENG~1.YAN/AppData/Local/Temp/RtmpKQ9UdU/file1c845a6171db/plot001.png"/>
                    <pic:cNvPicPr/>
                  </pic:nvPicPr>
                  <pic:blipFill>
                    <a:blip r:embed="rId32"/>
                    <a:stretch>
                      <a:fillRect/>
                    </a:stretch>
                  </pic:blipFill>
                  <pic:spPr>
                    <a:xfrm>
                      <a:off x="0" y="0"/>
                      <a:ext cx="5004058" cy="3753043"/>
                    </a:xfrm>
                    <a:prstGeom prst="rect">
                      <a:avLst/>
                    </a:prstGeom>
                  </pic:spPr>
                </pic:pic>
              </a:graphicData>
            </a:graphic>
          </wp:inline>
        </w:drawing>
      </w:r>
    </w:p>
    <w:p w14:paraId="471A75FA" w14:textId="77777777" w:rsidR="001A72F7" w:rsidRDefault="00A40BEB" w:rsidP="00960D43">
      <w:pPr>
        <w:pStyle w:val="C-TableFootnote"/>
        <w:tabs>
          <w:tab w:val="clear" w:pos="144"/>
          <w:tab w:val="left" w:pos="0"/>
        </w:tabs>
        <w:ind w:left="0" w:firstLine="0"/>
        <w:rPr>
          <w:rFonts w:eastAsiaTheme="minorEastAsia"/>
        </w:rPr>
      </w:pPr>
      <w:r w:rsidRPr="007B1D13">
        <w:rPr>
          <w:rFonts w:eastAsiaTheme="minorEastAsia"/>
        </w:rPr>
        <w:t xml:space="preserve">Note: </w:t>
      </w:r>
    </w:p>
    <w:p w14:paraId="29A5C472" w14:textId="77777777" w:rsidR="001A72F7" w:rsidRPr="001A72F7" w:rsidRDefault="00960D43" w:rsidP="001A72F7">
      <w:pPr>
        <w:pStyle w:val="C-TableFootnote"/>
        <w:numPr>
          <w:ilvl w:val="0"/>
          <w:numId w:val="78"/>
        </w:numPr>
        <w:tabs>
          <w:tab w:val="clear" w:pos="144"/>
          <w:tab w:val="left" w:pos="0"/>
        </w:tabs>
      </w:pPr>
      <w:r w:rsidRPr="007B1D13">
        <w:rPr>
          <w:rFonts w:eastAsiaTheme="minorEastAsia"/>
        </w:rPr>
        <w:t>T</w:t>
      </w:r>
      <w:r w:rsidR="00E56FB8" w:rsidRPr="007B1D13">
        <w:rPr>
          <w:rFonts w:eastAsiaTheme="minorEastAsia"/>
        </w:rPr>
        <w:t>he black dashed r</w:t>
      </w:r>
      <w:r w:rsidR="00091D65" w:rsidRPr="007B1D13">
        <w:rPr>
          <w:rFonts w:eastAsiaTheme="minorEastAsia"/>
        </w:rPr>
        <w:t xml:space="preserve">eference </w:t>
      </w:r>
      <w:r w:rsidR="00E56FB8" w:rsidRPr="007B1D13">
        <w:rPr>
          <w:rFonts w:eastAsiaTheme="minorEastAsia"/>
        </w:rPr>
        <w:t xml:space="preserve">line represents </w:t>
      </w:r>
      <w:r w:rsidR="002D7599" w:rsidRPr="007B1D13">
        <w:rPr>
          <w:rFonts w:eastAsiaTheme="minorEastAsia"/>
        </w:rPr>
        <w:t xml:space="preserve">the median </w:t>
      </w:r>
      <w:r w:rsidR="00091D65" w:rsidRPr="007B1D13">
        <w:rPr>
          <w:rFonts w:eastAsiaTheme="minorEastAsia"/>
        </w:rPr>
        <w:t>steady-state AUC</w:t>
      </w:r>
      <w:r w:rsidR="00091D65" w:rsidRPr="007B1D13">
        <w:rPr>
          <w:rFonts w:eastAsiaTheme="minorEastAsia"/>
          <w:vertAlign w:val="subscript"/>
        </w:rPr>
        <w:t>6wk</w:t>
      </w:r>
      <w:r w:rsidR="00091D65" w:rsidRPr="007B1D13">
        <w:rPr>
          <w:rFonts w:eastAsiaTheme="minorEastAsia"/>
        </w:rPr>
        <w:t xml:space="preserve"> </w:t>
      </w:r>
      <w:r w:rsidR="002D7599" w:rsidRPr="007B1D13">
        <w:rPr>
          <w:rFonts w:eastAsiaTheme="minorEastAsia"/>
        </w:rPr>
        <w:t>(</w:t>
      </w:r>
      <w:r w:rsidR="00091D65" w:rsidRPr="007B1D13">
        <w:rPr>
          <w:rFonts w:eastAsiaTheme="minorEastAsia"/>
        </w:rPr>
        <w:t>3</w:t>
      </w:r>
      <w:r w:rsidR="00A260F1" w:rsidRPr="007B1D13">
        <w:rPr>
          <w:rFonts w:eastAsiaTheme="minorEastAsia"/>
        </w:rPr>
        <w:t>,</w:t>
      </w:r>
      <w:r w:rsidR="00021FE4" w:rsidRPr="007B1D13">
        <w:rPr>
          <w:rFonts w:eastAsiaTheme="minorEastAsia"/>
        </w:rPr>
        <w:t>5</w:t>
      </w:r>
      <w:r w:rsidR="00091D65" w:rsidRPr="007B1D13">
        <w:rPr>
          <w:rFonts w:eastAsiaTheme="minorEastAsia"/>
        </w:rPr>
        <w:t>50 day*mg/L</w:t>
      </w:r>
      <w:r w:rsidR="002D7599" w:rsidRPr="007B1D13">
        <w:rPr>
          <w:rFonts w:eastAsiaTheme="minorEastAsia"/>
        </w:rPr>
        <w:t>)</w:t>
      </w:r>
      <w:r w:rsidR="003939F4" w:rsidRPr="007B1D13">
        <w:rPr>
          <w:rFonts w:eastAsiaTheme="minorEastAsia"/>
        </w:rPr>
        <w:t xml:space="preserve"> at 3 mg/kg Q2W</w:t>
      </w:r>
      <w:r w:rsidR="00220A2A" w:rsidRPr="007B1D13">
        <w:rPr>
          <w:rFonts w:eastAsiaTheme="minorEastAsia"/>
        </w:rPr>
        <w:t xml:space="preserve"> </w:t>
      </w:r>
      <w:r w:rsidR="002D7599" w:rsidRPr="007B1D13">
        <w:rPr>
          <w:rFonts w:eastAsiaTheme="minorEastAsia"/>
        </w:rPr>
        <w:t>for</w:t>
      </w:r>
      <w:r w:rsidR="00220A2A" w:rsidRPr="007B1D13">
        <w:rPr>
          <w:rFonts w:eastAsiaTheme="minorEastAsia"/>
        </w:rPr>
        <w:t xml:space="preserve"> a typical patient</w:t>
      </w:r>
      <w:r w:rsidR="00091D65" w:rsidRPr="007B1D13">
        <w:rPr>
          <w:rFonts w:eastAsiaTheme="minorEastAsia"/>
        </w:rPr>
        <w:t xml:space="preserve">. </w:t>
      </w:r>
      <w:r w:rsidR="00A40BEB" w:rsidRPr="007B1D13">
        <w:rPr>
          <w:rFonts w:eastAsiaTheme="minorEastAsia"/>
        </w:rPr>
        <w:t>Each solid black lines represents a relevant covariate, continuous variables or categorical variables; the black dots represent the relative exposure in certain sub</w:t>
      </w:r>
      <w:r w:rsidR="00430681" w:rsidRPr="007B1D13">
        <w:rPr>
          <w:rFonts w:eastAsiaTheme="minorEastAsia"/>
        </w:rPr>
        <w:t>-population (either the top 90% percentile or bottom 10</w:t>
      </w:r>
      <w:r w:rsidR="00A40BEB" w:rsidRPr="007B1D13">
        <w:rPr>
          <w:rFonts w:eastAsiaTheme="minorEastAsia"/>
        </w:rPr>
        <w:t xml:space="preserve">% of the relevant covariates), if continuous variables, </w:t>
      </w:r>
      <w:r w:rsidR="003939F4" w:rsidRPr="007B1D13">
        <w:rPr>
          <w:rFonts w:eastAsiaTheme="minorEastAsia"/>
        </w:rPr>
        <w:t>or</w:t>
      </w:r>
      <w:r w:rsidR="00A40BEB" w:rsidRPr="007B1D13">
        <w:rPr>
          <w:rFonts w:eastAsiaTheme="minorEastAsia"/>
        </w:rPr>
        <w:t xml:space="preserve"> sub-population indicated by categorical variables such as (Male vs Female, Negative vs. Positive in ADA status, etc.)</w:t>
      </w:r>
      <w:r w:rsidRPr="007B1D13">
        <w:rPr>
          <w:rFonts w:eastAsiaTheme="minorEastAsia"/>
        </w:rPr>
        <w:t xml:space="preserve">. </w:t>
      </w:r>
      <w:r w:rsidR="00A40BEB" w:rsidRPr="007B1D13">
        <w:rPr>
          <w:rFonts w:eastAsiaTheme="minorEastAsia"/>
        </w:rPr>
        <w:t xml:space="preserve">The length of bar from the dashed reference line represents the </w:t>
      </w:r>
      <w:r w:rsidR="003939F4" w:rsidRPr="007B1D13">
        <w:rPr>
          <w:rFonts w:eastAsiaTheme="minorEastAsia"/>
        </w:rPr>
        <w:t>fold change of</w:t>
      </w:r>
      <w:r w:rsidR="009D574C" w:rsidRPr="007B1D13">
        <w:rPr>
          <w:rFonts w:eastAsiaTheme="minorEastAsia"/>
        </w:rPr>
        <w:t xml:space="preserve"> </w:t>
      </w:r>
      <w:r w:rsidR="00A40BEB" w:rsidRPr="007B1D13">
        <w:rPr>
          <w:rFonts w:eastAsiaTheme="minorEastAsia"/>
        </w:rPr>
        <w:t>AUC</w:t>
      </w:r>
      <w:r w:rsidR="009D574C" w:rsidRPr="007B1D13">
        <w:rPr>
          <w:rFonts w:eastAsiaTheme="minorEastAsia"/>
          <w:vertAlign w:val="subscript"/>
        </w:rPr>
        <w:t>6wk</w:t>
      </w:r>
      <w:proofErr w:type="gramStart"/>
      <w:r w:rsidR="009D574C" w:rsidRPr="007B1D13">
        <w:rPr>
          <w:rFonts w:eastAsiaTheme="minorEastAsia"/>
          <w:vertAlign w:val="subscript"/>
        </w:rPr>
        <w:t>,</w:t>
      </w:r>
      <w:r w:rsidR="00A7612F" w:rsidRPr="007B1D13">
        <w:rPr>
          <w:rFonts w:eastAsiaTheme="minorEastAsia"/>
          <w:vertAlign w:val="subscript"/>
        </w:rPr>
        <w:t>ss</w:t>
      </w:r>
      <w:proofErr w:type="gramEnd"/>
      <w:r w:rsidR="00A40BEB" w:rsidRPr="007B1D13">
        <w:rPr>
          <w:rFonts w:eastAsiaTheme="minorEastAsia"/>
        </w:rPr>
        <w:t xml:space="preserve"> </w:t>
      </w:r>
      <w:r w:rsidR="003939F4" w:rsidRPr="007B1D13">
        <w:rPr>
          <w:rFonts w:eastAsiaTheme="minorEastAsia"/>
        </w:rPr>
        <w:t xml:space="preserve">in </w:t>
      </w:r>
      <w:r w:rsidR="002066E3" w:rsidRPr="007B1D13">
        <w:rPr>
          <w:rFonts w:eastAsiaTheme="minorEastAsia"/>
        </w:rPr>
        <w:t>relation</w:t>
      </w:r>
      <w:r w:rsidR="003939F4" w:rsidRPr="007B1D13">
        <w:rPr>
          <w:rFonts w:eastAsiaTheme="minorEastAsia"/>
        </w:rPr>
        <w:t xml:space="preserve"> to the</w:t>
      </w:r>
      <w:r w:rsidR="00A40BEB" w:rsidRPr="007B1D13">
        <w:rPr>
          <w:rFonts w:eastAsiaTheme="minorEastAsia"/>
        </w:rPr>
        <w:t xml:space="preserve"> ref</w:t>
      </w:r>
      <w:r w:rsidR="003939F4" w:rsidRPr="007B1D13">
        <w:rPr>
          <w:rFonts w:eastAsiaTheme="minorEastAsia"/>
        </w:rPr>
        <w:t xml:space="preserve">erence exposure at 3 mg/kg Q2W. </w:t>
      </w:r>
      <w:r w:rsidR="00A40BEB" w:rsidRPr="007B1D13">
        <w:rPr>
          <w:rFonts w:eastAsiaTheme="minorEastAsia"/>
        </w:rPr>
        <w:t xml:space="preserve">The blue line and red line represent the median exposures of </w:t>
      </w:r>
      <w:r w:rsidR="009D574C" w:rsidRPr="007B1D13">
        <w:rPr>
          <w:color w:val="000000"/>
        </w:rPr>
        <w:t>1,1</w:t>
      </w:r>
      <w:r w:rsidR="00021FE4" w:rsidRPr="007B1D13">
        <w:rPr>
          <w:color w:val="000000"/>
        </w:rPr>
        <w:t>8</w:t>
      </w:r>
      <w:r w:rsidR="009D574C" w:rsidRPr="007B1D13">
        <w:rPr>
          <w:color w:val="000000"/>
        </w:rPr>
        <w:t xml:space="preserve">0 </w:t>
      </w:r>
      <w:r w:rsidR="00A40BEB" w:rsidRPr="007B1D13">
        <w:rPr>
          <w:rFonts w:eastAsiaTheme="minorEastAsia"/>
        </w:rPr>
        <w:t>day*mg/L and 11,</w:t>
      </w:r>
      <w:r w:rsidR="00021FE4" w:rsidRPr="007B1D13">
        <w:rPr>
          <w:rFonts w:eastAsiaTheme="minorEastAsia"/>
        </w:rPr>
        <w:t>8</w:t>
      </w:r>
      <w:r w:rsidR="009D574C" w:rsidRPr="007B1D13">
        <w:rPr>
          <w:rFonts w:eastAsiaTheme="minorEastAsia"/>
        </w:rPr>
        <w:t>00</w:t>
      </w:r>
      <w:r w:rsidR="00A40BEB" w:rsidRPr="007B1D13">
        <w:rPr>
          <w:rFonts w:eastAsiaTheme="minorEastAsia"/>
        </w:rPr>
        <w:t xml:space="preserve"> day*mg/L at 1 mg/kg Q2W and 10 mg/kg</w:t>
      </w:r>
      <w:r w:rsidR="002066E3" w:rsidRPr="007B1D13">
        <w:rPr>
          <w:rFonts w:eastAsiaTheme="minorEastAsia"/>
        </w:rPr>
        <w:t xml:space="preserve"> Q2W</w:t>
      </w:r>
      <w:r w:rsidRPr="007B1D13">
        <w:rPr>
          <w:rFonts w:eastAsiaTheme="minorEastAsia"/>
        </w:rPr>
        <w:t xml:space="preserve">, respectively. </w:t>
      </w:r>
      <w:r w:rsidR="00A40BEB" w:rsidRPr="007B1D13">
        <w:rPr>
          <w:rFonts w:eastAsiaTheme="minorEastAsia"/>
        </w:rPr>
        <w:t>The green lines represent the 75% or 125% of the reference exposure.</w:t>
      </w:r>
      <w:r w:rsidR="006F76BA" w:rsidRPr="007B1D13">
        <w:rPr>
          <w:rFonts w:eastAsiaTheme="minorEastAsia"/>
        </w:rPr>
        <w:t xml:space="preserve"> Its tabular form of representation is presented in </w:t>
      </w:r>
      <w:r w:rsidR="002066E3" w:rsidRPr="007B1D13">
        <w:rPr>
          <w:rFonts w:eastAsiaTheme="minorEastAsia"/>
        </w:rPr>
        <w:t xml:space="preserve">the </w:t>
      </w:r>
      <w:r w:rsidR="006F76BA" w:rsidRPr="007B1D13">
        <w:rPr>
          <w:rFonts w:eastAsiaTheme="minorEastAsia"/>
        </w:rPr>
        <w:t>next page.</w:t>
      </w:r>
    </w:p>
    <w:p w14:paraId="53F98738" w14:textId="36683081" w:rsidR="00A40BEB" w:rsidRPr="007B1D13" w:rsidRDefault="00220A2A" w:rsidP="001A72F7">
      <w:pPr>
        <w:pStyle w:val="C-TableFootnote"/>
        <w:numPr>
          <w:ilvl w:val="0"/>
          <w:numId w:val="78"/>
        </w:numPr>
        <w:tabs>
          <w:tab w:val="clear" w:pos="144"/>
          <w:tab w:val="left" w:pos="0"/>
        </w:tabs>
      </w:pPr>
      <w:r w:rsidRPr="007B1D13">
        <w:rPr>
          <w:rFonts w:eastAsiaTheme="minorEastAsia"/>
        </w:rPr>
        <w:t>A</w:t>
      </w:r>
      <w:r w:rsidR="00A40BEB" w:rsidRPr="007B1D13">
        <w:rPr>
          <w:rFonts w:eastAsiaTheme="minorEastAsia"/>
        </w:rPr>
        <w:t xml:space="preserve"> typical patient </w:t>
      </w:r>
      <w:r w:rsidR="00A40BEB" w:rsidRPr="007B1D13">
        <w:rPr>
          <w:rFonts w:eastAsia="TimesNewRoman"/>
        </w:rPr>
        <w:t>in this patient population</w:t>
      </w:r>
      <w:r w:rsidRPr="007B1D13">
        <w:rPr>
          <w:rFonts w:eastAsia="TimesNewRoman"/>
        </w:rPr>
        <w:t xml:space="preserve"> is</w:t>
      </w:r>
      <w:r w:rsidR="00A40BEB" w:rsidRPr="007B1D13">
        <w:rPr>
          <w:rFonts w:eastAsia="TimesNewRoman"/>
        </w:rPr>
        <w:t xml:space="preserve"> </w:t>
      </w:r>
      <w:r w:rsidR="00A40BEB" w:rsidRPr="007B1D13">
        <w:t xml:space="preserve">a 60-year-old white male weighing 75 kg </w:t>
      </w:r>
      <w:r w:rsidR="00960D43" w:rsidRPr="007B1D13">
        <w:t>with a baseline BMI of 26.5 </w:t>
      </w:r>
      <w:r w:rsidR="00A40BEB" w:rsidRPr="007B1D13">
        <w:t>kg/m</w:t>
      </w:r>
      <w:r w:rsidR="00A40BEB" w:rsidRPr="007B1D13">
        <w:rPr>
          <w:vertAlign w:val="superscript"/>
        </w:rPr>
        <w:t>2</w:t>
      </w:r>
      <w:r w:rsidR="00A40BEB" w:rsidRPr="007B1D13">
        <w:t xml:space="preserve">, albumin level (ALB) of 38 g/L, </w:t>
      </w:r>
      <w:r w:rsidR="00A40BEB" w:rsidRPr="007B1D13">
        <w:rPr>
          <w:lang w:eastAsia="zh-CN"/>
        </w:rPr>
        <w:t>l</w:t>
      </w:r>
      <w:r w:rsidR="00A40BEB" w:rsidRPr="007B1D13">
        <w:rPr>
          <w:color w:val="000000"/>
          <w:lang w:eastAsia="zh-CN"/>
        </w:rPr>
        <w:t xml:space="preserve">actate </w:t>
      </w:r>
      <w:r w:rsidR="00A40BEB" w:rsidRPr="007B1D13">
        <w:rPr>
          <w:lang w:eastAsia="zh-CN"/>
        </w:rPr>
        <w:t>d</w:t>
      </w:r>
      <w:r w:rsidR="00A40BEB" w:rsidRPr="007B1D13">
        <w:rPr>
          <w:color w:val="000000"/>
          <w:lang w:eastAsia="zh-CN"/>
        </w:rPr>
        <w:t xml:space="preserve">ehydrogenase </w:t>
      </w:r>
      <w:r w:rsidR="00A40BEB" w:rsidRPr="007B1D13">
        <w:rPr>
          <w:lang w:eastAsia="zh-CN"/>
        </w:rPr>
        <w:t>(</w:t>
      </w:r>
      <w:r w:rsidR="00A40BEB" w:rsidRPr="007B1D13">
        <w:t xml:space="preserve">LDH) of 250 </w:t>
      </w:r>
      <w:r w:rsidR="00A40BEB" w:rsidRPr="007B1D13">
        <w:rPr>
          <w:color w:val="000000"/>
          <w:lang w:eastAsia="zh-CN"/>
        </w:rPr>
        <w:t>IU/L</w:t>
      </w:r>
      <w:r w:rsidR="00A40BEB" w:rsidRPr="007B1D13">
        <w:t xml:space="preserve">, </w:t>
      </w:r>
      <w:r w:rsidR="00A40BEB" w:rsidRPr="007B1D13">
        <w:rPr>
          <w:lang w:eastAsia="zh-CN"/>
        </w:rPr>
        <w:t>a</w:t>
      </w:r>
      <w:r w:rsidR="00A40BEB" w:rsidRPr="007B1D13">
        <w:rPr>
          <w:color w:val="000000"/>
          <w:lang w:eastAsia="zh-CN"/>
        </w:rPr>
        <w:t xml:space="preserve">lkaline </w:t>
      </w:r>
      <w:r w:rsidR="00A40BEB" w:rsidRPr="007B1D13">
        <w:rPr>
          <w:lang w:eastAsia="zh-CN"/>
        </w:rPr>
        <w:t>p</w:t>
      </w:r>
      <w:r w:rsidR="00A40BEB" w:rsidRPr="007B1D13">
        <w:rPr>
          <w:color w:val="000000"/>
          <w:lang w:eastAsia="zh-CN"/>
        </w:rPr>
        <w:t>hosphatase</w:t>
      </w:r>
      <w:r w:rsidR="00A40BEB" w:rsidRPr="007B1D13">
        <w:t xml:space="preserve"> (ALP) of 90 </w:t>
      </w:r>
      <w:r w:rsidR="00A40BEB" w:rsidRPr="007B1D13">
        <w:rPr>
          <w:color w:val="000000"/>
          <w:lang w:eastAsia="zh-CN"/>
        </w:rPr>
        <w:t>IU/L</w:t>
      </w:r>
      <w:r w:rsidR="00A40BEB" w:rsidRPr="007B1D13">
        <w:t xml:space="preserve">, </w:t>
      </w:r>
      <w:r w:rsidR="00A40BEB" w:rsidRPr="007B1D13">
        <w:rPr>
          <w:lang w:eastAsia="zh-CN"/>
        </w:rPr>
        <w:t>a</w:t>
      </w:r>
      <w:r w:rsidR="00A40BEB" w:rsidRPr="007B1D13">
        <w:rPr>
          <w:color w:val="000000"/>
          <w:lang w:eastAsia="zh-CN"/>
        </w:rPr>
        <w:t xml:space="preserve">lanine </w:t>
      </w:r>
      <w:r w:rsidR="00A40BEB" w:rsidRPr="007B1D13">
        <w:rPr>
          <w:lang w:eastAsia="zh-CN"/>
        </w:rPr>
        <w:t>a</w:t>
      </w:r>
      <w:r w:rsidR="00A40BEB" w:rsidRPr="007B1D13">
        <w:rPr>
          <w:color w:val="000000"/>
          <w:lang w:eastAsia="zh-CN"/>
        </w:rPr>
        <w:t xml:space="preserve">minotransferase </w:t>
      </w:r>
      <w:r w:rsidR="00A40BEB" w:rsidRPr="007B1D13">
        <w:rPr>
          <w:lang w:eastAsia="zh-CN"/>
        </w:rPr>
        <w:t>(</w:t>
      </w:r>
      <w:r w:rsidR="00A40BEB" w:rsidRPr="007B1D13">
        <w:t xml:space="preserve">ALT) of 21 </w:t>
      </w:r>
      <w:r w:rsidR="00A40BEB" w:rsidRPr="007B1D13">
        <w:rPr>
          <w:color w:val="000000"/>
          <w:lang w:eastAsia="zh-CN"/>
        </w:rPr>
        <w:t>IU/L</w:t>
      </w:r>
      <w:r w:rsidR="00A40BEB" w:rsidRPr="007B1D13">
        <w:t xml:space="preserve">, </w:t>
      </w:r>
      <w:r w:rsidR="00A40BEB" w:rsidRPr="007B1D13">
        <w:rPr>
          <w:lang w:eastAsia="zh-CN"/>
        </w:rPr>
        <w:t>c</w:t>
      </w:r>
      <w:r w:rsidR="00A40BEB" w:rsidRPr="007B1D13">
        <w:rPr>
          <w:color w:val="000000"/>
          <w:lang w:eastAsia="zh-CN"/>
        </w:rPr>
        <w:t xml:space="preserve">reatinine </w:t>
      </w:r>
      <w:r w:rsidR="00A40BEB" w:rsidRPr="007B1D13">
        <w:rPr>
          <w:lang w:eastAsia="zh-CN"/>
        </w:rPr>
        <w:t>(</w:t>
      </w:r>
      <w:r w:rsidR="00A40BEB" w:rsidRPr="007B1D13">
        <w:t xml:space="preserve">CREAT) of 75 </w:t>
      </w:r>
      <w:r w:rsidR="00030AED" w:rsidRPr="007B1D13">
        <w:rPr>
          <w:color w:val="000000"/>
          <w:lang w:eastAsia="zh-CN"/>
        </w:rPr>
        <w:t>µ</w:t>
      </w:r>
      <w:proofErr w:type="spellStart"/>
      <w:r w:rsidR="00A40BEB" w:rsidRPr="007B1D13">
        <w:rPr>
          <w:color w:val="000000"/>
          <w:lang w:eastAsia="zh-CN"/>
        </w:rPr>
        <w:t>mol</w:t>
      </w:r>
      <w:proofErr w:type="spellEnd"/>
      <w:r w:rsidR="00A40BEB" w:rsidRPr="007B1D13">
        <w:rPr>
          <w:color w:val="000000"/>
          <w:lang w:eastAsia="zh-CN"/>
        </w:rPr>
        <w:t>/L</w:t>
      </w:r>
      <w:r w:rsidR="00A40BEB" w:rsidRPr="007B1D13">
        <w:t xml:space="preserve">, </w:t>
      </w:r>
      <w:r w:rsidR="00A40BEB" w:rsidRPr="007B1D13">
        <w:rPr>
          <w:lang w:eastAsia="zh-CN"/>
        </w:rPr>
        <w:t>i</w:t>
      </w:r>
      <w:r w:rsidR="00A40BEB" w:rsidRPr="007B1D13">
        <w:rPr>
          <w:color w:val="000000"/>
          <w:lang w:eastAsia="zh-CN"/>
        </w:rPr>
        <w:t xml:space="preserve">mmunoglobulin G </w:t>
      </w:r>
      <w:r w:rsidR="00A40BEB" w:rsidRPr="007B1D13">
        <w:rPr>
          <w:lang w:eastAsia="zh-CN"/>
        </w:rPr>
        <w:t>(</w:t>
      </w:r>
      <w:r w:rsidR="00A40BEB" w:rsidRPr="007B1D13">
        <w:t>I</w:t>
      </w:r>
      <w:r w:rsidR="00A15A33" w:rsidRPr="007B1D13">
        <w:t>g</w:t>
      </w:r>
      <w:r w:rsidR="00A40BEB" w:rsidRPr="007B1D13">
        <w:t xml:space="preserve">G) of 9.7 </w:t>
      </w:r>
      <w:r w:rsidR="00A40BEB" w:rsidRPr="007B1D13">
        <w:rPr>
          <w:color w:val="000000"/>
          <w:lang w:eastAsia="zh-CN"/>
        </w:rPr>
        <w:t>g/L</w:t>
      </w:r>
      <w:r w:rsidR="00A40BEB" w:rsidRPr="007B1D13">
        <w:rPr>
          <w:lang w:eastAsia="zh-CN"/>
        </w:rPr>
        <w:t xml:space="preserve"> and</w:t>
      </w:r>
      <w:r w:rsidR="00A40BEB" w:rsidRPr="007B1D13">
        <w:t xml:space="preserve"> body surface area (BSA) of 1.88 m</w:t>
      </w:r>
      <w:r w:rsidR="00A40BEB" w:rsidRPr="007B1D13">
        <w:rPr>
          <w:vertAlign w:val="superscript"/>
        </w:rPr>
        <w:t>2</w:t>
      </w:r>
      <w:r w:rsidR="00A40BEB" w:rsidRPr="007B1D13">
        <w:t xml:space="preserve">. </w:t>
      </w:r>
      <w:r w:rsidR="003939F4" w:rsidRPr="007B1D13">
        <w:t xml:space="preserve">ADASTA: ADA status, CORTFLN: </w:t>
      </w:r>
      <w:r w:rsidR="003939F4" w:rsidRPr="007B1D13">
        <w:rPr>
          <w:color w:val="000000"/>
        </w:rPr>
        <w:t>Corticosteroid (yes or no), CSCCP2F: CSCC flag based on 1540 criteria.</w:t>
      </w:r>
      <w:r w:rsidR="003939F4" w:rsidRPr="007B1D13">
        <w:rPr>
          <w:color w:val="000000"/>
          <w:sz w:val="22"/>
        </w:rPr>
        <w:t xml:space="preserve"> </w:t>
      </w:r>
    </w:p>
    <w:p w14:paraId="26C54B0F" w14:textId="77777777" w:rsidR="00A40BEB" w:rsidRPr="007B1D13" w:rsidRDefault="00A40BEB" w:rsidP="00A40BEB">
      <w:pPr>
        <w:spacing w:before="120" w:after="120"/>
        <w:jc w:val="both"/>
        <w:rPr>
          <w:rFonts w:eastAsiaTheme="minorEastAsia" w:cs="Times New Roman"/>
          <w:color w:val="131413"/>
          <w:sz w:val="20"/>
          <w:szCs w:val="24"/>
        </w:rPr>
      </w:pPr>
    </w:p>
    <w:p w14:paraId="11653697" w14:textId="534CC4E0" w:rsidR="00A40BEB" w:rsidRPr="007B1D13" w:rsidRDefault="00A40BEB" w:rsidP="00BC25E4">
      <w:pPr>
        <w:pStyle w:val="Caption"/>
        <w:pageBreakBefore/>
        <w:rPr>
          <w:rFonts w:eastAsiaTheme="minorEastAsia"/>
          <w:color w:val="131413"/>
        </w:rPr>
      </w:pPr>
      <w:bookmarkStart w:id="326" w:name="_Ref504678479"/>
      <w:bookmarkStart w:id="327" w:name="_Toc506904055"/>
      <w:r w:rsidRPr="007B1D13">
        <w:rPr>
          <w:rFonts w:eastAsiaTheme="minorEastAsia"/>
        </w:rPr>
        <w:lastRenderedPageBreak/>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19</w:t>
      </w:r>
      <w:r w:rsidRPr="007B1D13">
        <w:rPr>
          <w:rFonts w:eastAsiaTheme="minorEastAsia"/>
        </w:rPr>
        <w:fldChar w:fldCharType="end"/>
      </w:r>
      <w:bookmarkEnd w:id="326"/>
      <w:r w:rsidRPr="007B1D13">
        <w:rPr>
          <w:rFonts w:eastAsiaTheme="minorEastAsia"/>
        </w:rPr>
        <w:t>:</w:t>
      </w:r>
      <w:r w:rsidRPr="007B1D13">
        <w:rPr>
          <w:rFonts w:eastAsiaTheme="minorEastAsia"/>
        </w:rPr>
        <w:tab/>
        <w:t xml:space="preserve">Summary </w:t>
      </w:r>
      <w:r w:rsidR="00A15A33" w:rsidRPr="007B1D13">
        <w:rPr>
          <w:rFonts w:eastAsiaTheme="minorEastAsia"/>
        </w:rPr>
        <w:t xml:space="preserve">Statistics </w:t>
      </w:r>
      <w:r w:rsidRPr="007B1D13">
        <w:rPr>
          <w:rFonts w:eastAsiaTheme="minorEastAsia"/>
        </w:rPr>
        <w:t xml:space="preserve">of </w:t>
      </w:r>
      <w:r w:rsidR="002D5015" w:rsidRPr="007B1D13">
        <w:rPr>
          <w:rFonts w:eastAsiaTheme="minorEastAsia"/>
        </w:rPr>
        <w:t xml:space="preserve">Post-hoc </w:t>
      </w:r>
      <w:r w:rsidRPr="007B1D13">
        <w:rPr>
          <w:rFonts w:eastAsiaTheme="minorEastAsia"/>
        </w:rPr>
        <w:t>Steady-</w:t>
      </w:r>
      <w:r w:rsidR="00A7612F" w:rsidRPr="007B1D13">
        <w:rPr>
          <w:rFonts w:eastAsiaTheme="minorEastAsia"/>
        </w:rPr>
        <w:t>S</w:t>
      </w:r>
      <w:r w:rsidRPr="007B1D13">
        <w:rPr>
          <w:rFonts w:eastAsiaTheme="minorEastAsia"/>
        </w:rPr>
        <w:t>tate AUC</w:t>
      </w:r>
      <w:r w:rsidRPr="007B1D13">
        <w:rPr>
          <w:rFonts w:eastAsiaTheme="minorEastAsia"/>
          <w:vertAlign w:val="subscript"/>
        </w:rPr>
        <w:t xml:space="preserve">6wk, </w:t>
      </w:r>
      <w:proofErr w:type="spellStart"/>
      <w:r w:rsidR="00A7612F" w:rsidRPr="007B1D13">
        <w:rPr>
          <w:rFonts w:eastAsiaTheme="minorEastAsia"/>
          <w:vertAlign w:val="subscript"/>
        </w:rPr>
        <w:t>ss</w:t>
      </w:r>
      <w:proofErr w:type="spellEnd"/>
      <w:r w:rsidRPr="007B1D13">
        <w:rPr>
          <w:rFonts w:eastAsiaTheme="minorEastAsia"/>
        </w:rPr>
        <w:t>, by Relevant Covariates at 3 mg/kg Q2W</w:t>
      </w:r>
      <w:bookmarkEnd w:id="327"/>
    </w:p>
    <w:tbl>
      <w:tblPr>
        <w:tblW w:w="5000" w:type="pct"/>
        <w:tblLook w:val="04A0" w:firstRow="1" w:lastRow="0" w:firstColumn="1" w:lastColumn="0" w:noHBand="0" w:noVBand="1"/>
      </w:tblPr>
      <w:tblGrid>
        <w:gridCol w:w="1502"/>
        <w:gridCol w:w="1982"/>
        <w:gridCol w:w="1687"/>
        <w:gridCol w:w="617"/>
        <w:gridCol w:w="847"/>
        <w:gridCol w:w="696"/>
        <w:gridCol w:w="657"/>
        <w:gridCol w:w="1588"/>
      </w:tblGrid>
      <w:tr w:rsidR="00E56FB8" w:rsidRPr="007B1D13" w14:paraId="4ADED629" w14:textId="77777777" w:rsidTr="00021FE4">
        <w:trPr>
          <w:tblHeader/>
        </w:trPr>
        <w:tc>
          <w:tcPr>
            <w:tcW w:w="784" w:type="pct"/>
            <w:tcBorders>
              <w:top w:val="single" w:sz="8" w:space="0" w:color="000000"/>
              <w:bottom w:val="single" w:sz="8" w:space="0" w:color="000000"/>
            </w:tcBorders>
            <w:shd w:val="clear" w:color="auto" w:fill="FFFFFF"/>
            <w:vAlign w:val="center"/>
          </w:tcPr>
          <w:p w14:paraId="56CDF9F7" w14:textId="77777777" w:rsidR="00E56FB8" w:rsidRPr="007B1D13" w:rsidRDefault="00E56FB8" w:rsidP="004B1496">
            <w:pPr>
              <w:spacing w:before="20" w:after="20"/>
              <w:ind w:left="80" w:right="80"/>
              <w:jc w:val="center"/>
              <w:rPr>
                <w:sz w:val="16"/>
              </w:rPr>
            </w:pPr>
            <w:bookmarkStart w:id="328" w:name="TORNADO_TABLE_AUCSS"/>
            <w:bookmarkEnd w:id="328"/>
            <w:r w:rsidRPr="007B1D13">
              <w:rPr>
                <w:rFonts w:cs="Times New Roman"/>
                <w:b/>
                <w:color w:val="000000"/>
                <w:sz w:val="16"/>
              </w:rPr>
              <w:t>Covariate</w:t>
            </w:r>
          </w:p>
        </w:tc>
        <w:tc>
          <w:tcPr>
            <w:tcW w:w="1035" w:type="pct"/>
            <w:tcBorders>
              <w:top w:val="single" w:sz="8" w:space="0" w:color="000000"/>
              <w:bottom w:val="single" w:sz="8" w:space="0" w:color="000000"/>
            </w:tcBorders>
            <w:shd w:val="clear" w:color="auto" w:fill="FFFFFF"/>
            <w:vAlign w:val="center"/>
          </w:tcPr>
          <w:p w14:paraId="36FB60F5" w14:textId="79FD1F07" w:rsidR="00E56FB8" w:rsidRPr="007B1D13" w:rsidRDefault="00E56FB8" w:rsidP="005B08D4">
            <w:pPr>
              <w:spacing w:before="20" w:after="20"/>
              <w:ind w:left="80" w:right="80"/>
              <w:jc w:val="center"/>
              <w:rPr>
                <w:sz w:val="16"/>
              </w:rPr>
            </w:pPr>
            <w:r w:rsidRPr="007B1D13">
              <w:rPr>
                <w:rFonts w:cs="Times New Roman"/>
                <w:b/>
                <w:color w:val="000000"/>
                <w:sz w:val="16"/>
              </w:rPr>
              <w:t xml:space="preserve">Top 90% or </w:t>
            </w:r>
            <w:r w:rsidRPr="007B1D13">
              <w:rPr>
                <w:rFonts w:cs="Times New Roman"/>
                <w:b/>
                <w:color w:val="000000"/>
                <w:sz w:val="16"/>
              </w:rPr>
              <w:br/>
              <w:t>Bottom 10% or Category</w:t>
            </w:r>
          </w:p>
        </w:tc>
        <w:tc>
          <w:tcPr>
            <w:tcW w:w="881" w:type="pct"/>
            <w:tcBorders>
              <w:top w:val="single" w:sz="8" w:space="0" w:color="000000"/>
              <w:bottom w:val="single" w:sz="8" w:space="0" w:color="000000"/>
            </w:tcBorders>
            <w:shd w:val="clear" w:color="auto" w:fill="FFFFFF"/>
            <w:vAlign w:val="center"/>
          </w:tcPr>
          <w:p w14:paraId="64C363E1" w14:textId="77777777" w:rsidR="00E56FB8" w:rsidRPr="007B1D13" w:rsidRDefault="00E56FB8" w:rsidP="004B1496">
            <w:pPr>
              <w:spacing w:before="20" w:after="20"/>
              <w:ind w:left="80" w:right="80"/>
              <w:jc w:val="center"/>
              <w:rPr>
                <w:sz w:val="16"/>
              </w:rPr>
            </w:pPr>
            <w:r w:rsidRPr="007B1D13">
              <w:rPr>
                <w:rFonts w:cs="Times New Roman"/>
                <w:b/>
                <w:color w:val="000000"/>
                <w:sz w:val="16"/>
              </w:rPr>
              <w:t>Value</w:t>
            </w:r>
          </w:p>
        </w:tc>
        <w:tc>
          <w:tcPr>
            <w:tcW w:w="322" w:type="pct"/>
            <w:tcBorders>
              <w:top w:val="single" w:sz="8" w:space="0" w:color="000000"/>
              <w:bottom w:val="single" w:sz="8" w:space="0" w:color="000000"/>
            </w:tcBorders>
            <w:shd w:val="clear" w:color="auto" w:fill="FFFFFF"/>
            <w:vAlign w:val="center"/>
          </w:tcPr>
          <w:p w14:paraId="69D84E8E" w14:textId="69E385EA" w:rsidR="00E56FB8" w:rsidRPr="007B1D13" w:rsidRDefault="00E56FB8" w:rsidP="00E56FB8">
            <w:pPr>
              <w:spacing w:before="20" w:after="20"/>
              <w:ind w:left="80" w:right="80"/>
              <w:jc w:val="center"/>
              <w:rPr>
                <w:rFonts w:cs="Times New Roman"/>
                <w:b/>
                <w:color w:val="000000"/>
                <w:sz w:val="16"/>
              </w:rPr>
            </w:pPr>
            <w:r w:rsidRPr="007B1D13">
              <w:rPr>
                <w:rFonts w:cs="Times New Roman"/>
                <w:b/>
                <w:color w:val="000000"/>
                <w:sz w:val="16"/>
              </w:rPr>
              <w:t>N</w:t>
            </w:r>
          </w:p>
        </w:tc>
        <w:tc>
          <w:tcPr>
            <w:tcW w:w="442" w:type="pct"/>
            <w:tcBorders>
              <w:top w:val="single" w:sz="8" w:space="0" w:color="000000"/>
              <w:bottom w:val="single" w:sz="8" w:space="0" w:color="000000"/>
            </w:tcBorders>
            <w:shd w:val="clear" w:color="auto" w:fill="FFFFFF"/>
            <w:vAlign w:val="center"/>
          </w:tcPr>
          <w:p w14:paraId="36DB9684" w14:textId="2CD105CD" w:rsidR="00E56FB8" w:rsidRPr="007B1D13" w:rsidRDefault="00E56FB8" w:rsidP="00E56FB8">
            <w:pPr>
              <w:spacing w:before="20" w:after="20"/>
              <w:ind w:left="80" w:right="80"/>
              <w:jc w:val="center"/>
              <w:rPr>
                <w:sz w:val="16"/>
              </w:rPr>
            </w:pPr>
            <w:r w:rsidRPr="007B1D13">
              <w:rPr>
                <w:rFonts w:cs="Times New Roman"/>
                <w:b/>
                <w:color w:val="000000"/>
                <w:sz w:val="16"/>
              </w:rPr>
              <w:t>Mean</w:t>
            </w:r>
          </w:p>
        </w:tc>
        <w:tc>
          <w:tcPr>
            <w:tcW w:w="363" w:type="pct"/>
            <w:tcBorders>
              <w:top w:val="single" w:sz="8" w:space="0" w:color="000000"/>
              <w:bottom w:val="single" w:sz="8" w:space="0" w:color="000000"/>
            </w:tcBorders>
            <w:shd w:val="clear" w:color="auto" w:fill="FFFFFF"/>
            <w:vAlign w:val="center"/>
          </w:tcPr>
          <w:p w14:paraId="212A0F63" w14:textId="77777777" w:rsidR="00E56FB8" w:rsidRPr="007B1D13" w:rsidRDefault="00E56FB8" w:rsidP="00E56FB8">
            <w:pPr>
              <w:spacing w:before="20" w:after="20"/>
              <w:ind w:left="80" w:right="80"/>
              <w:jc w:val="center"/>
              <w:rPr>
                <w:sz w:val="16"/>
              </w:rPr>
            </w:pPr>
            <w:r w:rsidRPr="007B1D13">
              <w:rPr>
                <w:rFonts w:cs="Times New Roman"/>
                <w:b/>
                <w:color w:val="000000"/>
                <w:sz w:val="16"/>
              </w:rPr>
              <w:t>SD</w:t>
            </w:r>
          </w:p>
        </w:tc>
        <w:tc>
          <w:tcPr>
            <w:tcW w:w="343" w:type="pct"/>
            <w:tcBorders>
              <w:top w:val="single" w:sz="8" w:space="0" w:color="000000"/>
              <w:bottom w:val="single" w:sz="8" w:space="0" w:color="000000"/>
            </w:tcBorders>
            <w:shd w:val="clear" w:color="auto" w:fill="FFFFFF"/>
            <w:vAlign w:val="center"/>
          </w:tcPr>
          <w:p w14:paraId="659CFCBD" w14:textId="77777777" w:rsidR="00E56FB8" w:rsidRPr="007B1D13" w:rsidRDefault="00E56FB8" w:rsidP="004B1496">
            <w:pPr>
              <w:spacing w:before="20" w:after="20"/>
              <w:ind w:left="80" w:right="80"/>
              <w:jc w:val="center"/>
              <w:rPr>
                <w:sz w:val="16"/>
              </w:rPr>
            </w:pPr>
            <w:r w:rsidRPr="007B1D13">
              <w:rPr>
                <w:rFonts w:cs="Times New Roman"/>
                <w:b/>
                <w:color w:val="000000"/>
                <w:sz w:val="16"/>
              </w:rPr>
              <w:t>SE</w:t>
            </w:r>
          </w:p>
        </w:tc>
        <w:tc>
          <w:tcPr>
            <w:tcW w:w="829" w:type="pct"/>
            <w:tcBorders>
              <w:top w:val="single" w:sz="8" w:space="0" w:color="000000"/>
              <w:bottom w:val="single" w:sz="8" w:space="0" w:color="000000"/>
            </w:tcBorders>
            <w:shd w:val="clear" w:color="auto" w:fill="FFFFFF"/>
            <w:vAlign w:val="center"/>
          </w:tcPr>
          <w:p w14:paraId="5298CC34" w14:textId="6CF6E7A2" w:rsidR="00E56FB8" w:rsidRPr="007B1D13" w:rsidRDefault="00E56FB8" w:rsidP="004B1496">
            <w:pPr>
              <w:spacing w:before="20" w:after="20"/>
              <w:ind w:left="80" w:right="80"/>
              <w:jc w:val="center"/>
              <w:rPr>
                <w:sz w:val="16"/>
              </w:rPr>
            </w:pPr>
            <w:r w:rsidRPr="007B1D13">
              <w:rPr>
                <w:rFonts w:cs="Times New Roman"/>
                <w:b/>
                <w:color w:val="000000"/>
                <w:sz w:val="16"/>
              </w:rPr>
              <w:t>Median (CI95)</w:t>
            </w:r>
          </w:p>
        </w:tc>
      </w:tr>
      <w:tr w:rsidR="00021FE4" w:rsidRPr="007B1D13" w14:paraId="548B7C35" w14:textId="77777777" w:rsidTr="00021FE4">
        <w:tc>
          <w:tcPr>
            <w:tcW w:w="784" w:type="pct"/>
            <w:vMerge w:val="restart"/>
            <w:tcBorders>
              <w:top w:val="single" w:sz="8" w:space="0" w:color="000000"/>
            </w:tcBorders>
            <w:shd w:val="clear" w:color="auto" w:fill="FFFFFF"/>
            <w:vAlign w:val="center"/>
          </w:tcPr>
          <w:p w14:paraId="61CAB29E" w14:textId="41911E95" w:rsidR="00021FE4" w:rsidRPr="007B1D13" w:rsidRDefault="00021FE4" w:rsidP="00021FE4">
            <w:pPr>
              <w:spacing w:before="20" w:after="20"/>
              <w:ind w:left="80" w:right="80"/>
              <w:jc w:val="center"/>
              <w:rPr>
                <w:sz w:val="16"/>
              </w:rPr>
            </w:pPr>
            <w:r w:rsidRPr="007B1D13">
              <w:rPr>
                <w:rFonts w:cs="Times New Roman"/>
                <w:color w:val="000000"/>
                <w:sz w:val="16"/>
              </w:rPr>
              <w:t>Sex</w:t>
            </w:r>
          </w:p>
        </w:tc>
        <w:tc>
          <w:tcPr>
            <w:tcW w:w="1035" w:type="pct"/>
            <w:tcBorders>
              <w:top w:val="single" w:sz="8" w:space="0" w:color="000000"/>
              <w:bottom w:val="single" w:sz="4" w:space="0" w:color="D9D9D9" w:themeColor="background1" w:themeShade="D9"/>
            </w:tcBorders>
            <w:shd w:val="clear" w:color="auto" w:fill="FFFFFF"/>
            <w:vAlign w:val="center"/>
          </w:tcPr>
          <w:p w14:paraId="38333B6E" w14:textId="30AA2A63" w:rsidR="00021FE4" w:rsidRPr="007B1D13" w:rsidRDefault="00021FE4" w:rsidP="004B1496">
            <w:pPr>
              <w:spacing w:before="20" w:after="20"/>
              <w:ind w:left="80" w:right="80"/>
              <w:jc w:val="center"/>
              <w:rPr>
                <w:sz w:val="16"/>
              </w:rPr>
            </w:pPr>
            <w:r w:rsidRPr="007B1D13">
              <w:rPr>
                <w:rFonts w:cs="Times New Roman"/>
                <w:color w:val="000000"/>
                <w:sz w:val="16"/>
              </w:rPr>
              <w:t>F</w:t>
            </w:r>
          </w:p>
        </w:tc>
        <w:tc>
          <w:tcPr>
            <w:tcW w:w="881" w:type="pct"/>
            <w:tcBorders>
              <w:top w:val="single" w:sz="8" w:space="0" w:color="000000"/>
              <w:bottom w:val="single" w:sz="4" w:space="0" w:color="D9D9D9" w:themeColor="background1" w:themeShade="D9"/>
            </w:tcBorders>
            <w:shd w:val="clear" w:color="auto" w:fill="FFFFFF"/>
            <w:vAlign w:val="center"/>
          </w:tcPr>
          <w:p w14:paraId="207BB13F" w14:textId="3A3C1B41" w:rsidR="00021FE4" w:rsidRPr="007B1D13" w:rsidRDefault="00021FE4" w:rsidP="004B1496">
            <w:pPr>
              <w:spacing w:before="20" w:after="20"/>
              <w:ind w:left="80" w:right="80"/>
              <w:jc w:val="center"/>
              <w:rPr>
                <w:sz w:val="16"/>
              </w:rPr>
            </w:pPr>
            <w:r w:rsidRPr="007B1D13">
              <w:rPr>
                <w:rFonts w:cs="Times New Roman"/>
                <w:color w:val="000000"/>
                <w:sz w:val="16"/>
              </w:rPr>
              <w:t>F</w:t>
            </w:r>
          </w:p>
        </w:tc>
        <w:tc>
          <w:tcPr>
            <w:tcW w:w="322" w:type="pct"/>
            <w:tcBorders>
              <w:top w:val="single" w:sz="8" w:space="0" w:color="000000"/>
              <w:bottom w:val="single" w:sz="4" w:space="0" w:color="D9D9D9" w:themeColor="background1" w:themeShade="D9"/>
            </w:tcBorders>
            <w:shd w:val="clear" w:color="auto" w:fill="FFFFFF"/>
            <w:vAlign w:val="center"/>
          </w:tcPr>
          <w:p w14:paraId="088C02FA" w14:textId="091CD5FE"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208</w:t>
            </w:r>
          </w:p>
        </w:tc>
        <w:tc>
          <w:tcPr>
            <w:tcW w:w="442" w:type="pct"/>
            <w:tcBorders>
              <w:top w:val="single" w:sz="8" w:space="0" w:color="000000"/>
              <w:bottom w:val="single" w:sz="4" w:space="0" w:color="D9D9D9" w:themeColor="background1" w:themeShade="D9"/>
            </w:tcBorders>
            <w:shd w:val="clear" w:color="auto" w:fill="FFFFFF"/>
            <w:vAlign w:val="center"/>
          </w:tcPr>
          <w:p w14:paraId="444B7FE6" w14:textId="5FFAFC3C" w:rsidR="00021FE4" w:rsidRPr="007B1D13" w:rsidRDefault="00021FE4" w:rsidP="004B1496">
            <w:pPr>
              <w:spacing w:before="20" w:after="20"/>
              <w:ind w:left="80" w:right="80"/>
              <w:jc w:val="center"/>
              <w:rPr>
                <w:sz w:val="16"/>
                <w:szCs w:val="16"/>
              </w:rPr>
            </w:pPr>
            <w:r w:rsidRPr="007B1D13">
              <w:rPr>
                <w:rFonts w:cs="Times New Roman"/>
                <w:color w:val="000000"/>
                <w:sz w:val="16"/>
              </w:rPr>
              <w:t>3670</w:t>
            </w:r>
          </w:p>
        </w:tc>
        <w:tc>
          <w:tcPr>
            <w:tcW w:w="363" w:type="pct"/>
            <w:tcBorders>
              <w:top w:val="single" w:sz="8" w:space="0" w:color="000000"/>
              <w:bottom w:val="single" w:sz="4" w:space="0" w:color="D9D9D9" w:themeColor="background1" w:themeShade="D9"/>
            </w:tcBorders>
            <w:shd w:val="clear" w:color="auto" w:fill="FFFFFF"/>
            <w:vAlign w:val="center"/>
          </w:tcPr>
          <w:p w14:paraId="1F76755F" w14:textId="5BD538FD" w:rsidR="00021FE4" w:rsidRPr="007B1D13" w:rsidRDefault="00021FE4" w:rsidP="004B1496">
            <w:pPr>
              <w:spacing w:before="20" w:after="20"/>
              <w:ind w:left="80" w:right="80"/>
              <w:jc w:val="center"/>
              <w:rPr>
                <w:sz w:val="16"/>
                <w:szCs w:val="16"/>
              </w:rPr>
            </w:pPr>
            <w:r w:rsidRPr="007B1D13">
              <w:rPr>
                <w:rFonts w:cs="Times New Roman"/>
                <w:color w:val="000000"/>
                <w:sz w:val="16"/>
              </w:rPr>
              <w:t>1380</w:t>
            </w:r>
          </w:p>
        </w:tc>
        <w:tc>
          <w:tcPr>
            <w:tcW w:w="343" w:type="pct"/>
            <w:tcBorders>
              <w:top w:val="single" w:sz="8" w:space="0" w:color="000000"/>
              <w:bottom w:val="single" w:sz="4" w:space="0" w:color="D9D9D9" w:themeColor="background1" w:themeShade="D9"/>
            </w:tcBorders>
            <w:shd w:val="clear" w:color="auto" w:fill="FFFFFF"/>
            <w:vAlign w:val="center"/>
          </w:tcPr>
          <w:p w14:paraId="1E8176AF" w14:textId="558F00EB" w:rsidR="00021FE4" w:rsidRPr="007B1D13" w:rsidRDefault="00021FE4" w:rsidP="004B1496">
            <w:pPr>
              <w:spacing w:before="20" w:after="20"/>
              <w:ind w:left="80" w:right="80"/>
              <w:jc w:val="center"/>
              <w:rPr>
                <w:sz w:val="16"/>
                <w:szCs w:val="16"/>
              </w:rPr>
            </w:pPr>
            <w:r w:rsidRPr="007B1D13">
              <w:rPr>
                <w:rFonts w:cs="Times New Roman"/>
                <w:color w:val="000000"/>
                <w:sz w:val="16"/>
              </w:rPr>
              <w:t>95.5</w:t>
            </w:r>
          </w:p>
        </w:tc>
        <w:tc>
          <w:tcPr>
            <w:tcW w:w="829" w:type="pct"/>
            <w:tcBorders>
              <w:top w:val="single" w:sz="8" w:space="0" w:color="000000"/>
              <w:bottom w:val="single" w:sz="4" w:space="0" w:color="D9D9D9" w:themeColor="background1" w:themeShade="D9"/>
            </w:tcBorders>
            <w:shd w:val="clear" w:color="auto" w:fill="FFFFFF"/>
            <w:vAlign w:val="center"/>
          </w:tcPr>
          <w:p w14:paraId="67B2E1C0" w14:textId="5D66A127" w:rsidR="00021FE4" w:rsidRPr="007B1D13" w:rsidRDefault="00021FE4" w:rsidP="004B1496">
            <w:pPr>
              <w:spacing w:before="20" w:after="20"/>
              <w:ind w:left="80" w:right="80"/>
              <w:jc w:val="center"/>
              <w:rPr>
                <w:sz w:val="16"/>
                <w:szCs w:val="16"/>
              </w:rPr>
            </w:pPr>
            <w:r w:rsidRPr="007B1D13">
              <w:rPr>
                <w:rFonts w:cs="Times New Roman"/>
                <w:color w:val="000000"/>
                <w:sz w:val="16"/>
              </w:rPr>
              <w:t>3520(1550-7090)</w:t>
            </w:r>
          </w:p>
        </w:tc>
      </w:tr>
      <w:tr w:rsidR="00021FE4" w:rsidRPr="007B1D13" w14:paraId="52713612" w14:textId="77777777" w:rsidTr="00021FE4">
        <w:tc>
          <w:tcPr>
            <w:tcW w:w="784" w:type="pct"/>
            <w:vMerge/>
            <w:tcBorders>
              <w:bottom w:val="single" w:sz="4" w:space="0" w:color="D9D9D9" w:themeColor="background1" w:themeShade="D9"/>
            </w:tcBorders>
            <w:shd w:val="clear" w:color="auto" w:fill="FFFFFF"/>
            <w:vAlign w:val="center"/>
          </w:tcPr>
          <w:p w14:paraId="0628E7F5"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6A57484A" w14:textId="079C97EF" w:rsidR="00021FE4" w:rsidRPr="007B1D13" w:rsidRDefault="00021FE4" w:rsidP="004B1496">
            <w:pPr>
              <w:spacing w:before="20" w:after="20"/>
              <w:ind w:left="80" w:right="80"/>
              <w:jc w:val="center"/>
              <w:rPr>
                <w:sz w:val="16"/>
              </w:rPr>
            </w:pPr>
            <w:r w:rsidRPr="007B1D13">
              <w:rPr>
                <w:rFonts w:cs="Times New Roman"/>
                <w:color w:val="000000"/>
                <w:sz w:val="16"/>
              </w:rPr>
              <w:t>M</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317D381E" w14:textId="6F41ED2F" w:rsidR="00021FE4" w:rsidRPr="007B1D13" w:rsidRDefault="00021FE4" w:rsidP="004B1496">
            <w:pPr>
              <w:spacing w:before="20" w:after="20"/>
              <w:ind w:left="80" w:right="80"/>
              <w:jc w:val="center"/>
              <w:rPr>
                <w:sz w:val="16"/>
              </w:rPr>
            </w:pPr>
            <w:r w:rsidRPr="007B1D13">
              <w:rPr>
                <w:rFonts w:cs="Times New Roman"/>
                <w:color w:val="000000"/>
                <w:sz w:val="16"/>
              </w:rPr>
              <w:t>M</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FE989CC" w14:textId="41C98B7A"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296</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2BDEACB1" w14:textId="3DAD03A9" w:rsidR="00021FE4" w:rsidRPr="007B1D13" w:rsidRDefault="00021FE4" w:rsidP="004B1496">
            <w:pPr>
              <w:spacing w:before="20" w:after="20"/>
              <w:ind w:left="80" w:right="80"/>
              <w:jc w:val="center"/>
              <w:rPr>
                <w:sz w:val="16"/>
                <w:szCs w:val="16"/>
              </w:rPr>
            </w:pPr>
            <w:r w:rsidRPr="007B1D13">
              <w:rPr>
                <w:rFonts w:cs="Times New Roman"/>
                <w:color w:val="000000"/>
                <w:sz w:val="16"/>
              </w:rPr>
              <w:t>3750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893DB51" w14:textId="0668D237" w:rsidR="00021FE4" w:rsidRPr="007B1D13" w:rsidRDefault="00021FE4" w:rsidP="004B1496">
            <w:pPr>
              <w:spacing w:before="20" w:after="20"/>
              <w:ind w:left="80" w:right="80"/>
              <w:jc w:val="center"/>
              <w:rPr>
                <w:sz w:val="16"/>
                <w:szCs w:val="16"/>
              </w:rPr>
            </w:pPr>
            <w:r w:rsidRPr="007B1D13">
              <w:rPr>
                <w:rFonts w:cs="Times New Roman"/>
                <w:color w:val="000000"/>
                <w:sz w:val="16"/>
              </w:rPr>
              <w:t>1300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7B51842B" w14:textId="282FB9A9" w:rsidR="00021FE4" w:rsidRPr="007B1D13" w:rsidRDefault="00021FE4" w:rsidP="004B1496">
            <w:pPr>
              <w:spacing w:before="20" w:after="20"/>
              <w:ind w:left="80" w:right="80"/>
              <w:jc w:val="center"/>
              <w:rPr>
                <w:sz w:val="16"/>
                <w:szCs w:val="16"/>
              </w:rPr>
            </w:pPr>
            <w:r w:rsidRPr="007B1D13">
              <w:rPr>
                <w:rFonts w:cs="Times New Roman"/>
                <w:color w:val="000000"/>
                <w:sz w:val="16"/>
              </w:rPr>
              <w:t>75.6</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01486C59" w14:textId="6D7F6537" w:rsidR="00021FE4" w:rsidRPr="007B1D13" w:rsidRDefault="00021FE4" w:rsidP="004B1496">
            <w:pPr>
              <w:spacing w:before="20" w:after="20"/>
              <w:ind w:left="80" w:right="80"/>
              <w:jc w:val="center"/>
              <w:rPr>
                <w:sz w:val="16"/>
                <w:szCs w:val="16"/>
              </w:rPr>
            </w:pPr>
            <w:r w:rsidRPr="007B1D13">
              <w:rPr>
                <w:rFonts w:cs="Times New Roman"/>
                <w:color w:val="000000"/>
                <w:sz w:val="16"/>
              </w:rPr>
              <w:t>3580(1490-6850)</w:t>
            </w:r>
          </w:p>
        </w:tc>
      </w:tr>
      <w:tr w:rsidR="00021FE4" w:rsidRPr="007B1D13" w14:paraId="4357A9C5" w14:textId="77777777" w:rsidTr="00021FE4">
        <w:tc>
          <w:tcPr>
            <w:tcW w:w="784" w:type="pct"/>
            <w:vMerge w:val="restart"/>
            <w:tcBorders>
              <w:top w:val="single" w:sz="4" w:space="0" w:color="D9D9D9" w:themeColor="background1" w:themeShade="D9"/>
            </w:tcBorders>
            <w:shd w:val="clear" w:color="auto" w:fill="FFFFFF"/>
            <w:vAlign w:val="center"/>
          </w:tcPr>
          <w:p w14:paraId="5C344307" w14:textId="3ADCBED1" w:rsidR="00021FE4" w:rsidRPr="007B1D13" w:rsidRDefault="00021FE4" w:rsidP="00021FE4">
            <w:pPr>
              <w:spacing w:before="20" w:after="20"/>
              <w:ind w:left="80" w:right="80"/>
              <w:jc w:val="center"/>
              <w:rPr>
                <w:sz w:val="16"/>
              </w:rPr>
            </w:pPr>
            <w:r w:rsidRPr="007B1D13">
              <w:rPr>
                <w:rFonts w:cs="Times New Roman"/>
                <w:color w:val="000000"/>
                <w:sz w:val="16"/>
              </w:rPr>
              <w:t xml:space="preserve">Creatinine </w:t>
            </w:r>
            <w:r w:rsidRPr="007B1D13">
              <w:rPr>
                <w:rFonts w:cs="Times New Roman"/>
                <w:color w:val="000000"/>
                <w:sz w:val="16"/>
              </w:rPr>
              <w:br/>
              <w:t>Clearance (mL/min)</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5BFC5DD3" w14:textId="1966A1AB"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7BA85246" w14:textId="0179853A" w:rsidR="00021FE4" w:rsidRPr="007B1D13" w:rsidRDefault="00021FE4" w:rsidP="004B1496">
            <w:pPr>
              <w:spacing w:before="20" w:after="20"/>
              <w:ind w:left="80" w:right="80"/>
              <w:jc w:val="center"/>
              <w:rPr>
                <w:sz w:val="16"/>
              </w:rPr>
            </w:pPr>
            <w:r w:rsidRPr="007B1D13">
              <w:rPr>
                <w:rFonts w:cs="Times New Roman"/>
                <w:color w:val="000000"/>
                <w:sz w:val="16"/>
              </w:rPr>
              <w:t>[24.9,51.6]</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DC1D058" w14:textId="39C9A87D"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51</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369337B" w14:textId="3E9B9B6E" w:rsidR="00021FE4" w:rsidRPr="007B1D13" w:rsidRDefault="00021FE4" w:rsidP="004B1496">
            <w:pPr>
              <w:spacing w:before="20" w:after="20"/>
              <w:ind w:left="80" w:right="80"/>
              <w:jc w:val="center"/>
              <w:rPr>
                <w:sz w:val="16"/>
                <w:szCs w:val="16"/>
              </w:rPr>
            </w:pPr>
            <w:r w:rsidRPr="007B1D13">
              <w:rPr>
                <w:rFonts w:cs="Times New Roman"/>
                <w:color w:val="000000"/>
                <w:sz w:val="16"/>
              </w:rPr>
              <w:t>3590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75E8A64F" w14:textId="7C105508" w:rsidR="00021FE4" w:rsidRPr="007B1D13" w:rsidRDefault="00021FE4" w:rsidP="004B1496">
            <w:pPr>
              <w:spacing w:before="20" w:after="20"/>
              <w:ind w:left="80" w:right="80"/>
              <w:jc w:val="center"/>
              <w:rPr>
                <w:sz w:val="16"/>
                <w:szCs w:val="16"/>
              </w:rPr>
            </w:pPr>
            <w:r w:rsidRPr="007B1D13">
              <w:rPr>
                <w:rFonts w:cs="Times New Roman"/>
                <w:color w:val="000000"/>
                <w:sz w:val="16"/>
              </w:rPr>
              <w:t>1430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7941207A" w14:textId="6D6507A8" w:rsidR="00021FE4" w:rsidRPr="007B1D13" w:rsidRDefault="00021FE4" w:rsidP="004B1496">
            <w:pPr>
              <w:spacing w:before="20" w:after="20"/>
              <w:ind w:left="80" w:right="80"/>
              <w:jc w:val="center"/>
              <w:rPr>
                <w:sz w:val="16"/>
                <w:szCs w:val="16"/>
              </w:rPr>
            </w:pPr>
            <w:r w:rsidRPr="007B1D13">
              <w:rPr>
                <w:rFonts w:cs="Times New Roman"/>
                <w:color w:val="000000"/>
                <w:sz w:val="16"/>
              </w:rPr>
              <w:t>200</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5287EB38" w14:textId="55DD8A71" w:rsidR="00021FE4" w:rsidRPr="007B1D13" w:rsidRDefault="00021FE4" w:rsidP="004B1496">
            <w:pPr>
              <w:spacing w:before="20" w:after="20"/>
              <w:ind w:left="80" w:right="80"/>
              <w:jc w:val="center"/>
              <w:rPr>
                <w:sz w:val="16"/>
                <w:szCs w:val="16"/>
              </w:rPr>
            </w:pPr>
            <w:r w:rsidRPr="007B1D13">
              <w:rPr>
                <w:rFonts w:cs="Times New Roman"/>
                <w:color w:val="000000"/>
                <w:sz w:val="16"/>
              </w:rPr>
              <w:t>3590(1490-7410)</w:t>
            </w:r>
          </w:p>
        </w:tc>
      </w:tr>
      <w:tr w:rsidR="00021FE4" w:rsidRPr="007B1D13" w14:paraId="08121506" w14:textId="77777777" w:rsidTr="00021FE4">
        <w:tc>
          <w:tcPr>
            <w:tcW w:w="784" w:type="pct"/>
            <w:vMerge/>
            <w:tcBorders>
              <w:bottom w:val="single" w:sz="4" w:space="0" w:color="D9D9D9" w:themeColor="background1" w:themeShade="D9"/>
            </w:tcBorders>
            <w:shd w:val="clear" w:color="auto" w:fill="FFFFFF"/>
            <w:vAlign w:val="center"/>
          </w:tcPr>
          <w:p w14:paraId="1518D006"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3F12768" w14:textId="6A1191B3"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0581A796" w14:textId="51104518" w:rsidR="00021FE4" w:rsidRPr="007B1D13" w:rsidRDefault="00021FE4" w:rsidP="004B1496">
            <w:pPr>
              <w:spacing w:before="20" w:after="20"/>
              <w:ind w:left="80" w:right="80"/>
              <w:jc w:val="center"/>
              <w:rPr>
                <w:sz w:val="16"/>
              </w:rPr>
            </w:pPr>
            <w:r w:rsidRPr="007B1D13">
              <w:rPr>
                <w:rFonts w:cs="Times New Roman"/>
                <w:color w:val="000000"/>
                <w:sz w:val="16"/>
              </w:rPr>
              <w:t>(139,420]</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5B7E7DA1" w14:textId="08878B0B"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A06E10F" w14:textId="085FF99A" w:rsidR="00021FE4" w:rsidRPr="007B1D13" w:rsidRDefault="00021FE4" w:rsidP="004B1496">
            <w:pPr>
              <w:spacing w:before="20" w:after="20"/>
              <w:ind w:left="80" w:right="80"/>
              <w:jc w:val="center"/>
              <w:rPr>
                <w:sz w:val="16"/>
                <w:szCs w:val="16"/>
              </w:rPr>
            </w:pPr>
            <w:r w:rsidRPr="007B1D13">
              <w:rPr>
                <w:rFonts w:cs="Times New Roman"/>
                <w:color w:val="000000"/>
                <w:sz w:val="16"/>
              </w:rPr>
              <w:t>3800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54F4E5CC" w14:textId="797A2810" w:rsidR="00021FE4" w:rsidRPr="007B1D13" w:rsidRDefault="00021FE4" w:rsidP="004B1496">
            <w:pPr>
              <w:spacing w:before="20" w:after="20"/>
              <w:ind w:left="80" w:right="80"/>
              <w:jc w:val="center"/>
              <w:rPr>
                <w:sz w:val="16"/>
                <w:szCs w:val="16"/>
              </w:rPr>
            </w:pPr>
            <w:r w:rsidRPr="007B1D13">
              <w:rPr>
                <w:rFonts w:cs="Times New Roman"/>
                <w:color w:val="000000"/>
                <w:sz w:val="16"/>
              </w:rPr>
              <w:t>1340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220ABC9" w14:textId="1E9FFF35" w:rsidR="00021FE4" w:rsidRPr="007B1D13" w:rsidRDefault="00021FE4" w:rsidP="004B1496">
            <w:pPr>
              <w:spacing w:before="20" w:after="20"/>
              <w:ind w:left="80" w:right="80"/>
              <w:jc w:val="center"/>
              <w:rPr>
                <w:sz w:val="16"/>
                <w:szCs w:val="16"/>
              </w:rPr>
            </w:pPr>
            <w:r w:rsidRPr="007B1D13">
              <w:rPr>
                <w:rFonts w:cs="Times New Roman"/>
                <w:color w:val="000000"/>
                <w:sz w:val="16"/>
              </w:rPr>
              <w:t>189</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A6B0E58" w14:textId="6E69BC86" w:rsidR="00021FE4" w:rsidRPr="007B1D13" w:rsidRDefault="00021FE4" w:rsidP="004B1496">
            <w:pPr>
              <w:spacing w:before="20" w:after="20"/>
              <w:ind w:left="80" w:right="80"/>
              <w:jc w:val="center"/>
              <w:rPr>
                <w:sz w:val="16"/>
                <w:szCs w:val="16"/>
              </w:rPr>
            </w:pPr>
            <w:r w:rsidRPr="007B1D13">
              <w:rPr>
                <w:rFonts w:cs="Times New Roman"/>
                <w:color w:val="000000"/>
                <w:sz w:val="16"/>
              </w:rPr>
              <w:t>3700(1590-6730)</w:t>
            </w:r>
          </w:p>
        </w:tc>
      </w:tr>
      <w:tr w:rsidR="00021FE4" w:rsidRPr="007B1D13" w14:paraId="37FD2AB9" w14:textId="77777777" w:rsidTr="00021FE4">
        <w:tc>
          <w:tcPr>
            <w:tcW w:w="784" w:type="pct"/>
            <w:vMerge w:val="restart"/>
            <w:tcBorders>
              <w:top w:val="single" w:sz="4" w:space="0" w:color="D9D9D9" w:themeColor="background1" w:themeShade="D9"/>
            </w:tcBorders>
            <w:shd w:val="clear" w:color="auto" w:fill="FFFFFF"/>
            <w:vAlign w:val="center"/>
          </w:tcPr>
          <w:p w14:paraId="38BD2C7F" w14:textId="07469C09" w:rsidR="00021FE4" w:rsidRPr="007B1D13" w:rsidRDefault="00021FE4" w:rsidP="00021FE4">
            <w:pPr>
              <w:spacing w:before="20" w:after="20"/>
              <w:ind w:left="80" w:right="80"/>
              <w:jc w:val="center"/>
              <w:rPr>
                <w:sz w:val="16"/>
              </w:rPr>
            </w:pPr>
            <w:r w:rsidRPr="007B1D13">
              <w:rPr>
                <w:rFonts w:cs="Times New Roman"/>
                <w:color w:val="000000"/>
                <w:sz w:val="16"/>
              </w:rPr>
              <w:t>ADA status</w:t>
            </w:r>
            <w:r w:rsidRPr="007B1D13">
              <w:rPr>
                <w:rFonts w:cs="Times New Roman"/>
                <w:color w:val="000000"/>
                <w:sz w:val="16"/>
              </w:rPr>
              <w:br/>
              <w:t xml:space="preserve"> Treatment emergent</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4C60C925" w14:textId="3EB4B3D3" w:rsidR="00021FE4" w:rsidRPr="007B1D13" w:rsidRDefault="00021FE4" w:rsidP="004B1496">
            <w:pPr>
              <w:spacing w:before="20" w:after="20"/>
              <w:ind w:left="80" w:right="80"/>
              <w:jc w:val="center"/>
              <w:rPr>
                <w:sz w:val="16"/>
              </w:rPr>
            </w:pPr>
            <w:r w:rsidRPr="007B1D13">
              <w:rPr>
                <w:rFonts w:cs="Times New Roman"/>
                <w:color w:val="000000"/>
                <w:sz w:val="16"/>
              </w:rPr>
              <w:t>Negative</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38117572" w14:textId="4FBF9C76" w:rsidR="00021FE4" w:rsidRPr="007B1D13" w:rsidRDefault="00021FE4" w:rsidP="004B1496">
            <w:pPr>
              <w:spacing w:before="20" w:after="20"/>
              <w:ind w:left="80" w:right="80"/>
              <w:jc w:val="center"/>
              <w:rPr>
                <w:sz w:val="16"/>
              </w:rPr>
            </w:pPr>
            <w:r w:rsidRPr="007B1D13">
              <w:rPr>
                <w:rFonts w:cs="Times New Roman"/>
                <w:color w:val="000000"/>
                <w:sz w:val="16"/>
              </w:rPr>
              <w:t>Negative</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03A7F50" w14:textId="1E765A69"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499</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10D36A90" w14:textId="1E4EC291" w:rsidR="00021FE4" w:rsidRPr="007B1D13" w:rsidRDefault="00021FE4" w:rsidP="004B1496">
            <w:pPr>
              <w:spacing w:before="20" w:after="20"/>
              <w:ind w:left="80" w:right="80"/>
              <w:jc w:val="center"/>
              <w:rPr>
                <w:sz w:val="16"/>
                <w:szCs w:val="16"/>
              </w:rPr>
            </w:pPr>
            <w:r w:rsidRPr="007B1D13">
              <w:rPr>
                <w:rFonts w:cs="Times New Roman"/>
                <w:color w:val="000000"/>
                <w:sz w:val="16"/>
              </w:rPr>
              <w:t>3720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9ABC91E" w14:textId="4285CB81" w:rsidR="00021FE4" w:rsidRPr="007B1D13" w:rsidRDefault="00021FE4" w:rsidP="004B1496">
            <w:pPr>
              <w:spacing w:before="20" w:after="20"/>
              <w:ind w:left="80" w:right="80"/>
              <w:jc w:val="center"/>
              <w:rPr>
                <w:sz w:val="16"/>
                <w:szCs w:val="16"/>
              </w:rPr>
            </w:pPr>
            <w:r w:rsidRPr="007B1D13">
              <w:rPr>
                <w:rFonts w:cs="Times New Roman"/>
                <w:color w:val="000000"/>
                <w:sz w:val="16"/>
              </w:rPr>
              <w:t>1330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6E4F3D37" w14:textId="3202964C" w:rsidR="00021FE4" w:rsidRPr="007B1D13" w:rsidRDefault="00021FE4" w:rsidP="004B1496">
            <w:pPr>
              <w:spacing w:before="20" w:after="20"/>
              <w:ind w:left="80" w:right="80"/>
              <w:jc w:val="center"/>
              <w:rPr>
                <w:sz w:val="16"/>
                <w:szCs w:val="16"/>
              </w:rPr>
            </w:pPr>
            <w:r w:rsidRPr="007B1D13">
              <w:rPr>
                <w:rFonts w:cs="Times New Roman"/>
                <w:color w:val="000000"/>
                <w:sz w:val="16"/>
              </w:rPr>
              <w:t>59.7</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0EC6575" w14:textId="23865387" w:rsidR="00021FE4" w:rsidRPr="007B1D13" w:rsidRDefault="00021FE4" w:rsidP="004B1496">
            <w:pPr>
              <w:spacing w:before="20" w:after="20"/>
              <w:ind w:left="80" w:right="80"/>
              <w:jc w:val="center"/>
              <w:rPr>
                <w:sz w:val="16"/>
                <w:szCs w:val="16"/>
              </w:rPr>
            </w:pPr>
            <w:r w:rsidRPr="007B1D13">
              <w:rPr>
                <w:rFonts w:cs="Times New Roman"/>
                <w:color w:val="000000"/>
                <w:sz w:val="16"/>
              </w:rPr>
              <w:t>3570(1550-6900)</w:t>
            </w:r>
          </w:p>
        </w:tc>
      </w:tr>
      <w:tr w:rsidR="00021FE4" w:rsidRPr="007B1D13" w14:paraId="0A65EC9E" w14:textId="77777777" w:rsidTr="00021FE4">
        <w:tc>
          <w:tcPr>
            <w:tcW w:w="784" w:type="pct"/>
            <w:vMerge/>
            <w:tcBorders>
              <w:bottom w:val="single" w:sz="4" w:space="0" w:color="D9D9D9" w:themeColor="background1" w:themeShade="D9"/>
            </w:tcBorders>
            <w:shd w:val="clear" w:color="auto" w:fill="FFFFFF"/>
            <w:vAlign w:val="center"/>
          </w:tcPr>
          <w:p w14:paraId="065CC05F"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2F4CA2BA" w14:textId="24CADAE3" w:rsidR="00021FE4" w:rsidRPr="007B1D13" w:rsidRDefault="00021FE4" w:rsidP="004B1496">
            <w:pPr>
              <w:spacing w:before="20" w:after="20"/>
              <w:ind w:left="80" w:right="80"/>
              <w:jc w:val="center"/>
              <w:rPr>
                <w:sz w:val="16"/>
              </w:rPr>
            </w:pPr>
            <w:r w:rsidRPr="007B1D13">
              <w:rPr>
                <w:rFonts w:cs="Times New Roman"/>
                <w:color w:val="000000"/>
                <w:sz w:val="16"/>
              </w:rPr>
              <w:t>Positive</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2A0B8579" w14:textId="77B616C6" w:rsidR="00021FE4" w:rsidRPr="007B1D13" w:rsidRDefault="00021FE4" w:rsidP="004B1496">
            <w:pPr>
              <w:spacing w:before="20" w:after="20"/>
              <w:ind w:left="80" w:right="80"/>
              <w:jc w:val="center"/>
              <w:rPr>
                <w:sz w:val="16"/>
              </w:rPr>
            </w:pPr>
            <w:r w:rsidRPr="007B1D13">
              <w:rPr>
                <w:rFonts w:cs="Times New Roman"/>
                <w:color w:val="000000"/>
                <w:sz w:val="16"/>
              </w:rPr>
              <w:t>Positive</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37F67C0A" w14:textId="1CB7838A"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170C4CE0" w14:textId="33821BCA" w:rsidR="00021FE4" w:rsidRPr="007B1D13" w:rsidRDefault="00021FE4" w:rsidP="004B1496">
            <w:pPr>
              <w:spacing w:before="20" w:after="20"/>
              <w:ind w:left="80" w:right="80"/>
              <w:jc w:val="center"/>
              <w:rPr>
                <w:sz w:val="16"/>
                <w:szCs w:val="16"/>
              </w:rPr>
            </w:pPr>
            <w:r w:rsidRPr="007B1D13">
              <w:rPr>
                <w:rFonts w:cs="Times New Roman"/>
                <w:color w:val="000000"/>
                <w:sz w:val="16"/>
              </w:rPr>
              <w:t>2980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DEDDFA7" w14:textId="0081BFA6" w:rsidR="00021FE4" w:rsidRPr="007B1D13" w:rsidRDefault="00021FE4" w:rsidP="004B1496">
            <w:pPr>
              <w:spacing w:before="20" w:after="20"/>
              <w:ind w:left="80" w:right="80"/>
              <w:jc w:val="center"/>
              <w:rPr>
                <w:sz w:val="16"/>
                <w:szCs w:val="16"/>
              </w:rPr>
            </w:pPr>
            <w:r w:rsidRPr="007B1D13">
              <w:rPr>
                <w:rFonts w:cs="Times New Roman"/>
                <w:color w:val="000000"/>
                <w:sz w:val="16"/>
              </w:rPr>
              <w:t>1150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39A9DEF0" w14:textId="3A23C3BF" w:rsidR="00021FE4" w:rsidRPr="007B1D13" w:rsidRDefault="00021FE4" w:rsidP="004B1496">
            <w:pPr>
              <w:spacing w:before="20" w:after="20"/>
              <w:ind w:left="80" w:right="80"/>
              <w:jc w:val="center"/>
              <w:rPr>
                <w:sz w:val="16"/>
                <w:szCs w:val="16"/>
              </w:rPr>
            </w:pPr>
            <w:r w:rsidRPr="007B1D13">
              <w:rPr>
                <w:rFonts w:cs="Times New Roman"/>
                <w:color w:val="000000"/>
                <w:sz w:val="16"/>
              </w:rPr>
              <w:t>514</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4DA6BCA" w14:textId="2B821EB5" w:rsidR="00021FE4" w:rsidRPr="007B1D13" w:rsidRDefault="00021FE4" w:rsidP="004B1496">
            <w:pPr>
              <w:spacing w:before="20" w:after="20"/>
              <w:ind w:left="80" w:right="80"/>
              <w:jc w:val="center"/>
              <w:rPr>
                <w:sz w:val="16"/>
                <w:szCs w:val="16"/>
              </w:rPr>
            </w:pPr>
            <w:r w:rsidRPr="007B1D13">
              <w:rPr>
                <w:rFonts w:cs="Times New Roman"/>
                <w:color w:val="000000"/>
                <w:sz w:val="16"/>
              </w:rPr>
              <w:t>3450(1330-4120)</w:t>
            </w:r>
          </w:p>
        </w:tc>
      </w:tr>
      <w:tr w:rsidR="00021FE4" w:rsidRPr="007B1D13" w14:paraId="651C1210" w14:textId="77777777" w:rsidTr="00021FE4">
        <w:tc>
          <w:tcPr>
            <w:tcW w:w="784" w:type="pct"/>
            <w:vMerge w:val="restart"/>
            <w:tcBorders>
              <w:top w:val="single" w:sz="4" w:space="0" w:color="D9D9D9" w:themeColor="background1" w:themeShade="D9"/>
            </w:tcBorders>
            <w:shd w:val="clear" w:color="auto" w:fill="FFFFFF"/>
            <w:vAlign w:val="center"/>
          </w:tcPr>
          <w:p w14:paraId="033320C6" w14:textId="191CF744" w:rsidR="00021FE4" w:rsidRPr="007B1D13" w:rsidRDefault="00021FE4" w:rsidP="00021FE4">
            <w:pPr>
              <w:spacing w:before="20" w:after="20"/>
              <w:ind w:left="80" w:right="80"/>
              <w:jc w:val="center"/>
              <w:rPr>
                <w:sz w:val="16"/>
              </w:rPr>
            </w:pPr>
            <w:r w:rsidRPr="007B1D13">
              <w:rPr>
                <w:rFonts w:cs="Times New Roman"/>
                <w:color w:val="000000"/>
                <w:sz w:val="16"/>
              </w:rPr>
              <w:t>Corticosteroid</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5B7D0852" w14:textId="0E0779F1" w:rsidR="00021FE4" w:rsidRPr="007B1D13" w:rsidRDefault="00021FE4" w:rsidP="004B1496">
            <w:pPr>
              <w:spacing w:before="20" w:after="20"/>
              <w:ind w:left="80" w:right="80"/>
              <w:jc w:val="center"/>
              <w:rPr>
                <w:sz w:val="16"/>
              </w:rPr>
            </w:pPr>
            <w:r w:rsidRPr="007B1D13">
              <w:rPr>
                <w:rFonts w:cs="Times New Roman"/>
                <w:color w:val="000000"/>
                <w:sz w:val="16"/>
              </w:rPr>
              <w:t>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66B51B10" w14:textId="0B759B89" w:rsidR="00021FE4" w:rsidRPr="007B1D13" w:rsidRDefault="00021FE4" w:rsidP="004B1496">
            <w:pPr>
              <w:spacing w:before="20" w:after="20"/>
              <w:ind w:left="80" w:right="80"/>
              <w:jc w:val="center"/>
              <w:rPr>
                <w:sz w:val="16"/>
              </w:rPr>
            </w:pPr>
            <w:r w:rsidRPr="007B1D13">
              <w:rPr>
                <w:rFonts w:cs="Times New Roman"/>
                <w:color w:val="000000"/>
                <w:sz w:val="16"/>
              </w:rPr>
              <w:t>0</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D0956DC" w14:textId="5D70FBE4"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269</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4CDC2D86" w14:textId="0663246B" w:rsidR="00021FE4" w:rsidRPr="007B1D13" w:rsidRDefault="00021FE4" w:rsidP="004B1496">
            <w:pPr>
              <w:spacing w:before="20" w:after="20"/>
              <w:ind w:left="80" w:right="80"/>
              <w:jc w:val="center"/>
              <w:rPr>
                <w:sz w:val="16"/>
                <w:szCs w:val="16"/>
              </w:rPr>
            </w:pPr>
            <w:r w:rsidRPr="007B1D13">
              <w:rPr>
                <w:rFonts w:cs="Times New Roman"/>
                <w:color w:val="000000"/>
                <w:sz w:val="16"/>
              </w:rPr>
              <w:t>3640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35CB390F" w14:textId="4CA3B80F" w:rsidR="00021FE4" w:rsidRPr="007B1D13" w:rsidRDefault="00021FE4" w:rsidP="004B1496">
            <w:pPr>
              <w:spacing w:before="20" w:after="20"/>
              <w:ind w:left="80" w:right="80"/>
              <w:jc w:val="center"/>
              <w:rPr>
                <w:sz w:val="16"/>
                <w:szCs w:val="16"/>
              </w:rPr>
            </w:pPr>
            <w:r w:rsidRPr="007B1D13">
              <w:rPr>
                <w:rFonts w:cs="Times New Roman"/>
                <w:color w:val="000000"/>
                <w:sz w:val="16"/>
              </w:rPr>
              <w:t>1270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058C3F3" w14:textId="034B376D" w:rsidR="00021FE4" w:rsidRPr="007B1D13" w:rsidRDefault="00021FE4" w:rsidP="004B1496">
            <w:pPr>
              <w:spacing w:before="20" w:after="20"/>
              <w:ind w:left="80" w:right="80"/>
              <w:jc w:val="center"/>
              <w:rPr>
                <w:sz w:val="16"/>
                <w:szCs w:val="16"/>
              </w:rPr>
            </w:pPr>
            <w:r w:rsidRPr="007B1D13">
              <w:rPr>
                <w:rFonts w:cs="Times New Roman"/>
                <w:color w:val="000000"/>
                <w:sz w:val="16"/>
              </w:rPr>
              <w:t>77.7</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8621066" w14:textId="6A5EC14A" w:rsidR="00021FE4" w:rsidRPr="007B1D13" w:rsidRDefault="00021FE4" w:rsidP="004B1496">
            <w:pPr>
              <w:spacing w:before="20" w:after="20"/>
              <w:ind w:left="80" w:right="80"/>
              <w:jc w:val="center"/>
              <w:rPr>
                <w:sz w:val="16"/>
                <w:szCs w:val="16"/>
              </w:rPr>
            </w:pPr>
            <w:r w:rsidRPr="007B1D13">
              <w:rPr>
                <w:rFonts w:cs="Times New Roman"/>
                <w:color w:val="000000"/>
                <w:sz w:val="16"/>
              </w:rPr>
              <w:t>3460(1760-6780)</w:t>
            </w:r>
          </w:p>
        </w:tc>
      </w:tr>
      <w:tr w:rsidR="00021FE4" w:rsidRPr="007B1D13" w14:paraId="1E528EB9" w14:textId="77777777" w:rsidTr="00021FE4">
        <w:tc>
          <w:tcPr>
            <w:tcW w:w="784" w:type="pct"/>
            <w:vMerge/>
            <w:tcBorders>
              <w:bottom w:val="single" w:sz="4" w:space="0" w:color="D9D9D9" w:themeColor="background1" w:themeShade="D9"/>
            </w:tcBorders>
            <w:shd w:val="clear" w:color="auto" w:fill="FFFFFF"/>
            <w:vAlign w:val="center"/>
          </w:tcPr>
          <w:p w14:paraId="00EDD725"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3F634610" w14:textId="4DFA5FE2" w:rsidR="00021FE4" w:rsidRPr="007B1D13" w:rsidRDefault="00021FE4" w:rsidP="004B1496">
            <w:pPr>
              <w:spacing w:before="20" w:after="20"/>
              <w:ind w:left="80" w:right="80"/>
              <w:jc w:val="center"/>
              <w:rPr>
                <w:sz w:val="16"/>
              </w:rPr>
            </w:pPr>
            <w:r w:rsidRPr="007B1D13">
              <w:rPr>
                <w:rFonts w:cs="Times New Roman"/>
                <w:color w:val="000000"/>
                <w:sz w:val="16"/>
              </w:rPr>
              <w:t>1</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E83A050" w14:textId="5DF3D6BF" w:rsidR="00021FE4" w:rsidRPr="007B1D13" w:rsidRDefault="00021FE4" w:rsidP="004B1496">
            <w:pPr>
              <w:spacing w:before="20" w:after="20"/>
              <w:ind w:left="80" w:right="80"/>
              <w:jc w:val="center"/>
              <w:rPr>
                <w:sz w:val="16"/>
              </w:rPr>
            </w:pPr>
            <w:r w:rsidRPr="007B1D13">
              <w:rPr>
                <w:rFonts w:cs="Times New Roman"/>
                <w:color w:val="000000"/>
                <w:sz w:val="16"/>
              </w:rPr>
              <w:t>1</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092D9261" w14:textId="16340ABC"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235</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7AAA13D2" w14:textId="5B808D69" w:rsidR="00021FE4" w:rsidRPr="007B1D13" w:rsidRDefault="00021FE4" w:rsidP="004B1496">
            <w:pPr>
              <w:spacing w:before="20" w:after="20"/>
              <w:ind w:left="80" w:right="80"/>
              <w:jc w:val="center"/>
              <w:rPr>
                <w:sz w:val="16"/>
                <w:szCs w:val="16"/>
              </w:rPr>
            </w:pPr>
            <w:r w:rsidRPr="007B1D13">
              <w:rPr>
                <w:rFonts w:cs="Times New Roman"/>
                <w:color w:val="000000"/>
                <w:sz w:val="16"/>
              </w:rPr>
              <w:t>3800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69C75BAB" w14:textId="25E86927" w:rsidR="00021FE4" w:rsidRPr="007B1D13" w:rsidRDefault="00021FE4" w:rsidP="004B1496">
            <w:pPr>
              <w:spacing w:before="20" w:after="20"/>
              <w:ind w:left="80" w:right="80"/>
              <w:jc w:val="center"/>
              <w:rPr>
                <w:sz w:val="16"/>
                <w:szCs w:val="16"/>
              </w:rPr>
            </w:pPr>
            <w:r w:rsidRPr="007B1D13">
              <w:rPr>
                <w:rFonts w:cs="Times New Roman"/>
                <w:color w:val="000000"/>
                <w:sz w:val="16"/>
              </w:rPr>
              <w:t>1390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20149D0B" w14:textId="631029C4" w:rsidR="00021FE4" w:rsidRPr="007B1D13" w:rsidRDefault="00021FE4" w:rsidP="004B1496">
            <w:pPr>
              <w:spacing w:before="20" w:after="20"/>
              <w:ind w:left="80" w:right="80"/>
              <w:jc w:val="center"/>
              <w:rPr>
                <w:sz w:val="16"/>
                <w:szCs w:val="16"/>
              </w:rPr>
            </w:pPr>
            <w:r w:rsidRPr="007B1D13">
              <w:rPr>
                <w:rFonts w:cs="Times New Roman"/>
                <w:color w:val="000000"/>
                <w:sz w:val="16"/>
              </w:rPr>
              <w:t>90.8</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51D97461" w14:textId="0BC1D2CF" w:rsidR="00021FE4" w:rsidRPr="007B1D13" w:rsidRDefault="00021FE4" w:rsidP="004B1496">
            <w:pPr>
              <w:spacing w:before="20" w:after="20"/>
              <w:ind w:left="80" w:right="80"/>
              <w:jc w:val="center"/>
              <w:rPr>
                <w:sz w:val="16"/>
                <w:szCs w:val="16"/>
              </w:rPr>
            </w:pPr>
            <w:r w:rsidRPr="007B1D13">
              <w:rPr>
                <w:rFonts w:cs="Times New Roman"/>
                <w:color w:val="000000"/>
                <w:sz w:val="16"/>
              </w:rPr>
              <w:t>3630(1390-7290)</w:t>
            </w:r>
          </w:p>
        </w:tc>
      </w:tr>
      <w:tr w:rsidR="00021FE4" w:rsidRPr="007B1D13" w14:paraId="3C2E7796" w14:textId="77777777" w:rsidTr="00021FE4">
        <w:tc>
          <w:tcPr>
            <w:tcW w:w="784" w:type="pct"/>
            <w:vMerge w:val="restart"/>
            <w:tcBorders>
              <w:top w:val="single" w:sz="4" w:space="0" w:color="D9D9D9" w:themeColor="background1" w:themeShade="D9"/>
            </w:tcBorders>
            <w:shd w:val="clear" w:color="auto" w:fill="FFFFFF"/>
            <w:vAlign w:val="center"/>
          </w:tcPr>
          <w:p w14:paraId="603A0EBF" w14:textId="22B872E8" w:rsidR="00021FE4" w:rsidRPr="007B1D13" w:rsidRDefault="00021FE4" w:rsidP="00021FE4">
            <w:pPr>
              <w:spacing w:before="20" w:after="20"/>
              <w:ind w:left="80" w:right="80"/>
              <w:jc w:val="center"/>
              <w:rPr>
                <w:sz w:val="16"/>
              </w:rPr>
            </w:pPr>
            <w:r w:rsidRPr="007B1D13">
              <w:rPr>
                <w:rFonts w:cs="Times New Roman"/>
                <w:color w:val="000000"/>
                <w:sz w:val="16"/>
              </w:rPr>
              <w:t>Total Bilirubin</w:t>
            </w:r>
            <w:r w:rsidRPr="007B1D13">
              <w:rPr>
                <w:rFonts w:cs="Times New Roman"/>
                <w:color w:val="000000"/>
                <w:sz w:val="16"/>
              </w:rPr>
              <w:br/>
              <w:t>(µ</w:t>
            </w:r>
            <w:proofErr w:type="spellStart"/>
            <w:r w:rsidRPr="007B1D13">
              <w:rPr>
                <w:rFonts w:cs="Times New Roman"/>
                <w:color w:val="000000"/>
                <w:sz w:val="16"/>
              </w:rPr>
              <w:t>mol</w:t>
            </w:r>
            <w:proofErr w:type="spellEnd"/>
            <w:r w:rsidRPr="007B1D13">
              <w:rPr>
                <w:rFonts w:cs="Times New Roman"/>
                <w:color w:val="000000"/>
                <w:sz w:val="16"/>
              </w:rPr>
              <w:t>/L)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2E54906D" w14:textId="7242CD67"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7D3573AB" w14:textId="24AE30BE" w:rsidR="00021FE4" w:rsidRPr="007B1D13" w:rsidRDefault="00021FE4" w:rsidP="004B1496">
            <w:pPr>
              <w:spacing w:before="20" w:after="20"/>
              <w:ind w:left="80" w:right="80"/>
              <w:jc w:val="center"/>
              <w:rPr>
                <w:sz w:val="16"/>
              </w:rPr>
            </w:pPr>
            <w:r w:rsidRPr="007B1D13">
              <w:rPr>
                <w:rFonts w:cs="Times New Roman"/>
                <w:color w:val="000000"/>
                <w:sz w:val="16"/>
              </w:rPr>
              <w:t>[0.35,5]</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4416E837" w14:textId="4D9F775A"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56</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6A371AB" w14:textId="50C2BABF" w:rsidR="00021FE4" w:rsidRPr="007B1D13" w:rsidRDefault="00021FE4" w:rsidP="004B1496">
            <w:pPr>
              <w:spacing w:before="20" w:after="20"/>
              <w:ind w:left="80" w:right="80"/>
              <w:jc w:val="center"/>
              <w:rPr>
                <w:sz w:val="16"/>
                <w:szCs w:val="16"/>
              </w:rPr>
            </w:pPr>
            <w:r w:rsidRPr="007B1D13">
              <w:rPr>
                <w:rFonts w:cs="Times New Roman"/>
                <w:color w:val="000000"/>
                <w:sz w:val="16"/>
              </w:rPr>
              <w:t>3780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74C5B0D" w14:textId="127DCB51" w:rsidR="00021FE4" w:rsidRPr="007B1D13" w:rsidRDefault="00021FE4" w:rsidP="004B1496">
            <w:pPr>
              <w:spacing w:before="20" w:after="20"/>
              <w:ind w:left="80" w:right="80"/>
              <w:jc w:val="center"/>
              <w:rPr>
                <w:sz w:val="16"/>
                <w:szCs w:val="16"/>
              </w:rPr>
            </w:pPr>
            <w:r w:rsidRPr="007B1D13">
              <w:rPr>
                <w:rFonts w:cs="Times New Roman"/>
                <w:color w:val="000000"/>
                <w:sz w:val="16"/>
              </w:rPr>
              <w:t>1530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74DE8D3" w14:textId="7B4094BA" w:rsidR="00021FE4" w:rsidRPr="007B1D13" w:rsidRDefault="00021FE4" w:rsidP="004B1496">
            <w:pPr>
              <w:spacing w:before="20" w:after="20"/>
              <w:ind w:left="80" w:right="80"/>
              <w:jc w:val="center"/>
              <w:rPr>
                <w:sz w:val="16"/>
                <w:szCs w:val="16"/>
              </w:rPr>
            </w:pPr>
            <w:r w:rsidRPr="007B1D13">
              <w:rPr>
                <w:rFonts w:cs="Times New Roman"/>
                <w:color w:val="000000"/>
                <w:sz w:val="16"/>
              </w:rPr>
              <w:t>205</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62E9BE18" w14:textId="65C89AB2" w:rsidR="00021FE4" w:rsidRPr="007B1D13" w:rsidRDefault="00021FE4" w:rsidP="004B1496">
            <w:pPr>
              <w:spacing w:before="20" w:after="20"/>
              <w:ind w:left="80" w:right="80"/>
              <w:jc w:val="center"/>
              <w:rPr>
                <w:sz w:val="16"/>
                <w:szCs w:val="16"/>
              </w:rPr>
            </w:pPr>
            <w:r w:rsidRPr="007B1D13">
              <w:rPr>
                <w:rFonts w:cs="Times New Roman"/>
                <w:color w:val="000000"/>
                <w:sz w:val="16"/>
              </w:rPr>
              <w:t>3560(1790-7500)</w:t>
            </w:r>
          </w:p>
        </w:tc>
      </w:tr>
      <w:tr w:rsidR="00021FE4" w:rsidRPr="007B1D13" w14:paraId="7AFC92FC" w14:textId="77777777" w:rsidTr="00021FE4">
        <w:tc>
          <w:tcPr>
            <w:tcW w:w="784" w:type="pct"/>
            <w:vMerge/>
            <w:tcBorders>
              <w:bottom w:val="single" w:sz="4" w:space="0" w:color="D9D9D9" w:themeColor="background1" w:themeShade="D9"/>
            </w:tcBorders>
            <w:shd w:val="clear" w:color="auto" w:fill="FFFFFF"/>
            <w:vAlign w:val="center"/>
          </w:tcPr>
          <w:p w14:paraId="5DAE794D"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09706794" w14:textId="2F274C64"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38423BC2" w14:textId="4E502251" w:rsidR="00021FE4" w:rsidRPr="007B1D13" w:rsidRDefault="00021FE4" w:rsidP="004B1496">
            <w:pPr>
              <w:spacing w:before="20" w:after="20"/>
              <w:ind w:left="80" w:right="80"/>
              <w:jc w:val="center"/>
              <w:rPr>
                <w:sz w:val="16"/>
              </w:rPr>
            </w:pPr>
            <w:r w:rsidRPr="007B1D13">
              <w:rPr>
                <w:rFonts w:cs="Times New Roman"/>
                <w:color w:val="000000"/>
                <w:sz w:val="16"/>
              </w:rPr>
              <w:t>(13.7,44.5]</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0C3B992D" w14:textId="2CEB9B4F"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49</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FFB54A5" w14:textId="7472132B" w:rsidR="00021FE4" w:rsidRPr="007B1D13" w:rsidRDefault="00021FE4" w:rsidP="004B1496">
            <w:pPr>
              <w:spacing w:before="20" w:after="20"/>
              <w:ind w:left="80" w:right="80"/>
              <w:jc w:val="center"/>
              <w:rPr>
                <w:sz w:val="16"/>
                <w:szCs w:val="16"/>
              </w:rPr>
            </w:pPr>
            <w:r w:rsidRPr="007B1D13">
              <w:rPr>
                <w:rFonts w:cs="Times New Roman"/>
                <w:color w:val="000000"/>
                <w:sz w:val="16"/>
              </w:rPr>
              <w:t>3530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7EB2F9C" w14:textId="278BDD8A" w:rsidR="00021FE4" w:rsidRPr="007B1D13" w:rsidRDefault="00021FE4" w:rsidP="004B1496">
            <w:pPr>
              <w:spacing w:before="20" w:after="20"/>
              <w:ind w:left="80" w:right="80"/>
              <w:jc w:val="center"/>
              <w:rPr>
                <w:sz w:val="16"/>
                <w:szCs w:val="16"/>
              </w:rPr>
            </w:pPr>
            <w:r w:rsidRPr="007B1D13">
              <w:rPr>
                <w:rFonts w:cs="Times New Roman"/>
                <w:color w:val="000000"/>
                <w:sz w:val="16"/>
              </w:rPr>
              <w:t>1290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248E3C34" w14:textId="1D7B8AA6" w:rsidR="00021FE4" w:rsidRPr="007B1D13" w:rsidRDefault="00021FE4" w:rsidP="004B1496">
            <w:pPr>
              <w:spacing w:before="20" w:after="20"/>
              <w:ind w:left="80" w:right="80"/>
              <w:jc w:val="center"/>
              <w:rPr>
                <w:sz w:val="16"/>
                <w:szCs w:val="16"/>
              </w:rPr>
            </w:pPr>
            <w:r w:rsidRPr="007B1D13">
              <w:rPr>
                <w:rFonts w:cs="Times New Roman"/>
                <w:color w:val="000000"/>
                <w:sz w:val="16"/>
              </w:rPr>
              <w:t>184</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FA86A22" w14:textId="5C1FEFDA" w:rsidR="00021FE4" w:rsidRPr="007B1D13" w:rsidRDefault="00021FE4" w:rsidP="004B1496">
            <w:pPr>
              <w:spacing w:before="20" w:after="20"/>
              <w:ind w:left="80" w:right="80"/>
              <w:jc w:val="center"/>
              <w:rPr>
                <w:sz w:val="16"/>
                <w:szCs w:val="16"/>
              </w:rPr>
            </w:pPr>
            <w:r w:rsidRPr="007B1D13">
              <w:rPr>
                <w:rFonts w:cs="Times New Roman"/>
                <w:color w:val="000000"/>
                <w:sz w:val="16"/>
              </w:rPr>
              <w:t>3280(1870-6630)</w:t>
            </w:r>
          </w:p>
        </w:tc>
      </w:tr>
      <w:tr w:rsidR="00021FE4" w:rsidRPr="007B1D13" w14:paraId="351BDE4E" w14:textId="77777777" w:rsidTr="00021FE4">
        <w:tc>
          <w:tcPr>
            <w:tcW w:w="784" w:type="pct"/>
            <w:vMerge w:val="restart"/>
            <w:tcBorders>
              <w:top w:val="single" w:sz="4" w:space="0" w:color="D9D9D9" w:themeColor="background1" w:themeShade="D9"/>
            </w:tcBorders>
            <w:shd w:val="clear" w:color="auto" w:fill="FFFFFF"/>
            <w:vAlign w:val="center"/>
          </w:tcPr>
          <w:p w14:paraId="469FB852" w14:textId="164CFDFC" w:rsidR="00021FE4" w:rsidRPr="007B1D13" w:rsidRDefault="00021FE4" w:rsidP="00021FE4">
            <w:pPr>
              <w:spacing w:before="20" w:after="20"/>
              <w:ind w:left="80" w:right="80"/>
              <w:jc w:val="center"/>
              <w:rPr>
                <w:sz w:val="16"/>
              </w:rPr>
            </w:pPr>
            <w:r w:rsidRPr="007B1D13">
              <w:rPr>
                <w:rFonts w:cs="Times New Roman"/>
                <w:color w:val="000000"/>
                <w:sz w:val="16"/>
              </w:rPr>
              <w:t>AST</w:t>
            </w:r>
            <w:r w:rsidRPr="007B1D13">
              <w:rPr>
                <w:rFonts w:cs="Times New Roman"/>
                <w:color w:val="000000"/>
                <w:sz w:val="16"/>
              </w:rPr>
              <w:br/>
              <w:t>(IU/L)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86EF57B" w14:textId="5ED1F96F"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3CC6BC4" w14:textId="16A00A61" w:rsidR="00021FE4" w:rsidRPr="007B1D13" w:rsidRDefault="00021FE4" w:rsidP="004B1496">
            <w:pPr>
              <w:spacing w:before="20" w:after="20"/>
              <w:ind w:left="80" w:right="80"/>
              <w:jc w:val="center"/>
              <w:rPr>
                <w:sz w:val="16"/>
              </w:rPr>
            </w:pPr>
            <w:r w:rsidRPr="007B1D13">
              <w:rPr>
                <w:rFonts w:cs="Times New Roman"/>
                <w:color w:val="000000"/>
                <w:sz w:val="16"/>
              </w:rPr>
              <w:t>[6,14]</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18F019BA" w14:textId="5EB732E5"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70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644F103F" w14:textId="68ABD60F" w:rsidR="00021FE4" w:rsidRPr="007B1D13" w:rsidRDefault="00021FE4" w:rsidP="004B1496">
            <w:pPr>
              <w:spacing w:before="20" w:after="20"/>
              <w:ind w:left="80" w:right="80"/>
              <w:jc w:val="center"/>
              <w:rPr>
                <w:sz w:val="16"/>
                <w:szCs w:val="16"/>
              </w:rPr>
            </w:pPr>
            <w:r w:rsidRPr="007B1D13">
              <w:rPr>
                <w:rFonts w:cs="Times New Roman"/>
                <w:color w:val="000000"/>
                <w:sz w:val="16"/>
              </w:rPr>
              <w:t>3830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82F3D1E" w14:textId="63C2BD16" w:rsidR="00021FE4" w:rsidRPr="007B1D13" w:rsidRDefault="00021FE4" w:rsidP="004B1496">
            <w:pPr>
              <w:spacing w:before="20" w:after="20"/>
              <w:ind w:left="80" w:right="80"/>
              <w:jc w:val="center"/>
              <w:rPr>
                <w:sz w:val="16"/>
                <w:szCs w:val="16"/>
              </w:rPr>
            </w:pPr>
            <w:r w:rsidRPr="007B1D13">
              <w:rPr>
                <w:rFonts w:cs="Times New Roman"/>
                <w:color w:val="000000"/>
                <w:sz w:val="16"/>
              </w:rPr>
              <w:t>1640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74887E1" w14:textId="7583EA2E" w:rsidR="00021FE4" w:rsidRPr="007B1D13" w:rsidRDefault="00021FE4" w:rsidP="004B1496">
            <w:pPr>
              <w:spacing w:before="20" w:after="20"/>
              <w:ind w:left="80" w:right="80"/>
              <w:jc w:val="center"/>
              <w:rPr>
                <w:sz w:val="16"/>
                <w:szCs w:val="16"/>
              </w:rPr>
            </w:pPr>
            <w:r w:rsidRPr="007B1D13">
              <w:rPr>
                <w:rFonts w:cs="Times New Roman"/>
                <w:color w:val="000000"/>
                <w:sz w:val="16"/>
              </w:rPr>
              <w:t>196</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1491B6BB" w14:textId="23D5ADE9" w:rsidR="00021FE4" w:rsidRPr="007B1D13" w:rsidRDefault="00021FE4" w:rsidP="004B1496">
            <w:pPr>
              <w:spacing w:before="20" w:after="20"/>
              <w:ind w:left="80" w:right="80"/>
              <w:jc w:val="center"/>
              <w:rPr>
                <w:sz w:val="16"/>
                <w:szCs w:val="16"/>
              </w:rPr>
            </w:pPr>
            <w:r w:rsidRPr="007B1D13">
              <w:rPr>
                <w:rFonts w:cs="Times New Roman"/>
                <w:color w:val="000000"/>
                <w:sz w:val="16"/>
              </w:rPr>
              <w:t>3440(1590-7600)</w:t>
            </w:r>
          </w:p>
        </w:tc>
      </w:tr>
      <w:tr w:rsidR="00021FE4" w:rsidRPr="007B1D13" w14:paraId="2E316ADC" w14:textId="77777777" w:rsidTr="00021FE4">
        <w:tc>
          <w:tcPr>
            <w:tcW w:w="784" w:type="pct"/>
            <w:vMerge/>
            <w:tcBorders>
              <w:bottom w:val="single" w:sz="4" w:space="0" w:color="D9D9D9" w:themeColor="background1" w:themeShade="D9"/>
            </w:tcBorders>
            <w:shd w:val="clear" w:color="auto" w:fill="FFFFFF"/>
            <w:vAlign w:val="center"/>
          </w:tcPr>
          <w:p w14:paraId="092C1CEC"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C5E4141" w14:textId="055B2AF4"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46FA4B4E" w14:textId="2309F111" w:rsidR="00021FE4" w:rsidRPr="007B1D13" w:rsidRDefault="00021FE4" w:rsidP="004B1496">
            <w:pPr>
              <w:spacing w:before="20" w:after="20"/>
              <w:ind w:left="80" w:right="80"/>
              <w:jc w:val="center"/>
              <w:rPr>
                <w:sz w:val="16"/>
              </w:rPr>
            </w:pPr>
            <w:r w:rsidRPr="007B1D13">
              <w:rPr>
                <w:rFonts w:cs="Times New Roman"/>
                <w:color w:val="000000"/>
                <w:sz w:val="16"/>
              </w:rPr>
              <w:t>(54,179]</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FF7DF1A" w14:textId="5DC77D30"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B27D05F" w14:textId="1B49C729" w:rsidR="00021FE4" w:rsidRPr="007B1D13" w:rsidRDefault="00021FE4" w:rsidP="004B1496">
            <w:pPr>
              <w:spacing w:before="20" w:after="20"/>
              <w:ind w:left="80" w:right="80"/>
              <w:jc w:val="center"/>
              <w:rPr>
                <w:sz w:val="16"/>
                <w:szCs w:val="16"/>
              </w:rPr>
            </w:pPr>
            <w:r w:rsidRPr="007B1D13">
              <w:rPr>
                <w:rFonts w:cs="Times New Roman"/>
                <w:color w:val="000000"/>
                <w:sz w:val="16"/>
              </w:rPr>
              <w:t>3850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171889B" w14:textId="1C03D7DE" w:rsidR="00021FE4" w:rsidRPr="007B1D13" w:rsidRDefault="00021FE4" w:rsidP="004B1496">
            <w:pPr>
              <w:spacing w:before="20" w:after="20"/>
              <w:ind w:left="80" w:right="80"/>
              <w:jc w:val="center"/>
              <w:rPr>
                <w:sz w:val="16"/>
                <w:szCs w:val="16"/>
              </w:rPr>
            </w:pPr>
            <w:r w:rsidRPr="007B1D13">
              <w:rPr>
                <w:rFonts w:cs="Times New Roman"/>
                <w:color w:val="000000"/>
                <w:sz w:val="16"/>
              </w:rPr>
              <w:t>1220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4B926FB6" w14:textId="0AE64937" w:rsidR="00021FE4" w:rsidRPr="007B1D13" w:rsidRDefault="00021FE4" w:rsidP="004B1496">
            <w:pPr>
              <w:spacing w:before="20" w:after="20"/>
              <w:ind w:left="80" w:right="80"/>
              <w:jc w:val="center"/>
              <w:rPr>
                <w:sz w:val="16"/>
                <w:szCs w:val="16"/>
              </w:rPr>
            </w:pPr>
            <w:r w:rsidRPr="007B1D13">
              <w:rPr>
                <w:rFonts w:cs="Times New Roman"/>
                <w:color w:val="000000"/>
                <w:sz w:val="16"/>
              </w:rPr>
              <w:t>173</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BD464F2" w14:textId="179BB386" w:rsidR="00021FE4" w:rsidRPr="007B1D13" w:rsidRDefault="00021FE4" w:rsidP="004B1496">
            <w:pPr>
              <w:spacing w:before="20" w:after="20"/>
              <w:ind w:left="80" w:right="80"/>
              <w:jc w:val="center"/>
              <w:rPr>
                <w:sz w:val="16"/>
                <w:szCs w:val="16"/>
              </w:rPr>
            </w:pPr>
            <w:r w:rsidRPr="007B1D13">
              <w:rPr>
                <w:rFonts w:cs="Times New Roman"/>
                <w:color w:val="000000"/>
                <w:sz w:val="16"/>
              </w:rPr>
              <w:t>3800(1870-6350)</w:t>
            </w:r>
          </w:p>
        </w:tc>
      </w:tr>
      <w:tr w:rsidR="00021FE4" w:rsidRPr="007B1D13" w14:paraId="6020E19B" w14:textId="77777777" w:rsidTr="00021FE4">
        <w:tc>
          <w:tcPr>
            <w:tcW w:w="784" w:type="pct"/>
            <w:vMerge w:val="restart"/>
            <w:tcBorders>
              <w:top w:val="single" w:sz="4" w:space="0" w:color="D9D9D9" w:themeColor="background1" w:themeShade="D9"/>
            </w:tcBorders>
            <w:shd w:val="clear" w:color="auto" w:fill="FFFFFF"/>
            <w:vAlign w:val="center"/>
          </w:tcPr>
          <w:p w14:paraId="38DD56AF" w14:textId="595E6B73" w:rsidR="00021FE4" w:rsidRPr="007B1D13" w:rsidRDefault="00021FE4" w:rsidP="00021FE4">
            <w:pPr>
              <w:spacing w:before="20" w:after="20"/>
              <w:ind w:left="80" w:right="80"/>
              <w:jc w:val="center"/>
              <w:rPr>
                <w:sz w:val="16"/>
              </w:rPr>
            </w:pPr>
            <w:r w:rsidRPr="007B1D13">
              <w:rPr>
                <w:rFonts w:cs="Times New Roman"/>
                <w:color w:val="000000"/>
                <w:sz w:val="16"/>
              </w:rPr>
              <w:t>LDH</w:t>
            </w:r>
            <w:r w:rsidRPr="007B1D13">
              <w:rPr>
                <w:rFonts w:cs="Times New Roman"/>
                <w:color w:val="000000"/>
                <w:sz w:val="16"/>
              </w:rPr>
              <w:br/>
              <w:t>(IU/L)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1E534C78" w14:textId="6AC5F3F3"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7CA969B6" w14:textId="184B5150" w:rsidR="00021FE4" w:rsidRPr="007B1D13" w:rsidRDefault="00021FE4" w:rsidP="004B1496">
            <w:pPr>
              <w:spacing w:before="20" w:after="20"/>
              <w:ind w:left="80" w:right="80"/>
              <w:jc w:val="center"/>
              <w:rPr>
                <w:sz w:val="16"/>
              </w:rPr>
            </w:pPr>
            <w:r w:rsidRPr="007B1D13">
              <w:rPr>
                <w:rFonts w:cs="Times New Roman"/>
                <w:color w:val="000000"/>
                <w:sz w:val="16"/>
              </w:rPr>
              <w:t>[80,146]</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4A8B30DE" w14:textId="3C6ACED0"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51</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A496E52" w14:textId="7B51980C" w:rsidR="00021FE4" w:rsidRPr="007B1D13" w:rsidRDefault="00021FE4" w:rsidP="004B1496">
            <w:pPr>
              <w:spacing w:before="20" w:after="20"/>
              <w:ind w:left="80" w:right="80"/>
              <w:jc w:val="center"/>
              <w:rPr>
                <w:sz w:val="16"/>
                <w:szCs w:val="16"/>
              </w:rPr>
            </w:pPr>
            <w:r w:rsidRPr="007B1D13">
              <w:rPr>
                <w:rFonts w:cs="Times New Roman"/>
                <w:color w:val="000000"/>
                <w:sz w:val="16"/>
              </w:rPr>
              <w:t>3780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3E19F55D" w14:textId="1B1E2DF6" w:rsidR="00021FE4" w:rsidRPr="007B1D13" w:rsidRDefault="00021FE4" w:rsidP="004B1496">
            <w:pPr>
              <w:spacing w:before="20" w:after="20"/>
              <w:ind w:left="80" w:right="80"/>
              <w:jc w:val="center"/>
              <w:rPr>
                <w:sz w:val="16"/>
                <w:szCs w:val="16"/>
              </w:rPr>
            </w:pPr>
            <w:r w:rsidRPr="007B1D13">
              <w:rPr>
                <w:rFonts w:cs="Times New Roman"/>
                <w:color w:val="000000"/>
                <w:sz w:val="16"/>
              </w:rPr>
              <w:t>1150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04E6C5C2" w14:textId="7C75F544" w:rsidR="00021FE4" w:rsidRPr="007B1D13" w:rsidRDefault="00021FE4" w:rsidP="004B1496">
            <w:pPr>
              <w:spacing w:before="20" w:after="20"/>
              <w:ind w:left="80" w:right="80"/>
              <w:jc w:val="center"/>
              <w:rPr>
                <w:sz w:val="16"/>
                <w:szCs w:val="16"/>
              </w:rPr>
            </w:pPr>
            <w:r w:rsidRPr="007B1D13">
              <w:rPr>
                <w:rFonts w:cs="Times New Roman"/>
                <w:color w:val="000000"/>
                <w:sz w:val="16"/>
              </w:rPr>
              <w:t>162</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243D5634" w14:textId="7DCA1C8F" w:rsidR="00021FE4" w:rsidRPr="007B1D13" w:rsidRDefault="00021FE4" w:rsidP="004B1496">
            <w:pPr>
              <w:spacing w:before="20" w:after="20"/>
              <w:ind w:left="80" w:right="80"/>
              <w:jc w:val="center"/>
              <w:rPr>
                <w:sz w:val="16"/>
                <w:szCs w:val="16"/>
              </w:rPr>
            </w:pPr>
            <w:r w:rsidRPr="007B1D13">
              <w:rPr>
                <w:rFonts w:cs="Times New Roman"/>
                <w:color w:val="000000"/>
                <w:sz w:val="16"/>
              </w:rPr>
              <w:t>3630(1840-6400)</w:t>
            </w:r>
          </w:p>
        </w:tc>
      </w:tr>
      <w:tr w:rsidR="00021FE4" w:rsidRPr="007B1D13" w14:paraId="3339846F" w14:textId="77777777" w:rsidTr="00021FE4">
        <w:tc>
          <w:tcPr>
            <w:tcW w:w="784" w:type="pct"/>
            <w:vMerge/>
            <w:tcBorders>
              <w:bottom w:val="single" w:sz="4" w:space="0" w:color="D9D9D9" w:themeColor="background1" w:themeShade="D9"/>
            </w:tcBorders>
            <w:shd w:val="clear" w:color="auto" w:fill="FFFFFF"/>
            <w:vAlign w:val="center"/>
          </w:tcPr>
          <w:p w14:paraId="687BD38B"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16F6C56" w14:textId="119D717B"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A9C0E36" w14:textId="74FA63BE" w:rsidR="00021FE4" w:rsidRPr="007B1D13" w:rsidRDefault="00021FE4" w:rsidP="004B1496">
            <w:pPr>
              <w:spacing w:before="20" w:after="20"/>
              <w:ind w:left="80" w:right="80"/>
              <w:jc w:val="center"/>
              <w:rPr>
                <w:sz w:val="16"/>
              </w:rPr>
            </w:pPr>
            <w:r w:rsidRPr="007B1D13">
              <w:rPr>
                <w:rFonts w:cs="Times New Roman"/>
                <w:color w:val="000000"/>
                <w:sz w:val="16"/>
              </w:rPr>
              <w:t>(587,3.12e+03]</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6D1002F3" w14:textId="32AE4887"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2FDA07E8" w14:textId="0A4C7CC1" w:rsidR="00021FE4" w:rsidRPr="007B1D13" w:rsidRDefault="00021FE4" w:rsidP="004B1496">
            <w:pPr>
              <w:spacing w:before="20" w:after="20"/>
              <w:ind w:left="80" w:right="80"/>
              <w:jc w:val="center"/>
              <w:rPr>
                <w:sz w:val="16"/>
                <w:szCs w:val="16"/>
              </w:rPr>
            </w:pPr>
            <w:r w:rsidRPr="007B1D13">
              <w:rPr>
                <w:rFonts w:cs="Times New Roman"/>
                <w:color w:val="000000"/>
                <w:sz w:val="16"/>
              </w:rPr>
              <w:t>3430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5A6E2466" w14:textId="3AA6184F" w:rsidR="00021FE4" w:rsidRPr="007B1D13" w:rsidRDefault="00021FE4" w:rsidP="004B1496">
            <w:pPr>
              <w:spacing w:before="20" w:after="20"/>
              <w:ind w:left="80" w:right="80"/>
              <w:jc w:val="center"/>
              <w:rPr>
                <w:sz w:val="16"/>
                <w:szCs w:val="16"/>
              </w:rPr>
            </w:pPr>
            <w:r w:rsidRPr="007B1D13">
              <w:rPr>
                <w:rFonts w:cs="Times New Roman"/>
                <w:color w:val="000000"/>
                <w:sz w:val="16"/>
              </w:rPr>
              <w:t>1390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4E774415" w14:textId="3196A517" w:rsidR="00021FE4" w:rsidRPr="007B1D13" w:rsidRDefault="00021FE4" w:rsidP="004B1496">
            <w:pPr>
              <w:spacing w:before="20" w:after="20"/>
              <w:ind w:left="80" w:right="80"/>
              <w:jc w:val="center"/>
              <w:rPr>
                <w:sz w:val="16"/>
                <w:szCs w:val="16"/>
              </w:rPr>
            </w:pPr>
            <w:r w:rsidRPr="007B1D13">
              <w:rPr>
                <w:rFonts w:cs="Times New Roman"/>
                <w:color w:val="000000"/>
                <w:sz w:val="16"/>
              </w:rPr>
              <w:t>196</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507BAA1A" w14:textId="1BD6AA8E" w:rsidR="00021FE4" w:rsidRPr="007B1D13" w:rsidRDefault="00021FE4" w:rsidP="004B1496">
            <w:pPr>
              <w:spacing w:before="20" w:after="20"/>
              <w:ind w:left="80" w:right="80"/>
              <w:jc w:val="center"/>
              <w:rPr>
                <w:sz w:val="16"/>
                <w:szCs w:val="16"/>
              </w:rPr>
            </w:pPr>
            <w:r w:rsidRPr="007B1D13">
              <w:rPr>
                <w:rFonts w:cs="Times New Roman"/>
                <w:color w:val="000000"/>
                <w:sz w:val="16"/>
              </w:rPr>
              <w:t>3240(1550-6850)</w:t>
            </w:r>
          </w:p>
        </w:tc>
      </w:tr>
      <w:tr w:rsidR="00021FE4" w:rsidRPr="007B1D13" w14:paraId="72E95ED7" w14:textId="77777777" w:rsidTr="00021FE4">
        <w:tc>
          <w:tcPr>
            <w:tcW w:w="784" w:type="pct"/>
            <w:vMerge w:val="restart"/>
            <w:tcBorders>
              <w:top w:val="single" w:sz="4" w:space="0" w:color="D9D9D9" w:themeColor="background1" w:themeShade="D9"/>
            </w:tcBorders>
            <w:shd w:val="clear" w:color="auto" w:fill="FFFFFF"/>
            <w:vAlign w:val="center"/>
          </w:tcPr>
          <w:p w14:paraId="183F9421" w14:textId="77777777" w:rsidR="00021FE4" w:rsidRPr="007B1D13" w:rsidRDefault="00021FE4" w:rsidP="0072182B">
            <w:pPr>
              <w:spacing w:before="20" w:after="20"/>
              <w:ind w:left="80" w:right="80"/>
              <w:jc w:val="center"/>
              <w:rPr>
                <w:sz w:val="16"/>
              </w:rPr>
            </w:pPr>
            <w:r w:rsidRPr="007B1D13">
              <w:rPr>
                <w:rFonts w:cs="Times New Roman"/>
                <w:color w:val="000000"/>
                <w:sz w:val="16"/>
              </w:rPr>
              <w:t>CSCCP2F</w:t>
            </w:r>
          </w:p>
          <w:p w14:paraId="409A59C3" w14:textId="413640BD" w:rsidR="00021FE4" w:rsidRPr="007B1D13" w:rsidRDefault="00021FE4" w:rsidP="00021FE4">
            <w:pPr>
              <w:spacing w:before="20" w:after="20"/>
              <w:ind w:right="80"/>
              <w:rPr>
                <w:sz w:val="16"/>
              </w:rPr>
            </w:pPr>
            <w:r w:rsidRPr="007B1D13">
              <w:rPr>
                <w:sz w:val="16"/>
              </w:rPr>
              <w:t>(CSCC flag, 1540)</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C725398" w14:textId="1ABBD651" w:rsidR="00021FE4" w:rsidRPr="007B1D13" w:rsidRDefault="00021FE4" w:rsidP="004B1496">
            <w:pPr>
              <w:spacing w:before="20" w:after="20"/>
              <w:ind w:left="80" w:right="80"/>
              <w:jc w:val="center"/>
              <w:rPr>
                <w:sz w:val="16"/>
              </w:rPr>
            </w:pPr>
            <w:r w:rsidRPr="007B1D13">
              <w:rPr>
                <w:rFonts w:cs="Times New Roman"/>
                <w:color w:val="000000"/>
                <w:sz w:val="16"/>
              </w:rPr>
              <w:t>N</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48FDF28B" w14:textId="79C258F2" w:rsidR="00021FE4" w:rsidRPr="007B1D13" w:rsidRDefault="00021FE4" w:rsidP="004B1496">
            <w:pPr>
              <w:spacing w:before="20" w:after="20"/>
              <w:ind w:left="80" w:right="80"/>
              <w:jc w:val="center"/>
              <w:rPr>
                <w:sz w:val="16"/>
              </w:rPr>
            </w:pPr>
            <w:r w:rsidRPr="007B1D13">
              <w:rPr>
                <w:rFonts w:cs="Times New Roman"/>
                <w:color w:val="000000"/>
                <w:sz w:val="16"/>
              </w:rPr>
              <w:t>N</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422AFC3F" w14:textId="07CF25F6"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369</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14E8FCB" w14:textId="01F6B37B" w:rsidR="00021FE4" w:rsidRPr="007B1D13" w:rsidRDefault="00021FE4" w:rsidP="004B1496">
            <w:pPr>
              <w:spacing w:before="20" w:after="20"/>
              <w:ind w:left="80" w:right="80"/>
              <w:jc w:val="center"/>
              <w:rPr>
                <w:sz w:val="16"/>
                <w:szCs w:val="16"/>
              </w:rPr>
            </w:pPr>
            <w:r w:rsidRPr="007B1D13">
              <w:rPr>
                <w:rFonts w:cs="Times New Roman"/>
                <w:color w:val="000000"/>
                <w:sz w:val="16"/>
              </w:rPr>
              <w:t>3580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DEF3BA8" w14:textId="4FBAAAE3" w:rsidR="00021FE4" w:rsidRPr="007B1D13" w:rsidRDefault="00021FE4" w:rsidP="004B1496">
            <w:pPr>
              <w:spacing w:before="20" w:after="20"/>
              <w:ind w:left="80" w:right="80"/>
              <w:jc w:val="center"/>
              <w:rPr>
                <w:sz w:val="16"/>
                <w:szCs w:val="16"/>
              </w:rPr>
            </w:pPr>
            <w:r w:rsidRPr="007B1D13">
              <w:rPr>
                <w:rFonts w:cs="Times New Roman"/>
                <w:color w:val="000000"/>
                <w:sz w:val="16"/>
              </w:rPr>
              <w:t>1310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6DD07EDC" w14:textId="2D97F3DB" w:rsidR="00021FE4" w:rsidRPr="007B1D13" w:rsidRDefault="00021FE4" w:rsidP="004B1496">
            <w:pPr>
              <w:spacing w:before="20" w:after="20"/>
              <w:ind w:left="80" w:right="80"/>
              <w:jc w:val="center"/>
              <w:rPr>
                <w:sz w:val="16"/>
                <w:szCs w:val="16"/>
              </w:rPr>
            </w:pPr>
            <w:r w:rsidRPr="007B1D13">
              <w:rPr>
                <w:rFonts w:cs="Times New Roman"/>
                <w:color w:val="000000"/>
                <w:sz w:val="16"/>
              </w:rPr>
              <w:t>68.0</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29FAE29" w14:textId="08B61125" w:rsidR="00021FE4" w:rsidRPr="007B1D13" w:rsidRDefault="00021FE4" w:rsidP="004B1496">
            <w:pPr>
              <w:spacing w:before="20" w:after="20"/>
              <w:ind w:left="80" w:right="80"/>
              <w:jc w:val="center"/>
              <w:rPr>
                <w:sz w:val="16"/>
                <w:szCs w:val="16"/>
              </w:rPr>
            </w:pPr>
            <w:r w:rsidRPr="007B1D13">
              <w:rPr>
                <w:rFonts w:cs="Times New Roman"/>
                <w:color w:val="000000"/>
                <w:sz w:val="16"/>
              </w:rPr>
              <w:t>3450(1400-6780)</w:t>
            </w:r>
          </w:p>
        </w:tc>
      </w:tr>
      <w:tr w:rsidR="00021FE4" w:rsidRPr="007B1D13" w14:paraId="1B0AB906" w14:textId="77777777" w:rsidTr="00021FE4">
        <w:tc>
          <w:tcPr>
            <w:tcW w:w="784" w:type="pct"/>
            <w:vMerge/>
            <w:tcBorders>
              <w:bottom w:val="single" w:sz="4" w:space="0" w:color="D9D9D9" w:themeColor="background1" w:themeShade="D9"/>
            </w:tcBorders>
            <w:shd w:val="clear" w:color="auto" w:fill="FFFFFF"/>
            <w:vAlign w:val="center"/>
          </w:tcPr>
          <w:p w14:paraId="7DE8595C"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55B916FB" w14:textId="77C42E6A" w:rsidR="00021FE4" w:rsidRPr="007B1D13" w:rsidRDefault="00021FE4" w:rsidP="004B1496">
            <w:pPr>
              <w:spacing w:before="20" w:after="20"/>
              <w:ind w:left="80" w:right="80"/>
              <w:jc w:val="center"/>
              <w:rPr>
                <w:sz w:val="16"/>
              </w:rPr>
            </w:pPr>
            <w:r w:rsidRPr="007B1D13">
              <w:rPr>
                <w:rFonts w:cs="Times New Roman"/>
                <w:color w:val="000000"/>
                <w:sz w:val="16"/>
              </w:rPr>
              <w:t>Y</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38B37F10" w14:textId="6C4AB13A" w:rsidR="00021FE4" w:rsidRPr="007B1D13" w:rsidRDefault="00021FE4" w:rsidP="004B1496">
            <w:pPr>
              <w:spacing w:before="20" w:after="20"/>
              <w:ind w:left="80" w:right="80"/>
              <w:jc w:val="center"/>
              <w:rPr>
                <w:sz w:val="16"/>
              </w:rPr>
            </w:pPr>
            <w:r w:rsidRPr="007B1D13">
              <w:rPr>
                <w:rFonts w:cs="Times New Roman"/>
                <w:color w:val="000000"/>
                <w:sz w:val="16"/>
              </w:rPr>
              <w:t>Y</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265EDA2" w14:textId="63E6FCBB"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135</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91E6785" w14:textId="08656702" w:rsidR="00021FE4" w:rsidRPr="007B1D13" w:rsidRDefault="00021FE4" w:rsidP="004B1496">
            <w:pPr>
              <w:spacing w:before="20" w:after="20"/>
              <w:ind w:left="80" w:right="80"/>
              <w:jc w:val="center"/>
              <w:rPr>
                <w:sz w:val="16"/>
                <w:szCs w:val="16"/>
              </w:rPr>
            </w:pPr>
            <w:r w:rsidRPr="007B1D13">
              <w:rPr>
                <w:rFonts w:cs="Times New Roman"/>
                <w:color w:val="000000"/>
                <w:sz w:val="16"/>
              </w:rPr>
              <w:t>4090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7E7649EE" w14:textId="2ABE5855" w:rsidR="00021FE4" w:rsidRPr="007B1D13" w:rsidRDefault="00021FE4" w:rsidP="004B1496">
            <w:pPr>
              <w:spacing w:before="20" w:after="20"/>
              <w:ind w:left="80" w:right="80"/>
              <w:jc w:val="center"/>
              <w:rPr>
                <w:sz w:val="16"/>
                <w:szCs w:val="16"/>
              </w:rPr>
            </w:pPr>
            <w:r w:rsidRPr="007B1D13">
              <w:rPr>
                <w:rFonts w:cs="Times New Roman"/>
                <w:color w:val="000000"/>
                <w:sz w:val="16"/>
              </w:rPr>
              <w:t>1330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1AFF2FE4" w14:textId="7A20C8AF" w:rsidR="00021FE4" w:rsidRPr="007B1D13" w:rsidRDefault="00021FE4" w:rsidP="004B1496">
            <w:pPr>
              <w:spacing w:before="20" w:after="20"/>
              <w:ind w:left="80" w:right="80"/>
              <w:jc w:val="center"/>
              <w:rPr>
                <w:sz w:val="16"/>
                <w:szCs w:val="16"/>
              </w:rPr>
            </w:pPr>
            <w:r w:rsidRPr="007B1D13">
              <w:rPr>
                <w:rFonts w:cs="Times New Roman"/>
                <w:color w:val="000000"/>
                <w:sz w:val="16"/>
              </w:rPr>
              <w:t>115</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ADCFE0B" w14:textId="1676ECCF" w:rsidR="00021FE4" w:rsidRPr="007B1D13" w:rsidRDefault="00021FE4" w:rsidP="004B1496">
            <w:pPr>
              <w:spacing w:before="20" w:after="20"/>
              <w:ind w:left="80" w:right="80"/>
              <w:jc w:val="center"/>
              <w:rPr>
                <w:sz w:val="16"/>
                <w:szCs w:val="16"/>
              </w:rPr>
            </w:pPr>
            <w:r w:rsidRPr="007B1D13">
              <w:rPr>
                <w:rFonts w:cs="Times New Roman"/>
                <w:color w:val="000000"/>
                <w:sz w:val="16"/>
              </w:rPr>
              <w:t>3980(2030-7370)</w:t>
            </w:r>
          </w:p>
        </w:tc>
      </w:tr>
      <w:tr w:rsidR="00021FE4" w:rsidRPr="007B1D13" w14:paraId="72164094" w14:textId="77777777" w:rsidTr="00021FE4">
        <w:tc>
          <w:tcPr>
            <w:tcW w:w="784" w:type="pct"/>
            <w:vMerge w:val="restart"/>
            <w:tcBorders>
              <w:top w:val="single" w:sz="4" w:space="0" w:color="D9D9D9" w:themeColor="background1" w:themeShade="D9"/>
            </w:tcBorders>
            <w:shd w:val="clear" w:color="auto" w:fill="FFFFFF"/>
            <w:vAlign w:val="center"/>
          </w:tcPr>
          <w:p w14:paraId="0568EA88" w14:textId="522A70CD" w:rsidR="00021FE4" w:rsidRPr="007B1D13" w:rsidRDefault="00021FE4" w:rsidP="00021FE4">
            <w:pPr>
              <w:spacing w:before="20" w:after="20"/>
              <w:ind w:left="80" w:right="80"/>
              <w:jc w:val="center"/>
              <w:rPr>
                <w:sz w:val="16"/>
              </w:rPr>
            </w:pPr>
            <w:r w:rsidRPr="007B1D13">
              <w:rPr>
                <w:rFonts w:cs="Times New Roman"/>
                <w:color w:val="000000"/>
                <w:sz w:val="16"/>
              </w:rPr>
              <w:t>Creatinine</w:t>
            </w:r>
            <w:r w:rsidRPr="007B1D13">
              <w:rPr>
                <w:rFonts w:cs="Times New Roman"/>
                <w:color w:val="000000"/>
                <w:sz w:val="16"/>
              </w:rPr>
              <w:br/>
              <w:t>(µ</w:t>
            </w:r>
            <w:proofErr w:type="spellStart"/>
            <w:r w:rsidRPr="007B1D13">
              <w:rPr>
                <w:rFonts w:cs="Times New Roman"/>
                <w:color w:val="000000"/>
                <w:sz w:val="16"/>
              </w:rPr>
              <w:t>mol</w:t>
            </w:r>
            <w:proofErr w:type="spellEnd"/>
            <w:r w:rsidRPr="007B1D13">
              <w:rPr>
                <w:rFonts w:cs="Times New Roman"/>
                <w:color w:val="000000"/>
                <w:sz w:val="16"/>
              </w:rPr>
              <w:t>/L)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24FA2499" w14:textId="33A864E6"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2B5AB61C" w14:textId="7CAAD8E3" w:rsidR="00021FE4" w:rsidRPr="007B1D13" w:rsidRDefault="00021FE4" w:rsidP="004B1496">
            <w:pPr>
              <w:spacing w:before="20" w:after="20"/>
              <w:ind w:left="80" w:right="80"/>
              <w:jc w:val="center"/>
              <w:rPr>
                <w:sz w:val="16"/>
              </w:rPr>
            </w:pPr>
            <w:r w:rsidRPr="007B1D13">
              <w:rPr>
                <w:rFonts w:cs="Times New Roman"/>
                <w:color w:val="000000"/>
                <w:sz w:val="16"/>
              </w:rPr>
              <w:t>[33.6,53]</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60BA1D95" w14:textId="22A20FF5"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63</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209104F" w14:textId="5BF6C8A2" w:rsidR="00021FE4" w:rsidRPr="007B1D13" w:rsidRDefault="00021FE4" w:rsidP="004B1496">
            <w:pPr>
              <w:spacing w:before="20" w:after="20"/>
              <w:ind w:left="80" w:right="80"/>
              <w:jc w:val="center"/>
              <w:rPr>
                <w:sz w:val="16"/>
                <w:szCs w:val="16"/>
              </w:rPr>
            </w:pPr>
            <w:r w:rsidRPr="007B1D13">
              <w:rPr>
                <w:rFonts w:cs="Times New Roman"/>
                <w:color w:val="000000"/>
                <w:sz w:val="16"/>
              </w:rPr>
              <w:t>3250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40C3931F" w14:textId="1D77EA4E" w:rsidR="00021FE4" w:rsidRPr="007B1D13" w:rsidRDefault="00021FE4" w:rsidP="004B1496">
            <w:pPr>
              <w:spacing w:before="20" w:after="20"/>
              <w:ind w:left="80" w:right="80"/>
              <w:jc w:val="center"/>
              <w:rPr>
                <w:sz w:val="16"/>
                <w:szCs w:val="16"/>
              </w:rPr>
            </w:pPr>
            <w:r w:rsidRPr="007B1D13">
              <w:rPr>
                <w:rFonts w:cs="Times New Roman"/>
                <w:color w:val="000000"/>
                <w:sz w:val="16"/>
              </w:rPr>
              <w:t>1330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29EFDFBC" w14:textId="54FB7334" w:rsidR="00021FE4" w:rsidRPr="007B1D13" w:rsidRDefault="00021FE4" w:rsidP="004B1496">
            <w:pPr>
              <w:spacing w:before="20" w:after="20"/>
              <w:ind w:left="80" w:right="80"/>
              <w:jc w:val="center"/>
              <w:rPr>
                <w:sz w:val="16"/>
                <w:szCs w:val="16"/>
              </w:rPr>
            </w:pPr>
            <w:r w:rsidRPr="007B1D13">
              <w:rPr>
                <w:rFonts w:cs="Times New Roman"/>
                <w:color w:val="000000"/>
                <w:sz w:val="16"/>
              </w:rPr>
              <w:t>168</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266F01B" w14:textId="2F6B330B" w:rsidR="00021FE4" w:rsidRPr="007B1D13" w:rsidRDefault="00021FE4" w:rsidP="004B1496">
            <w:pPr>
              <w:spacing w:before="20" w:after="20"/>
              <w:ind w:left="80" w:right="80"/>
              <w:jc w:val="center"/>
              <w:rPr>
                <w:sz w:val="16"/>
                <w:szCs w:val="16"/>
              </w:rPr>
            </w:pPr>
            <w:r w:rsidRPr="007B1D13">
              <w:rPr>
                <w:rFonts w:cs="Times New Roman"/>
                <w:color w:val="000000"/>
                <w:sz w:val="16"/>
              </w:rPr>
              <w:t>3040(1260-6850)</w:t>
            </w:r>
          </w:p>
        </w:tc>
      </w:tr>
      <w:tr w:rsidR="00021FE4" w:rsidRPr="007B1D13" w14:paraId="775E046D" w14:textId="77777777" w:rsidTr="00021FE4">
        <w:tc>
          <w:tcPr>
            <w:tcW w:w="784" w:type="pct"/>
            <w:vMerge/>
            <w:tcBorders>
              <w:bottom w:val="single" w:sz="4" w:space="0" w:color="D9D9D9" w:themeColor="background1" w:themeShade="D9"/>
            </w:tcBorders>
            <w:shd w:val="clear" w:color="auto" w:fill="FFFFFF"/>
            <w:vAlign w:val="center"/>
          </w:tcPr>
          <w:p w14:paraId="5AB868DF"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6F9C1DA2" w14:textId="2963E466"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329BBE6" w14:textId="79F97A99" w:rsidR="00021FE4" w:rsidRPr="007B1D13" w:rsidRDefault="00021FE4" w:rsidP="004B1496">
            <w:pPr>
              <w:spacing w:before="20" w:after="20"/>
              <w:ind w:left="80" w:right="80"/>
              <w:jc w:val="center"/>
              <w:rPr>
                <w:sz w:val="16"/>
              </w:rPr>
            </w:pPr>
            <w:r w:rsidRPr="007B1D13">
              <w:rPr>
                <w:rFonts w:cs="Times New Roman"/>
                <w:color w:val="000000"/>
                <w:sz w:val="16"/>
              </w:rPr>
              <w:t>(115,201]</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2D5EEC30" w14:textId="42B57DAB"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49</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31A3D8D" w14:textId="4EC74A97" w:rsidR="00021FE4" w:rsidRPr="007B1D13" w:rsidRDefault="00021FE4" w:rsidP="004B1496">
            <w:pPr>
              <w:spacing w:before="20" w:after="20"/>
              <w:ind w:left="80" w:right="80"/>
              <w:jc w:val="center"/>
              <w:rPr>
                <w:sz w:val="16"/>
                <w:szCs w:val="16"/>
              </w:rPr>
            </w:pPr>
            <w:r w:rsidRPr="007B1D13">
              <w:rPr>
                <w:rFonts w:cs="Times New Roman"/>
                <w:color w:val="000000"/>
                <w:sz w:val="16"/>
              </w:rPr>
              <w:t>3790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20B7F948" w14:textId="6EDA17F8" w:rsidR="00021FE4" w:rsidRPr="007B1D13" w:rsidRDefault="00021FE4" w:rsidP="004B1496">
            <w:pPr>
              <w:spacing w:before="20" w:after="20"/>
              <w:ind w:left="80" w:right="80"/>
              <w:jc w:val="center"/>
              <w:rPr>
                <w:sz w:val="16"/>
                <w:szCs w:val="16"/>
              </w:rPr>
            </w:pPr>
            <w:r w:rsidRPr="007B1D13">
              <w:rPr>
                <w:rFonts w:cs="Times New Roman"/>
                <w:color w:val="000000"/>
                <w:sz w:val="16"/>
              </w:rPr>
              <w:t>1170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4CE2F555" w14:textId="223D97F2" w:rsidR="00021FE4" w:rsidRPr="007B1D13" w:rsidRDefault="00021FE4" w:rsidP="004B1496">
            <w:pPr>
              <w:spacing w:before="20" w:after="20"/>
              <w:ind w:left="80" w:right="80"/>
              <w:jc w:val="center"/>
              <w:rPr>
                <w:sz w:val="16"/>
                <w:szCs w:val="16"/>
              </w:rPr>
            </w:pPr>
            <w:r w:rsidRPr="007B1D13">
              <w:rPr>
                <w:rFonts w:cs="Times New Roman"/>
                <w:color w:val="000000"/>
                <w:sz w:val="16"/>
              </w:rPr>
              <w:t>167</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39EA94DF" w14:textId="48E10466" w:rsidR="00021FE4" w:rsidRPr="007B1D13" w:rsidRDefault="00021FE4" w:rsidP="004B1496">
            <w:pPr>
              <w:spacing w:before="20" w:after="20"/>
              <w:ind w:left="80" w:right="80"/>
              <w:jc w:val="center"/>
              <w:rPr>
                <w:sz w:val="16"/>
                <w:szCs w:val="16"/>
              </w:rPr>
            </w:pPr>
            <w:r w:rsidRPr="007B1D13">
              <w:rPr>
                <w:rFonts w:cs="Times New Roman"/>
                <w:color w:val="000000"/>
                <w:sz w:val="16"/>
              </w:rPr>
              <w:t>3590(1920-5980)</w:t>
            </w:r>
          </w:p>
        </w:tc>
      </w:tr>
      <w:tr w:rsidR="00021FE4" w:rsidRPr="007B1D13" w14:paraId="7E2329E1" w14:textId="77777777" w:rsidTr="00021FE4">
        <w:tc>
          <w:tcPr>
            <w:tcW w:w="784" w:type="pct"/>
            <w:vMerge w:val="restart"/>
            <w:tcBorders>
              <w:top w:val="single" w:sz="4" w:space="0" w:color="D9D9D9" w:themeColor="background1" w:themeShade="D9"/>
            </w:tcBorders>
            <w:shd w:val="clear" w:color="auto" w:fill="FFFFFF"/>
            <w:vAlign w:val="center"/>
          </w:tcPr>
          <w:p w14:paraId="6CDCCC7F" w14:textId="5144A994" w:rsidR="00021FE4" w:rsidRPr="007B1D13" w:rsidRDefault="00021FE4" w:rsidP="00021FE4">
            <w:pPr>
              <w:spacing w:before="20" w:after="20"/>
              <w:ind w:left="80" w:right="80"/>
              <w:jc w:val="center"/>
              <w:rPr>
                <w:sz w:val="16"/>
              </w:rPr>
            </w:pPr>
            <w:r w:rsidRPr="007B1D13">
              <w:rPr>
                <w:rFonts w:cs="Times New Roman"/>
                <w:color w:val="000000"/>
                <w:sz w:val="16"/>
              </w:rPr>
              <w:t>ALP</w:t>
            </w:r>
            <w:r w:rsidRPr="007B1D13">
              <w:rPr>
                <w:rFonts w:cs="Times New Roman"/>
                <w:color w:val="000000"/>
                <w:sz w:val="16"/>
              </w:rPr>
              <w:br/>
              <w:t>(IU/L)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6D9E0A90" w14:textId="366F5333"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63081BD7" w14:textId="55718A05" w:rsidR="00021FE4" w:rsidRPr="007B1D13" w:rsidRDefault="00021FE4" w:rsidP="004B1496">
            <w:pPr>
              <w:spacing w:before="20" w:after="20"/>
              <w:ind w:left="80" w:right="80"/>
              <w:jc w:val="center"/>
              <w:rPr>
                <w:sz w:val="16"/>
              </w:rPr>
            </w:pPr>
            <w:r w:rsidRPr="007B1D13">
              <w:rPr>
                <w:rFonts w:cs="Times New Roman"/>
                <w:color w:val="000000"/>
                <w:sz w:val="16"/>
              </w:rPr>
              <w:t>[32,57]</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311873BC" w14:textId="54693B78"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52</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4920E5BD" w14:textId="04373259" w:rsidR="00021FE4" w:rsidRPr="007B1D13" w:rsidRDefault="00021FE4" w:rsidP="004B1496">
            <w:pPr>
              <w:spacing w:before="20" w:after="20"/>
              <w:ind w:left="80" w:right="80"/>
              <w:jc w:val="center"/>
              <w:rPr>
                <w:sz w:val="16"/>
                <w:szCs w:val="16"/>
              </w:rPr>
            </w:pPr>
            <w:r w:rsidRPr="007B1D13">
              <w:rPr>
                <w:rFonts w:cs="Times New Roman"/>
                <w:color w:val="000000"/>
                <w:sz w:val="16"/>
              </w:rPr>
              <w:t>4090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0E1A6D50" w14:textId="2BD0398C" w:rsidR="00021FE4" w:rsidRPr="007B1D13" w:rsidRDefault="00021FE4" w:rsidP="004B1496">
            <w:pPr>
              <w:spacing w:before="20" w:after="20"/>
              <w:ind w:left="80" w:right="80"/>
              <w:jc w:val="center"/>
              <w:rPr>
                <w:sz w:val="16"/>
                <w:szCs w:val="16"/>
              </w:rPr>
            </w:pPr>
            <w:r w:rsidRPr="007B1D13">
              <w:rPr>
                <w:rFonts w:cs="Times New Roman"/>
                <w:color w:val="000000"/>
                <w:sz w:val="16"/>
              </w:rPr>
              <w:t>1360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26E04DE3" w14:textId="2358EB41" w:rsidR="00021FE4" w:rsidRPr="007B1D13" w:rsidRDefault="00021FE4" w:rsidP="004B1496">
            <w:pPr>
              <w:spacing w:before="20" w:after="20"/>
              <w:ind w:left="80" w:right="80"/>
              <w:jc w:val="center"/>
              <w:rPr>
                <w:sz w:val="16"/>
                <w:szCs w:val="16"/>
              </w:rPr>
            </w:pPr>
            <w:r w:rsidRPr="007B1D13">
              <w:rPr>
                <w:rFonts w:cs="Times New Roman"/>
                <w:color w:val="000000"/>
                <w:sz w:val="16"/>
              </w:rPr>
              <w:t>188</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0618BD4F" w14:textId="03E501AB" w:rsidR="00021FE4" w:rsidRPr="007B1D13" w:rsidRDefault="00021FE4" w:rsidP="004B1496">
            <w:pPr>
              <w:spacing w:before="20" w:after="20"/>
              <w:ind w:left="80" w:right="80"/>
              <w:jc w:val="center"/>
              <w:rPr>
                <w:sz w:val="16"/>
                <w:szCs w:val="16"/>
              </w:rPr>
            </w:pPr>
            <w:r w:rsidRPr="007B1D13">
              <w:rPr>
                <w:rFonts w:cs="Times New Roman"/>
                <w:color w:val="000000"/>
                <w:sz w:val="16"/>
              </w:rPr>
              <w:t>3920(2110-7410)</w:t>
            </w:r>
          </w:p>
        </w:tc>
      </w:tr>
      <w:tr w:rsidR="00021FE4" w:rsidRPr="007B1D13" w14:paraId="5A85CB1E" w14:textId="77777777" w:rsidTr="00021FE4">
        <w:tc>
          <w:tcPr>
            <w:tcW w:w="784" w:type="pct"/>
            <w:vMerge/>
            <w:tcBorders>
              <w:bottom w:val="single" w:sz="4" w:space="0" w:color="D9D9D9" w:themeColor="background1" w:themeShade="D9"/>
            </w:tcBorders>
            <w:shd w:val="clear" w:color="auto" w:fill="FFFFFF"/>
            <w:vAlign w:val="center"/>
          </w:tcPr>
          <w:p w14:paraId="260AA70F"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01B7A9C5" w14:textId="13299B04"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7DF88A55" w14:textId="5113435F" w:rsidR="00021FE4" w:rsidRPr="007B1D13" w:rsidRDefault="00021FE4" w:rsidP="004B1496">
            <w:pPr>
              <w:spacing w:before="20" w:after="20"/>
              <w:ind w:left="80" w:right="80"/>
              <w:jc w:val="center"/>
              <w:rPr>
                <w:sz w:val="16"/>
              </w:rPr>
            </w:pPr>
            <w:r w:rsidRPr="007B1D13">
              <w:rPr>
                <w:rFonts w:cs="Times New Roman"/>
                <w:color w:val="000000"/>
                <w:sz w:val="16"/>
              </w:rPr>
              <w:t>(188,673]</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5EDE9C6" w14:textId="59EB036A"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42DFDFAF" w14:textId="10E6C6BB" w:rsidR="00021FE4" w:rsidRPr="007B1D13" w:rsidRDefault="00021FE4" w:rsidP="004B1496">
            <w:pPr>
              <w:spacing w:before="20" w:after="20"/>
              <w:ind w:left="80" w:right="80"/>
              <w:jc w:val="center"/>
              <w:rPr>
                <w:sz w:val="16"/>
                <w:szCs w:val="16"/>
              </w:rPr>
            </w:pPr>
            <w:r w:rsidRPr="007B1D13">
              <w:rPr>
                <w:rFonts w:cs="Times New Roman"/>
                <w:color w:val="000000"/>
                <w:sz w:val="16"/>
              </w:rPr>
              <w:t>3270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21951045" w14:textId="6463F150" w:rsidR="00021FE4" w:rsidRPr="007B1D13" w:rsidRDefault="00021FE4" w:rsidP="004B1496">
            <w:pPr>
              <w:spacing w:before="20" w:after="20"/>
              <w:ind w:left="80" w:right="80"/>
              <w:jc w:val="center"/>
              <w:rPr>
                <w:sz w:val="16"/>
                <w:szCs w:val="16"/>
              </w:rPr>
            </w:pPr>
            <w:r w:rsidRPr="007B1D13">
              <w:rPr>
                <w:rFonts w:cs="Times New Roman"/>
                <w:color w:val="000000"/>
                <w:sz w:val="16"/>
              </w:rPr>
              <w:t>1190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6E9DFCC8" w14:textId="11B9C2CD" w:rsidR="00021FE4" w:rsidRPr="007B1D13" w:rsidRDefault="00021FE4" w:rsidP="004B1496">
            <w:pPr>
              <w:spacing w:before="20" w:after="20"/>
              <w:ind w:left="80" w:right="80"/>
              <w:jc w:val="center"/>
              <w:rPr>
                <w:sz w:val="16"/>
                <w:szCs w:val="16"/>
              </w:rPr>
            </w:pPr>
            <w:r w:rsidRPr="007B1D13">
              <w:rPr>
                <w:rFonts w:cs="Times New Roman"/>
                <w:color w:val="000000"/>
                <w:sz w:val="16"/>
              </w:rPr>
              <w:t>169</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3DF77D11" w14:textId="39FAA0CB" w:rsidR="00021FE4" w:rsidRPr="007B1D13" w:rsidRDefault="00021FE4" w:rsidP="004B1496">
            <w:pPr>
              <w:spacing w:before="20" w:after="20"/>
              <w:ind w:left="80" w:right="80"/>
              <w:jc w:val="center"/>
              <w:rPr>
                <w:sz w:val="16"/>
                <w:szCs w:val="16"/>
              </w:rPr>
            </w:pPr>
            <w:r w:rsidRPr="007B1D13">
              <w:rPr>
                <w:rFonts w:cs="Times New Roman"/>
                <w:color w:val="000000"/>
                <w:sz w:val="16"/>
              </w:rPr>
              <w:t>3230(1320-5540)</w:t>
            </w:r>
          </w:p>
        </w:tc>
      </w:tr>
      <w:tr w:rsidR="00021FE4" w:rsidRPr="007B1D13" w14:paraId="44658866" w14:textId="77777777" w:rsidTr="00021FE4">
        <w:tc>
          <w:tcPr>
            <w:tcW w:w="784" w:type="pct"/>
            <w:vMerge w:val="restart"/>
            <w:tcBorders>
              <w:top w:val="single" w:sz="4" w:space="0" w:color="D9D9D9" w:themeColor="background1" w:themeShade="D9"/>
            </w:tcBorders>
            <w:shd w:val="clear" w:color="auto" w:fill="FFFFFF"/>
            <w:vAlign w:val="center"/>
          </w:tcPr>
          <w:p w14:paraId="59CE24D9" w14:textId="74BB51F9" w:rsidR="00021FE4" w:rsidRPr="007B1D13" w:rsidRDefault="00021FE4" w:rsidP="00021FE4">
            <w:pPr>
              <w:spacing w:before="20" w:after="20"/>
              <w:ind w:left="80" w:right="80"/>
              <w:jc w:val="center"/>
              <w:rPr>
                <w:sz w:val="16"/>
              </w:rPr>
            </w:pPr>
            <w:r w:rsidRPr="007B1D13">
              <w:rPr>
                <w:rFonts w:cs="Times New Roman"/>
                <w:color w:val="000000"/>
                <w:sz w:val="16"/>
              </w:rPr>
              <w:t>ALT</w:t>
            </w:r>
            <w:r w:rsidRPr="007B1D13">
              <w:rPr>
                <w:rFonts w:cs="Times New Roman"/>
                <w:color w:val="000000"/>
                <w:sz w:val="16"/>
              </w:rPr>
              <w:br/>
              <w:t>(IU/L)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546888B3" w14:textId="024FDC2E"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49511C22" w14:textId="4294861D" w:rsidR="00021FE4" w:rsidRPr="007B1D13" w:rsidRDefault="00021FE4" w:rsidP="004B1496">
            <w:pPr>
              <w:spacing w:before="20" w:after="20"/>
              <w:ind w:left="80" w:right="80"/>
              <w:jc w:val="center"/>
              <w:rPr>
                <w:sz w:val="16"/>
              </w:rPr>
            </w:pPr>
            <w:r w:rsidRPr="007B1D13">
              <w:rPr>
                <w:rFonts w:cs="Times New Roman"/>
                <w:color w:val="000000"/>
                <w:sz w:val="16"/>
              </w:rPr>
              <w:t>[5,10]</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5EF4A4AD" w14:textId="65997150"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56</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47B12DC7" w14:textId="019D728C" w:rsidR="00021FE4" w:rsidRPr="007B1D13" w:rsidRDefault="00021FE4" w:rsidP="004B1496">
            <w:pPr>
              <w:spacing w:before="20" w:after="20"/>
              <w:ind w:left="80" w:right="80"/>
              <w:jc w:val="center"/>
              <w:rPr>
                <w:sz w:val="16"/>
                <w:szCs w:val="16"/>
              </w:rPr>
            </w:pPr>
            <w:r w:rsidRPr="007B1D13">
              <w:rPr>
                <w:rFonts w:cs="Times New Roman"/>
                <w:color w:val="000000"/>
                <w:sz w:val="16"/>
              </w:rPr>
              <w:t>3300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7335F492" w14:textId="07E3B68C" w:rsidR="00021FE4" w:rsidRPr="007B1D13" w:rsidRDefault="00021FE4" w:rsidP="004B1496">
            <w:pPr>
              <w:spacing w:before="20" w:after="20"/>
              <w:ind w:left="80" w:right="80"/>
              <w:jc w:val="center"/>
              <w:rPr>
                <w:sz w:val="16"/>
                <w:szCs w:val="16"/>
              </w:rPr>
            </w:pPr>
            <w:r w:rsidRPr="007B1D13">
              <w:rPr>
                <w:rFonts w:cs="Times New Roman"/>
                <w:color w:val="000000"/>
                <w:sz w:val="16"/>
              </w:rPr>
              <w:t>1290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77F4779A" w14:textId="0D9E5483" w:rsidR="00021FE4" w:rsidRPr="007B1D13" w:rsidRDefault="00021FE4" w:rsidP="004B1496">
            <w:pPr>
              <w:spacing w:before="20" w:after="20"/>
              <w:ind w:left="80" w:right="80"/>
              <w:jc w:val="center"/>
              <w:rPr>
                <w:sz w:val="16"/>
                <w:szCs w:val="16"/>
              </w:rPr>
            </w:pPr>
            <w:r w:rsidRPr="007B1D13">
              <w:rPr>
                <w:rFonts w:cs="Times New Roman"/>
                <w:color w:val="000000"/>
                <w:sz w:val="16"/>
              </w:rPr>
              <w:t>173</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789D44CE" w14:textId="02646280" w:rsidR="00021FE4" w:rsidRPr="007B1D13" w:rsidRDefault="00021FE4" w:rsidP="004B1496">
            <w:pPr>
              <w:spacing w:before="20" w:after="20"/>
              <w:ind w:left="80" w:right="80"/>
              <w:jc w:val="center"/>
              <w:rPr>
                <w:sz w:val="16"/>
                <w:szCs w:val="16"/>
              </w:rPr>
            </w:pPr>
            <w:r w:rsidRPr="007B1D13">
              <w:rPr>
                <w:rFonts w:cs="Times New Roman"/>
                <w:color w:val="000000"/>
                <w:sz w:val="16"/>
              </w:rPr>
              <w:t>3210(1170-6400)</w:t>
            </w:r>
          </w:p>
        </w:tc>
      </w:tr>
      <w:tr w:rsidR="00021FE4" w:rsidRPr="007B1D13" w14:paraId="45715BA4" w14:textId="77777777" w:rsidTr="00021FE4">
        <w:tc>
          <w:tcPr>
            <w:tcW w:w="784" w:type="pct"/>
            <w:vMerge/>
            <w:tcBorders>
              <w:bottom w:val="single" w:sz="4" w:space="0" w:color="D9D9D9" w:themeColor="background1" w:themeShade="D9"/>
            </w:tcBorders>
            <w:shd w:val="clear" w:color="auto" w:fill="FFFFFF"/>
            <w:vAlign w:val="center"/>
          </w:tcPr>
          <w:p w14:paraId="062E8ABF"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428D851F" w14:textId="43243E5C"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4A38D7E5" w14:textId="24E5AD5B" w:rsidR="00021FE4" w:rsidRPr="007B1D13" w:rsidRDefault="00021FE4" w:rsidP="004B1496">
            <w:pPr>
              <w:spacing w:before="20" w:after="20"/>
              <w:ind w:left="80" w:right="80"/>
              <w:jc w:val="center"/>
              <w:rPr>
                <w:sz w:val="16"/>
              </w:rPr>
            </w:pPr>
            <w:r w:rsidRPr="007B1D13">
              <w:rPr>
                <w:rFonts w:cs="Times New Roman"/>
                <w:color w:val="000000"/>
                <w:sz w:val="16"/>
              </w:rPr>
              <w:t>(44,196]</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4042C9B0" w14:textId="7C5000BA"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48</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01BF39AC" w14:textId="331615E3" w:rsidR="00021FE4" w:rsidRPr="007B1D13" w:rsidRDefault="00021FE4" w:rsidP="004B1496">
            <w:pPr>
              <w:spacing w:before="20" w:after="20"/>
              <w:ind w:left="80" w:right="80"/>
              <w:jc w:val="center"/>
              <w:rPr>
                <w:sz w:val="16"/>
                <w:szCs w:val="16"/>
              </w:rPr>
            </w:pPr>
            <w:r w:rsidRPr="007B1D13">
              <w:rPr>
                <w:rFonts w:cs="Times New Roman"/>
                <w:color w:val="000000"/>
                <w:sz w:val="16"/>
              </w:rPr>
              <w:t>4240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201427EB" w14:textId="03B1531C" w:rsidR="00021FE4" w:rsidRPr="007B1D13" w:rsidRDefault="00021FE4" w:rsidP="004B1496">
            <w:pPr>
              <w:spacing w:before="20" w:after="20"/>
              <w:ind w:left="80" w:right="80"/>
              <w:jc w:val="center"/>
              <w:rPr>
                <w:sz w:val="16"/>
                <w:szCs w:val="16"/>
              </w:rPr>
            </w:pPr>
            <w:r w:rsidRPr="007B1D13">
              <w:rPr>
                <w:rFonts w:cs="Times New Roman"/>
                <w:color w:val="000000"/>
                <w:sz w:val="16"/>
              </w:rPr>
              <w:t>1410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404C3133" w14:textId="2E0D61E5" w:rsidR="00021FE4" w:rsidRPr="007B1D13" w:rsidRDefault="00021FE4" w:rsidP="004B1496">
            <w:pPr>
              <w:spacing w:before="20" w:after="20"/>
              <w:ind w:left="80" w:right="80"/>
              <w:jc w:val="center"/>
              <w:rPr>
                <w:sz w:val="16"/>
                <w:szCs w:val="16"/>
              </w:rPr>
            </w:pPr>
            <w:r w:rsidRPr="007B1D13">
              <w:rPr>
                <w:rFonts w:cs="Times New Roman"/>
                <w:color w:val="000000"/>
                <w:sz w:val="16"/>
              </w:rPr>
              <w:t>204</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6083F4E" w14:textId="60FEEB9D" w:rsidR="00021FE4" w:rsidRPr="007B1D13" w:rsidRDefault="00021FE4" w:rsidP="004B1496">
            <w:pPr>
              <w:spacing w:before="20" w:after="20"/>
              <w:ind w:left="80" w:right="80"/>
              <w:jc w:val="center"/>
              <w:rPr>
                <w:sz w:val="16"/>
                <w:szCs w:val="16"/>
              </w:rPr>
            </w:pPr>
            <w:r w:rsidRPr="007B1D13">
              <w:rPr>
                <w:rFonts w:cs="Times New Roman"/>
                <w:color w:val="000000"/>
                <w:sz w:val="16"/>
              </w:rPr>
              <w:t>4120(1870-7140)</w:t>
            </w:r>
          </w:p>
        </w:tc>
      </w:tr>
      <w:tr w:rsidR="00021FE4" w:rsidRPr="007B1D13" w14:paraId="71395908" w14:textId="77777777" w:rsidTr="00021FE4">
        <w:tc>
          <w:tcPr>
            <w:tcW w:w="784" w:type="pct"/>
            <w:vMerge w:val="restart"/>
            <w:tcBorders>
              <w:top w:val="single" w:sz="4" w:space="0" w:color="D9D9D9" w:themeColor="background1" w:themeShade="D9"/>
            </w:tcBorders>
            <w:shd w:val="clear" w:color="auto" w:fill="FFFFFF"/>
            <w:vAlign w:val="center"/>
          </w:tcPr>
          <w:p w14:paraId="28D58749" w14:textId="1F9A669F" w:rsidR="00021FE4" w:rsidRPr="007B1D13" w:rsidRDefault="00021FE4" w:rsidP="00021FE4">
            <w:pPr>
              <w:spacing w:before="20" w:after="20"/>
              <w:ind w:left="80" w:right="80"/>
              <w:jc w:val="center"/>
              <w:rPr>
                <w:sz w:val="16"/>
              </w:rPr>
            </w:pPr>
            <w:r w:rsidRPr="007B1D13">
              <w:rPr>
                <w:rFonts w:cs="Times New Roman"/>
                <w:color w:val="000000"/>
                <w:sz w:val="16"/>
              </w:rPr>
              <w:t xml:space="preserve">Weight </w:t>
            </w:r>
            <w:r w:rsidRPr="007B1D13">
              <w:rPr>
                <w:rFonts w:cs="Times New Roman"/>
                <w:color w:val="000000"/>
                <w:sz w:val="16"/>
              </w:rPr>
              <w:br/>
              <w:t>(kg)</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22B3B3CB" w14:textId="56506ADD"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63053608" w14:textId="09A61085" w:rsidR="00021FE4" w:rsidRPr="007B1D13" w:rsidRDefault="00021FE4" w:rsidP="004B1496">
            <w:pPr>
              <w:spacing w:before="20" w:after="20"/>
              <w:ind w:left="80" w:right="80"/>
              <w:jc w:val="center"/>
              <w:rPr>
                <w:sz w:val="16"/>
              </w:rPr>
            </w:pPr>
            <w:r w:rsidRPr="007B1D13">
              <w:rPr>
                <w:rFonts w:cs="Times New Roman"/>
                <w:color w:val="000000"/>
                <w:sz w:val="16"/>
              </w:rPr>
              <w:t>[30.9,56]</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04EBC783" w14:textId="6D8B2E7B"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52</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9F6AF17" w14:textId="33EEB870" w:rsidR="00021FE4" w:rsidRPr="007B1D13" w:rsidRDefault="00021FE4" w:rsidP="004B1496">
            <w:pPr>
              <w:spacing w:before="20" w:after="20"/>
              <w:ind w:left="80" w:right="80"/>
              <w:jc w:val="center"/>
              <w:rPr>
                <w:sz w:val="16"/>
                <w:szCs w:val="16"/>
              </w:rPr>
            </w:pPr>
            <w:r w:rsidRPr="007B1D13">
              <w:rPr>
                <w:rFonts w:cs="Times New Roman"/>
                <w:color w:val="000000"/>
                <w:sz w:val="16"/>
              </w:rPr>
              <w:t>2830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67A7EB8E" w14:textId="27233F9F" w:rsidR="00021FE4" w:rsidRPr="007B1D13" w:rsidRDefault="00021FE4" w:rsidP="004B1496">
            <w:pPr>
              <w:spacing w:before="20" w:after="20"/>
              <w:ind w:left="80" w:right="80"/>
              <w:jc w:val="center"/>
              <w:rPr>
                <w:sz w:val="16"/>
                <w:szCs w:val="16"/>
              </w:rPr>
            </w:pPr>
            <w:r w:rsidRPr="007B1D13">
              <w:rPr>
                <w:rFonts w:cs="Times New Roman"/>
                <w:color w:val="000000"/>
                <w:sz w:val="16"/>
              </w:rPr>
              <w:t>1080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30049D80" w14:textId="28D5E6D2" w:rsidR="00021FE4" w:rsidRPr="007B1D13" w:rsidRDefault="00021FE4" w:rsidP="004B1496">
            <w:pPr>
              <w:spacing w:before="20" w:after="20"/>
              <w:ind w:left="80" w:right="80"/>
              <w:jc w:val="center"/>
              <w:rPr>
                <w:sz w:val="16"/>
                <w:szCs w:val="16"/>
              </w:rPr>
            </w:pPr>
            <w:r w:rsidRPr="007B1D13">
              <w:rPr>
                <w:rFonts w:cs="Times New Roman"/>
                <w:color w:val="000000"/>
                <w:sz w:val="16"/>
              </w:rPr>
              <w:t>150</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3C1AF517" w14:textId="1EECB3A4" w:rsidR="00021FE4" w:rsidRPr="007B1D13" w:rsidRDefault="00021FE4" w:rsidP="004B1496">
            <w:pPr>
              <w:spacing w:before="20" w:after="20"/>
              <w:ind w:left="80" w:right="80"/>
              <w:jc w:val="center"/>
              <w:rPr>
                <w:sz w:val="16"/>
                <w:szCs w:val="16"/>
              </w:rPr>
            </w:pPr>
            <w:r w:rsidRPr="007B1D13">
              <w:rPr>
                <w:rFonts w:cs="Times New Roman"/>
                <w:color w:val="000000"/>
                <w:sz w:val="16"/>
              </w:rPr>
              <w:t>2870(1140-5020)</w:t>
            </w:r>
          </w:p>
        </w:tc>
      </w:tr>
      <w:tr w:rsidR="00021FE4" w:rsidRPr="007B1D13" w14:paraId="69EE54ED" w14:textId="77777777" w:rsidTr="00021FE4">
        <w:tc>
          <w:tcPr>
            <w:tcW w:w="784" w:type="pct"/>
            <w:vMerge/>
            <w:tcBorders>
              <w:bottom w:val="single" w:sz="4" w:space="0" w:color="D9D9D9" w:themeColor="background1" w:themeShade="D9"/>
            </w:tcBorders>
            <w:shd w:val="clear" w:color="auto" w:fill="FFFFFF"/>
            <w:vAlign w:val="center"/>
          </w:tcPr>
          <w:p w14:paraId="40197467"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2B936DDC" w14:textId="1EB59924"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1EA4D9D" w14:textId="759574D7" w:rsidR="00021FE4" w:rsidRPr="007B1D13" w:rsidRDefault="00021FE4" w:rsidP="004B1496">
            <w:pPr>
              <w:spacing w:before="20" w:after="20"/>
              <w:ind w:left="80" w:right="80"/>
              <w:jc w:val="center"/>
              <w:rPr>
                <w:sz w:val="16"/>
              </w:rPr>
            </w:pPr>
            <w:r w:rsidRPr="007B1D13">
              <w:rPr>
                <w:rFonts w:cs="Times New Roman"/>
                <w:color w:val="000000"/>
                <w:sz w:val="16"/>
              </w:rPr>
              <w:t>(101,156]</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2A28E157" w14:textId="669B4B64"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24B05ED2" w14:textId="44FE303B" w:rsidR="00021FE4" w:rsidRPr="007B1D13" w:rsidRDefault="00021FE4" w:rsidP="004B1496">
            <w:pPr>
              <w:spacing w:before="20" w:after="20"/>
              <w:ind w:left="80" w:right="80"/>
              <w:jc w:val="center"/>
              <w:rPr>
                <w:sz w:val="16"/>
                <w:szCs w:val="16"/>
              </w:rPr>
            </w:pPr>
            <w:r w:rsidRPr="007B1D13">
              <w:rPr>
                <w:rFonts w:cs="Times New Roman"/>
                <w:color w:val="000000"/>
                <w:sz w:val="16"/>
              </w:rPr>
              <w:t>4360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D326F84" w14:textId="4F258D65" w:rsidR="00021FE4" w:rsidRPr="007B1D13" w:rsidRDefault="00021FE4" w:rsidP="004B1496">
            <w:pPr>
              <w:spacing w:before="20" w:after="20"/>
              <w:ind w:left="80" w:right="80"/>
              <w:jc w:val="center"/>
              <w:rPr>
                <w:sz w:val="16"/>
                <w:szCs w:val="16"/>
              </w:rPr>
            </w:pPr>
            <w:r w:rsidRPr="007B1D13">
              <w:rPr>
                <w:rFonts w:cs="Times New Roman"/>
                <w:color w:val="000000"/>
                <w:sz w:val="16"/>
              </w:rPr>
              <w:t>1410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32ECCA89" w14:textId="2CA46FF1" w:rsidR="00021FE4" w:rsidRPr="007B1D13" w:rsidRDefault="00021FE4" w:rsidP="004B1496">
            <w:pPr>
              <w:spacing w:before="20" w:after="20"/>
              <w:ind w:left="80" w:right="80"/>
              <w:jc w:val="center"/>
              <w:rPr>
                <w:sz w:val="16"/>
                <w:szCs w:val="16"/>
              </w:rPr>
            </w:pPr>
            <w:r w:rsidRPr="007B1D13">
              <w:rPr>
                <w:rFonts w:cs="Times New Roman"/>
                <w:color w:val="000000"/>
                <w:sz w:val="16"/>
              </w:rPr>
              <w:t>199</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4122AA5C" w14:textId="02088DC0" w:rsidR="00021FE4" w:rsidRPr="007B1D13" w:rsidRDefault="00021FE4" w:rsidP="004B1496">
            <w:pPr>
              <w:spacing w:before="20" w:after="20"/>
              <w:ind w:left="80" w:right="80"/>
              <w:jc w:val="center"/>
              <w:rPr>
                <w:sz w:val="16"/>
                <w:szCs w:val="16"/>
              </w:rPr>
            </w:pPr>
            <w:r w:rsidRPr="007B1D13">
              <w:rPr>
                <w:rFonts w:cs="Times New Roman"/>
                <w:color w:val="000000"/>
                <w:sz w:val="16"/>
              </w:rPr>
              <w:t>4180(2520-6570)</w:t>
            </w:r>
          </w:p>
        </w:tc>
      </w:tr>
      <w:tr w:rsidR="00021FE4" w:rsidRPr="007B1D13" w14:paraId="05322002" w14:textId="77777777" w:rsidTr="00021FE4">
        <w:tc>
          <w:tcPr>
            <w:tcW w:w="784" w:type="pct"/>
            <w:vMerge w:val="restart"/>
            <w:tcBorders>
              <w:top w:val="single" w:sz="4" w:space="0" w:color="D9D9D9" w:themeColor="background1" w:themeShade="D9"/>
            </w:tcBorders>
            <w:shd w:val="clear" w:color="auto" w:fill="FFFFFF"/>
            <w:vAlign w:val="center"/>
          </w:tcPr>
          <w:p w14:paraId="773CE934" w14:textId="015F9877" w:rsidR="00021FE4" w:rsidRPr="007B1D13" w:rsidRDefault="00021FE4" w:rsidP="00021FE4">
            <w:pPr>
              <w:spacing w:before="20" w:after="20"/>
              <w:ind w:left="80" w:right="80"/>
              <w:jc w:val="center"/>
              <w:rPr>
                <w:sz w:val="16"/>
              </w:rPr>
            </w:pPr>
            <w:r w:rsidRPr="007B1D13">
              <w:rPr>
                <w:rFonts w:cs="Times New Roman"/>
                <w:color w:val="000000"/>
                <w:sz w:val="16"/>
              </w:rPr>
              <w:t>BMI</w:t>
            </w:r>
            <w:r w:rsidRPr="007B1D13">
              <w:rPr>
                <w:rFonts w:cs="Times New Roman"/>
                <w:color w:val="000000"/>
                <w:sz w:val="16"/>
              </w:rPr>
              <w:br/>
              <w:t>(kg/m</w:t>
            </w:r>
            <w:r w:rsidRPr="007B1D13">
              <w:rPr>
                <w:rFonts w:cs="Times New Roman"/>
                <w:color w:val="000000"/>
                <w:sz w:val="16"/>
                <w:vertAlign w:val="superscript"/>
              </w:rPr>
              <w:t>2</w:t>
            </w:r>
            <w:r w:rsidRPr="007B1D13">
              <w:rPr>
                <w:rFonts w:cs="Times New Roman"/>
                <w:color w:val="000000"/>
                <w:sz w:val="16"/>
              </w:rPr>
              <w:t>)</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6CB5950" w14:textId="22279F67"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722E41C7" w14:textId="53CCF58B" w:rsidR="00021FE4" w:rsidRPr="007B1D13" w:rsidRDefault="00021FE4" w:rsidP="004B1496">
            <w:pPr>
              <w:spacing w:before="20" w:after="20"/>
              <w:ind w:left="80" w:right="80"/>
              <w:jc w:val="center"/>
              <w:rPr>
                <w:sz w:val="16"/>
              </w:rPr>
            </w:pPr>
            <w:r w:rsidRPr="007B1D13">
              <w:rPr>
                <w:rFonts w:cs="Times New Roman"/>
                <w:color w:val="000000"/>
                <w:sz w:val="16"/>
              </w:rPr>
              <w:t>[14.8,21]</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71C92E74" w14:textId="602D8E6F"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51</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739E68E6" w14:textId="718E7018" w:rsidR="00021FE4" w:rsidRPr="007B1D13" w:rsidRDefault="00021FE4" w:rsidP="004B1496">
            <w:pPr>
              <w:spacing w:before="20" w:after="20"/>
              <w:ind w:left="80" w:right="80"/>
              <w:jc w:val="center"/>
              <w:rPr>
                <w:sz w:val="16"/>
                <w:szCs w:val="16"/>
              </w:rPr>
            </w:pPr>
            <w:r w:rsidRPr="007B1D13">
              <w:rPr>
                <w:rFonts w:cs="Times New Roman"/>
                <w:color w:val="000000"/>
                <w:sz w:val="16"/>
              </w:rPr>
              <w:t>2810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F2B3844" w14:textId="45173C78" w:rsidR="00021FE4" w:rsidRPr="007B1D13" w:rsidRDefault="00021FE4" w:rsidP="004B1496">
            <w:pPr>
              <w:spacing w:before="20" w:after="20"/>
              <w:ind w:left="80" w:right="80"/>
              <w:jc w:val="center"/>
              <w:rPr>
                <w:sz w:val="16"/>
                <w:szCs w:val="16"/>
              </w:rPr>
            </w:pPr>
            <w:r w:rsidRPr="007B1D13">
              <w:rPr>
                <w:rFonts w:cs="Times New Roman"/>
                <w:color w:val="000000"/>
                <w:sz w:val="16"/>
              </w:rPr>
              <w:t>1150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81A5428" w14:textId="32DAE393" w:rsidR="00021FE4" w:rsidRPr="007B1D13" w:rsidRDefault="00021FE4" w:rsidP="004B1496">
            <w:pPr>
              <w:spacing w:before="20" w:after="20"/>
              <w:ind w:left="80" w:right="80"/>
              <w:jc w:val="center"/>
              <w:rPr>
                <w:sz w:val="16"/>
                <w:szCs w:val="16"/>
              </w:rPr>
            </w:pPr>
            <w:r w:rsidRPr="007B1D13">
              <w:rPr>
                <w:rFonts w:cs="Times New Roman"/>
                <w:color w:val="000000"/>
                <w:sz w:val="16"/>
              </w:rPr>
              <w:t>160</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051B5901" w14:textId="06CF28E4" w:rsidR="00021FE4" w:rsidRPr="007B1D13" w:rsidRDefault="00021FE4" w:rsidP="004B1496">
            <w:pPr>
              <w:spacing w:before="20" w:after="20"/>
              <w:ind w:left="80" w:right="80"/>
              <w:jc w:val="center"/>
              <w:rPr>
                <w:sz w:val="16"/>
                <w:szCs w:val="16"/>
              </w:rPr>
            </w:pPr>
            <w:r w:rsidRPr="007B1D13">
              <w:rPr>
                <w:rFonts w:cs="Times New Roman"/>
                <w:color w:val="000000"/>
                <w:sz w:val="16"/>
              </w:rPr>
              <w:t>2770(1140-5050)</w:t>
            </w:r>
          </w:p>
        </w:tc>
      </w:tr>
      <w:tr w:rsidR="00021FE4" w:rsidRPr="007B1D13" w14:paraId="4C6B28A6" w14:textId="77777777" w:rsidTr="00021FE4">
        <w:tc>
          <w:tcPr>
            <w:tcW w:w="784" w:type="pct"/>
            <w:vMerge/>
            <w:tcBorders>
              <w:bottom w:val="single" w:sz="4" w:space="0" w:color="D9D9D9" w:themeColor="background1" w:themeShade="D9"/>
            </w:tcBorders>
            <w:shd w:val="clear" w:color="auto" w:fill="FFFFFF"/>
            <w:vAlign w:val="center"/>
          </w:tcPr>
          <w:p w14:paraId="6F029962"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51C32855" w14:textId="6F1A5D5F"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46EF15BA" w14:textId="10B378E0" w:rsidR="00021FE4" w:rsidRPr="007B1D13" w:rsidRDefault="00021FE4" w:rsidP="004B1496">
            <w:pPr>
              <w:spacing w:before="20" w:after="20"/>
              <w:ind w:left="80" w:right="80"/>
              <w:jc w:val="center"/>
              <w:rPr>
                <w:sz w:val="16"/>
              </w:rPr>
            </w:pPr>
            <w:r w:rsidRPr="007B1D13">
              <w:rPr>
                <w:rFonts w:cs="Times New Roman"/>
                <w:color w:val="000000"/>
                <w:sz w:val="16"/>
              </w:rPr>
              <w:t>(34.3,56.3]</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28417237" w14:textId="7C33D8C5"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50</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D215A09" w14:textId="3DAF52EB" w:rsidR="00021FE4" w:rsidRPr="007B1D13" w:rsidRDefault="00021FE4" w:rsidP="004B1496">
            <w:pPr>
              <w:spacing w:before="20" w:after="20"/>
              <w:ind w:left="80" w:right="80"/>
              <w:jc w:val="center"/>
              <w:rPr>
                <w:sz w:val="16"/>
                <w:szCs w:val="16"/>
              </w:rPr>
            </w:pPr>
            <w:r w:rsidRPr="007B1D13">
              <w:rPr>
                <w:rFonts w:cs="Times New Roman"/>
                <w:color w:val="000000"/>
                <w:sz w:val="16"/>
              </w:rPr>
              <w:t>4310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6387E076" w14:textId="29D53D35" w:rsidR="00021FE4" w:rsidRPr="007B1D13" w:rsidRDefault="00021FE4" w:rsidP="004B1496">
            <w:pPr>
              <w:spacing w:before="20" w:after="20"/>
              <w:ind w:left="80" w:right="80"/>
              <w:jc w:val="center"/>
              <w:rPr>
                <w:sz w:val="16"/>
                <w:szCs w:val="16"/>
              </w:rPr>
            </w:pPr>
            <w:r w:rsidRPr="007B1D13">
              <w:rPr>
                <w:rFonts w:cs="Times New Roman"/>
                <w:color w:val="000000"/>
                <w:sz w:val="16"/>
              </w:rPr>
              <w:t>1140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6EBAFCDC" w14:textId="4BDDCBF3" w:rsidR="00021FE4" w:rsidRPr="007B1D13" w:rsidRDefault="00021FE4" w:rsidP="004B1496">
            <w:pPr>
              <w:spacing w:before="20" w:after="20"/>
              <w:ind w:left="80" w:right="80"/>
              <w:jc w:val="center"/>
              <w:rPr>
                <w:sz w:val="16"/>
                <w:szCs w:val="16"/>
              </w:rPr>
            </w:pPr>
            <w:r w:rsidRPr="007B1D13">
              <w:rPr>
                <w:rFonts w:cs="Times New Roman"/>
                <w:color w:val="000000"/>
                <w:sz w:val="16"/>
              </w:rPr>
              <w:t>162</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168376A4" w14:textId="11C49F8E" w:rsidR="00021FE4" w:rsidRPr="007B1D13" w:rsidRDefault="00021FE4" w:rsidP="004B1496">
            <w:pPr>
              <w:spacing w:before="20" w:after="20"/>
              <w:ind w:left="80" w:right="80"/>
              <w:jc w:val="center"/>
              <w:rPr>
                <w:sz w:val="16"/>
                <w:szCs w:val="16"/>
              </w:rPr>
            </w:pPr>
            <w:r w:rsidRPr="007B1D13">
              <w:rPr>
                <w:rFonts w:cs="Times New Roman"/>
                <w:color w:val="000000"/>
                <w:sz w:val="16"/>
              </w:rPr>
              <w:t>4100(2520-6730)</w:t>
            </w:r>
          </w:p>
        </w:tc>
      </w:tr>
      <w:tr w:rsidR="00021FE4" w:rsidRPr="007B1D13" w14:paraId="09F9F887" w14:textId="77777777" w:rsidTr="00021FE4">
        <w:tc>
          <w:tcPr>
            <w:tcW w:w="784" w:type="pct"/>
            <w:vMerge w:val="restart"/>
            <w:tcBorders>
              <w:top w:val="single" w:sz="4" w:space="0" w:color="D9D9D9" w:themeColor="background1" w:themeShade="D9"/>
            </w:tcBorders>
            <w:shd w:val="clear" w:color="auto" w:fill="FFFFFF"/>
            <w:vAlign w:val="center"/>
          </w:tcPr>
          <w:p w14:paraId="4603558D" w14:textId="66144F38" w:rsidR="00021FE4" w:rsidRPr="007B1D13" w:rsidRDefault="00021FE4" w:rsidP="002066E3">
            <w:pPr>
              <w:spacing w:before="20" w:after="20"/>
              <w:ind w:left="80" w:right="80"/>
              <w:jc w:val="center"/>
              <w:rPr>
                <w:sz w:val="16"/>
              </w:rPr>
            </w:pPr>
            <w:r w:rsidRPr="007B1D13">
              <w:rPr>
                <w:rFonts w:cs="Times New Roman"/>
                <w:color w:val="000000"/>
                <w:sz w:val="16"/>
              </w:rPr>
              <w:t>I</w:t>
            </w:r>
            <w:r w:rsidR="002066E3" w:rsidRPr="007B1D13">
              <w:rPr>
                <w:rFonts w:cs="Times New Roman"/>
                <w:color w:val="000000"/>
                <w:sz w:val="16"/>
              </w:rPr>
              <w:t>g</w:t>
            </w:r>
            <w:r w:rsidRPr="007B1D13">
              <w:rPr>
                <w:rFonts w:cs="Times New Roman"/>
                <w:color w:val="000000"/>
                <w:sz w:val="16"/>
              </w:rPr>
              <w:t>G</w:t>
            </w:r>
            <w:r w:rsidRPr="007B1D13">
              <w:rPr>
                <w:rFonts w:cs="Times New Roman"/>
                <w:color w:val="000000"/>
                <w:sz w:val="16"/>
              </w:rPr>
              <w:br/>
              <w:t>(g/L)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08F5D59F" w14:textId="3FBF13FA"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A10EE9B" w14:textId="40909219" w:rsidR="00021FE4" w:rsidRPr="007B1D13" w:rsidRDefault="00021FE4" w:rsidP="004B1496">
            <w:pPr>
              <w:spacing w:before="20" w:after="20"/>
              <w:ind w:left="80" w:right="80"/>
              <w:jc w:val="center"/>
              <w:rPr>
                <w:sz w:val="16"/>
              </w:rPr>
            </w:pPr>
            <w:r w:rsidRPr="007B1D13">
              <w:rPr>
                <w:rFonts w:cs="Times New Roman"/>
                <w:color w:val="000000"/>
                <w:sz w:val="16"/>
              </w:rPr>
              <w:t>[1.29,6.34]</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0D730AF9" w14:textId="444D2FCD"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51</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69E92D7" w14:textId="1D47D25C" w:rsidR="00021FE4" w:rsidRPr="007B1D13" w:rsidRDefault="00021FE4" w:rsidP="004B1496">
            <w:pPr>
              <w:spacing w:before="20" w:after="20"/>
              <w:ind w:left="80" w:right="80"/>
              <w:jc w:val="center"/>
              <w:rPr>
                <w:sz w:val="16"/>
                <w:szCs w:val="16"/>
              </w:rPr>
            </w:pPr>
            <w:r w:rsidRPr="007B1D13">
              <w:rPr>
                <w:rFonts w:cs="Times New Roman"/>
                <w:color w:val="000000"/>
                <w:sz w:val="16"/>
              </w:rPr>
              <w:t>4370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1C74167A" w14:textId="1644D8F8" w:rsidR="00021FE4" w:rsidRPr="007B1D13" w:rsidRDefault="00021FE4" w:rsidP="004B1496">
            <w:pPr>
              <w:spacing w:before="20" w:after="20"/>
              <w:ind w:left="80" w:right="80"/>
              <w:jc w:val="center"/>
              <w:rPr>
                <w:sz w:val="16"/>
                <w:szCs w:val="16"/>
              </w:rPr>
            </w:pPr>
            <w:r w:rsidRPr="007B1D13">
              <w:rPr>
                <w:rFonts w:cs="Times New Roman"/>
                <w:color w:val="000000"/>
                <w:sz w:val="16"/>
              </w:rPr>
              <w:t>1560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2C8F0E07" w14:textId="59B91D8A" w:rsidR="00021FE4" w:rsidRPr="007B1D13" w:rsidRDefault="00021FE4" w:rsidP="004B1496">
            <w:pPr>
              <w:spacing w:before="20" w:after="20"/>
              <w:ind w:left="80" w:right="80"/>
              <w:jc w:val="center"/>
              <w:rPr>
                <w:sz w:val="16"/>
                <w:szCs w:val="16"/>
              </w:rPr>
            </w:pPr>
            <w:r w:rsidRPr="007B1D13">
              <w:rPr>
                <w:rFonts w:cs="Times New Roman"/>
                <w:color w:val="000000"/>
                <w:sz w:val="16"/>
              </w:rPr>
              <w:t>218</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0719F5DE" w14:textId="310B280B" w:rsidR="00021FE4" w:rsidRPr="007B1D13" w:rsidRDefault="00021FE4" w:rsidP="004B1496">
            <w:pPr>
              <w:spacing w:before="20" w:after="20"/>
              <w:ind w:left="80" w:right="80"/>
              <w:jc w:val="center"/>
              <w:rPr>
                <w:sz w:val="16"/>
                <w:szCs w:val="16"/>
              </w:rPr>
            </w:pPr>
            <w:r w:rsidRPr="007B1D13">
              <w:rPr>
                <w:rFonts w:cs="Times New Roman"/>
                <w:color w:val="000000"/>
                <w:sz w:val="16"/>
              </w:rPr>
              <w:t>4150(1860-7500)</w:t>
            </w:r>
          </w:p>
        </w:tc>
      </w:tr>
      <w:tr w:rsidR="00021FE4" w:rsidRPr="007B1D13" w14:paraId="57AC432A" w14:textId="77777777" w:rsidTr="00021FE4">
        <w:tc>
          <w:tcPr>
            <w:tcW w:w="784" w:type="pct"/>
            <w:vMerge/>
            <w:tcBorders>
              <w:bottom w:val="single" w:sz="4" w:space="0" w:color="D9D9D9" w:themeColor="background1" w:themeShade="D9"/>
            </w:tcBorders>
            <w:shd w:val="clear" w:color="auto" w:fill="FFFFFF"/>
            <w:vAlign w:val="center"/>
          </w:tcPr>
          <w:p w14:paraId="55C01355"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44B277E0" w14:textId="0A4BEA3B"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0DAD979B" w14:textId="5BD018D5" w:rsidR="00021FE4" w:rsidRPr="007B1D13" w:rsidRDefault="00021FE4" w:rsidP="004B1496">
            <w:pPr>
              <w:spacing w:before="20" w:after="20"/>
              <w:ind w:left="80" w:right="80"/>
              <w:jc w:val="center"/>
              <w:rPr>
                <w:sz w:val="16"/>
              </w:rPr>
            </w:pPr>
            <w:r w:rsidRPr="007B1D13">
              <w:rPr>
                <w:rFonts w:cs="Times New Roman"/>
                <w:color w:val="000000"/>
                <w:sz w:val="16"/>
              </w:rPr>
              <w:t>(14.6,27.9]</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5E59FE49" w14:textId="4218C357"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48</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579DD6DF" w14:textId="759F7915" w:rsidR="00021FE4" w:rsidRPr="007B1D13" w:rsidRDefault="00021FE4" w:rsidP="004B1496">
            <w:pPr>
              <w:spacing w:before="20" w:after="20"/>
              <w:ind w:left="80" w:right="80"/>
              <w:jc w:val="center"/>
              <w:rPr>
                <w:sz w:val="16"/>
                <w:szCs w:val="16"/>
              </w:rPr>
            </w:pPr>
            <w:r w:rsidRPr="007B1D13">
              <w:rPr>
                <w:rFonts w:cs="Times New Roman"/>
                <w:color w:val="000000"/>
                <w:sz w:val="16"/>
              </w:rPr>
              <w:t>2720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5D490060" w14:textId="3301EFE7" w:rsidR="00021FE4" w:rsidRPr="007B1D13" w:rsidRDefault="00021FE4" w:rsidP="004B1496">
            <w:pPr>
              <w:spacing w:before="20" w:after="20"/>
              <w:ind w:left="80" w:right="80"/>
              <w:jc w:val="center"/>
              <w:rPr>
                <w:sz w:val="16"/>
                <w:szCs w:val="16"/>
              </w:rPr>
            </w:pPr>
            <w:r w:rsidRPr="007B1D13">
              <w:rPr>
                <w:rFonts w:cs="Times New Roman"/>
                <w:color w:val="000000"/>
                <w:sz w:val="16"/>
              </w:rPr>
              <w:t>954</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54A05B22" w14:textId="50F8C970" w:rsidR="00021FE4" w:rsidRPr="007B1D13" w:rsidRDefault="00021FE4" w:rsidP="004B1496">
            <w:pPr>
              <w:spacing w:before="20" w:after="20"/>
              <w:ind w:left="80" w:right="80"/>
              <w:jc w:val="center"/>
              <w:rPr>
                <w:sz w:val="16"/>
                <w:szCs w:val="16"/>
              </w:rPr>
            </w:pPr>
            <w:r w:rsidRPr="007B1D13">
              <w:rPr>
                <w:rFonts w:cs="Times New Roman"/>
                <w:color w:val="000000"/>
                <w:sz w:val="16"/>
              </w:rPr>
              <w:t>138</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26D515A6" w14:textId="116C7A90" w:rsidR="00021FE4" w:rsidRPr="007B1D13" w:rsidRDefault="00021FE4" w:rsidP="004B1496">
            <w:pPr>
              <w:spacing w:before="20" w:after="20"/>
              <w:ind w:left="80" w:right="80"/>
              <w:jc w:val="center"/>
              <w:rPr>
                <w:sz w:val="16"/>
                <w:szCs w:val="16"/>
              </w:rPr>
            </w:pPr>
            <w:r w:rsidRPr="007B1D13">
              <w:rPr>
                <w:rFonts w:cs="Times New Roman"/>
                <w:color w:val="000000"/>
                <w:sz w:val="16"/>
              </w:rPr>
              <w:t>2710(1140-4110)</w:t>
            </w:r>
          </w:p>
        </w:tc>
      </w:tr>
      <w:tr w:rsidR="00021FE4" w:rsidRPr="007B1D13" w14:paraId="41CF1951" w14:textId="77777777" w:rsidTr="00021FE4">
        <w:tc>
          <w:tcPr>
            <w:tcW w:w="784" w:type="pct"/>
            <w:vMerge w:val="restart"/>
            <w:tcBorders>
              <w:top w:val="single" w:sz="4" w:space="0" w:color="D9D9D9" w:themeColor="background1" w:themeShade="D9"/>
            </w:tcBorders>
            <w:shd w:val="clear" w:color="auto" w:fill="FFFFFF"/>
            <w:vAlign w:val="center"/>
          </w:tcPr>
          <w:p w14:paraId="3BBDA021" w14:textId="0A658C12" w:rsidR="00021FE4" w:rsidRPr="007B1D13" w:rsidRDefault="00021FE4" w:rsidP="00021FE4">
            <w:pPr>
              <w:spacing w:before="20" w:after="20"/>
              <w:ind w:left="80" w:right="80"/>
              <w:jc w:val="center"/>
              <w:rPr>
                <w:sz w:val="16"/>
              </w:rPr>
            </w:pPr>
            <w:r w:rsidRPr="007B1D13">
              <w:rPr>
                <w:rFonts w:cs="Times New Roman"/>
                <w:color w:val="000000"/>
                <w:sz w:val="16"/>
              </w:rPr>
              <w:t>Albumin</w:t>
            </w:r>
            <w:r w:rsidRPr="007B1D13">
              <w:rPr>
                <w:rFonts w:cs="Times New Roman"/>
                <w:color w:val="000000"/>
                <w:sz w:val="16"/>
              </w:rPr>
              <w:br/>
              <w:t>(g/L)</w:t>
            </w:r>
          </w:p>
        </w:tc>
        <w:tc>
          <w:tcPr>
            <w:tcW w:w="1035" w:type="pct"/>
            <w:tcBorders>
              <w:top w:val="single" w:sz="4" w:space="0" w:color="D9D9D9" w:themeColor="background1" w:themeShade="D9"/>
              <w:bottom w:val="single" w:sz="4" w:space="0" w:color="D9D9D9" w:themeColor="background1" w:themeShade="D9"/>
            </w:tcBorders>
            <w:shd w:val="clear" w:color="auto" w:fill="FFFFFF"/>
            <w:vAlign w:val="center"/>
          </w:tcPr>
          <w:p w14:paraId="74B4D592" w14:textId="39BA710B" w:rsidR="00021FE4" w:rsidRPr="007B1D13" w:rsidRDefault="00021FE4" w:rsidP="004B1496">
            <w:pPr>
              <w:spacing w:before="20" w:after="20"/>
              <w:ind w:left="80" w:right="80"/>
              <w:jc w:val="center"/>
              <w:rPr>
                <w:sz w:val="16"/>
              </w:rPr>
            </w:pPr>
            <w:r w:rsidRPr="007B1D13">
              <w:rPr>
                <w:rFonts w:cs="Times New Roman"/>
                <w:color w:val="000000"/>
                <w:sz w:val="16"/>
              </w:rPr>
              <w:t>10%</w:t>
            </w:r>
          </w:p>
        </w:tc>
        <w:tc>
          <w:tcPr>
            <w:tcW w:w="881" w:type="pct"/>
            <w:tcBorders>
              <w:top w:val="single" w:sz="4" w:space="0" w:color="D9D9D9" w:themeColor="background1" w:themeShade="D9"/>
              <w:bottom w:val="single" w:sz="4" w:space="0" w:color="D9D9D9" w:themeColor="background1" w:themeShade="D9"/>
            </w:tcBorders>
            <w:shd w:val="clear" w:color="auto" w:fill="FFFFFF"/>
            <w:vAlign w:val="center"/>
          </w:tcPr>
          <w:p w14:paraId="58723C19" w14:textId="5EBBB82C" w:rsidR="00021FE4" w:rsidRPr="007B1D13" w:rsidRDefault="00021FE4" w:rsidP="004B1496">
            <w:pPr>
              <w:spacing w:before="20" w:after="20"/>
              <w:ind w:left="80" w:right="80"/>
              <w:jc w:val="center"/>
              <w:rPr>
                <w:sz w:val="16"/>
              </w:rPr>
            </w:pPr>
            <w:r w:rsidRPr="007B1D13">
              <w:rPr>
                <w:rFonts w:cs="Times New Roman"/>
                <w:color w:val="000000"/>
                <w:sz w:val="16"/>
              </w:rPr>
              <w:t>[22,32]</w:t>
            </w:r>
          </w:p>
        </w:tc>
        <w:tc>
          <w:tcPr>
            <w:tcW w:w="322" w:type="pct"/>
            <w:tcBorders>
              <w:top w:val="single" w:sz="4" w:space="0" w:color="D9D9D9" w:themeColor="background1" w:themeShade="D9"/>
              <w:bottom w:val="single" w:sz="4" w:space="0" w:color="D9D9D9" w:themeColor="background1" w:themeShade="D9"/>
            </w:tcBorders>
            <w:shd w:val="clear" w:color="auto" w:fill="FFFFFF"/>
            <w:vAlign w:val="center"/>
          </w:tcPr>
          <w:p w14:paraId="040B9287" w14:textId="1415B723"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77</w:t>
            </w:r>
          </w:p>
        </w:tc>
        <w:tc>
          <w:tcPr>
            <w:tcW w:w="442" w:type="pct"/>
            <w:tcBorders>
              <w:top w:val="single" w:sz="4" w:space="0" w:color="D9D9D9" w:themeColor="background1" w:themeShade="D9"/>
              <w:bottom w:val="single" w:sz="4" w:space="0" w:color="D9D9D9" w:themeColor="background1" w:themeShade="D9"/>
            </w:tcBorders>
            <w:shd w:val="clear" w:color="auto" w:fill="FFFFFF"/>
            <w:vAlign w:val="center"/>
          </w:tcPr>
          <w:p w14:paraId="317860E0" w14:textId="738121E1" w:rsidR="00021FE4" w:rsidRPr="007B1D13" w:rsidRDefault="00021FE4" w:rsidP="004B1496">
            <w:pPr>
              <w:spacing w:before="20" w:after="20"/>
              <w:ind w:left="80" w:right="80"/>
              <w:jc w:val="center"/>
              <w:rPr>
                <w:sz w:val="16"/>
                <w:szCs w:val="16"/>
              </w:rPr>
            </w:pPr>
            <w:r w:rsidRPr="007B1D13">
              <w:rPr>
                <w:rFonts w:cs="Times New Roman"/>
                <w:color w:val="000000"/>
                <w:sz w:val="16"/>
              </w:rPr>
              <w:t>2900</w:t>
            </w:r>
          </w:p>
        </w:tc>
        <w:tc>
          <w:tcPr>
            <w:tcW w:w="363" w:type="pct"/>
            <w:tcBorders>
              <w:top w:val="single" w:sz="4" w:space="0" w:color="D9D9D9" w:themeColor="background1" w:themeShade="D9"/>
              <w:bottom w:val="single" w:sz="4" w:space="0" w:color="D9D9D9" w:themeColor="background1" w:themeShade="D9"/>
            </w:tcBorders>
            <w:shd w:val="clear" w:color="auto" w:fill="FFFFFF"/>
            <w:vAlign w:val="center"/>
          </w:tcPr>
          <w:p w14:paraId="72294A63" w14:textId="0E9A98BC" w:rsidR="00021FE4" w:rsidRPr="007B1D13" w:rsidRDefault="00021FE4" w:rsidP="004B1496">
            <w:pPr>
              <w:spacing w:before="20" w:after="20"/>
              <w:ind w:left="80" w:right="80"/>
              <w:jc w:val="center"/>
              <w:rPr>
                <w:sz w:val="16"/>
                <w:szCs w:val="16"/>
              </w:rPr>
            </w:pPr>
            <w:r w:rsidRPr="007B1D13">
              <w:rPr>
                <w:rFonts w:cs="Times New Roman"/>
                <w:color w:val="000000"/>
                <w:sz w:val="16"/>
              </w:rPr>
              <w:t>1160</w:t>
            </w:r>
          </w:p>
        </w:tc>
        <w:tc>
          <w:tcPr>
            <w:tcW w:w="343" w:type="pct"/>
            <w:tcBorders>
              <w:top w:val="single" w:sz="4" w:space="0" w:color="D9D9D9" w:themeColor="background1" w:themeShade="D9"/>
              <w:bottom w:val="single" w:sz="4" w:space="0" w:color="D9D9D9" w:themeColor="background1" w:themeShade="D9"/>
            </w:tcBorders>
            <w:shd w:val="clear" w:color="auto" w:fill="FFFFFF"/>
            <w:vAlign w:val="center"/>
          </w:tcPr>
          <w:p w14:paraId="3517B013" w14:textId="09E24DAF" w:rsidR="00021FE4" w:rsidRPr="007B1D13" w:rsidRDefault="00021FE4" w:rsidP="004B1496">
            <w:pPr>
              <w:spacing w:before="20" w:after="20"/>
              <w:ind w:left="80" w:right="80"/>
              <w:jc w:val="center"/>
              <w:rPr>
                <w:sz w:val="16"/>
                <w:szCs w:val="16"/>
              </w:rPr>
            </w:pPr>
            <w:r w:rsidRPr="007B1D13">
              <w:rPr>
                <w:rFonts w:cs="Times New Roman"/>
                <w:color w:val="000000"/>
                <w:sz w:val="16"/>
              </w:rPr>
              <w:t>133</w:t>
            </w:r>
          </w:p>
        </w:tc>
        <w:tc>
          <w:tcPr>
            <w:tcW w:w="829" w:type="pct"/>
            <w:tcBorders>
              <w:top w:val="single" w:sz="4" w:space="0" w:color="D9D9D9" w:themeColor="background1" w:themeShade="D9"/>
              <w:bottom w:val="single" w:sz="4" w:space="0" w:color="D9D9D9" w:themeColor="background1" w:themeShade="D9"/>
            </w:tcBorders>
            <w:shd w:val="clear" w:color="auto" w:fill="FFFFFF"/>
            <w:vAlign w:val="center"/>
          </w:tcPr>
          <w:p w14:paraId="68CAA955" w14:textId="0AC5516C" w:rsidR="00021FE4" w:rsidRPr="007B1D13" w:rsidRDefault="00021FE4" w:rsidP="004B1496">
            <w:pPr>
              <w:spacing w:before="20" w:after="20"/>
              <w:ind w:left="80" w:right="80"/>
              <w:jc w:val="center"/>
              <w:rPr>
                <w:sz w:val="16"/>
                <w:szCs w:val="16"/>
              </w:rPr>
            </w:pPr>
            <w:r w:rsidRPr="007B1D13">
              <w:rPr>
                <w:rFonts w:cs="Times New Roman"/>
                <w:color w:val="000000"/>
                <w:sz w:val="16"/>
              </w:rPr>
              <w:t>2750(1260-5940)</w:t>
            </w:r>
          </w:p>
        </w:tc>
      </w:tr>
      <w:tr w:rsidR="00021FE4" w:rsidRPr="007B1D13" w14:paraId="1659E1B9" w14:textId="77777777" w:rsidTr="00021FE4">
        <w:tc>
          <w:tcPr>
            <w:tcW w:w="784" w:type="pct"/>
            <w:vMerge/>
            <w:tcBorders>
              <w:bottom w:val="single" w:sz="8" w:space="0" w:color="000000"/>
            </w:tcBorders>
            <w:shd w:val="clear" w:color="auto" w:fill="FFFFFF"/>
            <w:vAlign w:val="center"/>
          </w:tcPr>
          <w:p w14:paraId="410B006F" w14:textId="77777777" w:rsidR="00021FE4" w:rsidRPr="007B1D13" w:rsidRDefault="00021FE4" w:rsidP="004B1496">
            <w:pPr>
              <w:spacing w:before="20" w:after="20"/>
              <w:ind w:left="80" w:right="80"/>
              <w:jc w:val="center"/>
              <w:rPr>
                <w:sz w:val="16"/>
              </w:rPr>
            </w:pPr>
          </w:p>
        </w:tc>
        <w:tc>
          <w:tcPr>
            <w:tcW w:w="1035" w:type="pct"/>
            <w:tcBorders>
              <w:top w:val="single" w:sz="4" w:space="0" w:color="D9D9D9" w:themeColor="background1" w:themeShade="D9"/>
              <w:bottom w:val="single" w:sz="8" w:space="0" w:color="000000"/>
            </w:tcBorders>
            <w:shd w:val="clear" w:color="auto" w:fill="FFFFFF"/>
            <w:vAlign w:val="center"/>
          </w:tcPr>
          <w:p w14:paraId="5E1C6B27" w14:textId="76D7202E" w:rsidR="00021FE4" w:rsidRPr="007B1D13" w:rsidRDefault="00021FE4" w:rsidP="004B1496">
            <w:pPr>
              <w:spacing w:before="20" w:after="20"/>
              <w:ind w:left="80" w:right="80"/>
              <w:jc w:val="center"/>
              <w:rPr>
                <w:sz w:val="16"/>
              </w:rPr>
            </w:pPr>
            <w:r w:rsidRPr="007B1D13">
              <w:rPr>
                <w:rFonts w:cs="Times New Roman"/>
                <w:color w:val="000000"/>
                <w:sz w:val="16"/>
              </w:rPr>
              <w:t>90%</w:t>
            </w:r>
          </w:p>
        </w:tc>
        <w:tc>
          <w:tcPr>
            <w:tcW w:w="881" w:type="pct"/>
            <w:tcBorders>
              <w:top w:val="single" w:sz="4" w:space="0" w:color="D9D9D9" w:themeColor="background1" w:themeShade="D9"/>
              <w:bottom w:val="single" w:sz="8" w:space="0" w:color="000000"/>
            </w:tcBorders>
            <w:shd w:val="clear" w:color="auto" w:fill="FFFFFF"/>
            <w:vAlign w:val="center"/>
          </w:tcPr>
          <w:p w14:paraId="0347A64A" w14:textId="64B04EDD" w:rsidR="00021FE4" w:rsidRPr="007B1D13" w:rsidRDefault="00021FE4" w:rsidP="004B1496">
            <w:pPr>
              <w:spacing w:before="20" w:after="20"/>
              <w:ind w:left="80" w:right="80"/>
              <w:jc w:val="center"/>
              <w:rPr>
                <w:sz w:val="16"/>
              </w:rPr>
            </w:pPr>
            <w:r w:rsidRPr="007B1D13">
              <w:rPr>
                <w:rFonts w:cs="Times New Roman"/>
                <w:color w:val="000000"/>
                <w:sz w:val="16"/>
              </w:rPr>
              <w:t>(43,48]</w:t>
            </w:r>
          </w:p>
        </w:tc>
        <w:tc>
          <w:tcPr>
            <w:tcW w:w="322" w:type="pct"/>
            <w:tcBorders>
              <w:top w:val="single" w:sz="4" w:space="0" w:color="D9D9D9" w:themeColor="background1" w:themeShade="D9"/>
              <w:bottom w:val="single" w:sz="8" w:space="0" w:color="000000"/>
            </w:tcBorders>
            <w:shd w:val="clear" w:color="auto" w:fill="FFFFFF"/>
            <w:vAlign w:val="center"/>
          </w:tcPr>
          <w:p w14:paraId="7CDDF3EB" w14:textId="38080E41" w:rsidR="00021FE4" w:rsidRPr="007B1D13" w:rsidRDefault="00021FE4" w:rsidP="004B1496">
            <w:pPr>
              <w:spacing w:before="20" w:after="20"/>
              <w:ind w:left="80" w:right="80"/>
              <w:jc w:val="center"/>
              <w:rPr>
                <w:rFonts w:cs="Times New Roman"/>
                <w:color w:val="000000"/>
                <w:sz w:val="16"/>
                <w:szCs w:val="16"/>
              </w:rPr>
            </w:pPr>
            <w:r w:rsidRPr="007B1D13">
              <w:rPr>
                <w:rFonts w:cs="Times New Roman"/>
                <w:color w:val="000000"/>
                <w:sz w:val="16"/>
              </w:rPr>
              <w:t>42</w:t>
            </w:r>
          </w:p>
        </w:tc>
        <w:tc>
          <w:tcPr>
            <w:tcW w:w="442" w:type="pct"/>
            <w:tcBorders>
              <w:top w:val="single" w:sz="4" w:space="0" w:color="D9D9D9" w:themeColor="background1" w:themeShade="D9"/>
              <w:bottom w:val="single" w:sz="8" w:space="0" w:color="000000"/>
            </w:tcBorders>
            <w:shd w:val="clear" w:color="auto" w:fill="FFFFFF"/>
            <w:vAlign w:val="center"/>
          </w:tcPr>
          <w:p w14:paraId="6EC326AB" w14:textId="2E3DFA22" w:rsidR="00021FE4" w:rsidRPr="007B1D13" w:rsidRDefault="00021FE4" w:rsidP="004B1496">
            <w:pPr>
              <w:spacing w:before="20" w:after="20"/>
              <w:ind w:left="80" w:right="80"/>
              <w:jc w:val="center"/>
              <w:rPr>
                <w:sz w:val="16"/>
                <w:szCs w:val="16"/>
              </w:rPr>
            </w:pPr>
            <w:r w:rsidRPr="007B1D13">
              <w:rPr>
                <w:rFonts w:cs="Times New Roman"/>
                <w:color w:val="000000"/>
                <w:sz w:val="16"/>
              </w:rPr>
              <w:t>4570</w:t>
            </w:r>
          </w:p>
        </w:tc>
        <w:tc>
          <w:tcPr>
            <w:tcW w:w="363" w:type="pct"/>
            <w:tcBorders>
              <w:top w:val="single" w:sz="4" w:space="0" w:color="D9D9D9" w:themeColor="background1" w:themeShade="D9"/>
              <w:bottom w:val="single" w:sz="8" w:space="0" w:color="000000"/>
            </w:tcBorders>
            <w:shd w:val="clear" w:color="auto" w:fill="FFFFFF"/>
            <w:vAlign w:val="center"/>
          </w:tcPr>
          <w:p w14:paraId="4FAF5A65" w14:textId="310DF9FB" w:rsidR="00021FE4" w:rsidRPr="007B1D13" w:rsidRDefault="00021FE4" w:rsidP="004B1496">
            <w:pPr>
              <w:spacing w:before="20" w:after="20"/>
              <w:ind w:left="80" w:right="80"/>
              <w:jc w:val="center"/>
              <w:rPr>
                <w:sz w:val="16"/>
                <w:szCs w:val="16"/>
              </w:rPr>
            </w:pPr>
            <w:r w:rsidRPr="007B1D13">
              <w:rPr>
                <w:rFonts w:cs="Times New Roman"/>
                <w:color w:val="000000"/>
                <w:sz w:val="16"/>
              </w:rPr>
              <w:t>1180</w:t>
            </w:r>
          </w:p>
        </w:tc>
        <w:tc>
          <w:tcPr>
            <w:tcW w:w="343" w:type="pct"/>
            <w:tcBorders>
              <w:top w:val="single" w:sz="4" w:space="0" w:color="D9D9D9" w:themeColor="background1" w:themeShade="D9"/>
              <w:bottom w:val="single" w:sz="8" w:space="0" w:color="000000"/>
            </w:tcBorders>
            <w:shd w:val="clear" w:color="auto" w:fill="FFFFFF"/>
            <w:vAlign w:val="center"/>
          </w:tcPr>
          <w:p w14:paraId="152BB13B" w14:textId="165BCE09" w:rsidR="00021FE4" w:rsidRPr="007B1D13" w:rsidRDefault="00021FE4" w:rsidP="004B1496">
            <w:pPr>
              <w:spacing w:before="20" w:after="20"/>
              <w:ind w:left="80" w:right="80"/>
              <w:jc w:val="center"/>
              <w:rPr>
                <w:sz w:val="16"/>
                <w:szCs w:val="16"/>
              </w:rPr>
            </w:pPr>
            <w:r w:rsidRPr="007B1D13">
              <w:rPr>
                <w:rFonts w:cs="Times New Roman"/>
                <w:color w:val="000000"/>
                <w:sz w:val="16"/>
              </w:rPr>
              <w:t>182</w:t>
            </w:r>
          </w:p>
        </w:tc>
        <w:tc>
          <w:tcPr>
            <w:tcW w:w="829" w:type="pct"/>
            <w:tcBorders>
              <w:top w:val="single" w:sz="4" w:space="0" w:color="D9D9D9" w:themeColor="background1" w:themeShade="D9"/>
              <w:bottom w:val="single" w:sz="8" w:space="0" w:color="000000"/>
            </w:tcBorders>
            <w:shd w:val="clear" w:color="auto" w:fill="FFFFFF"/>
            <w:vAlign w:val="center"/>
          </w:tcPr>
          <w:p w14:paraId="483AE46C" w14:textId="0D19AF36" w:rsidR="00021FE4" w:rsidRPr="007B1D13" w:rsidRDefault="00021FE4" w:rsidP="004B1496">
            <w:pPr>
              <w:spacing w:before="20" w:after="20"/>
              <w:ind w:left="80" w:right="80"/>
              <w:jc w:val="center"/>
              <w:rPr>
                <w:sz w:val="16"/>
                <w:szCs w:val="16"/>
              </w:rPr>
            </w:pPr>
            <w:r w:rsidRPr="007B1D13">
              <w:rPr>
                <w:rFonts w:cs="Times New Roman"/>
                <w:color w:val="000000"/>
                <w:sz w:val="16"/>
              </w:rPr>
              <w:t>4420(2590-7370)</w:t>
            </w:r>
          </w:p>
        </w:tc>
      </w:tr>
    </w:tbl>
    <w:p w14:paraId="25C95B39" w14:textId="778663E0" w:rsidR="00A40BEB" w:rsidRPr="007B1D13" w:rsidRDefault="00960D43" w:rsidP="00960D43">
      <w:pPr>
        <w:pStyle w:val="C-TableFootnote"/>
        <w:tabs>
          <w:tab w:val="clear" w:pos="144"/>
          <w:tab w:val="left" w:pos="-90"/>
        </w:tabs>
        <w:ind w:left="-90" w:firstLine="0"/>
        <w:rPr>
          <w:rFonts w:eastAsiaTheme="minorEastAsia" w:cs="Times New Roman"/>
          <w:color w:val="131413"/>
          <w:szCs w:val="24"/>
        </w:rPr>
      </w:pPr>
      <w:r w:rsidRPr="007B1D13">
        <w:rPr>
          <w:rFonts w:eastAsiaTheme="minorEastAsia" w:cs="Times New Roman"/>
          <w:color w:val="131413"/>
          <w:szCs w:val="24"/>
        </w:rPr>
        <w:t>Note: T</w:t>
      </w:r>
      <w:r w:rsidR="00A40BEB" w:rsidRPr="007B1D13">
        <w:rPr>
          <w:rFonts w:eastAsiaTheme="minorEastAsia" w:cs="Times New Roman"/>
          <w:color w:val="131413"/>
          <w:szCs w:val="24"/>
        </w:rPr>
        <w:t xml:space="preserve">his table corresponds to </w:t>
      </w:r>
      <w:r w:rsidR="00A40BEB" w:rsidRPr="007B1D13">
        <w:rPr>
          <w:rStyle w:val="C-Hyperlink"/>
          <w:rFonts w:eastAsiaTheme="minorEastAsia"/>
        </w:rPr>
        <w:fldChar w:fldCharType="begin"/>
      </w:r>
      <w:r w:rsidR="00A40BEB" w:rsidRPr="007B1D13">
        <w:rPr>
          <w:rStyle w:val="C-Hyperlink"/>
          <w:rFonts w:eastAsiaTheme="minorEastAsia"/>
        </w:rPr>
        <w:instrText xml:space="preserve"> REF _Ref502935809 \h \* MERGEFORMAT </w:instrText>
      </w:r>
      <w:r w:rsidR="00A40BEB" w:rsidRPr="007B1D13">
        <w:rPr>
          <w:rStyle w:val="C-Hyperlink"/>
          <w:rFonts w:eastAsiaTheme="minorEastAsia"/>
        </w:rPr>
      </w:r>
      <w:r w:rsidR="00A40BEB" w:rsidRPr="007B1D13">
        <w:rPr>
          <w:rStyle w:val="C-Hyperlink"/>
          <w:rFonts w:eastAsiaTheme="minorEastAsia"/>
        </w:rPr>
        <w:fldChar w:fldCharType="separate"/>
      </w:r>
      <w:r w:rsidR="00B11A19" w:rsidRPr="00B11A19">
        <w:rPr>
          <w:rStyle w:val="C-Hyperlink"/>
          <w:rFonts w:eastAsiaTheme="minorEastAsia"/>
        </w:rPr>
        <w:t>Figure 15</w:t>
      </w:r>
      <w:r w:rsidR="00A40BEB" w:rsidRPr="007B1D13">
        <w:rPr>
          <w:rStyle w:val="C-Hyperlink"/>
          <w:rFonts w:eastAsiaTheme="minorEastAsia"/>
        </w:rPr>
        <w:fldChar w:fldCharType="end"/>
      </w:r>
      <w:r w:rsidR="00A40BEB" w:rsidRPr="007B1D13">
        <w:rPr>
          <w:rFonts w:eastAsiaTheme="minorEastAsia" w:cs="Times New Roman"/>
          <w:color w:val="131413"/>
          <w:szCs w:val="24"/>
        </w:rPr>
        <w:t>.</w:t>
      </w:r>
    </w:p>
    <w:p w14:paraId="63C213F7" w14:textId="5C962C0D" w:rsidR="00220A2A" w:rsidRPr="007B1D13" w:rsidRDefault="00220A2A" w:rsidP="00960D43">
      <w:pPr>
        <w:pStyle w:val="C-TableFootnote"/>
        <w:tabs>
          <w:tab w:val="clear" w:pos="144"/>
          <w:tab w:val="left" w:pos="-90"/>
        </w:tabs>
        <w:ind w:left="-90" w:firstLine="0"/>
        <w:rPr>
          <w:rFonts w:cs="Times New Roman"/>
          <w:szCs w:val="24"/>
        </w:rPr>
      </w:pPr>
      <w:r w:rsidRPr="007B1D13">
        <w:rPr>
          <w:rFonts w:eastAsiaTheme="minorEastAsia" w:cs="Times New Roman"/>
          <w:color w:val="131413"/>
        </w:rPr>
        <w:t xml:space="preserve">A typical patient </w:t>
      </w:r>
      <w:r w:rsidRPr="007B1D13">
        <w:rPr>
          <w:rFonts w:eastAsia="TimesNewRoman" w:cs="Times New Roman"/>
        </w:rPr>
        <w:t xml:space="preserve">in this patient population is </w:t>
      </w:r>
      <w:r w:rsidRPr="007B1D13">
        <w:rPr>
          <w:rFonts w:cs="Times New Roman"/>
        </w:rPr>
        <w:t>a 60-year-old white male weighing 75</w:t>
      </w:r>
      <w:r w:rsidR="00960D43" w:rsidRPr="007B1D13">
        <w:rPr>
          <w:rFonts w:cs="Times New Roman"/>
        </w:rPr>
        <w:t xml:space="preserve"> kg with a baseline BMI of 26.5 </w:t>
      </w:r>
      <w:r w:rsidRPr="007B1D13">
        <w:rPr>
          <w:rFonts w:cs="Times New Roman"/>
        </w:rPr>
        <w:t>kg/m</w:t>
      </w:r>
      <w:r w:rsidRPr="007B1D13">
        <w:rPr>
          <w:rFonts w:cs="Times New Roman"/>
          <w:vertAlign w:val="superscript"/>
        </w:rPr>
        <w:t>2</w:t>
      </w:r>
      <w:r w:rsidRPr="007B1D13">
        <w:rPr>
          <w:rFonts w:cs="Times New Roman"/>
        </w:rPr>
        <w:t xml:space="preserve">, albumin level (ALB) of 38 g/L, </w:t>
      </w:r>
      <w:r w:rsidRPr="007B1D13">
        <w:rPr>
          <w:rFonts w:cs="Times New Roman"/>
          <w:lang w:eastAsia="zh-CN"/>
        </w:rPr>
        <w:t>l</w:t>
      </w:r>
      <w:r w:rsidRPr="007B1D13">
        <w:rPr>
          <w:rFonts w:cs="Times New Roman"/>
          <w:color w:val="000000"/>
          <w:lang w:eastAsia="zh-CN"/>
        </w:rPr>
        <w:t xml:space="preserve">actate </w:t>
      </w:r>
      <w:r w:rsidRPr="007B1D13">
        <w:rPr>
          <w:rFonts w:cs="Times New Roman"/>
          <w:lang w:eastAsia="zh-CN"/>
        </w:rPr>
        <w:t>d</w:t>
      </w:r>
      <w:r w:rsidRPr="007B1D13">
        <w:rPr>
          <w:rFonts w:cs="Times New Roman"/>
          <w:color w:val="000000"/>
          <w:lang w:eastAsia="zh-CN"/>
        </w:rPr>
        <w:t xml:space="preserve">ehydrogenase </w:t>
      </w:r>
      <w:r w:rsidRPr="007B1D13">
        <w:rPr>
          <w:rFonts w:cs="Times New Roman"/>
          <w:lang w:eastAsia="zh-CN"/>
        </w:rPr>
        <w:t>(</w:t>
      </w:r>
      <w:r w:rsidRPr="007B1D13">
        <w:rPr>
          <w:rFonts w:cs="Times New Roman"/>
        </w:rPr>
        <w:t xml:space="preserve">LDH) of 250 </w:t>
      </w:r>
      <w:r w:rsidRPr="007B1D13">
        <w:rPr>
          <w:rFonts w:cs="Times New Roman"/>
          <w:color w:val="000000"/>
          <w:lang w:eastAsia="zh-CN"/>
        </w:rPr>
        <w:t>IU/L</w:t>
      </w:r>
      <w:r w:rsidRPr="007B1D13">
        <w:rPr>
          <w:rFonts w:cs="Times New Roman"/>
        </w:rPr>
        <w:t xml:space="preserve">, </w:t>
      </w:r>
      <w:r w:rsidRPr="007B1D13">
        <w:rPr>
          <w:rFonts w:cs="Times New Roman"/>
          <w:lang w:eastAsia="zh-CN"/>
        </w:rPr>
        <w:t>a</w:t>
      </w:r>
      <w:r w:rsidRPr="007B1D13">
        <w:rPr>
          <w:rFonts w:cs="Times New Roman"/>
          <w:color w:val="000000"/>
          <w:lang w:eastAsia="zh-CN"/>
        </w:rPr>
        <w:t xml:space="preserve">lkaline </w:t>
      </w:r>
      <w:r w:rsidRPr="007B1D13">
        <w:rPr>
          <w:rFonts w:cs="Times New Roman"/>
          <w:lang w:eastAsia="zh-CN"/>
        </w:rPr>
        <w:t>p</w:t>
      </w:r>
      <w:r w:rsidRPr="007B1D13">
        <w:rPr>
          <w:rFonts w:cs="Times New Roman"/>
          <w:color w:val="000000"/>
          <w:lang w:eastAsia="zh-CN"/>
        </w:rPr>
        <w:t>hosphatase</w:t>
      </w:r>
      <w:r w:rsidR="00960D43" w:rsidRPr="007B1D13">
        <w:rPr>
          <w:rFonts w:cs="Times New Roman"/>
        </w:rPr>
        <w:t xml:space="preserve"> (ALP) of 90 </w:t>
      </w:r>
      <w:r w:rsidRPr="007B1D13">
        <w:rPr>
          <w:rFonts w:cs="Times New Roman"/>
          <w:color w:val="000000"/>
          <w:lang w:eastAsia="zh-CN"/>
        </w:rPr>
        <w:t>IU/L</w:t>
      </w:r>
      <w:r w:rsidRPr="007B1D13">
        <w:rPr>
          <w:rFonts w:cs="Times New Roman"/>
        </w:rPr>
        <w:t xml:space="preserve">, </w:t>
      </w:r>
      <w:r w:rsidRPr="007B1D13">
        <w:rPr>
          <w:rFonts w:cs="Times New Roman"/>
          <w:lang w:eastAsia="zh-CN"/>
        </w:rPr>
        <w:t>a</w:t>
      </w:r>
      <w:r w:rsidRPr="007B1D13">
        <w:rPr>
          <w:rFonts w:cs="Times New Roman"/>
          <w:color w:val="000000"/>
          <w:lang w:eastAsia="zh-CN"/>
        </w:rPr>
        <w:t xml:space="preserve">lanine </w:t>
      </w:r>
      <w:r w:rsidRPr="007B1D13">
        <w:rPr>
          <w:rFonts w:cs="Times New Roman"/>
          <w:lang w:eastAsia="zh-CN"/>
        </w:rPr>
        <w:t>a</w:t>
      </w:r>
      <w:r w:rsidRPr="007B1D13">
        <w:rPr>
          <w:rFonts w:cs="Times New Roman"/>
          <w:color w:val="000000"/>
          <w:lang w:eastAsia="zh-CN"/>
        </w:rPr>
        <w:t xml:space="preserve">minotransferase </w:t>
      </w:r>
      <w:r w:rsidRPr="007B1D13">
        <w:rPr>
          <w:rFonts w:cs="Times New Roman"/>
          <w:lang w:eastAsia="zh-CN"/>
        </w:rPr>
        <w:t>(</w:t>
      </w:r>
      <w:r w:rsidRPr="007B1D13">
        <w:rPr>
          <w:rFonts w:cs="Times New Roman"/>
        </w:rPr>
        <w:t xml:space="preserve">ALT) of 21 </w:t>
      </w:r>
      <w:r w:rsidRPr="007B1D13">
        <w:rPr>
          <w:rFonts w:cs="Times New Roman"/>
          <w:color w:val="000000"/>
          <w:lang w:eastAsia="zh-CN"/>
        </w:rPr>
        <w:t>IU/L</w:t>
      </w:r>
      <w:r w:rsidRPr="007B1D13">
        <w:rPr>
          <w:rFonts w:cs="Times New Roman"/>
        </w:rPr>
        <w:t xml:space="preserve">, </w:t>
      </w:r>
      <w:r w:rsidRPr="007B1D13">
        <w:rPr>
          <w:rFonts w:cs="Times New Roman"/>
          <w:lang w:eastAsia="zh-CN"/>
        </w:rPr>
        <w:t>c</w:t>
      </w:r>
      <w:r w:rsidRPr="007B1D13">
        <w:rPr>
          <w:rFonts w:cs="Times New Roman"/>
          <w:color w:val="000000"/>
          <w:lang w:eastAsia="zh-CN"/>
        </w:rPr>
        <w:t xml:space="preserve">reatinine </w:t>
      </w:r>
      <w:r w:rsidRPr="007B1D13">
        <w:rPr>
          <w:rFonts w:cs="Times New Roman"/>
          <w:lang w:eastAsia="zh-CN"/>
        </w:rPr>
        <w:t>(</w:t>
      </w:r>
      <w:r w:rsidRPr="007B1D13">
        <w:rPr>
          <w:rFonts w:cs="Times New Roman"/>
        </w:rPr>
        <w:t xml:space="preserve">CREAT) of 75 </w:t>
      </w:r>
      <w:r w:rsidRPr="007B1D13">
        <w:rPr>
          <w:rFonts w:cs="Times New Roman"/>
          <w:color w:val="000000"/>
          <w:lang w:eastAsia="zh-CN"/>
        </w:rPr>
        <w:t>µ</w:t>
      </w:r>
      <w:proofErr w:type="spellStart"/>
      <w:r w:rsidRPr="007B1D13">
        <w:rPr>
          <w:rFonts w:cs="Times New Roman"/>
          <w:color w:val="000000"/>
          <w:lang w:eastAsia="zh-CN"/>
        </w:rPr>
        <w:t>mol</w:t>
      </w:r>
      <w:proofErr w:type="spellEnd"/>
      <w:r w:rsidRPr="007B1D13">
        <w:rPr>
          <w:rFonts w:cs="Times New Roman"/>
          <w:color w:val="000000"/>
          <w:lang w:eastAsia="zh-CN"/>
        </w:rPr>
        <w:t>/L</w:t>
      </w:r>
      <w:r w:rsidRPr="007B1D13">
        <w:rPr>
          <w:rFonts w:cs="Times New Roman"/>
        </w:rPr>
        <w:t xml:space="preserve">, </w:t>
      </w:r>
      <w:r w:rsidRPr="007B1D13">
        <w:rPr>
          <w:rFonts w:cs="Times New Roman"/>
          <w:lang w:eastAsia="zh-CN"/>
        </w:rPr>
        <w:t>i</w:t>
      </w:r>
      <w:r w:rsidRPr="007B1D13">
        <w:rPr>
          <w:rFonts w:cs="Times New Roman"/>
          <w:color w:val="000000"/>
          <w:lang w:eastAsia="zh-CN"/>
        </w:rPr>
        <w:t xml:space="preserve">mmunoglobulin G </w:t>
      </w:r>
      <w:r w:rsidRPr="007B1D13">
        <w:rPr>
          <w:rFonts w:cs="Times New Roman"/>
          <w:lang w:eastAsia="zh-CN"/>
        </w:rPr>
        <w:t>(</w:t>
      </w:r>
      <w:r w:rsidR="00960D43" w:rsidRPr="007B1D13">
        <w:rPr>
          <w:rFonts w:cs="Times New Roman"/>
        </w:rPr>
        <w:t>IgG) of 9.7 </w:t>
      </w:r>
      <w:r w:rsidRPr="007B1D13">
        <w:rPr>
          <w:rFonts w:cs="Times New Roman"/>
          <w:color w:val="000000"/>
          <w:lang w:eastAsia="zh-CN"/>
        </w:rPr>
        <w:t>g/L</w:t>
      </w:r>
      <w:r w:rsidRPr="007B1D13">
        <w:rPr>
          <w:rFonts w:cs="Times New Roman"/>
          <w:lang w:eastAsia="zh-CN"/>
        </w:rPr>
        <w:t xml:space="preserve"> and</w:t>
      </w:r>
      <w:r w:rsidRPr="007B1D13">
        <w:rPr>
          <w:rFonts w:cs="Times New Roman"/>
        </w:rPr>
        <w:t xml:space="preserve"> body surface area (BSA) of 1.88 m</w:t>
      </w:r>
      <w:r w:rsidRPr="007B1D13">
        <w:rPr>
          <w:rFonts w:cs="Times New Roman"/>
          <w:vertAlign w:val="superscript"/>
        </w:rPr>
        <w:t>2</w:t>
      </w:r>
      <w:r w:rsidR="00960D43" w:rsidRPr="007B1D13">
        <w:rPr>
          <w:rFonts w:cs="Times New Roman"/>
        </w:rPr>
        <w:t xml:space="preserve">. </w:t>
      </w:r>
      <w:r w:rsidRPr="007B1D13">
        <w:rPr>
          <w:rFonts w:cs="Times New Roman"/>
        </w:rPr>
        <w:t xml:space="preserve">ADASTA: ADA status, CORTFLN: </w:t>
      </w:r>
      <w:r w:rsidRPr="007B1D13">
        <w:rPr>
          <w:rFonts w:cs="Times New Roman"/>
          <w:color w:val="000000"/>
        </w:rPr>
        <w:t>Corticosteroid (yes or no), CSCCP2F: CSCC flag based on 1540 criteria.</w:t>
      </w:r>
      <w:r w:rsidRPr="007B1D13">
        <w:rPr>
          <w:rFonts w:cs="Times New Roman"/>
          <w:color w:val="000000"/>
          <w:sz w:val="22"/>
        </w:rPr>
        <w:t xml:space="preserve"> </w:t>
      </w:r>
      <w:r w:rsidRPr="007B1D13">
        <w:rPr>
          <w:rFonts w:cs="Times New Roman"/>
          <w:szCs w:val="24"/>
        </w:rPr>
        <w:t xml:space="preserve"> </w:t>
      </w:r>
    </w:p>
    <w:p w14:paraId="6D90B6CF" w14:textId="77777777" w:rsidR="00220A2A" w:rsidRPr="007B1D13" w:rsidRDefault="00220A2A" w:rsidP="00A40BEB">
      <w:pPr>
        <w:spacing w:before="120" w:after="120"/>
        <w:jc w:val="both"/>
        <w:rPr>
          <w:rFonts w:eastAsiaTheme="minorEastAsia" w:cs="Times New Roman"/>
          <w:color w:val="131413"/>
          <w:sz w:val="20"/>
          <w:szCs w:val="24"/>
        </w:rPr>
      </w:pPr>
    </w:p>
    <w:p w14:paraId="38BD5B58" w14:textId="040B5556" w:rsidR="00A40BEB" w:rsidRPr="007B1D13" w:rsidRDefault="00A40BEB" w:rsidP="00BC25E4">
      <w:pPr>
        <w:pStyle w:val="Caption"/>
        <w:pageBreakBefore/>
        <w:rPr>
          <w:rFonts w:eastAsiaTheme="minorEastAsia"/>
        </w:rPr>
      </w:pPr>
      <w:bookmarkStart w:id="329" w:name="_Ref502935814"/>
      <w:bookmarkStart w:id="330" w:name="_Toc506904091"/>
      <w:r w:rsidRPr="007B1D13">
        <w:rPr>
          <w:rFonts w:eastAsiaTheme="minorEastAsia"/>
        </w:rPr>
        <w:lastRenderedPageBreak/>
        <w:t>Figure </w:t>
      </w:r>
      <w:r w:rsidRPr="007B1D13">
        <w:rPr>
          <w:rFonts w:eastAsiaTheme="minorEastAsia"/>
        </w:rPr>
        <w:fldChar w:fldCharType="begin"/>
      </w:r>
      <w:r w:rsidRPr="007B1D13">
        <w:rPr>
          <w:rFonts w:eastAsiaTheme="minorEastAsia"/>
        </w:rPr>
        <w:instrText xml:space="preserve"> SEQ Figure \* ARABIC \* MERGEFORMAT </w:instrText>
      </w:r>
      <w:r w:rsidRPr="007B1D13">
        <w:rPr>
          <w:rFonts w:eastAsiaTheme="minorEastAsia"/>
        </w:rPr>
        <w:fldChar w:fldCharType="separate"/>
      </w:r>
      <w:r w:rsidR="00B11A19">
        <w:rPr>
          <w:rFonts w:eastAsiaTheme="minorEastAsia"/>
          <w:noProof/>
        </w:rPr>
        <w:t>16</w:t>
      </w:r>
      <w:r w:rsidRPr="007B1D13">
        <w:rPr>
          <w:rFonts w:eastAsiaTheme="minorEastAsia"/>
        </w:rPr>
        <w:fldChar w:fldCharType="end"/>
      </w:r>
      <w:bookmarkEnd w:id="329"/>
      <w:r w:rsidRPr="007B1D13">
        <w:rPr>
          <w:rFonts w:eastAsiaTheme="minorEastAsia"/>
        </w:rPr>
        <w:t>:</w:t>
      </w:r>
      <w:r w:rsidRPr="007B1D13">
        <w:rPr>
          <w:rFonts w:eastAsiaTheme="minorEastAsia"/>
        </w:rPr>
        <w:tab/>
        <w:t xml:space="preserve">Tornado Plot of </w:t>
      </w:r>
      <w:r w:rsidR="002D5015" w:rsidRPr="007B1D13">
        <w:rPr>
          <w:rFonts w:eastAsiaTheme="minorEastAsia"/>
        </w:rPr>
        <w:t xml:space="preserve">Post-hoc </w:t>
      </w:r>
      <w:r w:rsidRPr="007B1D13">
        <w:rPr>
          <w:rFonts w:eastAsiaTheme="minorEastAsia"/>
        </w:rPr>
        <w:t>Steady-</w:t>
      </w:r>
      <w:r w:rsidR="00A7612F" w:rsidRPr="007B1D13">
        <w:rPr>
          <w:rFonts w:eastAsiaTheme="minorEastAsia"/>
        </w:rPr>
        <w:t xml:space="preserve">State </w:t>
      </w:r>
      <w:proofErr w:type="spellStart"/>
      <w:r w:rsidRPr="007B1D13">
        <w:rPr>
          <w:rFonts w:eastAsiaTheme="minorEastAsia"/>
        </w:rPr>
        <w:t>C</w:t>
      </w:r>
      <w:r w:rsidRPr="007B1D13">
        <w:rPr>
          <w:rFonts w:eastAsiaTheme="minorEastAsia"/>
          <w:vertAlign w:val="subscript"/>
        </w:rPr>
        <w:t>trough</w:t>
      </w:r>
      <w:proofErr w:type="spellEnd"/>
      <w:r w:rsidRPr="007B1D13">
        <w:rPr>
          <w:rFonts w:eastAsiaTheme="minorEastAsia"/>
        </w:rPr>
        <w:t xml:space="preserve"> by Relevant Covariates </w:t>
      </w:r>
      <w:r w:rsidR="00562426" w:rsidRPr="007B1D13">
        <w:rPr>
          <w:rFonts w:eastAsiaTheme="minorEastAsia"/>
        </w:rPr>
        <w:t>at</w:t>
      </w:r>
      <w:r w:rsidR="00485DE0" w:rsidRPr="007B1D13">
        <w:rPr>
          <w:rFonts w:eastAsiaTheme="minorEastAsia"/>
        </w:rPr>
        <w:t xml:space="preserve"> 3 </w:t>
      </w:r>
      <w:r w:rsidRPr="007B1D13">
        <w:rPr>
          <w:rFonts w:eastAsiaTheme="minorEastAsia"/>
        </w:rPr>
        <w:t>mg/kg Q2W</w:t>
      </w:r>
      <w:bookmarkEnd w:id="330"/>
    </w:p>
    <w:p w14:paraId="53661D4D" w14:textId="7620C6F5" w:rsidR="00A40BEB" w:rsidRPr="007B1D13" w:rsidRDefault="00146400" w:rsidP="00A40BEB">
      <w:pPr>
        <w:spacing w:before="100" w:after="100"/>
        <w:ind w:left="100" w:right="100"/>
        <w:jc w:val="center"/>
      </w:pPr>
      <w:bookmarkStart w:id="331" w:name="tornado_CMIN"/>
      <w:bookmarkEnd w:id="331"/>
      <w:r w:rsidRPr="007B1D13">
        <w:rPr>
          <w:noProof/>
          <w:lang w:eastAsia="zh-CN"/>
        </w:rPr>
        <w:drawing>
          <wp:inline distT="0" distB="0" distL="0" distR="0" wp14:anchorId="627DABF3" wp14:editId="27588975">
            <wp:extent cx="5286615" cy="3964961"/>
            <wp:effectExtent l="0" t="0" r="9525" b="0"/>
            <wp:docPr id="46" name="C:/Users/FENG~1.YAN/AppData/Local/Temp/RtmpKQ9UdU/file1c8474ca3d3e/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ers/FENG~1.YAN/AppData/Local/Temp/RtmpKQ9UdU/file1c8474ca3d3e/plot001.png"/>
                    <pic:cNvPicPr/>
                  </pic:nvPicPr>
                  <pic:blipFill>
                    <a:blip r:embed="rId33"/>
                    <a:stretch>
                      <a:fillRect/>
                    </a:stretch>
                  </pic:blipFill>
                  <pic:spPr>
                    <a:xfrm>
                      <a:off x="0" y="0"/>
                      <a:ext cx="5288467" cy="3966350"/>
                    </a:xfrm>
                    <a:prstGeom prst="rect">
                      <a:avLst/>
                    </a:prstGeom>
                  </pic:spPr>
                </pic:pic>
              </a:graphicData>
            </a:graphic>
          </wp:inline>
        </w:drawing>
      </w:r>
    </w:p>
    <w:p w14:paraId="7F5B7B99" w14:textId="77777777" w:rsidR="001A72F7" w:rsidRDefault="00485DE0" w:rsidP="00485DE0">
      <w:pPr>
        <w:pStyle w:val="C-TableFootnote"/>
        <w:tabs>
          <w:tab w:val="clear" w:pos="144"/>
          <w:tab w:val="left" w:pos="0"/>
        </w:tabs>
        <w:ind w:left="0" w:firstLine="0"/>
        <w:rPr>
          <w:rFonts w:eastAsiaTheme="minorEastAsia"/>
          <w:szCs w:val="24"/>
        </w:rPr>
      </w:pPr>
      <w:r w:rsidRPr="007B1D13">
        <w:rPr>
          <w:rFonts w:eastAsiaTheme="minorEastAsia"/>
          <w:szCs w:val="24"/>
        </w:rPr>
        <w:t xml:space="preserve">Note: </w:t>
      </w:r>
    </w:p>
    <w:p w14:paraId="40AD0777" w14:textId="77777777" w:rsidR="001A72F7" w:rsidRPr="001A72F7" w:rsidRDefault="00AE2BC2" w:rsidP="001A72F7">
      <w:pPr>
        <w:pStyle w:val="C-TableFootnote"/>
        <w:numPr>
          <w:ilvl w:val="0"/>
          <w:numId w:val="77"/>
        </w:numPr>
        <w:tabs>
          <w:tab w:val="clear" w:pos="144"/>
          <w:tab w:val="left" w:pos="0"/>
        </w:tabs>
        <w:rPr>
          <w:szCs w:val="24"/>
        </w:rPr>
      </w:pPr>
      <w:r w:rsidRPr="007B1D13">
        <w:rPr>
          <w:rFonts w:eastAsiaTheme="minorEastAsia"/>
          <w:szCs w:val="24"/>
        </w:rPr>
        <w:t>The black dashed r</w:t>
      </w:r>
      <w:r w:rsidR="0072182B" w:rsidRPr="007B1D13">
        <w:rPr>
          <w:rFonts w:eastAsiaTheme="minorEastAsia"/>
        </w:rPr>
        <w:t xml:space="preserve">eference line </w:t>
      </w:r>
      <w:r w:rsidRPr="007B1D13">
        <w:rPr>
          <w:rFonts w:eastAsiaTheme="minorEastAsia"/>
        </w:rPr>
        <w:t xml:space="preserve">represents </w:t>
      </w:r>
      <w:r w:rsidR="002D7599" w:rsidRPr="007B1D13">
        <w:rPr>
          <w:rFonts w:eastAsiaTheme="minorEastAsia"/>
        </w:rPr>
        <w:t xml:space="preserve">the median </w:t>
      </w:r>
      <w:r w:rsidR="0072182B" w:rsidRPr="007B1D13">
        <w:rPr>
          <w:rFonts w:eastAsiaTheme="minorEastAsia"/>
        </w:rPr>
        <w:t xml:space="preserve">steady-state </w:t>
      </w:r>
      <w:proofErr w:type="spellStart"/>
      <w:r w:rsidR="0072182B" w:rsidRPr="007B1D13">
        <w:rPr>
          <w:rFonts w:eastAsiaTheme="minorEastAsia"/>
        </w:rPr>
        <w:t>C</w:t>
      </w:r>
      <w:r w:rsidR="0072182B" w:rsidRPr="007B1D13">
        <w:rPr>
          <w:rFonts w:eastAsiaTheme="minorEastAsia"/>
          <w:vertAlign w:val="subscript"/>
        </w:rPr>
        <w:t>trough</w:t>
      </w:r>
      <w:proofErr w:type="spellEnd"/>
      <w:r w:rsidR="0072182B" w:rsidRPr="007B1D13">
        <w:rPr>
          <w:rFonts w:eastAsiaTheme="minorEastAsia"/>
        </w:rPr>
        <w:t xml:space="preserve"> </w:t>
      </w:r>
      <w:r w:rsidR="002D7599" w:rsidRPr="007B1D13">
        <w:rPr>
          <w:rFonts w:eastAsiaTheme="minorEastAsia"/>
        </w:rPr>
        <w:t>(</w:t>
      </w:r>
      <w:r w:rsidR="0072182B" w:rsidRPr="007B1D13">
        <w:rPr>
          <w:rFonts w:eastAsiaTheme="minorEastAsia"/>
        </w:rPr>
        <w:t>6</w:t>
      </w:r>
      <w:r w:rsidR="00C15C4A" w:rsidRPr="007B1D13">
        <w:rPr>
          <w:rFonts w:eastAsiaTheme="minorEastAsia"/>
        </w:rPr>
        <w:t>2.0</w:t>
      </w:r>
      <w:r w:rsidR="0072182B" w:rsidRPr="007B1D13">
        <w:rPr>
          <w:rFonts w:eastAsiaTheme="minorEastAsia"/>
        </w:rPr>
        <w:t xml:space="preserve"> </w:t>
      </w:r>
      <w:r w:rsidR="002D7599" w:rsidRPr="007B1D13">
        <w:rPr>
          <w:rFonts w:eastAsiaTheme="minorEastAsia"/>
        </w:rPr>
        <w:t>mg</w:t>
      </w:r>
      <w:r w:rsidR="0072182B" w:rsidRPr="007B1D13">
        <w:rPr>
          <w:rFonts w:eastAsiaTheme="minorEastAsia"/>
        </w:rPr>
        <w:t>/L</w:t>
      </w:r>
      <w:r w:rsidR="002D7599" w:rsidRPr="007B1D13">
        <w:rPr>
          <w:rFonts w:eastAsiaTheme="minorEastAsia"/>
        </w:rPr>
        <w:t>)</w:t>
      </w:r>
      <w:r w:rsidR="003939F4" w:rsidRPr="007B1D13">
        <w:rPr>
          <w:rFonts w:eastAsiaTheme="minorEastAsia"/>
        </w:rPr>
        <w:t xml:space="preserve"> at 3 mg/kg Q2W</w:t>
      </w:r>
      <w:r w:rsidR="00220A2A" w:rsidRPr="007B1D13">
        <w:rPr>
          <w:rFonts w:eastAsiaTheme="minorEastAsia"/>
        </w:rPr>
        <w:t xml:space="preserve"> for a typical patient</w:t>
      </w:r>
      <w:r w:rsidR="002D7599" w:rsidRPr="007B1D13">
        <w:rPr>
          <w:rFonts w:eastAsiaTheme="minorEastAsia"/>
        </w:rPr>
        <w:t xml:space="preserve"> in this studied patient population</w:t>
      </w:r>
      <w:r w:rsidR="0072182B" w:rsidRPr="007B1D13">
        <w:rPr>
          <w:rFonts w:eastAsiaTheme="minorEastAsia"/>
        </w:rPr>
        <w:t xml:space="preserve">. </w:t>
      </w:r>
      <w:r w:rsidR="00A40BEB" w:rsidRPr="007B1D13">
        <w:rPr>
          <w:rFonts w:eastAsiaTheme="minorEastAsia"/>
          <w:szCs w:val="24"/>
        </w:rPr>
        <w:t>Each solid black lines represents a relevant covariate, continuous variables or categorical variables; the black dots represent the relative exposure in certain sub</w:t>
      </w:r>
      <w:r w:rsidR="00430681" w:rsidRPr="007B1D13">
        <w:rPr>
          <w:rFonts w:eastAsiaTheme="minorEastAsia"/>
          <w:szCs w:val="24"/>
        </w:rPr>
        <w:t>-population (either the top 90% percentile or bottom 10</w:t>
      </w:r>
      <w:r w:rsidR="00A40BEB" w:rsidRPr="007B1D13">
        <w:rPr>
          <w:rFonts w:eastAsiaTheme="minorEastAsia"/>
          <w:szCs w:val="24"/>
        </w:rPr>
        <w:t xml:space="preserve">% of the relevant covariates), if continuous variables, </w:t>
      </w:r>
      <w:r w:rsidR="00562426" w:rsidRPr="007B1D13">
        <w:rPr>
          <w:rFonts w:eastAsiaTheme="minorEastAsia"/>
          <w:szCs w:val="24"/>
        </w:rPr>
        <w:t>or</w:t>
      </w:r>
      <w:r w:rsidR="00A40BEB" w:rsidRPr="007B1D13">
        <w:rPr>
          <w:rFonts w:eastAsiaTheme="minorEastAsia"/>
          <w:szCs w:val="24"/>
        </w:rPr>
        <w:t xml:space="preserve"> the sub-population indicated by categorical variables such as (Male vs Female, Negative vs.</w:t>
      </w:r>
      <w:r w:rsidR="00485DE0" w:rsidRPr="007B1D13">
        <w:rPr>
          <w:rFonts w:eastAsiaTheme="minorEastAsia"/>
          <w:szCs w:val="24"/>
        </w:rPr>
        <w:t xml:space="preserve"> Positive in ADA status, etc.). </w:t>
      </w:r>
      <w:r w:rsidR="00A40BEB" w:rsidRPr="007B1D13">
        <w:rPr>
          <w:rFonts w:eastAsiaTheme="minorEastAsia"/>
          <w:szCs w:val="24"/>
        </w:rPr>
        <w:t xml:space="preserve">The length of bar from the dashed reference line represents the </w:t>
      </w:r>
      <w:r w:rsidR="00562426" w:rsidRPr="007B1D13">
        <w:rPr>
          <w:rFonts w:eastAsiaTheme="minorEastAsia"/>
          <w:szCs w:val="24"/>
        </w:rPr>
        <w:t xml:space="preserve">fold change in </w:t>
      </w:r>
      <w:r w:rsidR="002066E3" w:rsidRPr="007B1D13">
        <w:rPr>
          <w:rFonts w:eastAsiaTheme="minorEastAsia"/>
          <w:szCs w:val="24"/>
        </w:rPr>
        <w:t>relation</w:t>
      </w:r>
      <w:r w:rsidR="00562426" w:rsidRPr="007B1D13">
        <w:rPr>
          <w:rFonts w:eastAsiaTheme="minorEastAsia"/>
          <w:szCs w:val="24"/>
        </w:rPr>
        <w:t xml:space="preserve"> to the reference</w:t>
      </w:r>
      <w:r w:rsidR="00A40BEB" w:rsidRPr="007B1D13">
        <w:rPr>
          <w:rFonts w:eastAsiaTheme="minorEastAsia"/>
          <w:szCs w:val="24"/>
        </w:rPr>
        <w:t xml:space="preserve"> </w:t>
      </w:r>
      <w:proofErr w:type="spellStart"/>
      <w:r w:rsidR="00562426" w:rsidRPr="007B1D13">
        <w:rPr>
          <w:rFonts w:eastAsiaTheme="minorEastAsia"/>
        </w:rPr>
        <w:t>C</w:t>
      </w:r>
      <w:r w:rsidR="00562426" w:rsidRPr="007B1D13">
        <w:rPr>
          <w:rFonts w:eastAsiaTheme="minorEastAsia"/>
          <w:vertAlign w:val="subscript"/>
        </w:rPr>
        <w:t>trough</w:t>
      </w:r>
      <w:proofErr w:type="spellEnd"/>
      <w:r w:rsidR="00562426" w:rsidRPr="007B1D13">
        <w:rPr>
          <w:rFonts w:eastAsiaTheme="minorEastAsia"/>
          <w:szCs w:val="24"/>
        </w:rPr>
        <w:t xml:space="preserve"> at </w:t>
      </w:r>
      <w:r w:rsidR="00A40BEB" w:rsidRPr="007B1D13">
        <w:rPr>
          <w:rFonts w:eastAsiaTheme="minorEastAsia"/>
          <w:szCs w:val="24"/>
        </w:rPr>
        <w:t>3 mg/kg Q2W (</w:t>
      </w:r>
      <w:r w:rsidR="0027601F" w:rsidRPr="007B1D13">
        <w:rPr>
          <w:rFonts w:eastAsiaTheme="minorEastAsia"/>
        </w:rPr>
        <w:t>6</w:t>
      </w:r>
      <w:r w:rsidR="006A6E5A" w:rsidRPr="007B1D13">
        <w:rPr>
          <w:rFonts w:eastAsiaTheme="minorEastAsia"/>
        </w:rPr>
        <w:t>2</w:t>
      </w:r>
      <w:r w:rsidR="0027601F" w:rsidRPr="007B1D13">
        <w:rPr>
          <w:rFonts w:eastAsiaTheme="minorEastAsia"/>
        </w:rPr>
        <w:t>.</w:t>
      </w:r>
      <w:r w:rsidR="006A6E5A" w:rsidRPr="007B1D13">
        <w:rPr>
          <w:rFonts w:eastAsiaTheme="minorEastAsia"/>
        </w:rPr>
        <w:t>0</w:t>
      </w:r>
      <w:r w:rsidR="002066E3" w:rsidRPr="007B1D13">
        <w:rPr>
          <w:rFonts w:eastAsiaTheme="minorEastAsia"/>
        </w:rPr>
        <w:t xml:space="preserve"> </w:t>
      </w:r>
      <w:r w:rsidR="00A40BEB" w:rsidRPr="007B1D13">
        <w:rPr>
          <w:rFonts w:eastAsiaTheme="minorEastAsia"/>
        </w:rPr>
        <w:t>mg/L</w:t>
      </w:r>
      <w:r w:rsidR="00485DE0" w:rsidRPr="007B1D13">
        <w:rPr>
          <w:rFonts w:eastAsiaTheme="minorEastAsia"/>
          <w:szCs w:val="24"/>
        </w:rPr>
        <w:t xml:space="preserve">). </w:t>
      </w:r>
      <w:r w:rsidR="00A40BEB" w:rsidRPr="007B1D13">
        <w:rPr>
          <w:rFonts w:eastAsiaTheme="minorEastAsia"/>
          <w:szCs w:val="24"/>
        </w:rPr>
        <w:t>The blue line and red line repr</w:t>
      </w:r>
      <w:r w:rsidR="00030AED" w:rsidRPr="007B1D13">
        <w:rPr>
          <w:rFonts w:eastAsiaTheme="minorEastAsia"/>
          <w:szCs w:val="24"/>
        </w:rPr>
        <w:t xml:space="preserve">esent the median </w:t>
      </w:r>
      <w:proofErr w:type="spellStart"/>
      <w:r w:rsidR="00030AED" w:rsidRPr="007B1D13">
        <w:rPr>
          <w:rFonts w:eastAsiaTheme="minorEastAsia"/>
          <w:szCs w:val="24"/>
        </w:rPr>
        <w:t>C</w:t>
      </w:r>
      <w:r w:rsidR="00030AED" w:rsidRPr="007B1D13">
        <w:rPr>
          <w:rFonts w:eastAsiaTheme="minorEastAsia"/>
          <w:szCs w:val="24"/>
          <w:vertAlign w:val="subscript"/>
        </w:rPr>
        <w:t>trough</w:t>
      </w:r>
      <w:proofErr w:type="spellEnd"/>
      <w:r w:rsidR="00030AED" w:rsidRPr="007B1D13">
        <w:rPr>
          <w:rFonts w:eastAsiaTheme="minorEastAsia"/>
          <w:szCs w:val="24"/>
        </w:rPr>
        <w:t xml:space="preserve"> of 20.</w:t>
      </w:r>
      <w:r w:rsidR="006A6E5A" w:rsidRPr="007B1D13">
        <w:rPr>
          <w:rFonts w:eastAsiaTheme="minorEastAsia"/>
          <w:szCs w:val="24"/>
        </w:rPr>
        <w:t>7</w:t>
      </w:r>
      <w:r w:rsidR="00030AED" w:rsidRPr="007B1D13">
        <w:rPr>
          <w:rFonts w:eastAsiaTheme="minorEastAsia"/>
          <w:szCs w:val="24"/>
        </w:rPr>
        <w:t xml:space="preserve"> mg/L and 20</w:t>
      </w:r>
      <w:r w:rsidR="006A6E5A" w:rsidRPr="007B1D13">
        <w:rPr>
          <w:rFonts w:eastAsiaTheme="minorEastAsia"/>
          <w:szCs w:val="24"/>
        </w:rPr>
        <w:t>7</w:t>
      </w:r>
      <w:r w:rsidR="00A40BEB" w:rsidRPr="007B1D13">
        <w:rPr>
          <w:rFonts w:eastAsiaTheme="minorEastAsia"/>
          <w:szCs w:val="24"/>
        </w:rPr>
        <w:t xml:space="preserve"> mg/L at 1 mg/kg Q2W and 10 mg/kg</w:t>
      </w:r>
      <w:r w:rsidR="002066E3" w:rsidRPr="007B1D13">
        <w:rPr>
          <w:rFonts w:eastAsiaTheme="minorEastAsia"/>
          <w:szCs w:val="24"/>
        </w:rPr>
        <w:t xml:space="preserve"> Q2W</w:t>
      </w:r>
      <w:r w:rsidR="00485DE0" w:rsidRPr="007B1D13">
        <w:rPr>
          <w:rFonts w:eastAsiaTheme="minorEastAsia"/>
          <w:szCs w:val="24"/>
        </w:rPr>
        <w:t xml:space="preserve">, respectively. </w:t>
      </w:r>
      <w:r w:rsidR="00A40BEB" w:rsidRPr="007B1D13">
        <w:rPr>
          <w:rFonts w:eastAsiaTheme="minorEastAsia"/>
          <w:szCs w:val="24"/>
        </w:rPr>
        <w:t xml:space="preserve">The green lines represent the 75% or 125% of the reference </w:t>
      </w:r>
      <w:proofErr w:type="spellStart"/>
      <w:r w:rsidR="00562426" w:rsidRPr="007B1D13">
        <w:rPr>
          <w:rFonts w:eastAsiaTheme="minorEastAsia"/>
        </w:rPr>
        <w:t>C</w:t>
      </w:r>
      <w:r w:rsidR="00562426" w:rsidRPr="007B1D13">
        <w:rPr>
          <w:rFonts w:eastAsiaTheme="minorEastAsia"/>
          <w:vertAlign w:val="subscript"/>
        </w:rPr>
        <w:t>trough</w:t>
      </w:r>
      <w:proofErr w:type="spellEnd"/>
      <w:r w:rsidR="00A40BEB" w:rsidRPr="007B1D13">
        <w:rPr>
          <w:rFonts w:eastAsiaTheme="minorEastAsia"/>
          <w:szCs w:val="24"/>
        </w:rPr>
        <w:t>.</w:t>
      </w:r>
    </w:p>
    <w:p w14:paraId="59249ED9" w14:textId="42B8D043" w:rsidR="00A40BEB" w:rsidRPr="007B1D13" w:rsidRDefault="00220A2A" w:rsidP="001A72F7">
      <w:pPr>
        <w:pStyle w:val="C-TableFootnote"/>
        <w:numPr>
          <w:ilvl w:val="0"/>
          <w:numId w:val="77"/>
        </w:numPr>
        <w:tabs>
          <w:tab w:val="clear" w:pos="144"/>
          <w:tab w:val="left" w:pos="0"/>
        </w:tabs>
        <w:rPr>
          <w:szCs w:val="24"/>
        </w:rPr>
      </w:pPr>
      <w:r w:rsidRPr="007B1D13">
        <w:rPr>
          <w:rFonts w:eastAsiaTheme="minorEastAsia"/>
        </w:rPr>
        <w:t xml:space="preserve">A typical patient </w:t>
      </w:r>
      <w:r w:rsidRPr="007B1D13">
        <w:rPr>
          <w:rFonts w:eastAsia="TimesNewRoman"/>
        </w:rPr>
        <w:t xml:space="preserve">in this patient population is </w:t>
      </w:r>
      <w:r w:rsidRPr="007B1D13">
        <w:t>a 60-year-old white male weighing 75</w:t>
      </w:r>
      <w:r w:rsidR="00485DE0" w:rsidRPr="007B1D13">
        <w:t xml:space="preserve"> kg with a baseline BMI of 26.5 </w:t>
      </w:r>
      <w:r w:rsidRPr="007B1D13">
        <w:t>kg/m</w:t>
      </w:r>
      <w:r w:rsidRPr="007B1D13">
        <w:rPr>
          <w:vertAlign w:val="superscript"/>
        </w:rPr>
        <w:t>2</w:t>
      </w:r>
      <w:r w:rsidRPr="007B1D13">
        <w:t xml:space="preserve">, albumin level (ALB) of 38 g/L, </w:t>
      </w:r>
      <w:r w:rsidRPr="007B1D13">
        <w:rPr>
          <w:lang w:eastAsia="zh-CN"/>
        </w:rPr>
        <w:t>l</w:t>
      </w:r>
      <w:r w:rsidRPr="007B1D13">
        <w:rPr>
          <w:color w:val="000000"/>
          <w:lang w:eastAsia="zh-CN"/>
        </w:rPr>
        <w:t xml:space="preserve">actate </w:t>
      </w:r>
      <w:r w:rsidRPr="007B1D13">
        <w:rPr>
          <w:lang w:eastAsia="zh-CN"/>
        </w:rPr>
        <w:t>d</w:t>
      </w:r>
      <w:r w:rsidRPr="007B1D13">
        <w:rPr>
          <w:color w:val="000000"/>
          <w:lang w:eastAsia="zh-CN"/>
        </w:rPr>
        <w:t xml:space="preserve">ehydrogenase </w:t>
      </w:r>
      <w:r w:rsidRPr="007B1D13">
        <w:rPr>
          <w:lang w:eastAsia="zh-CN"/>
        </w:rPr>
        <w:t>(</w:t>
      </w:r>
      <w:r w:rsidRPr="007B1D13">
        <w:t xml:space="preserve">LDH) of 250 </w:t>
      </w:r>
      <w:r w:rsidRPr="007B1D13">
        <w:rPr>
          <w:color w:val="000000"/>
          <w:lang w:eastAsia="zh-CN"/>
        </w:rPr>
        <w:t>IU/L</w:t>
      </w:r>
      <w:r w:rsidRPr="007B1D13">
        <w:t xml:space="preserve">, </w:t>
      </w:r>
      <w:r w:rsidRPr="007B1D13">
        <w:rPr>
          <w:lang w:eastAsia="zh-CN"/>
        </w:rPr>
        <w:t>a</w:t>
      </w:r>
      <w:r w:rsidRPr="007B1D13">
        <w:rPr>
          <w:color w:val="000000"/>
          <w:lang w:eastAsia="zh-CN"/>
        </w:rPr>
        <w:t xml:space="preserve">lkaline </w:t>
      </w:r>
      <w:r w:rsidRPr="007B1D13">
        <w:rPr>
          <w:lang w:eastAsia="zh-CN"/>
        </w:rPr>
        <w:t>p</w:t>
      </w:r>
      <w:r w:rsidRPr="007B1D13">
        <w:rPr>
          <w:color w:val="000000"/>
          <w:lang w:eastAsia="zh-CN"/>
        </w:rPr>
        <w:t>hosphatase</w:t>
      </w:r>
      <w:r w:rsidRPr="007B1D13">
        <w:t xml:space="preserve"> (ALP) of 90 </w:t>
      </w:r>
      <w:r w:rsidRPr="007B1D13">
        <w:rPr>
          <w:color w:val="000000"/>
          <w:lang w:eastAsia="zh-CN"/>
        </w:rPr>
        <w:t>IU/L</w:t>
      </w:r>
      <w:r w:rsidRPr="007B1D13">
        <w:t xml:space="preserve">, </w:t>
      </w:r>
      <w:r w:rsidRPr="007B1D13">
        <w:rPr>
          <w:lang w:eastAsia="zh-CN"/>
        </w:rPr>
        <w:t>a</w:t>
      </w:r>
      <w:r w:rsidRPr="007B1D13">
        <w:rPr>
          <w:color w:val="000000"/>
          <w:lang w:eastAsia="zh-CN"/>
        </w:rPr>
        <w:t xml:space="preserve">lanine </w:t>
      </w:r>
      <w:r w:rsidRPr="007B1D13">
        <w:rPr>
          <w:lang w:eastAsia="zh-CN"/>
        </w:rPr>
        <w:t>a</w:t>
      </w:r>
      <w:r w:rsidRPr="007B1D13">
        <w:rPr>
          <w:color w:val="000000"/>
          <w:lang w:eastAsia="zh-CN"/>
        </w:rPr>
        <w:t xml:space="preserve">minotransferase </w:t>
      </w:r>
      <w:r w:rsidRPr="007B1D13">
        <w:rPr>
          <w:lang w:eastAsia="zh-CN"/>
        </w:rPr>
        <w:t>(</w:t>
      </w:r>
      <w:r w:rsidRPr="007B1D13">
        <w:t xml:space="preserve">ALT) of 21 </w:t>
      </w:r>
      <w:r w:rsidRPr="007B1D13">
        <w:rPr>
          <w:color w:val="000000"/>
          <w:lang w:eastAsia="zh-CN"/>
        </w:rPr>
        <w:t>IU/L</w:t>
      </w:r>
      <w:r w:rsidRPr="007B1D13">
        <w:t xml:space="preserve">, </w:t>
      </w:r>
      <w:r w:rsidRPr="007B1D13">
        <w:rPr>
          <w:lang w:eastAsia="zh-CN"/>
        </w:rPr>
        <w:t>c</w:t>
      </w:r>
      <w:r w:rsidRPr="007B1D13">
        <w:rPr>
          <w:color w:val="000000"/>
          <w:lang w:eastAsia="zh-CN"/>
        </w:rPr>
        <w:t xml:space="preserve">reatinine </w:t>
      </w:r>
      <w:r w:rsidRPr="007B1D13">
        <w:rPr>
          <w:lang w:eastAsia="zh-CN"/>
        </w:rPr>
        <w:t>(</w:t>
      </w:r>
      <w:r w:rsidRPr="007B1D13">
        <w:t xml:space="preserve">CREAT) of 75 </w:t>
      </w:r>
      <w:r w:rsidRPr="007B1D13">
        <w:rPr>
          <w:color w:val="000000"/>
          <w:lang w:eastAsia="zh-CN"/>
        </w:rPr>
        <w:t>µ</w:t>
      </w:r>
      <w:proofErr w:type="spellStart"/>
      <w:r w:rsidRPr="007B1D13">
        <w:rPr>
          <w:color w:val="000000"/>
          <w:lang w:eastAsia="zh-CN"/>
        </w:rPr>
        <w:t>mol</w:t>
      </w:r>
      <w:proofErr w:type="spellEnd"/>
      <w:r w:rsidRPr="007B1D13">
        <w:rPr>
          <w:color w:val="000000"/>
          <w:lang w:eastAsia="zh-CN"/>
        </w:rPr>
        <w:t>/L</w:t>
      </w:r>
      <w:r w:rsidRPr="007B1D13">
        <w:t xml:space="preserve">, </w:t>
      </w:r>
      <w:r w:rsidRPr="007B1D13">
        <w:rPr>
          <w:lang w:eastAsia="zh-CN"/>
        </w:rPr>
        <w:t>i</w:t>
      </w:r>
      <w:r w:rsidRPr="007B1D13">
        <w:rPr>
          <w:color w:val="000000"/>
          <w:lang w:eastAsia="zh-CN"/>
        </w:rPr>
        <w:t xml:space="preserve">mmunoglobulin G </w:t>
      </w:r>
      <w:r w:rsidRPr="007B1D13">
        <w:rPr>
          <w:lang w:eastAsia="zh-CN"/>
        </w:rPr>
        <w:t>(</w:t>
      </w:r>
      <w:r w:rsidRPr="007B1D13">
        <w:t xml:space="preserve">IgG) of 9.7 </w:t>
      </w:r>
      <w:r w:rsidRPr="007B1D13">
        <w:rPr>
          <w:color w:val="000000"/>
          <w:lang w:eastAsia="zh-CN"/>
        </w:rPr>
        <w:t>g/L</w:t>
      </w:r>
      <w:r w:rsidRPr="007B1D13">
        <w:rPr>
          <w:lang w:eastAsia="zh-CN"/>
        </w:rPr>
        <w:t xml:space="preserve"> and</w:t>
      </w:r>
      <w:r w:rsidRPr="007B1D13">
        <w:t xml:space="preserve"> body surface area (BSA) of 1.88 m</w:t>
      </w:r>
      <w:r w:rsidRPr="007B1D13">
        <w:rPr>
          <w:vertAlign w:val="superscript"/>
        </w:rPr>
        <w:t>2</w:t>
      </w:r>
      <w:r w:rsidR="00485DE0" w:rsidRPr="007B1D13">
        <w:t xml:space="preserve">. </w:t>
      </w:r>
      <w:r w:rsidRPr="007B1D13">
        <w:t xml:space="preserve">ADASTA: ADA status, CORTFLN: </w:t>
      </w:r>
      <w:r w:rsidRPr="007B1D13">
        <w:rPr>
          <w:color w:val="000000"/>
        </w:rPr>
        <w:t>Corticosteroid (yes or no), CSCCP2F: CSCC flag based on 1540 criteria.</w:t>
      </w:r>
      <w:r w:rsidRPr="007B1D13">
        <w:rPr>
          <w:color w:val="000000"/>
          <w:sz w:val="22"/>
        </w:rPr>
        <w:t xml:space="preserve"> </w:t>
      </w:r>
      <w:r w:rsidRPr="007B1D13">
        <w:rPr>
          <w:szCs w:val="24"/>
        </w:rPr>
        <w:t xml:space="preserve"> </w:t>
      </w:r>
    </w:p>
    <w:p w14:paraId="6CEEC26C" w14:textId="54668084" w:rsidR="00A40BEB" w:rsidRPr="007B1D13" w:rsidRDefault="00A40BEB" w:rsidP="00BC25E4">
      <w:pPr>
        <w:pStyle w:val="Caption"/>
        <w:pageBreakBefore/>
        <w:rPr>
          <w:rFonts w:eastAsiaTheme="minorEastAsia"/>
          <w:color w:val="131413"/>
        </w:rPr>
      </w:pPr>
      <w:bookmarkStart w:id="332" w:name="_Ref504678481"/>
      <w:bookmarkStart w:id="333" w:name="_Toc506904056"/>
      <w:r w:rsidRPr="007B1D13">
        <w:rPr>
          <w:rFonts w:eastAsiaTheme="minorEastAsia"/>
        </w:rPr>
        <w:lastRenderedPageBreak/>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20</w:t>
      </w:r>
      <w:r w:rsidRPr="007B1D13">
        <w:rPr>
          <w:rFonts w:eastAsiaTheme="minorEastAsia"/>
        </w:rPr>
        <w:fldChar w:fldCharType="end"/>
      </w:r>
      <w:bookmarkEnd w:id="332"/>
      <w:r w:rsidRPr="007B1D13">
        <w:rPr>
          <w:rFonts w:eastAsiaTheme="minorEastAsia"/>
        </w:rPr>
        <w:t>:</w:t>
      </w:r>
      <w:r w:rsidRPr="007B1D13">
        <w:rPr>
          <w:rFonts w:eastAsiaTheme="minorEastAsia"/>
        </w:rPr>
        <w:tab/>
        <w:t xml:space="preserve">Summary </w:t>
      </w:r>
      <w:r w:rsidR="0027601F" w:rsidRPr="007B1D13">
        <w:rPr>
          <w:rFonts w:eastAsiaTheme="minorEastAsia"/>
        </w:rPr>
        <w:t xml:space="preserve">Statistics </w:t>
      </w:r>
      <w:r w:rsidRPr="007B1D13">
        <w:rPr>
          <w:rFonts w:eastAsiaTheme="minorEastAsia"/>
        </w:rPr>
        <w:t xml:space="preserve">of </w:t>
      </w:r>
      <w:r w:rsidR="002D5015" w:rsidRPr="007B1D13">
        <w:rPr>
          <w:rFonts w:eastAsiaTheme="minorEastAsia"/>
        </w:rPr>
        <w:t xml:space="preserve">Post-hoc </w:t>
      </w:r>
      <w:r w:rsidRPr="007B1D13">
        <w:rPr>
          <w:rFonts w:eastAsiaTheme="minorEastAsia"/>
        </w:rPr>
        <w:t>Steady-</w:t>
      </w:r>
      <w:r w:rsidR="00FA2A89" w:rsidRPr="007B1D13">
        <w:rPr>
          <w:rFonts w:eastAsiaTheme="minorEastAsia"/>
        </w:rPr>
        <w:t>S</w:t>
      </w:r>
      <w:r w:rsidRPr="007B1D13">
        <w:rPr>
          <w:rFonts w:eastAsiaTheme="minorEastAsia"/>
        </w:rPr>
        <w:t xml:space="preserve">tate </w:t>
      </w:r>
      <w:proofErr w:type="spellStart"/>
      <w:r w:rsidRPr="007B1D13">
        <w:rPr>
          <w:rFonts w:eastAsiaTheme="minorEastAsia"/>
        </w:rPr>
        <w:t>C</w:t>
      </w:r>
      <w:r w:rsidRPr="007B1D13">
        <w:rPr>
          <w:rFonts w:eastAsiaTheme="minorEastAsia"/>
          <w:vertAlign w:val="subscript"/>
        </w:rPr>
        <w:t>trough</w:t>
      </w:r>
      <w:proofErr w:type="spellEnd"/>
      <w:r w:rsidRPr="007B1D13">
        <w:rPr>
          <w:rFonts w:eastAsiaTheme="minorEastAsia"/>
        </w:rPr>
        <w:t>, by Relevant Covariates at 3 mg/kg Q2W</w:t>
      </w:r>
      <w:bookmarkEnd w:id="333"/>
    </w:p>
    <w:tbl>
      <w:tblPr>
        <w:tblW w:w="5000" w:type="pct"/>
        <w:tblLook w:val="04A0" w:firstRow="1" w:lastRow="0" w:firstColumn="1" w:lastColumn="0" w:noHBand="0" w:noVBand="1"/>
      </w:tblPr>
      <w:tblGrid>
        <w:gridCol w:w="1763"/>
        <w:gridCol w:w="2040"/>
        <w:gridCol w:w="1488"/>
        <w:gridCol w:w="646"/>
        <w:gridCol w:w="816"/>
        <w:gridCol w:w="703"/>
        <w:gridCol w:w="703"/>
        <w:gridCol w:w="1417"/>
      </w:tblGrid>
      <w:tr w:rsidR="00E56FB8" w:rsidRPr="007B1D13" w14:paraId="2B8BDC41" w14:textId="77777777" w:rsidTr="00485DE0">
        <w:trPr>
          <w:tblHeader/>
        </w:trPr>
        <w:tc>
          <w:tcPr>
            <w:tcW w:w="921" w:type="pct"/>
            <w:tcBorders>
              <w:top w:val="single" w:sz="8" w:space="0" w:color="000000"/>
              <w:bottom w:val="single" w:sz="8" w:space="0" w:color="000000"/>
            </w:tcBorders>
            <w:shd w:val="clear" w:color="auto" w:fill="FFFFFF"/>
            <w:vAlign w:val="center"/>
          </w:tcPr>
          <w:p w14:paraId="4DCE4A7C" w14:textId="77777777" w:rsidR="00E56FB8" w:rsidRPr="007B1D13" w:rsidRDefault="00E56FB8" w:rsidP="00920B45">
            <w:pPr>
              <w:spacing w:before="20" w:after="20"/>
              <w:ind w:left="80" w:right="80"/>
              <w:jc w:val="center"/>
              <w:rPr>
                <w:sz w:val="18"/>
                <w:szCs w:val="18"/>
              </w:rPr>
            </w:pPr>
            <w:bookmarkStart w:id="334" w:name="TORNADO_TABLE_CMIN"/>
            <w:bookmarkEnd w:id="334"/>
            <w:r w:rsidRPr="007B1D13">
              <w:rPr>
                <w:rFonts w:cs="Times New Roman"/>
                <w:b/>
                <w:color w:val="000000"/>
                <w:sz w:val="18"/>
                <w:szCs w:val="18"/>
              </w:rPr>
              <w:t>Covariate</w:t>
            </w:r>
          </w:p>
        </w:tc>
        <w:tc>
          <w:tcPr>
            <w:tcW w:w="1065" w:type="pct"/>
            <w:tcBorders>
              <w:top w:val="single" w:sz="8" w:space="0" w:color="000000"/>
              <w:bottom w:val="single" w:sz="8" w:space="0" w:color="000000"/>
            </w:tcBorders>
            <w:shd w:val="clear" w:color="auto" w:fill="FFFFFF"/>
            <w:vAlign w:val="center"/>
          </w:tcPr>
          <w:p w14:paraId="7E0C4FD5" w14:textId="1EC26DE1" w:rsidR="00E56FB8" w:rsidRPr="007B1D13" w:rsidRDefault="00E56FB8" w:rsidP="00260CB4">
            <w:pPr>
              <w:spacing w:before="20" w:after="20"/>
              <w:ind w:left="80" w:right="80"/>
              <w:jc w:val="center"/>
              <w:rPr>
                <w:sz w:val="18"/>
                <w:szCs w:val="18"/>
              </w:rPr>
            </w:pPr>
            <w:r w:rsidRPr="007B1D13">
              <w:rPr>
                <w:rFonts w:cs="Times New Roman"/>
                <w:b/>
                <w:color w:val="000000"/>
                <w:sz w:val="18"/>
                <w:szCs w:val="18"/>
              </w:rPr>
              <w:t>Top 9</w:t>
            </w:r>
            <w:r w:rsidR="00260CB4" w:rsidRPr="007B1D13">
              <w:rPr>
                <w:rFonts w:cs="Times New Roman"/>
                <w:b/>
                <w:color w:val="000000"/>
                <w:sz w:val="18"/>
                <w:szCs w:val="18"/>
              </w:rPr>
              <w:t xml:space="preserve">0% or </w:t>
            </w:r>
            <w:r w:rsidR="00260CB4" w:rsidRPr="007B1D13">
              <w:rPr>
                <w:rFonts w:cs="Times New Roman"/>
                <w:b/>
                <w:color w:val="000000"/>
                <w:sz w:val="18"/>
                <w:szCs w:val="18"/>
              </w:rPr>
              <w:br/>
              <w:t>Bottom 10</w:t>
            </w:r>
            <w:r w:rsidRPr="007B1D13">
              <w:rPr>
                <w:rFonts w:cs="Times New Roman"/>
                <w:b/>
                <w:color w:val="000000"/>
                <w:sz w:val="18"/>
                <w:szCs w:val="18"/>
              </w:rPr>
              <w:t>% or Category</w:t>
            </w:r>
          </w:p>
        </w:tc>
        <w:tc>
          <w:tcPr>
            <w:tcW w:w="777" w:type="pct"/>
            <w:tcBorders>
              <w:top w:val="single" w:sz="8" w:space="0" w:color="000000"/>
              <w:bottom w:val="single" w:sz="8" w:space="0" w:color="000000"/>
            </w:tcBorders>
            <w:shd w:val="clear" w:color="auto" w:fill="FFFFFF"/>
            <w:vAlign w:val="center"/>
          </w:tcPr>
          <w:p w14:paraId="395FA7F3" w14:textId="77777777" w:rsidR="00E56FB8" w:rsidRPr="007B1D13" w:rsidRDefault="00E56FB8" w:rsidP="00E56FB8">
            <w:pPr>
              <w:spacing w:before="20" w:after="20"/>
              <w:ind w:left="80" w:right="80"/>
              <w:jc w:val="center"/>
              <w:rPr>
                <w:sz w:val="18"/>
                <w:szCs w:val="18"/>
              </w:rPr>
            </w:pPr>
            <w:r w:rsidRPr="007B1D13">
              <w:rPr>
                <w:rFonts w:cs="Times New Roman"/>
                <w:b/>
                <w:color w:val="000000"/>
                <w:sz w:val="18"/>
                <w:szCs w:val="18"/>
              </w:rPr>
              <w:t>Value</w:t>
            </w:r>
          </w:p>
        </w:tc>
        <w:tc>
          <w:tcPr>
            <w:tcW w:w="337" w:type="pct"/>
            <w:tcBorders>
              <w:top w:val="single" w:sz="8" w:space="0" w:color="000000"/>
              <w:bottom w:val="single" w:sz="8" w:space="0" w:color="000000"/>
            </w:tcBorders>
            <w:shd w:val="clear" w:color="auto" w:fill="FFFFFF"/>
            <w:vAlign w:val="center"/>
          </w:tcPr>
          <w:p w14:paraId="0DF3F617" w14:textId="3393BA2D" w:rsidR="00E56FB8" w:rsidRPr="007B1D13" w:rsidRDefault="00E56FB8" w:rsidP="00E56FB8">
            <w:pPr>
              <w:spacing w:before="20" w:after="20"/>
              <w:ind w:left="80" w:right="80"/>
              <w:jc w:val="center"/>
              <w:rPr>
                <w:rFonts w:cs="Times New Roman"/>
                <w:b/>
                <w:color w:val="000000"/>
                <w:sz w:val="18"/>
                <w:szCs w:val="18"/>
              </w:rPr>
            </w:pPr>
            <w:r w:rsidRPr="007B1D13">
              <w:rPr>
                <w:rFonts w:cs="Times New Roman"/>
                <w:b/>
                <w:color w:val="000000"/>
                <w:sz w:val="18"/>
                <w:szCs w:val="18"/>
              </w:rPr>
              <w:t>N</w:t>
            </w:r>
          </w:p>
        </w:tc>
        <w:tc>
          <w:tcPr>
            <w:tcW w:w="426" w:type="pct"/>
            <w:tcBorders>
              <w:top w:val="single" w:sz="8" w:space="0" w:color="000000"/>
              <w:bottom w:val="single" w:sz="8" w:space="0" w:color="000000"/>
            </w:tcBorders>
            <w:shd w:val="clear" w:color="auto" w:fill="FFFFFF"/>
            <w:vAlign w:val="center"/>
          </w:tcPr>
          <w:p w14:paraId="25BADBA3" w14:textId="3EBA58F8" w:rsidR="00E56FB8" w:rsidRPr="007B1D13" w:rsidRDefault="00E56FB8" w:rsidP="00E56FB8">
            <w:pPr>
              <w:spacing w:before="20" w:after="20"/>
              <w:ind w:left="80" w:right="80"/>
              <w:jc w:val="center"/>
              <w:rPr>
                <w:sz w:val="18"/>
                <w:szCs w:val="18"/>
              </w:rPr>
            </w:pPr>
            <w:r w:rsidRPr="007B1D13">
              <w:rPr>
                <w:rFonts w:cs="Times New Roman"/>
                <w:b/>
                <w:color w:val="000000"/>
                <w:sz w:val="18"/>
                <w:szCs w:val="18"/>
              </w:rPr>
              <w:t>Mean</w:t>
            </w:r>
          </w:p>
        </w:tc>
        <w:tc>
          <w:tcPr>
            <w:tcW w:w="367" w:type="pct"/>
            <w:tcBorders>
              <w:top w:val="single" w:sz="8" w:space="0" w:color="000000"/>
              <w:bottom w:val="single" w:sz="8" w:space="0" w:color="000000"/>
            </w:tcBorders>
            <w:shd w:val="clear" w:color="auto" w:fill="FFFFFF"/>
            <w:vAlign w:val="center"/>
          </w:tcPr>
          <w:p w14:paraId="0C88C533" w14:textId="77777777" w:rsidR="00E56FB8" w:rsidRPr="007B1D13" w:rsidRDefault="00E56FB8" w:rsidP="00E56FB8">
            <w:pPr>
              <w:spacing w:before="20" w:after="20"/>
              <w:ind w:left="80" w:right="80"/>
              <w:jc w:val="center"/>
              <w:rPr>
                <w:sz w:val="18"/>
                <w:szCs w:val="18"/>
              </w:rPr>
            </w:pPr>
            <w:r w:rsidRPr="007B1D13">
              <w:rPr>
                <w:rFonts w:cs="Times New Roman"/>
                <w:b/>
                <w:color w:val="000000"/>
                <w:sz w:val="18"/>
                <w:szCs w:val="18"/>
              </w:rPr>
              <w:t>SD</w:t>
            </w:r>
          </w:p>
        </w:tc>
        <w:tc>
          <w:tcPr>
            <w:tcW w:w="367" w:type="pct"/>
            <w:tcBorders>
              <w:top w:val="single" w:sz="8" w:space="0" w:color="000000"/>
              <w:bottom w:val="single" w:sz="8" w:space="0" w:color="000000"/>
            </w:tcBorders>
            <w:shd w:val="clear" w:color="auto" w:fill="FFFFFF"/>
            <w:vAlign w:val="center"/>
          </w:tcPr>
          <w:p w14:paraId="7601E5DA" w14:textId="77777777" w:rsidR="00E56FB8" w:rsidRPr="007B1D13" w:rsidRDefault="00E56FB8" w:rsidP="00E56FB8">
            <w:pPr>
              <w:spacing w:before="20" w:after="20"/>
              <w:ind w:left="80" w:right="80"/>
              <w:jc w:val="center"/>
              <w:rPr>
                <w:sz w:val="18"/>
                <w:szCs w:val="18"/>
              </w:rPr>
            </w:pPr>
            <w:r w:rsidRPr="007B1D13">
              <w:rPr>
                <w:rFonts w:cs="Times New Roman"/>
                <w:b/>
                <w:color w:val="000000"/>
                <w:sz w:val="18"/>
                <w:szCs w:val="18"/>
              </w:rPr>
              <w:t>SE</w:t>
            </w:r>
          </w:p>
        </w:tc>
        <w:tc>
          <w:tcPr>
            <w:tcW w:w="740" w:type="pct"/>
            <w:tcBorders>
              <w:top w:val="single" w:sz="8" w:space="0" w:color="000000"/>
              <w:bottom w:val="single" w:sz="8" w:space="0" w:color="000000"/>
            </w:tcBorders>
            <w:shd w:val="clear" w:color="auto" w:fill="FFFFFF"/>
            <w:vAlign w:val="center"/>
          </w:tcPr>
          <w:p w14:paraId="41DBE278" w14:textId="2920ED33" w:rsidR="00E56FB8" w:rsidRPr="007B1D13" w:rsidRDefault="00E56FB8" w:rsidP="00E56FB8">
            <w:pPr>
              <w:spacing w:before="20" w:after="20"/>
              <w:ind w:left="80" w:right="80"/>
              <w:jc w:val="center"/>
              <w:rPr>
                <w:sz w:val="18"/>
                <w:szCs w:val="18"/>
              </w:rPr>
            </w:pPr>
            <w:r w:rsidRPr="007B1D13">
              <w:rPr>
                <w:rFonts w:cs="Times New Roman"/>
                <w:b/>
                <w:color w:val="000000"/>
                <w:sz w:val="18"/>
                <w:szCs w:val="18"/>
              </w:rPr>
              <w:t>Median (CI95)</w:t>
            </w:r>
          </w:p>
        </w:tc>
      </w:tr>
      <w:tr w:rsidR="006A6E5A" w:rsidRPr="007B1D13" w14:paraId="34C614DC" w14:textId="77777777" w:rsidTr="00485DE0">
        <w:tc>
          <w:tcPr>
            <w:tcW w:w="921" w:type="pct"/>
            <w:vMerge w:val="restart"/>
            <w:tcBorders>
              <w:top w:val="single" w:sz="8" w:space="0" w:color="000000"/>
            </w:tcBorders>
            <w:shd w:val="clear" w:color="auto" w:fill="FFFFFF"/>
            <w:vAlign w:val="center"/>
          </w:tcPr>
          <w:p w14:paraId="2F8D681B" w14:textId="0688A119"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ADA status</w:t>
            </w:r>
            <w:r w:rsidRPr="007B1D13">
              <w:rPr>
                <w:rFonts w:cs="Times New Roman"/>
                <w:color w:val="000000"/>
                <w:sz w:val="18"/>
                <w:szCs w:val="18"/>
              </w:rPr>
              <w:br/>
              <w:t xml:space="preserve"> Treatment emergent</w:t>
            </w:r>
          </w:p>
        </w:tc>
        <w:tc>
          <w:tcPr>
            <w:tcW w:w="1065" w:type="pct"/>
            <w:tcBorders>
              <w:top w:val="single" w:sz="8" w:space="0" w:color="000000"/>
              <w:bottom w:val="single" w:sz="4" w:space="0" w:color="D9D9D9" w:themeColor="background1" w:themeShade="D9"/>
            </w:tcBorders>
            <w:shd w:val="clear" w:color="auto" w:fill="FFFFFF"/>
            <w:vAlign w:val="center"/>
          </w:tcPr>
          <w:p w14:paraId="5EDF9A04" w14:textId="68643EE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Negative</w:t>
            </w:r>
          </w:p>
        </w:tc>
        <w:tc>
          <w:tcPr>
            <w:tcW w:w="777" w:type="pct"/>
            <w:tcBorders>
              <w:top w:val="single" w:sz="8" w:space="0" w:color="000000"/>
              <w:bottom w:val="single" w:sz="4" w:space="0" w:color="D9D9D9" w:themeColor="background1" w:themeShade="D9"/>
            </w:tcBorders>
            <w:shd w:val="clear" w:color="auto" w:fill="FFFFFF"/>
            <w:vAlign w:val="center"/>
          </w:tcPr>
          <w:p w14:paraId="43246CDC" w14:textId="4F93FB0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Negative</w:t>
            </w:r>
          </w:p>
        </w:tc>
        <w:tc>
          <w:tcPr>
            <w:tcW w:w="337" w:type="pct"/>
            <w:tcBorders>
              <w:top w:val="single" w:sz="8" w:space="0" w:color="000000"/>
              <w:bottom w:val="single" w:sz="4" w:space="0" w:color="D9D9D9" w:themeColor="background1" w:themeShade="D9"/>
            </w:tcBorders>
            <w:shd w:val="clear" w:color="auto" w:fill="FFFFFF"/>
            <w:vAlign w:val="center"/>
          </w:tcPr>
          <w:p w14:paraId="74418B0D" w14:textId="08F2CAF8"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499</w:t>
            </w:r>
          </w:p>
        </w:tc>
        <w:tc>
          <w:tcPr>
            <w:tcW w:w="426" w:type="pct"/>
            <w:tcBorders>
              <w:top w:val="single" w:sz="8" w:space="0" w:color="000000"/>
              <w:bottom w:val="single" w:sz="4" w:space="0" w:color="D9D9D9" w:themeColor="background1" w:themeShade="D9"/>
            </w:tcBorders>
            <w:shd w:val="clear" w:color="auto" w:fill="FFFFFF"/>
            <w:vAlign w:val="center"/>
          </w:tcPr>
          <w:p w14:paraId="677112DB" w14:textId="5F3DD0C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65.9</w:t>
            </w:r>
          </w:p>
        </w:tc>
        <w:tc>
          <w:tcPr>
            <w:tcW w:w="367" w:type="pct"/>
            <w:tcBorders>
              <w:top w:val="single" w:sz="8" w:space="0" w:color="000000"/>
              <w:bottom w:val="single" w:sz="4" w:space="0" w:color="D9D9D9" w:themeColor="background1" w:themeShade="D9"/>
            </w:tcBorders>
            <w:shd w:val="clear" w:color="auto" w:fill="FFFFFF"/>
            <w:vAlign w:val="center"/>
          </w:tcPr>
          <w:p w14:paraId="77ED3AB7" w14:textId="0567712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28.1</w:t>
            </w:r>
          </w:p>
        </w:tc>
        <w:tc>
          <w:tcPr>
            <w:tcW w:w="367" w:type="pct"/>
            <w:tcBorders>
              <w:top w:val="single" w:sz="8" w:space="0" w:color="000000"/>
              <w:bottom w:val="single" w:sz="4" w:space="0" w:color="D9D9D9" w:themeColor="background1" w:themeShade="D9"/>
            </w:tcBorders>
            <w:shd w:val="clear" w:color="auto" w:fill="FFFFFF"/>
            <w:vAlign w:val="center"/>
          </w:tcPr>
          <w:p w14:paraId="62F2728B" w14:textId="297CF59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1.26</w:t>
            </w:r>
          </w:p>
        </w:tc>
        <w:tc>
          <w:tcPr>
            <w:tcW w:w="740" w:type="pct"/>
            <w:tcBorders>
              <w:top w:val="single" w:sz="8" w:space="0" w:color="000000"/>
              <w:bottom w:val="single" w:sz="4" w:space="0" w:color="D9D9D9" w:themeColor="background1" w:themeShade="D9"/>
            </w:tcBorders>
            <w:shd w:val="clear" w:color="auto" w:fill="FFFFFF"/>
            <w:vAlign w:val="center"/>
          </w:tcPr>
          <w:p w14:paraId="0A212646" w14:textId="7CDC1D7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62.0(22.0-134)</w:t>
            </w:r>
          </w:p>
        </w:tc>
      </w:tr>
      <w:tr w:rsidR="006A6E5A" w:rsidRPr="007B1D13" w14:paraId="469ED718" w14:textId="77777777" w:rsidTr="00485DE0">
        <w:tc>
          <w:tcPr>
            <w:tcW w:w="921" w:type="pct"/>
            <w:vMerge/>
            <w:tcBorders>
              <w:bottom w:val="single" w:sz="4" w:space="0" w:color="D9D9D9" w:themeColor="background1" w:themeShade="D9"/>
            </w:tcBorders>
            <w:shd w:val="clear" w:color="auto" w:fill="FFFFFF"/>
            <w:vAlign w:val="center"/>
          </w:tcPr>
          <w:p w14:paraId="2E1B1610"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602A2AFE" w14:textId="60F5B56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Positive</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4CC0418B" w14:textId="2A7EE1E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Positive</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740870B" w14:textId="1B16D8B7"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069F4139" w14:textId="3B7DD8D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49.7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695E560" w14:textId="1C164E8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21.4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F8D5A28" w14:textId="6F7310D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9.56</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CC898E8" w14:textId="2279D50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61.1(15.6-67.1)</w:t>
            </w:r>
          </w:p>
        </w:tc>
      </w:tr>
      <w:tr w:rsidR="006A6E5A" w:rsidRPr="007B1D13" w14:paraId="3F9F4F6A" w14:textId="77777777" w:rsidTr="00485DE0">
        <w:tc>
          <w:tcPr>
            <w:tcW w:w="921" w:type="pct"/>
            <w:vMerge w:val="restart"/>
            <w:tcBorders>
              <w:top w:val="single" w:sz="4" w:space="0" w:color="D9D9D9" w:themeColor="background1" w:themeShade="D9"/>
            </w:tcBorders>
            <w:shd w:val="clear" w:color="auto" w:fill="FFFFFF"/>
            <w:vAlign w:val="center"/>
          </w:tcPr>
          <w:p w14:paraId="56AE9340" w14:textId="4298F51A"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Corticosteroid</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0253EECC" w14:textId="67418CC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8FCB4D7" w14:textId="38ED7D8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C31468A" w14:textId="32D29238"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269</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41B286CE" w14:textId="62FBB1C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64.1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8EA707D" w14:textId="1474B80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26.6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4EA5B94" w14:textId="137DC6D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1.62</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3DC81375" w14:textId="0919B13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61.1(25.0-128)</w:t>
            </w:r>
          </w:p>
        </w:tc>
      </w:tr>
      <w:tr w:rsidR="006A6E5A" w:rsidRPr="007B1D13" w14:paraId="3416DA78" w14:textId="77777777" w:rsidTr="00485DE0">
        <w:tc>
          <w:tcPr>
            <w:tcW w:w="921" w:type="pct"/>
            <w:vMerge/>
            <w:tcBorders>
              <w:bottom w:val="single" w:sz="4" w:space="0" w:color="D9D9D9" w:themeColor="background1" w:themeShade="D9"/>
            </w:tcBorders>
            <w:shd w:val="clear" w:color="auto" w:fill="FFFFFF"/>
            <w:vAlign w:val="center"/>
          </w:tcPr>
          <w:p w14:paraId="5DB65C2A"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7FA9C1D" w14:textId="5AF1270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2443CABF" w14:textId="0283FDF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BD6D981" w14:textId="6A26259C"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235</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57C5BC6E" w14:textId="78A47EA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67.5</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7DAA6E5" w14:textId="4F89EE1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29.6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A417E59" w14:textId="0D1438F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1.93</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3D991065" w14:textId="4A1E105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62.3(18.1-141)</w:t>
            </w:r>
          </w:p>
        </w:tc>
      </w:tr>
      <w:tr w:rsidR="006A6E5A" w:rsidRPr="007B1D13" w14:paraId="02C236A2" w14:textId="77777777" w:rsidTr="00485DE0">
        <w:tc>
          <w:tcPr>
            <w:tcW w:w="921" w:type="pct"/>
            <w:vMerge w:val="restart"/>
            <w:tcBorders>
              <w:top w:val="single" w:sz="4" w:space="0" w:color="D9D9D9" w:themeColor="background1" w:themeShade="D9"/>
            </w:tcBorders>
            <w:shd w:val="clear" w:color="auto" w:fill="FFFFFF"/>
            <w:vAlign w:val="center"/>
          </w:tcPr>
          <w:p w14:paraId="6BC7F705" w14:textId="00FFC90E"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 xml:space="preserve">Creatinine </w:t>
            </w:r>
            <w:r w:rsidRPr="007B1D13">
              <w:rPr>
                <w:rFonts w:cs="Times New Roman"/>
                <w:color w:val="000000"/>
                <w:sz w:val="18"/>
                <w:szCs w:val="18"/>
              </w:rPr>
              <w:br/>
              <w:t>Clearance (mL/min)</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715C7B51" w14:textId="2778E6C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03F3C00D" w14:textId="2DE8419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[24.9,51.6]</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B1C5E63" w14:textId="1D7E89EB"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51</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91B5C4F" w14:textId="639EE03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63.7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9B11545" w14:textId="1554C17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30.4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989D859" w14:textId="2C1BEE2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4.26</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83DB7D5" w14:textId="196C33A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62.9(21.4-151)</w:t>
            </w:r>
          </w:p>
        </w:tc>
      </w:tr>
      <w:tr w:rsidR="006A6E5A" w:rsidRPr="007B1D13" w14:paraId="500BBDCC" w14:textId="77777777" w:rsidTr="00485DE0">
        <w:tc>
          <w:tcPr>
            <w:tcW w:w="921" w:type="pct"/>
            <w:vMerge/>
            <w:tcBorders>
              <w:bottom w:val="single" w:sz="4" w:space="0" w:color="D9D9D9" w:themeColor="background1" w:themeShade="D9"/>
            </w:tcBorders>
            <w:shd w:val="clear" w:color="auto" w:fill="FFFFFF"/>
            <w:vAlign w:val="center"/>
          </w:tcPr>
          <w:p w14:paraId="6FB68691"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48555ED7" w14:textId="25E7A78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0E2439BF" w14:textId="6D67974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(139,420]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A173194" w14:textId="1876E6BF"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1EC80D7C" w14:textId="35FD87F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66.3</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BBA1141" w14:textId="5998169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28.8</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C34E832" w14:textId="2A992FB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4.07</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04BC8A21" w14:textId="6D288BC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61.5(22.9-133)</w:t>
            </w:r>
          </w:p>
        </w:tc>
      </w:tr>
      <w:tr w:rsidR="006A6E5A" w:rsidRPr="007B1D13" w14:paraId="3A3BF9FE" w14:textId="77777777" w:rsidTr="00485DE0">
        <w:tc>
          <w:tcPr>
            <w:tcW w:w="921" w:type="pct"/>
            <w:vMerge w:val="restart"/>
            <w:tcBorders>
              <w:top w:val="single" w:sz="4" w:space="0" w:color="D9D9D9" w:themeColor="background1" w:themeShade="D9"/>
            </w:tcBorders>
            <w:shd w:val="clear" w:color="auto" w:fill="FFFFFF"/>
            <w:vAlign w:val="center"/>
          </w:tcPr>
          <w:p w14:paraId="6D7D2295" w14:textId="6FD0D30F"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Sex</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74A4A869" w14:textId="418E515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F</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BDDAEC4" w14:textId="33579FA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F</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7E7A66A" w14:textId="52C2F356"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208</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2868153" w14:textId="7AFDCAA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64.4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D1C2B2F" w14:textId="3F20490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CB1A8B3" w14:textId="57CD56D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1.97</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6A1DA2D" w14:textId="6B23AEF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60.6(23.5-134)</w:t>
            </w:r>
          </w:p>
        </w:tc>
      </w:tr>
      <w:tr w:rsidR="006A6E5A" w:rsidRPr="007B1D13" w14:paraId="1D81CC8D" w14:textId="77777777" w:rsidTr="00485DE0">
        <w:tc>
          <w:tcPr>
            <w:tcW w:w="921" w:type="pct"/>
            <w:vMerge/>
            <w:tcBorders>
              <w:bottom w:val="single" w:sz="4" w:space="0" w:color="D9D9D9" w:themeColor="background1" w:themeShade="D9"/>
            </w:tcBorders>
            <w:shd w:val="clear" w:color="auto" w:fill="FFFFFF"/>
            <w:vAlign w:val="center"/>
          </w:tcPr>
          <w:p w14:paraId="29F252AD"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505A82AD" w14:textId="438196C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M</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3B53F9CB" w14:textId="723EBA4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M</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A77C5CE" w14:textId="319DB2C8"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296</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1FA2BD82" w14:textId="051D59E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66.6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14CF91F" w14:textId="28ECB4B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27.8</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0FDEC62" w14:textId="3FAE85F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1.62</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68624870" w14:textId="7FE7B9B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62.0(21.5-133)</w:t>
            </w:r>
          </w:p>
        </w:tc>
      </w:tr>
      <w:tr w:rsidR="006A6E5A" w:rsidRPr="007B1D13" w14:paraId="534847DE" w14:textId="77777777" w:rsidTr="00485DE0">
        <w:tc>
          <w:tcPr>
            <w:tcW w:w="921" w:type="pct"/>
            <w:vMerge w:val="restart"/>
            <w:tcBorders>
              <w:top w:val="single" w:sz="4" w:space="0" w:color="D9D9D9" w:themeColor="background1" w:themeShade="D9"/>
            </w:tcBorders>
            <w:shd w:val="clear" w:color="auto" w:fill="FFFFFF"/>
            <w:vAlign w:val="center"/>
          </w:tcPr>
          <w:p w14:paraId="17910B3A" w14:textId="393DD066"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LDH</w:t>
            </w:r>
            <w:r w:rsidRPr="007B1D13">
              <w:rPr>
                <w:rFonts w:cs="Times New Roman"/>
                <w:color w:val="000000"/>
                <w:sz w:val="18"/>
                <w:szCs w:val="18"/>
              </w:rPr>
              <w:br/>
              <w:t>(IU/L)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26866EB" w14:textId="0699D1A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A411DB6" w14:textId="49D7C4F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[80,146]</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D0E9BBF" w14:textId="76C614ED"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51</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5F1DAEE0" w14:textId="1704E17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66.4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0CAA676" w14:textId="0E6BA85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24.2</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960C399" w14:textId="0C1DAB2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3.38</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03CB068" w14:textId="5BB0C29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62.2(26.4-122)</w:t>
            </w:r>
          </w:p>
        </w:tc>
      </w:tr>
      <w:tr w:rsidR="006A6E5A" w:rsidRPr="007B1D13" w14:paraId="337B8183" w14:textId="77777777" w:rsidTr="00485DE0">
        <w:tc>
          <w:tcPr>
            <w:tcW w:w="921" w:type="pct"/>
            <w:vMerge/>
            <w:tcBorders>
              <w:bottom w:val="single" w:sz="4" w:space="0" w:color="D9D9D9" w:themeColor="background1" w:themeShade="D9"/>
            </w:tcBorders>
            <w:shd w:val="clear" w:color="auto" w:fill="FFFFFF"/>
            <w:vAlign w:val="center"/>
          </w:tcPr>
          <w:p w14:paraId="16F9F16F"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0DAFE460" w14:textId="50CE778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2FD9016E" w14:textId="7480C4D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(587,3.12e+03]</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B62B484" w14:textId="69C5B8A7"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318A889" w14:textId="65CD72A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60.6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40665DC" w14:textId="50F192B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47E9DD0" w14:textId="5CCA172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4.08</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5878F5D3" w14:textId="7F8EAC3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59.5(21.5-133)</w:t>
            </w:r>
          </w:p>
        </w:tc>
      </w:tr>
      <w:tr w:rsidR="006A6E5A" w:rsidRPr="007B1D13" w14:paraId="2AD6891C" w14:textId="77777777" w:rsidTr="00485DE0">
        <w:tc>
          <w:tcPr>
            <w:tcW w:w="921" w:type="pct"/>
            <w:vMerge w:val="restart"/>
            <w:tcBorders>
              <w:top w:val="single" w:sz="4" w:space="0" w:color="D9D9D9" w:themeColor="background1" w:themeShade="D9"/>
            </w:tcBorders>
            <w:shd w:val="clear" w:color="auto" w:fill="FFFFFF"/>
            <w:vAlign w:val="center"/>
          </w:tcPr>
          <w:p w14:paraId="24243A9C" w14:textId="430CDBCD"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Total Bilirubin</w:t>
            </w:r>
            <w:r w:rsidRPr="007B1D13">
              <w:rPr>
                <w:rFonts w:cs="Times New Roman"/>
                <w:color w:val="000000"/>
                <w:sz w:val="18"/>
                <w:szCs w:val="18"/>
              </w:rPr>
              <w:br/>
              <w:t>(µ</w:t>
            </w:r>
            <w:proofErr w:type="spellStart"/>
            <w:r w:rsidRPr="007B1D13">
              <w:rPr>
                <w:rFonts w:cs="Times New Roman"/>
                <w:color w:val="000000"/>
                <w:sz w:val="18"/>
                <w:szCs w:val="18"/>
              </w:rPr>
              <w:t>mol</w:t>
            </w:r>
            <w:proofErr w:type="spellEnd"/>
            <w:r w:rsidRPr="007B1D13">
              <w:rPr>
                <w:rFonts w:cs="Times New Roman"/>
                <w:color w:val="000000"/>
                <w:sz w:val="18"/>
                <w:szCs w:val="18"/>
              </w:rPr>
              <w:t>/L)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1CE9391B" w14:textId="28B90DE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3A4090C2" w14:textId="291A0AC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[0.35,5]</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780433E" w14:textId="3216AD86"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56</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59FE350C" w14:textId="7C1D801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67.3</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0845EDA5" w14:textId="764FF82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33.9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DBA9613" w14:textId="2612BD6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4.53</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A1C4D83" w14:textId="49015BB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63.6(25.0-153)</w:t>
            </w:r>
          </w:p>
        </w:tc>
      </w:tr>
      <w:tr w:rsidR="006A6E5A" w:rsidRPr="007B1D13" w14:paraId="2C9C3ABB" w14:textId="77777777" w:rsidTr="00485DE0">
        <w:tc>
          <w:tcPr>
            <w:tcW w:w="921" w:type="pct"/>
            <w:vMerge/>
            <w:tcBorders>
              <w:bottom w:val="single" w:sz="4" w:space="0" w:color="D9D9D9" w:themeColor="background1" w:themeShade="D9"/>
            </w:tcBorders>
            <w:shd w:val="clear" w:color="auto" w:fill="FFFFFF"/>
            <w:vAlign w:val="center"/>
          </w:tcPr>
          <w:p w14:paraId="0356CE05"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42A36F0" w14:textId="3B51F4C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528A539A" w14:textId="5D778AC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(13.7,44.5]</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98A7FEB" w14:textId="4875B500"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49</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1FB6208D" w14:textId="2BE9497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90B8064" w14:textId="4E25044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27.9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39493486" w14:textId="44947DF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3.98</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870DB5C" w14:textId="1EF8A03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57.0(27.4-135)</w:t>
            </w:r>
          </w:p>
        </w:tc>
      </w:tr>
      <w:tr w:rsidR="006A6E5A" w:rsidRPr="007B1D13" w14:paraId="5C84ED3F" w14:textId="77777777" w:rsidTr="00485DE0">
        <w:tc>
          <w:tcPr>
            <w:tcW w:w="921" w:type="pct"/>
            <w:vMerge w:val="restart"/>
            <w:tcBorders>
              <w:top w:val="single" w:sz="4" w:space="0" w:color="D9D9D9" w:themeColor="background1" w:themeShade="D9"/>
            </w:tcBorders>
            <w:shd w:val="clear" w:color="auto" w:fill="FFFFFF"/>
            <w:vAlign w:val="center"/>
          </w:tcPr>
          <w:p w14:paraId="0085D767" w14:textId="5F5930AC"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AST</w:t>
            </w:r>
            <w:r w:rsidRPr="007B1D13">
              <w:rPr>
                <w:rFonts w:cs="Times New Roman"/>
                <w:color w:val="000000"/>
                <w:sz w:val="18"/>
                <w:szCs w:val="18"/>
              </w:rPr>
              <w:br/>
              <w:t>(IU/L)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29A53820" w14:textId="3F228DC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4266F5D3" w14:textId="2F80B91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[6,14]</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EF331DE" w14:textId="20C9ABDE"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70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02F16899" w14:textId="08E801B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67.5</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024675A6" w14:textId="0289E4C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35.1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41C2065" w14:textId="4D16282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4.19</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613B148" w14:textId="6DAA990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59.2(22.9-153)</w:t>
            </w:r>
          </w:p>
        </w:tc>
      </w:tr>
      <w:tr w:rsidR="006A6E5A" w:rsidRPr="007B1D13" w14:paraId="78E5DDCF" w14:textId="77777777" w:rsidTr="00485DE0">
        <w:tc>
          <w:tcPr>
            <w:tcW w:w="921" w:type="pct"/>
            <w:vMerge/>
            <w:tcBorders>
              <w:bottom w:val="single" w:sz="4" w:space="0" w:color="D9D9D9" w:themeColor="background1" w:themeShade="D9"/>
            </w:tcBorders>
            <w:shd w:val="clear" w:color="auto" w:fill="FFFFFF"/>
            <w:vAlign w:val="center"/>
          </w:tcPr>
          <w:p w14:paraId="728E7EC6"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5FA2598E" w14:textId="18427A2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72527E84" w14:textId="347D4B1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(54,179]</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16EE71C" w14:textId="7F10CA86"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61CC774D" w14:textId="3F58E3D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69.0</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C09ADA5" w14:textId="40583DA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26.1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A5789A1" w14:textId="1F741C0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3.69</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B47B48A" w14:textId="4DCEAF0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68.9(25.8-113)</w:t>
            </w:r>
          </w:p>
        </w:tc>
      </w:tr>
      <w:tr w:rsidR="006A6E5A" w:rsidRPr="007B1D13" w14:paraId="24CE5C64" w14:textId="77777777" w:rsidTr="00485DE0">
        <w:tc>
          <w:tcPr>
            <w:tcW w:w="921" w:type="pct"/>
            <w:vMerge w:val="restart"/>
            <w:tcBorders>
              <w:top w:val="single" w:sz="4" w:space="0" w:color="D9D9D9" w:themeColor="background1" w:themeShade="D9"/>
            </w:tcBorders>
            <w:shd w:val="clear" w:color="auto" w:fill="FFFFFF"/>
            <w:vAlign w:val="center"/>
          </w:tcPr>
          <w:p w14:paraId="257B3993" w14:textId="2DFD9BBB"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Creatinine</w:t>
            </w:r>
            <w:r w:rsidRPr="007B1D13">
              <w:rPr>
                <w:rFonts w:cs="Times New Roman"/>
                <w:color w:val="000000"/>
                <w:sz w:val="18"/>
                <w:szCs w:val="18"/>
              </w:rPr>
              <w:br/>
              <w:t>(µ</w:t>
            </w:r>
            <w:proofErr w:type="spellStart"/>
            <w:r w:rsidRPr="007B1D13">
              <w:rPr>
                <w:rFonts w:cs="Times New Roman"/>
                <w:color w:val="000000"/>
                <w:sz w:val="18"/>
                <w:szCs w:val="18"/>
              </w:rPr>
              <w:t>mol</w:t>
            </w:r>
            <w:proofErr w:type="spellEnd"/>
            <w:r w:rsidRPr="007B1D13">
              <w:rPr>
                <w:rFonts w:cs="Times New Roman"/>
                <w:color w:val="000000"/>
                <w:sz w:val="18"/>
                <w:szCs w:val="18"/>
              </w:rPr>
              <w:t>/L)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035C7B1F" w14:textId="58875D7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0DEC0904" w14:textId="3A0B56A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[33.6,53]</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BAEA46E" w14:textId="53B554BD"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63</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3228D22" w14:textId="5D332B5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56.4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F8D3169" w14:textId="2E0CD7C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6AD5DBC" w14:textId="4042280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3.55</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3F1F845" w14:textId="39CFEDE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53.6(18.1-133)</w:t>
            </w:r>
          </w:p>
        </w:tc>
      </w:tr>
      <w:tr w:rsidR="006A6E5A" w:rsidRPr="007B1D13" w14:paraId="25489643" w14:textId="77777777" w:rsidTr="00485DE0">
        <w:tc>
          <w:tcPr>
            <w:tcW w:w="921" w:type="pct"/>
            <w:vMerge/>
            <w:tcBorders>
              <w:bottom w:val="single" w:sz="4" w:space="0" w:color="D9D9D9" w:themeColor="background1" w:themeShade="D9"/>
            </w:tcBorders>
            <w:shd w:val="clear" w:color="auto" w:fill="FFFFFF"/>
            <w:vAlign w:val="center"/>
          </w:tcPr>
          <w:p w14:paraId="1BBB1C68"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743D7E78" w14:textId="39AC69C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7629C6BD" w14:textId="0C2D8FA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(115,201]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C8F0AFE" w14:textId="7B556A11"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49</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BBA3852" w14:textId="38D8BCA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66.7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20F7EC6" w14:textId="56ED832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24.0</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77F5BBA" w14:textId="76EDB27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3.43</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BEEDAB1" w14:textId="2F0E8FB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63.4(29.3-118)</w:t>
            </w:r>
          </w:p>
        </w:tc>
      </w:tr>
      <w:tr w:rsidR="006A6E5A" w:rsidRPr="007B1D13" w14:paraId="02766BF3" w14:textId="77777777" w:rsidTr="00485DE0">
        <w:tc>
          <w:tcPr>
            <w:tcW w:w="921" w:type="pct"/>
            <w:vMerge w:val="restart"/>
            <w:tcBorders>
              <w:top w:val="single" w:sz="4" w:space="0" w:color="D9D9D9" w:themeColor="background1" w:themeShade="D9"/>
            </w:tcBorders>
            <w:shd w:val="clear" w:color="auto" w:fill="FFFFFF"/>
            <w:vAlign w:val="center"/>
          </w:tcPr>
          <w:p w14:paraId="5627DA2B" w14:textId="77777777" w:rsidR="006A6E5A" w:rsidRPr="007B1D13" w:rsidRDefault="006A6E5A" w:rsidP="00E56FB8">
            <w:pPr>
              <w:spacing w:before="20" w:after="20"/>
              <w:ind w:left="80" w:right="80"/>
              <w:jc w:val="center"/>
              <w:rPr>
                <w:sz w:val="18"/>
                <w:szCs w:val="18"/>
              </w:rPr>
            </w:pPr>
            <w:r w:rsidRPr="007B1D13">
              <w:rPr>
                <w:rFonts w:cs="Times New Roman"/>
                <w:color w:val="000000"/>
                <w:sz w:val="18"/>
                <w:szCs w:val="18"/>
              </w:rPr>
              <w:t>CSCCP2F</w:t>
            </w:r>
          </w:p>
          <w:p w14:paraId="6CB959A2" w14:textId="754C27A7" w:rsidR="006A6E5A" w:rsidRPr="007B1D13" w:rsidRDefault="006A6E5A" w:rsidP="00E56FB8">
            <w:pPr>
              <w:spacing w:before="20" w:after="20"/>
              <w:ind w:left="80" w:right="80"/>
              <w:jc w:val="center"/>
              <w:rPr>
                <w:sz w:val="18"/>
                <w:szCs w:val="18"/>
              </w:rPr>
            </w:pPr>
            <w:r w:rsidRPr="007B1D13">
              <w:rPr>
                <w:sz w:val="18"/>
                <w:szCs w:val="18"/>
              </w:rPr>
              <w:t>(CSCC flag, 1540)</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1DB09F21" w14:textId="3D97D11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N</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1BD57175" w14:textId="5FC4C65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N</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4680F77" w14:textId="06AC8372"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369</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666E5F62" w14:textId="3A4A437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62.7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334E1030" w14:textId="6DDC370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27.0</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4CFD641" w14:textId="0565E1C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1.40</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45B6D21" w14:textId="26AFFB6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58.9(18.9-132)</w:t>
            </w:r>
          </w:p>
        </w:tc>
      </w:tr>
      <w:tr w:rsidR="006A6E5A" w:rsidRPr="007B1D13" w14:paraId="766290D2" w14:textId="77777777" w:rsidTr="00485DE0">
        <w:tc>
          <w:tcPr>
            <w:tcW w:w="921" w:type="pct"/>
            <w:vMerge/>
            <w:tcBorders>
              <w:bottom w:val="single" w:sz="4" w:space="0" w:color="D9D9D9" w:themeColor="background1" w:themeShade="D9"/>
            </w:tcBorders>
            <w:shd w:val="clear" w:color="auto" w:fill="FFFFFF"/>
            <w:vAlign w:val="center"/>
          </w:tcPr>
          <w:p w14:paraId="1417FE68"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778786F0" w14:textId="0587892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Y</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2550AE02" w14:textId="53E7CF8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Y</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8AEAF7D" w14:textId="400E8BF7"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135</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23305021" w14:textId="2200C8B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73.9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0F7ECDD2" w14:textId="01105CE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29.5</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0EAA9DE0" w14:textId="31BD4E4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2.54</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427750C6" w14:textId="5EF8546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70.7(31.1-151)</w:t>
            </w:r>
          </w:p>
        </w:tc>
      </w:tr>
      <w:tr w:rsidR="006A6E5A" w:rsidRPr="007B1D13" w14:paraId="383F55DE" w14:textId="77777777" w:rsidTr="00485DE0">
        <w:tc>
          <w:tcPr>
            <w:tcW w:w="921" w:type="pct"/>
            <w:vMerge w:val="restart"/>
            <w:tcBorders>
              <w:top w:val="single" w:sz="4" w:space="0" w:color="D9D9D9" w:themeColor="background1" w:themeShade="D9"/>
            </w:tcBorders>
            <w:shd w:val="clear" w:color="auto" w:fill="FFFFFF"/>
            <w:vAlign w:val="center"/>
          </w:tcPr>
          <w:p w14:paraId="3E5AC0C6" w14:textId="04C628CD"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ALP</w:t>
            </w:r>
            <w:r w:rsidRPr="007B1D13">
              <w:rPr>
                <w:rFonts w:cs="Times New Roman"/>
                <w:color w:val="000000"/>
                <w:sz w:val="18"/>
                <w:szCs w:val="18"/>
              </w:rPr>
              <w:br/>
              <w:t>(IU/L)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AA248C4" w14:textId="67D4A9F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7ECE6310" w14:textId="16B6B04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[32,57]</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8CF7891" w14:textId="65172440"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52</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4EBB512D" w14:textId="1A4BF78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72.7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032608A3" w14:textId="77443B4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5260E29" w14:textId="7C67A60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4.01</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FFA1688" w14:textId="20579DA7"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69.9(34.6-151)</w:t>
            </w:r>
          </w:p>
        </w:tc>
      </w:tr>
      <w:tr w:rsidR="006A6E5A" w:rsidRPr="007B1D13" w14:paraId="53B080D0" w14:textId="77777777" w:rsidTr="00485DE0">
        <w:tc>
          <w:tcPr>
            <w:tcW w:w="921" w:type="pct"/>
            <w:vMerge/>
            <w:tcBorders>
              <w:bottom w:val="single" w:sz="4" w:space="0" w:color="D9D9D9" w:themeColor="background1" w:themeShade="D9"/>
            </w:tcBorders>
            <w:shd w:val="clear" w:color="auto" w:fill="FFFFFF"/>
            <w:vAlign w:val="center"/>
          </w:tcPr>
          <w:p w14:paraId="70CE063A"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2AD1E472" w14:textId="3573812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5135A92D" w14:textId="4919609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(188,673]</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A057498" w14:textId="0184F032"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12A8134B" w14:textId="55A275A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57.6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4F8E5F5" w14:textId="0B9F119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26.1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B9ACD4E" w14:textId="0AA684E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3.70</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CC3195B" w14:textId="3CF655F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56.8(13.6-109)</w:t>
            </w:r>
          </w:p>
        </w:tc>
      </w:tr>
      <w:tr w:rsidR="006A6E5A" w:rsidRPr="007B1D13" w14:paraId="29DAE89A" w14:textId="77777777" w:rsidTr="00485DE0">
        <w:tc>
          <w:tcPr>
            <w:tcW w:w="921" w:type="pct"/>
            <w:vMerge w:val="restart"/>
            <w:tcBorders>
              <w:top w:val="single" w:sz="4" w:space="0" w:color="D9D9D9" w:themeColor="background1" w:themeShade="D9"/>
            </w:tcBorders>
            <w:shd w:val="clear" w:color="auto" w:fill="FFFFFF"/>
            <w:vAlign w:val="center"/>
          </w:tcPr>
          <w:p w14:paraId="354A93B7" w14:textId="059A1FE4"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ALT</w:t>
            </w:r>
            <w:r w:rsidRPr="007B1D13">
              <w:rPr>
                <w:rFonts w:cs="Times New Roman"/>
                <w:color w:val="000000"/>
                <w:sz w:val="18"/>
                <w:szCs w:val="18"/>
              </w:rPr>
              <w:br/>
              <w:t>(IU/L)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09119964" w14:textId="7A812E2E"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033656DE" w14:textId="445A438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[5,10]</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FECD7FA" w14:textId="4EF60ADA"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56</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56AF2557" w14:textId="57FC296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56.9</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8385845" w14:textId="75396A7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26.7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49F1B7E" w14:textId="6839EE3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3.57</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6EE951B" w14:textId="33E967C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55.1(13.6-122)</w:t>
            </w:r>
          </w:p>
        </w:tc>
      </w:tr>
      <w:tr w:rsidR="006A6E5A" w:rsidRPr="007B1D13" w14:paraId="4E980DE5" w14:textId="77777777" w:rsidTr="00485DE0">
        <w:tc>
          <w:tcPr>
            <w:tcW w:w="921" w:type="pct"/>
            <w:vMerge/>
            <w:tcBorders>
              <w:bottom w:val="single" w:sz="4" w:space="0" w:color="D9D9D9" w:themeColor="background1" w:themeShade="D9"/>
            </w:tcBorders>
            <w:shd w:val="clear" w:color="auto" w:fill="FFFFFF"/>
            <w:vAlign w:val="center"/>
          </w:tcPr>
          <w:p w14:paraId="4E1A33D6"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5E43750D" w14:textId="62E70F8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5CEE6B88" w14:textId="2B60F11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(44,196]</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9CEDA9F" w14:textId="2D12413E"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48</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41A02B41" w14:textId="1443875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77.4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38A83734" w14:textId="3086AA5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29.8</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85A9085" w14:textId="2A23ADA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4.30</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356714DC" w14:textId="2C73495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75.4(31.6-143)</w:t>
            </w:r>
          </w:p>
        </w:tc>
      </w:tr>
      <w:tr w:rsidR="006A6E5A" w:rsidRPr="007B1D13" w14:paraId="5DBDBB4A" w14:textId="77777777" w:rsidTr="00485DE0">
        <w:tc>
          <w:tcPr>
            <w:tcW w:w="921" w:type="pct"/>
            <w:vMerge w:val="restart"/>
            <w:tcBorders>
              <w:top w:val="single" w:sz="4" w:space="0" w:color="D9D9D9" w:themeColor="background1" w:themeShade="D9"/>
            </w:tcBorders>
            <w:shd w:val="clear" w:color="auto" w:fill="FFFFFF"/>
            <w:vAlign w:val="center"/>
          </w:tcPr>
          <w:p w14:paraId="3A59D917" w14:textId="4117F213"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BMI</w:t>
            </w:r>
            <w:r w:rsidRPr="007B1D13">
              <w:rPr>
                <w:rFonts w:cs="Times New Roman"/>
                <w:color w:val="000000"/>
                <w:sz w:val="18"/>
                <w:szCs w:val="18"/>
              </w:rPr>
              <w:br/>
              <w:t>(kg/m</w:t>
            </w:r>
            <w:r w:rsidRPr="007B1D13">
              <w:rPr>
                <w:rFonts w:cs="Times New Roman"/>
                <w:color w:val="000000"/>
                <w:sz w:val="18"/>
                <w:szCs w:val="18"/>
                <w:vertAlign w:val="superscript"/>
              </w:rPr>
              <w:t>2</w:t>
            </w:r>
            <w:r w:rsidRPr="007B1D13">
              <w:rPr>
                <w:rFonts w:cs="Times New Roman"/>
                <w:color w:val="000000"/>
                <w:sz w:val="18"/>
                <w:szCs w:val="18"/>
              </w:rPr>
              <w:t>)</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23EA2B76" w14:textId="75767C8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9921B1E" w14:textId="226BC95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[14.8,21]</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0173CB3" w14:textId="6A54ACC8"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51</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25273228" w14:textId="2951044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49.2</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BBBDD5A" w14:textId="4AFFDE2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127C813" w14:textId="7D7A274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3.42</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0E33367B" w14:textId="16BBECF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47.9(13.2-102)</w:t>
            </w:r>
          </w:p>
        </w:tc>
      </w:tr>
      <w:tr w:rsidR="006A6E5A" w:rsidRPr="007B1D13" w14:paraId="122DDD5B" w14:textId="77777777" w:rsidTr="00485DE0">
        <w:tc>
          <w:tcPr>
            <w:tcW w:w="921" w:type="pct"/>
            <w:vMerge/>
            <w:tcBorders>
              <w:bottom w:val="single" w:sz="4" w:space="0" w:color="D9D9D9" w:themeColor="background1" w:themeShade="D9"/>
            </w:tcBorders>
            <w:shd w:val="clear" w:color="auto" w:fill="FFFFFF"/>
            <w:vAlign w:val="center"/>
          </w:tcPr>
          <w:p w14:paraId="52C6DEF9"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264CF2C" w14:textId="08B02DF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06CA738" w14:textId="39802DF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(34.3,56.3]</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F04D0A2" w14:textId="2E7C96E5"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43580030" w14:textId="6047C7E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74.8</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20BFA0C" w14:textId="0E42BB4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24.5</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0845236" w14:textId="5599076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3.46</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F52AFC5" w14:textId="08328DF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70.3(36.7-127)</w:t>
            </w:r>
          </w:p>
        </w:tc>
      </w:tr>
    </w:tbl>
    <w:p w14:paraId="348D28BD" w14:textId="77777777" w:rsidR="00485DE0" w:rsidRPr="007B1D13" w:rsidRDefault="00485DE0"/>
    <w:p w14:paraId="09013469" w14:textId="6A79073F" w:rsidR="00485DE0" w:rsidRPr="007B1D13" w:rsidRDefault="00485DE0" w:rsidP="00485DE0">
      <w:pPr>
        <w:pStyle w:val="Caption"/>
        <w:pageBreakBefore/>
        <w:rPr>
          <w:rFonts w:eastAsiaTheme="minorEastAsia"/>
          <w:color w:val="131413"/>
        </w:rPr>
      </w:pPr>
      <w:r w:rsidRPr="007B1D13">
        <w:rPr>
          <w:rFonts w:eastAsiaTheme="minorEastAsia"/>
        </w:rPr>
        <w:lastRenderedPageBreak/>
        <w:t>Table 20:</w:t>
      </w:r>
      <w:r w:rsidRPr="007B1D13">
        <w:rPr>
          <w:rFonts w:eastAsiaTheme="minorEastAsia"/>
        </w:rPr>
        <w:tab/>
        <w:t xml:space="preserve">Summary Statistics of Post-hoc Steady-State </w:t>
      </w:r>
      <w:proofErr w:type="spellStart"/>
      <w:r w:rsidRPr="007B1D13">
        <w:rPr>
          <w:rFonts w:eastAsiaTheme="minorEastAsia"/>
        </w:rPr>
        <w:t>C</w:t>
      </w:r>
      <w:r w:rsidRPr="007B1D13">
        <w:rPr>
          <w:rFonts w:eastAsiaTheme="minorEastAsia"/>
          <w:vertAlign w:val="subscript"/>
        </w:rPr>
        <w:t>trough</w:t>
      </w:r>
      <w:proofErr w:type="spellEnd"/>
      <w:r w:rsidRPr="007B1D13">
        <w:rPr>
          <w:rFonts w:eastAsiaTheme="minorEastAsia"/>
        </w:rPr>
        <w:t>, by Relevant Covariates at 3 mg/kg Q2W – Continued</w:t>
      </w:r>
    </w:p>
    <w:tbl>
      <w:tblPr>
        <w:tblW w:w="5000" w:type="pct"/>
        <w:tblLook w:val="04A0" w:firstRow="1" w:lastRow="0" w:firstColumn="1" w:lastColumn="0" w:noHBand="0" w:noVBand="1"/>
      </w:tblPr>
      <w:tblGrid>
        <w:gridCol w:w="1764"/>
        <w:gridCol w:w="2040"/>
        <w:gridCol w:w="1488"/>
        <w:gridCol w:w="645"/>
        <w:gridCol w:w="816"/>
        <w:gridCol w:w="703"/>
        <w:gridCol w:w="703"/>
        <w:gridCol w:w="1417"/>
      </w:tblGrid>
      <w:tr w:rsidR="00485DE0" w:rsidRPr="007B1D13" w14:paraId="68744611" w14:textId="77777777" w:rsidTr="00485DE0">
        <w:trPr>
          <w:tblHeader/>
        </w:trPr>
        <w:tc>
          <w:tcPr>
            <w:tcW w:w="921" w:type="pct"/>
            <w:tcBorders>
              <w:top w:val="single" w:sz="8" w:space="0" w:color="000000"/>
              <w:bottom w:val="single" w:sz="8" w:space="0" w:color="000000"/>
            </w:tcBorders>
            <w:shd w:val="clear" w:color="auto" w:fill="FFFFFF"/>
            <w:vAlign w:val="center"/>
          </w:tcPr>
          <w:p w14:paraId="2EBFEDDA"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Covariate</w:t>
            </w:r>
          </w:p>
        </w:tc>
        <w:tc>
          <w:tcPr>
            <w:tcW w:w="1065" w:type="pct"/>
            <w:tcBorders>
              <w:top w:val="single" w:sz="8" w:space="0" w:color="000000"/>
              <w:bottom w:val="single" w:sz="8" w:space="0" w:color="000000"/>
            </w:tcBorders>
            <w:shd w:val="clear" w:color="auto" w:fill="FFFFFF"/>
            <w:vAlign w:val="center"/>
          </w:tcPr>
          <w:p w14:paraId="14148CCE"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 xml:space="preserve">Top 90% or </w:t>
            </w:r>
            <w:r w:rsidRPr="007B1D13">
              <w:rPr>
                <w:rFonts w:cs="Times New Roman"/>
                <w:b/>
                <w:color w:val="000000"/>
                <w:sz w:val="18"/>
                <w:szCs w:val="18"/>
              </w:rPr>
              <w:br/>
              <w:t>Bottom 10% or Category</w:t>
            </w:r>
          </w:p>
        </w:tc>
        <w:tc>
          <w:tcPr>
            <w:tcW w:w="777" w:type="pct"/>
            <w:tcBorders>
              <w:top w:val="single" w:sz="8" w:space="0" w:color="000000"/>
              <w:bottom w:val="single" w:sz="8" w:space="0" w:color="000000"/>
            </w:tcBorders>
            <w:shd w:val="clear" w:color="auto" w:fill="FFFFFF"/>
            <w:vAlign w:val="center"/>
          </w:tcPr>
          <w:p w14:paraId="736A6EAF"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Value</w:t>
            </w:r>
          </w:p>
        </w:tc>
        <w:tc>
          <w:tcPr>
            <w:tcW w:w="337" w:type="pct"/>
            <w:tcBorders>
              <w:top w:val="single" w:sz="8" w:space="0" w:color="000000"/>
              <w:bottom w:val="single" w:sz="8" w:space="0" w:color="000000"/>
            </w:tcBorders>
            <w:shd w:val="clear" w:color="auto" w:fill="FFFFFF"/>
            <w:vAlign w:val="center"/>
          </w:tcPr>
          <w:p w14:paraId="55252416" w14:textId="77777777" w:rsidR="00485DE0" w:rsidRPr="007B1D13" w:rsidRDefault="00485DE0" w:rsidP="00485DE0">
            <w:pPr>
              <w:spacing w:before="20" w:after="20"/>
              <w:ind w:left="80" w:right="80"/>
              <w:jc w:val="center"/>
              <w:rPr>
                <w:rFonts w:cs="Times New Roman"/>
                <w:b/>
                <w:color w:val="000000"/>
                <w:sz w:val="18"/>
                <w:szCs w:val="18"/>
              </w:rPr>
            </w:pPr>
            <w:r w:rsidRPr="007B1D13">
              <w:rPr>
                <w:rFonts w:cs="Times New Roman"/>
                <w:b/>
                <w:color w:val="000000"/>
                <w:sz w:val="18"/>
                <w:szCs w:val="18"/>
              </w:rPr>
              <w:t>N</w:t>
            </w:r>
          </w:p>
        </w:tc>
        <w:tc>
          <w:tcPr>
            <w:tcW w:w="426" w:type="pct"/>
            <w:tcBorders>
              <w:top w:val="single" w:sz="8" w:space="0" w:color="000000"/>
              <w:bottom w:val="single" w:sz="8" w:space="0" w:color="000000"/>
            </w:tcBorders>
            <w:shd w:val="clear" w:color="auto" w:fill="FFFFFF"/>
            <w:vAlign w:val="center"/>
          </w:tcPr>
          <w:p w14:paraId="0CE64B38"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Mean</w:t>
            </w:r>
          </w:p>
        </w:tc>
        <w:tc>
          <w:tcPr>
            <w:tcW w:w="367" w:type="pct"/>
            <w:tcBorders>
              <w:top w:val="single" w:sz="8" w:space="0" w:color="000000"/>
              <w:bottom w:val="single" w:sz="8" w:space="0" w:color="000000"/>
            </w:tcBorders>
            <w:shd w:val="clear" w:color="auto" w:fill="FFFFFF"/>
            <w:vAlign w:val="center"/>
          </w:tcPr>
          <w:p w14:paraId="79E0540B"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SD</w:t>
            </w:r>
          </w:p>
        </w:tc>
        <w:tc>
          <w:tcPr>
            <w:tcW w:w="367" w:type="pct"/>
            <w:tcBorders>
              <w:top w:val="single" w:sz="8" w:space="0" w:color="000000"/>
              <w:bottom w:val="single" w:sz="8" w:space="0" w:color="000000"/>
            </w:tcBorders>
            <w:shd w:val="clear" w:color="auto" w:fill="FFFFFF"/>
            <w:vAlign w:val="center"/>
          </w:tcPr>
          <w:p w14:paraId="2E052CBF"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SE</w:t>
            </w:r>
          </w:p>
        </w:tc>
        <w:tc>
          <w:tcPr>
            <w:tcW w:w="740" w:type="pct"/>
            <w:tcBorders>
              <w:top w:val="single" w:sz="8" w:space="0" w:color="000000"/>
              <w:bottom w:val="single" w:sz="8" w:space="0" w:color="000000"/>
            </w:tcBorders>
            <w:shd w:val="clear" w:color="auto" w:fill="FFFFFF"/>
            <w:vAlign w:val="center"/>
          </w:tcPr>
          <w:p w14:paraId="179273E1" w14:textId="77777777" w:rsidR="00485DE0" w:rsidRPr="007B1D13" w:rsidRDefault="00485DE0" w:rsidP="00485DE0">
            <w:pPr>
              <w:spacing w:before="20" w:after="20"/>
              <w:ind w:left="80" w:right="80"/>
              <w:jc w:val="center"/>
              <w:rPr>
                <w:sz w:val="18"/>
                <w:szCs w:val="18"/>
              </w:rPr>
            </w:pPr>
            <w:r w:rsidRPr="007B1D13">
              <w:rPr>
                <w:rFonts w:cs="Times New Roman"/>
                <w:b/>
                <w:color w:val="000000"/>
                <w:sz w:val="18"/>
                <w:szCs w:val="18"/>
              </w:rPr>
              <w:t>Median (CI95)</w:t>
            </w:r>
          </w:p>
        </w:tc>
      </w:tr>
      <w:tr w:rsidR="006A6E5A" w:rsidRPr="007B1D13" w14:paraId="2FEE2488" w14:textId="77777777" w:rsidTr="00485DE0">
        <w:tc>
          <w:tcPr>
            <w:tcW w:w="921" w:type="pct"/>
            <w:vMerge w:val="restart"/>
            <w:tcBorders>
              <w:top w:val="single" w:sz="4" w:space="0" w:color="D9D9D9" w:themeColor="background1" w:themeShade="D9"/>
            </w:tcBorders>
            <w:shd w:val="clear" w:color="auto" w:fill="FFFFFF"/>
            <w:vAlign w:val="center"/>
          </w:tcPr>
          <w:p w14:paraId="049195CC" w14:textId="1D2A2667"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 xml:space="preserve">Weight </w:t>
            </w:r>
            <w:r w:rsidRPr="007B1D13">
              <w:rPr>
                <w:rFonts w:cs="Times New Roman"/>
                <w:color w:val="000000"/>
                <w:sz w:val="18"/>
                <w:szCs w:val="18"/>
              </w:rPr>
              <w:br/>
              <w:t>(kg)</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602C6D41" w14:textId="3963871C"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23682EA8" w14:textId="37168AF5"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[30.9,56]</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14878A8" w14:textId="315F62F0" w:rsidR="006A6E5A" w:rsidRPr="007B1D13" w:rsidRDefault="006A6E5A" w:rsidP="00485DE0">
            <w:pPr>
              <w:keepNext/>
              <w:spacing w:before="20" w:after="20"/>
              <w:ind w:left="86" w:right="86"/>
              <w:jc w:val="center"/>
              <w:rPr>
                <w:rFonts w:cs="Times New Roman"/>
                <w:color w:val="000000"/>
                <w:sz w:val="18"/>
                <w:szCs w:val="18"/>
              </w:rPr>
            </w:pPr>
            <w:r w:rsidRPr="007B1D13">
              <w:rPr>
                <w:rFonts w:cs="Times New Roman"/>
                <w:color w:val="000000"/>
                <w:sz w:val="18"/>
                <w:szCs w:val="18"/>
              </w:rPr>
              <w:t>52</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6ED2A6EA" w14:textId="03FD2C09"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49.3</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25A4E94" w14:textId="63976155"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23.0</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7D854912" w14:textId="1826925B"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3.18</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D51386A" w14:textId="3D7497D1" w:rsidR="006A6E5A" w:rsidRPr="007B1D13" w:rsidRDefault="006A6E5A" w:rsidP="00485DE0">
            <w:pPr>
              <w:keepNext/>
              <w:spacing w:before="20" w:after="20"/>
              <w:ind w:left="86" w:right="86"/>
              <w:jc w:val="center"/>
              <w:rPr>
                <w:sz w:val="18"/>
                <w:szCs w:val="18"/>
              </w:rPr>
            </w:pPr>
            <w:r w:rsidRPr="007B1D13">
              <w:rPr>
                <w:rFonts w:cs="Times New Roman"/>
                <w:color w:val="000000"/>
                <w:sz w:val="18"/>
                <w:szCs w:val="18"/>
              </w:rPr>
              <w:t>48.9(13.2-102)</w:t>
            </w:r>
          </w:p>
        </w:tc>
      </w:tr>
      <w:tr w:rsidR="006A6E5A" w:rsidRPr="007B1D13" w14:paraId="275339A7" w14:textId="77777777" w:rsidTr="00485DE0">
        <w:tc>
          <w:tcPr>
            <w:tcW w:w="921" w:type="pct"/>
            <w:vMerge/>
            <w:tcBorders>
              <w:bottom w:val="single" w:sz="4" w:space="0" w:color="D9D9D9" w:themeColor="background1" w:themeShade="D9"/>
            </w:tcBorders>
            <w:shd w:val="clear" w:color="auto" w:fill="FFFFFF"/>
            <w:vAlign w:val="center"/>
          </w:tcPr>
          <w:p w14:paraId="5DFC5025"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339B7402" w14:textId="7AA8E382"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DBE3F06" w14:textId="22AAFFB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(101,156]</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67D8CE6" w14:textId="3AE8E511"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50</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684C244" w14:textId="47A1D00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76.8</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E1D7290" w14:textId="4AB8E15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31.7</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6AC0B934" w14:textId="645D64B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4.49</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7E8DF73F" w14:textId="46D74E9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74.9(36.7-118)</w:t>
            </w:r>
          </w:p>
        </w:tc>
      </w:tr>
      <w:tr w:rsidR="006A6E5A" w:rsidRPr="007B1D13" w14:paraId="33DB37AB" w14:textId="77777777" w:rsidTr="00485DE0">
        <w:tc>
          <w:tcPr>
            <w:tcW w:w="921" w:type="pct"/>
            <w:vMerge w:val="restart"/>
            <w:tcBorders>
              <w:top w:val="single" w:sz="4" w:space="0" w:color="D9D9D9" w:themeColor="background1" w:themeShade="D9"/>
            </w:tcBorders>
            <w:shd w:val="clear" w:color="auto" w:fill="FFFFFF"/>
            <w:vAlign w:val="center"/>
          </w:tcPr>
          <w:p w14:paraId="3ED7889F" w14:textId="4B2D61B9" w:rsidR="006A6E5A" w:rsidRPr="007B1D13" w:rsidRDefault="006A6E5A" w:rsidP="002066E3">
            <w:pPr>
              <w:spacing w:before="20" w:after="20"/>
              <w:ind w:left="80" w:right="80"/>
              <w:jc w:val="center"/>
              <w:rPr>
                <w:sz w:val="18"/>
                <w:szCs w:val="18"/>
              </w:rPr>
            </w:pPr>
            <w:r w:rsidRPr="007B1D13">
              <w:rPr>
                <w:rFonts w:cs="Times New Roman"/>
                <w:color w:val="000000"/>
                <w:sz w:val="18"/>
                <w:szCs w:val="18"/>
              </w:rPr>
              <w:t>I</w:t>
            </w:r>
            <w:r w:rsidR="002066E3" w:rsidRPr="007B1D13">
              <w:rPr>
                <w:rFonts w:cs="Times New Roman"/>
                <w:color w:val="000000"/>
                <w:sz w:val="18"/>
                <w:szCs w:val="18"/>
              </w:rPr>
              <w:t>g</w:t>
            </w:r>
            <w:r w:rsidRPr="007B1D13">
              <w:rPr>
                <w:rFonts w:cs="Times New Roman"/>
                <w:color w:val="000000"/>
                <w:sz w:val="18"/>
                <w:szCs w:val="18"/>
              </w:rPr>
              <w:t>G</w:t>
            </w:r>
            <w:r w:rsidRPr="007B1D13">
              <w:rPr>
                <w:rFonts w:cs="Times New Roman"/>
                <w:color w:val="000000"/>
                <w:sz w:val="18"/>
                <w:szCs w:val="18"/>
              </w:rPr>
              <w:br/>
              <w:t>(g/L)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6DA10424" w14:textId="74B2147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5528C4C0" w14:textId="7FBD87A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[1.29,6.34]</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0FBCDF0" w14:textId="2FAFE9EC"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51</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1810D457" w14:textId="472B10A8"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80.1</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8AED83C" w14:textId="3998CE2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33.3</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46AA4C57" w14:textId="5E99099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4.67</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0E3F7795" w14:textId="6621FF6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73.2(28.5-153)</w:t>
            </w:r>
          </w:p>
        </w:tc>
      </w:tr>
      <w:tr w:rsidR="006A6E5A" w:rsidRPr="007B1D13" w14:paraId="5B70A454" w14:textId="77777777" w:rsidTr="00485DE0">
        <w:tc>
          <w:tcPr>
            <w:tcW w:w="921" w:type="pct"/>
            <w:vMerge/>
            <w:tcBorders>
              <w:bottom w:val="single" w:sz="4" w:space="0" w:color="D9D9D9" w:themeColor="background1" w:themeShade="D9"/>
            </w:tcBorders>
            <w:shd w:val="clear" w:color="auto" w:fill="FFFFFF"/>
            <w:vAlign w:val="center"/>
          </w:tcPr>
          <w:p w14:paraId="7BF358DC"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41A4E389" w14:textId="44BB21AD"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6DB9E319" w14:textId="79328E5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(14.6,27.9]</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93607B6" w14:textId="50C92733"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48</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0F4A183E" w14:textId="04F86CF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44.6</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2890B40E" w14:textId="2F64AA3C"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19.4</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52583309" w14:textId="0BF4862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2.80</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1CAAB1B8" w14:textId="6DF76731"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43.8(13.2-81.8)</w:t>
            </w:r>
          </w:p>
        </w:tc>
      </w:tr>
      <w:tr w:rsidR="006A6E5A" w:rsidRPr="007B1D13" w14:paraId="3CE7BFC5" w14:textId="77777777" w:rsidTr="00485DE0">
        <w:tc>
          <w:tcPr>
            <w:tcW w:w="921" w:type="pct"/>
            <w:vMerge w:val="restart"/>
            <w:tcBorders>
              <w:top w:val="single" w:sz="4" w:space="0" w:color="D9D9D9" w:themeColor="background1" w:themeShade="D9"/>
            </w:tcBorders>
            <w:shd w:val="clear" w:color="auto" w:fill="FFFFFF"/>
            <w:vAlign w:val="center"/>
          </w:tcPr>
          <w:p w14:paraId="3F6634B2" w14:textId="023434DD" w:rsidR="006A6E5A" w:rsidRPr="007B1D13" w:rsidRDefault="006A6E5A" w:rsidP="006A6E5A">
            <w:pPr>
              <w:spacing w:before="20" w:after="20"/>
              <w:ind w:left="80" w:right="80"/>
              <w:jc w:val="center"/>
              <w:rPr>
                <w:sz w:val="18"/>
                <w:szCs w:val="18"/>
              </w:rPr>
            </w:pPr>
            <w:r w:rsidRPr="007B1D13">
              <w:rPr>
                <w:rFonts w:cs="Times New Roman"/>
                <w:color w:val="000000"/>
                <w:sz w:val="18"/>
                <w:szCs w:val="18"/>
              </w:rPr>
              <w:t>Albumin</w:t>
            </w:r>
            <w:r w:rsidRPr="007B1D13">
              <w:rPr>
                <w:rFonts w:cs="Times New Roman"/>
                <w:color w:val="000000"/>
                <w:sz w:val="18"/>
                <w:szCs w:val="18"/>
              </w:rPr>
              <w:br/>
              <w:t>(g/L)</w:t>
            </w:r>
          </w:p>
        </w:tc>
        <w:tc>
          <w:tcPr>
            <w:tcW w:w="1065" w:type="pct"/>
            <w:tcBorders>
              <w:top w:val="single" w:sz="4" w:space="0" w:color="D9D9D9" w:themeColor="background1" w:themeShade="D9"/>
              <w:bottom w:val="single" w:sz="4" w:space="0" w:color="D9D9D9" w:themeColor="background1" w:themeShade="D9"/>
            </w:tcBorders>
            <w:shd w:val="clear" w:color="auto" w:fill="FFFFFF"/>
            <w:vAlign w:val="center"/>
          </w:tcPr>
          <w:p w14:paraId="4F006AF4" w14:textId="3CE2D69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10%</w:t>
            </w:r>
          </w:p>
        </w:tc>
        <w:tc>
          <w:tcPr>
            <w:tcW w:w="777" w:type="pct"/>
            <w:tcBorders>
              <w:top w:val="single" w:sz="4" w:space="0" w:color="D9D9D9" w:themeColor="background1" w:themeShade="D9"/>
              <w:bottom w:val="single" w:sz="4" w:space="0" w:color="D9D9D9" w:themeColor="background1" w:themeShade="D9"/>
            </w:tcBorders>
            <w:shd w:val="clear" w:color="auto" w:fill="FFFFFF"/>
            <w:vAlign w:val="center"/>
          </w:tcPr>
          <w:p w14:paraId="5E13E7C2" w14:textId="56AA823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[22,32]</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BF6FA0D" w14:textId="1979E72D"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77</w:t>
            </w:r>
          </w:p>
        </w:tc>
        <w:tc>
          <w:tcPr>
            <w:tcW w:w="426" w:type="pct"/>
            <w:tcBorders>
              <w:top w:val="single" w:sz="4" w:space="0" w:color="D9D9D9" w:themeColor="background1" w:themeShade="D9"/>
              <w:bottom w:val="single" w:sz="4" w:space="0" w:color="D9D9D9" w:themeColor="background1" w:themeShade="D9"/>
            </w:tcBorders>
            <w:shd w:val="clear" w:color="auto" w:fill="FFFFFF"/>
            <w:vAlign w:val="center"/>
          </w:tcPr>
          <w:p w14:paraId="3CAEE481" w14:textId="3106D100"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48.2</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C80F957" w14:textId="4CBAB785"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24.0</w:t>
            </w:r>
          </w:p>
        </w:tc>
        <w:tc>
          <w:tcPr>
            <w:tcW w:w="367" w:type="pct"/>
            <w:tcBorders>
              <w:top w:val="single" w:sz="4" w:space="0" w:color="D9D9D9" w:themeColor="background1" w:themeShade="D9"/>
              <w:bottom w:val="single" w:sz="4" w:space="0" w:color="D9D9D9" w:themeColor="background1" w:themeShade="D9"/>
            </w:tcBorders>
            <w:shd w:val="clear" w:color="auto" w:fill="FFFFFF"/>
            <w:vAlign w:val="center"/>
          </w:tcPr>
          <w:p w14:paraId="1AEA353B" w14:textId="7312B634"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2.73</w:t>
            </w:r>
          </w:p>
        </w:tc>
        <w:tc>
          <w:tcPr>
            <w:tcW w:w="740" w:type="pct"/>
            <w:tcBorders>
              <w:top w:val="single" w:sz="4" w:space="0" w:color="D9D9D9" w:themeColor="background1" w:themeShade="D9"/>
              <w:bottom w:val="single" w:sz="4" w:space="0" w:color="D9D9D9" w:themeColor="background1" w:themeShade="D9"/>
            </w:tcBorders>
            <w:shd w:val="clear" w:color="auto" w:fill="FFFFFF"/>
            <w:vAlign w:val="center"/>
          </w:tcPr>
          <w:p w14:paraId="2608DBDF" w14:textId="78A473EF"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43.7(13.6-108)</w:t>
            </w:r>
          </w:p>
        </w:tc>
      </w:tr>
      <w:tr w:rsidR="006A6E5A" w:rsidRPr="007B1D13" w14:paraId="62205EB5" w14:textId="77777777" w:rsidTr="00485DE0">
        <w:tc>
          <w:tcPr>
            <w:tcW w:w="921" w:type="pct"/>
            <w:vMerge/>
            <w:tcBorders>
              <w:bottom w:val="single" w:sz="8" w:space="0" w:color="000000"/>
            </w:tcBorders>
            <w:shd w:val="clear" w:color="auto" w:fill="FFFFFF"/>
            <w:vAlign w:val="center"/>
          </w:tcPr>
          <w:p w14:paraId="21B4C687" w14:textId="77777777" w:rsidR="006A6E5A" w:rsidRPr="007B1D13" w:rsidRDefault="006A6E5A" w:rsidP="00920B45">
            <w:pPr>
              <w:spacing w:before="20" w:after="20"/>
              <w:ind w:left="80" w:right="80"/>
              <w:jc w:val="center"/>
              <w:rPr>
                <w:sz w:val="18"/>
                <w:szCs w:val="18"/>
              </w:rPr>
            </w:pPr>
          </w:p>
        </w:tc>
        <w:tc>
          <w:tcPr>
            <w:tcW w:w="1065" w:type="pct"/>
            <w:tcBorders>
              <w:top w:val="single" w:sz="4" w:space="0" w:color="D9D9D9" w:themeColor="background1" w:themeShade="D9"/>
              <w:bottom w:val="single" w:sz="8" w:space="0" w:color="000000"/>
            </w:tcBorders>
            <w:shd w:val="clear" w:color="auto" w:fill="FFFFFF"/>
            <w:vAlign w:val="center"/>
          </w:tcPr>
          <w:p w14:paraId="2F30FA57" w14:textId="1BC083FB"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90%</w:t>
            </w:r>
          </w:p>
        </w:tc>
        <w:tc>
          <w:tcPr>
            <w:tcW w:w="777" w:type="pct"/>
            <w:tcBorders>
              <w:top w:val="single" w:sz="4" w:space="0" w:color="D9D9D9" w:themeColor="background1" w:themeShade="D9"/>
              <w:bottom w:val="single" w:sz="8" w:space="0" w:color="000000"/>
            </w:tcBorders>
            <w:shd w:val="clear" w:color="auto" w:fill="FFFFFF"/>
            <w:vAlign w:val="center"/>
          </w:tcPr>
          <w:p w14:paraId="0500B885" w14:textId="1B78D816"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(43,48]</w:t>
            </w:r>
          </w:p>
        </w:tc>
        <w:tc>
          <w:tcPr>
            <w:tcW w:w="337" w:type="pct"/>
            <w:tcBorders>
              <w:top w:val="single" w:sz="4" w:space="0" w:color="D9D9D9" w:themeColor="background1" w:themeShade="D9"/>
              <w:bottom w:val="single" w:sz="8" w:space="0" w:color="000000"/>
            </w:tcBorders>
            <w:shd w:val="clear" w:color="auto" w:fill="FFFFFF"/>
            <w:vAlign w:val="center"/>
          </w:tcPr>
          <w:p w14:paraId="1412E2CE" w14:textId="44DC5D54" w:rsidR="006A6E5A" w:rsidRPr="007B1D13" w:rsidRDefault="006A6E5A" w:rsidP="00920B45">
            <w:pPr>
              <w:spacing w:before="20" w:after="20"/>
              <w:ind w:left="80" w:right="80"/>
              <w:jc w:val="center"/>
              <w:rPr>
                <w:rFonts w:cs="Times New Roman"/>
                <w:color w:val="000000"/>
                <w:sz w:val="18"/>
                <w:szCs w:val="18"/>
              </w:rPr>
            </w:pPr>
            <w:r w:rsidRPr="007B1D13">
              <w:rPr>
                <w:rFonts w:cs="Times New Roman"/>
                <w:color w:val="000000"/>
                <w:sz w:val="18"/>
                <w:szCs w:val="18"/>
              </w:rPr>
              <w:t>42</w:t>
            </w:r>
          </w:p>
        </w:tc>
        <w:tc>
          <w:tcPr>
            <w:tcW w:w="426" w:type="pct"/>
            <w:tcBorders>
              <w:top w:val="single" w:sz="4" w:space="0" w:color="D9D9D9" w:themeColor="background1" w:themeShade="D9"/>
              <w:bottom w:val="single" w:sz="8" w:space="0" w:color="000000"/>
            </w:tcBorders>
            <w:shd w:val="clear" w:color="auto" w:fill="FFFFFF"/>
            <w:vAlign w:val="center"/>
          </w:tcPr>
          <w:p w14:paraId="07B382CA" w14:textId="60835443"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84.2</w:t>
            </w:r>
          </w:p>
        </w:tc>
        <w:tc>
          <w:tcPr>
            <w:tcW w:w="367" w:type="pct"/>
            <w:tcBorders>
              <w:top w:val="single" w:sz="4" w:space="0" w:color="D9D9D9" w:themeColor="background1" w:themeShade="D9"/>
              <w:bottom w:val="single" w:sz="8" w:space="0" w:color="000000"/>
            </w:tcBorders>
            <w:shd w:val="clear" w:color="auto" w:fill="FFFFFF"/>
            <w:vAlign w:val="center"/>
          </w:tcPr>
          <w:p w14:paraId="0CAD22E7" w14:textId="4143740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25.4</w:t>
            </w:r>
          </w:p>
        </w:tc>
        <w:tc>
          <w:tcPr>
            <w:tcW w:w="367" w:type="pct"/>
            <w:tcBorders>
              <w:top w:val="single" w:sz="4" w:space="0" w:color="D9D9D9" w:themeColor="background1" w:themeShade="D9"/>
              <w:bottom w:val="single" w:sz="8" w:space="0" w:color="000000"/>
            </w:tcBorders>
            <w:shd w:val="clear" w:color="auto" w:fill="FFFFFF"/>
            <w:vAlign w:val="center"/>
          </w:tcPr>
          <w:p w14:paraId="6920AF23" w14:textId="23AA44B9"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3.91</w:t>
            </w:r>
          </w:p>
        </w:tc>
        <w:tc>
          <w:tcPr>
            <w:tcW w:w="740" w:type="pct"/>
            <w:tcBorders>
              <w:top w:val="single" w:sz="4" w:space="0" w:color="D9D9D9" w:themeColor="background1" w:themeShade="D9"/>
              <w:bottom w:val="single" w:sz="8" w:space="0" w:color="000000"/>
            </w:tcBorders>
            <w:shd w:val="clear" w:color="auto" w:fill="FFFFFF"/>
            <w:vAlign w:val="center"/>
          </w:tcPr>
          <w:p w14:paraId="25EBCCE6" w14:textId="6B6B181A" w:rsidR="006A6E5A" w:rsidRPr="007B1D13" w:rsidRDefault="006A6E5A" w:rsidP="00920B45">
            <w:pPr>
              <w:spacing w:before="20" w:after="20"/>
              <w:ind w:left="80" w:right="80"/>
              <w:jc w:val="center"/>
              <w:rPr>
                <w:sz w:val="18"/>
                <w:szCs w:val="18"/>
              </w:rPr>
            </w:pPr>
            <w:r w:rsidRPr="007B1D13">
              <w:rPr>
                <w:rFonts w:cs="Times New Roman"/>
                <w:color w:val="000000"/>
                <w:sz w:val="18"/>
                <w:szCs w:val="18"/>
              </w:rPr>
              <w:t>80.2(44.8-151)</w:t>
            </w:r>
          </w:p>
        </w:tc>
      </w:tr>
    </w:tbl>
    <w:p w14:paraId="745AE772" w14:textId="0854CDD7" w:rsidR="004A6418" w:rsidRPr="007B1D13" w:rsidRDefault="00A40BEB" w:rsidP="00485DE0">
      <w:pPr>
        <w:pStyle w:val="C-TableFootnote"/>
        <w:tabs>
          <w:tab w:val="clear" w:pos="144"/>
          <w:tab w:val="left" w:pos="-90"/>
        </w:tabs>
        <w:ind w:left="-90" w:firstLine="0"/>
        <w:rPr>
          <w:rFonts w:eastAsiaTheme="minorEastAsia" w:cs="Times New Roman"/>
          <w:color w:val="131413"/>
        </w:rPr>
      </w:pPr>
      <w:r w:rsidRPr="007B1D13">
        <w:rPr>
          <w:rFonts w:eastAsiaTheme="minorEastAsia" w:cs="Times New Roman"/>
          <w:color w:val="131413"/>
        </w:rPr>
        <w:t xml:space="preserve">Note: </w:t>
      </w:r>
      <w:r w:rsidR="00F905B6" w:rsidRPr="007B1D13">
        <w:rPr>
          <w:rFonts w:eastAsiaTheme="minorEastAsia" w:cs="Times New Roman"/>
          <w:color w:val="131413"/>
        </w:rPr>
        <w:t>T</w:t>
      </w:r>
      <w:r w:rsidRPr="007B1D13">
        <w:rPr>
          <w:rFonts w:eastAsiaTheme="minorEastAsia" w:cs="Times New Roman"/>
          <w:color w:val="131413"/>
        </w:rPr>
        <w:t>his table corresponds to</w:t>
      </w:r>
      <w:r w:rsidRPr="007B1D13">
        <w:rPr>
          <w:rStyle w:val="C-Hyperlink"/>
          <w:rFonts w:eastAsiaTheme="minorEastAsia"/>
        </w:rPr>
        <w:t xml:space="preserve"> </w:t>
      </w:r>
      <w:r w:rsidRPr="007B1D13">
        <w:rPr>
          <w:rStyle w:val="C-Hyperlink"/>
          <w:rFonts w:eastAsiaTheme="minorEastAsia"/>
        </w:rPr>
        <w:fldChar w:fldCharType="begin"/>
      </w:r>
      <w:r w:rsidRPr="007B1D13">
        <w:rPr>
          <w:rStyle w:val="C-Hyperlink"/>
          <w:rFonts w:eastAsiaTheme="minorEastAsia"/>
        </w:rPr>
        <w:instrText xml:space="preserve"> REF _Ref502935814 \h \* MERGEFORMAT </w:instrText>
      </w:r>
      <w:r w:rsidRPr="007B1D13">
        <w:rPr>
          <w:rStyle w:val="C-Hyperlink"/>
          <w:rFonts w:eastAsiaTheme="minorEastAsia"/>
        </w:rPr>
      </w:r>
      <w:r w:rsidRPr="007B1D13">
        <w:rPr>
          <w:rStyle w:val="C-Hyperlink"/>
          <w:rFonts w:eastAsiaTheme="minorEastAsia"/>
        </w:rPr>
        <w:fldChar w:fldCharType="separate"/>
      </w:r>
      <w:r w:rsidR="00B11A19" w:rsidRPr="00B11A19">
        <w:rPr>
          <w:rStyle w:val="C-Hyperlink"/>
          <w:rFonts w:eastAsiaTheme="minorEastAsia"/>
        </w:rPr>
        <w:t>Figure 16</w:t>
      </w:r>
      <w:r w:rsidRPr="007B1D13">
        <w:rPr>
          <w:rStyle w:val="C-Hyperlink"/>
          <w:rFonts w:eastAsiaTheme="minorEastAsia"/>
        </w:rPr>
        <w:fldChar w:fldCharType="end"/>
      </w:r>
      <w:r w:rsidRPr="007B1D13">
        <w:rPr>
          <w:rFonts w:eastAsiaTheme="minorEastAsia" w:cs="Times New Roman"/>
          <w:color w:val="131413"/>
        </w:rPr>
        <w:t>.</w:t>
      </w:r>
      <w:bookmarkStart w:id="335" w:name="_Ref504389584"/>
    </w:p>
    <w:p w14:paraId="4D90C25E" w14:textId="6DC07948" w:rsidR="00220A2A" w:rsidRPr="007B1D13" w:rsidRDefault="00220A2A" w:rsidP="00485DE0">
      <w:pPr>
        <w:pStyle w:val="C-TableFootnote"/>
        <w:tabs>
          <w:tab w:val="clear" w:pos="144"/>
          <w:tab w:val="left" w:pos="-90"/>
        </w:tabs>
        <w:ind w:left="-90" w:firstLine="0"/>
        <w:rPr>
          <w:rFonts w:cs="Times New Roman"/>
          <w:szCs w:val="24"/>
        </w:rPr>
      </w:pPr>
      <w:r w:rsidRPr="007B1D13">
        <w:rPr>
          <w:rFonts w:eastAsiaTheme="minorEastAsia" w:cs="Times New Roman"/>
          <w:color w:val="131413"/>
        </w:rPr>
        <w:t xml:space="preserve">A typical patient </w:t>
      </w:r>
      <w:r w:rsidRPr="007B1D13">
        <w:rPr>
          <w:rFonts w:eastAsia="TimesNewRoman" w:cs="Times New Roman"/>
        </w:rPr>
        <w:t xml:space="preserve">in this patient population is </w:t>
      </w:r>
      <w:r w:rsidRPr="007B1D13">
        <w:rPr>
          <w:rFonts w:cs="Times New Roman"/>
        </w:rPr>
        <w:t>a 60-year-old white male weighing 75 kg with a baseline BMI (BMI) of 26.5 kg/m</w:t>
      </w:r>
      <w:r w:rsidRPr="007B1D13">
        <w:rPr>
          <w:rFonts w:cs="Times New Roman"/>
          <w:vertAlign w:val="superscript"/>
        </w:rPr>
        <w:t>2</w:t>
      </w:r>
      <w:r w:rsidRPr="007B1D13">
        <w:rPr>
          <w:rFonts w:cs="Times New Roman"/>
        </w:rPr>
        <w:t xml:space="preserve">, albumin level (ALB) of 38 g/L, </w:t>
      </w:r>
      <w:r w:rsidRPr="007B1D13">
        <w:rPr>
          <w:rFonts w:cs="Times New Roman"/>
          <w:lang w:eastAsia="zh-CN"/>
        </w:rPr>
        <w:t>l</w:t>
      </w:r>
      <w:r w:rsidRPr="007B1D13">
        <w:rPr>
          <w:rFonts w:cs="Times New Roman"/>
          <w:color w:val="000000"/>
          <w:lang w:eastAsia="zh-CN"/>
        </w:rPr>
        <w:t xml:space="preserve">actate </w:t>
      </w:r>
      <w:r w:rsidRPr="007B1D13">
        <w:rPr>
          <w:rFonts w:cs="Times New Roman"/>
          <w:lang w:eastAsia="zh-CN"/>
        </w:rPr>
        <w:t>d</w:t>
      </w:r>
      <w:r w:rsidRPr="007B1D13">
        <w:rPr>
          <w:rFonts w:cs="Times New Roman"/>
          <w:color w:val="000000"/>
          <w:lang w:eastAsia="zh-CN"/>
        </w:rPr>
        <w:t xml:space="preserve">ehydrogenase </w:t>
      </w:r>
      <w:r w:rsidRPr="007B1D13">
        <w:rPr>
          <w:rFonts w:cs="Times New Roman"/>
          <w:lang w:eastAsia="zh-CN"/>
        </w:rPr>
        <w:t>(</w:t>
      </w:r>
      <w:r w:rsidRPr="007B1D13">
        <w:rPr>
          <w:rFonts w:cs="Times New Roman"/>
        </w:rPr>
        <w:t xml:space="preserve">LDH) of 250 </w:t>
      </w:r>
      <w:r w:rsidRPr="007B1D13">
        <w:rPr>
          <w:rFonts w:cs="Times New Roman"/>
          <w:color w:val="000000"/>
          <w:lang w:eastAsia="zh-CN"/>
        </w:rPr>
        <w:t>IU/L</w:t>
      </w:r>
      <w:r w:rsidRPr="007B1D13">
        <w:rPr>
          <w:rFonts w:cs="Times New Roman"/>
        </w:rPr>
        <w:t xml:space="preserve">, </w:t>
      </w:r>
      <w:r w:rsidRPr="007B1D13">
        <w:rPr>
          <w:rFonts w:cs="Times New Roman"/>
          <w:lang w:eastAsia="zh-CN"/>
        </w:rPr>
        <w:t>a</w:t>
      </w:r>
      <w:r w:rsidRPr="007B1D13">
        <w:rPr>
          <w:rFonts w:cs="Times New Roman"/>
          <w:color w:val="000000"/>
          <w:lang w:eastAsia="zh-CN"/>
        </w:rPr>
        <w:t xml:space="preserve">lkaline </w:t>
      </w:r>
      <w:r w:rsidRPr="007B1D13">
        <w:rPr>
          <w:rFonts w:cs="Times New Roman"/>
          <w:lang w:eastAsia="zh-CN"/>
        </w:rPr>
        <w:t>p</w:t>
      </w:r>
      <w:r w:rsidRPr="007B1D13">
        <w:rPr>
          <w:rFonts w:cs="Times New Roman"/>
          <w:color w:val="000000"/>
          <w:lang w:eastAsia="zh-CN"/>
        </w:rPr>
        <w:t>hosphatase</w:t>
      </w:r>
      <w:r w:rsidRPr="007B1D13">
        <w:rPr>
          <w:rFonts w:cs="Times New Roman"/>
        </w:rPr>
        <w:t xml:space="preserve"> (ALP) of 90 </w:t>
      </w:r>
      <w:r w:rsidRPr="007B1D13">
        <w:rPr>
          <w:rFonts w:cs="Times New Roman"/>
          <w:color w:val="000000"/>
          <w:lang w:eastAsia="zh-CN"/>
        </w:rPr>
        <w:t>IU/L</w:t>
      </w:r>
      <w:r w:rsidRPr="007B1D13">
        <w:rPr>
          <w:rFonts w:cs="Times New Roman"/>
        </w:rPr>
        <w:t xml:space="preserve">, </w:t>
      </w:r>
      <w:r w:rsidRPr="007B1D13">
        <w:rPr>
          <w:rFonts w:cs="Times New Roman"/>
          <w:lang w:eastAsia="zh-CN"/>
        </w:rPr>
        <w:t>a</w:t>
      </w:r>
      <w:r w:rsidRPr="007B1D13">
        <w:rPr>
          <w:rFonts w:cs="Times New Roman"/>
          <w:color w:val="000000"/>
          <w:lang w:eastAsia="zh-CN"/>
        </w:rPr>
        <w:t xml:space="preserve">lanine </w:t>
      </w:r>
      <w:r w:rsidRPr="007B1D13">
        <w:rPr>
          <w:rFonts w:cs="Times New Roman"/>
          <w:lang w:eastAsia="zh-CN"/>
        </w:rPr>
        <w:t>a</w:t>
      </w:r>
      <w:r w:rsidRPr="007B1D13">
        <w:rPr>
          <w:rFonts w:cs="Times New Roman"/>
          <w:color w:val="000000"/>
          <w:lang w:eastAsia="zh-CN"/>
        </w:rPr>
        <w:t xml:space="preserve">minotransferase </w:t>
      </w:r>
      <w:r w:rsidRPr="007B1D13">
        <w:rPr>
          <w:rFonts w:cs="Times New Roman"/>
          <w:lang w:eastAsia="zh-CN"/>
        </w:rPr>
        <w:t>(</w:t>
      </w:r>
      <w:r w:rsidRPr="007B1D13">
        <w:rPr>
          <w:rFonts w:cs="Times New Roman"/>
        </w:rPr>
        <w:t xml:space="preserve">ALT) of 21 </w:t>
      </w:r>
      <w:r w:rsidRPr="007B1D13">
        <w:rPr>
          <w:rFonts w:cs="Times New Roman"/>
          <w:color w:val="000000"/>
          <w:lang w:eastAsia="zh-CN"/>
        </w:rPr>
        <w:t>IU/L</w:t>
      </w:r>
      <w:r w:rsidRPr="007B1D13">
        <w:rPr>
          <w:rFonts w:cs="Times New Roman"/>
        </w:rPr>
        <w:t xml:space="preserve">, </w:t>
      </w:r>
      <w:r w:rsidRPr="007B1D13">
        <w:rPr>
          <w:rFonts w:cs="Times New Roman"/>
          <w:lang w:eastAsia="zh-CN"/>
        </w:rPr>
        <w:t>c</w:t>
      </w:r>
      <w:r w:rsidRPr="007B1D13">
        <w:rPr>
          <w:rFonts w:cs="Times New Roman"/>
          <w:color w:val="000000"/>
          <w:lang w:eastAsia="zh-CN"/>
        </w:rPr>
        <w:t xml:space="preserve">reatinine </w:t>
      </w:r>
      <w:r w:rsidRPr="007B1D13">
        <w:rPr>
          <w:rFonts w:cs="Times New Roman"/>
          <w:lang w:eastAsia="zh-CN"/>
        </w:rPr>
        <w:t>(</w:t>
      </w:r>
      <w:r w:rsidRPr="007B1D13">
        <w:rPr>
          <w:rFonts w:cs="Times New Roman"/>
        </w:rPr>
        <w:t xml:space="preserve">CREAT) of 75 </w:t>
      </w:r>
      <w:r w:rsidRPr="007B1D13">
        <w:rPr>
          <w:rFonts w:cs="Times New Roman"/>
          <w:color w:val="000000"/>
          <w:lang w:eastAsia="zh-CN"/>
        </w:rPr>
        <w:t>µ</w:t>
      </w:r>
      <w:proofErr w:type="spellStart"/>
      <w:r w:rsidRPr="007B1D13">
        <w:rPr>
          <w:rFonts w:cs="Times New Roman"/>
          <w:color w:val="000000"/>
          <w:lang w:eastAsia="zh-CN"/>
        </w:rPr>
        <w:t>mol</w:t>
      </w:r>
      <w:proofErr w:type="spellEnd"/>
      <w:r w:rsidRPr="007B1D13">
        <w:rPr>
          <w:rFonts w:cs="Times New Roman"/>
          <w:color w:val="000000"/>
          <w:lang w:eastAsia="zh-CN"/>
        </w:rPr>
        <w:t>/L</w:t>
      </w:r>
      <w:r w:rsidRPr="007B1D13">
        <w:rPr>
          <w:rFonts w:cs="Times New Roman"/>
        </w:rPr>
        <w:t xml:space="preserve">, </w:t>
      </w:r>
      <w:r w:rsidRPr="007B1D13">
        <w:rPr>
          <w:rFonts w:cs="Times New Roman"/>
          <w:lang w:eastAsia="zh-CN"/>
        </w:rPr>
        <w:t>i</w:t>
      </w:r>
      <w:r w:rsidRPr="007B1D13">
        <w:rPr>
          <w:rFonts w:cs="Times New Roman"/>
          <w:color w:val="000000"/>
          <w:lang w:eastAsia="zh-CN"/>
        </w:rPr>
        <w:t xml:space="preserve">mmunoglobulin G </w:t>
      </w:r>
      <w:r w:rsidRPr="007B1D13">
        <w:rPr>
          <w:rFonts w:cs="Times New Roman"/>
          <w:lang w:eastAsia="zh-CN"/>
        </w:rPr>
        <w:t>(</w:t>
      </w:r>
      <w:r w:rsidRPr="007B1D13">
        <w:rPr>
          <w:rFonts w:cs="Times New Roman"/>
        </w:rPr>
        <w:t xml:space="preserve">IgG) of 9.7 </w:t>
      </w:r>
      <w:r w:rsidRPr="007B1D13">
        <w:rPr>
          <w:rFonts w:cs="Times New Roman"/>
          <w:color w:val="000000"/>
          <w:lang w:eastAsia="zh-CN"/>
        </w:rPr>
        <w:t>g/L</w:t>
      </w:r>
      <w:r w:rsidRPr="007B1D13">
        <w:rPr>
          <w:rFonts w:cs="Times New Roman"/>
          <w:lang w:eastAsia="zh-CN"/>
        </w:rPr>
        <w:t xml:space="preserve"> and</w:t>
      </w:r>
      <w:r w:rsidRPr="007B1D13">
        <w:rPr>
          <w:rFonts w:cs="Times New Roman"/>
        </w:rPr>
        <w:t xml:space="preserve"> body surface area (BSA) of 1.88 m</w:t>
      </w:r>
      <w:r w:rsidRPr="007B1D13">
        <w:rPr>
          <w:rFonts w:cs="Times New Roman"/>
          <w:vertAlign w:val="superscript"/>
        </w:rPr>
        <w:t>2</w:t>
      </w:r>
      <w:r w:rsidR="00485DE0" w:rsidRPr="007B1D13">
        <w:rPr>
          <w:rFonts w:cs="Times New Roman"/>
        </w:rPr>
        <w:t xml:space="preserve">. </w:t>
      </w:r>
      <w:r w:rsidRPr="007B1D13">
        <w:rPr>
          <w:rFonts w:cs="Times New Roman"/>
        </w:rPr>
        <w:t xml:space="preserve">ADASTA: ADA status, CORTFLN: </w:t>
      </w:r>
      <w:r w:rsidRPr="007B1D13">
        <w:rPr>
          <w:rFonts w:cs="Times New Roman"/>
          <w:color w:val="000000"/>
        </w:rPr>
        <w:t>Corticosteroid (yes or no), CSCCP2F: CSCC flag based on 1540 criteria.</w:t>
      </w:r>
      <w:r w:rsidRPr="007B1D13">
        <w:rPr>
          <w:rFonts w:cs="Times New Roman"/>
          <w:color w:val="000000"/>
          <w:sz w:val="22"/>
        </w:rPr>
        <w:t xml:space="preserve"> </w:t>
      </w:r>
    </w:p>
    <w:p w14:paraId="456F6001" w14:textId="77777777" w:rsidR="00220A2A" w:rsidRPr="007B1D13" w:rsidRDefault="00220A2A" w:rsidP="00BC25E4">
      <w:pPr>
        <w:spacing w:before="120" w:after="120"/>
        <w:jc w:val="both"/>
      </w:pPr>
    </w:p>
    <w:p w14:paraId="20925304" w14:textId="644A45C7" w:rsidR="00FC73BF" w:rsidRPr="007B1D13" w:rsidRDefault="00FC73BF" w:rsidP="00BC25E4">
      <w:pPr>
        <w:pStyle w:val="Caption"/>
        <w:pageBreakBefore/>
        <w:jc w:val="both"/>
      </w:pPr>
      <w:bookmarkStart w:id="336" w:name="_Ref504679409"/>
      <w:bookmarkStart w:id="337" w:name="_Toc506904057"/>
      <w:r w:rsidRPr="007B1D13">
        <w:lastRenderedPageBreak/>
        <w:t>Table </w:t>
      </w:r>
      <w:fldSimple w:instr=" SEQ Table \* ARABIC \* MERGEFORMAT ">
        <w:r w:rsidR="00B11A19">
          <w:rPr>
            <w:noProof/>
          </w:rPr>
          <w:t>21</w:t>
        </w:r>
      </w:fldSimple>
      <w:bookmarkEnd w:id="335"/>
      <w:bookmarkEnd w:id="336"/>
      <w:r w:rsidRPr="007B1D13">
        <w:t>:</w:t>
      </w:r>
      <w:r w:rsidRPr="007B1D13">
        <w:tab/>
        <w:t>Summary (</w:t>
      </w:r>
      <w:proofErr w:type="spellStart"/>
      <w:r w:rsidRPr="007B1D13">
        <w:rPr>
          <w:rFonts w:eastAsia="TimesNewRoman"/>
        </w:rPr>
        <w:t>Mean</w:t>
      </w:r>
      <w:r w:rsidRPr="007B1D13">
        <w:rPr>
          <w:rFonts w:eastAsia="MS Gothic"/>
        </w:rPr>
        <w:t>±</w:t>
      </w:r>
      <w:r w:rsidRPr="007B1D13">
        <w:rPr>
          <w:rFonts w:eastAsia="TimesNewRoman"/>
        </w:rPr>
        <w:t>SD</w:t>
      </w:r>
      <w:proofErr w:type="spellEnd"/>
      <w:r w:rsidRPr="007B1D13">
        <w:rPr>
          <w:rFonts w:eastAsia="TimesNewRoman"/>
        </w:rPr>
        <w:t xml:space="preserve">) of </w:t>
      </w:r>
      <w:r w:rsidRPr="007B1D13">
        <w:t>Individual Post-Hoc Estimates of Exposure at Steady State (AUC</w:t>
      </w:r>
      <w:r w:rsidR="002066E3" w:rsidRPr="007B1D13">
        <w:rPr>
          <w:vertAlign w:val="subscript"/>
        </w:rPr>
        <w:t>6wk,ss</w:t>
      </w:r>
      <w:r w:rsidRPr="007B1D13">
        <w:t xml:space="preserve"> and </w:t>
      </w:r>
      <w:proofErr w:type="spellStart"/>
      <w:r w:rsidRPr="007B1D13">
        <w:t>C</w:t>
      </w:r>
      <w:r w:rsidRPr="007B1D13">
        <w:rPr>
          <w:vertAlign w:val="subscript"/>
        </w:rPr>
        <w:t>trough</w:t>
      </w:r>
      <w:proofErr w:type="spellEnd"/>
      <w:r w:rsidRPr="007B1D13">
        <w:t xml:space="preserve">) of </w:t>
      </w:r>
      <w:proofErr w:type="spellStart"/>
      <w:r w:rsidRPr="007B1D13">
        <w:t>Cemiplimab</w:t>
      </w:r>
      <w:proofErr w:type="spellEnd"/>
      <w:r w:rsidRPr="007B1D13">
        <w:t xml:space="preserve"> </w:t>
      </w:r>
      <w:r w:rsidR="00D1582D" w:rsidRPr="007B1D13">
        <w:t>for the</w:t>
      </w:r>
      <w:r w:rsidRPr="007B1D13">
        <w:t xml:space="preserve"> 3 mg/kg Q2W and 350 mg Q3W</w:t>
      </w:r>
      <w:r w:rsidR="00D1582D" w:rsidRPr="007B1D13">
        <w:t xml:space="preserve">Regimens </w:t>
      </w:r>
      <w:r w:rsidRPr="007B1D13">
        <w:t xml:space="preserve">by Covariate </w:t>
      </w:r>
      <w:r w:rsidR="002066E3" w:rsidRPr="007B1D13">
        <w:t>or</w:t>
      </w:r>
      <w:r w:rsidRPr="007B1D13">
        <w:t xml:space="preserve"> </w:t>
      </w:r>
      <w:r w:rsidR="00D1582D" w:rsidRPr="007B1D13">
        <w:t xml:space="preserve">Other </w:t>
      </w:r>
      <w:r w:rsidRPr="007B1D13">
        <w:t xml:space="preserve">Patient </w:t>
      </w:r>
      <w:r w:rsidR="00D1582D" w:rsidRPr="007B1D13">
        <w:t>Factors</w:t>
      </w:r>
      <w:bookmarkEnd w:id="337"/>
    </w:p>
    <w:tbl>
      <w:tblPr>
        <w:tblW w:w="5000" w:type="pct"/>
        <w:tblLook w:val="04A0" w:firstRow="1" w:lastRow="0" w:firstColumn="1" w:lastColumn="0" w:noHBand="0" w:noVBand="1"/>
      </w:tblPr>
      <w:tblGrid>
        <w:gridCol w:w="1734"/>
        <w:gridCol w:w="1799"/>
        <w:gridCol w:w="960"/>
        <w:gridCol w:w="1316"/>
        <w:gridCol w:w="1226"/>
        <w:gridCol w:w="1316"/>
        <w:gridCol w:w="1225"/>
      </w:tblGrid>
      <w:tr w:rsidR="006A6E5A" w:rsidRPr="007B1D13" w14:paraId="7D5C734D" w14:textId="77777777" w:rsidTr="00F905B6">
        <w:trPr>
          <w:tblHeader/>
        </w:trPr>
        <w:tc>
          <w:tcPr>
            <w:tcW w:w="906" w:type="pct"/>
            <w:vMerge w:val="restart"/>
            <w:tcBorders>
              <w:top w:val="single" w:sz="8" w:space="0" w:color="000000"/>
            </w:tcBorders>
            <w:shd w:val="clear" w:color="auto" w:fill="FFFFFF"/>
            <w:vAlign w:val="center"/>
          </w:tcPr>
          <w:p w14:paraId="25E6F2A3" w14:textId="77777777" w:rsidR="006A6E5A" w:rsidRPr="007B1D13" w:rsidRDefault="006A6E5A" w:rsidP="006A6E5A">
            <w:pPr>
              <w:spacing w:before="20" w:after="20"/>
              <w:ind w:left="80" w:right="80"/>
              <w:jc w:val="center"/>
              <w:rPr>
                <w:sz w:val="18"/>
                <w:szCs w:val="18"/>
              </w:rPr>
            </w:pPr>
            <w:bookmarkStart w:id="338" w:name="summary_posthoc_params_covariate"/>
            <w:bookmarkEnd w:id="338"/>
            <w:r w:rsidRPr="007B1D13">
              <w:rPr>
                <w:rFonts w:cs="Times New Roman"/>
                <w:b/>
                <w:color w:val="000000"/>
                <w:sz w:val="18"/>
                <w:szCs w:val="18"/>
              </w:rPr>
              <w:t>Covariate</w:t>
            </w:r>
          </w:p>
        </w:tc>
        <w:tc>
          <w:tcPr>
            <w:tcW w:w="940" w:type="pct"/>
            <w:vMerge w:val="restart"/>
            <w:tcBorders>
              <w:top w:val="single" w:sz="8" w:space="0" w:color="000000"/>
            </w:tcBorders>
            <w:shd w:val="clear" w:color="auto" w:fill="FFFFFF"/>
            <w:vAlign w:val="center"/>
          </w:tcPr>
          <w:p w14:paraId="27F71615" w14:textId="77777777" w:rsidR="006A6E5A" w:rsidRPr="007B1D13" w:rsidRDefault="006A6E5A" w:rsidP="006A6E5A">
            <w:pPr>
              <w:spacing w:before="20" w:after="20"/>
              <w:ind w:left="80" w:right="80"/>
              <w:jc w:val="center"/>
              <w:rPr>
                <w:sz w:val="18"/>
                <w:szCs w:val="18"/>
              </w:rPr>
            </w:pPr>
            <w:r w:rsidRPr="007B1D13">
              <w:rPr>
                <w:rFonts w:cs="Times New Roman"/>
                <w:b/>
                <w:color w:val="000000"/>
                <w:sz w:val="18"/>
                <w:szCs w:val="18"/>
              </w:rPr>
              <w:t>Value</w:t>
            </w:r>
          </w:p>
        </w:tc>
        <w:tc>
          <w:tcPr>
            <w:tcW w:w="502" w:type="pct"/>
            <w:vMerge w:val="restart"/>
            <w:tcBorders>
              <w:top w:val="single" w:sz="8" w:space="0" w:color="000000"/>
            </w:tcBorders>
            <w:shd w:val="clear" w:color="auto" w:fill="FFFFFF"/>
            <w:vAlign w:val="center"/>
          </w:tcPr>
          <w:p w14:paraId="4D16E651" w14:textId="77777777" w:rsidR="006A6E5A" w:rsidRPr="007B1D13" w:rsidRDefault="006A6E5A" w:rsidP="006A6E5A">
            <w:pPr>
              <w:spacing w:before="20" w:after="20"/>
              <w:ind w:left="80" w:right="80"/>
              <w:jc w:val="center"/>
              <w:rPr>
                <w:sz w:val="18"/>
                <w:szCs w:val="18"/>
              </w:rPr>
            </w:pPr>
            <w:r w:rsidRPr="007B1D13">
              <w:rPr>
                <w:rFonts w:cs="Times New Roman"/>
                <w:b/>
                <w:color w:val="000000"/>
                <w:sz w:val="18"/>
                <w:szCs w:val="18"/>
              </w:rPr>
              <w:t>N</w:t>
            </w:r>
          </w:p>
        </w:tc>
        <w:tc>
          <w:tcPr>
            <w:tcW w:w="1326" w:type="pct"/>
            <w:gridSpan w:val="2"/>
            <w:tcBorders>
              <w:top w:val="single" w:sz="8" w:space="0" w:color="000000"/>
              <w:bottom w:val="single" w:sz="8" w:space="0" w:color="000000"/>
            </w:tcBorders>
            <w:shd w:val="clear" w:color="auto" w:fill="FFFFFF"/>
            <w:vAlign w:val="center"/>
          </w:tcPr>
          <w:p w14:paraId="2F8D57E1" w14:textId="1CEDB591" w:rsidR="006A6E5A" w:rsidRPr="007B1D13" w:rsidRDefault="006A6E5A" w:rsidP="002066E3">
            <w:pPr>
              <w:spacing w:before="20" w:after="20"/>
              <w:ind w:left="80" w:right="80"/>
              <w:jc w:val="center"/>
              <w:rPr>
                <w:sz w:val="18"/>
                <w:szCs w:val="18"/>
              </w:rPr>
            </w:pPr>
            <w:r w:rsidRPr="007B1D13">
              <w:rPr>
                <w:rFonts w:cs="Times New Roman"/>
                <w:b/>
                <w:color w:val="000000"/>
                <w:sz w:val="18"/>
                <w:szCs w:val="18"/>
              </w:rPr>
              <w:t>3 mg/kg Q2W</w:t>
            </w:r>
          </w:p>
        </w:tc>
        <w:tc>
          <w:tcPr>
            <w:tcW w:w="1326" w:type="pct"/>
            <w:gridSpan w:val="2"/>
            <w:tcBorders>
              <w:top w:val="single" w:sz="8" w:space="0" w:color="000000"/>
              <w:bottom w:val="single" w:sz="8" w:space="0" w:color="000000"/>
            </w:tcBorders>
            <w:shd w:val="clear" w:color="auto" w:fill="FFFFFF"/>
            <w:vAlign w:val="center"/>
          </w:tcPr>
          <w:p w14:paraId="7AF0A7A6" w14:textId="56405967" w:rsidR="006A6E5A" w:rsidRPr="007B1D13" w:rsidRDefault="006A6E5A" w:rsidP="002066E3">
            <w:pPr>
              <w:spacing w:before="20" w:after="20"/>
              <w:ind w:left="80" w:right="80"/>
              <w:jc w:val="center"/>
              <w:rPr>
                <w:sz w:val="18"/>
                <w:szCs w:val="18"/>
              </w:rPr>
            </w:pPr>
            <w:r w:rsidRPr="007B1D13">
              <w:rPr>
                <w:rFonts w:cs="Times New Roman"/>
                <w:b/>
                <w:color w:val="000000"/>
                <w:sz w:val="18"/>
                <w:szCs w:val="18"/>
              </w:rPr>
              <w:t>350 mg Q3W</w:t>
            </w:r>
          </w:p>
        </w:tc>
      </w:tr>
      <w:tr w:rsidR="004115A7" w:rsidRPr="007B1D13" w14:paraId="27252777" w14:textId="77777777" w:rsidTr="00F905B6">
        <w:trPr>
          <w:tblHeader/>
        </w:trPr>
        <w:tc>
          <w:tcPr>
            <w:tcW w:w="906" w:type="pct"/>
            <w:vMerge/>
            <w:tcBorders>
              <w:bottom w:val="single" w:sz="4" w:space="0" w:color="D9D9D9" w:themeColor="background1" w:themeShade="D9"/>
            </w:tcBorders>
            <w:shd w:val="clear" w:color="auto" w:fill="FFFFFF"/>
            <w:vAlign w:val="center"/>
          </w:tcPr>
          <w:p w14:paraId="2AC766B9" w14:textId="77777777" w:rsidR="004115A7" w:rsidRPr="007B1D13" w:rsidRDefault="004115A7" w:rsidP="006A6E5A">
            <w:pPr>
              <w:spacing w:before="20" w:after="20"/>
              <w:ind w:left="80" w:right="80"/>
              <w:jc w:val="center"/>
              <w:rPr>
                <w:rFonts w:cs="Times New Roman"/>
                <w:b/>
                <w:color w:val="000000"/>
                <w:sz w:val="18"/>
                <w:szCs w:val="18"/>
              </w:rPr>
            </w:pPr>
          </w:p>
        </w:tc>
        <w:tc>
          <w:tcPr>
            <w:tcW w:w="940" w:type="pct"/>
            <w:vMerge/>
            <w:tcBorders>
              <w:bottom w:val="single" w:sz="4" w:space="0" w:color="D9D9D9" w:themeColor="background1" w:themeShade="D9"/>
            </w:tcBorders>
            <w:shd w:val="clear" w:color="auto" w:fill="FFFFFF"/>
            <w:vAlign w:val="center"/>
          </w:tcPr>
          <w:p w14:paraId="3EBC93EF" w14:textId="77777777" w:rsidR="004115A7" w:rsidRPr="007B1D13" w:rsidRDefault="004115A7" w:rsidP="006A6E5A">
            <w:pPr>
              <w:spacing w:before="20" w:after="20"/>
              <w:ind w:left="80" w:right="80"/>
              <w:jc w:val="center"/>
              <w:rPr>
                <w:rFonts w:cs="Times New Roman"/>
                <w:b/>
                <w:color w:val="000000"/>
                <w:sz w:val="18"/>
                <w:szCs w:val="18"/>
              </w:rPr>
            </w:pPr>
          </w:p>
        </w:tc>
        <w:tc>
          <w:tcPr>
            <w:tcW w:w="502" w:type="pct"/>
            <w:vMerge/>
            <w:tcBorders>
              <w:bottom w:val="single" w:sz="4" w:space="0" w:color="D9D9D9" w:themeColor="background1" w:themeShade="D9"/>
            </w:tcBorders>
            <w:shd w:val="clear" w:color="auto" w:fill="FFFFFF"/>
            <w:vAlign w:val="center"/>
          </w:tcPr>
          <w:p w14:paraId="638411A9" w14:textId="77777777" w:rsidR="004115A7" w:rsidRPr="007B1D13" w:rsidRDefault="004115A7" w:rsidP="006A6E5A">
            <w:pPr>
              <w:spacing w:before="20" w:after="20"/>
              <w:ind w:left="80" w:right="80"/>
              <w:jc w:val="center"/>
              <w:rPr>
                <w:rFonts w:cs="Times New Roman"/>
                <w:b/>
                <w:color w:val="000000"/>
                <w:sz w:val="18"/>
                <w:szCs w:val="18"/>
              </w:rPr>
            </w:pPr>
          </w:p>
        </w:tc>
        <w:tc>
          <w:tcPr>
            <w:tcW w:w="687" w:type="pct"/>
            <w:tcBorders>
              <w:top w:val="single" w:sz="8" w:space="0" w:color="000000"/>
              <w:bottom w:val="single" w:sz="4" w:space="0" w:color="D9D9D9" w:themeColor="background1" w:themeShade="D9"/>
            </w:tcBorders>
            <w:shd w:val="clear" w:color="auto" w:fill="FFFFFF"/>
            <w:vAlign w:val="center"/>
          </w:tcPr>
          <w:p w14:paraId="5CA6786E" w14:textId="4F15270B" w:rsidR="004115A7" w:rsidRPr="007B1D13" w:rsidRDefault="004115A7" w:rsidP="006A6E5A">
            <w:pPr>
              <w:spacing w:before="20" w:after="20"/>
              <w:ind w:left="80" w:right="80"/>
              <w:jc w:val="center"/>
              <w:rPr>
                <w:rFonts w:cs="Times New Roman"/>
                <w:b/>
                <w:color w:val="000000"/>
                <w:sz w:val="18"/>
                <w:szCs w:val="18"/>
              </w:rPr>
            </w:pPr>
            <w:r w:rsidRPr="007B1D13">
              <w:rPr>
                <w:rFonts w:cs="Times New Roman"/>
                <w:b/>
                <w:color w:val="000000"/>
                <w:sz w:val="18"/>
                <w:szCs w:val="18"/>
              </w:rPr>
              <w:t>AUC</w:t>
            </w:r>
            <w:r w:rsidRPr="007B1D13">
              <w:rPr>
                <w:rFonts w:cs="Times New Roman"/>
                <w:b/>
                <w:color w:val="000000"/>
                <w:sz w:val="18"/>
                <w:szCs w:val="18"/>
                <w:vertAlign w:val="subscript"/>
              </w:rPr>
              <w:t>6wk,ss</w:t>
            </w:r>
            <w:r w:rsidRPr="007B1D13">
              <w:rPr>
                <w:rFonts w:cs="Times New Roman"/>
                <w:b/>
                <w:color w:val="000000"/>
                <w:sz w:val="18"/>
                <w:szCs w:val="18"/>
              </w:rPr>
              <w:br/>
              <w:t>(day*mg/L)</w:t>
            </w:r>
          </w:p>
        </w:tc>
        <w:tc>
          <w:tcPr>
            <w:tcW w:w="640" w:type="pct"/>
            <w:tcBorders>
              <w:top w:val="single" w:sz="8" w:space="0" w:color="000000"/>
              <w:bottom w:val="single" w:sz="4" w:space="0" w:color="D9D9D9" w:themeColor="background1" w:themeShade="D9"/>
            </w:tcBorders>
            <w:shd w:val="clear" w:color="auto" w:fill="FFFFFF"/>
            <w:vAlign w:val="center"/>
          </w:tcPr>
          <w:p w14:paraId="7966ED59" w14:textId="7987BA44" w:rsidR="004115A7" w:rsidRPr="007B1D13" w:rsidRDefault="004115A7" w:rsidP="006A6E5A">
            <w:pPr>
              <w:spacing w:before="20" w:after="20"/>
              <w:ind w:left="80" w:right="80"/>
              <w:jc w:val="center"/>
              <w:rPr>
                <w:rFonts w:cs="Times New Roman"/>
                <w:b/>
                <w:color w:val="000000"/>
                <w:sz w:val="18"/>
                <w:szCs w:val="18"/>
              </w:rPr>
            </w:pPr>
            <w:proofErr w:type="spellStart"/>
            <w:r w:rsidRPr="007B1D13">
              <w:rPr>
                <w:rFonts w:cs="Times New Roman"/>
                <w:b/>
                <w:color w:val="000000"/>
                <w:sz w:val="18"/>
                <w:szCs w:val="18"/>
              </w:rPr>
              <w:t>C</w:t>
            </w:r>
            <w:r w:rsidRPr="007B1D13">
              <w:rPr>
                <w:rFonts w:cs="Times New Roman"/>
                <w:b/>
                <w:color w:val="000000"/>
                <w:sz w:val="18"/>
                <w:szCs w:val="18"/>
                <w:vertAlign w:val="subscript"/>
              </w:rPr>
              <w:t>trough,ss</w:t>
            </w:r>
            <w:proofErr w:type="spellEnd"/>
            <w:r w:rsidRPr="007B1D13">
              <w:rPr>
                <w:rFonts w:cs="Times New Roman"/>
                <w:b/>
                <w:color w:val="000000"/>
                <w:sz w:val="18"/>
                <w:szCs w:val="18"/>
              </w:rPr>
              <w:br/>
              <w:t>(mg/L)</w:t>
            </w:r>
          </w:p>
        </w:tc>
        <w:tc>
          <w:tcPr>
            <w:tcW w:w="687" w:type="pct"/>
            <w:tcBorders>
              <w:top w:val="single" w:sz="8" w:space="0" w:color="000000"/>
              <w:bottom w:val="single" w:sz="4" w:space="0" w:color="D9D9D9" w:themeColor="background1" w:themeShade="D9"/>
            </w:tcBorders>
            <w:shd w:val="clear" w:color="auto" w:fill="FFFFFF"/>
            <w:vAlign w:val="center"/>
          </w:tcPr>
          <w:p w14:paraId="7CAC63EB" w14:textId="6358F64A" w:rsidR="004115A7" w:rsidRPr="007B1D13" w:rsidRDefault="004115A7" w:rsidP="006A6E5A">
            <w:pPr>
              <w:spacing w:before="20" w:after="20"/>
              <w:ind w:left="80" w:right="80"/>
              <w:jc w:val="center"/>
              <w:rPr>
                <w:rFonts w:cs="Times New Roman"/>
                <w:b/>
                <w:color w:val="000000"/>
                <w:sz w:val="18"/>
                <w:szCs w:val="18"/>
              </w:rPr>
            </w:pPr>
            <w:r w:rsidRPr="007B1D13">
              <w:rPr>
                <w:rFonts w:cs="Times New Roman"/>
                <w:b/>
                <w:color w:val="000000"/>
                <w:sz w:val="18"/>
                <w:szCs w:val="18"/>
              </w:rPr>
              <w:t>AUC</w:t>
            </w:r>
            <w:r w:rsidRPr="007B1D13">
              <w:rPr>
                <w:rFonts w:cs="Times New Roman"/>
                <w:b/>
                <w:color w:val="000000"/>
                <w:sz w:val="18"/>
                <w:szCs w:val="18"/>
                <w:vertAlign w:val="subscript"/>
              </w:rPr>
              <w:t>6wk,ss</w:t>
            </w:r>
            <w:r w:rsidRPr="007B1D13">
              <w:rPr>
                <w:rFonts w:cs="Times New Roman"/>
                <w:b/>
                <w:color w:val="000000"/>
                <w:sz w:val="18"/>
                <w:szCs w:val="18"/>
              </w:rPr>
              <w:br/>
              <w:t>(day*mg/L)</w:t>
            </w:r>
          </w:p>
        </w:tc>
        <w:tc>
          <w:tcPr>
            <w:tcW w:w="640" w:type="pct"/>
            <w:tcBorders>
              <w:top w:val="single" w:sz="8" w:space="0" w:color="000000"/>
              <w:bottom w:val="single" w:sz="4" w:space="0" w:color="D9D9D9" w:themeColor="background1" w:themeShade="D9"/>
            </w:tcBorders>
            <w:shd w:val="clear" w:color="auto" w:fill="FFFFFF"/>
            <w:vAlign w:val="center"/>
          </w:tcPr>
          <w:p w14:paraId="7C82207C" w14:textId="3908DFD8" w:rsidR="004115A7" w:rsidRPr="007B1D13" w:rsidRDefault="004115A7" w:rsidP="006A6E5A">
            <w:pPr>
              <w:spacing w:before="20" w:after="20"/>
              <w:ind w:left="80" w:right="80"/>
              <w:jc w:val="center"/>
              <w:rPr>
                <w:rFonts w:cs="Times New Roman"/>
                <w:b/>
                <w:color w:val="000000"/>
                <w:sz w:val="18"/>
                <w:szCs w:val="18"/>
              </w:rPr>
            </w:pPr>
            <w:proofErr w:type="spellStart"/>
            <w:r w:rsidRPr="007B1D13">
              <w:rPr>
                <w:rFonts w:cs="Times New Roman"/>
                <w:b/>
                <w:color w:val="000000"/>
                <w:sz w:val="18"/>
                <w:szCs w:val="18"/>
              </w:rPr>
              <w:t>C</w:t>
            </w:r>
            <w:r w:rsidRPr="007B1D13">
              <w:rPr>
                <w:rFonts w:cs="Times New Roman"/>
                <w:b/>
                <w:color w:val="000000"/>
                <w:sz w:val="18"/>
                <w:szCs w:val="18"/>
                <w:vertAlign w:val="subscript"/>
              </w:rPr>
              <w:t>trough,ss</w:t>
            </w:r>
            <w:proofErr w:type="spellEnd"/>
            <w:r w:rsidRPr="007B1D13">
              <w:rPr>
                <w:rFonts w:cs="Times New Roman"/>
                <w:b/>
                <w:color w:val="000000"/>
                <w:sz w:val="18"/>
                <w:szCs w:val="18"/>
              </w:rPr>
              <w:br/>
              <w:t>(mg/L)</w:t>
            </w:r>
          </w:p>
        </w:tc>
      </w:tr>
      <w:tr w:rsidR="0008604E" w:rsidRPr="007B1D13" w14:paraId="5A34D15D" w14:textId="77777777" w:rsidTr="00F905B6">
        <w:trPr>
          <w:tblHeader/>
        </w:trPr>
        <w:tc>
          <w:tcPr>
            <w:tcW w:w="1846" w:type="pct"/>
            <w:gridSpan w:val="2"/>
            <w:tcBorders>
              <w:top w:val="single" w:sz="4" w:space="0" w:color="D9D9D9" w:themeColor="background1" w:themeShade="D9"/>
              <w:bottom w:val="single" w:sz="8" w:space="0" w:color="000000"/>
            </w:tcBorders>
            <w:shd w:val="clear" w:color="auto" w:fill="FFFFFF"/>
            <w:vAlign w:val="center"/>
          </w:tcPr>
          <w:p w14:paraId="348F59D4" w14:textId="60A58B16" w:rsidR="0008604E" w:rsidRPr="007B1D13" w:rsidRDefault="0008604E" w:rsidP="000A30B7">
            <w:pPr>
              <w:spacing w:before="20" w:after="20"/>
              <w:ind w:left="80" w:right="80"/>
              <w:rPr>
                <w:rFonts w:cs="Times New Roman"/>
                <w:color w:val="000000"/>
                <w:sz w:val="18"/>
                <w:szCs w:val="18"/>
              </w:rPr>
            </w:pPr>
            <w:r w:rsidRPr="007B1D13">
              <w:rPr>
                <w:sz w:val="18"/>
                <w:szCs w:val="18"/>
              </w:rPr>
              <w:t>Reference Exposure* (Median)</w:t>
            </w:r>
          </w:p>
        </w:tc>
        <w:tc>
          <w:tcPr>
            <w:tcW w:w="502" w:type="pct"/>
            <w:tcBorders>
              <w:top w:val="single" w:sz="4" w:space="0" w:color="D9D9D9" w:themeColor="background1" w:themeShade="D9"/>
              <w:bottom w:val="single" w:sz="8" w:space="0" w:color="000000"/>
            </w:tcBorders>
            <w:shd w:val="clear" w:color="auto" w:fill="FFFFFF"/>
            <w:vAlign w:val="center"/>
          </w:tcPr>
          <w:p w14:paraId="16091B48" w14:textId="7A75F294" w:rsidR="0008604E" w:rsidRPr="007B1D13" w:rsidRDefault="0008604E" w:rsidP="005F3A77">
            <w:pPr>
              <w:spacing w:before="20" w:after="20"/>
              <w:ind w:left="80" w:right="80"/>
              <w:jc w:val="center"/>
              <w:rPr>
                <w:rFonts w:cs="Times New Roman"/>
                <w:color w:val="000000"/>
                <w:sz w:val="18"/>
                <w:szCs w:val="18"/>
              </w:rPr>
            </w:pPr>
            <w:r w:rsidRPr="007B1D13">
              <w:rPr>
                <w:rFonts w:cs="Times New Roman"/>
                <w:color w:val="000000"/>
                <w:sz w:val="18"/>
                <w:szCs w:val="18"/>
              </w:rPr>
              <w:t>505</w:t>
            </w:r>
          </w:p>
        </w:tc>
        <w:tc>
          <w:tcPr>
            <w:tcW w:w="687" w:type="pct"/>
            <w:tcBorders>
              <w:top w:val="single" w:sz="4" w:space="0" w:color="D9D9D9" w:themeColor="background1" w:themeShade="D9"/>
              <w:bottom w:val="single" w:sz="8" w:space="0" w:color="000000"/>
            </w:tcBorders>
            <w:shd w:val="clear" w:color="auto" w:fill="FFFFFF"/>
            <w:vAlign w:val="center"/>
          </w:tcPr>
          <w:p w14:paraId="766866B4" w14:textId="6A70A34D" w:rsidR="0008604E" w:rsidRPr="007B1D13" w:rsidRDefault="0008604E" w:rsidP="005F3A77">
            <w:pPr>
              <w:spacing w:before="20" w:after="20"/>
              <w:ind w:left="80" w:right="80"/>
              <w:jc w:val="center"/>
              <w:rPr>
                <w:rFonts w:cs="Times New Roman"/>
                <w:color w:val="000000"/>
                <w:sz w:val="18"/>
                <w:szCs w:val="18"/>
              </w:rPr>
            </w:pPr>
            <w:r w:rsidRPr="007B1D13">
              <w:rPr>
                <w:sz w:val="18"/>
                <w:szCs w:val="18"/>
              </w:rPr>
              <w:t>3550</w:t>
            </w:r>
          </w:p>
        </w:tc>
        <w:tc>
          <w:tcPr>
            <w:tcW w:w="640" w:type="pct"/>
            <w:tcBorders>
              <w:top w:val="single" w:sz="4" w:space="0" w:color="D9D9D9" w:themeColor="background1" w:themeShade="D9"/>
              <w:bottom w:val="single" w:sz="8" w:space="0" w:color="000000"/>
            </w:tcBorders>
            <w:shd w:val="clear" w:color="auto" w:fill="FFFFFF"/>
            <w:vAlign w:val="center"/>
          </w:tcPr>
          <w:p w14:paraId="1E390785" w14:textId="4DA85E57" w:rsidR="0008604E" w:rsidRPr="007B1D13" w:rsidRDefault="0008604E" w:rsidP="005F3A77">
            <w:pPr>
              <w:spacing w:before="20" w:after="20"/>
              <w:ind w:left="80" w:right="80"/>
              <w:jc w:val="center"/>
              <w:rPr>
                <w:rFonts w:cs="Times New Roman"/>
                <w:color w:val="000000"/>
                <w:sz w:val="18"/>
                <w:szCs w:val="18"/>
              </w:rPr>
            </w:pPr>
            <w:r w:rsidRPr="007B1D13">
              <w:rPr>
                <w:rFonts w:cs="Times New Roman"/>
                <w:color w:val="000000"/>
                <w:sz w:val="18"/>
                <w:szCs w:val="18"/>
              </w:rPr>
              <w:t>62.0</w:t>
            </w:r>
          </w:p>
        </w:tc>
        <w:tc>
          <w:tcPr>
            <w:tcW w:w="687" w:type="pct"/>
            <w:tcBorders>
              <w:top w:val="single" w:sz="4" w:space="0" w:color="D9D9D9" w:themeColor="background1" w:themeShade="D9"/>
              <w:bottom w:val="single" w:sz="8" w:space="0" w:color="000000"/>
            </w:tcBorders>
            <w:shd w:val="clear" w:color="auto" w:fill="FFFFFF"/>
            <w:vAlign w:val="center"/>
          </w:tcPr>
          <w:p w14:paraId="0CE24406" w14:textId="5DCDC915" w:rsidR="0008604E" w:rsidRPr="007B1D13" w:rsidRDefault="0008604E" w:rsidP="005F3A77">
            <w:pPr>
              <w:spacing w:before="20" w:after="20"/>
              <w:ind w:left="80" w:right="80"/>
              <w:jc w:val="center"/>
              <w:rPr>
                <w:rFonts w:cs="Times New Roman"/>
                <w:color w:val="000000"/>
                <w:sz w:val="18"/>
                <w:szCs w:val="18"/>
              </w:rPr>
            </w:pPr>
            <w:r w:rsidRPr="007B1D13">
              <w:rPr>
                <w:rFonts w:cs="Times New Roman"/>
                <w:color w:val="000000"/>
                <w:sz w:val="18"/>
                <w:szCs w:val="18"/>
              </w:rPr>
              <w:t>3580</w:t>
            </w:r>
          </w:p>
        </w:tc>
        <w:tc>
          <w:tcPr>
            <w:tcW w:w="640" w:type="pct"/>
            <w:tcBorders>
              <w:top w:val="single" w:sz="4" w:space="0" w:color="D9D9D9" w:themeColor="background1" w:themeShade="D9"/>
              <w:bottom w:val="single" w:sz="8" w:space="0" w:color="000000"/>
            </w:tcBorders>
            <w:shd w:val="clear" w:color="auto" w:fill="FFFFFF"/>
            <w:vAlign w:val="center"/>
          </w:tcPr>
          <w:p w14:paraId="5F585153" w14:textId="6ECE9369" w:rsidR="0008604E" w:rsidRPr="007B1D13" w:rsidRDefault="0008604E" w:rsidP="005F3A77">
            <w:pPr>
              <w:spacing w:before="20" w:after="20"/>
              <w:ind w:left="80" w:right="80"/>
              <w:jc w:val="center"/>
              <w:rPr>
                <w:rFonts w:cs="Times New Roman"/>
                <w:color w:val="000000"/>
                <w:sz w:val="18"/>
                <w:szCs w:val="18"/>
              </w:rPr>
            </w:pPr>
            <w:r w:rsidRPr="007B1D13">
              <w:rPr>
                <w:sz w:val="18"/>
                <w:szCs w:val="18"/>
              </w:rPr>
              <w:t>54.9</w:t>
            </w:r>
          </w:p>
        </w:tc>
      </w:tr>
      <w:tr w:rsidR="00092F74" w:rsidRPr="007B1D13" w14:paraId="763EEEC9" w14:textId="77777777" w:rsidTr="00F905B6">
        <w:tc>
          <w:tcPr>
            <w:tcW w:w="906" w:type="pct"/>
            <w:vMerge w:val="restart"/>
            <w:tcBorders>
              <w:top w:val="single" w:sz="8" w:space="0" w:color="000000"/>
            </w:tcBorders>
            <w:shd w:val="clear" w:color="auto" w:fill="FFFFFF"/>
            <w:vAlign w:val="center"/>
          </w:tcPr>
          <w:p w14:paraId="5EC055A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Study</w:t>
            </w:r>
          </w:p>
        </w:tc>
        <w:tc>
          <w:tcPr>
            <w:tcW w:w="940" w:type="pct"/>
            <w:tcBorders>
              <w:top w:val="single" w:sz="8" w:space="0" w:color="000000"/>
              <w:bottom w:val="single" w:sz="4" w:space="0" w:color="D9D9D9" w:themeColor="background1" w:themeShade="D9"/>
            </w:tcBorders>
            <w:shd w:val="clear" w:color="auto" w:fill="FFFFFF"/>
            <w:vAlign w:val="center"/>
          </w:tcPr>
          <w:p w14:paraId="13A3755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1423</w:t>
            </w:r>
          </w:p>
        </w:tc>
        <w:tc>
          <w:tcPr>
            <w:tcW w:w="502" w:type="pct"/>
            <w:tcBorders>
              <w:top w:val="single" w:sz="8" w:space="0" w:color="000000"/>
              <w:bottom w:val="single" w:sz="4" w:space="0" w:color="D9D9D9" w:themeColor="background1" w:themeShade="D9"/>
            </w:tcBorders>
            <w:shd w:val="clear" w:color="auto" w:fill="FFFFFF"/>
            <w:vAlign w:val="center"/>
          </w:tcPr>
          <w:p w14:paraId="00D9338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396</w:t>
            </w:r>
          </w:p>
        </w:tc>
        <w:tc>
          <w:tcPr>
            <w:tcW w:w="687" w:type="pct"/>
            <w:tcBorders>
              <w:top w:val="single" w:sz="8" w:space="0" w:color="000000"/>
              <w:bottom w:val="single" w:sz="4" w:space="0" w:color="D9D9D9" w:themeColor="background1" w:themeShade="D9"/>
            </w:tcBorders>
            <w:shd w:val="clear" w:color="auto" w:fill="FFFFFF"/>
            <w:vAlign w:val="center"/>
          </w:tcPr>
          <w:p w14:paraId="279A2F8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3590(±1300)</w:t>
            </w:r>
          </w:p>
        </w:tc>
        <w:tc>
          <w:tcPr>
            <w:tcW w:w="640" w:type="pct"/>
            <w:tcBorders>
              <w:top w:val="single" w:sz="8" w:space="0" w:color="000000"/>
              <w:bottom w:val="single" w:sz="4" w:space="0" w:color="D9D9D9" w:themeColor="background1" w:themeShade="D9"/>
            </w:tcBorders>
            <w:shd w:val="clear" w:color="auto" w:fill="FFFFFF"/>
            <w:vAlign w:val="center"/>
          </w:tcPr>
          <w:p w14:paraId="611E79C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63.0(±27.0)</w:t>
            </w:r>
          </w:p>
        </w:tc>
        <w:tc>
          <w:tcPr>
            <w:tcW w:w="687" w:type="pct"/>
            <w:tcBorders>
              <w:top w:val="single" w:sz="8" w:space="0" w:color="000000"/>
              <w:bottom w:val="single" w:sz="4" w:space="0" w:color="D9D9D9" w:themeColor="background1" w:themeShade="D9"/>
            </w:tcBorders>
            <w:shd w:val="clear" w:color="auto" w:fill="FFFFFF"/>
            <w:vAlign w:val="center"/>
          </w:tcPr>
          <w:p w14:paraId="6932B8E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3730(±1400)</w:t>
            </w:r>
          </w:p>
        </w:tc>
        <w:tc>
          <w:tcPr>
            <w:tcW w:w="640" w:type="pct"/>
            <w:tcBorders>
              <w:top w:val="single" w:sz="8" w:space="0" w:color="000000"/>
              <w:bottom w:val="single" w:sz="4" w:space="0" w:color="D9D9D9" w:themeColor="background1" w:themeShade="D9"/>
            </w:tcBorders>
            <w:shd w:val="clear" w:color="auto" w:fill="FFFFFF"/>
            <w:vAlign w:val="center"/>
          </w:tcPr>
          <w:p w14:paraId="59ED0E0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56.9(±27.2)</w:t>
            </w:r>
          </w:p>
        </w:tc>
      </w:tr>
      <w:tr w:rsidR="00092F74" w:rsidRPr="007B1D13" w14:paraId="7BA77177" w14:textId="77777777" w:rsidTr="00F905B6">
        <w:tc>
          <w:tcPr>
            <w:tcW w:w="906" w:type="pct"/>
            <w:vMerge/>
            <w:tcBorders>
              <w:bottom w:val="single" w:sz="4" w:space="0" w:color="D9D9D9" w:themeColor="background1" w:themeShade="D9"/>
            </w:tcBorders>
            <w:shd w:val="clear" w:color="auto" w:fill="FFFFFF"/>
            <w:vAlign w:val="center"/>
          </w:tcPr>
          <w:p w14:paraId="675B9E96" w14:textId="77777777" w:rsidR="00092F74" w:rsidRPr="007B1D13" w:rsidRDefault="00092F74" w:rsidP="006A6E5A">
            <w:pPr>
              <w:spacing w:before="20" w:after="20"/>
              <w:ind w:right="80"/>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0DFCD3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1540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4D07FF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DC9D71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4170(±1350)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34C3A5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75.3(±29.9)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E67A21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4080(±1430)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8C1BE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65.0(±29.9)</w:t>
            </w:r>
          </w:p>
        </w:tc>
      </w:tr>
      <w:tr w:rsidR="00092F74" w:rsidRPr="007B1D13" w14:paraId="07AA3AC0" w14:textId="77777777" w:rsidTr="00F905B6">
        <w:tc>
          <w:tcPr>
            <w:tcW w:w="906" w:type="pct"/>
            <w:vMerge w:val="restart"/>
            <w:tcBorders>
              <w:top w:val="single" w:sz="4" w:space="0" w:color="D9D9D9" w:themeColor="background1" w:themeShade="D9"/>
            </w:tcBorders>
            <w:shd w:val="clear" w:color="auto" w:fill="FFFFFF"/>
            <w:vAlign w:val="center"/>
          </w:tcPr>
          <w:p w14:paraId="61B8EA0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Phase</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DF5E0F0" w14:textId="075CDC7B"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CC30FF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249043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4170(±1350)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634CC9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75.3(±29.9)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2997F5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4080(±1430)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5B624B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65.0(±29.9)</w:t>
            </w:r>
          </w:p>
        </w:tc>
      </w:tr>
      <w:tr w:rsidR="00092F74" w:rsidRPr="007B1D13" w14:paraId="68C895ED" w14:textId="77777777" w:rsidTr="00F905B6">
        <w:tc>
          <w:tcPr>
            <w:tcW w:w="906" w:type="pct"/>
            <w:vMerge/>
            <w:shd w:val="clear" w:color="auto" w:fill="FFFFFF"/>
            <w:vAlign w:val="center"/>
          </w:tcPr>
          <w:p w14:paraId="289C7DD1"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69378E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Escalation</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291A4FC" w14:textId="470EA9F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8732F7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3680(±1240)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5EFB80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65.3(±25.6)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872A97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3620(±1410)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1DB654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56.4(±27.4)</w:t>
            </w:r>
          </w:p>
        </w:tc>
      </w:tr>
      <w:tr w:rsidR="00092F74" w:rsidRPr="007B1D13" w14:paraId="3D14BA3E" w14:textId="77777777" w:rsidTr="00F905B6">
        <w:tc>
          <w:tcPr>
            <w:tcW w:w="906" w:type="pct"/>
            <w:vMerge/>
            <w:tcBorders>
              <w:bottom w:val="single" w:sz="4" w:space="0" w:color="D9D9D9" w:themeColor="background1" w:themeShade="D9"/>
            </w:tcBorders>
            <w:shd w:val="clear" w:color="auto" w:fill="FFFFFF"/>
            <w:vAlign w:val="center"/>
          </w:tcPr>
          <w:p w14:paraId="722C961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386C6E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Expansion</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489379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336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F26E4D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3570(±1310)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224DF8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62.6(±27.3)</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BA0CB7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2AB34C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57.0(±27.2)</w:t>
            </w:r>
          </w:p>
        </w:tc>
      </w:tr>
      <w:tr w:rsidR="00092F74" w:rsidRPr="007B1D13" w14:paraId="6758942F" w14:textId="77777777" w:rsidTr="00F905B6">
        <w:tc>
          <w:tcPr>
            <w:tcW w:w="906" w:type="pct"/>
            <w:vMerge w:val="restart"/>
            <w:tcBorders>
              <w:top w:val="single" w:sz="4" w:space="0" w:color="D9D9D9" w:themeColor="background1" w:themeShade="D9"/>
            </w:tcBorders>
            <w:shd w:val="clear" w:color="auto" w:fill="FFFFFF"/>
            <w:vAlign w:val="center"/>
          </w:tcPr>
          <w:p w14:paraId="5F39B15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CSCC flag</w:t>
            </w:r>
            <w:r w:rsidRPr="007B1D13">
              <w:rPr>
                <w:rFonts w:cs="Times New Roman"/>
                <w:color w:val="000000"/>
                <w:sz w:val="18"/>
                <w:szCs w:val="18"/>
              </w:rPr>
              <w:br/>
              <w:t>(Efficacy)</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35548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9BCAE3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67475D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3620(±1310)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CD93DE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63.8(±27.1)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528926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0841CF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57.4(±27.3)</w:t>
            </w:r>
          </w:p>
        </w:tc>
      </w:tr>
      <w:tr w:rsidR="00092F74" w:rsidRPr="007B1D13" w14:paraId="54F976DC" w14:textId="77777777" w:rsidTr="00F905B6">
        <w:tc>
          <w:tcPr>
            <w:tcW w:w="906" w:type="pct"/>
            <w:vMerge/>
            <w:tcBorders>
              <w:bottom w:val="single" w:sz="4" w:space="0" w:color="D9D9D9" w:themeColor="background1" w:themeShade="D9"/>
            </w:tcBorders>
            <w:shd w:val="clear" w:color="auto" w:fill="FFFFFF"/>
            <w:vAlign w:val="center"/>
          </w:tcPr>
          <w:p w14:paraId="4C39C875"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FCC1FB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4E8DEC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107</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4B786C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4040(±1370)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FBB791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72.7(±30.5)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621ECB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4010(±1440)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E82A4C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63.6(±30.0)</w:t>
            </w:r>
          </w:p>
        </w:tc>
      </w:tr>
      <w:tr w:rsidR="00092F74" w:rsidRPr="007B1D13" w14:paraId="5D190CDC" w14:textId="77777777" w:rsidTr="00F905B6">
        <w:tc>
          <w:tcPr>
            <w:tcW w:w="906" w:type="pct"/>
            <w:vMerge w:val="restart"/>
            <w:tcBorders>
              <w:top w:val="single" w:sz="4" w:space="0" w:color="D9D9D9" w:themeColor="background1" w:themeShade="D9"/>
            </w:tcBorders>
            <w:shd w:val="clear" w:color="auto" w:fill="FFFFFF"/>
            <w:vAlign w:val="center"/>
          </w:tcPr>
          <w:p w14:paraId="0151B1B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CSCC flag</w:t>
            </w:r>
            <w:r w:rsidRPr="007B1D13">
              <w:rPr>
                <w:rFonts w:cs="Times New Roman"/>
                <w:color w:val="000000"/>
                <w:sz w:val="18"/>
                <w:szCs w:val="18"/>
              </w:rPr>
              <w:br/>
              <w:t xml:space="preserve"> (1540)</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61B5A2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25E452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58F332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3570(±1310)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1A9EDB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62.7(±27.0)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F10F55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3720(±1410)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8A2155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56.6(±27.4)</w:t>
            </w:r>
          </w:p>
        </w:tc>
      </w:tr>
      <w:tr w:rsidR="00092F74" w:rsidRPr="007B1D13" w14:paraId="79509AC8" w14:textId="77777777" w:rsidTr="00F905B6">
        <w:tc>
          <w:tcPr>
            <w:tcW w:w="906" w:type="pct"/>
            <w:vMerge/>
            <w:tcBorders>
              <w:bottom w:val="single" w:sz="4" w:space="0" w:color="D9D9D9" w:themeColor="background1" w:themeShade="D9"/>
            </w:tcBorders>
            <w:shd w:val="clear" w:color="auto" w:fill="FFFFFF"/>
            <w:vAlign w:val="center"/>
          </w:tcPr>
          <w:p w14:paraId="250F297E"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1B78AE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957DE3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135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AF49CD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4090(±1330)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5322B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73.9(±29.5)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0C9A0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4040(±1390)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22D277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64.2(±29.0)</w:t>
            </w:r>
          </w:p>
        </w:tc>
      </w:tr>
      <w:tr w:rsidR="00092F74" w:rsidRPr="007B1D13" w14:paraId="44887263" w14:textId="77777777" w:rsidTr="00F905B6">
        <w:tc>
          <w:tcPr>
            <w:tcW w:w="906" w:type="pct"/>
            <w:vMerge w:val="restart"/>
            <w:tcBorders>
              <w:top w:val="single" w:sz="4" w:space="0" w:color="D9D9D9" w:themeColor="background1" w:themeShade="D9"/>
            </w:tcBorders>
            <w:shd w:val="clear" w:color="auto" w:fill="FFFFFF"/>
            <w:vAlign w:val="center"/>
          </w:tcPr>
          <w:p w14:paraId="67D3850D" w14:textId="38A434A4"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 xml:space="preserve">Efficacy </w:t>
            </w:r>
          </w:p>
          <w:p w14:paraId="4C557EE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Responder flag</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6F2DA1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DA43F60" w14:textId="189BA4E1"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1201C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3750(±1230)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7E3875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65.5(±25.8)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ECCB3C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3780(±1540)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E1AC87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57.7(±30.5)</w:t>
            </w:r>
          </w:p>
        </w:tc>
      </w:tr>
      <w:tr w:rsidR="00092F74" w:rsidRPr="007B1D13" w14:paraId="69A017C5" w14:textId="77777777" w:rsidTr="00F905B6">
        <w:tc>
          <w:tcPr>
            <w:tcW w:w="906" w:type="pct"/>
            <w:vMerge/>
            <w:shd w:val="clear" w:color="auto" w:fill="FFFFFF"/>
            <w:vAlign w:val="center"/>
          </w:tcPr>
          <w:p w14:paraId="419929E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BE9C9B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2EBD41C" w14:textId="2611030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C35083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4350(±1460)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989223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80.6(±33.4)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CF2519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4270(±1280)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7314E9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70.0(±28.3)</w:t>
            </w:r>
          </w:p>
        </w:tc>
      </w:tr>
      <w:tr w:rsidR="00092F74" w:rsidRPr="007B1D13" w14:paraId="488ECF54" w14:textId="77777777" w:rsidTr="00F905B6">
        <w:tc>
          <w:tcPr>
            <w:tcW w:w="906" w:type="pct"/>
            <w:vMerge/>
            <w:tcBorders>
              <w:bottom w:val="single" w:sz="4" w:space="0" w:color="D9D9D9" w:themeColor="background1" w:themeShade="D9"/>
            </w:tcBorders>
            <w:shd w:val="clear" w:color="auto" w:fill="FFFFFF"/>
            <w:vAlign w:val="center"/>
          </w:tcPr>
          <w:p w14:paraId="3DBCCD83"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F24F87A" w14:textId="40D15CFB"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85D2AA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93A035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3620(±1310)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19EDCB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63.8(±27.1)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6858C6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C6923C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57.4(±27.3)</w:t>
            </w:r>
          </w:p>
        </w:tc>
      </w:tr>
      <w:tr w:rsidR="00092F74" w:rsidRPr="007B1D13" w14:paraId="3410E0BE" w14:textId="77777777" w:rsidTr="00F905B6">
        <w:tc>
          <w:tcPr>
            <w:tcW w:w="906" w:type="pct"/>
            <w:vMerge w:val="restart"/>
            <w:tcBorders>
              <w:top w:val="single" w:sz="4" w:space="0" w:color="D9D9D9" w:themeColor="background1" w:themeShade="D9"/>
            </w:tcBorders>
            <w:shd w:val="clear" w:color="auto" w:fill="FFFFFF"/>
            <w:vAlign w:val="center"/>
          </w:tcPr>
          <w:p w14:paraId="29B4A64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Monotherapy flag</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25BC6B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5E2200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267</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EF4BC4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3560(±1370)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DE8186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62.2(±28.2)</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BFC359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3710(±1430)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5A1323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56.2(±27.9)</w:t>
            </w:r>
          </w:p>
        </w:tc>
      </w:tr>
      <w:tr w:rsidR="00092F74" w:rsidRPr="007B1D13" w14:paraId="0D7B42B1" w14:textId="77777777" w:rsidTr="00F905B6">
        <w:tc>
          <w:tcPr>
            <w:tcW w:w="906" w:type="pct"/>
            <w:vMerge/>
            <w:tcBorders>
              <w:bottom w:val="single" w:sz="4" w:space="0" w:color="D9D9D9" w:themeColor="background1" w:themeShade="D9"/>
            </w:tcBorders>
            <w:shd w:val="clear" w:color="auto" w:fill="FFFFFF"/>
            <w:vAlign w:val="center"/>
          </w:tcPr>
          <w:p w14:paraId="068AB4A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24196D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94512C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238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9EDE6C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3880(±1270)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6BB70F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69.6(±27.5)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FEA1D5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3910(±1380)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375138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61.5(±27.8)</w:t>
            </w:r>
          </w:p>
        </w:tc>
      </w:tr>
      <w:tr w:rsidR="00092F74" w:rsidRPr="007B1D13" w14:paraId="0B6832E5" w14:textId="77777777" w:rsidTr="00F905B6">
        <w:tc>
          <w:tcPr>
            <w:tcW w:w="906" w:type="pct"/>
            <w:vMerge w:val="restart"/>
            <w:tcBorders>
              <w:top w:val="single" w:sz="4" w:space="0" w:color="D9D9D9" w:themeColor="background1" w:themeShade="D9"/>
            </w:tcBorders>
            <w:shd w:val="clear" w:color="auto" w:fill="FFFFFF"/>
            <w:vAlign w:val="center"/>
          </w:tcPr>
          <w:p w14:paraId="4CBA448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Sex</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0E50DF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F</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E56C6A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209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20EE3E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3660(±1380)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04A17D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64.3(±28.4)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580934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4150(±1510)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09EE94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63.3(±30.0)</w:t>
            </w:r>
          </w:p>
        </w:tc>
      </w:tr>
      <w:tr w:rsidR="00092F74" w:rsidRPr="007B1D13" w14:paraId="46D20670" w14:textId="77777777" w:rsidTr="00F905B6">
        <w:tc>
          <w:tcPr>
            <w:tcW w:w="906" w:type="pct"/>
            <w:vMerge/>
            <w:tcBorders>
              <w:bottom w:val="single" w:sz="4" w:space="0" w:color="D9D9D9" w:themeColor="background1" w:themeShade="D9"/>
            </w:tcBorders>
            <w:shd w:val="clear" w:color="auto" w:fill="FFFFFF"/>
            <w:vAlign w:val="center"/>
          </w:tcPr>
          <w:p w14:paraId="3775367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6B71A5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M</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97A74C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9DE520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3750(±1300)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0FDB3A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66.6(±27.8)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FE2EB9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3560(±1280)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F74970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55.4(±26.0)</w:t>
            </w:r>
          </w:p>
        </w:tc>
      </w:tr>
      <w:tr w:rsidR="00092F74" w:rsidRPr="007B1D13" w14:paraId="665497A0" w14:textId="77777777" w:rsidTr="00F905B6">
        <w:tc>
          <w:tcPr>
            <w:tcW w:w="906" w:type="pct"/>
            <w:vMerge w:val="restart"/>
            <w:tcBorders>
              <w:top w:val="single" w:sz="4" w:space="0" w:color="D9D9D9" w:themeColor="background1" w:themeShade="D9"/>
            </w:tcBorders>
            <w:shd w:val="clear" w:color="auto" w:fill="FFFFFF"/>
            <w:vAlign w:val="center"/>
          </w:tcPr>
          <w:p w14:paraId="024DC0F2" w14:textId="4E97D6B9"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Race</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BEFB79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Asia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663E89E" w14:textId="75AE4C0E"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1DFB31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3820(±1650)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DE5597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67.5(±34.6)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2A5C5E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4490(±2120)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CA5239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69.3(±41.1)</w:t>
            </w:r>
          </w:p>
        </w:tc>
      </w:tr>
      <w:tr w:rsidR="00092F74" w:rsidRPr="007B1D13" w14:paraId="6CA94598" w14:textId="77777777" w:rsidTr="00F905B6">
        <w:tc>
          <w:tcPr>
            <w:tcW w:w="906" w:type="pct"/>
            <w:vMerge/>
            <w:shd w:val="clear" w:color="auto" w:fill="FFFFFF"/>
            <w:vAlign w:val="center"/>
          </w:tcPr>
          <w:p w14:paraId="5649C18C"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692EB5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Black</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D5ADCB1" w14:textId="3AA8A27B"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1D150B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3850(±1040)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6122A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67.2(±19.1)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203247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3810(±867)</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D9AF4A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57.4(±14.8)</w:t>
            </w:r>
          </w:p>
        </w:tc>
      </w:tr>
      <w:tr w:rsidR="00092F74" w:rsidRPr="007B1D13" w14:paraId="7D3FC756" w14:textId="77777777" w:rsidTr="00F905B6">
        <w:tc>
          <w:tcPr>
            <w:tcW w:w="906" w:type="pct"/>
            <w:vMerge/>
            <w:shd w:val="clear" w:color="auto" w:fill="FFFFFF"/>
            <w:vAlign w:val="center"/>
          </w:tcPr>
          <w:p w14:paraId="34DFD3A0"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9C6814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Others</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F599C8B" w14:textId="726E2A03"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BD7329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3330(±1030)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9BDEB7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57.7(±20.4)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5FEBE5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3370(±898)</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8D923D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50.3(±17.0)</w:t>
            </w:r>
          </w:p>
        </w:tc>
      </w:tr>
      <w:tr w:rsidR="00092F74" w:rsidRPr="007B1D13" w14:paraId="57E137AF" w14:textId="77777777" w:rsidTr="00F905B6">
        <w:tc>
          <w:tcPr>
            <w:tcW w:w="906" w:type="pct"/>
            <w:vMerge/>
            <w:tcBorders>
              <w:bottom w:val="single" w:sz="4" w:space="0" w:color="D9D9D9" w:themeColor="background1" w:themeShade="D9"/>
            </w:tcBorders>
            <w:shd w:val="clear" w:color="auto" w:fill="FFFFFF"/>
            <w:vAlign w:val="center"/>
          </w:tcPr>
          <w:p w14:paraId="12CF3A3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2F8E8C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White</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2071F3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64563A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3720(±1350)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F0D2CB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65.9(±28.6)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778B4D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3810(±1440)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CBF09A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58.9(±28.5)</w:t>
            </w:r>
          </w:p>
        </w:tc>
      </w:tr>
      <w:tr w:rsidR="00092F74" w:rsidRPr="007B1D13" w14:paraId="03B92BC9" w14:textId="77777777" w:rsidTr="00F905B6">
        <w:tc>
          <w:tcPr>
            <w:tcW w:w="906" w:type="pct"/>
            <w:vMerge w:val="restart"/>
            <w:tcBorders>
              <w:top w:val="single" w:sz="4" w:space="0" w:color="D9D9D9" w:themeColor="background1" w:themeShade="D9"/>
            </w:tcBorders>
            <w:shd w:val="clear" w:color="auto" w:fill="FFFFFF"/>
            <w:vAlign w:val="center"/>
          </w:tcPr>
          <w:p w14:paraId="7622186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Ethnicity</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50E18F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Hispanic or Latino</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8E123A2" w14:textId="074EB36C"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020DE8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3520(±1480)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805073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61.3(±30.5)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3F237E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3670(±1430)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E573C8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55.3(±28.2)</w:t>
            </w:r>
          </w:p>
        </w:tc>
      </w:tr>
      <w:tr w:rsidR="00092F74" w:rsidRPr="007B1D13" w14:paraId="232C4548" w14:textId="77777777" w:rsidTr="00F905B6">
        <w:tc>
          <w:tcPr>
            <w:tcW w:w="906" w:type="pct"/>
            <w:vMerge/>
            <w:shd w:val="clear" w:color="auto" w:fill="FFFFFF"/>
            <w:vAlign w:val="center"/>
          </w:tcPr>
          <w:p w14:paraId="71D1685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99D369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Missing</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F43F5ED" w14:textId="7145F326"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D3E725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3220(±1070)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FB56D5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56.5(±20.5)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E3168F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3400(±769)</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895BAC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51.6(±14.6)</w:t>
            </w:r>
          </w:p>
        </w:tc>
      </w:tr>
      <w:tr w:rsidR="00092F74" w:rsidRPr="007B1D13" w14:paraId="45FBBEB4" w14:textId="77777777" w:rsidTr="00F905B6">
        <w:tc>
          <w:tcPr>
            <w:tcW w:w="906" w:type="pct"/>
            <w:vMerge/>
            <w:tcBorders>
              <w:bottom w:val="single" w:sz="4" w:space="0" w:color="D9D9D9" w:themeColor="background1" w:themeShade="D9"/>
            </w:tcBorders>
            <w:shd w:val="clear" w:color="auto" w:fill="FFFFFF"/>
            <w:vAlign w:val="center"/>
          </w:tcPr>
          <w:p w14:paraId="746AA9E7"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B04FF7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Not Hispanic or Latino</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9C8B44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3B89E9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CA8294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66.4(±28.1)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A441AE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3830(±1430)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1C9CE4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59.2(±28.3)</w:t>
            </w:r>
          </w:p>
        </w:tc>
      </w:tr>
      <w:tr w:rsidR="00092F74" w:rsidRPr="007B1D13" w14:paraId="3978F1FA" w14:textId="77777777" w:rsidTr="00F905B6">
        <w:tc>
          <w:tcPr>
            <w:tcW w:w="906" w:type="pct"/>
            <w:vMerge w:val="restart"/>
            <w:tcBorders>
              <w:top w:val="single" w:sz="4" w:space="0" w:color="D9D9D9" w:themeColor="background1" w:themeShade="D9"/>
            </w:tcBorders>
            <w:shd w:val="clear" w:color="auto" w:fill="FFFFFF"/>
            <w:vAlign w:val="center"/>
          </w:tcPr>
          <w:p w14:paraId="65CFE6B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Age group</w:t>
            </w:r>
            <w:r w:rsidRPr="007B1D13">
              <w:rPr>
                <w:rFonts w:cs="Times New Roman"/>
                <w:color w:val="000000"/>
                <w:sz w:val="18"/>
                <w:szCs w:val="18"/>
              </w:rPr>
              <w:br/>
              <w:t>(year)</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3D2E6D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&lt;65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CEE1F8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250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63BF65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565B33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66.3(±28.3)</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999B98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3850(±1490)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97004E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59.5(±29.4)</w:t>
            </w:r>
          </w:p>
        </w:tc>
      </w:tr>
      <w:tr w:rsidR="00092F74" w:rsidRPr="007B1D13" w14:paraId="74933AA6" w14:textId="77777777" w:rsidTr="00F905B6">
        <w:tc>
          <w:tcPr>
            <w:tcW w:w="906" w:type="pct"/>
            <w:vMerge/>
            <w:shd w:val="clear" w:color="auto" w:fill="FFFFFF"/>
            <w:vAlign w:val="center"/>
          </w:tcPr>
          <w:p w14:paraId="6FE7D869"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C6637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&gt;=65 to &lt;75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85D673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162</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24DA9B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3590(±1250)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87460D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63.2(±26.5)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3B3FB0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3660(±1270)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AB172F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55.9(±24.8)</w:t>
            </w:r>
          </w:p>
        </w:tc>
      </w:tr>
      <w:tr w:rsidR="00092F74" w:rsidRPr="007B1D13" w14:paraId="58240EFE" w14:textId="77777777" w:rsidTr="00F905B6">
        <w:tc>
          <w:tcPr>
            <w:tcW w:w="906" w:type="pct"/>
            <w:vMerge/>
            <w:tcBorders>
              <w:bottom w:val="single" w:sz="4" w:space="0" w:color="D9D9D9" w:themeColor="background1" w:themeShade="D9"/>
            </w:tcBorders>
            <w:shd w:val="clear" w:color="auto" w:fill="FFFFFF"/>
            <w:vAlign w:val="center"/>
          </w:tcPr>
          <w:p w14:paraId="4F3DEDDC"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5DAFEF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&gt;=75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D752999" w14:textId="238DEC7F"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93</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2C9857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3820(±1420)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811C02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68.2(±30.1)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C05928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3930(±1420)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CD3104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61.2(±29.0)</w:t>
            </w:r>
          </w:p>
        </w:tc>
      </w:tr>
      <w:tr w:rsidR="00092F74" w:rsidRPr="007B1D13" w14:paraId="52BA1B3A" w14:textId="77777777" w:rsidTr="00F905B6">
        <w:tc>
          <w:tcPr>
            <w:tcW w:w="906" w:type="pct"/>
            <w:vMerge w:val="restart"/>
            <w:tcBorders>
              <w:top w:val="single" w:sz="4" w:space="0" w:color="D9D9D9" w:themeColor="background1" w:themeShade="D9"/>
            </w:tcBorders>
            <w:shd w:val="clear" w:color="auto" w:fill="FFFFFF"/>
            <w:vAlign w:val="center"/>
          </w:tcPr>
          <w:p w14:paraId="7A5FFDA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Country</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F924E7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Australia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AD96654" w14:textId="16B68900"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1376D5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4430(±1660)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66AB81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81.0(±38.5)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7250C2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4200(±1420)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34FAD5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68.0(±32.2)</w:t>
            </w:r>
          </w:p>
        </w:tc>
      </w:tr>
      <w:tr w:rsidR="00092F74" w:rsidRPr="007B1D13" w14:paraId="6087FE5F" w14:textId="77777777" w:rsidTr="00F905B6">
        <w:tc>
          <w:tcPr>
            <w:tcW w:w="906" w:type="pct"/>
            <w:vMerge/>
            <w:shd w:val="clear" w:color="auto" w:fill="FFFFFF"/>
            <w:vAlign w:val="center"/>
          </w:tcPr>
          <w:p w14:paraId="48B36F7D"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6C8EC1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Germany</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5154A55" w14:textId="73B275B3"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CD13F8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4340(±1530)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27FBF3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80.4(±33.9)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9D692C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4520(±1780)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7C94C7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74.4(±36.2)</w:t>
            </w:r>
          </w:p>
        </w:tc>
      </w:tr>
      <w:tr w:rsidR="00092F74" w:rsidRPr="007B1D13" w14:paraId="3C6386B6" w14:textId="77777777" w:rsidTr="00F905B6">
        <w:tc>
          <w:tcPr>
            <w:tcW w:w="906" w:type="pct"/>
            <w:vMerge/>
            <w:shd w:val="clear" w:color="auto" w:fill="FFFFFF"/>
            <w:vAlign w:val="center"/>
          </w:tcPr>
          <w:p w14:paraId="5C366DBC"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F1C9C5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Spain</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7A7782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EBA086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3420(±1390)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1E117C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60.2(±28.8)</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35A2EB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3740(±1490)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5BE30D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57.1(±29.8)</w:t>
            </w:r>
          </w:p>
        </w:tc>
      </w:tr>
      <w:tr w:rsidR="00092F74" w:rsidRPr="007B1D13" w14:paraId="078F4766" w14:textId="77777777" w:rsidTr="00F905B6">
        <w:tc>
          <w:tcPr>
            <w:tcW w:w="906" w:type="pct"/>
            <w:vMerge/>
            <w:tcBorders>
              <w:bottom w:val="single" w:sz="4" w:space="0" w:color="D9D9D9" w:themeColor="background1" w:themeShade="D9"/>
            </w:tcBorders>
            <w:shd w:val="clear" w:color="auto" w:fill="FFFFFF"/>
            <w:vAlign w:val="center"/>
          </w:tcPr>
          <w:p w14:paraId="5133C437"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9FB527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US</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9985D7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7545EF0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3710(±1250)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6EFA8C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65.5(±26.1)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329931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3770(±1370)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CFB80F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57.8(±26.6)</w:t>
            </w:r>
          </w:p>
        </w:tc>
      </w:tr>
      <w:tr w:rsidR="00092F74" w:rsidRPr="007B1D13" w14:paraId="2292E25F" w14:textId="77777777" w:rsidTr="00F905B6">
        <w:tc>
          <w:tcPr>
            <w:tcW w:w="906" w:type="pct"/>
            <w:vMerge w:val="restart"/>
            <w:tcBorders>
              <w:top w:val="single" w:sz="4" w:space="0" w:color="D9D9D9" w:themeColor="background1" w:themeShade="D9"/>
            </w:tcBorders>
            <w:shd w:val="clear" w:color="auto" w:fill="FFFFFF"/>
            <w:vAlign w:val="center"/>
          </w:tcPr>
          <w:p w14:paraId="1EB2B8F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ADA status</w:t>
            </w:r>
            <w:r w:rsidRPr="007B1D13">
              <w:rPr>
                <w:rFonts w:cs="Times New Roman"/>
                <w:color w:val="000000"/>
                <w:sz w:val="18"/>
                <w:szCs w:val="18"/>
              </w:rPr>
              <w:br/>
              <w:t xml:space="preserve"> Treatment emergent</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96FD72B" w14:textId="22DFAF6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29E5FDD" w14:textId="205A56C8"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70D099EB" w14:textId="2A83D099"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2110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DADB726" w14:textId="39FE71D5"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32.6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5C57DA23" w14:textId="0FA0F79F"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2890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158466F" w14:textId="33E05EB3"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36.0</w:t>
            </w:r>
          </w:p>
        </w:tc>
      </w:tr>
      <w:tr w:rsidR="00092F74" w:rsidRPr="007B1D13" w14:paraId="034660C6" w14:textId="77777777" w:rsidTr="00F905B6">
        <w:tc>
          <w:tcPr>
            <w:tcW w:w="906" w:type="pct"/>
            <w:vMerge/>
            <w:shd w:val="clear" w:color="auto" w:fill="FFFFFF"/>
            <w:vAlign w:val="center"/>
          </w:tcPr>
          <w:p w14:paraId="78032C60"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CCA653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Negative</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B9A096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499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F67C27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3720(±1330)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A9CD18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65.9(±28.1)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D1E467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3810(±1410)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D82F03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58.9(±28.0)</w:t>
            </w:r>
          </w:p>
        </w:tc>
      </w:tr>
      <w:tr w:rsidR="00092F74" w:rsidRPr="007B1D13" w14:paraId="33524673" w14:textId="77777777" w:rsidTr="00F905B6">
        <w:tc>
          <w:tcPr>
            <w:tcW w:w="906" w:type="pct"/>
            <w:vMerge/>
            <w:tcBorders>
              <w:bottom w:val="single" w:sz="4" w:space="0" w:color="D9D9D9" w:themeColor="background1" w:themeShade="D9"/>
            </w:tcBorders>
            <w:shd w:val="clear" w:color="auto" w:fill="FFFFFF"/>
            <w:vAlign w:val="center"/>
          </w:tcPr>
          <w:p w14:paraId="3DFB49E5"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C4EB85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Positive</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3031D3A" w14:textId="44BFE8C9"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9850D5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2980(±1150)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05CAEB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49.7(±21.4)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EA6CD7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3050(±1400)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024154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42.4(±22.3)</w:t>
            </w:r>
          </w:p>
        </w:tc>
      </w:tr>
      <w:tr w:rsidR="00092F74" w:rsidRPr="007B1D13" w14:paraId="6DF14F0E" w14:textId="77777777" w:rsidTr="00F905B6">
        <w:tc>
          <w:tcPr>
            <w:tcW w:w="906" w:type="pct"/>
            <w:vMerge w:val="restart"/>
            <w:tcBorders>
              <w:top w:val="single" w:sz="4" w:space="0" w:color="D9D9D9" w:themeColor="background1" w:themeShade="D9"/>
            </w:tcBorders>
            <w:shd w:val="clear" w:color="auto" w:fill="FFFFFF"/>
            <w:vAlign w:val="center"/>
          </w:tcPr>
          <w:p w14:paraId="7665800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Neutralized</w:t>
            </w:r>
            <w:r w:rsidRPr="007B1D13">
              <w:rPr>
                <w:rFonts w:cs="Times New Roman"/>
                <w:color w:val="000000"/>
                <w:sz w:val="18"/>
                <w:szCs w:val="18"/>
              </w:rPr>
              <w:br/>
              <w:t xml:space="preserve"> AB status</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EED1C47" w14:textId="38908C20"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962AF2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495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9E733F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3730(±1340)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5C0F2F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66.0(±28.2)</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6364AC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3820(±1420)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BDF3B4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59.0(±28.1)</w:t>
            </w:r>
          </w:p>
        </w:tc>
      </w:tr>
      <w:tr w:rsidR="00092F74" w:rsidRPr="007B1D13" w14:paraId="6D1C45A0" w14:textId="77777777" w:rsidTr="00F905B6">
        <w:tc>
          <w:tcPr>
            <w:tcW w:w="906" w:type="pct"/>
            <w:vMerge/>
            <w:tcBorders>
              <w:bottom w:val="single" w:sz="4" w:space="0" w:color="D9D9D9" w:themeColor="background1" w:themeShade="D9"/>
            </w:tcBorders>
            <w:shd w:val="clear" w:color="auto" w:fill="FFFFFF"/>
            <w:vAlign w:val="center"/>
          </w:tcPr>
          <w:p w14:paraId="5D72C47F"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6E9121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Negative</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6677039" w14:textId="11522E5B"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4948DDD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2900(±913)</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B73AEF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48.8(±16.5)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700B169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2990(±959)</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46F4E5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42.5(±15.4)</w:t>
            </w:r>
          </w:p>
        </w:tc>
      </w:tr>
      <w:tr w:rsidR="00092F74" w:rsidRPr="007B1D13" w14:paraId="682CFA8A" w14:textId="77777777" w:rsidTr="00F905B6">
        <w:tc>
          <w:tcPr>
            <w:tcW w:w="906" w:type="pct"/>
            <w:vMerge w:val="restart"/>
            <w:tcBorders>
              <w:top w:val="single" w:sz="4" w:space="0" w:color="D9D9D9" w:themeColor="background1" w:themeShade="D9"/>
            </w:tcBorders>
            <w:shd w:val="clear" w:color="auto" w:fill="FFFFFF"/>
            <w:vAlign w:val="center"/>
          </w:tcPr>
          <w:p w14:paraId="70A800F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Tumor type 1</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83AB91B" w14:textId="19EDBBBE"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CSCC</w:t>
            </w:r>
            <w:r w:rsidR="00DB64D8" w:rsidRPr="007B1D13">
              <w:rPr>
                <w:rFonts w:cs="Times New Roman"/>
                <w:color w:val="000000"/>
                <w:sz w:val="18"/>
                <w:szCs w:val="18"/>
              </w:rPr>
              <w:t>**</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FDC40D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135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FB1221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4090(±1330)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975DB6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73.9(±29.5)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96E820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4040(±1390)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F7EA28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64.2(±29.0)</w:t>
            </w:r>
          </w:p>
        </w:tc>
      </w:tr>
      <w:tr w:rsidR="00092F74" w:rsidRPr="007B1D13" w14:paraId="4E544D35" w14:textId="77777777" w:rsidTr="00F905B6">
        <w:tc>
          <w:tcPr>
            <w:tcW w:w="906" w:type="pct"/>
            <w:vMerge/>
            <w:shd w:val="clear" w:color="auto" w:fill="FFFFFF"/>
            <w:vAlign w:val="center"/>
          </w:tcPr>
          <w:p w14:paraId="20946B82"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8ED18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NSCLC</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ADFD0CB" w14:textId="18C9098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759D4F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3440(±1250)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C4CAE3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59.5(±26.5)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74C3AE8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3590(±1320)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20B15E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53.5(±26.5)</w:t>
            </w:r>
          </w:p>
        </w:tc>
      </w:tr>
      <w:tr w:rsidR="00092F74" w:rsidRPr="007B1D13" w14:paraId="5D4860E9" w14:textId="77777777" w:rsidTr="00F905B6">
        <w:tc>
          <w:tcPr>
            <w:tcW w:w="906" w:type="pct"/>
            <w:vMerge/>
            <w:tcBorders>
              <w:bottom w:val="single" w:sz="4" w:space="0" w:color="D9D9D9" w:themeColor="background1" w:themeShade="D9"/>
            </w:tcBorders>
            <w:shd w:val="clear" w:color="auto" w:fill="FFFFFF"/>
            <w:vAlign w:val="center"/>
          </w:tcPr>
          <w:p w14:paraId="1322C1A0"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76AC2A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Others</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5BA955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299</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31FF796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3600(±1320)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0E04B1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63.4(±27.1)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7AE7F5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3750(±1440)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C56E97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57.4(±27.5)</w:t>
            </w:r>
          </w:p>
        </w:tc>
      </w:tr>
      <w:tr w:rsidR="00092F74" w:rsidRPr="007B1D13" w14:paraId="702C4346" w14:textId="77777777" w:rsidTr="00F905B6">
        <w:tc>
          <w:tcPr>
            <w:tcW w:w="906" w:type="pct"/>
            <w:vMerge w:val="restart"/>
            <w:tcBorders>
              <w:top w:val="single" w:sz="4" w:space="0" w:color="D9D9D9" w:themeColor="background1" w:themeShade="D9"/>
            </w:tcBorders>
            <w:shd w:val="clear" w:color="auto" w:fill="FFFFFF"/>
            <w:vAlign w:val="center"/>
          </w:tcPr>
          <w:p w14:paraId="3CBAB84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Tumor type 2</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23BD893" w14:textId="77777777" w:rsidR="00092F74" w:rsidRPr="007B1D13" w:rsidRDefault="00092F74" w:rsidP="006A6E5A">
            <w:pPr>
              <w:spacing w:before="20" w:after="20"/>
              <w:ind w:left="80" w:right="80"/>
              <w:jc w:val="center"/>
              <w:rPr>
                <w:sz w:val="18"/>
                <w:szCs w:val="18"/>
              </w:rPr>
            </w:pPr>
            <w:proofErr w:type="spellStart"/>
            <w:r w:rsidRPr="007B1D13">
              <w:rPr>
                <w:rFonts w:cs="Times New Roman"/>
                <w:color w:val="000000"/>
                <w:sz w:val="18"/>
                <w:szCs w:val="18"/>
              </w:rPr>
              <w:t>laCSCC</w:t>
            </w:r>
            <w:proofErr w:type="spellEnd"/>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CF0715F" w14:textId="737FBA9D"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F3A078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4130(±1200)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040955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74.9(±25.6)</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18AE4B1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4260(±1420)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184012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68.4(±28.9)</w:t>
            </w:r>
          </w:p>
        </w:tc>
      </w:tr>
      <w:tr w:rsidR="00092F74" w:rsidRPr="007B1D13" w14:paraId="63D47D35" w14:textId="77777777" w:rsidTr="00F905B6">
        <w:tc>
          <w:tcPr>
            <w:tcW w:w="906" w:type="pct"/>
            <w:vMerge/>
            <w:shd w:val="clear" w:color="auto" w:fill="FFFFFF"/>
            <w:vAlign w:val="center"/>
          </w:tcPr>
          <w:p w14:paraId="6D1DD108"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BE922CF" w14:textId="77777777" w:rsidR="00092F74" w:rsidRPr="007B1D13" w:rsidRDefault="00092F74" w:rsidP="006A6E5A">
            <w:pPr>
              <w:spacing w:before="20" w:after="20"/>
              <w:ind w:left="80" w:right="80"/>
              <w:jc w:val="center"/>
              <w:rPr>
                <w:sz w:val="18"/>
                <w:szCs w:val="18"/>
              </w:rPr>
            </w:pPr>
            <w:proofErr w:type="spellStart"/>
            <w:r w:rsidRPr="007B1D13">
              <w:rPr>
                <w:rFonts w:cs="Times New Roman"/>
                <w:color w:val="000000"/>
                <w:sz w:val="18"/>
                <w:szCs w:val="18"/>
              </w:rPr>
              <w:t>mCSCC</w:t>
            </w:r>
            <w:proofErr w:type="spellEnd"/>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9E91F44" w14:textId="0626FDD1"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F6132C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4070(±1430)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EE66D5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73.1(±32.4)</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68FD631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3850(±1350)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BD05ED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60.9(±28.8)</w:t>
            </w:r>
          </w:p>
        </w:tc>
      </w:tr>
      <w:tr w:rsidR="00092F74" w:rsidRPr="007B1D13" w14:paraId="4D7BD3FE" w14:textId="77777777" w:rsidTr="00F905B6">
        <w:tc>
          <w:tcPr>
            <w:tcW w:w="906" w:type="pct"/>
            <w:vMerge/>
            <w:shd w:val="clear" w:color="auto" w:fill="FFFFFF"/>
            <w:vAlign w:val="center"/>
          </w:tcPr>
          <w:p w14:paraId="69D43F2E"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E88BB4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NSCLC</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E84638A" w14:textId="20E3FA3E"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27EB5E1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3440(±1250)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B8500E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59.5(±26.5)</w:t>
            </w:r>
          </w:p>
        </w:tc>
        <w:tc>
          <w:tcPr>
            <w:tcW w:w="687" w:type="pct"/>
            <w:tcBorders>
              <w:top w:val="single" w:sz="4" w:space="0" w:color="D9D9D9" w:themeColor="background1" w:themeShade="D9"/>
              <w:bottom w:val="single" w:sz="4" w:space="0" w:color="D9D9D9" w:themeColor="background1" w:themeShade="D9"/>
            </w:tcBorders>
            <w:shd w:val="clear" w:color="auto" w:fill="FFFFFF"/>
            <w:vAlign w:val="center"/>
          </w:tcPr>
          <w:p w14:paraId="08807D6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3590(±1320)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456B57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53.5(±26.5)</w:t>
            </w:r>
          </w:p>
        </w:tc>
      </w:tr>
    </w:tbl>
    <w:p w14:paraId="6E079D49" w14:textId="50AF06D9" w:rsidR="00F905B6" w:rsidRPr="007B1D13" w:rsidRDefault="00F905B6" w:rsidP="00F905B6">
      <w:pPr>
        <w:pStyle w:val="Caption"/>
        <w:pageBreakBefore/>
        <w:jc w:val="both"/>
      </w:pPr>
      <w:r w:rsidRPr="007B1D13">
        <w:lastRenderedPageBreak/>
        <w:t>Table 21:</w:t>
      </w:r>
      <w:r w:rsidRPr="007B1D13">
        <w:tab/>
        <w:t>Summary (</w:t>
      </w:r>
      <w:proofErr w:type="spellStart"/>
      <w:r w:rsidRPr="007B1D13">
        <w:rPr>
          <w:rFonts w:eastAsia="TimesNewRoman"/>
        </w:rPr>
        <w:t>Mean</w:t>
      </w:r>
      <w:r w:rsidRPr="007B1D13">
        <w:rPr>
          <w:rFonts w:eastAsia="MS Gothic"/>
        </w:rPr>
        <w:t>±</w:t>
      </w:r>
      <w:r w:rsidRPr="007B1D13">
        <w:rPr>
          <w:rFonts w:eastAsia="TimesNewRoman"/>
        </w:rPr>
        <w:t>SD</w:t>
      </w:r>
      <w:proofErr w:type="spellEnd"/>
      <w:r w:rsidRPr="007B1D13">
        <w:rPr>
          <w:rFonts w:eastAsia="TimesNewRoman"/>
        </w:rPr>
        <w:t xml:space="preserve">) of </w:t>
      </w:r>
      <w:r w:rsidRPr="007B1D13">
        <w:t>Individual Post-Hoc Estimates of Exposure at Steady State (AUC</w:t>
      </w:r>
      <w:r w:rsidRPr="007B1D13">
        <w:rPr>
          <w:vertAlign w:val="subscript"/>
        </w:rPr>
        <w:t>6wk</w:t>
      </w:r>
      <w:proofErr w:type="gramStart"/>
      <w:r w:rsidRPr="007B1D13">
        <w:rPr>
          <w:vertAlign w:val="subscript"/>
        </w:rPr>
        <w:t>,ss</w:t>
      </w:r>
      <w:proofErr w:type="gramEnd"/>
      <w:r w:rsidRPr="007B1D13">
        <w:t xml:space="preserve"> and </w:t>
      </w:r>
      <w:proofErr w:type="spellStart"/>
      <w:r w:rsidRPr="007B1D13">
        <w:t>C</w:t>
      </w:r>
      <w:r w:rsidRPr="007B1D13">
        <w:rPr>
          <w:vertAlign w:val="subscript"/>
        </w:rPr>
        <w:t>trough</w:t>
      </w:r>
      <w:proofErr w:type="spellEnd"/>
      <w:r w:rsidRPr="007B1D13">
        <w:t xml:space="preserve">) of </w:t>
      </w:r>
      <w:proofErr w:type="spellStart"/>
      <w:r w:rsidRPr="007B1D13">
        <w:t>Cemiplimab</w:t>
      </w:r>
      <w:proofErr w:type="spellEnd"/>
      <w:r w:rsidRPr="007B1D13">
        <w:t xml:space="preserve"> for the 3 mg/kg Q2W and 350 mg Q3WRegimens by Covariate or Other Patient Factors - Continued</w:t>
      </w:r>
    </w:p>
    <w:tbl>
      <w:tblPr>
        <w:tblW w:w="5000" w:type="pct"/>
        <w:tblLook w:val="04A0" w:firstRow="1" w:lastRow="0" w:firstColumn="1" w:lastColumn="0" w:noHBand="0" w:noVBand="1"/>
      </w:tblPr>
      <w:tblGrid>
        <w:gridCol w:w="1727"/>
        <w:gridCol w:w="1800"/>
        <w:gridCol w:w="900"/>
        <w:gridCol w:w="1329"/>
        <w:gridCol w:w="1226"/>
        <w:gridCol w:w="1369"/>
        <w:gridCol w:w="1225"/>
      </w:tblGrid>
      <w:tr w:rsidR="00F905B6" w:rsidRPr="007B1D13" w14:paraId="718BE0BE" w14:textId="77777777" w:rsidTr="00F905B6">
        <w:trPr>
          <w:tblHeader/>
        </w:trPr>
        <w:tc>
          <w:tcPr>
            <w:tcW w:w="902" w:type="pct"/>
            <w:vMerge w:val="restart"/>
            <w:tcBorders>
              <w:top w:val="single" w:sz="8" w:space="0" w:color="000000"/>
            </w:tcBorders>
            <w:shd w:val="clear" w:color="auto" w:fill="FFFFFF"/>
            <w:vAlign w:val="center"/>
          </w:tcPr>
          <w:p w14:paraId="6343CB1C" w14:textId="77777777" w:rsidR="00F905B6" w:rsidRPr="007B1D13" w:rsidRDefault="00F905B6" w:rsidP="003E17BD">
            <w:pPr>
              <w:spacing w:before="20" w:after="20"/>
              <w:ind w:left="80" w:right="80"/>
              <w:jc w:val="center"/>
              <w:rPr>
                <w:sz w:val="18"/>
                <w:szCs w:val="18"/>
              </w:rPr>
            </w:pPr>
            <w:r w:rsidRPr="007B1D13">
              <w:rPr>
                <w:rFonts w:cs="Times New Roman"/>
                <w:b/>
                <w:color w:val="000000"/>
                <w:sz w:val="18"/>
                <w:szCs w:val="18"/>
              </w:rPr>
              <w:t>Covariate</w:t>
            </w:r>
          </w:p>
        </w:tc>
        <w:tc>
          <w:tcPr>
            <w:tcW w:w="940" w:type="pct"/>
            <w:vMerge w:val="restart"/>
            <w:tcBorders>
              <w:top w:val="single" w:sz="8" w:space="0" w:color="000000"/>
            </w:tcBorders>
            <w:shd w:val="clear" w:color="auto" w:fill="FFFFFF"/>
            <w:vAlign w:val="center"/>
          </w:tcPr>
          <w:p w14:paraId="3AD3DF04" w14:textId="77777777" w:rsidR="00F905B6" w:rsidRPr="007B1D13" w:rsidRDefault="00F905B6" w:rsidP="003E17BD">
            <w:pPr>
              <w:spacing w:before="20" w:after="20"/>
              <w:ind w:left="80" w:right="80"/>
              <w:jc w:val="center"/>
              <w:rPr>
                <w:sz w:val="18"/>
                <w:szCs w:val="18"/>
              </w:rPr>
            </w:pPr>
            <w:r w:rsidRPr="007B1D13">
              <w:rPr>
                <w:rFonts w:cs="Times New Roman"/>
                <w:b/>
                <w:color w:val="000000"/>
                <w:sz w:val="18"/>
                <w:szCs w:val="18"/>
              </w:rPr>
              <w:t>Value</w:t>
            </w:r>
          </w:p>
        </w:tc>
        <w:tc>
          <w:tcPr>
            <w:tcW w:w="470" w:type="pct"/>
            <w:vMerge w:val="restart"/>
            <w:tcBorders>
              <w:top w:val="single" w:sz="8" w:space="0" w:color="000000"/>
            </w:tcBorders>
            <w:shd w:val="clear" w:color="auto" w:fill="FFFFFF"/>
            <w:vAlign w:val="center"/>
          </w:tcPr>
          <w:p w14:paraId="6D1F813B" w14:textId="77777777" w:rsidR="00F905B6" w:rsidRPr="007B1D13" w:rsidRDefault="00F905B6" w:rsidP="003E17BD">
            <w:pPr>
              <w:spacing w:before="20" w:after="20"/>
              <w:ind w:left="80" w:right="80"/>
              <w:jc w:val="center"/>
              <w:rPr>
                <w:sz w:val="18"/>
                <w:szCs w:val="18"/>
              </w:rPr>
            </w:pPr>
            <w:r w:rsidRPr="007B1D13">
              <w:rPr>
                <w:rFonts w:cs="Times New Roman"/>
                <w:b/>
                <w:color w:val="000000"/>
                <w:sz w:val="18"/>
                <w:szCs w:val="18"/>
              </w:rPr>
              <w:t>N</w:t>
            </w:r>
          </w:p>
        </w:tc>
        <w:tc>
          <w:tcPr>
            <w:tcW w:w="1334" w:type="pct"/>
            <w:gridSpan w:val="2"/>
            <w:tcBorders>
              <w:top w:val="single" w:sz="8" w:space="0" w:color="000000"/>
              <w:bottom w:val="single" w:sz="8" w:space="0" w:color="000000"/>
            </w:tcBorders>
            <w:shd w:val="clear" w:color="auto" w:fill="FFFFFF"/>
            <w:vAlign w:val="center"/>
          </w:tcPr>
          <w:p w14:paraId="6CAD9A09" w14:textId="77777777" w:rsidR="00F905B6" w:rsidRPr="007B1D13" w:rsidRDefault="00F905B6" w:rsidP="003E17BD">
            <w:pPr>
              <w:spacing w:before="20" w:after="20"/>
              <w:ind w:left="80" w:right="80"/>
              <w:jc w:val="center"/>
              <w:rPr>
                <w:sz w:val="18"/>
                <w:szCs w:val="18"/>
              </w:rPr>
            </w:pPr>
            <w:r w:rsidRPr="007B1D13">
              <w:rPr>
                <w:rFonts w:cs="Times New Roman"/>
                <w:b/>
                <w:color w:val="000000"/>
                <w:sz w:val="18"/>
                <w:szCs w:val="18"/>
              </w:rPr>
              <w:t>3 mg/kg Q2W</w:t>
            </w:r>
          </w:p>
        </w:tc>
        <w:tc>
          <w:tcPr>
            <w:tcW w:w="1354" w:type="pct"/>
            <w:gridSpan w:val="2"/>
            <w:tcBorders>
              <w:top w:val="single" w:sz="8" w:space="0" w:color="000000"/>
              <w:bottom w:val="single" w:sz="8" w:space="0" w:color="000000"/>
            </w:tcBorders>
            <w:shd w:val="clear" w:color="auto" w:fill="FFFFFF"/>
            <w:vAlign w:val="center"/>
          </w:tcPr>
          <w:p w14:paraId="5AFB30CC" w14:textId="77777777" w:rsidR="00F905B6" w:rsidRPr="007B1D13" w:rsidRDefault="00F905B6" w:rsidP="003E17BD">
            <w:pPr>
              <w:spacing w:before="20" w:after="20"/>
              <w:ind w:left="80" w:right="80"/>
              <w:jc w:val="center"/>
              <w:rPr>
                <w:sz w:val="18"/>
                <w:szCs w:val="18"/>
              </w:rPr>
            </w:pPr>
            <w:r w:rsidRPr="007B1D13">
              <w:rPr>
                <w:rFonts w:cs="Times New Roman"/>
                <w:b/>
                <w:color w:val="000000"/>
                <w:sz w:val="18"/>
                <w:szCs w:val="18"/>
              </w:rPr>
              <w:t>350 mg Q3W</w:t>
            </w:r>
          </w:p>
        </w:tc>
      </w:tr>
      <w:tr w:rsidR="00F905B6" w:rsidRPr="007B1D13" w14:paraId="56015F86" w14:textId="77777777" w:rsidTr="00F905B6">
        <w:trPr>
          <w:tblHeader/>
        </w:trPr>
        <w:tc>
          <w:tcPr>
            <w:tcW w:w="902" w:type="pct"/>
            <w:vMerge/>
            <w:tcBorders>
              <w:bottom w:val="single" w:sz="4" w:space="0" w:color="D9D9D9" w:themeColor="background1" w:themeShade="D9"/>
            </w:tcBorders>
            <w:shd w:val="clear" w:color="auto" w:fill="FFFFFF"/>
            <w:vAlign w:val="center"/>
          </w:tcPr>
          <w:p w14:paraId="1E39C2AD" w14:textId="77777777" w:rsidR="00F905B6" w:rsidRPr="007B1D13" w:rsidRDefault="00F905B6" w:rsidP="003E17BD">
            <w:pPr>
              <w:spacing w:before="20" w:after="20"/>
              <w:ind w:left="80" w:right="80"/>
              <w:jc w:val="center"/>
              <w:rPr>
                <w:rFonts w:cs="Times New Roman"/>
                <w:b/>
                <w:color w:val="000000"/>
                <w:sz w:val="18"/>
                <w:szCs w:val="18"/>
              </w:rPr>
            </w:pPr>
          </w:p>
        </w:tc>
        <w:tc>
          <w:tcPr>
            <w:tcW w:w="940" w:type="pct"/>
            <w:vMerge/>
            <w:tcBorders>
              <w:bottom w:val="single" w:sz="4" w:space="0" w:color="D9D9D9" w:themeColor="background1" w:themeShade="D9"/>
            </w:tcBorders>
            <w:shd w:val="clear" w:color="auto" w:fill="FFFFFF"/>
            <w:vAlign w:val="center"/>
          </w:tcPr>
          <w:p w14:paraId="28EE1EAC" w14:textId="77777777" w:rsidR="00F905B6" w:rsidRPr="007B1D13" w:rsidRDefault="00F905B6" w:rsidP="003E17BD">
            <w:pPr>
              <w:spacing w:before="20" w:after="20"/>
              <w:ind w:left="80" w:right="80"/>
              <w:jc w:val="center"/>
              <w:rPr>
                <w:rFonts w:cs="Times New Roman"/>
                <w:b/>
                <w:color w:val="000000"/>
                <w:sz w:val="18"/>
                <w:szCs w:val="18"/>
              </w:rPr>
            </w:pPr>
          </w:p>
        </w:tc>
        <w:tc>
          <w:tcPr>
            <w:tcW w:w="470" w:type="pct"/>
            <w:vMerge/>
            <w:tcBorders>
              <w:bottom w:val="single" w:sz="4" w:space="0" w:color="D9D9D9" w:themeColor="background1" w:themeShade="D9"/>
            </w:tcBorders>
            <w:shd w:val="clear" w:color="auto" w:fill="FFFFFF"/>
            <w:vAlign w:val="center"/>
          </w:tcPr>
          <w:p w14:paraId="521B6C53" w14:textId="77777777" w:rsidR="00F905B6" w:rsidRPr="007B1D13" w:rsidRDefault="00F905B6" w:rsidP="003E17BD">
            <w:pPr>
              <w:spacing w:before="20" w:after="20"/>
              <w:ind w:left="80" w:right="80"/>
              <w:jc w:val="center"/>
              <w:rPr>
                <w:rFonts w:cs="Times New Roman"/>
                <w:b/>
                <w:color w:val="000000"/>
                <w:sz w:val="18"/>
                <w:szCs w:val="18"/>
              </w:rPr>
            </w:pPr>
          </w:p>
        </w:tc>
        <w:tc>
          <w:tcPr>
            <w:tcW w:w="694" w:type="pct"/>
            <w:tcBorders>
              <w:top w:val="single" w:sz="8" w:space="0" w:color="000000"/>
              <w:bottom w:val="single" w:sz="4" w:space="0" w:color="D9D9D9" w:themeColor="background1" w:themeShade="D9"/>
            </w:tcBorders>
            <w:shd w:val="clear" w:color="auto" w:fill="FFFFFF"/>
            <w:vAlign w:val="center"/>
          </w:tcPr>
          <w:p w14:paraId="01177CB4" w14:textId="77777777" w:rsidR="00F905B6" w:rsidRPr="007B1D13" w:rsidRDefault="00F905B6" w:rsidP="003E17BD">
            <w:pPr>
              <w:spacing w:before="20" w:after="20"/>
              <w:ind w:left="80" w:right="80"/>
              <w:jc w:val="center"/>
              <w:rPr>
                <w:rFonts w:cs="Times New Roman"/>
                <w:b/>
                <w:color w:val="000000"/>
                <w:sz w:val="18"/>
                <w:szCs w:val="18"/>
              </w:rPr>
            </w:pPr>
            <w:r w:rsidRPr="007B1D13">
              <w:rPr>
                <w:rFonts w:cs="Times New Roman"/>
                <w:b/>
                <w:color w:val="000000"/>
                <w:sz w:val="18"/>
                <w:szCs w:val="18"/>
              </w:rPr>
              <w:t>AUC</w:t>
            </w:r>
            <w:r w:rsidRPr="007B1D13">
              <w:rPr>
                <w:rFonts w:cs="Times New Roman"/>
                <w:b/>
                <w:color w:val="000000"/>
                <w:sz w:val="18"/>
                <w:szCs w:val="18"/>
                <w:vertAlign w:val="subscript"/>
              </w:rPr>
              <w:t>6wk,ss</w:t>
            </w:r>
            <w:r w:rsidRPr="007B1D13">
              <w:rPr>
                <w:rFonts w:cs="Times New Roman"/>
                <w:b/>
                <w:color w:val="000000"/>
                <w:sz w:val="18"/>
                <w:szCs w:val="18"/>
              </w:rPr>
              <w:br/>
              <w:t>(day*mg/L)</w:t>
            </w:r>
          </w:p>
        </w:tc>
        <w:tc>
          <w:tcPr>
            <w:tcW w:w="640" w:type="pct"/>
            <w:tcBorders>
              <w:top w:val="single" w:sz="8" w:space="0" w:color="000000"/>
              <w:bottom w:val="single" w:sz="4" w:space="0" w:color="D9D9D9" w:themeColor="background1" w:themeShade="D9"/>
            </w:tcBorders>
            <w:shd w:val="clear" w:color="auto" w:fill="FFFFFF"/>
            <w:vAlign w:val="center"/>
          </w:tcPr>
          <w:p w14:paraId="7D17C2FA" w14:textId="77777777" w:rsidR="00F905B6" w:rsidRPr="007B1D13" w:rsidRDefault="00F905B6" w:rsidP="003E17BD">
            <w:pPr>
              <w:spacing w:before="20" w:after="20"/>
              <w:ind w:left="80" w:right="80"/>
              <w:jc w:val="center"/>
              <w:rPr>
                <w:rFonts w:cs="Times New Roman"/>
                <w:b/>
                <w:color w:val="000000"/>
                <w:sz w:val="18"/>
                <w:szCs w:val="18"/>
              </w:rPr>
            </w:pPr>
            <w:proofErr w:type="spellStart"/>
            <w:r w:rsidRPr="007B1D13">
              <w:rPr>
                <w:rFonts w:cs="Times New Roman"/>
                <w:b/>
                <w:color w:val="000000"/>
                <w:sz w:val="18"/>
                <w:szCs w:val="18"/>
              </w:rPr>
              <w:t>C</w:t>
            </w:r>
            <w:r w:rsidRPr="007B1D13">
              <w:rPr>
                <w:rFonts w:cs="Times New Roman"/>
                <w:b/>
                <w:color w:val="000000"/>
                <w:sz w:val="18"/>
                <w:szCs w:val="18"/>
                <w:vertAlign w:val="subscript"/>
              </w:rPr>
              <w:t>trough,ss</w:t>
            </w:r>
            <w:proofErr w:type="spellEnd"/>
            <w:r w:rsidRPr="007B1D13">
              <w:rPr>
                <w:rFonts w:cs="Times New Roman"/>
                <w:b/>
                <w:color w:val="000000"/>
                <w:sz w:val="18"/>
                <w:szCs w:val="18"/>
              </w:rPr>
              <w:br/>
              <w:t>(mg/L)</w:t>
            </w:r>
          </w:p>
        </w:tc>
        <w:tc>
          <w:tcPr>
            <w:tcW w:w="715" w:type="pct"/>
            <w:tcBorders>
              <w:top w:val="single" w:sz="8" w:space="0" w:color="000000"/>
              <w:bottom w:val="single" w:sz="4" w:space="0" w:color="D9D9D9" w:themeColor="background1" w:themeShade="D9"/>
            </w:tcBorders>
            <w:shd w:val="clear" w:color="auto" w:fill="FFFFFF"/>
            <w:vAlign w:val="center"/>
          </w:tcPr>
          <w:p w14:paraId="139FFCDE" w14:textId="77777777" w:rsidR="00F905B6" w:rsidRPr="007B1D13" w:rsidRDefault="00F905B6" w:rsidP="003E17BD">
            <w:pPr>
              <w:spacing w:before="20" w:after="20"/>
              <w:ind w:left="80" w:right="80"/>
              <w:jc w:val="center"/>
              <w:rPr>
                <w:rFonts w:cs="Times New Roman"/>
                <w:b/>
                <w:color w:val="000000"/>
                <w:sz w:val="18"/>
                <w:szCs w:val="18"/>
              </w:rPr>
            </w:pPr>
            <w:r w:rsidRPr="007B1D13">
              <w:rPr>
                <w:rFonts w:cs="Times New Roman"/>
                <w:b/>
                <w:color w:val="000000"/>
                <w:sz w:val="18"/>
                <w:szCs w:val="18"/>
              </w:rPr>
              <w:t>AUC</w:t>
            </w:r>
            <w:r w:rsidRPr="007B1D13">
              <w:rPr>
                <w:rFonts w:cs="Times New Roman"/>
                <w:b/>
                <w:color w:val="000000"/>
                <w:sz w:val="18"/>
                <w:szCs w:val="18"/>
                <w:vertAlign w:val="subscript"/>
              </w:rPr>
              <w:t>6wk,ss</w:t>
            </w:r>
            <w:r w:rsidRPr="007B1D13">
              <w:rPr>
                <w:rFonts w:cs="Times New Roman"/>
                <w:b/>
                <w:color w:val="000000"/>
                <w:sz w:val="18"/>
                <w:szCs w:val="18"/>
              </w:rPr>
              <w:br/>
              <w:t>(day*mg/L)</w:t>
            </w:r>
          </w:p>
        </w:tc>
        <w:tc>
          <w:tcPr>
            <w:tcW w:w="640" w:type="pct"/>
            <w:tcBorders>
              <w:top w:val="single" w:sz="8" w:space="0" w:color="000000"/>
              <w:bottom w:val="single" w:sz="4" w:space="0" w:color="D9D9D9" w:themeColor="background1" w:themeShade="D9"/>
            </w:tcBorders>
            <w:shd w:val="clear" w:color="auto" w:fill="FFFFFF"/>
            <w:vAlign w:val="center"/>
          </w:tcPr>
          <w:p w14:paraId="7BB47BE1" w14:textId="77777777" w:rsidR="00F905B6" w:rsidRPr="007B1D13" w:rsidRDefault="00F905B6" w:rsidP="003E17BD">
            <w:pPr>
              <w:spacing w:before="20" w:after="20"/>
              <w:ind w:left="80" w:right="80"/>
              <w:jc w:val="center"/>
              <w:rPr>
                <w:rFonts w:cs="Times New Roman"/>
                <w:b/>
                <w:color w:val="000000"/>
                <w:sz w:val="18"/>
                <w:szCs w:val="18"/>
              </w:rPr>
            </w:pPr>
            <w:proofErr w:type="spellStart"/>
            <w:r w:rsidRPr="007B1D13">
              <w:rPr>
                <w:rFonts w:cs="Times New Roman"/>
                <w:b/>
                <w:color w:val="000000"/>
                <w:sz w:val="18"/>
                <w:szCs w:val="18"/>
              </w:rPr>
              <w:t>C</w:t>
            </w:r>
            <w:r w:rsidRPr="007B1D13">
              <w:rPr>
                <w:rFonts w:cs="Times New Roman"/>
                <w:b/>
                <w:color w:val="000000"/>
                <w:sz w:val="18"/>
                <w:szCs w:val="18"/>
                <w:vertAlign w:val="subscript"/>
              </w:rPr>
              <w:t>trough,ss</w:t>
            </w:r>
            <w:proofErr w:type="spellEnd"/>
            <w:r w:rsidRPr="007B1D13">
              <w:rPr>
                <w:rFonts w:cs="Times New Roman"/>
                <w:b/>
                <w:color w:val="000000"/>
                <w:sz w:val="18"/>
                <w:szCs w:val="18"/>
              </w:rPr>
              <w:br/>
              <w:t>(mg/L)</w:t>
            </w:r>
          </w:p>
        </w:tc>
      </w:tr>
      <w:tr w:rsidR="00F905B6" w:rsidRPr="007B1D13" w14:paraId="61421EC9" w14:textId="77777777" w:rsidTr="00F905B6">
        <w:trPr>
          <w:tblHeader/>
        </w:trPr>
        <w:tc>
          <w:tcPr>
            <w:tcW w:w="1842" w:type="pct"/>
            <w:gridSpan w:val="2"/>
            <w:tcBorders>
              <w:top w:val="single" w:sz="4" w:space="0" w:color="D9D9D9" w:themeColor="background1" w:themeShade="D9"/>
              <w:bottom w:val="single" w:sz="8" w:space="0" w:color="000000"/>
            </w:tcBorders>
            <w:shd w:val="clear" w:color="auto" w:fill="FFFFFF"/>
            <w:vAlign w:val="center"/>
          </w:tcPr>
          <w:p w14:paraId="0DBA6A07" w14:textId="77777777" w:rsidR="00F905B6" w:rsidRPr="007B1D13" w:rsidRDefault="00F905B6" w:rsidP="003E17BD">
            <w:pPr>
              <w:spacing w:before="20" w:after="20"/>
              <w:ind w:left="80" w:right="80"/>
              <w:rPr>
                <w:rFonts w:cs="Times New Roman"/>
                <w:color w:val="000000"/>
                <w:sz w:val="18"/>
                <w:szCs w:val="18"/>
              </w:rPr>
            </w:pPr>
            <w:r w:rsidRPr="007B1D13">
              <w:rPr>
                <w:sz w:val="18"/>
                <w:szCs w:val="18"/>
              </w:rPr>
              <w:t>Reference Exposure* (Median)</w:t>
            </w:r>
          </w:p>
        </w:tc>
        <w:tc>
          <w:tcPr>
            <w:tcW w:w="470" w:type="pct"/>
            <w:tcBorders>
              <w:top w:val="single" w:sz="4" w:space="0" w:color="D9D9D9" w:themeColor="background1" w:themeShade="D9"/>
              <w:bottom w:val="single" w:sz="8" w:space="0" w:color="000000"/>
            </w:tcBorders>
            <w:shd w:val="clear" w:color="auto" w:fill="FFFFFF"/>
            <w:vAlign w:val="center"/>
          </w:tcPr>
          <w:p w14:paraId="438259EC" w14:textId="77777777" w:rsidR="00F905B6" w:rsidRPr="007B1D13" w:rsidRDefault="00F905B6" w:rsidP="003E17BD">
            <w:pPr>
              <w:spacing w:before="20" w:after="20"/>
              <w:ind w:left="80" w:right="80"/>
              <w:jc w:val="center"/>
              <w:rPr>
                <w:rFonts w:cs="Times New Roman"/>
                <w:color w:val="000000"/>
                <w:sz w:val="18"/>
                <w:szCs w:val="18"/>
              </w:rPr>
            </w:pPr>
            <w:r w:rsidRPr="007B1D13">
              <w:rPr>
                <w:rFonts w:cs="Times New Roman"/>
                <w:color w:val="000000"/>
                <w:sz w:val="18"/>
                <w:szCs w:val="18"/>
              </w:rPr>
              <w:t>505</w:t>
            </w:r>
          </w:p>
        </w:tc>
        <w:tc>
          <w:tcPr>
            <w:tcW w:w="694" w:type="pct"/>
            <w:tcBorders>
              <w:top w:val="single" w:sz="4" w:space="0" w:color="D9D9D9" w:themeColor="background1" w:themeShade="D9"/>
              <w:bottom w:val="single" w:sz="8" w:space="0" w:color="000000"/>
            </w:tcBorders>
            <w:shd w:val="clear" w:color="auto" w:fill="FFFFFF"/>
            <w:vAlign w:val="center"/>
          </w:tcPr>
          <w:p w14:paraId="7AC0823B" w14:textId="77777777" w:rsidR="00F905B6" w:rsidRPr="007B1D13" w:rsidRDefault="00F905B6" w:rsidP="003E17BD">
            <w:pPr>
              <w:spacing w:before="20" w:after="20"/>
              <w:ind w:left="80" w:right="80"/>
              <w:jc w:val="center"/>
              <w:rPr>
                <w:rFonts w:cs="Times New Roman"/>
                <w:color w:val="000000"/>
                <w:sz w:val="18"/>
                <w:szCs w:val="18"/>
              </w:rPr>
            </w:pPr>
            <w:r w:rsidRPr="007B1D13">
              <w:rPr>
                <w:sz w:val="18"/>
                <w:szCs w:val="18"/>
              </w:rPr>
              <w:t>3550</w:t>
            </w:r>
          </w:p>
        </w:tc>
        <w:tc>
          <w:tcPr>
            <w:tcW w:w="640" w:type="pct"/>
            <w:tcBorders>
              <w:top w:val="single" w:sz="4" w:space="0" w:color="D9D9D9" w:themeColor="background1" w:themeShade="D9"/>
              <w:bottom w:val="single" w:sz="8" w:space="0" w:color="000000"/>
            </w:tcBorders>
            <w:shd w:val="clear" w:color="auto" w:fill="FFFFFF"/>
            <w:vAlign w:val="center"/>
          </w:tcPr>
          <w:p w14:paraId="465106EC" w14:textId="77777777" w:rsidR="00F905B6" w:rsidRPr="007B1D13" w:rsidRDefault="00F905B6" w:rsidP="003E17BD">
            <w:pPr>
              <w:spacing w:before="20" w:after="20"/>
              <w:ind w:left="80" w:right="80"/>
              <w:jc w:val="center"/>
              <w:rPr>
                <w:rFonts w:cs="Times New Roman"/>
                <w:color w:val="000000"/>
                <w:sz w:val="18"/>
                <w:szCs w:val="18"/>
              </w:rPr>
            </w:pPr>
            <w:r w:rsidRPr="007B1D13">
              <w:rPr>
                <w:rFonts w:cs="Times New Roman"/>
                <w:color w:val="000000"/>
                <w:sz w:val="18"/>
                <w:szCs w:val="18"/>
              </w:rPr>
              <w:t>62.0</w:t>
            </w:r>
          </w:p>
        </w:tc>
        <w:tc>
          <w:tcPr>
            <w:tcW w:w="715" w:type="pct"/>
            <w:tcBorders>
              <w:top w:val="single" w:sz="4" w:space="0" w:color="D9D9D9" w:themeColor="background1" w:themeShade="D9"/>
              <w:bottom w:val="single" w:sz="8" w:space="0" w:color="000000"/>
            </w:tcBorders>
            <w:shd w:val="clear" w:color="auto" w:fill="FFFFFF"/>
            <w:vAlign w:val="center"/>
          </w:tcPr>
          <w:p w14:paraId="2D835E62" w14:textId="77777777" w:rsidR="00F905B6" w:rsidRPr="007B1D13" w:rsidRDefault="00F905B6" w:rsidP="003E17BD">
            <w:pPr>
              <w:spacing w:before="20" w:after="20"/>
              <w:ind w:left="80" w:right="80"/>
              <w:jc w:val="center"/>
              <w:rPr>
                <w:rFonts w:cs="Times New Roman"/>
                <w:color w:val="000000"/>
                <w:sz w:val="18"/>
                <w:szCs w:val="18"/>
              </w:rPr>
            </w:pPr>
            <w:r w:rsidRPr="007B1D13">
              <w:rPr>
                <w:rFonts w:cs="Times New Roman"/>
                <w:color w:val="000000"/>
                <w:sz w:val="18"/>
                <w:szCs w:val="18"/>
              </w:rPr>
              <w:t>3580</w:t>
            </w:r>
          </w:p>
        </w:tc>
        <w:tc>
          <w:tcPr>
            <w:tcW w:w="640" w:type="pct"/>
            <w:tcBorders>
              <w:top w:val="single" w:sz="4" w:space="0" w:color="D9D9D9" w:themeColor="background1" w:themeShade="D9"/>
              <w:bottom w:val="single" w:sz="8" w:space="0" w:color="000000"/>
            </w:tcBorders>
            <w:shd w:val="clear" w:color="auto" w:fill="FFFFFF"/>
            <w:vAlign w:val="center"/>
          </w:tcPr>
          <w:p w14:paraId="23C8967E" w14:textId="77777777" w:rsidR="00F905B6" w:rsidRPr="007B1D13" w:rsidRDefault="00F905B6" w:rsidP="003E17BD">
            <w:pPr>
              <w:spacing w:before="20" w:after="20"/>
              <w:ind w:left="80" w:right="80"/>
              <w:jc w:val="center"/>
              <w:rPr>
                <w:rFonts w:cs="Times New Roman"/>
                <w:color w:val="000000"/>
                <w:sz w:val="18"/>
                <w:szCs w:val="18"/>
              </w:rPr>
            </w:pPr>
            <w:r w:rsidRPr="007B1D13">
              <w:rPr>
                <w:sz w:val="18"/>
                <w:szCs w:val="18"/>
              </w:rPr>
              <w:t>54.9</w:t>
            </w:r>
          </w:p>
        </w:tc>
      </w:tr>
      <w:tr w:rsidR="00F905B6" w:rsidRPr="007B1D13" w14:paraId="103CA2F2" w14:textId="77777777" w:rsidTr="00F905B6">
        <w:tc>
          <w:tcPr>
            <w:tcW w:w="902" w:type="pct"/>
            <w:tcBorders>
              <w:bottom w:val="single" w:sz="4" w:space="0" w:color="D9D9D9" w:themeColor="background1" w:themeShade="D9"/>
            </w:tcBorders>
            <w:shd w:val="clear" w:color="auto" w:fill="FFFFFF"/>
            <w:vAlign w:val="center"/>
          </w:tcPr>
          <w:p w14:paraId="2280A199"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BC43AC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Others</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720EE59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299</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08AA5C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3600(±1320)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206878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63.4(±27.1)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6F8B184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3750(±1440)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62EE60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57.4(±27.5)</w:t>
            </w:r>
          </w:p>
        </w:tc>
      </w:tr>
      <w:tr w:rsidR="00F905B6" w:rsidRPr="007B1D13" w14:paraId="1B98B1C7" w14:textId="77777777" w:rsidTr="00F905B6">
        <w:tc>
          <w:tcPr>
            <w:tcW w:w="902" w:type="pct"/>
            <w:vMerge w:val="restart"/>
            <w:tcBorders>
              <w:top w:val="single" w:sz="4" w:space="0" w:color="D9D9D9" w:themeColor="background1" w:themeShade="D9"/>
            </w:tcBorders>
            <w:shd w:val="clear" w:color="auto" w:fill="FFFFFF"/>
            <w:vAlign w:val="center"/>
          </w:tcPr>
          <w:p w14:paraId="0143DB0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Baseline ECOG</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3378A52" w14:textId="20D779A2"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4C2244A" w14:textId="6503E2A8"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6F6E83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3780(±1590)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937401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66.1(±31.3)</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27A273C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2790(±1050)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E40160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42.3(±19.2)</w:t>
            </w:r>
          </w:p>
        </w:tc>
      </w:tr>
      <w:tr w:rsidR="00F905B6" w:rsidRPr="007B1D13" w14:paraId="79AEE957" w14:textId="77777777" w:rsidTr="00F905B6">
        <w:tc>
          <w:tcPr>
            <w:tcW w:w="902" w:type="pct"/>
            <w:vMerge/>
            <w:shd w:val="clear" w:color="auto" w:fill="FFFFFF"/>
            <w:vAlign w:val="center"/>
          </w:tcPr>
          <w:p w14:paraId="4BE8E679"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0DE9F3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78F43C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196</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0E28A6C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3950(±1220)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892E69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71.1(±26.2)</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46A47DC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4040(±1490)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F7A161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64.0(±29.6)</w:t>
            </w:r>
          </w:p>
        </w:tc>
      </w:tr>
      <w:tr w:rsidR="00F905B6" w:rsidRPr="007B1D13" w14:paraId="7F663874" w14:textId="77777777" w:rsidTr="00F905B6">
        <w:tc>
          <w:tcPr>
            <w:tcW w:w="902" w:type="pct"/>
            <w:vMerge/>
            <w:tcBorders>
              <w:bottom w:val="single" w:sz="4" w:space="0" w:color="D9D9D9" w:themeColor="background1" w:themeShade="D9"/>
            </w:tcBorders>
            <w:shd w:val="clear" w:color="auto" w:fill="FFFFFF"/>
            <w:vAlign w:val="center"/>
          </w:tcPr>
          <w:p w14:paraId="463A9F2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1F847E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CEB2D4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533E34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3560(±1380)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2A27A9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62.2(±28.8)</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3E452F3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3660(±1350)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F306A2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55.4(±26.4)</w:t>
            </w:r>
          </w:p>
        </w:tc>
      </w:tr>
      <w:tr w:rsidR="00F905B6" w:rsidRPr="007B1D13" w14:paraId="56C8D003" w14:textId="77777777" w:rsidTr="00F905B6">
        <w:tc>
          <w:tcPr>
            <w:tcW w:w="902" w:type="pct"/>
            <w:vMerge w:val="restart"/>
            <w:tcBorders>
              <w:top w:val="single" w:sz="4" w:space="0" w:color="D9D9D9" w:themeColor="background1" w:themeShade="D9"/>
            </w:tcBorders>
            <w:shd w:val="clear" w:color="auto" w:fill="FFFFFF"/>
            <w:vAlign w:val="center"/>
          </w:tcPr>
          <w:p w14:paraId="0F90C0F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Metastasis Status</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F468856" w14:textId="19359A8B"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NA</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0FE91A3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430</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7C9F9B0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3650(±1310)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20C313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64.4(±27.1)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8C8EF9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3800(±1430)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F9D0B5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58.3(±27.8)</w:t>
            </w:r>
          </w:p>
        </w:tc>
      </w:tr>
      <w:tr w:rsidR="00F905B6" w:rsidRPr="007B1D13" w14:paraId="6ED885FF" w14:textId="77777777" w:rsidTr="00F905B6">
        <w:tc>
          <w:tcPr>
            <w:tcW w:w="902" w:type="pct"/>
            <w:vMerge/>
            <w:shd w:val="clear" w:color="auto" w:fill="FFFFFF"/>
            <w:vAlign w:val="center"/>
          </w:tcPr>
          <w:p w14:paraId="70E0E0E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E20C14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Distant</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49A3A605" w14:textId="611B2178"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52</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624F6F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4150(±1520)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3224F5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74.4(±34.3)</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0649D97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3900(±1320)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A28EB5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61.3(±28.9)</w:t>
            </w:r>
          </w:p>
        </w:tc>
      </w:tr>
      <w:tr w:rsidR="00F905B6" w:rsidRPr="007B1D13" w14:paraId="021B38F1" w14:textId="77777777" w:rsidTr="00F905B6">
        <w:tc>
          <w:tcPr>
            <w:tcW w:w="902" w:type="pct"/>
            <w:vMerge/>
            <w:tcBorders>
              <w:bottom w:val="single" w:sz="4" w:space="0" w:color="D9D9D9" w:themeColor="background1" w:themeShade="D9"/>
            </w:tcBorders>
            <w:shd w:val="clear" w:color="auto" w:fill="FFFFFF"/>
            <w:vAlign w:val="center"/>
          </w:tcPr>
          <w:p w14:paraId="03998658"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3C3977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Nodal Only</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719589BD" w14:textId="68DFDBA6"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23</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10D200A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3880(±1240)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36F33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70.3(±28.1)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3C09182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3740(±1420)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3F0A5F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60.0(±29.2)</w:t>
            </w:r>
          </w:p>
        </w:tc>
      </w:tr>
      <w:tr w:rsidR="00F905B6" w:rsidRPr="007B1D13" w14:paraId="7FD6D088" w14:textId="77777777" w:rsidTr="00F905B6">
        <w:tc>
          <w:tcPr>
            <w:tcW w:w="902" w:type="pct"/>
            <w:vMerge w:val="restart"/>
            <w:tcBorders>
              <w:top w:val="single" w:sz="4" w:space="0" w:color="D9D9D9" w:themeColor="background1" w:themeShade="D9"/>
            </w:tcBorders>
            <w:shd w:val="clear" w:color="auto" w:fill="FFFFFF"/>
            <w:vAlign w:val="center"/>
          </w:tcPr>
          <w:p w14:paraId="69642AF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Corticosteroid</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2D17FD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7A22C68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270</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3271E4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3640(±1280)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EC27A8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64.0(±26.7)</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5E2EE2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3750(±1380)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DD7EE1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57.4(±26.9)</w:t>
            </w:r>
          </w:p>
        </w:tc>
      </w:tr>
      <w:tr w:rsidR="00F905B6" w:rsidRPr="007B1D13" w14:paraId="54A9793B" w14:textId="77777777" w:rsidTr="00F905B6">
        <w:tc>
          <w:tcPr>
            <w:tcW w:w="902" w:type="pct"/>
            <w:vMerge/>
            <w:tcBorders>
              <w:bottom w:val="single" w:sz="4" w:space="0" w:color="D9D9D9" w:themeColor="background1" w:themeShade="D9"/>
            </w:tcBorders>
            <w:shd w:val="clear" w:color="auto" w:fill="FFFFFF"/>
            <w:vAlign w:val="center"/>
          </w:tcPr>
          <w:p w14:paraId="6F0AF73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2BB55A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7D1723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235</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791832B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3800(±1390)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05ED5A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67.5(±29.6)</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41361CB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3870(±1460)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3F7634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60.2(±29.1)</w:t>
            </w:r>
          </w:p>
        </w:tc>
      </w:tr>
      <w:tr w:rsidR="00F905B6" w:rsidRPr="007B1D13" w14:paraId="76D3B306" w14:textId="77777777" w:rsidTr="00F905B6">
        <w:tc>
          <w:tcPr>
            <w:tcW w:w="902" w:type="pct"/>
            <w:vMerge w:val="restart"/>
            <w:tcBorders>
              <w:top w:val="single" w:sz="4" w:space="0" w:color="D9D9D9" w:themeColor="background1" w:themeShade="D9"/>
            </w:tcBorders>
            <w:shd w:val="clear" w:color="auto" w:fill="FFFFFF"/>
            <w:vAlign w:val="center"/>
          </w:tcPr>
          <w:p w14:paraId="049CBAB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Weight Quantile</w:t>
            </w:r>
            <w:r w:rsidRPr="007B1D13">
              <w:rPr>
                <w:rFonts w:cs="Times New Roman"/>
                <w:color w:val="000000"/>
                <w:sz w:val="18"/>
                <w:szCs w:val="18"/>
              </w:rPr>
              <w:br/>
              <w:t>(kg)</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BB459C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[30.9,65.3]</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0E5B3F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127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736B25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3110(±1180)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863E39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54.4(±24.7)</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2B1EA54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4280(±1610)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1B70F5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65.0(±32.0)</w:t>
            </w:r>
          </w:p>
        </w:tc>
      </w:tr>
      <w:tr w:rsidR="00F905B6" w:rsidRPr="007B1D13" w14:paraId="19CA4D36" w14:textId="77777777" w:rsidTr="00F905B6">
        <w:tc>
          <w:tcPr>
            <w:tcW w:w="902" w:type="pct"/>
            <w:vMerge/>
            <w:shd w:val="clear" w:color="auto" w:fill="FFFFFF"/>
            <w:vAlign w:val="center"/>
          </w:tcPr>
          <w:p w14:paraId="3287DF2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18872E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(65.3,76.1]</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0AAD917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126</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FB251E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3730(±1340)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6FC01C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66.4(±28.6)</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CDDDFE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4070(±1450)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6E27C6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63.6(±29.4)</w:t>
            </w:r>
          </w:p>
        </w:tc>
      </w:tr>
      <w:tr w:rsidR="00F905B6" w:rsidRPr="007B1D13" w14:paraId="2A961B79" w14:textId="77777777" w:rsidTr="00F905B6">
        <w:tc>
          <w:tcPr>
            <w:tcW w:w="902" w:type="pct"/>
            <w:vMerge/>
            <w:shd w:val="clear" w:color="auto" w:fill="FFFFFF"/>
            <w:vAlign w:val="center"/>
          </w:tcPr>
          <w:p w14:paraId="0100DE6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960910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(76.1,88.9]</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8A76B5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126</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9CDD2B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3880(±1220)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81A94F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69.1(±26.4)</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1ED159A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3690(±1190)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068AB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57.6(±24.5)</w:t>
            </w:r>
          </w:p>
        </w:tc>
      </w:tr>
      <w:tr w:rsidR="00F905B6" w:rsidRPr="007B1D13" w14:paraId="491E5FD3" w14:textId="77777777" w:rsidTr="00F905B6">
        <w:tc>
          <w:tcPr>
            <w:tcW w:w="902" w:type="pct"/>
            <w:vMerge/>
            <w:tcBorders>
              <w:bottom w:val="single" w:sz="4" w:space="0" w:color="D9D9D9" w:themeColor="background1" w:themeShade="D9"/>
            </w:tcBorders>
            <w:shd w:val="clear" w:color="auto" w:fill="FFFFFF"/>
            <w:vAlign w:val="center"/>
          </w:tcPr>
          <w:p w14:paraId="5BA8B0CB"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19352A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(88.9,156]</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BD6DAF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126</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C9BDB3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4140(±1370)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236063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72.8(±29.3)</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2D98D35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3160(±1090)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AF0209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48.4(±22.0)</w:t>
            </w:r>
          </w:p>
        </w:tc>
      </w:tr>
      <w:tr w:rsidR="00F905B6" w:rsidRPr="007B1D13" w14:paraId="25FC0296" w14:textId="77777777" w:rsidTr="00F905B6">
        <w:tc>
          <w:tcPr>
            <w:tcW w:w="902" w:type="pct"/>
            <w:vMerge w:val="restart"/>
            <w:tcBorders>
              <w:top w:val="single" w:sz="4" w:space="0" w:color="D9D9D9" w:themeColor="background1" w:themeShade="D9"/>
            </w:tcBorders>
            <w:shd w:val="clear" w:color="auto" w:fill="FFFFFF"/>
            <w:vAlign w:val="center"/>
          </w:tcPr>
          <w:p w14:paraId="2D4EF2E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Albumin</w:t>
            </w:r>
            <w:r w:rsidRPr="007B1D13">
              <w:rPr>
                <w:rFonts w:cs="Times New Roman"/>
                <w:color w:val="000000"/>
                <w:sz w:val="18"/>
                <w:szCs w:val="18"/>
              </w:rPr>
              <w:br/>
              <w:t>(g/L)</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8C8515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&lt;30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47E47761" w14:textId="6EFA4E16"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34</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2C48DB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2790(±1120)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97E932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45.3(±23.9)</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37DF426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2740(±857)</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B03A5C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36.3(±17.5)</w:t>
            </w:r>
          </w:p>
        </w:tc>
      </w:tr>
      <w:tr w:rsidR="00F905B6" w:rsidRPr="007B1D13" w14:paraId="3806B111" w14:textId="77777777" w:rsidTr="00F905B6">
        <w:tc>
          <w:tcPr>
            <w:tcW w:w="902" w:type="pct"/>
            <w:vMerge/>
            <w:shd w:val="clear" w:color="auto" w:fill="FFFFFF"/>
            <w:vAlign w:val="center"/>
          </w:tcPr>
          <w:p w14:paraId="4FFC03E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22F168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(30,35]</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3800FD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132</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52EB5F1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3240(±1220)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AAB44C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56.0(±24.9)</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077B51B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3340(±1210)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0FA291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49.5(±23.1)</w:t>
            </w:r>
          </w:p>
        </w:tc>
      </w:tr>
      <w:tr w:rsidR="00F905B6" w:rsidRPr="007B1D13" w14:paraId="5E9D7740" w14:textId="77777777" w:rsidTr="00F905B6">
        <w:tc>
          <w:tcPr>
            <w:tcW w:w="902" w:type="pct"/>
            <w:vMerge/>
            <w:tcBorders>
              <w:bottom w:val="single" w:sz="4" w:space="0" w:color="D9D9D9" w:themeColor="background1" w:themeShade="D9"/>
            </w:tcBorders>
            <w:shd w:val="clear" w:color="auto" w:fill="FFFFFF"/>
            <w:vAlign w:val="center"/>
          </w:tcPr>
          <w:p w14:paraId="73C3B9FB"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6C2C61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&gt;35</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693686E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339</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6BE2DD6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3990(±1300)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954B82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71.5(±27.7)</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422A3E4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4090(±1430)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9A4495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64.5(±28.5)</w:t>
            </w:r>
          </w:p>
        </w:tc>
      </w:tr>
      <w:tr w:rsidR="00F905B6" w:rsidRPr="007B1D13" w14:paraId="7AE86D1F" w14:textId="77777777" w:rsidTr="00F905B6">
        <w:tc>
          <w:tcPr>
            <w:tcW w:w="902" w:type="pct"/>
            <w:vMerge w:val="restart"/>
            <w:shd w:val="clear" w:color="auto" w:fill="FFFFFF"/>
            <w:vAlign w:val="center"/>
          </w:tcPr>
          <w:p w14:paraId="3CCCDDAB" w14:textId="7F66BE48" w:rsidR="00092F74" w:rsidRPr="007B1D13" w:rsidRDefault="00092F74" w:rsidP="008E0C67">
            <w:pPr>
              <w:spacing w:before="20" w:after="20"/>
              <w:ind w:left="80" w:right="80"/>
              <w:jc w:val="center"/>
              <w:rPr>
                <w:sz w:val="18"/>
                <w:szCs w:val="18"/>
              </w:rPr>
            </w:pPr>
            <w:r w:rsidRPr="007B1D13">
              <w:rPr>
                <w:rFonts w:cs="Times New Roman"/>
                <w:color w:val="000000"/>
                <w:sz w:val="18"/>
                <w:szCs w:val="18"/>
              </w:rPr>
              <w:t>IgG</w:t>
            </w:r>
            <w:r w:rsidRPr="007B1D13">
              <w:rPr>
                <w:rFonts w:cs="Times New Roman"/>
                <w:color w:val="000000"/>
                <w:sz w:val="18"/>
                <w:szCs w:val="18"/>
              </w:rPr>
              <w:br/>
              <w:t>(g/L)</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A60BBB2" w14:textId="57AF31FA"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[1.29,7.95]</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0C0D5596" w14:textId="771D3901"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127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76991EA0" w14:textId="3720DEDD"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4070(±1370)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B38D6BC" w14:textId="031295BC"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73.8(±28.7)</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E92D8D0" w14:textId="7B0711C7"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4240(±1530)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294A0C4" w14:textId="5942003F"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68.0(±30.4)</w:t>
            </w:r>
          </w:p>
        </w:tc>
      </w:tr>
      <w:tr w:rsidR="00F905B6" w:rsidRPr="007B1D13" w14:paraId="2251940B" w14:textId="77777777" w:rsidTr="00F905B6">
        <w:tc>
          <w:tcPr>
            <w:tcW w:w="902" w:type="pct"/>
            <w:vMerge/>
            <w:shd w:val="clear" w:color="auto" w:fill="FFFFFF"/>
            <w:vAlign w:val="center"/>
          </w:tcPr>
          <w:p w14:paraId="355C2119"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A6E8A29" w14:textId="54105284"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(7.95,9.63]</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6DB704B5" w14:textId="113A85CC"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127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13C8E57" w14:textId="0D2B8F8C"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3830(±1270)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B2D5960" w14:textId="5B2E9652"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67.9(±26.4)</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05CA9371" w14:textId="2549A4ED"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3960(±1350)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787082D" w14:textId="1548E979"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61.4(±26.8)</w:t>
            </w:r>
          </w:p>
        </w:tc>
      </w:tr>
      <w:tr w:rsidR="00F905B6" w:rsidRPr="007B1D13" w14:paraId="6FE78920" w14:textId="77777777" w:rsidTr="00F905B6">
        <w:tc>
          <w:tcPr>
            <w:tcW w:w="902" w:type="pct"/>
            <w:vMerge/>
            <w:shd w:val="clear" w:color="auto" w:fill="FFFFFF"/>
            <w:vAlign w:val="center"/>
          </w:tcPr>
          <w:p w14:paraId="46A89C6E"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D8603AC" w14:textId="2931847A"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(9.63,11.9]</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947C3EA" w14:textId="6BB3F4AA"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126</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133A719" w14:textId="71BE0E5F"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3670(±1350)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59E41AC" w14:textId="233A5304"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64.7(±29.0)</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534A4A49" w14:textId="0F8F87B7"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3670(±1400)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410B473" w14:textId="105620FE"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56.3(±27.4)</w:t>
            </w:r>
          </w:p>
        </w:tc>
      </w:tr>
      <w:tr w:rsidR="00F905B6" w:rsidRPr="007B1D13" w14:paraId="4ADEA250" w14:textId="77777777" w:rsidTr="00F905B6">
        <w:tc>
          <w:tcPr>
            <w:tcW w:w="902" w:type="pct"/>
            <w:vMerge/>
            <w:tcBorders>
              <w:bottom w:val="single" w:sz="4" w:space="0" w:color="D9D9D9" w:themeColor="background1" w:themeShade="D9"/>
            </w:tcBorders>
            <w:shd w:val="clear" w:color="auto" w:fill="FFFFFF"/>
            <w:vAlign w:val="center"/>
          </w:tcPr>
          <w:p w14:paraId="105F9E2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F436688" w14:textId="533C7BE0"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(11.9,27.9]</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17C14EDE" w14:textId="526924C7"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125</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6DFB5DDB" w14:textId="26B4CF6B"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3270(±1220)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F4C9823" w14:textId="01860FA5"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56.0(±25.4)</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1875610A" w14:textId="0F12E345"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3340(±1210)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A188CCE" w14:textId="62A575A1" w:rsidR="00092F74" w:rsidRPr="007B1D13" w:rsidRDefault="00092F74" w:rsidP="006A6E5A">
            <w:pPr>
              <w:spacing w:before="20" w:after="20"/>
              <w:ind w:left="80" w:right="80"/>
              <w:jc w:val="center"/>
              <w:rPr>
                <w:rFonts w:cs="Times New Roman"/>
                <w:color w:val="000000"/>
                <w:sz w:val="18"/>
                <w:szCs w:val="18"/>
              </w:rPr>
            </w:pPr>
            <w:r w:rsidRPr="007B1D13">
              <w:rPr>
                <w:rFonts w:cs="Times New Roman"/>
                <w:color w:val="000000"/>
                <w:sz w:val="18"/>
                <w:szCs w:val="18"/>
              </w:rPr>
              <w:t>48.8(±23.5)</w:t>
            </w:r>
          </w:p>
        </w:tc>
      </w:tr>
      <w:tr w:rsidR="00F905B6" w:rsidRPr="007B1D13" w14:paraId="5D4F1CE8" w14:textId="77777777" w:rsidTr="00F905B6">
        <w:tc>
          <w:tcPr>
            <w:tcW w:w="902" w:type="pct"/>
            <w:vMerge w:val="restart"/>
            <w:tcBorders>
              <w:top w:val="single" w:sz="4" w:space="0" w:color="D9D9D9" w:themeColor="background1" w:themeShade="D9"/>
            </w:tcBorders>
            <w:shd w:val="clear" w:color="auto" w:fill="FFFFFF"/>
            <w:vAlign w:val="center"/>
          </w:tcPr>
          <w:p w14:paraId="59F4AF6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 xml:space="preserve">Creatinine </w:t>
            </w:r>
            <w:r w:rsidRPr="007B1D13">
              <w:rPr>
                <w:rFonts w:cs="Times New Roman"/>
                <w:color w:val="000000"/>
                <w:sz w:val="18"/>
                <w:szCs w:val="18"/>
              </w:rPr>
              <w:br/>
              <w:t>Clearance (mL/min)</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AF93A5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&lt;30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663FD91F" w14:textId="13929995"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A7958F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2460(±617)</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C5712B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39.6(±10.5)</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1375AA2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3780(±1470)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40E8D4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50.3(±21.3)</w:t>
            </w:r>
          </w:p>
        </w:tc>
      </w:tr>
      <w:tr w:rsidR="00F905B6" w:rsidRPr="007B1D13" w14:paraId="0A4B9A6C" w14:textId="77777777" w:rsidTr="00F905B6">
        <w:tc>
          <w:tcPr>
            <w:tcW w:w="902" w:type="pct"/>
            <w:vMerge/>
            <w:shd w:val="clear" w:color="auto" w:fill="FFFFFF"/>
            <w:vAlign w:val="center"/>
          </w:tcPr>
          <w:p w14:paraId="3F14E5FE"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FC828D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(30,60]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5CD3018A" w14:textId="7A1A98B5"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83</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5EEF1A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3590(±1280)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AB8C04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64.0(±27.1)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CB510E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4390(±1660)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9562EB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68.3(±32.7)</w:t>
            </w:r>
          </w:p>
        </w:tc>
      </w:tr>
      <w:tr w:rsidR="00F905B6" w:rsidRPr="007B1D13" w14:paraId="2048C458" w14:textId="77777777" w:rsidTr="00F905B6">
        <w:tc>
          <w:tcPr>
            <w:tcW w:w="902" w:type="pct"/>
            <w:vMerge/>
            <w:shd w:val="clear" w:color="auto" w:fill="FFFFFF"/>
            <w:vAlign w:val="center"/>
          </w:tcPr>
          <w:p w14:paraId="116FD69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A87F88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(60,89]</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1D57450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177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800683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3740(±1310)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2AB398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66.4(±27.2)</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DCA122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3880(±1340)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C2771E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60.2(±26.8)</w:t>
            </w:r>
          </w:p>
        </w:tc>
      </w:tr>
      <w:tr w:rsidR="00F905B6" w:rsidRPr="007B1D13" w14:paraId="05DEA98F" w14:textId="77777777" w:rsidTr="00F905B6">
        <w:tc>
          <w:tcPr>
            <w:tcW w:w="902" w:type="pct"/>
            <w:vMerge/>
            <w:tcBorders>
              <w:bottom w:val="single" w:sz="4" w:space="0" w:color="D9D9D9" w:themeColor="background1" w:themeShade="D9"/>
            </w:tcBorders>
            <w:shd w:val="clear" w:color="auto" w:fill="FFFFFF"/>
            <w:vAlign w:val="center"/>
          </w:tcPr>
          <w:p w14:paraId="22A12442"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AF8CBF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&gt;89</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55B5DAA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241</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3C93538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3750(±1370)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AF72CD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66.1(±29.1)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781128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3540(±1310)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DB14CD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54.4(±26.3)</w:t>
            </w:r>
          </w:p>
        </w:tc>
      </w:tr>
      <w:tr w:rsidR="00F905B6" w:rsidRPr="007B1D13" w14:paraId="02EC869A" w14:textId="77777777" w:rsidTr="00F905B6">
        <w:tc>
          <w:tcPr>
            <w:tcW w:w="902" w:type="pct"/>
            <w:vMerge w:val="restart"/>
            <w:tcBorders>
              <w:top w:val="single" w:sz="4" w:space="0" w:color="D9D9D9" w:themeColor="background1" w:themeShade="D9"/>
            </w:tcBorders>
            <w:shd w:val="clear" w:color="auto" w:fill="FFFFFF"/>
            <w:vAlign w:val="center"/>
          </w:tcPr>
          <w:p w14:paraId="4A1B7C4F" w14:textId="33B6F9FB" w:rsidR="00092F74" w:rsidRPr="007B1D13" w:rsidRDefault="00092F74" w:rsidP="00D43E45">
            <w:pPr>
              <w:spacing w:before="20" w:after="20"/>
              <w:ind w:left="80" w:right="80"/>
              <w:jc w:val="center"/>
              <w:rPr>
                <w:sz w:val="18"/>
                <w:szCs w:val="18"/>
              </w:rPr>
            </w:pPr>
            <w:r w:rsidRPr="007B1D13">
              <w:rPr>
                <w:rFonts w:cs="Times New Roman"/>
                <w:color w:val="000000"/>
                <w:sz w:val="18"/>
                <w:szCs w:val="18"/>
              </w:rPr>
              <w:t>Total Bilirubin</w:t>
            </w:r>
            <w:r w:rsidRPr="007B1D13">
              <w:rPr>
                <w:rFonts w:cs="Times New Roman"/>
                <w:color w:val="000000"/>
                <w:sz w:val="18"/>
                <w:szCs w:val="18"/>
              </w:rPr>
              <w:br/>
              <w:t>(µ</w:t>
            </w:r>
            <w:proofErr w:type="spellStart"/>
            <w:r w:rsidRPr="007B1D13">
              <w:rPr>
                <w:rFonts w:cs="Times New Roman"/>
                <w:color w:val="000000"/>
                <w:sz w:val="18"/>
                <w:szCs w:val="18"/>
              </w:rPr>
              <w:t>mol</w:t>
            </w:r>
            <w:proofErr w:type="spellEnd"/>
            <w:r w:rsidRPr="007B1D13">
              <w:rPr>
                <w:rFonts w:cs="Times New Roman"/>
                <w:color w:val="000000"/>
                <w:sz w:val="18"/>
                <w:szCs w:val="18"/>
              </w:rPr>
              <w:t>/L)</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B7CC6B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&lt;3</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1CE0BA38" w14:textId="69613EB4"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11</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7454B85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4150(±1480)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13155D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75.1(±33.2)</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0CB82B8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4500(±1730)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06B641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71.4(±35.5)</w:t>
            </w:r>
          </w:p>
        </w:tc>
      </w:tr>
      <w:tr w:rsidR="00F905B6" w:rsidRPr="007B1D13" w14:paraId="4C9184AC" w14:textId="77777777" w:rsidTr="00F905B6">
        <w:tc>
          <w:tcPr>
            <w:tcW w:w="902" w:type="pct"/>
            <w:vMerge/>
            <w:shd w:val="clear" w:color="auto" w:fill="FFFFFF"/>
            <w:vAlign w:val="center"/>
          </w:tcPr>
          <w:p w14:paraId="46F48229"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D322BED"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(3,25]</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78CBE31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488</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0D3A17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3700(±1330)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1E6A11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65.4(±28.0)</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57BF763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3790(±1410)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7268A3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58.5(±27.9)</w:t>
            </w:r>
          </w:p>
        </w:tc>
      </w:tr>
      <w:tr w:rsidR="00F905B6" w:rsidRPr="007B1D13" w14:paraId="38B01187" w14:textId="77777777" w:rsidTr="00F905B6">
        <w:tc>
          <w:tcPr>
            <w:tcW w:w="902" w:type="pct"/>
            <w:vMerge/>
            <w:shd w:val="clear" w:color="auto" w:fill="FFFFFF"/>
            <w:vAlign w:val="center"/>
          </w:tcPr>
          <w:p w14:paraId="059B9DC5"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E00358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(25,38]</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9126744" w14:textId="52AF6F42"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21072C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3870(±1260)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C0FCBF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69.4(±26.9)</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5510280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3230(±1030)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7DD87C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50.8(±20.6)</w:t>
            </w:r>
          </w:p>
        </w:tc>
      </w:tr>
      <w:tr w:rsidR="00F905B6" w:rsidRPr="007B1D13" w14:paraId="3CDC742B" w14:textId="77777777" w:rsidTr="00F905B6">
        <w:tc>
          <w:tcPr>
            <w:tcW w:w="902" w:type="pct"/>
            <w:vMerge/>
            <w:tcBorders>
              <w:bottom w:val="single" w:sz="4" w:space="0" w:color="D9D9D9" w:themeColor="background1" w:themeShade="D9"/>
            </w:tcBorders>
            <w:shd w:val="clear" w:color="auto" w:fill="FFFFFF"/>
            <w:vAlign w:val="center"/>
          </w:tcPr>
          <w:p w14:paraId="559D2F2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A26AD1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&gt;38</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08CBB8A8" w14:textId="2F4C1816"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0A77C254" w14:textId="62BCDAF1"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F66B3F5" w14:textId="2DDF4520"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69.4</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121294A0" w14:textId="6D6E0B00"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3510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DDC70B3" w14:textId="6750DCF8"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55.2</w:t>
            </w:r>
          </w:p>
        </w:tc>
      </w:tr>
      <w:tr w:rsidR="00F905B6" w:rsidRPr="007B1D13" w14:paraId="6705A72A" w14:textId="77777777" w:rsidTr="00F905B6">
        <w:tc>
          <w:tcPr>
            <w:tcW w:w="902" w:type="pct"/>
            <w:vMerge w:val="restart"/>
            <w:tcBorders>
              <w:top w:val="single" w:sz="4" w:space="0" w:color="D9D9D9" w:themeColor="background1" w:themeShade="D9"/>
            </w:tcBorders>
            <w:shd w:val="clear" w:color="auto" w:fill="FFFFFF"/>
            <w:vAlign w:val="center"/>
          </w:tcPr>
          <w:p w14:paraId="70617A1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AST</w:t>
            </w:r>
            <w:r w:rsidRPr="007B1D13">
              <w:rPr>
                <w:rFonts w:cs="Times New Roman"/>
                <w:color w:val="000000"/>
                <w:sz w:val="18"/>
                <w:szCs w:val="18"/>
              </w:rPr>
              <w:br/>
              <w:t>(IU/L)</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696012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&lt;10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3B7EB00" w14:textId="1544C70E"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11</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61BF15B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3760(±1330)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7AB03E6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66.8(±27.3)</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5657E9F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3920(±1760)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5B760B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60.8(±29.9)</w:t>
            </w:r>
          </w:p>
        </w:tc>
      </w:tr>
      <w:tr w:rsidR="00F905B6" w:rsidRPr="007B1D13" w14:paraId="30919673" w14:textId="77777777" w:rsidTr="00F905B6">
        <w:tc>
          <w:tcPr>
            <w:tcW w:w="902" w:type="pct"/>
            <w:vMerge/>
            <w:shd w:val="clear" w:color="auto" w:fill="FFFFFF"/>
            <w:vAlign w:val="center"/>
          </w:tcPr>
          <w:p w14:paraId="5EEAE4ED"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45D3CC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(10,40]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37F2631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418</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68D0EC8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3690(±1340)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320F029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65.1(±28.2)</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04E20A0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3770(±1380)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EA7A5D4"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57.9(±27.3)</w:t>
            </w:r>
          </w:p>
        </w:tc>
      </w:tr>
      <w:tr w:rsidR="00F905B6" w:rsidRPr="007B1D13" w14:paraId="04B987A9" w14:textId="77777777" w:rsidTr="00F905B6">
        <w:tc>
          <w:tcPr>
            <w:tcW w:w="902" w:type="pct"/>
            <w:vMerge/>
            <w:shd w:val="clear" w:color="auto" w:fill="FFFFFF"/>
            <w:vAlign w:val="center"/>
          </w:tcPr>
          <w:p w14:paraId="5C458AEC"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2EF751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(40,60]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676B1E9C" w14:textId="0A952D5F"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1382363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3710(±1360)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567ADC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66.6(±28.5)</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581BF0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3770(±1440)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D8A10F7"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59.6(±29.0)</w:t>
            </w:r>
          </w:p>
        </w:tc>
      </w:tr>
      <w:tr w:rsidR="00F905B6" w:rsidRPr="007B1D13" w14:paraId="6F67E78A" w14:textId="77777777" w:rsidTr="00F905B6">
        <w:tc>
          <w:tcPr>
            <w:tcW w:w="902" w:type="pct"/>
            <w:vMerge/>
            <w:tcBorders>
              <w:bottom w:val="single" w:sz="4" w:space="0" w:color="D9D9D9" w:themeColor="background1" w:themeShade="D9"/>
            </w:tcBorders>
            <w:shd w:val="clear" w:color="auto" w:fill="FFFFFF"/>
            <w:vAlign w:val="center"/>
          </w:tcPr>
          <w:p w14:paraId="5C960D26"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38351D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&gt;60</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5FE728DA" w14:textId="17FA3B5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41</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4217102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3890(±1270)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09D49E83"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69.9(±26.9)</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3CD1CD5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4090(±1650)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7BFAD4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65.1(±33.2)</w:t>
            </w:r>
          </w:p>
        </w:tc>
      </w:tr>
      <w:tr w:rsidR="00F905B6" w:rsidRPr="007B1D13" w14:paraId="71E48427" w14:textId="77777777" w:rsidTr="00F905B6">
        <w:tc>
          <w:tcPr>
            <w:tcW w:w="902" w:type="pct"/>
            <w:vMerge w:val="restart"/>
            <w:tcBorders>
              <w:top w:val="single" w:sz="4" w:space="0" w:color="D9D9D9" w:themeColor="background1" w:themeShade="D9"/>
            </w:tcBorders>
            <w:shd w:val="clear" w:color="auto" w:fill="FFFFFF"/>
            <w:vAlign w:val="center"/>
          </w:tcPr>
          <w:p w14:paraId="002A9C6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ALT</w:t>
            </w:r>
            <w:r w:rsidRPr="007B1D13">
              <w:rPr>
                <w:rFonts w:cs="Times New Roman"/>
                <w:color w:val="000000"/>
                <w:sz w:val="18"/>
                <w:szCs w:val="18"/>
              </w:rPr>
              <w:br/>
              <w:t>(IU/L)</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DBF249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&lt;7</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28EC64EB" w14:textId="75C3BB1E"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13</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0FE850F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3020(±1050)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5E777D35"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51.0(±21.4)</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290B33C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3590(±1500)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2DCECEE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51.6(±26.1)</w:t>
            </w:r>
          </w:p>
        </w:tc>
      </w:tr>
      <w:tr w:rsidR="00F905B6" w:rsidRPr="007B1D13" w14:paraId="516D5CDC" w14:textId="77777777" w:rsidTr="00F905B6">
        <w:tc>
          <w:tcPr>
            <w:tcW w:w="902" w:type="pct"/>
            <w:vMerge/>
            <w:shd w:val="clear" w:color="auto" w:fill="FFFFFF"/>
            <w:vAlign w:val="center"/>
          </w:tcPr>
          <w:p w14:paraId="66AEBF41"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8EC20D0"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(7,56]</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75B3C39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457</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0C639DFA"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3700(±1340)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4B027C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65.5(±28.3)</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54F2103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3770(±1400)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65643C6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58.0(±27.6)</w:t>
            </w:r>
          </w:p>
        </w:tc>
      </w:tr>
      <w:tr w:rsidR="00F905B6" w:rsidRPr="007B1D13" w14:paraId="331AB68D" w14:textId="77777777" w:rsidTr="00F905B6">
        <w:tc>
          <w:tcPr>
            <w:tcW w:w="902" w:type="pct"/>
            <w:vMerge/>
            <w:shd w:val="clear" w:color="auto" w:fill="FFFFFF"/>
            <w:vAlign w:val="center"/>
          </w:tcPr>
          <w:p w14:paraId="6B9034EB"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64B02C6"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(56,84]</w:t>
            </w:r>
          </w:p>
        </w:tc>
        <w:tc>
          <w:tcPr>
            <w:tcW w:w="470" w:type="pct"/>
            <w:tcBorders>
              <w:top w:val="single" w:sz="4" w:space="0" w:color="D9D9D9" w:themeColor="background1" w:themeShade="D9"/>
              <w:bottom w:val="single" w:sz="4" w:space="0" w:color="D9D9D9" w:themeColor="background1" w:themeShade="D9"/>
            </w:tcBorders>
            <w:shd w:val="clear" w:color="auto" w:fill="FFFFFF"/>
            <w:vAlign w:val="center"/>
          </w:tcPr>
          <w:p w14:paraId="56B632E1" w14:textId="70EE5C6A"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18</w:t>
            </w:r>
          </w:p>
        </w:tc>
        <w:tc>
          <w:tcPr>
            <w:tcW w:w="694" w:type="pct"/>
            <w:tcBorders>
              <w:top w:val="single" w:sz="4" w:space="0" w:color="D9D9D9" w:themeColor="background1" w:themeShade="D9"/>
              <w:bottom w:val="single" w:sz="4" w:space="0" w:color="D9D9D9" w:themeColor="background1" w:themeShade="D9"/>
            </w:tcBorders>
            <w:shd w:val="clear" w:color="auto" w:fill="FFFFFF"/>
            <w:vAlign w:val="center"/>
          </w:tcPr>
          <w:p w14:paraId="26CAD07C"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4060(±1170)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4DACEA5B"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73.1(±23.1)</w:t>
            </w:r>
          </w:p>
        </w:tc>
        <w:tc>
          <w:tcPr>
            <w:tcW w:w="715" w:type="pct"/>
            <w:tcBorders>
              <w:top w:val="single" w:sz="4" w:space="0" w:color="D9D9D9" w:themeColor="background1" w:themeShade="D9"/>
              <w:bottom w:val="single" w:sz="4" w:space="0" w:color="D9D9D9" w:themeColor="background1" w:themeShade="D9"/>
            </w:tcBorders>
            <w:shd w:val="clear" w:color="auto" w:fill="FFFFFF"/>
            <w:vAlign w:val="center"/>
          </w:tcPr>
          <w:p w14:paraId="7DA77F92"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4310(±1230)</w:t>
            </w:r>
          </w:p>
        </w:tc>
        <w:tc>
          <w:tcPr>
            <w:tcW w:w="640" w:type="pct"/>
            <w:tcBorders>
              <w:top w:val="single" w:sz="4" w:space="0" w:color="D9D9D9" w:themeColor="background1" w:themeShade="D9"/>
              <w:bottom w:val="single" w:sz="4" w:space="0" w:color="D9D9D9" w:themeColor="background1" w:themeShade="D9"/>
            </w:tcBorders>
            <w:shd w:val="clear" w:color="auto" w:fill="FFFFFF"/>
            <w:vAlign w:val="center"/>
          </w:tcPr>
          <w:p w14:paraId="1DD5EE11"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68.5(±22.3)</w:t>
            </w:r>
          </w:p>
        </w:tc>
      </w:tr>
      <w:tr w:rsidR="00F905B6" w:rsidRPr="007B1D13" w14:paraId="1F85B007" w14:textId="77777777" w:rsidTr="00F905B6">
        <w:tc>
          <w:tcPr>
            <w:tcW w:w="902" w:type="pct"/>
            <w:vMerge/>
            <w:tcBorders>
              <w:bottom w:val="single" w:sz="8" w:space="0" w:color="000000"/>
            </w:tcBorders>
            <w:shd w:val="clear" w:color="auto" w:fill="FFFFFF"/>
            <w:vAlign w:val="center"/>
          </w:tcPr>
          <w:p w14:paraId="22DA17CA" w14:textId="77777777" w:rsidR="00092F74" w:rsidRPr="007B1D13" w:rsidRDefault="00092F74" w:rsidP="006A6E5A">
            <w:pPr>
              <w:spacing w:before="20" w:after="20"/>
              <w:ind w:left="80" w:right="80"/>
              <w:jc w:val="center"/>
              <w:rPr>
                <w:sz w:val="18"/>
                <w:szCs w:val="18"/>
              </w:rPr>
            </w:pPr>
          </w:p>
        </w:tc>
        <w:tc>
          <w:tcPr>
            <w:tcW w:w="940" w:type="pct"/>
            <w:tcBorders>
              <w:top w:val="single" w:sz="4" w:space="0" w:color="D9D9D9" w:themeColor="background1" w:themeShade="D9"/>
              <w:bottom w:val="single" w:sz="8" w:space="0" w:color="000000"/>
            </w:tcBorders>
            <w:shd w:val="clear" w:color="auto" w:fill="FFFFFF"/>
            <w:vAlign w:val="center"/>
          </w:tcPr>
          <w:p w14:paraId="23CF6EAF"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&gt;84</w:t>
            </w:r>
          </w:p>
        </w:tc>
        <w:tc>
          <w:tcPr>
            <w:tcW w:w="470" w:type="pct"/>
            <w:tcBorders>
              <w:top w:val="single" w:sz="4" w:space="0" w:color="D9D9D9" w:themeColor="background1" w:themeShade="D9"/>
              <w:bottom w:val="single" w:sz="8" w:space="0" w:color="000000"/>
            </w:tcBorders>
            <w:shd w:val="clear" w:color="auto" w:fill="FFFFFF"/>
            <w:vAlign w:val="center"/>
          </w:tcPr>
          <w:p w14:paraId="67D6024B" w14:textId="035C4BB8"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17</w:t>
            </w:r>
          </w:p>
        </w:tc>
        <w:tc>
          <w:tcPr>
            <w:tcW w:w="694" w:type="pct"/>
            <w:tcBorders>
              <w:top w:val="single" w:sz="4" w:space="0" w:color="D9D9D9" w:themeColor="background1" w:themeShade="D9"/>
              <w:bottom w:val="single" w:sz="8" w:space="0" w:color="000000"/>
            </w:tcBorders>
            <w:shd w:val="clear" w:color="auto" w:fill="FFFFFF"/>
            <w:vAlign w:val="center"/>
          </w:tcPr>
          <w:p w14:paraId="1822E578"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4070(±1260)</w:t>
            </w:r>
          </w:p>
        </w:tc>
        <w:tc>
          <w:tcPr>
            <w:tcW w:w="640" w:type="pct"/>
            <w:tcBorders>
              <w:top w:val="single" w:sz="4" w:space="0" w:color="D9D9D9" w:themeColor="background1" w:themeShade="D9"/>
              <w:bottom w:val="single" w:sz="8" w:space="0" w:color="000000"/>
            </w:tcBorders>
            <w:shd w:val="clear" w:color="auto" w:fill="FFFFFF"/>
            <w:vAlign w:val="center"/>
          </w:tcPr>
          <w:p w14:paraId="0DC9E77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74.1(±28.6)</w:t>
            </w:r>
          </w:p>
        </w:tc>
        <w:tc>
          <w:tcPr>
            <w:tcW w:w="715" w:type="pct"/>
            <w:tcBorders>
              <w:top w:val="single" w:sz="4" w:space="0" w:color="D9D9D9" w:themeColor="background1" w:themeShade="D9"/>
              <w:bottom w:val="single" w:sz="8" w:space="0" w:color="000000"/>
            </w:tcBorders>
            <w:shd w:val="clear" w:color="auto" w:fill="FFFFFF"/>
            <w:vAlign w:val="center"/>
          </w:tcPr>
          <w:p w14:paraId="15C27769"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4350(±1870)</w:t>
            </w:r>
          </w:p>
        </w:tc>
        <w:tc>
          <w:tcPr>
            <w:tcW w:w="640" w:type="pct"/>
            <w:tcBorders>
              <w:top w:val="single" w:sz="4" w:space="0" w:color="D9D9D9" w:themeColor="background1" w:themeShade="D9"/>
              <w:bottom w:val="single" w:sz="8" w:space="0" w:color="000000"/>
            </w:tcBorders>
            <w:shd w:val="clear" w:color="auto" w:fill="FFFFFF"/>
            <w:vAlign w:val="center"/>
          </w:tcPr>
          <w:p w14:paraId="606BB82E" w14:textId="77777777" w:rsidR="00092F74" w:rsidRPr="007B1D13" w:rsidRDefault="00092F74" w:rsidP="006A6E5A">
            <w:pPr>
              <w:spacing w:before="20" w:after="20"/>
              <w:ind w:left="80" w:right="80"/>
              <w:jc w:val="center"/>
              <w:rPr>
                <w:sz w:val="18"/>
                <w:szCs w:val="18"/>
              </w:rPr>
            </w:pPr>
            <w:r w:rsidRPr="007B1D13">
              <w:rPr>
                <w:rFonts w:cs="Times New Roman"/>
                <w:color w:val="000000"/>
                <w:sz w:val="18"/>
                <w:szCs w:val="18"/>
              </w:rPr>
              <w:t>71.0(±40.0)</w:t>
            </w:r>
          </w:p>
        </w:tc>
      </w:tr>
    </w:tbl>
    <w:p w14:paraId="54C01019" w14:textId="317E4AB7" w:rsidR="005119BD" w:rsidRPr="007B1D13" w:rsidRDefault="00562426" w:rsidP="00F905B6">
      <w:pPr>
        <w:pStyle w:val="C-TableFootnote"/>
        <w:tabs>
          <w:tab w:val="clear" w:pos="144"/>
          <w:tab w:val="left" w:pos="-90"/>
        </w:tabs>
        <w:ind w:left="-90" w:firstLine="0"/>
        <w:rPr>
          <w:sz w:val="18"/>
        </w:rPr>
      </w:pPr>
      <w:r w:rsidRPr="007B1D13">
        <w:rPr>
          <w:sz w:val="18"/>
        </w:rPr>
        <w:t xml:space="preserve">Note:  </w:t>
      </w:r>
      <w:r w:rsidR="0088230B" w:rsidRPr="007B1D13">
        <w:rPr>
          <w:sz w:val="18"/>
        </w:rPr>
        <w:t xml:space="preserve">“NA” </w:t>
      </w:r>
      <w:r w:rsidRPr="007B1D13">
        <w:rPr>
          <w:sz w:val="18"/>
        </w:rPr>
        <w:t>represents ‘not applicable’ or ‘missing’.</w:t>
      </w:r>
      <w:r w:rsidR="00F905B6" w:rsidRPr="007B1D13">
        <w:rPr>
          <w:sz w:val="18"/>
        </w:rPr>
        <w:t xml:space="preserve"> </w:t>
      </w:r>
      <w:r w:rsidR="00DA63AE" w:rsidRPr="007B1D13">
        <w:rPr>
          <w:sz w:val="18"/>
        </w:rPr>
        <w:t xml:space="preserve">BMI: body mass index, BSA: body surface area, ALB: albumin (g/L), </w:t>
      </w:r>
      <w:r w:rsidR="00DA63AE" w:rsidRPr="007B1D13">
        <w:rPr>
          <w:color w:val="000000"/>
          <w:sz w:val="18"/>
          <w:lang w:eastAsia="zh-CN"/>
        </w:rPr>
        <w:t xml:space="preserve">ALP: </w:t>
      </w:r>
      <w:r w:rsidR="00DA63AE" w:rsidRPr="007B1D13">
        <w:rPr>
          <w:sz w:val="18"/>
          <w:lang w:eastAsia="zh-CN"/>
        </w:rPr>
        <w:t>a</w:t>
      </w:r>
      <w:r w:rsidR="00DA63AE" w:rsidRPr="007B1D13">
        <w:rPr>
          <w:color w:val="000000"/>
          <w:sz w:val="18"/>
          <w:lang w:eastAsia="zh-CN"/>
        </w:rPr>
        <w:t xml:space="preserve">lkaline </w:t>
      </w:r>
      <w:r w:rsidR="00DA63AE" w:rsidRPr="007B1D13">
        <w:rPr>
          <w:sz w:val="18"/>
          <w:lang w:eastAsia="zh-CN"/>
        </w:rPr>
        <w:t>p</w:t>
      </w:r>
      <w:r w:rsidR="00DA63AE" w:rsidRPr="007B1D13">
        <w:rPr>
          <w:color w:val="000000"/>
          <w:sz w:val="18"/>
          <w:lang w:eastAsia="zh-CN"/>
        </w:rPr>
        <w:t>hosphatase (IU/L)</w:t>
      </w:r>
      <w:r w:rsidR="00DA63AE" w:rsidRPr="007B1D13">
        <w:rPr>
          <w:sz w:val="18"/>
        </w:rPr>
        <w:t xml:space="preserve">, ALT: </w:t>
      </w:r>
      <w:r w:rsidR="00DA63AE" w:rsidRPr="007B1D13">
        <w:rPr>
          <w:sz w:val="18"/>
          <w:lang w:eastAsia="zh-CN"/>
        </w:rPr>
        <w:t>a</w:t>
      </w:r>
      <w:r w:rsidR="00DA63AE" w:rsidRPr="007B1D13">
        <w:rPr>
          <w:color w:val="000000"/>
          <w:sz w:val="18"/>
          <w:lang w:eastAsia="zh-CN"/>
        </w:rPr>
        <w:t xml:space="preserve">lanine </w:t>
      </w:r>
      <w:r w:rsidR="00DA63AE" w:rsidRPr="007B1D13">
        <w:rPr>
          <w:sz w:val="18"/>
          <w:lang w:eastAsia="zh-CN"/>
        </w:rPr>
        <w:t>a</w:t>
      </w:r>
      <w:r w:rsidR="00DA63AE" w:rsidRPr="007B1D13">
        <w:rPr>
          <w:color w:val="000000"/>
          <w:sz w:val="18"/>
          <w:lang w:eastAsia="zh-CN"/>
        </w:rPr>
        <w:t>minotransferase (IU/L)</w:t>
      </w:r>
      <w:r w:rsidR="00DA63AE" w:rsidRPr="007B1D13">
        <w:rPr>
          <w:sz w:val="18"/>
        </w:rPr>
        <w:t xml:space="preserve">, </w:t>
      </w:r>
      <w:r w:rsidR="00DA63AE" w:rsidRPr="007B1D13">
        <w:rPr>
          <w:color w:val="000000"/>
          <w:sz w:val="18"/>
          <w:lang w:eastAsia="zh-CN"/>
        </w:rPr>
        <w:t xml:space="preserve">AST: Aspartate Aminotransferase (IU/L), </w:t>
      </w:r>
      <w:r w:rsidR="00DA63AE" w:rsidRPr="007B1D13">
        <w:rPr>
          <w:sz w:val="18"/>
        </w:rPr>
        <w:t xml:space="preserve">IgG: </w:t>
      </w:r>
      <w:r w:rsidR="00DA63AE" w:rsidRPr="007B1D13">
        <w:rPr>
          <w:sz w:val="18"/>
          <w:lang w:eastAsia="zh-CN"/>
        </w:rPr>
        <w:t>i</w:t>
      </w:r>
      <w:r w:rsidR="00DA63AE" w:rsidRPr="007B1D13">
        <w:rPr>
          <w:color w:val="000000"/>
          <w:sz w:val="18"/>
          <w:lang w:eastAsia="zh-CN"/>
        </w:rPr>
        <w:t xml:space="preserve">mmunoglobulin G (g/L), </w:t>
      </w:r>
      <w:r w:rsidR="00DA63AE" w:rsidRPr="007B1D13">
        <w:rPr>
          <w:sz w:val="18"/>
        </w:rPr>
        <w:t xml:space="preserve">LDH: </w:t>
      </w:r>
      <w:proofErr w:type="gramStart"/>
      <w:r w:rsidR="00DA63AE" w:rsidRPr="007B1D13">
        <w:rPr>
          <w:sz w:val="18"/>
          <w:lang w:eastAsia="zh-CN"/>
        </w:rPr>
        <w:t>l</w:t>
      </w:r>
      <w:r w:rsidR="00DA63AE" w:rsidRPr="007B1D13">
        <w:rPr>
          <w:color w:val="000000"/>
          <w:sz w:val="18"/>
          <w:lang w:eastAsia="zh-CN"/>
        </w:rPr>
        <w:t>actate</w:t>
      </w:r>
      <w:proofErr w:type="gramEnd"/>
      <w:r w:rsidR="00DA63AE" w:rsidRPr="007B1D13">
        <w:rPr>
          <w:color w:val="000000"/>
          <w:sz w:val="18"/>
          <w:lang w:eastAsia="zh-CN"/>
        </w:rPr>
        <w:t xml:space="preserve"> </w:t>
      </w:r>
      <w:r w:rsidR="00DA63AE" w:rsidRPr="007B1D13">
        <w:rPr>
          <w:sz w:val="18"/>
          <w:lang w:eastAsia="zh-CN"/>
        </w:rPr>
        <w:t>d</w:t>
      </w:r>
      <w:r w:rsidR="00DA63AE" w:rsidRPr="007B1D13">
        <w:rPr>
          <w:color w:val="000000"/>
          <w:sz w:val="18"/>
          <w:lang w:eastAsia="zh-CN"/>
        </w:rPr>
        <w:t xml:space="preserve">ehydrogenase (IU/L). </w:t>
      </w:r>
      <w:r w:rsidR="0008604E" w:rsidRPr="007B1D13">
        <w:rPr>
          <w:color w:val="000000"/>
          <w:sz w:val="18"/>
          <w:lang w:eastAsia="zh-CN"/>
        </w:rPr>
        <w:t>*</w:t>
      </w:r>
      <w:r w:rsidR="0008604E" w:rsidRPr="007B1D13">
        <w:rPr>
          <w:rFonts w:eastAsiaTheme="minorEastAsia"/>
          <w:color w:val="131413"/>
          <w:sz w:val="18"/>
        </w:rPr>
        <w:t xml:space="preserve">A typical patient </w:t>
      </w:r>
      <w:r w:rsidR="0008604E" w:rsidRPr="007B1D13">
        <w:rPr>
          <w:rFonts w:eastAsia="TimesNewRoman"/>
          <w:sz w:val="18"/>
        </w:rPr>
        <w:t xml:space="preserve">in this patient population is </w:t>
      </w:r>
      <w:r w:rsidR="0008604E" w:rsidRPr="007B1D13">
        <w:rPr>
          <w:sz w:val="18"/>
        </w:rPr>
        <w:t>a 60-year-old white male weighing 75 kg wi</w:t>
      </w:r>
      <w:r w:rsidR="00F905B6" w:rsidRPr="007B1D13">
        <w:rPr>
          <w:sz w:val="18"/>
        </w:rPr>
        <w:t>th a baseline BMI (BMI) of 26.5 </w:t>
      </w:r>
      <w:r w:rsidR="0008604E" w:rsidRPr="007B1D13">
        <w:rPr>
          <w:sz w:val="18"/>
        </w:rPr>
        <w:t>kg/m</w:t>
      </w:r>
      <w:r w:rsidR="0008604E" w:rsidRPr="007B1D13">
        <w:rPr>
          <w:sz w:val="18"/>
          <w:vertAlign w:val="superscript"/>
        </w:rPr>
        <w:t>2</w:t>
      </w:r>
      <w:r w:rsidR="0008604E" w:rsidRPr="007B1D13">
        <w:rPr>
          <w:sz w:val="18"/>
        </w:rPr>
        <w:t xml:space="preserve">, albumin level (ALB) of 38 g/L, </w:t>
      </w:r>
      <w:r w:rsidR="0008604E" w:rsidRPr="007B1D13">
        <w:rPr>
          <w:sz w:val="18"/>
          <w:lang w:eastAsia="zh-CN"/>
        </w:rPr>
        <w:t>l</w:t>
      </w:r>
      <w:r w:rsidR="0008604E" w:rsidRPr="007B1D13">
        <w:rPr>
          <w:color w:val="000000"/>
          <w:sz w:val="18"/>
          <w:lang w:eastAsia="zh-CN"/>
        </w:rPr>
        <w:t xml:space="preserve">actate </w:t>
      </w:r>
      <w:r w:rsidR="0008604E" w:rsidRPr="007B1D13">
        <w:rPr>
          <w:sz w:val="18"/>
          <w:lang w:eastAsia="zh-CN"/>
        </w:rPr>
        <w:t>d</w:t>
      </w:r>
      <w:r w:rsidR="0008604E" w:rsidRPr="007B1D13">
        <w:rPr>
          <w:color w:val="000000"/>
          <w:sz w:val="18"/>
          <w:lang w:eastAsia="zh-CN"/>
        </w:rPr>
        <w:t xml:space="preserve">ehydrogenase </w:t>
      </w:r>
      <w:r w:rsidR="0008604E" w:rsidRPr="007B1D13">
        <w:rPr>
          <w:sz w:val="18"/>
          <w:lang w:eastAsia="zh-CN"/>
        </w:rPr>
        <w:t>(</w:t>
      </w:r>
      <w:r w:rsidR="0008604E" w:rsidRPr="007B1D13">
        <w:rPr>
          <w:sz w:val="18"/>
        </w:rPr>
        <w:t>LDH) of 250</w:t>
      </w:r>
      <w:r w:rsidR="00F905B6" w:rsidRPr="007B1D13">
        <w:rPr>
          <w:sz w:val="18"/>
        </w:rPr>
        <w:t> </w:t>
      </w:r>
      <w:r w:rsidR="0008604E" w:rsidRPr="007B1D13">
        <w:rPr>
          <w:color w:val="000000"/>
          <w:sz w:val="18"/>
          <w:lang w:eastAsia="zh-CN"/>
        </w:rPr>
        <w:t>IU/L</w:t>
      </w:r>
      <w:r w:rsidR="0008604E" w:rsidRPr="007B1D13">
        <w:rPr>
          <w:sz w:val="18"/>
        </w:rPr>
        <w:t xml:space="preserve">, </w:t>
      </w:r>
      <w:r w:rsidR="0008604E" w:rsidRPr="007B1D13">
        <w:rPr>
          <w:sz w:val="18"/>
          <w:lang w:eastAsia="zh-CN"/>
        </w:rPr>
        <w:t>a</w:t>
      </w:r>
      <w:r w:rsidR="0008604E" w:rsidRPr="007B1D13">
        <w:rPr>
          <w:color w:val="000000"/>
          <w:sz w:val="18"/>
          <w:lang w:eastAsia="zh-CN"/>
        </w:rPr>
        <w:t xml:space="preserve">lkaline </w:t>
      </w:r>
      <w:r w:rsidR="0008604E" w:rsidRPr="007B1D13">
        <w:rPr>
          <w:sz w:val="18"/>
          <w:lang w:eastAsia="zh-CN"/>
        </w:rPr>
        <w:t>p</w:t>
      </w:r>
      <w:r w:rsidR="0008604E" w:rsidRPr="007B1D13">
        <w:rPr>
          <w:color w:val="000000"/>
          <w:sz w:val="18"/>
          <w:lang w:eastAsia="zh-CN"/>
        </w:rPr>
        <w:t>hosphatase</w:t>
      </w:r>
      <w:r w:rsidR="0008604E" w:rsidRPr="007B1D13">
        <w:rPr>
          <w:sz w:val="18"/>
        </w:rPr>
        <w:t xml:space="preserve"> (ALP) of 90 </w:t>
      </w:r>
      <w:r w:rsidR="0008604E" w:rsidRPr="007B1D13">
        <w:rPr>
          <w:color w:val="000000"/>
          <w:sz w:val="18"/>
          <w:lang w:eastAsia="zh-CN"/>
        </w:rPr>
        <w:t>IU/L</w:t>
      </w:r>
      <w:r w:rsidR="0008604E" w:rsidRPr="007B1D13">
        <w:rPr>
          <w:sz w:val="18"/>
        </w:rPr>
        <w:t xml:space="preserve">, </w:t>
      </w:r>
      <w:r w:rsidR="0008604E" w:rsidRPr="007B1D13">
        <w:rPr>
          <w:sz w:val="18"/>
          <w:lang w:eastAsia="zh-CN"/>
        </w:rPr>
        <w:t>a</w:t>
      </w:r>
      <w:r w:rsidR="0008604E" w:rsidRPr="007B1D13">
        <w:rPr>
          <w:color w:val="000000"/>
          <w:sz w:val="18"/>
          <w:lang w:eastAsia="zh-CN"/>
        </w:rPr>
        <w:t xml:space="preserve">lanine </w:t>
      </w:r>
      <w:r w:rsidR="0008604E" w:rsidRPr="007B1D13">
        <w:rPr>
          <w:sz w:val="18"/>
          <w:lang w:eastAsia="zh-CN"/>
        </w:rPr>
        <w:t>a</w:t>
      </w:r>
      <w:r w:rsidR="0008604E" w:rsidRPr="007B1D13">
        <w:rPr>
          <w:color w:val="000000"/>
          <w:sz w:val="18"/>
          <w:lang w:eastAsia="zh-CN"/>
        </w:rPr>
        <w:t xml:space="preserve">minotransferase </w:t>
      </w:r>
      <w:r w:rsidR="0008604E" w:rsidRPr="007B1D13">
        <w:rPr>
          <w:sz w:val="18"/>
          <w:lang w:eastAsia="zh-CN"/>
        </w:rPr>
        <w:t>(</w:t>
      </w:r>
      <w:r w:rsidR="0008604E" w:rsidRPr="007B1D13">
        <w:rPr>
          <w:sz w:val="18"/>
        </w:rPr>
        <w:t xml:space="preserve">ALT) of 21 </w:t>
      </w:r>
      <w:r w:rsidR="0008604E" w:rsidRPr="007B1D13">
        <w:rPr>
          <w:color w:val="000000"/>
          <w:sz w:val="18"/>
          <w:lang w:eastAsia="zh-CN"/>
        </w:rPr>
        <w:t>IU/L</w:t>
      </w:r>
      <w:r w:rsidR="0008604E" w:rsidRPr="007B1D13">
        <w:rPr>
          <w:sz w:val="18"/>
        </w:rPr>
        <w:t xml:space="preserve">, </w:t>
      </w:r>
      <w:r w:rsidR="0008604E" w:rsidRPr="007B1D13">
        <w:rPr>
          <w:sz w:val="18"/>
          <w:lang w:eastAsia="zh-CN"/>
        </w:rPr>
        <w:t>c</w:t>
      </w:r>
      <w:r w:rsidR="0008604E" w:rsidRPr="007B1D13">
        <w:rPr>
          <w:color w:val="000000"/>
          <w:sz w:val="18"/>
          <w:lang w:eastAsia="zh-CN"/>
        </w:rPr>
        <w:t xml:space="preserve">reatinine </w:t>
      </w:r>
      <w:r w:rsidR="0008604E" w:rsidRPr="007B1D13">
        <w:rPr>
          <w:sz w:val="18"/>
          <w:lang w:eastAsia="zh-CN"/>
        </w:rPr>
        <w:t>(</w:t>
      </w:r>
      <w:r w:rsidR="0008604E" w:rsidRPr="007B1D13">
        <w:rPr>
          <w:sz w:val="18"/>
        </w:rPr>
        <w:t>CREAT) of 75</w:t>
      </w:r>
      <w:r w:rsidR="00F905B6" w:rsidRPr="007B1D13">
        <w:rPr>
          <w:sz w:val="18"/>
        </w:rPr>
        <w:t> </w:t>
      </w:r>
      <w:r w:rsidR="0008604E" w:rsidRPr="007B1D13">
        <w:rPr>
          <w:color w:val="000000"/>
          <w:sz w:val="18"/>
          <w:lang w:eastAsia="zh-CN"/>
        </w:rPr>
        <w:t>µ</w:t>
      </w:r>
      <w:proofErr w:type="spellStart"/>
      <w:r w:rsidR="0008604E" w:rsidRPr="007B1D13">
        <w:rPr>
          <w:color w:val="000000"/>
          <w:sz w:val="18"/>
          <w:lang w:eastAsia="zh-CN"/>
        </w:rPr>
        <w:t>mol</w:t>
      </w:r>
      <w:proofErr w:type="spellEnd"/>
      <w:r w:rsidR="0008604E" w:rsidRPr="007B1D13">
        <w:rPr>
          <w:color w:val="000000"/>
          <w:sz w:val="18"/>
          <w:lang w:eastAsia="zh-CN"/>
        </w:rPr>
        <w:t>/L</w:t>
      </w:r>
      <w:r w:rsidR="0008604E" w:rsidRPr="007B1D13">
        <w:rPr>
          <w:sz w:val="18"/>
        </w:rPr>
        <w:t xml:space="preserve">, </w:t>
      </w:r>
      <w:r w:rsidR="0008604E" w:rsidRPr="007B1D13">
        <w:rPr>
          <w:sz w:val="18"/>
          <w:lang w:eastAsia="zh-CN"/>
        </w:rPr>
        <w:t>i</w:t>
      </w:r>
      <w:r w:rsidR="0008604E" w:rsidRPr="007B1D13">
        <w:rPr>
          <w:color w:val="000000"/>
          <w:sz w:val="18"/>
          <w:lang w:eastAsia="zh-CN"/>
        </w:rPr>
        <w:t xml:space="preserve">mmunoglobulin G </w:t>
      </w:r>
      <w:r w:rsidR="0008604E" w:rsidRPr="007B1D13">
        <w:rPr>
          <w:sz w:val="18"/>
          <w:lang w:eastAsia="zh-CN"/>
        </w:rPr>
        <w:t>(</w:t>
      </w:r>
      <w:r w:rsidR="0008604E" w:rsidRPr="007B1D13">
        <w:rPr>
          <w:sz w:val="18"/>
        </w:rPr>
        <w:t xml:space="preserve">IgG) of 9.7 </w:t>
      </w:r>
      <w:r w:rsidR="0008604E" w:rsidRPr="007B1D13">
        <w:rPr>
          <w:color w:val="000000"/>
          <w:sz w:val="18"/>
          <w:lang w:eastAsia="zh-CN"/>
        </w:rPr>
        <w:t>g/L</w:t>
      </w:r>
      <w:r w:rsidR="0008604E" w:rsidRPr="007B1D13">
        <w:rPr>
          <w:sz w:val="18"/>
          <w:lang w:eastAsia="zh-CN"/>
        </w:rPr>
        <w:t xml:space="preserve"> and</w:t>
      </w:r>
      <w:r w:rsidR="0008604E" w:rsidRPr="007B1D13">
        <w:rPr>
          <w:sz w:val="18"/>
        </w:rPr>
        <w:t xml:space="preserve"> body surface area (BSA) of 1.88 m</w:t>
      </w:r>
      <w:r w:rsidR="0008604E" w:rsidRPr="007B1D13">
        <w:rPr>
          <w:sz w:val="18"/>
          <w:vertAlign w:val="superscript"/>
        </w:rPr>
        <w:t>2</w:t>
      </w:r>
      <w:r w:rsidR="0008604E" w:rsidRPr="007B1D13">
        <w:rPr>
          <w:sz w:val="18"/>
        </w:rPr>
        <w:t xml:space="preserve">.  ADASTA: ADA status, CORTFLN: </w:t>
      </w:r>
      <w:r w:rsidR="0008604E" w:rsidRPr="007B1D13">
        <w:rPr>
          <w:color w:val="000000"/>
          <w:sz w:val="18"/>
        </w:rPr>
        <w:t xml:space="preserve">Corticosteroid (yes or no), CSCCP2F: CSCC flag based on 1540 criteria. </w:t>
      </w:r>
      <w:r w:rsidR="00DB64D8" w:rsidRPr="007B1D13">
        <w:rPr>
          <w:sz w:val="18"/>
        </w:rPr>
        <w:t>** Patients with CSCC combined from Study 1423 and Study 1540.</w:t>
      </w:r>
    </w:p>
    <w:p w14:paraId="01AD428C" w14:textId="4C937EED" w:rsidR="00204A64" w:rsidRPr="007B1D13" w:rsidRDefault="00CE0138" w:rsidP="00F905B6">
      <w:pPr>
        <w:pStyle w:val="C-Heading4"/>
      </w:pPr>
      <w:bookmarkStart w:id="339" w:name="_Toc506904190"/>
      <w:r w:rsidRPr="007B1D13">
        <w:lastRenderedPageBreak/>
        <w:t>Intrinsic Factors</w:t>
      </w:r>
      <w:bookmarkEnd w:id="339"/>
    </w:p>
    <w:p w14:paraId="01AD428D" w14:textId="77777777" w:rsidR="00204A64" w:rsidRPr="007B1D13" w:rsidRDefault="00204A64" w:rsidP="00F905B6">
      <w:pPr>
        <w:pStyle w:val="C-BodyText"/>
        <w:keepNext/>
        <w:rPr>
          <w:i/>
        </w:rPr>
      </w:pPr>
      <w:r w:rsidRPr="007B1D13">
        <w:rPr>
          <w:i/>
        </w:rPr>
        <w:t>Body weight</w:t>
      </w:r>
    </w:p>
    <w:p w14:paraId="09492D89" w14:textId="4C342F4C" w:rsidR="000A30B7" w:rsidRPr="007B1D13" w:rsidRDefault="0008137E" w:rsidP="00F905B6">
      <w:pPr>
        <w:pStyle w:val="C-BodyText"/>
        <w:rPr>
          <w:rFonts w:eastAsiaTheme="minorEastAsia"/>
        </w:rPr>
      </w:pPr>
      <w:r w:rsidRPr="007B1D13">
        <w:t xml:space="preserve">Typical of monoclonal antibodies and other large protein therapeutic agents for which the central compartment largely comprises the systemic volume, drug exposure is correlated with body-weight and body mass index (BMI). Consistent with these findings, the population PK model analysis identified weight as the major covariate, with significant effect on the observed PK of </w:t>
      </w:r>
      <w:proofErr w:type="spellStart"/>
      <w:r w:rsidRPr="007B1D13">
        <w:t>cemiplimab</w:t>
      </w:r>
      <w:proofErr w:type="spellEnd"/>
      <w:r w:rsidRPr="007B1D13">
        <w:t>, although not clinically relevant.</w:t>
      </w:r>
    </w:p>
    <w:p w14:paraId="07D22C15" w14:textId="66B79512" w:rsidR="000E2778" w:rsidRPr="007B1D13" w:rsidRDefault="008142CF" w:rsidP="00F905B6">
      <w:pPr>
        <w:pStyle w:val="C-BodyText"/>
      </w:pPr>
      <w:r w:rsidRPr="007B1D13">
        <w:rPr>
          <w:rFonts w:eastAsiaTheme="minorEastAsia"/>
        </w:rPr>
        <w:t xml:space="preserve">Scatterplots </w:t>
      </w:r>
      <w:r w:rsidR="003676D6" w:rsidRPr="007B1D13">
        <w:rPr>
          <w:rFonts w:eastAsiaTheme="minorEastAsia"/>
        </w:rPr>
        <w:t xml:space="preserve">of </w:t>
      </w:r>
      <w:r w:rsidRPr="007B1D13">
        <w:rPr>
          <w:rFonts w:eastAsiaTheme="minorEastAsia"/>
        </w:rPr>
        <w:t xml:space="preserve">predicted </w:t>
      </w:r>
      <w:r w:rsidR="003676D6" w:rsidRPr="007B1D13">
        <w:rPr>
          <w:rFonts w:eastAsiaTheme="minorEastAsia"/>
        </w:rPr>
        <w:t>steady-state AUC over 6 weeks in patients with body weight in the range of 30.9</w:t>
      </w:r>
      <w:r w:rsidR="00F905B6" w:rsidRPr="007B1D13">
        <w:rPr>
          <w:rFonts w:eastAsiaTheme="minorEastAsia"/>
        </w:rPr>
        <w:t xml:space="preserve"> </w:t>
      </w:r>
      <w:r w:rsidR="003676D6" w:rsidRPr="007B1D13">
        <w:rPr>
          <w:rFonts w:eastAsiaTheme="minorEastAsia"/>
        </w:rPr>
        <w:t>–</w:t>
      </w:r>
      <w:r w:rsidR="00F905B6" w:rsidRPr="007B1D13">
        <w:rPr>
          <w:rFonts w:eastAsiaTheme="minorEastAsia"/>
        </w:rPr>
        <w:t xml:space="preserve"> </w:t>
      </w:r>
      <w:r w:rsidR="003676D6" w:rsidRPr="007B1D13">
        <w:rPr>
          <w:rFonts w:eastAsiaTheme="minorEastAsia"/>
        </w:rPr>
        <w:t xml:space="preserve">156 kg receiving 3 mg/kg Q2W and 350 mg Q3W IV, </w:t>
      </w:r>
      <w:r w:rsidRPr="007B1D13">
        <w:rPr>
          <w:rFonts w:eastAsiaTheme="minorEastAsia"/>
        </w:rPr>
        <w:t xml:space="preserve">are </w:t>
      </w:r>
      <w:r w:rsidR="003676D6" w:rsidRPr="007B1D13">
        <w:rPr>
          <w:rFonts w:eastAsiaTheme="minorEastAsia"/>
        </w:rPr>
        <w:t>shown in</w:t>
      </w:r>
      <w:r w:rsidR="00182CE4">
        <w:rPr>
          <w:rFonts w:eastAsiaTheme="minorEastAsia"/>
        </w:rPr>
        <w:t xml:space="preserve"> </w:t>
      </w:r>
      <w:r w:rsidR="00182CE4" w:rsidRPr="00182CE4">
        <w:rPr>
          <w:rStyle w:val="C-Hyperlink"/>
          <w:rFonts w:eastAsiaTheme="minorEastAsia"/>
        </w:rPr>
        <w:fldChar w:fldCharType="begin"/>
      </w:r>
      <w:r w:rsidR="00182CE4" w:rsidRPr="00182CE4">
        <w:rPr>
          <w:rStyle w:val="C-Hyperlink"/>
          <w:rFonts w:eastAsiaTheme="minorEastAsia"/>
        </w:rPr>
        <w:instrText xml:space="preserve"> REF _Ref503536193 \h \* MERGEFORMAT </w:instrText>
      </w:r>
      <w:r w:rsidR="00182CE4" w:rsidRPr="00182CE4">
        <w:rPr>
          <w:rStyle w:val="C-Hyperlink"/>
          <w:rFonts w:eastAsiaTheme="minorEastAsia"/>
        </w:rPr>
      </w:r>
      <w:r w:rsidR="00182CE4" w:rsidRPr="00182CE4">
        <w:rPr>
          <w:rStyle w:val="C-Hyperlink"/>
          <w:rFonts w:eastAsiaTheme="minorEastAsia"/>
        </w:rPr>
        <w:fldChar w:fldCharType="separate"/>
      </w:r>
      <w:r w:rsidR="00B11A19" w:rsidRPr="00B11A19">
        <w:rPr>
          <w:rStyle w:val="C-Hyperlink"/>
        </w:rPr>
        <w:t>Figure 40</w:t>
      </w:r>
      <w:r w:rsidR="00182CE4" w:rsidRPr="00182CE4">
        <w:rPr>
          <w:rStyle w:val="C-Hyperlink"/>
          <w:rFonts w:eastAsiaTheme="minorEastAsia"/>
        </w:rPr>
        <w:fldChar w:fldCharType="end"/>
      </w:r>
      <w:r w:rsidR="00182CE4" w:rsidRPr="00182CE4">
        <w:rPr>
          <w:rFonts w:eastAsiaTheme="minorEastAsia"/>
        </w:rPr>
        <w:t xml:space="preserve"> </w:t>
      </w:r>
      <w:r w:rsidR="00182CE4" w:rsidRPr="007B1D13">
        <w:rPr>
          <w:rFonts w:eastAsiaTheme="minorEastAsia"/>
        </w:rPr>
        <w:t xml:space="preserve">and </w:t>
      </w:r>
      <w:r w:rsidR="00182CE4" w:rsidRPr="00182CE4">
        <w:rPr>
          <w:rStyle w:val="C-Hyperlink"/>
          <w:rFonts w:eastAsiaTheme="minorEastAsia"/>
        </w:rPr>
        <w:fldChar w:fldCharType="begin"/>
      </w:r>
      <w:r w:rsidR="00182CE4" w:rsidRPr="00182CE4">
        <w:rPr>
          <w:rStyle w:val="C-Hyperlink"/>
          <w:rFonts w:eastAsiaTheme="minorEastAsia"/>
        </w:rPr>
        <w:instrText xml:space="preserve"> REF _Ref502067178 \h \* MERGEFORMAT </w:instrText>
      </w:r>
      <w:r w:rsidR="00182CE4" w:rsidRPr="00182CE4">
        <w:rPr>
          <w:rStyle w:val="C-Hyperlink"/>
          <w:rFonts w:eastAsiaTheme="minorEastAsia"/>
        </w:rPr>
      </w:r>
      <w:r w:rsidR="00182CE4" w:rsidRPr="00182CE4">
        <w:rPr>
          <w:rStyle w:val="C-Hyperlink"/>
          <w:rFonts w:eastAsiaTheme="minorEastAsia"/>
        </w:rPr>
        <w:fldChar w:fldCharType="separate"/>
      </w:r>
      <w:r w:rsidR="00B11A19" w:rsidRPr="00B11A19">
        <w:rPr>
          <w:rStyle w:val="C-Hyperlink"/>
        </w:rPr>
        <w:t>Figure 41</w:t>
      </w:r>
      <w:r w:rsidR="00182CE4" w:rsidRPr="00182CE4">
        <w:rPr>
          <w:rStyle w:val="C-Hyperlink"/>
          <w:rFonts w:eastAsiaTheme="minorEastAsia"/>
        </w:rPr>
        <w:fldChar w:fldCharType="end"/>
      </w:r>
      <w:r w:rsidR="003676D6" w:rsidRPr="007B1D13">
        <w:rPr>
          <w:rFonts w:eastAsiaTheme="minorEastAsia"/>
        </w:rPr>
        <w:t>, respectively.</w:t>
      </w:r>
      <w:r w:rsidR="00196275" w:rsidRPr="007B1D13">
        <w:rPr>
          <w:rFonts w:eastAsiaTheme="minorEastAsia"/>
        </w:rPr>
        <w:t xml:space="preserve"> </w:t>
      </w:r>
      <w:r w:rsidR="000C10B5" w:rsidRPr="007B1D13">
        <w:t>The relationship of exposure and body weight was evaluated by simulating exposure metrics (</w:t>
      </w:r>
      <w:proofErr w:type="spellStart"/>
      <w:r w:rsidR="000C10B5" w:rsidRPr="007B1D13">
        <w:t>C</w:t>
      </w:r>
      <w:r w:rsidR="000C10B5" w:rsidRPr="007B1D13">
        <w:rPr>
          <w:vertAlign w:val="subscript"/>
        </w:rPr>
        <w:t>trough,ss</w:t>
      </w:r>
      <w:proofErr w:type="spellEnd"/>
      <w:r w:rsidR="000C10B5" w:rsidRPr="007B1D13">
        <w:t xml:space="preserve"> and </w:t>
      </w:r>
      <w:proofErr w:type="spellStart"/>
      <w:r w:rsidR="000C10B5" w:rsidRPr="007B1D13">
        <w:t>AUC</w:t>
      </w:r>
      <w:r w:rsidR="000C10B5" w:rsidRPr="007B1D13">
        <w:rPr>
          <w:vertAlign w:val="subscript"/>
        </w:rPr>
        <w:t>ss</w:t>
      </w:r>
      <w:proofErr w:type="spellEnd"/>
      <w:r w:rsidR="000C10B5" w:rsidRPr="007B1D13">
        <w:t xml:space="preserve">) at steady-state for the 3 mg/kg Q2W dosing regimen for individual  patients and presenting </w:t>
      </w:r>
      <w:proofErr w:type="spellStart"/>
      <w:r w:rsidR="000C10B5" w:rsidRPr="007B1D13">
        <w:t>cemiplimab</w:t>
      </w:r>
      <w:proofErr w:type="spellEnd"/>
      <w:r w:rsidR="000C10B5" w:rsidRPr="007B1D13">
        <w:t xml:space="preserve"> exposure by increasing quartiles of baseline body weight, </w:t>
      </w:r>
      <w:r w:rsidR="00196275" w:rsidRPr="007B1D13">
        <w:t>as shown in</w:t>
      </w:r>
      <w:r w:rsidR="00182CE4">
        <w:t xml:space="preserve"> </w:t>
      </w:r>
      <w:r w:rsidR="00182CE4" w:rsidRPr="00182CE4">
        <w:rPr>
          <w:rStyle w:val="C-Hyperlink"/>
        </w:rPr>
        <w:fldChar w:fldCharType="begin"/>
      </w:r>
      <w:r w:rsidR="00182CE4" w:rsidRPr="00182CE4">
        <w:rPr>
          <w:rStyle w:val="C-Hyperlink"/>
        </w:rPr>
        <w:instrText xml:space="preserve"> REF _Ref505855121 \h \* MERGEFORMAT </w:instrText>
      </w:r>
      <w:r w:rsidR="00182CE4" w:rsidRPr="00182CE4">
        <w:rPr>
          <w:rStyle w:val="C-Hyperlink"/>
        </w:rPr>
      </w:r>
      <w:r w:rsidR="00182CE4" w:rsidRPr="00182CE4">
        <w:rPr>
          <w:rStyle w:val="C-Hyperlink"/>
        </w:rPr>
        <w:fldChar w:fldCharType="separate"/>
      </w:r>
      <w:r w:rsidR="00B11A19" w:rsidRPr="00B11A19">
        <w:rPr>
          <w:rStyle w:val="C-Hyperlink"/>
        </w:rPr>
        <w:t>Figure 42</w:t>
      </w:r>
      <w:r w:rsidR="00182CE4" w:rsidRPr="00182CE4">
        <w:rPr>
          <w:rStyle w:val="C-Hyperlink"/>
        </w:rPr>
        <w:fldChar w:fldCharType="end"/>
      </w:r>
      <w:r w:rsidR="00182CE4">
        <w:rPr>
          <w:rStyle w:val="C-Hyperlink"/>
        </w:rPr>
        <w:t xml:space="preserve"> </w:t>
      </w:r>
      <w:r w:rsidR="00182CE4" w:rsidRPr="007B1D13">
        <w:t>and</w:t>
      </w:r>
      <w:r w:rsidR="00182CE4" w:rsidRPr="00182CE4">
        <w:t xml:space="preserve"> </w:t>
      </w:r>
      <w:r w:rsidR="00182CE4" w:rsidRPr="00182CE4">
        <w:rPr>
          <w:rStyle w:val="C-Hyperlink"/>
        </w:rPr>
        <w:fldChar w:fldCharType="begin"/>
      </w:r>
      <w:r w:rsidR="00182CE4" w:rsidRPr="00182CE4">
        <w:rPr>
          <w:rStyle w:val="C-Hyperlink"/>
        </w:rPr>
        <w:instrText xml:space="preserve"> REF _Ref505855123 \h \* MERGEFORMAT </w:instrText>
      </w:r>
      <w:r w:rsidR="00182CE4" w:rsidRPr="00182CE4">
        <w:rPr>
          <w:rStyle w:val="C-Hyperlink"/>
        </w:rPr>
      </w:r>
      <w:r w:rsidR="00182CE4" w:rsidRPr="00182CE4">
        <w:rPr>
          <w:rStyle w:val="C-Hyperlink"/>
        </w:rPr>
        <w:fldChar w:fldCharType="separate"/>
      </w:r>
      <w:r w:rsidR="00B11A19" w:rsidRPr="00B11A19">
        <w:rPr>
          <w:rStyle w:val="C-Hyperlink"/>
        </w:rPr>
        <w:t>Figure 44</w:t>
      </w:r>
      <w:r w:rsidR="00182CE4" w:rsidRPr="00182CE4">
        <w:rPr>
          <w:rStyle w:val="C-Hyperlink"/>
        </w:rPr>
        <w:fldChar w:fldCharType="end"/>
      </w:r>
      <w:r w:rsidR="00182CE4" w:rsidRPr="00182CE4">
        <w:t xml:space="preserve"> </w:t>
      </w:r>
      <w:r w:rsidR="00196275" w:rsidRPr="007B1D13">
        <w:t xml:space="preserve"> (AUC</w:t>
      </w:r>
      <w:r w:rsidR="00196275" w:rsidRPr="007B1D13">
        <w:rPr>
          <w:vertAlign w:val="subscript"/>
        </w:rPr>
        <w:t>6wk,ss</w:t>
      </w:r>
      <w:r w:rsidR="00196275" w:rsidRPr="007B1D13">
        <w:t>),</w:t>
      </w:r>
      <w:r w:rsidR="00182CE4">
        <w:t xml:space="preserve"> </w:t>
      </w:r>
      <w:r w:rsidR="00182CE4" w:rsidRPr="00182CE4">
        <w:rPr>
          <w:rStyle w:val="C-Hyperlink"/>
        </w:rPr>
        <w:fldChar w:fldCharType="begin"/>
      </w:r>
      <w:r w:rsidR="00182CE4" w:rsidRPr="00182CE4">
        <w:rPr>
          <w:rStyle w:val="C-Hyperlink"/>
        </w:rPr>
        <w:instrText xml:space="preserve"> REF _Ref506206382 \h \* MERGEFORMAT </w:instrText>
      </w:r>
      <w:r w:rsidR="00182CE4" w:rsidRPr="00182CE4">
        <w:rPr>
          <w:rStyle w:val="C-Hyperlink"/>
        </w:rPr>
      </w:r>
      <w:r w:rsidR="00182CE4" w:rsidRPr="00182CE4">
        <w:rPr>
          <w:rStyle w:val="C-Hyperlink"/>
        </w:rPr>
        <w:fldChar w:fldCharType="separate"/>
      </w:r>
      <w:r w:rsidR="00B11A19" w:rsidRPr="00B11A19">
        <w:rPr>
          <w:rStyle w:val="C-Hyperlink"/>
        </w:rPr>
        <w:t>Figure 43</w:t>
      </w:r>
      <w:r w:rsidR="00182CE4" w:rsidRPr="00182CE4">
        <w:rPr>
          <w:rStyle w:val="C-Hyperlink"/>
        </w:rPr>
        <w:fldChar w:fldCharType="end"/>
      </w:r>
      <w:r w:rsidR="00182CE4">
        <w:rPr>
          <w:rStyle w:val="C-Hyperlink"/>
        </w:rPr>
        <w:t xml:space="preserve"> </w:t>
      </w:r>
      <w:r w:rsidR="00182CE4" w:rsidRPr="007B1D13">
        <w:t>and</w:t>
      </w:r>
      <w:r w:rsidR="00182CE4" w:rsidRPr="00182CE4">
        <w:t xml:space="preserve"> </w:t>
      </w:r>
      <w:r w:rsidR="00182CE4" w:rsidRPr="00182CE4">
        <w:rPr>
          <w:rStyle w:val="C-Hyperlink"/>
        </w:rPr>
        <w:fldChar w:fldCharType="begin"/>
      </w:r>
      <w:r w:rsidR="00182CE4" w:rsidRPr="00182CE4">
        <w:rPr>
          <w:rStyle w:val="C-Hyperlink"/>
        </w:rPr>
        <w:instrText xml:space="preserve"> REF _Ref506206386 \h \* MERGEFORMAT </w:instrText>
      </w:r>
      <w:r w:rsidR="00182CE4" w:rsidRPr="00182CE4">
        <w:rPr>
          <w:rStyle w:val="C-Hyperlink"/>
        </w:rPr>
      </w:r>
      <w:r w:rsidR="00182CE4" w:rsidRPr="00182CE4">
        <w:rPr>
          <w:rStyle w:val="C-Hyperlink"/>
        </w:rPr>
        <w:fldChar w:fldCharType="separate"/>
      </w:r>
      <w:r w:rsidR="00B11A19" w:rsidRPr="00B11A19">
        <w:rPr>
          <w:rStyle w:val="C-Hyperlink"/>
        </w:rPr>
        <w:t>Figure 45</w:t>
      </w:r>
      <w:r w:rsidR="00182CE4" w:rsidRPr="00182CE4">
        <w:rPr>
          <w:rStyle w:val="C-Hyperlink"/>
        </w:rPr>
        <w:fldChar w:fldCharType="end"/>
      </w:r>
      <w:r w:rsidR="00182CE4">
        <w:t xml:space="preserve"> </w:t>
      </w:r>
      <w:r w:rsidR="00196275" w:rsidRPr="007B1D13">
        <w:rPr>
          <w:rFonts w:eastAsiaTheme="minorEastAsia"/>
        </w:rPr>
        <w:t>(</w:t>
      </w:r>
      <w:proofErr w:type="spellStart"/>
      <w:r w:rsidR="00196275" w:rsidRPr="007B1D13">
        <w:rPr>
          <w:rFonts w:eastAsiaTheme="minorEastAsia"/>
        </w:rPr>
        <w:t>C</w:t>
      </w:r>
      <w:r w:rsidR="00196275" w:rsidRPr="007B1D13">
        <w:rPr>
          <w:rFonts w:eastAsiaTheme="minorEastAsia"/>
          <w:vertAlign w:val="subscript"/>
        </w:rPr>
        <w:t>trough,ss</w:t>
      </w:r>
      <w:proofErr w:type="spellEnd"/>
      <w:r w:rsidR="00196275" w:rsidRPr="007B1D13">
        <w:rPr>
          <w:rFonts w:eastAsiaTheme="minorEastAsia"/>
        </w:rPr>
        <w:t xml:space="preserve">). </w:t>
      </w:r>
      <w:r w:rsidR="000C10B5" w:rsidRPr="007B1D13">
        <w:t xml:space="preserve">The results of this analysis indicate that when </w:t>
      </w:r>
      <w:proofErr w:type="spellStart"/>
      <w:r w:rsidR="000C10B5" w:rsidRPr="007B1D13">
        <w:t>cemiplimab</w:t>
      </w:r>
      <w:proofErr w:type="spellEnd"/>
      <w:r w:rsidR="000C10B5" w:rsidRPr="007B1D13">
        <w:t xml:space="preserve"> is administered with body weight</w:t>
      </w:r>
      <w:r w:rsidR="000C10B5" w:rsidRPr="007B1D13">
        <w:noBreakHyphen/>
        <w:t>based doses (</w:t>
      </w:r>
      <w:proofErr w:type="spellStart"/>
      <w:r w:rsidR="000C10B5" w:rsidRPr="007B1D13">
        <w:t>eg</w:t>
      </w:r>
      <w:proofErr w:type="spellEnd"/>
      <w:r w:rsidR="000C10B5" w:rsidRPr="007B1D13">
        <w:t>, 3 mg/kg Q2W) patients with higher body weight shows a trend of higher exposure, while for fixed dosing (</w:t>
      </w:r>
      <w:proofErr w:type="spellStart"/>
      <w:r w:rsidR="000C10B5" w:rsidRPr="007B1D13">
        <w:t>eg</w:t>
      </w:r>
      <w:proofErr w:type="spellEnd"/>
      <w:r w:rsidR="000C10B5" w:rsidRPr="007B1D13">
        <w:t>, 350 mg Q3W) the trend is reversed</w:t>
      </w:r>
      <w:r w:rsidR="000C10B5" w:rsidRPr="007B1D13">
        <w:rPr>
          <w:rFonts w:eastAsiaTheme="minorEastAsia"/>
        </w:rPr>
        <w:t>.</w:t>
      </w:r>
      <w:r w:rsidR="00196275" w:rsidRPr="007B1D13">
        <w:rPr>
          <w:rFonts w:eastAsiaTheme="minorEastAsia"/>
        </w:rPr>
        <w:t xml:space="preserve"> </w:t>
      </w:r>
      <w:r w:rsidR="00AC6E1B" w:rsidRPr="007B1D13">
        <w:rPr>
          <w:bCs/>
          <w:szCs w:val="24"/>
        </w:rPr>
        <w:t xml:space="preserve">However, these trends are considered small and likely not clinically important. </w:t>
      </w:r>
      <w:r w:rsidR="00AC6E1B" w:rsidRPr="007B1D13">
        <w:t xml:space="preserve"> </w:t>
      </w:r>
    </w:p>
    <w:p w14:paraId="24B84FCF" w14:textId="18F8872C" w:rsidR="00AC6E1B" w:rsidRPr="007B1D13" w:rsidRDefault="00AC6E1B" w:rsidP="00AC6E1B">
      <w:pPr>
        <w:pStyle w:val="C-BodyText"/>
        <w:jc w:val="both"/>
      </w:pPr>
      <w:r w:rsidRPr="007B1D13">
        <w:rPr>
          <w:rFonts w:eastAsiaTheme="minorEastAsia"/>
        </w:rPr>
        <w:t xml:space="preserve">The overall comparison of </w:t>
      </w:r>
      <w:r w:rsidRPr="007B1D13">
        <w:t>body weight-adjusted dosing strategy (3 mg/kg Q2W) and fixed dose at 350 mg Q3W resulted in the following:</w:t>
      </w:r>
    </w:p>
    <w:p w14:paraId="0034C0EE" w14:textId="2643C0BC" w:rsidR="000E2778" w:rsidRPr="007B1D13" w:rsidRDefault="000E2778" w:rsidP="00D01173">
      <w:pPr>
        <w:pStyle w:val="ListParagraph"/>
        <w:numPr>
          <w:ilvl w:val="0"/>
          <w:numId w:val="45"/>
        </w:numPr>
        <w:autoSpaceDE w:val="0"/>
        <w:autoSpaceDN w:val="0"/>
        <w:adjustRightInd w:val="0"/>
        <w:spacing w:before="120" w:after="120"/>
        <w:jc w:val="both"/>
        <w:rPr>
          <w:rFonts w:eastAsiaTheme="minorEastAsia"/>
        </w:rPr>
      </w:pPr>
      <w:r w:rsidRPr="007B1D13">
        <w:rPr>
          <w:rFonts w:eastAsiaTheme="minorEastAsia"/>
        </w:rPr>
        <w:t xml:space="preserve">The suitability of fixed dosing was confirmed by the similar </w:t>
      </w:r>
      <w:r w:rsidRPr="007B1D13">
        <w:rPr>
          <w:rFonts w:eastAsia="TimesNewRoman"/>
        </w:rPr>
        <w:t xml:space="preserve">variability </w:t>
      </w:r>
      <w:r w:rsidRPr="007B1D13">
        <w:rPr>
          <w:rFonts w:eastAsiaTheme="minorEastAsia"/>
        </w:rPr>
        <w:t>observed in steady state AUC over a wide body weight range.</w:t>
      </w:r>
      <w:r w:rsidRPr="007B1D13">
        <w:rPr>
          <w:rFonts w:eastAsia="TimesNewRoman"/>
        </w:rPr>
        <w:t xml:space="preserve">  </w:t>
      </w:r>
      <w:r w:rsidRPr="007B1D13">
        <w:rPr>
          <w:rFonts w:eastAsiaTheme="minorEastAsia"/>
        </w:rPr>
        <w:t>The overall distribution of exposure across the whole population is very similar irrespective of dosing paradigm</w:t>
      </w:r>
      <w:r w:rsidR="00552B35" w:rsidRPr="007B1D13">
        <w:rPr>
          <w:rFonts w:eastAsiaTheme="minorEastAsia"/>
        </w:rPr>
        <w:t xml:space="preserve"> of fixed dosing (350 mg Q3W) and weight-normalized dosing (3 mg/kg Q2W)</w:t>
      </w:r>
      <w:r w:rsidRPr="007B1D13">
        <w:rPr>
          <w:rFonts w:eastAsiaTheme="minorEastAsia"/>
        </w:rPr>
        <w:t xml:space="preserve">, as shown in </w:t>
      </w:r>
      <w:r w:rsidR="0088230B" w:rsidRPr="007B1D13">
        <w:rPr>
          <w:rFonts w:eastAsiaTheme="minorEastAsia"/>
        </w:rPr>
        <w:t>the</w:t>
      </w:r>
      <w:r w:rsidRPr="007B1D13">
        <w:rPr>
          <w:rFonts w:eastAsiaTheme="minorEastAsia"/>
        </w:rPr>
        <w:t xml:space="preserve"> histogram </w:t>
      </w:r>
      <w:r w:rsidR="0088230B" w:rsidRPr="007B1D13">
        <w:rPr>
          <w:rFonts w:eastAsiaTheme="minorEastAsia"/>
        </w:rPr>
        <w:t xml:space="preserve">plot </w:t>
      </w:r>
      <w:r w:rsidRPr="007B1D13">
        <w:rPr>
          <w:rFonts w:eastAsiaTheme="minorEastAsia"/>
        </w:rPr>
        <w:t xml:space="preserve">(See </w:t>
      </w:r>
      <w:r w:rsidRPr="007B1D13">
        <w:rPr>
          <w:rStyle w:val="C-Hyperlink"/>
          <w:rFonts w:eastAsiaTheme="minorEastAsia"/>
        </w:rPr>
        <w:fldChar w:fldCharType="begin"/>
      </w:r>
      <w:r w:rsidRPr="007B1D13">
        <w:rPr>
          <w:rStyle w:val="C-Hyperlink"/>
          <w:rFonts w:eastAsiaTheme="minorEastAsia"/>
        </w:rPr>
        <w:instrText xml:space="preserve"> REF _Ref502071409 \h \* MERGEFORMAT </w:instrText>
      </w:r>
      <w:r w:rsidRPr="007B1D13">
        <w:rPr>
          <w:rStyle w:val="C-Hyperlink"/>
          <w:rFonts w:eastAsiaTheme="minorEastAsia"/>
        </w:rPr>
      </w:r>
      <w:r w:rsidRPr="007B1D13">
        <w:rPr>
          <w:rStyle w:val="C-Hyperlink"/>
          <w:rFonts w:eastAsiaTheme="minorEastAsia"/>
        </w:rPr>
        <w:fldChar w:fldCharType="separate"/>
      </w:r>
      <w:r w:rsidR="00B11A19" w:rsidRPr="00B11A19">
        <w:rPr>
          <w:rStyle w:val="C-Hyperlink"/>
        </w:rPr>
        <w:t>Figure 17</w:t>
      </w:r>
      <w:r w:rsidRPr="007B1D13">
        <w:rPr>
          <w:rStyle w:val="C-Hyperlink"/>
          <w:rFonts w:eastAsiaTheme="minorEastAsia"/>
        </w:rPr>
        <w:fldChar w:fldCharType="end"/>
      </w:r>
      <w:r w:rsidR="00552B35" w:rsidRPr="007B1D13">
        <w:rPr>
          <w:rFonts w:eastAsiaTheme="minorEastAsia"/>
        </w:rPr>
        <w:t>).</w:t>
      </w:r>
    </w:p>
    <w:p w14:paraId="02DA1746" w14:textId="5BAA92AB" w:rsidR="000E2778" w:rsidRPr="007B1D13" w:rsidRDefault="000E2778" w:rsidP="00D01173">
      <w:pPr>
        <w:pStyle w:val="ListParagraph"/>
        <w:numPr>
          <w:ilvl w:val="0"/>
          <w:numId w:val="45"/>
        </w:numPr>
        <w:autoSpaceDE w:val="0"/>
        <w:autoSpaceDN w:val="0"/>
        <w:adjustRightInd w:val="0"/>
        <w:spacing w:before="120" w:after="120"/>
        <w:jc w:val="both"/>
        <w:rPr>
          <w:rFonts w:eastAsiaTheme="minorEastAsia"/>
        </w:rPr>
      </w:pPr>
      <w:r w:rsidRPr="007B1D13">
        <w:rPr>
          <w:rFonts w:eastAsiaTheme="minorEastAsia"/>
        </w:rPr>
        <w:t xml:space="preserve">Patients with high body weight (top quantile, greater than 88.9 kg) receiving a fixed 350 mg Q3W dose experience similar exposure as patients with low body weight </w:t>
      </w:r>
      <w:r w:rsidR="00E15ACE" w:rsidRPr="007B1D13">
        <w:rPr>
          <w:rFonts w:eastAsiaTheme="minorEastAsia"/>
        </w:rPr>
        <w:t xml:space="preserve">(the lowest quantile, i.e. within </w:t>
      </w:r>
      <w:r w:rsidR="00E15ACE" w:rsidRPr="007B1D13">
        <w:rPr>
          <w:color w:val="000000"/>
        </w:rPr>
        <w:t>[30.9,</w:t>
      </w:r>
      <w:r w:rsidR="00EB09D0" w:rsidRPr="007B1D13">
        <w:rPr>
          <w:color w:val="000000"/>
        </w:rPr>
        <w:t xml:space="preserve"> </w:t>
      </w:r>
      <w:r w:rsidR="00E15ACE" w:rsidRPr="007B1D13">
        <w:rPr>
          <w:color w:val="000000"/>
        </w:rPr>
        <w:t>65.3]</w:t>
      </w:r>
      <w:r w:rsidR="0088230B" w:rsidRPr="007B1D13">
        <w:rPr>
          <w:color w:val="000000"/>
        </w:rPr>
        <w:t xml:space="preserve"> kg</w:t>
      </w:r>
      <w:r w:rsidR="00E15ACE" w:rsidRPr="007B1D13">
        <w:rPr>
          <w:color w:val="000000"/>
        </w:rPr>
        <w:t>)</w:t>
      </w:r>
      <w:r w:rsidR="00E15ACE" w:rsidRPr="007B1D13">
        <w:rPr>
          <w:color w:val="000000"/>
          <w:sz w:val="18"/>
        </w:rPr>
        <w:t xml:space="preserve"> </w:t>
      </w:r>
      <w:r w:rsidRPr="007B1D13">
        <w:rPr>
          <w:rFonts w:eastAsiaTheme="minorEastAsia"/>
        </w:rPr>
        <w:t>dosed at 3 mg/kg Q2W</w:t>
      </w:r>
      <w:r w:rsidR="000C1E25">
        <w:rPr>
          <w:rFonts w:eastAsiaTheme="minorEastAsia"/>
        </w:rPr>
        <w:t xml:space="preserve">, as shown in </w:t>
      </w:r>
      <w:r w:rsidR="000C1E25" w:rsidRPr="000C1E25">
        <w:rPr>
          <w:rStyle w:val="C-Hyperlink"/>
          <w:rFonts w:eastAsiaTheme="minorEastAsia"/>
        </w:rPr>
        <w:fldChar w:fldCharType="begin"/>
      </w:r>
      <w:r w:rsidR="000C1E25" w:rsidRPr="000C1E25">
        <w:rPr>
          <w:rStyle w:val="C-Hyperlink"/>
          <w:rFonts w:eastAsiaTheme="minorEastAsia"/>
        </w:rPr>
        <w:instrText xml:space="preserve"> REF _Ref504679409 \h \* MERGEFORMAT </w:instrText>
      </w:r>
      <w:r w:rsidR="000C1E25" w:rsidRPr="000C1E25">
        <w:rPr>
          <w:rStyle w:val="C-Hyperlink"/>
          <w:rFonts w:eastAsiaTheme="minorEastAsia"/>
        </w:rPr>
      </w:r>
      <w:r w:rsidR="000C1E25" w:rsidRPr="000C1E25">
        <w:rPr>
          <w:rStyle w:val="C-Hyperlink"/>
          <w:rFonts w:eastAsiaTheme="minorEastAsia"/>
        </w:rPr>
        <w:fldChar w:fldCharType="separate"/>
      </w:r>
      <w:r w:rsidR="00B11A19" w:rsidRPr="00B11A19">
        <w:rPr>
          <w:rStyle w:val="C-Hyperlink"/>
        </w:rPr>
        <w:t>Table 21</w:t>
      </w:r>
      <w:r w:rsidR="000C1E25" w:rsidRPr="000C1E25">
        <w:rPr>
          <w:rStyle w:val="C-Hyperlink"/>
          <w:rFonts w:eastAsiaTheme="minorEastAsia"/>
        </w:rPr>
        <w:fldChar w:fldCharType="end"/>
      </w:r>
      <w:r w:rsidRPr="007B1D13">
        <w:rPr>
          <w:rFonts w:eastAsiaTheme="minorEastAsia"/>
        </w:rPr>
        <w:t xml:space="preserve">. Such observation indicates that similar efficacy would be expected in both dosing paradigms. </w:t>
      </w:r>
    </w:p>
    <w:p w14:paraId="2F761B00" w14:textId="7C094B26" w:rsidR="000E2778" w:rsidRPr="007B1D13" w:rsidRDefault="000E2778" w:rsidP="00D01173">
      <w:pPr>
        <w:pStyle w:val="ListParagraph"/>
        <w:numPr>
          <w:ilvl w:val="0"/>
          <w:numId w:val="45"/>
        </w:numPr>
        <w:autoSpaceDE w:val="0"/>
        <w:autoSpaceDN w:val="0"/>
        <w:adjustRightInd w:val="0"/>
        <w:spacing w:before="120" w:after="120"/>
        <w:jc w:val="both"/>
      </w:pPr>
      <w:r w:rsidRPr="007B1D13">
        <w:rPr>
          <w:rFonts w:eastAsiaTheme="minorEastAsia"/>
        </w:rPr>
        <w:t>The magnitude of increasing/decreasing exposure associated with high/low body weight is relat</w:t>
      </w:r>
      <w:r w:rsidR="00AC6E1B" w:rsidRPr="007B1D13">
        <w:rPr>
          <w:rFonts w:eastAsiaTheme="minorEastAsia"/>
        </w:rPr>
        <w:t xml:space="preserve">ively small, typically within </w:t>
      </w:r>
      <w:r w:rsidR="000C1E25">
        <w:rPr>
          <w:rFonts w:eastAsiaTheme="minorEastAsia"/>
        </w:rPr>
        <w:t>75% - 1</w:t>
      </w:r>
      <w:r w:rsidRPr="007B1D13">
        <w:rPr>
          <w:rFonts w:eastAsiaTheme="minorEastAsia"/>
        </w:rPr>
        <w:t xml:space="preserve">25% </w:t>
      </w:r>
      <w:r w:rsidR="000C1E25">
        <w:rPr>
          <w:rFonts w:eastAsiaTheme="minorEastAsia"/>
        </w:rPr>
        <w:t xml:space="preserve">of </w:t>
      </w:r>
      <w:r w:rsidRPr="007B1D13">
        <w:rPr>
          <w:rFonts w:eastAsiaTheme="minorEastAsia"/>
        </w:rPr>
        <w:t xml:space="preserve">the typical exposure at 3 mg/kg Q2W.   </w:t>
      </w:r>
    </w:p>
    <w:p w14:paraId="3D4AF8BA" w14:textId="55E67E5A" w:rsidR="000E2778" w:rsidRPr="007B1D13" w:rsidRDefault="000E2778" w:rsidP="00D01173">
      <w:pPr>
        <w:pStyle w:val="ListParagraph"/>
        <w:numPr>
          <w:ilvl w:val="0"/>
          <w:numId w:val="45"/>
        </w:numPr>
        <w:autoSpaceDE w:val="0"/>
        <w:autoSpaceDN w:val="0"/>
        <w:adjustRightInd w:val="0"/>
        <w:spacing w:before="120" w:after="120"/>
        <w:jc w:val="both"/>
      </w:pPr>
      <w:r w:rsidRPr="007B1D13">
        <w:rPr>
          <w:rFonts w:eastAsiaTheme="minorEastAsia"/>
          <w:color w:val="131413"/>
        </w:rPr>
        <w:t xml:space="preserve">Based on </w:t>
      </w:r>
      <w:proofErr w:type="spellStart"/>
      <w:r w:rsidRPr="007B1D13">
        <w:rPr>
          <w:rFonts w:eastAsiaTheme="minorEastAsia"/>
          <w:color w:val="131413"/>
        </w:rPr>
        <w:t>allometric</w:t>
      </w:r>
      <w:proofErr w:type="spellEnd"/>
      <w:r w:rsidRPr="007B1D13">
        <w:rPr>
          <w:rFonts w:eastAsiaTheme="minorEastAsia"/>
          <w:color w:val="131413"/>
        </w:rPr>
        <w:t xml:space="preserve"> principles, the least variability in exposure would be achieved with fixed dosing when CL is not affected by body weight (</w:t>
      </w:r>
      <w:proofErr w:type="spellStart"/>
      <w:r w:rsidRPr="007B1D13">
        <w:rPr>
          <w:rFonts w:eastAsiaTheme="minorEastAsia"/>
          <w:color w:val="131413"/>
        </w:rPr>
        <w:t>allometric</w:t>
      </w:r>
      <w:proofErr w:type="spellEnd"/>
      <w:r w:rsidRPr="007B1D13">
        <w:rPr>
          <w:rFonts w:eastAsiaTheme="minorEastAsia"/>
          <w:color w:val="131413"/>
        </w:rPr>
        <w:t xml:space="preserve"> exponent </w:t>
      </w:r>
      <w:r w:rsidR="00204E3D" w:rsidRPr="007B1D13">
        <w:t>α</w:t>
      </w:r>
      <w:r w:rsidRPr="007B1D13">
        <w:rPr>
          <w:rFonts w:eastAsiaTheme="minorEastAsia"/>
          <w:color w:val="131413"/>
        </w:rPr>
        <w:t xml:space="preserve"> = 0), and conversely with body-weight–based dosing when CL varies with body weight (</w:t>
      </w:r>
      <w:r w:rsidR="00204E3D" w:rsidRPr="007B1D13">
        <w:t>α</w:t>
      </w:r>
      <w:r w:rsidRPr="007B1D13">
        <w:rPr>
          <w:rFonts w:eastAsiaTheme="minorEastAsia"/>
          <w:color w:val="131413"/>
        </w:rPr>
        <w:t xml:space="preserve"> = 1). </w:t>
      </w:r>
      <w:r w:rsidRPr="007B1D13">
        <w:rPr>
          <w:rFonts w:eastAsiaTheme="minorEastAsia"/>
        </w:rPr>
        <w:t xml:space="preserve">An intermediate exponent value </w:t>
      </w:r>
      <w:r w:rsidRPr="007B1D13">
        <w:rPr>
          <w:rFonts w:eastAsiaTheme="minorEastAsia"/>
          <w:color w:val="131413"/>
        </w:rPr>
        <w:t>(</w:t>
      </w:r>
      <w:r w:rsidR="00204E3D" w:rsidRPr="007B1D13">
        <w:t>α</w:t>
      </w:r>
      <w:r w:rsidRPr="007B1D13">
        <w:rPr>
          <w:rFonts w:eastAsiaTheme="minorEastAsia"/>
          <w:color w:val="131413"/>
        </w:rPr>
        <w:t xml:space="preserve"> = 0.5) would therefore indicate </w:t>
      </w:r>
      <w:r w:rsidRPr="007B1D13">
        <w:rPr>
          <w:rFonts w:eastAsiaTheme="minorEastAsia"/>
        </w:rPr>
        <w:t xml:space="preserve">no apparent advantage of weight-based dosing over fixed dose.  The Pop PK analysis </w:t>
      </w:r>
      <w:r w:rsidRPr="007B1D13">
        <w:rPr>
          <w:rFonts w:eastAsiaTheme="minorEastAsia"/>
          <w:color w:val="131413"/>
        </w:rPr>
        <w:t xml:space="preserve">revealed an </w:t>
      </w:r>
      <w:proofErr w:type="spellStart"/>
      <w:r w:rsidRPr="007B1D13">
        <w:rPr>
          <w:rFonts w:eastAsiaTheme="minorEastAsia"/>
          <w:color w:val="131413"/>
        </w:rPr>
        <w:t>allometric</w:t>
      </w:r>
      <w:proofErr w:type="spellEnd"/>
      <w:r w:rsidRPr="007B1D13">
        <w:rPr>
          <w:rFonts w:eastAsiaTheme="minorEastAsia"/>
          <w:color w:val="131413"/>
        </w:rPr>
        <w:t xml:space="preserve"> exponent (</w:t>
      </w:r>
      <w:r w:rsidR="00204E3D" w:rsidRPr="007B1D13">
        <w:t>α</w:t>
      </w:r>
      <w:r w:rsidRPr="007B1D13">
        <w:rPr>
          <w:rFonts w:eastAsiaTheme="minorEastAsia"/>
          <w:color w:val="131413"/>
        </w:rPr>
        <w:t xml:space="preserve">) of 0.454 (95% CI, </w:t>
      </w:r>
      <w:r w:rsidR="001F6028" w:rsidRPr="007B1D13">
        <w:rPr>
          <w:color w:val="000000"/>
        </w:rPr>
        <w:t>0.300</w:t>
      </w:r>
      <w:r w:rsidR="001F6028" w:rsidRPr="007B1D13">
        <w:rPr>
          <w:rFonts w:eastAsiaTheme="minorEastAsia"/>
          <w:color w:val="131413"/>
        </w:rPr>
        <w:t>–</w:t>
      </w:r>
      <w:r w:rsidR="001F6028" w:rsidRPr="007B1D13">
        <w:rPr>
          <w:color w:val="000000"/>
        </w:rPr>
        <w:t>0.609</w:t>
      </w:r>
      <w:r w:rsidRPr="007B1D13">
        <w:rPr>
          <w:rFonts w:eastAsiaTheme="minorEastAsia"/>
          <w:color w:val="131413"/>
        </w:rPr>
        <w:t xml:space="preserve">) for the clearance parameters and 0.935 (95% CI, </w:t>
      </w:r>
      <w:r w:rsidR="001F6028" w:rsidRPr="007B1D13">
        <w:rPr>
          <w:color w:val="000000"/>
        </w:rPr>
        <w:t>0.779</w:t>
      </w:r>
      <w:r w:rsidR="001F6028" w:rsidRPr="007B1D13">
        <w:rPr>
          <w:rFonts w:eastAsiaTheme="minorEastAsia"/>
          <w:color w:val="131413"/>
        </w:rPr>
        <w:t>–</w:t>
      </w:r>
      <w:r w:rsidR="001F6028" w:rsidRPr="007B1D13">
        <w:rPr>
          <w:color w:val="000000"/>
        </w:rPr>
        <w:t>1.08</w:t>
      </w:r>
      <w:r w:rsidRPr="007B1D13">
        <w:rPr>
          <w:rFonts w:eastAsiaTheme="minorEastAsia"/>
          <w:color w:val="131413"/>
        </w:rPr>
        <w:t xml:space="preserve">) for the volumes of distribution in the final model developed.  In </w:t>
      </w:r>
      <w:r w:rsidR="00552B35" w:rsidRPr="007B1D13">
        <w:rPr>
          <w:rFonts w:eastAsiaTheme="minorEastAsia"/>
          <w:color w:val="131413"/>
        </w:rPr>
        <w:t xml:space="preserve">the </w:t>
      </w:r>
      <w:r w:rsidRPr="007B1D13">
        <w:rPr>
          <w:rFonts w:eastAsiaTheme="minorEastAsia"/>
          <w:color w:val="131413"/>
        </w:rPr>
        <w:t xml:space="preserve">final base model (LN014) in which baseline BMI was removed from the covariate list, both </w:t>
      </w:r>
      <w:proofErr w:type="spellStart"/>
      <w:r w:rsidRPr="007B1D13">
        <w:rPr>
          <w:rFonts w:eastAsiaTheme="minorEastAsia"/>
          <w:color w:val="131413"/>
        </w:rPr>
        <w:t>allometric</w:t>
      </w:r>
      <w:proofErr w:type="spellEnd"/>
      <w:r w:rsidRPr="007B1D13">
        <w:rPr>
          <w:rFonts w:eastAsiaTheme="minorEastAsia"/>
          <w:color w:val="131413"/>
        </w:rPr>
        <w:t xml:space="preserve"> exponents on CL/Q and </w:t>
      </w:r>
      <w:proofErr w:type="spellStart"/>
      <w:r w:rsidRPr="007B1D13">
        <w:rPr>
          <w:rFonts w:eastAsiaTheme="minorEastAsia"/>
          <w:color w:val="131413"/>
        </w:rPr>
        <w:t>Vss</w:t>
      </w:r>
      <w:proofErr w:type="spellEnd"/>
      <w:r w:rsidRPr="007B1D13">
        <w:rPr>
          <w:rFonts w:eastAsiaTheme="minorEastAsia"/>
          <w:color w:val="131413"/>
        </w:rPr>
        <w:t xml:space="preserve"> were found to be close to 0.5, indicating </w:t>
      </w:r>
      <w:r w:rsidRPr="007B1D13">
        <w:rPr>
          <w:rFonts w:eastAsiaTheme="minorEastAsia"/>
        </w:rPr>
        <w:t xml:space="preserve">there is no apparent advantage of weight-based dosing over the fixed dose.  </w:t>
      </w:r>
    </w:p>
    <w:p w14:paraId="01AD4294" w14:textId="180A6CBB" w:rsidR="00593DC2" w:rsidRPr="007B1D13" w:rsidRDefault="00B634C0" w:rsidP="00F905B6">
      <w:pPr>
        <w:pStyle w:val="C-BodyText"/>
        <w:rPr>
          <w:rFonts w:eastAsiaTheme="minorEastAsia"/>
        </w:rPr>
      </w:pPr>
      <w:r w:rsidRPr="007B1D13">
        <w:rPr>
          <w:rFonts w:eastAsiaTheme="minorEastAsia"/>
        </w:rPr>
        <w:t>I</w:t>
      </w:r>
      <w:r w:rsidR="00743C3F" w:rsidRPr="007B1D13">
        <w:rPr>
          <w:rFonts w:eastAsiaTheme="minorEastAsia"/>
        </w:rPr>
        <w:t xml:space="preserve">n particular, </w:t>
      </w:r>
      <w:r w:rsidR="005B1C73" w:rsidRPr="007B1D13">
        <w:rPr>
          <w:rFonts w:eastAsiaTheme="minorEastAsia"/>
        </w:rPr>
        <w:t>t</w:t>
      </w:r>
      <w:r w:rsidR="00EB25AD" w:rsidRPr="007B1D13">
        <w:rPr>
          <w:rFonts w:eastAsiaTheme="minorEastAsia"/>
        </w:rPr>
        <w:t>he following tables,</w:t>
      </w:r>
      <w:r w:rsidR="00AA373F" w:rsidRPr="007B1D13">
        <w:rPr>
          <w:rFonts w:eastAsiaTheme="minorEastAsia"/>
        </w:rPr>
        <w:t xml:space="preserve"> </w:t>
      </w:r>
      <w:r w:rsidR="00AA373F" w:rsidRPr="007B1D13">
        <w:rPr>
          <w:rStyle w:val="C-Hyperlink"/>
          <w:rFonts w:eastAsiaTheme="minorEastAsia"/>
        </w:rPr>
        <w:fldChar w:fldCharType="begin"/>
      </w:r>
      <w:r w:rsidR="00AA373F" w:rsidRPr="007B1D13">
        <w:rPr>
          <w:rStyle w:val="C-Hyperlink"/>
          <w:rFonts w:eastAsiaTheme="minorEastAsia"/>
        </w:rPr>
        <w:instrText xml:space="preserve"> REF _Ref504934117 \h \* MERGEFORMAT </w:instrText>
      </w:r>
      <w:r w:rsidR="00AA373F" w:rsidRPr="007B1D13">
        <w:rPr>
          <w:rStyle w:val="C-Hyperlink"/>
          <w:rFonts w:eastAsiaTheme="minorEastAsia"/>
        </w:rPr>
      </w:r>
      <w:r w:rsidR="00AA373F" w:rsidRPr="007B1D13">
        <w:rPr>
          <w:rStyle w:val="C-Hyperlink"/>
          <w:rFonts w:eastAsiaTheme="minorEastAsia"/>
        </w:rPr>
        <w:fldChar w:fldCharType="separate"/>
      </w:r>
      <w:r w:rsidR="00B11A19" w:rsidRPr="00B11A19">
        <w:rPr>
          <w:rStyle w:val="C-Hyperlink"/>
        </w:rPr>
        <w:t>Table 22</w:t>
      </w:r>
      <w:r w:rsidR="00AA373F" w:rsidRPr="007B1D13">
        <w:rPr>
          <w:rStyle w:val="C-Hyperlink"/>
          <w:rFonts w:eastAsiaTheme="minorEastAsia"/>
        </w:rPr>
        <w:fldChar w:fldCharType="end"/>
      </w:r>
      <w:r w:rsidR="00AA373F" w:rsidRPr="007B1D13">
        <w:rPr>
          <w:rFonts w:eastAsiaTheme="minorEastAsia"/>
        </w:rPr>
        <w:t xml:space="preserve">, </w:t>
      </w:r>
      <w:r w:rsidR="00EB25AD" w:rsidRPr="007B1D13">
        <w:rPr>
          <w:rStyle w:val="C-Hyperlink"/>
          <w:rFonts w:eastAsiaTheme="minorEastAsia"/>
        </w:rPr>
        <w:fldChar w:fldCharType="begin"/>
      </w:r>
      <w:r w:rsidR="00EB25AD" w:rsidRPr="007B1D13">
        <w:rPr>
          <w:rStyle w:val="C-Hyperlink"/>
          <w:rFonts w:eastAsiaTheme="minorEastAsia"/>
        </w:rPr>
        <w:instrText xml:space="preserve"> REF _Ref504469914 \h \* MERGEFORMAT </w:instrText>
      </w:r>
      <w:r w:rsidR="00EB25AD" w:rsidRPr="007B1D13">
        <w:rPr>
          <w:rStyle w:val="C-Hyperlink"/>
          <w:rFonts w:eastAsiaTheme="minorEastAsia"/>
        </w:rPr>
      </w:r>
      <w:r w:rsidR="00EB25AD" w:rsidRPr="007B1D13">
        <w:rPr>
          <w:rStyle w:val="C-Hyperlink"/>
          <w:rFonts w:eastAsiaTheme="minorEastAsia"/>
        </w:rPr>
        <w:fldChar w:fldCharType="separate"/>
      </w:r>
      <w:r w:rsidR="00B11A19" w:rsidRPr="00B11A19">
        <w:rPr>
          <w:rStyle w:val="C-Hyperlink"/>
        </w:rPr>
        <w:t>Table 23</w:t>
      </w:r>
      <w:r w:rsidR="00EB25AD" w:rsidRPr="007B1D13">
        <w:rPr>
          <w:rStyle w:val="C-Hyperlink"/>
          <w:rFonts w:eastAsiaTheme="minorEastAsia"/>
        </w:rPr>
        <w:fldChar w:fldCharType="end"/>
      </w:r>
      <w:r w:rsidR="00F905B6" w:rsidRPr="007B1D13">
        <w:rPr>
          <w:rStyle w:val="C-Hyperlink"/>
          <w:rFonts w:eastAsiaTheme="minorEastAsia"/>
        </w:rPr>
        <w:t>,</w:t>
      </w:r>
      <w:r w:rsidR="00EB25AD" w:rsidRPr="007B1D13">
        <w:rPr>
          <w:rFonts w:eastAsiaTheme="minorEastAsia"/>
        </w:rPr>
        <w:t xml:space="preserve"> </w:t>
      </w:r>
      <w:r w:rsidR="00AA373F" w:rsidRPr="007B1D13">
        <w:rPr>
          <w:rFonts w:eastAsiaTheme="minorEastAsia"/>
        </w:rPr>
        <w:t>and</w:t>
      </w:r>
      <w:r w:rsidR="005A52A3" w:rsidRPr="007B1D13">
        <w:rPr>
          <w:rFonts w:eastAsiaTheme="minorEastAsia"/>
        </w:rPr>
        <w:t xml:space="preserve"> </w:t>
      </w:r>
      <w:r w:rsidR="005A52A3" w:rsidRPr="007B1D13">
        <w:rPr>
          <w:rStyle w:val="C-Hyperlink"/>
          <w:rFonts w:eastAsiaTheme="minorEastAsia"/>
        </w:rPr>
        <w:fldChar w:fldCharType="begin"/>
      </w:r>
      <w:r w:rsidR="005A52A3" w:rsidRPr="007B1D13">
        <w:rPr>
          <w:rStyle w:val="C-Hyperlink"/>
          <w:rFonts w:eastAsiaTheme="minorEastAsia"/>
        </w:rPr>
        <w:instrText xml:space="preserve"> REF _Ref505179314 \h \* MERGEFORMAT </w:instrText>
      </w:r>
      <w:r w:rsidR="005A52A3" w:rsidRPr="007B1D13">
        <w:rPr>
          <w:rStyle w:val="C-Hyperlink"/>
          <w:rFonts w:eastAsiaTheme="minorEastAsia"/>
        </w:rPr>
      </w:r>
      <w:r w:rsidR="005A52A3" w:rsidRPr="007B1D13">
        <w:rPr>
          <w:rStyle w:val="C-Hyperlink"/>
          <w:rFonts w:eastAsiaTheme="minorEastAsia"/>
        </w:rPr>
        <w:fldChar w:fldCharType="separate"/>
      </w:r>
      <w:r w:rsidR="00B11A19" w:rsidRPr="00B11A19">
        <w:rPr>
          <w:rStyle w:val="C-Hyperlink"/>
        </w:rPr>
        <w:t>Table 24</w:t>
      </w:r>
      <w:r w:rsidR="005A52A3" w:rsidRPr="007B1D13">
        <w:rPr>
          <w:rStyle w:val="C-Hyperlink"/>
          <w:rFonts w:eastAsiaTheme="minorEastAsia"/>
        </w:rPr>
        <w:fldChar w:fldCharType="end"/>
      </w:r>
      <w:r w:rsidR="005A52A3" w:rsidRPr="007B1D13">
        <w:rPr>
          <w:rFonts w:eastAsiaTheme="minorEastAsia"/>
        </w:rPr>
        <w:t>,</w:t>
      </w:r>
      <w:r w:rsidR="00AA373F" w:rsidRPr="007B1D13">
        <w:rPr>
          <w:rFonts w:eastAsiaTheme="minorEastAsia"/>
        </w:rPr>
        <w:t xml:space="preserve"> </w:t>
      </w:r>
      <w:r w:rsidR="00E32090" w:rsidRPr="007B1D13">
        <w:rPr>
          <w:rFonts w:eastAsiaTheme="minorEastAsia"/>
        </w:rPr>
        <w:t xml:space="preserve">show the summary statistics of </w:t>
      </w:r>
      <w:r w:rsidR="00AA373F" w:rsidRPr="007B1D13">
        <w:rPr>
          <w:rFonts w:eastAsiaTheme="minorEastAsia"/>
        </w:rPr>
        <w:t>AUC</w:t>
      </w:r>
      <w:r w:rsidR="00AA373F" w:rsidRPr="007B1D13">
        <w:rPr>
          <w:rFonts w:eastAsiaTheme="minorEastAsia"/>
          <w:vertAlign w:val="subscript"/>
        </w:rPr>
        <w:t>6wk,ss</w:t>
      </w:r>
      <w:r w:rsidR="00E32090" w:rsidRPr="007B1D13">
        <w:rPr>
          <w:rFonts w:eastAsiaTheme="minorEastAsia"/>
        </w:rPr>
        <w:t xml:space="preserve"> and related covariates by </w:t>
      </w:r>
      <w:r w:rsidR="00AA373F" w:rsidRPr="007B1D13">
        <w:rPr>
          <w:rFonts w:eastAsiaTheme="minorEastAsia"/>
        </w:rPr>
        <w:t xml:space="preserve">responder or </w:t>
      </w:r>
      <w:r w:rsidR="00575A1E" w:rsidRPr="007B1D13">
        <w:rPr>
          <w:rFonts w:eastAsiaTheme="minorEastAsia"/>
        </w:rPr>
        <w:t>others</w:t>
      </w:r>
      <w:r w:rsidR="00AA373F" w:rsidRPr="007B1D13">
        <w:rPr>
          <w:rFonts w:eastAsiaTheme="minorEastAsia"/>
        </w:rPr>
        <w:t xml:space="preserve"> in the efficacy population (107 patients), by </w:t>
      </w:r>
      <w:r w:rsidR="00E32090" w:rsidRPr="007B1D13">
        <w:rPr>
          <w:rFonts w:eastAsiaTheme="minorEastAsia"/>
        </w:rPr>
        <w:t xml:space="preserve">quantile of body weight, or </w:t>
      </w:r>
      <w:r w:rsidR="00AA373F" w:rsidRPr="007B1D13">
        <w:rPr>
          <w:rFonts w:eastAsiaTheme="minorEastAsia"/>
        </w:rPr>
        <w:t xml:space="preserve">by </w:t>
      </w:r>
      <w:r w:rsidR="00E32090" w:rsidRPr="007B1D13">
        <w:rPr>
          <w:rFonts w:eastAsiaTheme="minorEastAsia"/>
        </w:rPr>
        <w:t>categorized weight group</w:t>
      </w:r>
      <w:r w:rsidR="00AA373F" w:rsidRPr="007B1D13">
        <w:rPr>
          <w:rFonts w:eastAsiaTheme="minorEastAsia"/>
        </w:rPr>
        <w:t>, respectively</w:t>
      </w:r>
      <w:r w:rsidR="00552B35" w:rsidRPr="007B1D13">
        <w:rPr>
          <w:rFonts w:eastAsiaTheme="minorEastAsia"/>
        </w:rPr>
        <w:t xml:space="preserve">. </w:t>
      </w:r>
      <w:r w:rsidR="00AC6E1B" w:rsidRPr="007B1D13">
        <w:rPr>
          <w:rFonts w:eastAsiaTheme="minorEastAsia"/>
        </w:rPr>
        <w:t xml:space="preserve"> </w:t>
      </w:r>
    </w:p>
    <w:p w14:paraId="6F25D0AD" w14:textId="77777777" w:rsidR="00F905B6" w:rsidRPr="007B1D13" w:rsidRDefault="00F905B6" w:rsidP="00F905B6">
      <w:pPr>
        <w:pStyle w:val="C-BodyText"/>
        <w:rPr>
          <w:rFonts w:eastAsiaTheme="minorEastAsia"/>
        </w:rPr>
      </w:pPr>
    </w:p>
    <w:p w14:paraId="24A15615" w14:textId="218161FB" w:rsidR="00E32090" w:rsidRPr="007B1D13" w:rsidRDefault="00E32090" w:rsidP="00E32090">
      <w:pPr>
        <w:pStyle w:val="Caption"/>
        <w:jc w:val="both"/>
      </w:pPr>
      <w:bookmarkStart w:id="340" w:name="_Ref502071409"/>
      <w:bookmarkStart w:id="341" w:name="_Toc502501770"/>
      <w:bookmarkStart w:id="342" w:name="_Toc506904092"/>
      <w:r w:rsidRPr="007B1D13">
        <w:t>Figure </w:t>
      </w:r>
      <w:fldSimple w:instr=" SEQ Figure \* ARABIC \* MERGEFORMAT ">
        <w:r w:rsidR="00B11A19">
          <w:rPr>
            <w:noProof/>
          </w:rPr>
          <w:t>17</w:t>
        </w:r>
      </w:fldSimple>
      <w:bookmarkEnd w:id="340"/>
      <w:r w:rsidRPr="007B1D13">
        <w:t>:</w:t>
      </w:r>
      <w:r w:rsidRPr="007B1D13">
        <w:tab/>
        <w:t xml:space="preserve">Histogram Plots of </w:t>
      </w:r>
      <w:r w:rsidR="00C35424" w:rsidRPr="007B1D13">
        <w:t xml:space="preserve">Post-hoc </w:t>
      </w:r>
      <w:r w:rsidRPr="007B1D13">
        <w:t>Steady-state AUC</w:t>
      </w:r>
      <w:r w:rsidRPr="007B1D13">
        <w:rPr>
          <w:vertAlign w:val="subscript"/>
        </w:rPr>
        <w:t>6wk</w:t>
      </w:r>
      <w:r w:rsidRPr="007B1D13">
        <w:t xml:space="preserve"> at </w:t>
      </w:r>
      <w:r w:rsidR="00552B35" w:rsidRPr="007B1D13">
        <w:t>the</w:t>
      </w:r>
      <w:r w:rsidRPr="007B1D13">
        <w:t xml:space="preserve"> Dose Regimens of 3 mg/kg Q2W and 350 mg Q3W</w:t>
      </w:r>
      <w:bookmarkEnd w:id="341"/>
      <w:bookmarkEnd w:id="342"/>
    </w:p>
    <w:p w14:paraId="5C7034ED" w14:textId="08EAB0AC" w:rsidR="00E32090" w:rsidRPr="007B1D13" w:rsidRDefault="00D43E45" w:rsidP="00E32090">
      <w:pPr>
        <w:spacing w:before="100" w:after="100"/>
        <w:ind w:left="100" w:right="100"/>
        <w:jc w:val="center"/>
      </w:pPr>
      <w:bookmarkStart w:id="343" w:name="Histogram_AUCtau"/>
      <w:bookmarkEnd w:id="343"/>
      <w:r w:rsidRPr="007B1D13">
        <w:rPr>
          <w:noProof/>
          <w:lang w:eastAsia="zh-CN"/>
        </w:rPr>
        <w:drawing>
          <wp:inline distT="0" distB="0" distL="0" distR="0" wp14:anchorId="2E88605F" wp14:editId="79A91B4D">
            <wp:extent cx="5297818" cy="3973364"/>
            <wp:effectExtent l="0" t="0" r="0" b="8255"/>
            <wp:docPr id="12" name="C:/Users/FENG~1.YAN/AppData/Local/Temp/RtmpmEc1mF/file2450227e7a6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Users/FENG~1.YAN/AppData/Local/Temp/RtmpmEc1mF/file2450227e7a60/plot001.png"/>
                    <pic:cNvPicPr/>
                  </pic:nvPicPr>
                  <pic:blipFill>
                    <a:blip r:embed="rId34"/>
                    <a:stretch>
                      <a:fillRect/>
                    </a:stretch>
                  </pic:blipFill>
                  <pic:spPr>
                    <a:xfrm>
                      <a:off x="0" y="0"/>
                      <a:ext cx="5299407" cy="3974556"/>
                    </a:xfrm>
                    <a:prstGeom prst="rect">
                      <a:avLst/>
                    </a:prstGeom>
                  </pic:spPr>
                </pic:pic>
              </a:graphicData>
            </a:graphic>
          </wp:inline>
        </w:drawing>
      </w:r>
    </w:p>
    <w:p w14:paraId="333B90BF" w14:textId="58976FCA" w:rsidR="00355DF5" w:rsidRPr="007B1D13" w:rsidRDefault="00E32090" w:rsidP="00F905B6">
      <w:pPr>
        <w:pStyle w:val="C-TableFootnote"/>
        <w:tabs>
          <w:tab w:val="clear" w:pos="144"/>
          <w:tab w:val="left" w:pos="0"/>
        </w:tabs>
        <w:ind w:left="0" w:firstLine="0"/>
      </w:pPr>
      <w:r w:rsidRPr="007B1D13">
        <w:t xml:space="preserve">Note: The shaded areas represented density of the histogram; the dashed lines represent the medians of the distributions  </w:t>
      </w:r>
    </w:p>
    <w:p w14:paraId="47663300" w14:textId="07DEFB18" w:rsidR="00AC351B" w:rsidRPr="007B1D13" w:rsidRDefault="00AC351B" w:rsidP="00BC25E4">
      <w:pPr>
        <w:pStyle w:val="Caption"/>
        <w:pageBreakBefore/>
        <w:rPr>
          <w:sz w:val="20"/>
        </w:rPr>
      </w:pPr>
      <w:bookmarkStart w:id="344" w:name="_Ref504934117"/>
      <w:bookmarkStart w:id="345" w:name="_Toc506904058"/>
      <w:r w:rsidRPr="007B1D13">
        <w:lastRenderedPageBreak/>
        <w:t>Table </w:t>
      </w:r>
      <w:fldSimple w:instr=" SEQ Table \* ARABIC \* MERGEFORMAT ">
        <w:r w:rsidR="00B11A19">
          <w:rPr>
            <w:noProof/>
          </w:rPr>
          <w:t>22</w:t>
        </w:r>
      </w:fldSimple>
      <w:bookmarkEnd w:id="344"/>
      <w:r w:rsidRPr="007B1D13">
        <w:t>:</w:t>
      </w:r>
      <w:r w:rsidRPr="007B1D13">
        <w:tab/>
        <w:t>Summary Statistics (</w:t>
      </w:r>
      <w:r w:rsidR="005D7075" w:rsidRPr="007B1D13">
        <w:rPr>
          <w:color w:val="000000"/>
        </w:rPr>
        <w:t xml:space="preserve">Mean, </w:t>
      </w:r>
      <w:r w:rsidRPr="007B1D13">
        <w:rPr>
          <w:color w:val="000000"/>
        </w:rPr>
        <w:t>SD)</w:t>
      </w:r>
      <w:r w:rsidRPr="007B1D13">
        <w:rPr>
          <w:rFonts w:eastAsia="TimesNewRoman"/>
        </w:rPr>
        <w:t xml:space="preserve"> of </w:t>
      </w:r>
      <w:r w:rsidR="00B865C3" w:rsidRPr="007B1D13">
        <w:rPr>
          <w:rFonts w:eastAsia="TimesNewRoman"/>
        </w:rPr>
        <w:t xml:space="preserve">Post-hoc </w:t>
      </w:r>
      <w:r w:rsidR="00AA373F" w:rsidRPr="007B1D13">
        <w:rPr>
          <w:rFonts w:eastAsia="TimesNewRoman"/>
        </w:rPr>
        <w:t>AUC</w:t>
      </w:r>
      <w:r w:rsidR="00AA373F" w:rsidRPr="007B1D13">
        <w:rPr>
          <w:rFonts w:eastAsia="TimesNewRoman"/>
          <w:vertAlign w:val="subscript"/>
        </w:rPr>
        <w:t>6wk</w:t>
      </w:r>
      <w:proofErr w:type="gramStart"/>
      <w:r w:rsidR="00AA373F" w:rsidRPr="007B1D13">
        <w:rPr>
          <w:rFonts w:eastAsia="TimesNewRoman"/>
          <w:vertAlign w:val="subscript"/>
        </w:rPr>
        <w:t>,ss</w:t>
      </w:r>
      <w:proofErr w:type="gramEnd"/>
      <w:r w:rsidRPr="007B1D13">
        <w:rPr>
          <w:rFonts w:eastAsia="TimesNewRoman"/>
        </w:rPr>
        <w:t xml:space="preserve"> </w:t>
      </w:r>
      <w:r w:rsidRPr="007B1D13">
        <w:t xml:space="preserve">by Responders or </w:t>
      </w:r>
      <w:r w:rsidR="008F0360" w:rsidRPr="007B1D13">
        <w:t>All Others</w:t>
      </w:r>
      <w:r w:rsidRPr="007B1D13">
        <w:t xml:space="preserve"> </w:t>
      </w:r>
      <w:r w:rsidR="008F0360" w:rsidRPr="007B1D13">
        <w:rPr>
          <w:rFonts w:eastAsia="TimesNewRoman"/>
        </w:rPr>
        <w:t xml:space="preserve">and Relevant Covariates </w:t>
      </w:r>
      <w:r w:rsidRPr="007B1D13">
        <w:t xml:space="preserve">at </w:t>
      </w:r>
      <w:r w:rsidR="00355DF5" w:rsidRPr="007B1D13">
        <w:t>3 mg/kg Q2W</w:t>
      </w:r>
      <w:bookmarkEnd w:id="345"/>
      <w:r w:rsidR="008F0360" w:rsidRPr="007B1D13">
        <w:t xml:space="preserve"> </w:t>
      </w:r>
    </w:p>
    <w:tbl>
      <w:tblPr>
        <w:tblW w:w="5000" w:type="pct"/>
        <w:tblLook w:val="04A0" w:firstRow="1" w:lastRow="0" w:firstColumn="1" w:lastColumn="0" w:noHBand="0" w:noVBand="1"/>
      </w:tblPr>
      <w:tblGrid>
        <w:gridCol w:w="1403"/>
        <w:gridCol w:w="691"/>
        <w:gridCol w:w="1423"/>
        <w:gridCol w:w="1214"/>
        <w:gridCol w:w="1214"/>
        <w:gridCol w:w="1212"/>
        <w:gridCol w:w="1212"/>
        <w:gridCol w:w="1207"/>
      </w:tblGrid>
      <w:tr w:rsidR="00355DF5" w:rsidRPr="007B1D13" w14:paraId="46E68E2C" w14:textId="77777777" w:rsidTr="00F905B6">
        <w:trPr>
          <w:tblHeader/>
        </w:trPr>
        <w:tc>
          <w:tcPr>
            <w:tcW w:w="732" w:type="pct"/>
            <w:tcBorders>
              <w:top w:val="single" w:sz="8" w:space="0" w:color="000000"/>
              <w:bottom w:val="single" w:sz="8" w:space="0" w:color="000000"/>
            </w:tcBorders>
            <w:shd w:val="clear" w:color="auto" w:fill="FFFFFF"/>
            <w:vAlign w:val="center"/>
          </w:tcPr>
          <w:p w14:paraId="36971770" w14:textId="5FB8E98B"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Responder*</w:t>
            </w:r>
          </w:p>
        </w:tc>
        <w:tc>
          <w:tcPr>
            <w:tcW w:w="361" w:type="pct"/>
            <w:tcBorders>
              <w:top w:val="single" w:sz="8" w:space="0" w:color="000000"/>
              <w:bottom w:val="single" w:sz="8" w:space="0" w:color="000000"/>
            </w:tcBorders>
            <w:shd w:val="clear" w:color="auto" w:fill="FFFFFF"/>
            <w:vAlign w:val="center"/>
          </w:tcPr>
          <w:p w14:paraId="5D6AFCDA" w14:textId="1A01FCF4"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N</w:t>
            </w:r>
          </w:p>
        </w:tc>
        <w:tc>
          <w:tcPr>
            <w:tcW w:w="743" w:type="pct"/>
            <w:tcBorders>
              <w:top w:val="single" w:sz="8" w:space="0" w:color="000000"/>
              <w:bottom w:val="single" w:sz="8" w:space="0" w:color="000000"/>
            </w:tcBorders>
            <w:shd w:val="clear" w:color="auto" w:fill="FFFFFF"/>
            <w:vAlign w:val="center"/>
          </w:tcPr>
          <w:p w14:paraId="3250C495" w14:textId="77777777" w:rsidR="00355DF5" w:rsidRPr="007B1D13" w:rsidRDefault="00355DF5" w:rsidP="00355DF5">
            <w:pPr>
              <w:spacing w:before="20" w:after="20"/>
              <w:ind w:left="80" w:right="80"/>
              <w:jc w:val="center"/>
              <w:rPr>
                <w:rFonts w:cs="Times New Roman"/>
                <w:b/>
                <w:color w:val="000000"/>
                <w:sz w:val="18"/>
                <w:szCs w:val="18"/>
              </w:rPr>
            </w:pPr>
            <w:r w:rsidRPr="007B1D13">
              <w:rPr>
                <w:rFonts w:cs="Times New Roman"/>
                <w:b/>
                <w:color w:val="000000"/>
                <w:sz w:val="18"/>
                <w:szCs w:val="18"/>
              </w:rPr>
              <w:t>AUC</w:t>
            </w:r>
          </w:p>
          <w:p w14:paraId="6C7316E0" w14:textId="73C6365B"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(day*mg/L)</w:t>
            </w:r>
          </w:p>
        </w:tc>
        <w:tc>
          <w:tcPr>
            <w:tcW w:w="634" w:type="pct"/>
            <w:tcBorders>
              <w:top w:val="single" w:sz="8" w:space="0" w:color="000000"/>
              <w:bottom w:val="single" w:sz="8" w:space="0" w:color="000000"/>
            </w:tcBorders>
            <w:shd w:val="clear" w:color="auto" w:fill="FFFFFF"/>
            <w:vAlign w:val="center"/>
          </w:tcPr>
          <w:p w14:paraId="0C2134C1" w14:textId="77777777" w:rsidR="00355DF5" w:rsidRPr="007B1D13" w:rsidRDefault="00355DF5" w:rsidP="00355DF5">
            <w:pPr>
              <w:spacing w:before="20" w:after="20"/>
              <w:ind w:left="80" w:right="80"/>
              <w:jc w:val="center"/>
              <w:rPr>
                <w:rFonts w:cs="Times New Roman"/>
                <w:b/>
                <w:color w:val="000000"/>
                <w:sz w:val="18"/>
                <w:szCs w:val="18"/>
              </w:rPr>
            </w:pPr>
            <w:r w:rsidRPr="007B1D13">
              <w:rPr>
                <w:rFonts w:cs="Times New Roman"/>
                <w:b/>
                <w:color w:val="000000"/>
                <w:sz w:val="18"/>
                <w:szCs w:val="18"/>
              </w:rPr>
              <w:t>WGT</w:t>
            </w:r>
          </w:p>
          <w:p w14:paraId="16418DDB" w14:textId="1620252A"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(kg)</w:t>
            </w:r>
          </w:p>
        </w:tc>
        <w:tc>
          <w:tcPr>
            <w:tcW w:w="634" w:type="pct"/>
            <w:tcBorders>
              <w:top w:val="single" w:sz="8" w:space="0" w:color="000000"/>
              <w:bottom w:val="single" w:sz="8" w:space="0" w:color="000000"/>
            </w:tcBorders>
            <w:shd w:val="clear" w:color="auto" w:fill="FFFFFF"/>
            <w:vAlign w:val="center"/>
          </w:tcPr>
          <w:p w14:paraId="32F99140" w14:textId="77777777" w:rsidR="00355DF5" w:rsidRPr="007B1D13" w:rsidRDefault="00355DF5" w:rsidP="00355DF5">
            <w:pPr>
              <w:spacing w:before="20" w:after="20"/>
              <w:ind w:left="80" w:right="80"/>
              <w:jc w:val="center"/>
              <w:rPr>
                <w:rFonts w:cs="Times New Roman"/>
                <w:b/>
                <w:color w:val="000000"/>
                <w:sz w:val="18"/>
                <w:szCs w:val="18"/>
              </w:rPr>
            </w:pPr>
            <w:r w:rsidRPr="007B1D13">
              <w:rPr>
                <w:rFonts w:cs="Times New Roman"/>
                <w:b/>
                <w:color w:val="000000"/>
                <w:sz w:val="18"/>
                <w:szCs w:val="18"/>
              </w:rPr>
              <w:t>ALB</w:t>
            </w:r>
          </w:p>
          <w:p w14:paraId="6BEBD569" w14:textId="2B4623A3"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(g/L)</w:t>
            </w:r>
          </w:p>
        </w:tc>
        <w:tc>
          <w:tcPr>
            <w:tcW w:w="633" w:type="pct"/>
            <w:tcBorders>
              <w:top w:val="single" w:sz="8" w:space="0" w:color="000000"/>
              <w:bottom w:val="single" w:sz="8" w:space="0" w:color="000000"/>
            </w:tcBorders>
            <w:shd w:val="clear" w:color="auto" w:fill="FFFFFF"/>
            <w:vAlign w:val="center"/>
          </w:tcPr>
          <w:p w14:paraId="5A9CC3D7" w14:textId="242DC385" w:rsidR="00355DF5" w:rsidRPr="007B1D13" w:rsidRDefault="00552B35" w:rsidP="00355DF5">
            <w:pPr>
              <w:spacing w:before="20" w:after="20"/>
              <w:ind w:left="80" w:right="80"/>
              <w:jc w:val="center"/>
              <w:rPr>
                <w:rFonts w:cs="Times New Roman"/>
                <w:b/>
                <w:color w:val="000000"/>
                <w:sz w:val="18"/>
                <w:szCs w:val="18"/>
              </w:rPr>
            </w:pPr>
            <w:r w:rsidRPr="007B1D13">
              <w:rPr>
                <w:rFonts w:cs="Times New Roman"/>
                <w:b/>
                <w:color w:val="000000"/>
                <w:sz w:val="18"/>
                <w:szCs w:val="18"/>
              </w:rPr>
              <w:t>Ig</w:t>
            </w:r>
            <w:r w:rsidR="00355DF5" w:rsidRPr="007B1D13">
              <w:rPr>
                <w:rFonts w:cs="Times New Roman"/>
                <w:b/>
                <w:color w:val="000000"/>
                <w:sz w:val="18"/>
                <w:szCs w:val="18"/>
              </w:rPr>
              <w:t>G</w:t>
            </w:r>
          </w:p>
          <w:p w14:paraId="51670897" w14:textId="4B11F90E"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(g/L)</w:t>
            </w:r>
          </w:p>
        </w:tc>
        <w:tc>
          <w:tcPr>
            <w:tcW w:w="633" w:type="pct"/>
            <w:tcBorders>
              <w:top w:val="single" w:sz="8" w:space="0" w:color="000000"/>
              <w:bottom w:val="single" w:sz="8" w:space="0" w:color="000000"/>
            </w:tcBorders>
            <w:shd w:val="clear" w:color="auto" w:fill="FFFFFF"/>
            <w:vAlign w:val="center"/>
          </w:tcPr>
          <w:p w14:paraId="23900B60" w14:textId="77777777" w:rsidR="00355DF5" w:rsidRPr="007B1D13" w:rsidRDefault="00355DF5" w:rsidP="00355DF5">
            <w:pPr>
              <w:spacing w:before="20" w:after="20"/>
              <w:ind w:left="80" w:right="80"/>
              <w:jc w:val="center"/>
              <w:rPr>
                <w:rFonts w:cs="Times New Roman"/>
                <w:b/>
                <w:color w:val="000000"/>
                <w:sz w:val="18"/>
                <w:szCs w:val="18"/>
              </w:rPr>
            </w:pPr>
            <w:r w:rsidRPr="007B1D13">
              <w:rPr>
                <w:rFonts w:cs="Times New Roman"/>
                <w:b/>
                <w:color w:val="000000"/>
                <w:sz w:val="18"/>
                <w:szCs w:val="18"/>
              </w:rPr>
              <w:t>CRCL</w:t>
            </w:r>
          </w:p>
          <w:p w14:paraId="78C174D3" w14:textId="681133EB"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(mg/min)</w:t>
            </w:r>
          </w:p>
        </w:tc>
        <w:tc>
          <w:tcPr>
            <w:tcW w:w="631" w:type="pct"/>
            <w:tcBorders>
              <w:top w:val="single" w:sz="8" w:space="0" w:color="000000"/>
              <w:bottom w:val="single" w:sz="8" w:space="0" w:color="000000"/>
            </w:tcBorders>
            <w:shd w:val="clear" w:color="auto" w:fill="FFFFFF"/>
            <w:vAlign w:val="center"/>
          </w:tcPr>
          <w:p w14:paraId="186085EE" w14:textId="77777777" w:rsidR="00355DF5" w:rsidRPr="007B1D13" w:rsidRDefault="00355DF5" w:rsidP="00355DF5">
            <w:pPr>
              <w:spacing w:before="20" w:after="20"/>
              <w:ind w:left="80" w:right="80"/>
              <w:jc w:val="center"/>
              <w:rPr>
                <w:rFonts w:cs="Times New Roman"/>
                <w:b/>
                <w:color w:val="000000"/>
                <w:sz w:val="18"/>
                <w:szCs w:val="18"/>
              </w:rPr>
            </w:pPr>
            <w:r w:rsidRPr="007B1D13">
              <w:rPr>
                <w:rFonts w:cs="Times New Roman"/>
                <w:b/>
                <w:color w:val="000000"/>
                <w:sz w:val="18"/>
                <w:szCs w:val="18"/>
              </w:rPr>
              <w:t>ALP</w:t>
            </w:r>
          </w:p>
          <w:p w14:paraId="30ABB90A" w14:textId="49FEC929" w:rsidR="00355DF5" w:rsidRPr="007B1D13" w:rsidRDefault="00355DF5" w:rsidP="00355DF5">
            <w:pPr>
              <w:spacing w:before="20" w:after="20"/>
              <w:ind w:left="80" w:right="80"/>
              <w:jc w:val="center"/>
              <w:rPr>
                <w:sz w:val="18"/>
                <w:szCs w:val="18"/>
              </w:rPr>
            </w:pPr>
            <w:r w:rsidRPr="007B1D13">
              <w:rPr>
                <w:rFonts w:cs="Times New Roman"/>
                <w:b/>
                <w:color w:val="000000"/>
                <w:sz w:val="18"/>
                <w:szCs w:val="18"/>
              </w:rPr>
              <w:t>(IU/L)</w:t>
            </w:r>
          </w:p>
        </w:tc>
      </w:tr>
      <w:tr w:rsidR="005D7075" w:rsidRPr="007B1D13" w14:paraId="447B3171" w14:textId="77777777" w:rsidTr="00F905B6">
        <w:tc>
          <w:tcPr>
            <w:tcW w:w="732" w:type="pct"/>
            <w:tcBorders>
              <w:top w:val="single" w:sz="8" w:space="0" w:color="000000"/>
            </w:tcBorders>
            <w:shd w:val="clear" w:color="auto" w:fill="FFFFFF"/>
            <w:vAlign w:val="center"/>
          </w:tcPr>
          <w:p w14:paraId="28371751" w14:textId="77777777"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0</w:t>
            </w:r>
          </w:p>
        </w:tc>
        <w:tc>
          <w:tcPr>
            <w:tcW w:w="361" w:type="pct"/>
            <w:tcBorders>
              <w:top w:val="single" w:sz="8" w:space="0" w:color="000000"/>
            </w:tcBorders>
            <w:shd w:val="clear" w:color="auto" w:fill="FFFFFF"/>
            <w:vAlign w:val="center"/>
          </w:tcPr>
          <w:p w14:paraId="64864B27" w14:textId="5E962B8D"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56</w:t>
            </w:r>
          </w:p>
        </w:tc>
        <w:tc>
          <w:tcPr>
            <w:tcW w:w="743" w:type="pct"/>
            <w:tcBorders>
              <w:top w:val="single" w:sz="8" w:space="0" w:color="000000"/>
            </w:tcBorders>
            <w:shd w:val="clear" w:color="auto" w:fill="FFFFFF"/>
            <w:vAlign w:val="center"/>
          </w:tcPr>
          <w:p w14:paraId="0EFDF103" w14:textId="6B3003C6"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3750(1230)</w:t>
            </w:r>
          </w:p>
        </w:tc>
        <w:tc>
          <w:tcPr>
            <w:tcW w:w="634" w:type="pct"/>
            <w:tcBorders>
              <w:top w:val="single" w:sz="8" w:space="0" w:color="000000"/>
            </w:tcBorders>
            <w:shd w:val="clear" w:color="auto" w:fill="FFFFFF"/>
            <w:vAlign w:val="center"/>
          </w:tcPr>
          <w:p w14:paraId="3F13AB66" w14:textId="237D29B5"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80.8(18.0)</w:t>
            </w:r>
          </w:p>
        </w:tc>
        <w:tc>
          <w:tcPr>
            <w:tcW w:w="634" w:type="pct"/>
            <w:tcBorders>
              <w:top w:val="single" w:sz="8" w:space="0" w:color="000000"/>
            </w:tcBorders>
            <w:shd w:val="clear" w:color="auto" w:fill="FFFFFF"/>
            <w:vAlign w:val="center"/>
          </w:tcPr>
          <w:p w14:paraId="70A34171" w14:textId="4296A57D"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38.1(4.44)</w:t>
            </w:r>
          </w:p>
        </w:tc>
        <w:tc>
          <w:tcPr>
            <w:tcW w:w="633" w:type="pct"/>
            <w:tcBorders>
              <w:top w:val="single" w:sz="8" w:space="0" w:color="000000"/>
            </w:tcBorders>
            <w:shd w:val="clear" w:color="auto" w:fill="FFFFFF"/>
            <w:vAlign w:val="center"/>
          </w:tcPr>
          <w:p w14:paraId="421280A4" w14:textId="3DB55A3A"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10.5(3.71)</w:t>
            </w:r>
          </w:p>
        </w:tc>
        <w:tc>
          <w:tcPr>
            <w:tcW w:w="633" w:type="pct"/>
            <w:tcBorders>
              <w:top w:val="single" w:sz="8" w:space="0" w:color="000000"/>
            </w:tcBorders>
            <w:shd w:val="clear" w:color="auto" w:fill="FFFFFF"/>
            <w:vAlign w:val="center"/>
          </w:tcPr>
          <w:p w14:paraId="5ADDDF54" w14:textId="2323537F"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83.1(34.1)</w:t>
            </w:r>
          </w:p>
        </w:tc>
        <w:tc>
          <w:tcPr>
            <w:tcW w:w="631" w:type="pct"/>
            <w:tcBorders>
              <w:top w:val="single" w:sz="8" w:space="0" w:color="000000"/>
            </w:tcBorders>
            <w:shd w:val="clear" w:color="auto" w:fill="FFFFFF"/>
            <w:vAlign w:val="center"/>
          </w:tcPr>
          <w:p w14:paraId="0CCD8BDC" w14:textId="476FC4AB"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82.8(32.4)</w:t>
            </w:r>
          </w:p>
        </w:tc>
      </w:tr>
      <w:tr w:rsidR="005D7075" w:rsidRPr="007B1D13" w14:paraId="57D12F40" w14:textId="77777777" w:rsidTr="00F905B6">
        <w:tc>
          <w:tcPr>
            <w:tcW w:w="732" w:type="pct"/>
            <w:shd w:val="clear" w:color="auto" w:fill="FFFFFF"/>
            <w:vAlign w:val="center"/>
          </w:tcPr>
          <w:p w14:paraId="26CB06AF" w14:textId="77777777"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1</w:t>
            </w:r>
          </w:p>
        </w:tc>
        <w:tc>
          <w:tcPr>
            <w:tcW w:w="361" w:type="pct"/>
            <w:shd w:val="clear" w:color="auto" w:fill="FFFFFF"/>
            <w:vAlign w:val="center"/>
          </w:tcPr>
          <w:p w14:paraId="55CC32A7" w14:textId="7EF203BD"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51</w:t>
            </w:r>
          </w:p>
        </w:tc>
        <w:tc>
          <w:tcPr>
            <w:tcW w:w="743" w:type="pct"/>
            <w:shd w:val="clear" w:color="auto" w:fill="FFFFFF"/>
            <w:vAlign w:val="center"/>
          </w:tcPr>
          <w:p w14:paraId="15C00AA9" w14:textId="31E016FD"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4350(1460)</w:t>
            </w:r>
          </w:p>
        </w:tc>
        <w:tc>
          <w:tcPr>
            <w:tcW w:w="634" w:type="pct"/>
            <w:shd w:val="clear" w:color="auto" w:fill="FFFFFF"/>
            <w:vAlign w:val="center"/>
          </w:tcPr>
          <w:p w14:paraId="0365AEA5" w14:textId="085CD8B1"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80.4(16.3)</w:t>
            </w:r>
          </w:p>
        </w:tc>
        <w:tc>
          <w:tcPr>
            <w:tcW w:w="634" w:type="pct"/>
            <w:shd w:val="clear" w:color="auto" w:fill="FFFFFF"/>
            <w:vAlign w:val="center"/>
          </w:tcPr>
          <w:p w14:paraId="6EE99AB9" w14:textId="12518D88"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38.8(3.74)</w:t>
            </w:r>
          </w:p>
        </w:tc>
        <w:tc>
          <w:tcPr>
            <w:tcW w:w="633" w:type="pct"/>
            <w:shd w:val="clear" w:color="auto" w:fill="FFFFFF"/>
            <w:vAlign w:val="center"/>
          </w:tcPr>
          <w:p w14:paraId="12E1A08C" w14:textId="2C7C040C"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9.93(2.81)</w:t>
            </w:r>
          </w:p>
        </w:tc>
        <w:tc>
          <w:tcPr>
            <w:tcW w:w="633" w:type="pct"/>
            <w:shd w:val="clear" w:color="auto" w:fill="FFFFFF"/>
            <w:vAlign w:val="center"/>
          </w:tcPr>
          <w:p w14:paraId="74D8DF91" w14:textId="11614A9A"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82.1(26.2)</w:t>
            </w:r>
          </w:p>
        </w:tc>
        <w:tc>
          <w:tcPr>
            <w:tcW w:w="631" w:type="pct"/>
            <w:shd w:val="clear" w:color="auto" w:fill="FFFFFF"/>
            <w:vAlign w:val="center"/>
          </w:tcPr>
          <w:p w14:paraId="3F05AD2B" w14:textId="78E740A8"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99.4(63.0)</w:t>
            </w:r>
          </w:p>
        </w:tc>
      </w:tr>
      <w:tr w:rsidR="005D7075" w:rsidRPr="007B1D13" w14:paraId="73FC31FD" w14:textId="77777777" w:rsidTr="00F905B6">
        <w:tc>
          <w:tcPr>
            <w:tcW w:w="732" w:type="pct"/>
            <w:tcBorders>
              <w:bottom w:val="single" w:sz="8" w:space="0" w:color="000000"/>
            </w:tcBorders>
            <w:shd w:val="clear" w:color="auto" w:fill="FFFFFF"/>
            <w:vAlign w:val="center"/>
          </w:tcPr>
          <w:p w14:paraId="3A9ADBC7" w14:textId="1481DA01" w:rsidR="005D7075" w:rsidRPr="007B1D13" w:rsidRDefault="005D7075" w:rsidP="00355DF5">
            <w:pPr>
              <w:spacing w:before="20" w:after="20"/>
              <w:ind w:left="80" w:right="80"/>
              <w:jc w:val="center"/>
              <w:rPr>
                <w:sz w:val="18"/>
                <w:szCs w:val="18"/>
              </w:rPr>
            </w:pPr>
            <w:r w:rsidRPr="007B1D13">
              <w:rPr>
                <w:sz w:val="18"/>
                <w:szCs w:val="18"/>
              </w:rPr>
              <w:t>NA</w:t>
            </w:r>
          </w:p>
        </w:tc>
        <w:tc>
          <w:tcPr>
            <w:tcW w:w="361" w:type="pct"/>
            <w:tcBorders>
              <w:bottom w:val="single" w:sz="8" w:space="0" w:color="000000"/>
            </w:tcBorders>
            <w:shd w:val="clear" w:color="auto" w:fill="FFFFFF"/>
            <w:vAlign w:val="center"/>
          </w:tcPr>
          <w:p w14:paraId="61EE3F1A" w14:textId="4BDE91C9"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398</w:t>
            </w:r>
          </w:p>
        </w:tc>
        <w:tc>
          <w:tcPr>
            <w:tcW w:w="743" w:type="pct"/>
            <w:tcBorders>
              <w:bottom w:val="single" w:sz="8" w:space="0" w:color="000000"/>
            </w:tcBorders>
            <w:shd w:val="clear" w:color="auto" w:fill="FFFFFF"/>
            <w:vAlign w:val="center"/>
          </w:tcPr>
          <w:p w14:paraId="0BF7B22C" w14:textId="331A531B"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3620(1310)</w:t>
            </w:r>
          </w:p>
        </w:tc>
        <w:tc>
          <w:tcPr>
            <w:tcW w:w="634" w:type="pct"/>
            <w:tcBorders>
              <w:bottom w:val="single" w:sz="8" w:space="0" w:color="000000"/>
            </w:tcBorders>
            <w:shd w:val="clear" w:color="auto" w:fill="FFFFFF"/>
            <w:vAlign w:val="center"/>
          </w:tcPr>
          <w:p w14:paraId="387B00C6" w14:textId="6B399081"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77.4(18.7)</w:t>
            </w:r>
          </w:p>
        </w:tc>
        <w:tc>
          <w:tcPr>
            <w:tcW w:w="634" w:type="pct"/>
            <w:tcBorders>
              <w:bottom w:val="single" w:sz="8" w:space="0" w:color="000000"/>
            </w:tcBorders>
            <w:shd w:val="clear" w:color="auto" w:fill="FFFFFF"/>
            <w:vAlign w:val="center"/>
          </w:tcPr>
          <w:p w14:paraId="61D98E02" w14:textId="600884B4"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37.1(4.68)</w:t>
            </w:r>
          </w:p>
        </w:tc>
        <w:tc>
          <w:tcPr>
            <w:tcW w:w="633" w:type="pct"/>
            <w:tcBorders>
              <w:bottom w:val="single" w:sz="8" w:space="0" w:color="000000"/>
            </w:tcBorders>
            <w:shd w:val="clear" w:color="auto" w:fill="FFFFFF"/>
            <w:vAlign w:val="center"/>
          </w:tcPr>
          <w:p w14:paraId="7229DA02" w14:textId="0ED4CAAB"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10.3(3.94)</w:t>
            </w:r>
          </w:p>
        </w:tc>
        <w:tc>
          <w:tcPr>
            <w:tcW w:w="633" w:type="pct"/>
            <w:tcBorders>
              <w:bottom w:val="single" w:sz="8" w:space="0" w:color="000000"/>
            </w:tcBorders>
            <w:shd w:val="clear" w:color="auto" w:fill="FFFFFF"/>
            <w:vAlign w:val="center"/>
          </w:tcPr>
          <w:p w14:paraId="4A9D8586" w14:textId="1D6E168F"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95.7(40.1)</w:t>
            </w:r>
          </w:p>
        </w:tc>
        <w:tc>
          <w:tcPr>
            <w:tcW w:w="631" w:type="pct"/>
            <w:tcBorders>
              <w:bottom w:val="single" w:sz="8" w:space="0" w:color="000000"/>
            </w:tcBorders>
            <w:shd w:val="clear" w:color="auto" w:fill="FFFFFF"/>
            <w:vAlign w:val="center"/>
          </w:tcPr>
          <w:p w14:paraId="181836D4" w14:textId="52B1CECC" w:rsidR="005D7075" w:rsidRPr="007B1D13" w:rsidRDefault="005D7075" w:rsidP="00355DF5">
            <w:pPr>
              <w:spacing w:before="20" w:after="20"/>
              <w:ind w:left="80" w:right="80"/>
              <w:jc w:val="center"/>
              <w:rPr>
                <w:sz w:val="18"/>
                <w:szCs w:val="18"/>
              </w:rPr>
            </w:pPr>
            <w:r w:rsidRPr="007B1D13">
              <w:rPr>
                <w:rFonts w:cs="Times New Roman"/>
                <w:color w:val="000000"/>
                <w:sz w:val="18"/>
                <w:szCs w:val="18"/>
              </w:rPr>
              <w:t>117(82.7)</w:t>
            </w:r>
          </w:p>
        </w:tc>
      </w:tr>
    </w:tbl>
    <w:p w14:paraId="7708B8AA" w14:textId="3D51CED8" w:rsidR="00E32090" w:rsidRPr="007B1D13" w:rsidRDefault="00355DF5" w:rsidP="00F905B6">
      <w:pPr>
        <w:pStyle w:val="C-TableFootnote"/>
        <w:tabs>
          <w:tab w:val="clear" w:pos="144"/>
          <w:tab w:val="left" w:pos="-90"/>
        </w:tabs>
        <w:ind w:left="-90" w:firstLine="0"/>
        <w:rPr>
          <w:rFonts w:eastAsiaTheme="minorEastAsia"/>
        </w:rPr>
      </w:pPr>
      <w:r w:rsidRPr="007B1D13">
        <w:rPr>
          <w:rFonts w:eastAsiaTheme="minorEastAsia"/>
        </w:rPr>
        <w:t xml:space="preserve">*: A total of 107 patients in </w:t>
      </w:r>
      <w:r w:rsidR="00AA373F" w:rsidRPr="007B1D13">
        <w:rPr>
          <w:rFonts w:eastAsiaTheme="minorEastAsia"/>
        </w:rPr>
        <w:t xml:space="preserve">the </w:t>
      </w:r>
      <w:r w:rsidRPr="007B1D13">
        <w:rPr>
          <w:rFonts w:eastAsiaTheme="minorEastAsia"/>
        </w:rPr>
        <w:t>efficacy population.</w:t>
      </w:r>
    </w:p>
    <w:p w14:paraId="57EA19A4" w14:textId="77777777" w:rsidR="00995D69" w:rsidRPr="007B1D13" w:rsidRDefault="00995D69" w:rsidP="00B634C0">
      <w:pPr>
        <w:autoSpaceDE w:val="0"/>
        <w:autoSpaceDN w:val="0"/>
        <w:adjustRightInd w:val="0"/>
        <w:spacing w:before="120" w:after="120"/>
        <w:jc w:val="both"/>
        <w:rPr>
          <w:rFonts w:eastAsiaTheme="minorEastAsia"/>
          <w:sz w:val="20"/>
          <w:szCs w:val="24"/>
        </w:rPr>
        <w:sectPr w:rsidR="00995D69" w:rsidRPr="007B1D13" w:rsidSect="00285905">
          <w:headerReference w:type="default" r:id="rId35"/>
          <w:footerReference w:type="default" r:id="rId36"/>
          <w:pgSz w:w="12240" w:h="15840"/>
          <w:pgMar w:top="1440" w:right="1440" w:bottom="1440" w:left="1440" w:header="720" w:footer="720" w:gutter="0"/>
          <w:cols w:space="720"/>
          <w:docGrid w:linePitch="326"/>
        </w:sectPr>
      </w:pPr>
    </w:p>
    <w:p w14:paraId="01AD4295" w14:textId="0C8C193E" w:rsidR="00593DC2" w:rsidRPr="007B1D13" w:rsidRDefault="009645D9" w:rsidP="009645D9">
      <w:pPr>
        <w:pStyle w:val="Caption"/>
      </w:pPr>
      <w:bookmarkStart w:id="346" w:name="_Ref504469914"/>
      <w:bookmarkStart w:id="347" w:name="_Toc506904059"/>
      <w:r w:rsidRPr="007B1D13">
        <w:lastRenderedPageBreak/>
        <w:t>Table </w:t>
      </w:r>
      <w:fldSimple w:instr=" SEQ Table \* ARABIC \* MERGEFORMAT ">
        <w:r w:rsidR="00B11A19">
          <w:rPr>
            <w:noProof/>
          </w:rPr>
          <w:t>23</w:t>
        </w:r>
      </w:fldSimple>
      <w:bookmarkEnd w:id="346"/>
      <w:r w:rsidRPr="007B1D13">
        <w:t>:</w:t>
      </w:r>
      <w:r w:rsidRPr="007B1D13">
        <w:tab/>
      </w:r>
      <w:r w:rsidR="00593DC2" w:rsidRPr="007B1D13">
        <w:t xml:space="preserve">Summary </w:t>
      </w:r>
      <w:r w:rsidRPr="007B1D13">
        <w:t>Statistics</w:t>
      </w:r>
      <w:r w:rsidR="00160CCC" w:rsidRPr="007B1D13">
        <w:t xml:space="preserve"> (</w:t>
      </w:r>
      <w:r w:rsidR="00C643FD" w:rsidRPr="007B1D13">
        <w:rPr>
          <w:color w:val="000000"/>
        </w:rPr>
        <w:t>Mean</w:t>
      </w:r>
      <w:r w:rsidR="00160CCC" w:rsidRPr="007B1D13">
        <w:rPr>
          <w:color w:val="000000"/>
        </w:rPr>
        <w:t>, SD)</w:t>
      </w:r>
      <w:r w:rsidR="00593DC2" w:rsidRPr="007B1D13">
        <w:rPr>
          <w:rFonts w:eastAsia="TimesNewRoman"/>
        </w:rPr>
        <w:t xml:space="preserve"> of </w:t>
      </w:r>
      <w:r w:rsidR="00B865C3" w:rsidRPr="007B1D13">
        <w:rPr>
          <w:rFonts w:eastAsia="TimesNewRoman"/>
        </w:rPr>
        <w:t xml:space="preserve">Post-hoc </w:t>
      </w:r>
      <w:r w:rsidR="00AA373F" w:rsidRPr="007B1D13">
        <w:rPr>
          <w:rFonts w:eastAsia="TimesNewRoman"/>
        </w:rPr>
        <w:t>AUC</w:t>
      </w:r>
      <w:r w:rsidR="00AA373F" w:rsidRPr="007B1D13">
        <w:rPr>
          <w:rFonts w:eastAsia="TimesNewRoman"/>
          <w:vertAlign w:val="subscript"/>
        </w:rPr>
        <w:t>6wk</w:t>
      </w:r>
      <w:proofErr w:type="gramStart"/>
      <w:r w:rsidR="00AA373F" w:rsidRPr="007B1D13">
        <w:rPr>
          <w:rFonts w:eastAsia="TimesNewRoman"/>
          <w:vertAlign w:val="subscript"/>
        </w:rPr>
        <w:t>,ss</w:t>
      </w:r>
      <w:proofErr w:type="gramEnd"/>
      <w:r w:rsidR="00AA373F" w:rsidRPr="007B1D13">
        <w:rPr>
          <w:rFonts w:eastAsia="TimesNewRoman"/>
        </w:rPr>
        <w:t xml:space="preserve"> </w:t>
      </w:r>
      <w:r w:rsidR="00593DC2" w:rsidRPr="007B1D13">
        <w:t xml:space="preserve">by </w:t>
      </w:r>
      <w:r w:rsidRPr="007B1D13">
        <w:t>Quantile of Body Weight</w:t>
      </w:r>
      <w:r w:rsidR="00CE42C5" w:rsidRPr="007B1D13">
        <w:t xml:space="preserve"> and Categorized Body Weight</w:t>
      </w:r>
      <w:r w:rsidR="00520C7A" w:rsidRPr="007B1D13">
        <w:t xml:space="preserve"> </w:t>
      </w:r>
      <w:r w:rsidR="00CA1794" w:rsidRPr="007B1D13">
        <w:t>at</w:t>
      </w:r>
      <w:r w:rsidR="00520C7A" w:rsidRPr="007B1D13">
        <w:t xml:space="preserve"> 3 mg/kg Q2W</w:t>
      </w:r>
      <w:r w:rsidR="00A402A8" w:rsidRPr="007B1D13">
        <w:t xml:space="preserve"> </w:t>
      </w:r>
      <w:r w:rsidR="00A402A8" w:rsidRPr="007B1D13">
        <w:rPr>
          <w:rFonts w:eastAsia="TimesNewRoman"/>
        </w:rPr>
        <w:t>and Relevant Covariates</w:t>
      </w:r>
      <w:bookmarkEnd w:id="347"/>
    </w:p>
    <w:tbl>
      <w:tblPr>
        <w:tblW w:w="5000" w:type="pct"/>
        <w:jc w:val="center"/>
        <w:tblLook w:val="04A0" w:firstRow="1" w:lastRow="0" w:firstColumn="1" w:lastColumn="0" w:noHBand="0" w:noVBand="1"/>
      </w:tblPr>
      <w:tblGrid>
        <w:gridCol w:w="1510"/>
        <w:gridCol w:w="1734"/>
        <w:gridCol w:w="991"/>
        <w:gridCol w:w="1486"/>
        <w:gridCol w:w="1486"/>
        <w:gridCol w:w="1239"/>
        <w:gridCol w:w="1610"/>
        <w:gridCol w:w="1610"/>
        <w:gridCol w:w="1510"/>
      </w:tblGrid>
      <w:tr w:rsidR="00995D69" w:rsidRPr="007B1D13" w14:paraId="76528DE4" w14:textId="77777777" w:rsidTr="00562B6A">
        <w:trPr>
          <w:tblHeader/>
          <w:jc w:val="center"/>
        </w:trPr>
        <w:tc>
          <w:tcPr>
            <w:tcW w:w="573" w:type="pct"/>
            <w:tcBorders>
              <w:top w:val="single" w:sz="8" w:space="0" w:color="000000"/>
              <w:bottom w:val="single" w:sz="8" w:space="0" w:color="000000"/>
            </w:tcBorders>
            <w:shd w:val="clear" w:color="auto" w:fill="FFFFFF"/>
            <w:vAlign w:val="center"/>
          </w:tcPr>
          <w:p w14:paraId="03F34480" w14:textId="77777777"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Quantile</w:t>
            </w:r>
          </w:p>
        </w:tc>
        <w:tc>
          <w:tcPr>
            <w:tcW w:w="658" w:type="pct"/>
            <w:tcBorders>
              <w:top w:val="single" w:sz="8" w:space="0" w:color="000000"/>
              <w:bottom w:val="single" w:sz="8" w:space="0" w:color="000000"/>
            </w:tcBorders>
            <w:shd w:val="clear" w:color="auto" w:fill="FFFFFF"/>
            <w:vAlign w:val="center"/>
          </w:tcPr>
          <w:p w14:paraId="26979B73" w14:textId="77777777"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Weight (kg)</w:t>
            </w:r>
          </w:p>
        </w:tc>
        <w:tc>
          <w:tcPr>
            <w:tcW w:w="376" w:type="pct"/>
            <w:tcBorders>
              <w:top w:val="single" w:sz="8" w:space="0" w:color="000000"/>
              <w:bottom w:val="single" w:sz="8" w:space="0" w:color="000000"/>
            </w:tcBorders>
            <w:shd w:val="clear" w:color="auto" w:fill="FFFFFF"/>
            <w:vAlign w:val="center"/>
          </w:tcPr>
          <w:p w14:paraId="2133400E" w14:textId="77777777"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N</w:t>
            </w:r>
          </w:p>
        </w:tc>
        <w:tc>
          <w:tcPr>
            <w:tcW w:w="564" w:type="pct"/>
            <w:tcBorders>
              <w:top w:val="single" w:sz="8" w:space="0" w:color="000000"/>
              <w:bottom w:val="single" w:sz="8" w:space="0" w:color="000000"/>
            </w:tcBorders>
            <w:shd w:val="clear" w:color="auto" w:fill="FFFFFF"/>
            <w:vAlign w:val="center"/>
          </w:tcPr>
          <w:p w14:paraId="462D122E" w14:textId="1B1C6C8C" w:rsidR="00160CCC" w:rsidRPr="000C1E25" w:rsidRDefault="000C1E25" w:rsidP="00995D69">
            <w:pPr>
              <w:spacing w:before="20" w:after="20"/>
              <w:ind w:left="80" w:right="80"/>
              <w:jc w:val="center"/>
              <w:rPr>
                <w:rFonts w:cs="Times New Roman"/>
                <w:b/>
                <w:color w:val="000000"/>
                <w:sz w:val="18"/>
                <w:szCs w:val="18"/>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160CCC" w:rsidRPr="000C1E25">
              <w:rPr>
                <w:rFonts w:cs="Times New Roman"/>
                <w:b/>
                <w:color w:val="000000"/>
                <w:sz w:val="18"/>
                <w:szCs w:val="18"/>
              </w:rPr>
              <w:t>(day*mg/L)</w:t>
            </w:r>
          </w:p>
        </w:tc>
        <w:tc>
          <w:tcPr>
            <w:tcW w:w="564" w:type="pct"/>
            <w:tcBorders>
              <w:top w:val="single" w:sz="8" w:space="0" w:color="000000"/>
              <w:bottom w:val="single" w:sz="8" w:space="0" w:color="000000"/>
            </w:tcBorders>
            <w:shd w:val="clear" w:color="auto" w:fill="FFFFFF"/>
            <w:vAlign w:val="center"/>
          </w:tcPr>
          <w:p w14:paraId="1AB49C4F" w14:textId="77777777" w:rsidR="00160CCC" w:rsidRPr="007B1D13" w:rsidRDefault="00160CCC" w:rsidP="00995D69">
            <w:pPr>
              <w:spacing w:before="20" w:after="20"/>
              <w:ind w:left="80" w:right="80"/>
              <w:jc w:val="center"/>
              <w:rPr>
                <w:rFonts w:cs="Times New Roman"/>
                <w:b/>
                <w:color w:val="000000"/>
                <w:sz w:val="18"/>
                <w:szCs w:val="18"/>
              </w:rPr>
            </w:pPr>
            <w:r w:rsidRPr="007B1D13">
              <w:rPr>
                <w:rFonts w:cs="Times New Roman"/>
                <w:b/>
                <w:color w:val="000000"/>
                <w:sz w:val="18"/>
                <w:szCs w:val="18"/>
              </w:rPr>
              <w:t>WGT</w:t>
            </w:r>
          </w:p>
          <w:p w14:paraId="4A1F5849" w14:textId="0B762AF3" w:rsidR="00160CCC" w:rsidRPr="007B1D13" w:rsidRDefault="00160CCC" w:rsidP="00995D69">
            <w:pPr>
              <w:spacing w:before="20" w:after="20"/>
              <w:ind w:left="80" w:right="80"/>
              <w:jc w:val="center"/>
              <w:rPr>
                <w:rFonts w:cs="Times New Roman"/>
                <w:b/>
                <w:color w:val="000000"/>
                <w:sz w:val="18"/>
                <w:szCs w:val="18"/>
              </w:rPr>
            </w:pPr>
            <w:r w:rsidRPr="007B1D13">
              <w:rPr>
                <w:rFonts w:cs="Times New Roman"/>
                <w:b/>
                <w:color w:val="000000"/>
                <w:sz w:val="18"/>
                <w:szCs w:val="18"/>
              </w:rPr>
              <w:t>(kg)</w:t>
            </w:r>
          </w:p>
        </w:tc>
        <w:tc>
          <w:tcPr>
            <w:tcW w:w="470" w:type="pct"/>
            <w:tcBorders>
              <w:top w:val="single" w:sz="8" w:space="0" w:color="000000"/>
              <w:bottom w:val="single" w:sz="8" w:space="0" w:color="000000"/>
            </w:tcBorders>
            <w:shd w:val="clear" w:color="auto" w:fill="FFFFFF"/>
            <w:vAlign w:val="center"/>
          </w:tcPr>
          <w:p w14:paraId="6F3B5E6A" w14:textId="77777777" w:rsidR="00160CCC" w:rsidRPr="007B1D13" w:rsidRDefault="00160CCC" w:rsidP="00995D69">
            <w:pPr>
              <w:spacing w:before="20" w:after="20"/>
              <w:ind w:left="80" w:right="80"/>
              <w:jc w:val="center"/>
              <w:rPr>
                <w:rFonts w:cs="Times New Roman"/>
                <w:b/>
                <w:color w:val="000000"/>
                <w:sz w:val="18"/>
                <w:szCs w:val="18"/>
              </w:rPr>
            </w:pPr>
            <w:r w:rsidRPr="007B1D13">
              <w:rPr>
                <w:rFonts w:cs="Times New Roman"/>
                <w:b/>
                <w:color w:val="000000"/>
                <w:sz w:val="18"/>
                <w:szCs w:val="18"/>
              </w:rPr>
              <w:t>ALB</w:t>
            </w:r>
          </w:p>
          <w:p w14:paraId="2F8ABFBD" w14:textId="10108678"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(g/L)</w:t>
            </w:r>
          </w:p>
        </w:tc>
        <w:tc>
          <w:tcPr>
            <w:tcW w:w="611" w:type="pct"/>
            <w:tcBorders>
              <w:top w:val="single" w:sz="8" w:space="0" w:color="000000"/>
              <w:bottom w:val="single" w:sz="8" w:space="0" w:color="000000"/>
            </w:tcBorders>
            <w:shd w:val="clear" w:color="auto" w:fill="FFFFFF"/>
            <w:vAlign w:val="center"/>
          </w:tcPr>
          <w:p w14:paraId="619A63E2" w14:textId="366FB99E" w:rsidR="00160CCC" w:rsidRPr="007B1D13" w:rsidRDefault="00552B35" w:rsidP="00995D69">
            <w:pPr>
              <w:spacing w:before="20" w:after="20"/>
              <w:ind w:left="80" w:right="80"/>
              <w:jc w:val="center"/>
              <w:rPr>
                <w:rFonts w:cs="Times New Roman"/>
                <w:b/>
                <w:color w:val="000000"/>
                <w:sz w:val="18"/>
                <w:szCs w:val="18"/>
              </w:rPr>
            </w:pPr>
            <w:r w:rsidRPr="007B1D13">
              <w:rPr>
                <w:rFonts w:cs="Times New Roman"/>
                <w:b/>
                <w:color w:val="000000"/>
                <w:sz w:val="18"/>
                <w:szCs w:val="18"/>
              </w:rPr>
              <w:t>Ig</w:t>
            </w:r>
            <w:r w:rsidR="00160CCC" w:rsidRPr="007B1D13">
              <w:rPr>
                <w:rFonts w:cs="Times New Roman"/>
                <w:b/>
                <w:color w:val="000000"/>
                <w:sz w:val="18"/>
                <w:szCs w:val="18"/>
              </w:rPr>
              <w:t>G</w:t>
            </w:r>
          </w:p>
          <w:p w14:paraId="78EA799E" w14:textId="093C4CEE"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(g/L)</w:t>
            </w:r>
          </w:p>
        </w:tc>
        <w:tc>
          <w:tcPr>
            <w:tcW w:w="611" w:type="pct"/>
            <w:tcBorders>
              <w:top w:val="single" w:sz="8" w:space="0" w:color="000000"/>
              <w:bottom w:val="single" w:sz="8" w:space="0" w:color="000000"/>
            </w:tcBorders>
            <w:shd w:val="clear" w:color="auto" w:fill="FFFFFF"/>
            <w:vAlign w:val="center"/>
          </w:tcPr>
          <w:p w14:paraId="4DDE2349" w14:textId="77777777" w:rsidR="00160CCC" w:rsidRPr="007B1D13" w:rsidRDefault="00160CCC" w:rsidP="00995D69">
            <w:pPr>
              <w:spacing w:before="20" w:after="20"/>
              <w:ind w:left="80" w:right="80"/>
              <w:jc w:val="center"/>
              <w:rPr>
                <w:rFonts w:cs="Times New Roman"/>
                <w:b/>
                <w:color w:val="000000"/>
                <w:sz w:val="18"/>
                <w:szCs w:val="18"/>
              </w:rPr>
            </w:pPr>
            <w:r w:rsidRPr="007B1D13">
              <w:rPr>
                <w:rFonts w:cs="Times New Roman"/>
                <w:b/>
                <w:color w:val="000000"/>
                <w:sz w:val="18"/>
                <w:szCs w:val="18"/>
              </w:rPr>
              <w:t>CRCL</w:t>
            </w:r>
          </w:p>
          <w:p w14:paraId="564898EF" w14:textId="741493E0"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(mg/min)</w:t>
            </w:r>
          </w:p>
        </w:tc>
        <w:tc>
          <w:tcPr>
            <w:tcW w:w="573" w:type="pct"/>
            <w:tcBorders>
              <w:top w:val="single" w:sz="8" w:space="0" w:color="000000"/>
              <w:bottom w:val="single" w:sz="8" w:space="0" w:color="000000"/>
            </w:tcBorders>
            <w:shd w:val="clear" w:color="auto" w:fill="FFFFFF"/>
            <w:vAlign w:val="center"/>
          </w:tcPr>
          <w:p w14:paraId="1243C603" w14:textId="77777777" w:rsidR="00160CCC" w:rsidRPr="007B1D13" w:rsidRDefault="00160CCC" w:rsidP="00995D69">
            <w:pPr>
              <w:spacing w:before="20" w:after="20"/>
              <w:ind w:left="80" w:right="80"/>
              <w:jc w:val="center"/>
              <w:rPr>
                <w:rFonts w:cs="Times New Roman"/>
                <w:b/>
                <w:color w:val="000000"/>
                <w:sz w:val="18"/>
                <w:szCs w:val="18"/>
              </w:rPr>
            </w:pPr>
            <w:r w:rsidRPr="007B1D13">
              <w:rPr>
                <w:rFonts w:cs="Times New Roman"/>
                <w:b/>
                <w:color w:val="000000"/>
                <w:sz w:val="18"/>
                <w:szCs w:val="18"/>
              </w:rPr>
              <w:t>ALP</w:t>
            </w:r>
          </w:p>
          <w:p w14:paraId="3A1FF04D" w14:textId="0C9D17D9" w:rsidR="00160CCC" w:rsidRPr="007B1D13" w:rsidRDefault="00160CCC" w:rsidP="00995D69">
            <w:pPr>
              <w:spacing w:before="20" w:after="20"/>
              <w:ind w:left="80" w:right="80"/>
              <w:jc w:val="center"/>
              <w:rPr>
                <w:sz w:val="18"/>
                <w:szCs w:val="18"/>
              </w:rPr>
            </w:pPr>
            <w:r w:rsidRPr="007B1D13">
              <w:rPr>
                <w:rFonts w:cs="Times New Roman"/>
                <w:b/>
                <w:color w:val="000000"/>
                <w:sz w:val="18"/>
                <w:szCs w:val="18"/>
              </w:rPr>
              <w:t>(IU/L)</w:t>
            </w:r>
          </w:p>
        </w:tc>
      </w:tr>
      <w:tr w:rsidR="00995D69" w:rsidRPr="007B1D13" w14:paraId="3D2119AA" w14:textId="77777777" w:rsidTr="00562B6A">
        <w:trPr>
          <w:jc w:val="center"/>
        </w:trPr>
        <w:tc>
          <w:tcPr>
            <w:tcW w:w="573" w:type="pct"/>
            <w:tcBorders>
              <w:top w:val="single" w:sz="8" w:space="0" w:color="000000"/>
              <w:bottom w:val="single" w:sz="8" w:space="0" w:color="F2F2F2" w:themeColor="background1" w:themeShade="F2"/>
            </w:tcBorders>
            <w:shd w:val="clear" w:color="auto" w:fill="FFFFFF"/>
            <w:vAlign w:val="center"/>
          </w:tcPr>
          <w:p w14:paraId="581A4E73" w14:textId="7777777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Q1</w:t>
            </w:r>
          </w:p>
        </w:tc>
        <w:tc>
          <w:tcPr>
            <w:tcW w:w="658" w:type="pct"/>
            <w:tcBorders>
              <w:top w:val="single" w:sz="8" w:space="0" w:color="000000"/>
              <w:bottom w:val="single" w:sz="8" w:space="0" w:color="F2F2F2" w:themeColor="background1" w:themeShade="F2"/>
            </w:tcBorders>
            <w:shd w:val="clear" w:color="auto" w:fill="FFFFFF"/>
            <w:vAlign w:val="center"/>
          </w:tcPr>
          <w:p w14:paraId="04407DE7" w14:textId="7887E95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[30.9,65.3]</w:t>
            </w:r>
          </w:p>
        </w:tc>
        <w:tc>
          <w:tcPr>
            <w:tcW w:w="376" w:type="pct"/>
            <w:tcBorders>
              <w:top w:val="single" w:sz="8" w:space="0" w:color="000000"/>
              <w:bottom w:val="single" w:sz="8" w:space="0" w:color="F2F2F2" w:themeColor="background1" w:themeShade="F2"/>
            </w:tcBorders>
            <w:shd w:val="clear" w:color="auto" w:fill="FFFFFF"/>
            <w:vAlign w:val="center"/>
          </w:tcPr>
          <w:p w14:paraId="392ABE84" w14:textId="1324B48E"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127</w:t>
            </w:r>
          </w:p>
        </w:tc>
        <w:tc>
          <w:tcPr>
            <w:tcW w:w="564" w:type="pct"/>
            <w:tcBorders>
              <w:top w:val="single" w:sz="8" w:space="0" w:color="000000"/>
              <w:bottom w:val="single" w:sz="8" w:space="0" w:color="F2F2F2" w:themeColor="background1" w:themeShade="F2"/>
            </w:tcBorders>
            <w:shd w:val="clear" w:color="auto" w:fill="FFFFFF"/>
            <w:vAlign w:val="center"/>
          </w:tcPr>
          <w:p w14:paraId="37DB9F40" w14:textId="4C4C9BBE"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3110(1180)</w:t>
            </w:r>
          </w:p>
        </w:tc>
        <w:tc>
          <w:tcPr>
            <w:tcW w:w="564" w:type="pct"/>
            <w:tcBorders>
              <w:top w:val="single" w:sz="8" w:space="0" w:color="000000"/>
              <w:bottom w:val="single" w:sz="8" w:space="0" w:color="F2F2F2" w:themeColor="background1" w:themeShade="F2"/>
            </w:tcBorders>
            <w:shd w:val="clear" w:color="auto" w:fill="FFFFFF"/>
            <w:vAlign w:val="center"/>
          </w:tcPr>
          <w:p w14:paraId="7F793728" w14:textId="5D85D866"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56.7(6.54)</w:t>
            </w:r>
          </w:p>
        </w:tc>
        <w:tc>
          <w:tcPr>
            <w:tcW w:w="470" w:type="pct"/>
            <w:tcBorders>
              <w:top w:val="single" w:sz="8" w:space="0" w:color="000000"/>
              <w:bottom w:val="single" w:sz="8" w:space="0" w:color="F2F2F2" w:themeColor="background1" w:themeShade="F2"/>
            </w:tcBorders>
            <w:shd w:val="clear" w:color="auto" w:fill="FFFFFF"/>
            <w:vAlign w:val="center"/>
          </w:tcPr>
          <w:p w14:paraId="684602B9" w14:textId="72CBA1A2"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37.0(4.75)</w:t>
            </w:r>
          </w:p>
        </w:tc>
        <w:tc>
          <w:tcPr>
            <w:tcW w:w="611" w:type="pct"/>
            <w:tcBorders>
              <w:top w:val="single" w:sz="8" w:space="0" w:color="000000"/>
              <w:bottom w:val="single" w:sz="8" w:space="0" w:color="F2F2F2" w:themeColor="background1" w:themeShade="F2"/>
            </w:tcBorders>
            <w:shd w:val="clear" w:color="auto" w:fill="FFFFFF"/>
            <w:vAlign w:val="center"/>
          </w:tcPr>
          <w:p w14:paraId="60E36386" w14:textId="61B952E6"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10.3(3.66)</w:t>
            </w:r>
          </w:p>
        </w:tc>
        <w:tc>
          <w:tcPr>
            <w:tcW w:w="611" w:type="pct"/>
            <w:tcBorders>
              <w:top w:val="single" w:sz="8" w:space="0" w:color="000000"/>
            </w:tcBorders>
            <w:shd w:val="clear" w:color="auto" w:fill="FFFFFF"/>
            <w:vAlign w:val="center"/>
          </w:tcPr>
          <w:p w14:paraId="0E6DF03D" w14:textId="086CA74E"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74.3(29.5)</w:t>
            </w:r>
          </w:p>
        </w:tc>
        <w:tc>
          <w:tcPr>
            <w:tcW w:w="573" w:type="pct"/>
            <w:tcBorders>
              <w:top w:val="single" w:sz="8" w:space="0" w:color="000000"/>
            </w:tcBorders>
            <w:shd w:val="clear" w:color="auto" w:fill="FFFFFF"/>
            <w:vAlign w:val="center"/>
          </w:tcPr>
          <w:p w14:paraId="2AA5FE7F" w14:textId="7FFACBBB"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121(88.8)</w:t>
            </w:r>
          </w:p>
        </w:tc>
      </w:tr>
      <w:tr w:rsidR="00995D69" w:rsidRPr="007B1D13" w14:paraId="1B4F9635"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39E26C32" w14:textId="7777777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Q2</w:t>
            </w: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3E5D810C" w14:textId="763F638B"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(65.3,76.1]</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242C7CC2" w14:textId="7DFEB599"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126</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59BAD852" w14:textId="31FFA024"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3730(1340)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7009A451" w14:textId="0904C93A"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71.1(3.23)</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3CF1B229" w14:textId="100E3040"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37.3(4.66)</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1F4C969A" w14:textId="1DAE368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10.2(4.10)</w:t>
            </w:r>
          </w:p>
        </w:tc>
        <w:tc>
          <w:tcPr>
            <w:tcW w:w="611" w:type="pct"/>
            <w:shd w:val="clear" w:color="auto" w:fill="FFFFFF"/>
            <w:vAlign w:val="center"/>
          </w:tcPr>
          <w:p w14:paraId="583A6544" w14:textId="4400399D"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87.9(29.6)</w:t>
            </w:r>
          </w:p>
        </w:tc>
        <w:tc>
          <w:tcPr>
            <w:tcW w:w="573" w:type="pct"/>
            <w:shd w:val="clear" w:color="auto" w:fill="FFFFFF"/>
            <w:vAlign w:val="center"/>
          </w:tcPr>
          <w:p w14:paraId="534BBAF1" w14:textId="71DBB012"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120(89.8)</w:t>
            </w:r>
          </w:p>
        </w:tc>
      </w:tr>
      <w:tr w:rsidR="00995D69" w:rsidRPr="007B1D13" w14:paraId="4E5904E7"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57421CE2" w14:textId="7777777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Q3</w:t>
            </w: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1E5AFBB2" w14:textId="5AB9493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(76.1,88.9]</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23769D3A" w14:textId="10A79593"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126</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187A9170" w14:textId="36AF4FEF"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3880(1220)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312A4796" w14:textId="17A875D6"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81.9(3.62)</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3E090D6C" w14:textId="0B5DD148"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38.4(3.92)</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7C54D075" w14:textId="3F6E548C"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9.96(3.00)</w:t>
            </w:r>
          </w:p>
        </w:tc>
        <w:tc>
          <w:tcPr>
            <w:tcW w:w="611" w:type="pct"/>
            <w:shd w:val="clear" w:color="auto" w:fill="FFFFFF"/>
            <w:vAlign w:val="center"/>
          </w:tcPr>
          <w:p w14:paraId="5CCE0BBE" w14:textId="3AB31520"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93.9(30.5)</w:t>
            </w:r>
          </w:p>
        </w:tc>
        <w:tc>
          <w:tcPr>
            <w:tcW w:w="573" w:type="pct"/>
            <w:shd w:val="clear" w:color="auto" w:fill="FFFFFF"/>
            <w:vAlign w:val="center"/>
          </w:tcPr>
          <w:p w14:paraId="67A55FCC" w14:textId="08D70140"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96.1(64.5)</w:t>
            </w:r>
          </w:p>
        </w:tc>
      </w:tr>
      <w:tr w:rsidR="00995D69" w:rsidRPr="007B1D13" w14:paraId="5CFAD44D"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481DEC0E" w14:textId="7777777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Q4</w:t>
            </w: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3EF5C2A2" w14:textId="10F67CA2"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(88.9,156]</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753889C1" w14:textId="479A2971"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126</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1509A734" w14:textId="7E9A48E8"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4140(1370)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2E60338F" w14:textId="34BD5C53"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103(12.6)</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3BA6BB3C" w14:textId="29327C51"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36.8(4.86)</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0669AED0" w14:textId="06AE5C99"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10.7(4.36)</w:t>
            </w:r>
          </w:p>
        </w:tc>
        <w:tc>
          <w:tcPr>
            <w:tcW w:w="611" w:type="pct"/>
            <w:shd w:val="clear" w:color="auto" w:fill="FFFFFF"/>
            <w:vAlign w:val="center"/>
          </w:tcPr>
          <w:p w14:paraId="1F641604" w14:textId="2F37090C"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116(49.3)</w:t>
            </w:r>
          </w:p>
        </w:tc>
        <w:tc>
          <w:tcPr>
            <w:tcW w:w="573" w:type="pct"/>
            <w:shd w:val="clear" w:color="auto" w:fill="FFFFFF"/>
            <w:vAlign w:val="center"/>
          </w:tcPr>
          <w:p w14:paraId="5DAD509F" w14:textId="02230C0A"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108(60.7)</w:t>
            </w:r>
          </w:p>
        </w:tc>
      </w:tr>
      <w:tr w:rsidR="00995D69" w:rsidRPr="007B1D13" w14:paraId="237795D9"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5DA743C1" w14:textId="77777777" w:rsidR="00160CCC" w:rsidRPr="007B1D13" w:rsidRDefault="00160CCC" w:rsidP="00995D69">
            <w:pPr>
              <w:spacing w:before="20" w:after="20"/>
              <w:ind w:left="80" w:right="80"/>
              <w:jc w:val="center"/>
              <w:rPr>
                <w:rFonts w:cs="Times New Roman"/>
                <w:color w:val="000000"/>
                <w:sz w:val="18"/>
                <w:szCs w:val="18"/>
              </w:rPr>
            </w:pP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74DF2BC9" w14:textId="77777777" w:rsidR="00160CCC" w:rsidRPr="007B1D13" w:rsidRDefault="00160CCC" w:rsidP="00995D69">
            <w:pPr>
              <w:spacing w:before="20" w:after="20"/>
              <w:ind w:left="80" w:right="80"/>
              <w:jc w:val="center"/>
              <w:rPr>
                <w:rFonts w:cs="Times New Roman"/>
                <w:color w:val="000000"/>
                <w:sz w:val="18"/>
                <w:szCs w:val="18"/>
              </w:rPr>
            </w:pP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309FB4B5" w14:textId="77777777" w:rsidR="00160CCC" w:rsidRPr="007B1D13" w:rsidRDefault="00160CCC" w:rsidP="00995D69">
            <w:pPr>
              <w:spacing w:before="20" w:after="20"/>
              <w:ind w:left="80" w:right="80"/>
              <w:jc w:val="center"/>
              <w:rPr>
                <w:rFonts w:cs="Times New Roman"/>
                <w:color w:val="000000"/>
                <w:sz w:val="18"/>
                <w:szCs w:val="18"/>
              </w:rPr>
            </w:pP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79E452CD" w14:textId="77777777" w:rsidR="00160CCC" w:rsidRPr="007B1D13" w:rsidRDefault="00160CCC" w:rsidP="00995D69">
            <w:pPr>
              <w:spacing w:before="20" w:after="20"/>
              <w:ind w:left="80" w:right="80"/>
              <w:jc w:val="center"/>
              <w:rPr>
                <w:rFonts w:cs="Times New Roman"/>
                <w:color w:val="000000"/>
                <w:sz w:val="18"/>
                <w:szCs w:val="18"/>
              </w:rPr>
            </w:pP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47497483" w14:textId="77777777" w:rsidR="00160CCC" w:rsidRPr="007B1D13" w:rsidRDefault="00160CCC" w:rsidP="00995D69">
            <w:pPr>
              <w:spacing w:before="20" w:after="20"/>
              <w:ind w:left="80" w:right="80"/>
              <w:jc w:val="center"/>
              <w:rPr>
                <w:rFonts w:cs="Times New Roman"/>
                <w:color w:val="000000"/>
                <w:sz w:val="18"/>
                <w:szCs w:val="18"/>
              </w:rPr>
            </w:pP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6807B0F6" w14:textId="77777777" w:rsidR="00160CCC" w:rsidRPr="007B1D13" w:rsidRDefault="00160CCC" w:rsidP="00995D69">
            <w:pPr>
              <w:spacing w:before="20" w:after="20"/>
              <w:ind w:left="80" w:right="80"/>
              <w:jc w:val="center"/>
              <w:rPr>
                <w:rFonts w:cs="Times New Roman"/>
                <w:color w:val="000000"/>
                <w:sz w:val="18"/>
                <w:szCs w:val="18"/>
              </w:rPr>
            </w:pP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0A1CB260" w14:textId="77777777" w:rsidR="00160CCC" w:rsidRPr="007B1D13" w:rsidRDefault="00160CCC" w:rsidP="00995D69">
            <w:pPr>
              <w:spacing w:before="20" w:after="20"/>
              <w:ind w:left="80" w:right="80"/>
              <w:jc w:val="center"/>
              <w:rPr>
                <w:rFonts w:cs="Times New Roman"/>
                <w:color w:val="000000"/>
                <w:sz w:val="18"/>
                <w:szCs w:val="18"/>
              </w:rPr>
            </w:pPr>
          </w:p>
        </w:tc>
        <w:tc>
          <w:tcPr>
            <w:tcW w:w="611" w:type="pct"/>
            <w:shd w:val="clear" w:color="auto" w:fill="FFFFFF"/>
            <w:vAlign w:val="center"/>
          </w:tcPr>
          <w:p w14:paraId="09F3BAA9" w14:textId="77777777" w:rsidR="00160CCC" w:rsidRPr="007B1D13" w:rsidRDefault="00160CCC" w:rsidP="00995D69">
            <w:pPr>
              <w:spacing w:before="20" w:after="20"/>
              <w:ind w:left="80" w:right="80"/>
              <w:jc w:val="center"/>
              <w:rPr>
                <w:rFonts w:cs="Times New Roman"/>
                <w:color w:val="000000"/>
                <w:sz w:val="18"/>
                <w:szCs w:val="18"/>
              </w:rPr>
            </w:pPr>
          </w:p>
        </w:tc>
        <w:tc>
          <w:tcPr>
            <w:tcW w:w="573" w:type="pct"/>
            <w:shd w:val="clear" w:color="auto" w:fill="FFFFFF"/>
            <w:vAlign w:val="center"/>
          </w:tcPr>
          <w:p w14:paraId="664C9832" w14:textId="77777777" w:rsidR="00160CCC" w:rsidRPr="007B1D13" w:rsidRDefault="00160CCC" w:rsidP="00995D69">
            <w:pPr>
              <w:spacing w:before="20" w:after="20"/>
              <w:ind w:left="80" w:right="80"/>
              <w:jc w:val="center"/>
              <w:rPr>
                <w:rFonts w:cs="Times New Roman"/>
                <w:color w:val="000000"/>
                <w:sz w:val="18"/>
                <w:szCs w:val="18"/>
              </w:rPr>
            </w:pPr>
          </w:p>
        </w:tc>
      </w:tr>
      <w:tr w:rsidR="00995D69" w:rsidRPr="007B1D13" w14:paraId="542598EC"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1DAF876F" w14:textId="3DBC7DF3" w:rsidR="005D7075" w:rsidRPr="007B1D13" w:rsidRDefault="005D7075" w:rsidP="00995D69">
            <w:pPr>
              <w:spacing w:before="20" w:after="20"/>
              <w:ind w:left="80" w:right="80"/>
              <w:jc w:val="center"/>
              <w:rPr>
                <w:sz w:val="18"/>
                <w:szCs w:val="18"/>
              </w:rPr>
            </w:pP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71EB71A8" w14:textId="5DDC18BF"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&lt;60</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70742D0B" w14:textId="3B3CC1D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85</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33F0F84E" w14:textId="7FEBD840"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2910(1050)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3E72A52C" w14:textId="5F8B9DDD"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53.5(5.60)</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4F3764D9" w14:textId="10D7FC01"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36.5(4.87)</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1B24A6D6" w14:textId="6A2315F9"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10.6(3.79)</w:t>
            </w:r>
          </w:p>
        </w:tc>
        <w:tc>
          <w:tcPr>
            <w:tcW w:w="611" w:type="pct"/>
            <w:shd w:val="clear" w:color="auto" w:fill="FFFFFF"/>
            <w:vAlign w:val="center"/>
          </w:tcPr>
          <w:p w14:paraId="68211696" w14:textId="7477CB68"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70.8(30.0)</w:t>
            </w:r>
          </w:p>
        </w:tc>
        <w:tc>
          <w:tcPr>
            <w:tcW w:w="573" w:type="pct"/>
            <w:shd w:val="clear" w:color="auto" w:fill="FFFFFF"/>
            <w:vAlign w:val="center"/>
          </w:tcPr>
          <w:p w14:paraId="586C7732" w14:textId="0A9D395A"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125(84.9)</w:t>
            </w:r>
          </w:p>
        </w:tc>
      </w:tr>
      <w:tr w:rsidR="00995D69" w:rsidRPr="007B1D13" w14:paraId="29A7D81A"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416874D2" w14:textId="03389E22" w:rsidR="005D7075" w:rsidRPr="007B1D13" w:rsidRDefault="005D7075" w:rsidP="00995D69">
            <w:pPr>
              <w:spacing w:before="20" w:after="20"/>
              <w:ind w:left="80" w:right="80"/>
              <w:jc w:val="center"/>
              <w:rPr>
                <w:sz w:val="18"/>
                <w:szCs w:val="18"/>
              </w:rPr>
            </w:pP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5F566305" w14:textId="2715B7A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(60,100]</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1021A2A4" w14:textId="580B35BF"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367</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75692FA9" w14:textId="15D405B7"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3810(1300)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5F566E8A" w14:textId="0A340C98"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78.7(10.7)</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11DB7FA0" w14:textId="48EB7E44"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37.7(4.39)</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2CBBC849" w14:textId="4DECA73F"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10.2(3.84)</w:t>
            </w:r>
          </w:p>
        </w:tc>
        <w:tc>
          <w:tcPr>
            <w:tcW w:w="611" w:type="pct"/>
            <w:shd w:val="clear" w:color="auto" w:fill="FFFFFF"/>
            <w:vAlign w:val="center"/>
          </w:tcPr>
          <w:p w14:paraId="3AFF63F9" w14:textId="420F7E7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91.3(30.0)</w:t>
            </w:r>
          </w:p>
        </w:tc>
        <w:tc>
          <w:tcPr>
            <w:tcW w:w="573" w:type="pct"/>
            <w:shd w:val="clear" w:color="auto" w:fill="FFFFFF"/>
            <w:vAlign w:val="center"/>
          </w:tcPr>
          <w:p w14:paraId="72AB1DEC" w14:textId="454D4742"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108(76.5)</w:t>
            </w:r>
          </w:p>
        </w:tc>
      </w:tr>
      <w:tr w:rsidR="00995D69" w:rsidRPr="007B1D13" w14:paraId="41A2326D" w14:textId="77777777" w:rsidTr="00562B6A">
        <w:trPr>
          <w:jc w:val="center"/>
        </w:trPr>
        <w:tc>
          <w:tcPr>
            <w:tcW w:w="573" w:type="pct"/>
            <w:tcBorders>
              <w:top w:val="single" w:sz="8" w:space="0" w:color="F2F2F2" w:themeColor="background1" w:themeShade="F2"/>
              <w:bottom w:val="single" w:sz="8" w:space="0" w:color="F2F2F2" w:themeColor="background1" w:themeShade="F2"/>
            </w:tcBorders>
            <w:shd w:val="clear" w:color="auto" w:fill="FFFFFF"/>
            <w:vAlign w:val="center"/>
          </w:tcPr>
          <w:p w14:paraId="271A308B" w14:textId="2E174370" w:rsidR="005D7075" w:rsidRPr="007B1D13" w:rsidRDefault="005D7075" w:rsidP="00995D69">
            <w:pPr>
              <w:spacing w:before="20" w:after="20"/>
              <w:ind w:left="80" w:right="80"/>
              <w:jc w:val="center"/>
              <w:rPr>
                <w:sz w:val="18"/>
                <w:szCs w:val="18"/>
              </w:rPr>
            </w:pPr>
          </w:p>
        </w:tc>
        <w:tc>
          <w:tcPr>
            <w:tcW w:w="658" w:type="pct"/>
            <w:tcBorders>
              <w:top w:val="single" w:sz="8" w:space="0" w:color="F2F2F2" w:themeColor="background1" w:themeShade="F2"/>
              <w:bottom w:val="single" w:sz="8" w:space="0" w:color="F2F2F2" w:themeColor="background1" w:themeShade="F2"/>
            </w:tcBorders>
            <w:shd w:val="clear" w:color="auto" w:fill="FFFFFF"/>
            <w:vAlign w:val="center"/>
          </w:tcPr>
          <w:p w14:paraId="32C508D5" w14:textId="7806C8FB"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(100,125]</w:t>
            </w:r>
          </w:p>
        </w:tc>
        <w:tc>
          <w:tcPr>
            <w:tcW w:w="376" w:type="pct"/>
            <w:tcBorders>
              <w:top w:val="single" w:sz="8" w:space="0" w:color="F2F2F2" w:themeColor="background1" w:themeShade="F2"/>
              <w:bottom w:val="single" w:sz="8" w:space="0" w:color="F2F2F2" w:themeColor="background1" w:themeShade="F2"/>
            </w:tcBorders>
            <w:shd w:val="clear" w:color="auto" w:fill="FFFFFF"/>
            <w:vAlign w:val="center"/>
          </w:tcPr>
          <w:p w14:paraId="4BF0A008" w14:textId="77AACE6B"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44</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693825C6" w14:textId="01EBF7B4"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4290(1470)</w:t>
            </w:r>
          </w:p>
        </w:tc>
        <w:tc>
          <w:tcPr>
            <w:tcW w:w="564" w:type="pct"/>
            <w:tcBorders>
              <w:top w:val="single" w:sz="8" w:space="0" w:color="F2F2F2" w:themeColor="background1" w:themeShade="F2"/>
              <w:bottom w:val="single" w:sz="8" w:space="0" w:color="F2F2F2" w:themeColor="background1" w:themeShade="F2"/>
            </w:tcBorders>
            <w:shd w:val="clear" w:color="auto" w:fill="FFFFFF"/>
            <w:vAlign w:val="center"/>
          </w:tcPr>
          <w:p w14:paraId="2A0E1916" w14:textId="09D3C683"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108(5.81)</w:t>
            </w:r>
          </w:p>
        </w:tc>
        <w:tc>
          <w:tcPr>
            <w:tcW w:w="470" w:type="pct"/>
            <w:tcBorders>
              <w:top w:val="single" w:sz="8" w:space="0" w:color="F2F2F2" w:themeColor="background1" w:themeShade="F2"/>
              <w:bottom w:val="single" w:sz="8" w:space="0" w:color="F2F2F2" w:themeColor="background1" w:themeShade="F2"/>
            </w:tcBorders>
            <w:shd w:val="clear" w:color="auto" w:fill="FFFFFF"/>
            <w:vAlign w:val="center"/>
          </w:tcPr>
          <w:p w14:paraId="79E53A01" w14:textId="0D57D09F"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36.6(5.48)</w:t>
            </w:r>
          </w:p>
        </w:tc>
        <w:tc>
          <w:tcPr>
            <w:tcW w:w="611" w:type="pct"/>
            <w:tcBorders>
              <w:top w:val="single" w:sz="8" w:space="0" w:color="F2F2F2" w:themeColor="background1" w:themeShade="F2"/>
              <w:bottom w:val="single" w:sz="8" w:space="0" w:color="F2F2F2" w:themeColor="background1" w:themeShade="F2"/>
            </w:tcBorders>
            <w:shd w:val="clear" w:color="auto" w:fill="FFFFFF"/>
            <w:vAlign w:val="center"/>
          </w:tcPr>
          <w:p w14:paraId="69EF3079" w14:textId="16C3AF0E"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10.1(3.38)</w:t>
            </w:r>
          </w:p>
        </w:tc>
        <w:tc>
          <w:tcPr>
            <w:tcW w:w="611" w:type="pct"/>
            <w:shd w:val="clear" w:color="auto" w:fill="FFFFFF"/>
            <w:vAlign w:val="center"/>
          </w:tcPr>
          <w:p w14:paraId="18237264" w14:textId="0E453F16"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130(45.3)</w:t>
            </w:r>
          </w:p>
        </w:tc>
        <w:tc>
          <w:tcPr>
            <w:tcW w:w="573" w:type="pct"/>
            <w:shd w:val="clear" w:color="auto" w:fill="FFFFFF"/>
            <w:vAlign w:val="center"/>
          </w:tcPr>
          <w:p w14:paraId="22E83767" w14:textId="25B81B1C"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110(72.6)</w:t>
            </w:r>
          </w:p>
        </w:tc>
      </w:tr>
      <w:tr w:rsidR="00995D69" w:rsidRPr="007B1D13" w14:paraId="126F3073" w14:textId="77777777" w:rsidTr="00562B6A">
        <w:trPr>
          <w:jc w:val="center"/>
        </w:trPr>
        <w:tc>
          <w:tcPr>
            <w:tcW w:w="573" w:type="pct"/>
            <w:tcBorders>
              <w:top w:val="single" w:sz="8" w:space="0" w:color="F2F2F2" w:themeColor="background1" w:themeShade="F2"/>
              <w:bottom w:val="single" w:sz="8" w:space="0" w:color="000000"/>
            </w:tcBorders>
            <w:shd w:val="clear" w:color="auto" w:fill="FFFFFF"/>
            <w:vAlign w:val="center"/>
          </w:tcPr>
          <w:p w14:paraId="0675486F" w14:textId="4D82E54C" w:rsidR="005D7075" w:rsidRPr="007B1D13" w:rsidRDefault="005D7075" w:rsidP="00995D69">
            <w:pPr>
              <w:spacing w:before="20" w:after="20"/>
              <w:ind w:left="80" w:right="80"/>
              <w:jc w:val="center"/>
              <w:rPr>
                <w:sz w:val="18"/>
                <w:szCs w:val="18"/>
              </w:rPr>
            </w:pPr>
          </w:p>
        </w:tc>
        <w:tc>
          <w:tcPr>
            <w:tcW w:w="658" w:type="pct"/>
            <w:tcBorders>
              <w:top w:val="single" w:sz="8" w:space="0" w:color="F2F2F2" w:themeColor="background1" w:themeShade="F2"/>
              <w:bottom w:val="single" w:sz="8" w:space="0" w:color="000000"/>
            </w:tcBorders>
            <w:shd w:val="clear" w:color="auto" w:fill="FFFFFF"/>
            <w:vAlign w:val="center"/>
          </w:tcPr>
          <w:p w14:paraId="5C686CB7" w14:textId="1021C654"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&gt;125</w:t>
            </w:r>
          </w:p>
        </w:tc>
        <w:tc>
          <w:tcPr>
            <w:tcW w:w="376" w:type="pct"/>
            <w:tcBorders>
              <w:top w:val="single" w:sz="8" w:space="0" w:color="F2F2F2" w:themeColor="background1" w:themeShade="F2"/>
              <w:bottom w:val="single" w:sz="8" w:space="0" w:color="000000"/>
            </w:tcBorders>
            <w:shd w:val="clear" w:color="auto" w:fill="FFFFFF"/>
            <w:vAlign w:val="center"/>
          </w:tcPr>
          <w:p w14:paraId="2D1F90A2" w14:textId="06AEAB2D"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9</w:t>
            </w:r>
          </w:p>
        </w:tc>
        <w:tc>
          <w:tcPr>
            <w:tcW w:w="564" w:type="pct"/>
            <w:tcBorders>
              <w:top w:val="single" w:sz="8" w:space="0" w:color="F2F2F2" w:themeColor="background1" w:themeShade="F2"/>
              <w:bottom w:val="single" w:sz="8" w:space="0" w:color="000000"/>
            </w:tcBorders>
            <w:shd w:val="clear" w:color="auto" w:fill="FFFFFF"/>
            <w:vAlign w:val="center"/>
          </w:tcPr>
          <w:p w14:paraId="2EFC5CC3" w14:textId="548A6D09"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4470(1080)</w:t>
            </w:r>
          </w:p>
        </w:tc>
        <w:tc>
          <w:tcPr>
            <w:tcW w:w="564" w:type="pct"/>
            <w:tcBorders>
              <w:top w:val="single" w:sz="8" w:space="0" w:color="F2F2F2" w:themeColor="background1" w:themeShade="F2"/>
              <w:bottom w:val="single" w:sz="8" w:space="0" w:color="000000"/>
            </w:tcBorders>
            <w:shd w:val="clear" w:color="auto" w:fill="FFFFFF"/>
            <w:vAlign w:val="center"/>
          </w:tcPr>
          <w:p w14:paraId="227F6A60" w14:textId="1C735846"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138(9.51)</w:t>
            </w:r>
          </w:p>
        </w:tc>
        <w:tc>
          <w:tcPr>
            <w:tcW w:w="470" w:type="pct"/>
            <w:tcBorders>
              <w:top w:val="single" w:sz="8" w:space="0" w:color="F2F2F2" w:themeColor="background1" w:themeShade="F2"/>
              <w:bottom w:val="single" w:sz="8" w:space="0" w:color="000000"/>
            </w:tcBorders>
            <w:shd w:val="clear" w:color="auto" w:fill="FFFFFF"/>
            <w:vAlign w:val="center"/>
          </w:tcPr>
          <w:p w14:paraId="0D20ADEF" w14:textId="7CEB1609"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34.2(2.86)</w:t>
            </w:r>
          </w:p>
        </w:tc>
        <w:tc>
          <w:tcPr>
            <w:tcW w:w="611" w:type="pct"/>
            <w:tcBorders>
              <w:top w:val="single" w:sz="8" w:space="0" w:color="F2F2F2" w:themeColor="background1" w:themeShade="F2"/>
              <w:bottom w:val="single" w:sz="8" w:space="0" w:color="000000"/>
            </w:tcBorders>
            <w:shd w:val="clear" w:color="auto" w:fill="FFFFFF"/>
            <w:vAlign w:val="center"/>
          </w:tcPr>
          <w:p w14:paraId="39BD611F" w14:textId="58AE3DF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11.6(4.88)</w:t>
            </w:r>
          </w:p>
        </w:tc>
        <w:tc>
          <w:tcPr>
            <w:tcW w:w="611" w:type="pct"/>
            <w:tcBorders>
              <w:bottom w:val="single" w:sz="8" w:space="0" w:color="000000"/>
            </w:tcBorders>
            <w:shd w:val="clear" w:color="auto" w:fill="FFFFFF"/>
            <w:vAlign w:val="center"/>
          </w:tcPr>
          <w:p w14:paraId="3143BE0D" w14:textId="2003528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185(99.6)</w:t>
            </w:r>
          </w:p>
        </w:tc>
        <w:tc>
          <w:tcPr>
            <w:tcW w:w="573" w:type="pct"/>
            <w:tcBorders>
              <w:bottom w:val="single" w:sz="8" w:space="0" w:color="000000"/>
            </w:tcBorders>
            <w:shd w:val="clear" w:color="auto" w:fill="FFFFFF"/>
            <w:vAlign w:val="center"/>
          </w:tcPr>
          <w:p w14:paraId="0EDEBFC2" w14:textId="150DBA05" w:rsidR="005D7075" w:rsidRPr="007B1D13" w:rsidRDefault="005D7075" w:rsidP="00995D69">
            <w:pPr>
              <w:spacing w:before="20" w:after="20"/>
              <w:ind w:left="80" w:right="80"/>
              <w:jc w:val="center"/>
              <w:rPr>
                <w:sz w:val="18"/>
                <w:szCs w:val="18"/>
              </w:rPr>
            </w:pPr>
            <w:r w:rsidRPr="007B1D13">
              <w:rPr>
                <w:rFonts w:cs="Times New Roman"/>
                <w:color w:val="000000"/>
                <w:sz w:val="18"/>
                <w:szCs w:val="18"/>
              </w:rPr>
              <w:t>110(71.6)</w:t>
            </w:r>
          </w:p>
        </w:tc>
      </w:tr>
    </w:tbl>
    <w:p w14:paraId="7E44E4DC" w14:textId="77777777" w:rsidR="00BC25E4" w:rsidRPr="007B1D13" w:rsidRDefault="00BC25E4" w:rsidP="00160CCC">
      <w:pPr>
        <w:pStyle w:val="C-BodyText"/>
        <w:rPr>
          <w:rFonts w:eastAsiaTheme="minorEastAsia"/>
          <w:szCs w:val="24"/>
        </w:rPr>
      </w:pPr>
    </w:p>
    <w:p w14:paraId="44A87CA3" w14:textId="1063BD0F" w:rsidR="00BC25E4" w:rsidRPr="007B1D13" w:rsidRDefault="00BC25E4" w:rsidP="00BC25E4">
      <w:pPr>
        <w:pStyle w:val="Caption"/>
        <w:rPr>
          <w:rFonts w:eastAsiaTheme="minorEastAsia"/>
          <w:b w:val="0"/>
          <w:sz w:val="16"/>
          <w:szCs w:val="16"/>
        </w:rPr>
      </w:pPr>
      <w:bookmarkStart w:id="348" w:name="_Ref505179314"/>
      <w:bookmarkStart w:id="349" w:name="_Toc506904060"/>
      <w:r w:rsidRPr="007B1D13">
        <w:t>Table </w:t>
      </w:r>
      <w:fldSimple w:instr=" SEQ Table \* ARABIC \* MERGEFORMAT ">
        <w:r w:rsidR="00B11A19">
          <w:rPr>
            <w:noProof/>
          </w:rPr>
          <w:t>24</w:t>
        </w:r>
      </w:fldSimple>
      <w:bookmarkEnd w:id="348"/>
      <w:r w:rsidRPr="007B1D13">
        <w:t>:</w:t>
      </w:r>
      <w:r w:rsidRPr="007B1D13">
        <w:tab/>
        <w:t>Summary Statistics (</w:t>
      </w:r>
      <w:r w:rsidR="00C643FD" w:rsidRPr="007B1D13">
        <w:rPr>
          <w:color w:val="000000"/>
        </w:rPr>
        <w:t>Mean</w:t>
      </w:r>
      <w:r w:rsidRPr="007B1D13">
        <w:rPr>
          <w:color w:val="000000"/>
        </w:rPr>
        <w:t>, SD)</w:t>
      </w:r>
      <w:r w:rsidRPr="007B1D13">
        <w:rPr>
          <w:rFonts w:eastAsia="TimesNewRoman"/>
        </w:rPr>
        <w:t xml:space="preserve"> of </w:t>
      </w:r>
      <w:r w:rsidR="00B865C3" w:rsidRPr="007B1D13">
        <w:rPr>
          <w:rFonts w:eastAsia="TimesNewRoman"/>
        </w:rPr>
        <w:t>Post-hoc AUC</w:t>
      </w:r>
      <w:r w:rsidR="00B865C3" w:rsidRPr="007B1D13">
        <w:rPr>
          <w:rFonts w:eastAsia="TimesNewRoman"/>
          <w:vertAlign w:val="subscript"/>
        </w:rPr>
        <w:t>6wk</w:t>
      </w:r>
      <w:proofErr w:type="gramStart"/>
      <w:r w:rsidR="00B865C3" w:rsidRPr="007B1D13">
        <w:rPr>
          <w:rFonts w:eastAsia="TimesNewRoman"/>
          <w:vertAlign w:val="subscript"/>
        </w:rPr>
        <w:t>,ss</w:t>
      </w:r>
      <w:proofErr w:type="gramEnd"/>
      <w:r w:rsidR="00B865C3" w:rsidRPr="007B1D13">
        <w:rPr>
          <w:rFonts w:eastAsia="TimesNewRoman"/>
        </w:rPr>
        <w:t xml:space="preserve"> </w:t>
      </w:r>
      <w:r w:rsidRPr="007B1D13">
        <w:t>by Quantile of Body Weight and Categorized Body Weight at 350 mg Q3W</w:t>
      </w:r>
      <w:r w:rsidR="00A402A8" w:rsidRPr="007B1D13">
        <w:t xml:space="preserve"> </w:t>
      </w:r>
      <w:r w:rsidR="00A402A8" w:rsidRPr="007B1D13">
        <w:rPr>
          <w:rFonts w:eastAsia="TimesNewRoman"/>
        </w:rPr>
        <w:t>and Relevant Covariates</w:t>
      </w:r>
      <w:bookmarkEnd w:id="349"/>
    </w:p>
    <w:tbl>
      <w:tblPr>
        <w:tblW w:w="5000" w:type="pct"/>
        <w:tblLook w:val="04A0" w:firstRow="1" w:lastRow="0" w:firstColumn="1" w:lastColumn="0" w:noHBand="0" w:noVBand="1"/>
      </w:tblPr>
      <w:tblGrid>
        <w:gridCol w:w="1340"/>
        <w:gridCol w:w="1549"/>
        <w:gridCol w:w="922"/>
        <w:gridCol w:w="1974"/>
        <w:gridCol w:w="1436"/>
        <w:gridCol w:w="1436"/>
        <w:gridCol w:w="1436"/>
        <w:gridCol w:w="1647"/>
        <w:gridCol w:w="1436"/>
      </w:tblGrid>
      <w:tr w:rsidR="00CA1794" w:rsidRPr="007B1D13" w14:paraId="22DAABAA" w14:textId="77777777" w:rsidTr="00562B6A">
        <w:trPr>
          <w:tblHeader/>
        </w:trPr>
        <w:tc>
          <w:tcPr>
            <w:tcW w:w="508" w:type="pct"/>
            <w:tcBorders>
              <w:top w:val="single" w:sz="8" w:space="0" w:color="000000"/>
              <w:bottom w:val="single" w:sz="8" w:space="0" w:color="000000"/>
            </w:tcBorders>
            <w:shd w:val="clear" w:color="auto" w:fill="FFFFFF"/>
            <w:vAlign w:val="center"/>
          </w:tcPr>
          <w:p w14:paraId="16DCE314" w14:textId="48C36E86" w:rsidR="00CA1794" w:rsidRPr="007B1D13" w:rsidRDefault="00CA1794" w:rsidP="00995D69">
            <w:pPr>
              <w:keepNext/>
              <w:keepLines/>
              <w:spacing w:before="20" w:after="20"/>
              <w:ind w:left="80" w:right="80"/>
              <w:jc w:val="center"/>
              <w:rPr>
                <w:sz w:val="18"/>
                <w:szCs w:val="18"/>
              </w:rPr>
            </w:pPr>
            <w:bookmarkStart w:id="350" w:name="summary_posthoc_params_WGTBL"/>
            <w:bookmarkEnd w:id="350"/>
            <w:r w:rsidRPr="007B1D13">
              <w:rPr>
                <w:rFonts w:cs="Times New Roman"/>
                <w:b/>
                <w:color w:val="000000"/>
                <w:sz w:val="18"/>
                <w:szCs w:val="18"/>
              </w:rPr>
              <w:t>Quantile</w:t>
            </w:r>
          </w:p>
        </w:tc>
        <w:tc>
          <w:tcPr>
            <w:tcW w:w="588" w:type="pct"/>
            <w:tcBorders>
              <w:top w:val="single" w:sz="8" w:space="0" w:color="000000"/>
              <w:bottom w:val="single" w:sz="8" w:space="0" w:color="000000"/>
            </w:tcBorders>
            <w:shd w:val="clear" w:color="auto" w:fill="FFFFFF"/>
            <w:vAlign w:val="center"/>
          </w:tcPr>
          <w:p w14:paraId="33002BB1" w14:textId="77777777"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Weight (kg)</w:t>
            </w:r>
          </w:p>
        </w:tc>
        <w:tc>
          <w:tcPr>
            <w:tcW w:w="350" w:type="pct"/>
            <w:tcBorders>
              <w:top w:val="single" w:sz="8" w:space="0" w:color="000000"/>
              <w:bottom w:val="single" w:sz="8" w:space="0" w:color="000000"/>
            </w:tcBorders>
            <w:shd w:val="clear" w:color="auto" w:fill="FFFFFF"/>
            <w:vAlign w:val="center"/>
          </w:tcPr>
          <w:p w14:paraId="2898EC56" w14:textId="49C77AA8"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N</w:t>
            </w:r>
          </w:p>
        </w:tc>
        <w:tc>
          <w:tcPr>
            <w:tcW w:w="749" w:type="pct"/>
            <w:tcBorders>
              <w:top w:val="single" w:sz="8" w:space="0" w:color="000000"/>
              <w:bottom w:val="single" w:sz="8" w:space="0" w:color="000000"/>
            </w:tcBorders>
            <w:shd w:val="clear" w:color="auto" w:fill="FFFFFF"/>
            <w:vAlign w:val="center"/>
          </w:tcPr>
          <w:p w14:paraId="0DAF5A37" w14:textId="76F8F078" w:rsidR="00CA1794" w:rsidRPr="007B1D13" w:rsidRDefault="000C1E25" w:rsidP="00995D69">
            <w:pPr>
              <w:keepNext/>
              <w:keepLines/>
              <w:spacing w:before="20" w:after="20"/>
              <w:ind w:left="80" w:right="80"/>
              <w:jc w:val="center"/>
              <w:rPr>
                <w:sz w:val="18"/>
                <w:szCs w:val="18"/>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CA1794" w:rsidRPr="007B1D13">
              <w:rPr>
                <w:rFonts w:cs="Times New Roman"/>
                <w:b/>
                <w:color w:val="000000"/>
                <w:sz w:val="18"/>
                <w:szCs w:val="18"/>
              </w:rPr>
              <w:t>(day*mg/L)</w:t>
            </w:r>
          </w:p>
        </w:tc>
        <w:tc>
          <w:tcPr>
            <w:tcW w:w="545" w:type="pct"/>
            <w:tcBorders>
              <w:top w:val="single" w:sz="8" w:space="0" w:color="000000"/>
              <w:bottom w:val="single" w:sz="8" w:space="0" w:color="000000"/>
            </w:tcBorders>
            <w:shd w:val="clear" w:color="auto" w:fill="FFFFFF"/>
            <w:vAlign w:val="center"/>
          </w:tcPr>
          <w:p w14:paraId="72E6AE6E" w14:textId="77777777" w:rsidR="00CA1794" w:rsidRPr="007B1D13" w:rsidRDefault="00CA1794" w:rsidP="00995D69">
            <w:pPr>
              <w:keepNext/>
              <w:keepLines/>
              <w:spacing w:before="20" w:after="20"/>
              <w:ind w:left="80" w:right="80"/>
              <w:jc w:val="center"/>
              <w:rPr>
                <w:rFonts w:cs="Times New Roman"/>
                <w:b/>
                <w:color w:val="000000"/>
                <w:sz w:val="18"/>
                <w:szCs w:val="18"/>
              </w:rPr>
            </w:pPr>
            <w:r w:rsidRPr="007B1D13">
              <w:rPr>
                <w:rFonts w:cs="Times New Roman"/>
                <w:b/>
                <w:color w:val="000000"/>
                <w:sz w:val="18"/>
                <w:szCs w:val="18"/>
              </w:rPr>
              <w:t>WGT</w:t>
            </w:r>
          </w:p>
          <w:p w14:paraId="1B24A196" w14:textId="394F2186"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(kg)</w:t>
            </w:r>
          </w:p>
        </w:tc>
        <w:tc>
          <w:tcPr>
            <w:tcW w:w="545" w:type="pct"/>
            <w:tcBorders>
              <w:top w:val="single" w:sz="8" w:space="0" w:color="000000"/>
              <w:bottom w:val="single" w:sz="8" w:space="0" w:color="000000"/>
            </w:tcBorders>
            <w:shd w:val="clear" w:color="auto" w:fill="FFFFFF"/>
            <w:vAlign w:val="center"/>
          </w:tcPr>
          <w:p w14:paraId="13ABD1CE" w14:textId="77777777" w:rsidR="00CA1794" w:rsidRPr="007B1D13" w:rsidRDefault="00CA1794" w:rsidP="00995D69">
            <w:pPr>
              <w:keepNext/>
              <w:keepLines/>
              <w:spacing w:before="20" w:after="20"/>
              <w:ind w:left="80" w:right="80"/>
              <w:jc w:val="center"/>
              <w:rPr>
                <w:rFonts w:cs="Times New Roman"/>
                <w:b/>
                <w:color w:val="000000"/>
                <w:sz w:val="18"/>
                <w:szCs w:val="18"/>
              </w:rPr>
            </w:pPr>
            <w:r w:rsidRPr="007B1D13">
              <w:rPr>
                <w:rFonts w:cs="Times New Roman"/>
                <w:b/>
                <w:color w:val="000000"/>
                <w:sz w:val="18"/>
                <w:szCs w:val="18"/>
              </w:rPr>
              <w:t>ALB</w:t>
            </w:r>
          </w:p>
          <w:p w14:paraId="6757B468" w14:textId="419C8D66"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(g/L)</w:t>
            </w:r>
          </w:p>
        </w:tc>
        <w:tc>
          <w:tcPr>
            <w:tcW w:w="545" w:type="pct"/>
            <w:tcBorders>
              <w:top w:val="single" w:sz="8" w:space="0" w:color="000000"/>
              <w:bottom w:val="single" w:sz="8" w:space="0" w:color="000000"/>
            </w:tcBorders>
            <w:shd w:val="clear" w:color="auto" w:fill="FFFFFF"/>
            <w:vAlign w:val="center"/>
          </w:tcPr>
          <w:p w14:paraId="6C185621" w14:textId="35EBCBAB" w:rsidR="00CA1794" w:rsidRPr="007B1D13" w:rsidRDefault="00552B35" w:rsidP="00995D69">
            <w:pPr>
              <w:keepNext/>
              <w:keepLines/>
              <w:spacing w:before="20" w:after="20"/>
              <w:ind w:left="80" w:right="80"/>
              <w:jc w:val="center"/>
              <w:rPr>
                <w:rFonts w:cs="Times New Roman"/>
                <w:b/>
                <w:color w:val="000000"/>
                <w:sz w:val="18"/>
                <w:szCs w:val="18"/>
              </w:rPr>
            </w:pPr>
            <w:r w:rsidRPr="007B1D13">
              <w:rPr>
                <w:rFonts w:cs="Times New Roman"/>
                <w:b/>
                <w:color w:val="000000"/>
                <w:sz w:val="18"/>
                <w:szCs w:val="18"/>
              </w:rPr>
              <w:t>Ig</w:t>
            </w:r>
            <w:r w:rsidR="00CA1794" w:rsidRPr="007B1D13">
              <w:rPr>
                <w:rFonts w:cs="Times New Roman"/>
                <w:b/>
                <w:color w:val="000000"/>
                <w:sz w:val="18"/>
                <w:szCs w:val="18"/>
              </w:rPr>
              <w:t>G</w:t>
            </w:r>
          </w:p>
          <w:p w14:paraId="2AB0ED79" w14:textId="7CAD1E48"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(g/L)</w:t>
            </w:r>
          </w:p>
        </w:tc>
        <w:tc>
          <w:tcPr>
            <w:tcW w:w="625" w:type="pct"/>
            <w:tcBorders>
              <w:top w:val="single" w:sz="8" w:space="0" w:color="000000"/>
              <w:bottom w:val="single" w:sz="8" w:space="0" w:color="000000"/>
            </w:tcBorders>
            <w:shd w:val="clear" w:color="auto" w:fill="FFFFFF"/>
            <w:vAlign w:val="center"/>
          </w:tcPr>
          <w:p w14:paraId="0C35B48E" w14:textId="77777777" w:rsidR="00CA1794" w:rsidRPr="007B1D13" w:rsidRDefault="00CA1794" w:rsidP="00995D69">
            <w:pPr>
              <w:keepNext/>
              <w:keepLines/>
              <w:spacing w:before="20" w:after="20"/>
              <w:ind w:left="80" w:right="80"/>
              <w:jc w:val="center"/>
              <w:rPr>
                <w:rFonts w:cs="Times New Roman"/>
                <w:b/>
                <w:color w:val="000000"/>
                <w:sz w:val="18"/>
                <w:szCs w:val="18"/>
              </w:rPr>
            </w:pPr>
            <w:r w:rsidRPr="007B1D13">
              <w:rPr>
                <w:rFonts w:cs="Times New Roman"/>
                <w:b/>
                <w:color w:val="000000"/>
                <w:sz w:val="18"/>
                <w:szCs w:val="18"/>
              </w:rPr>
              <w:t>CRCL</w:t>
            </w:r>
          </w:p>
          <w:p w14:paraId="6092FFD1" w14:textId="035C73F8"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(mg/min)</w:t>
            </w:r>
          </w:p>
        </w:tc>
        <w:tc>
          <w:tcPr>
            <w:tcW w:w="545" w:type="pct"/>
            <w:tcBorders>
              <w:top w:val="single" w:sz="8" w:space="0" w:color="000000"/>
              <w:bottom w:val="single" w:sz="8" w:space="0" w:color="000000"/>
            </w:tcBorders>
            <w:shd w:val="clear" w:color="auto" w:fill="FFFFFF"/>
            <w:vAlign w:val="center"/>
          </w:tcPr>
          <w:p w14:paraId="173767EF" w14:textId="77777777" w:rsidR="00CA1794" w:rsidRPr="007B1D13" w:rsidRDefault="00CA1794" w:rsidP="00995D69">
            <w:pPr>
              <w:keepNext/>
              <w:keepLines/>
              <w:spacing w:before="20" w:after="20"/>
              <w:ind w:left="80" w:right="80"/>
              <w:jc w:val="center"/>
              <w:rPr>
                <w:rFonts w:cs="Times New Roman"/>
                <w:b/>
                <w:color w:val="000000"/>
                <w:sz w:val="18"/>
                <w:szCs w:val="18"/>
              </w:rPr>
            </w:pPr>
            <w:r w:rsidRPr="007B1D13">
              <w:rPr>
                <w:rFonts w:cs="Times New Roman"/>
                <w:b/>
                <w:color w:val="000000"/>
                <w:sz w:val="18"/>
                <w:szCs w:val="18"/>
              </w:rPr>
              <w:t>ALP</w:t>
            </w:r>
          </w:p>
          <w:p w14:paraId="026CCBFF" w14:textId="439AFF7C" w:rsidR="00CA1794" w:rsidRPr="007B1D13" w:rsidRDefault="00CA1794" w:rsidP="00995D69">
            <w:pPr>
              <w:keepNext/>
              <w:keepLines/>
              <w:spacing w:before="20" w:after="20"/>
              <w:ind w:left="80" w:right="80"/>
              <w:jc w:val="center"/>
              <w:rPr>
                <w:sz w:val="18"/>
                <w:szCs w:val="18"/>
              </w:rPr>
            </w:pPr>
            <w:r w:rsidRPr="007B1D13">
              <w:rPr>
                <w:rFonts w:cs="Times New Roman"/>
                <w:b/>
                <w:color w:val="000000"/>
                <w:sz w:val="18"/>
                <w:szCs w:val="18"/>
              </w:rPr>
              <w:t>(IU/L)</w:t>
            </w:r>
          </w:p>
        </w:tc>
      </w:tr>
      <w:tr w:rsidR="005D7075" w:rsidRPr="007B1D13" w14:paraId="49727C1E" w14:textId="77777777" w:rsidTr="00562B6A">
        <w:tc>
          <w:tcPr>
            <w:tcW w:w="508" w:type="pct"/>
            <w:tcBorders>
              <w:top w:val="single" w:sz="8" w:space="0" w:color="000000"/>
              <w:bottom w:val="single" w:sz="8" w:space="0" w:color="F2F2F2" w:themeColor="background1" w:themeShade="F2"/>
            </w:tcBorders>
            <w:shd w:val="clear" w:color="auto" w:fill="FFFFFF"/>
            <w:vAlign w:val="center"/>
          </w:tcPr>
          <w:p w14:paraId="39F84AD0" w14:textId="7777777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Q1</w:t>
            </w:r>
          </w:p>
        </w:tc>
        <w:tc>
          <w:tcPr>
            <w:tcW w:w="588" w:type="pct"/>
            <w:tcBorders>
              <w:top w:val="single" w:sz="8" w:space="0" w:color="000000"/>
              <w:bottom w:val="single" w:sz="8" w:space="0" w:color="F2F2F2" w:themeColor="background1" w:themeShade="F2"/>
            </w:tcBorders>
            <w:shd w:val="clear" w:color="auto" w:fill="FFFFFF"/>
            <w:vAlign w:val="center"/>
          </w:tcPr>
          <w:p w14:paraId="055AE4EF" w14:textId="66586A60"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[30.9,65.3]</w:t>
            </w:r>
          </w:p>
        </w:tc>
        <w:tc>
          <w:tcPr>
            <w:tcW w:w="350" w:type="pct"/>
            <w:tcBorders>
              <w:top w:val="single" w:sz="8" w:space="0" w:color="000000"/>
              <w:bottom w:val="single" w:sz="8" w:space="0" w:color="F2F2F2" w:themeColor="background1" w:themeShade="F2"/>
            </w:tcBorders>
            <w:shd w:val="clear" w:color="auto" w:fill="FFFFFF"/>
            <w:vAlign w:val="center"/>
          </w:tcPr>
          <w:p w14:paraId="0B0D505C" w14:textId="3B20106C"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127</w:t>
            </w:r>
          </w:p>
        </w:tc>
        <w:tc>
          <w:tcPr>
            <w:tcW w:w="749" w:type="pct"/>
            <w:tcBorders>
              <w:top w:val="single" w:sz="8" w:space="0" w:color="000000"/>
              <w:bottom w:val="single" w:sz="8" w:space="0" w:color="F2F2F2" w:themeColor="background1" w:themeShade="F2"/>
            </w:tcBorders>
            <w:shd w:val="clear" w:color="auto" w:fill="FFFFFF"/>
            <w:vAlign w:val="center"/>
          </w:tcPr>
          <w:p w14:paraId="18D0A15B" w14:textId="69CF1854"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4280(1610)</w:t>
            </w:r>
          </w:p>
        </w:tc>
        <w:tc>
          <w:tcPr>
            <w:tcW w:w="545" w:type="pct"/>
            <w:tcBorders>
              <w:top w:val="single" w:sz="8" w:space="0" w:color="000000"/>
              <w:bottom w:val="single" w:sz="8" w:space="0" w:color="F2F2F2" w:themeColor="background1" w:themeShade="F2"/>
            </w:tcBorders>
            <w:shd w:val="clear" w:color="auto" w:fill="FFFFFF"/>
            <w:vAlign w:val="center"/>
          </w:tcPr>
          <w:p w14:paraId="16CAE1EC" w14:textId="1CB1210F"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56.7(6.54)</w:t>
            </w:r>
          </w:p>
        </w:tc>
        <w:tc>
          <w:tcPr>
            <w:tcW w:w="545" w:type="pct"/>
            <w:tcBorders>
              <w:top w:val="single" w:sz="8" w:space="0" w:color="000000"/>
              <w:bottom w:val="single" w:sz="8" w:space="0" w:color="F2F2F2" w:themeColor="background1" w:themeShade="F2"/>
            </w:tcBorders>
            <w:shd w:val="clear" w:color="auto" w:fill="FFFFFF"/>
            <w:vAlign w:val="center"/>
          </w:tcPr>
          <w:p w14:paraId="0049E79D" w14:textId="12FA28C6"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37.0(4.75)</w:t>
            </w:r>
          </w:p>
        </w:tc>
        <w:tc>
          <w:tcPr>
            <w:tcW w:w="545" w:type="pct"/>
            <w:tcBorders>
              <w:top w:val="single" w:sz="8" w:space="0" w:color="000000"/>
              <w:bottom w:val="single" w:sz="8" w:space="0" w:color="F2F2F2" w:themeColor="background1" w:themeShade="F2"/>
            </w:tcBorders>
            <w:shd w:val="clear" w:color="auto" w:fill="FFFFFF"/>
            <w:vAlign w:val="center"/>
          </w:tcPr>
          <w:p w14:paraId="2E473373" w14:textId="317B133B"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10.3(3.66)</w:t>
            </w:r>
          </w:p>
        </w:tc>
        <w:tc>
          <w:tcPr>
            <w:tcW w:w="625" w:type="pct"/>
            <w:tcBorders>
              <w:top w:val="single" w:sz="8" w:space="0" w:color="000000"/>
            </w:tcBorders>
            <w:shd w:val="clear" w:color="auto" w:fill="FFFFFF"/>
            <w:vAlign w:val="center"/>
          </w:tcPr>
          <w:p w14:paraId="7C8D8C35" w14:textId="0BCB1F6B"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74.3(29.5)</w:t>
            </w:r>
          </w:p>
        </w:tc>
        <w:tc>
          <w:tcPr>
            <w:tcW w:w="545" w:type="pct"/>
            <w:tcBorders>
              <w:top w:val="single" w:sz="8" w:space="0" w:color="000000"/>
            </w:tcBorders>
            <w:shd w:val="clear" w:color="auto" w:fill="FFFFFF"/>
            <w:vAlign w:val="center"/>
          </w:tcPr>
          <w:p w14:paraId="5D48B5C7" w14:textId="12DEFED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121(88.8)</w:t>
            </w:r>
          </w:p>
        </w:tc>
      </w:tr>
      <w:tr w:rsidR="005D7075" w:rsidRPr="007B1D13" w14:paraId="5476DD02"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48106928" w14:textId="7777777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Q2</w:t>
            </w: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389F10B4" w14:textId="463CE83F"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(65.3,76.1]</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495095D1" w14:textId="76B3B71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126</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33905741" w14:textId="2A903366"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4070(1450)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43703AC5" w14:textId="0F58479C"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71.1(3.23)</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438B6F75" w14:textId="0293157B"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37.3(4.66)</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573FB7D1" w14:textId="5DFFEFD2"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10.2(4.10)</w:t>
            </w:r>
          </w:p>
        </w:tc>
        <w:tc>
          <w:tcPr>
            <w:tcW w:w="625" w:type="pct"/>
            <w:shd w:val="clear" w:color="auto" w:fill="FFFFFF"/>
            <w:vAlign w:val="center"/>
          </w:tcPr>
          <w:p w14:paraId="427B9E5F" w14:textId="25CD9A56"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87.9(29.6)</w:t>
            </w:r>
          </w:p>
        </w:tc>
        <w:tc>
          <w:tcPr>
            <w:tcW w:w="545" w:type="pct"/>
            <w:shd w:val="clear" w:color="auto" w:fill="FFFFFF"/>
            <w:vAlign w:val="center"/>
          </w:tcPr>
          <w:p w14:paraId="1B778D5D" w14:textId="21F408B2"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120(89.8)</w:t>
            </w:r>
          </w:p>
        </w:tc>
      </w:tr>
      <w:tr w:rsidR="005D7075" w:rsidRPr="007B1D13" w14:paraId="5450624D"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6F0986B7" w14:textId="7777777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Q3</w:t>
            </w: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5B821762" w14:textId="21EA2F69"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(76.1,88.9]</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28C80303" w14:textId="4493134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126</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1C285FF6" w14:textId="1C786F5D"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3690(1190)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53F619FC" w14:textId="7EA60C6E"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81.9(3.62)</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234FCC8A" w14:textId="4EC04833"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38.4(3.92)</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47668480" w14:textId="7E589634"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9.96(3.00)</w:t>
            </w:r>
          </w:p>
        </w:tc>
        <w:tc>
          <w:tcPr>
            <w:tcW w:w="625" w:type="pct"/>
            <w:shd w:val="clear" w:color="auto" w:fill="FFFFFF"/>
            <w:vAlign w:val="center"/>
          </w:tcPr>
          <w:p w14:paraId="42F60F72" w14:textId="0DD4FAD5"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93.9(30.5)</w:t>
            </w:r>
          </w:p>
        </w:tc>
        <w:tc>
          <w:tcPr>
            <w:tcW w:w="545" w:type="pct"/>
            <w:shd w:val="clear" w:color="auto" w:fill="FFFFFF"/>
            <w:vAlign w:val="center"/>
          </w:tcPr>
          <w:p w14:paraId="74BB664C" w14:textId="381A394F"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96.1(64.5)</w:t>
            </w:r>
          </w:p>
        </w:tc>
      </w:tr>
      <w:tr w:rsidR="005D7075" w:rsidRPr="007B1D13" w14:paraId="5EA570E0"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2AD80502" w14:textId="7777777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Q4</w:t>
            </w: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3C44D9D2" w14:textId="649CB899"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(88.9,156]</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38651AB1" w14:textId="454518F8"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126</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19BDC422" w14:textId="0D1BCE5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3160(1090)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2019F8F0" w14:textId="5A53FB26"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103(12.6)</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1F6FC596" w14:textId="622224DB"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36.8(4.86)</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1DFBE063" w14:textId="5F7D3D7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10.7(4.36)</w:t>
            </w:r>
          </w:p>
        </w:tc>
        <w:tc>
          <w:tcPr>
            <w:tcW w:w="625" w:type="pct"/>
            <w:shd w:val="clear" w:color="auto" w:fill="FFFFFF"/>
            <w:vAlign w:val="center"/>
          </w:tcPr>
          <w:p w14:paraId="62DC0816" w14:textId="79FF48FF"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116(49.3)</w:t>
            </w:r>
          </w:p>
        </w:tc>
        <w:tc>
          <w:tcPr>
            <w:tcW w:w="545" w:type="pct"/>
            <w:shd w:val="clear" w:color="auto" w:fill="FFFFFF"/>
            <w:vAlign w:val="center"/>
          </w:tcPr>
          <w:p w14:paraId="2E2F10D4" w14:textId="0D389453"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108(60.7)</w:t>
            </w:r>
          </w:p>
        </w:tc>
      </w:tr>
      <w:tr w:rsidR="00D43E45" w:rsidRPr="007B1D13" w14:paraId="7059620B"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5C60A1BE" w14:textId="77777777" w:rsidR="00D43E45" w:rsidRPr="007B1D13" w:rsidRDefault="00D43E45" w:rsidP="00995D69">
            <w:pPr>
              <w:keepNext/>
              <w:keepLines/>
              <w:spacing w:before="20" w:after="20"/>
              <w:ind w:left="80" w:right="80"/>
              <w:jc w:val="center"/>
              <w:rPr>
                <w:rFonts w:cs="Times New Roman"/>
                <w:color w:val="000000"/>
                <w:sz w:val="18"/>
                <w:szCs w:val="18"/>
              </w:rPr>
            </w:pP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0229ED03" w14:textId="684382E3" w:rsidR="00D43E45" w:rsidRPr="007B1D13" w:rsidRDefault="00D43E45" w:rsidP="00995D69">
            <w:pPr>
              <w:keepNext/>
              <w:keepLines/>
              <w:spacing w:before="20" w:after="20"/>
              <w:ind w:left="80" w:right="80"/>
              <w:jc w:val="center"/>
              <w:rPr>
                <w:rFonts w:cs="Times New Roman"/>
                <w:color w:val="000000"/>
                <w:sz w:val="18"/>
                <w:szCs w:val="18"/>
              </w:rPr>
            </w:pP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1D7650A7" w14:textId="1B35567C" w:rsidR="00D43E45" w:rsidRPr="007B1D13" w:rsidRDefault="00D43E45" w:rsidP="00995D69">
            <w:pPr>
              <w:keepNext/>
              <w:keepLines/>
              <w:spacing w:before="20" w:after="20"/>
              <w:ind w:left="80" w:right="80"/>
              <w:jc w:val="center"/>
              <w:rPr>
                <w:rFonts w:cs="Times New Roman"/>
                <w:color w:val="000000"/>
                <w:sz w:val="18"/>
                <w:szCs w:val="18"/>
              </w:rPr>
            </w:pP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5F00D1DD" w14:textId="0C405624" w:rsidR="00D43E45" w:rsidRPr="007B1D13" w:rsidRDefault="00D43E45" w:rsidP="00995D69">
            <w:pPr>
              <w:keepNext/>
              <w:keepLines/>
              <w:spacing w:before="20" w:after="20"/>
              <w:ind w:left="80" w:right="80"/>
              <w:jc w:val="center"/>
              <w:rPr>
                <w:rFonts w:cs="Times New Roman"/>
                <w:color w:val="000000"/>
                <w:sz w:val="18"/>
                <w:szCs w:val="18"/>
              </w:rPr>
            </w:pP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3D7FE8CC" w14:textId="0111358F" w:rsidR="00D43E45" w:rsidRPr="007B1D13" w:rsidRDefault="00D43E45" w:rsidP="00995D69">
            <w:pPr>
              <w:keepNext/>
              <w:keepLines/>
              <w:spacing w:before="20" w:after="20"/>
              <w:ind w:left="80" w:right="80"/>
              <w:jc w:val="center"/>
              <w:rPr>
                <w:rFonts w:cs="Times New Roman"/>
                <w:color w:val="000000"/>
                <w:sz w:val="18"/>
                <w:szCs w:val="18"/>
              </w:rPr>
            </w:pP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6F12A7F5" w14:textId="482CFDCB" w:rsidR="00D43E45" w:rsidRPr="007B1D13" w:rsidRDefault="00D43E45" w:rsidP="00995D69">
            <w:pPr>
              <w:keepNext/>
              <w:keepLines/>
              <w:spacing w:before="20" w:after="20"/>
              <w:ind w:left="80" w:right="80"/>
              <w:jc w:val="center"/>
              <w:rPr>
                <w:rFonts w:cs="Times New Roman"/>
                <w:color w:val="000000"/>
                <w:sz w:val="18"/>
                <w:szCs w:val="18"/>
              </w:rPr>
            </w:pP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39C257A4" w14:textId="63582915" w:rsidR="00D43E45" w:rsidRPr="007B1D13" w:rsidRDefault="00D43E45" w:rsidP="00995D69">
            <w:pPr>
              <w:keepNext/>
              <w:keepLines/>
              <w:spacing w:before="20" w:after="20"/>
              <w:ind w:left="80" w:right="80"/>
              <w:jc w:val="center"/>
              <w:rPr>
                <w:rFonts w:cs="Times New Roman"/>
                <w:color w:val="000000"/>
                <w:sz w:val="18"/>
                <w:szCs w:val="18"/>
              </w:rPr>
            </w:pPr>
          </w:p>
        </w:tc>
        <w:tc>
          <w:tcPr>
            <w:tcW w:w="625" w:type="pct"/>
            <w:shd w:val="clear" w:color="auto" w:fill="FFFFFF"/>
            <w:vAlign w:val="center"/>
          </w:tcPr>
          <w:p w14:paraId="6FA90F28" w14:textId="59350D9D" w:rsidR="00D43E45" w:rsidRPr="007B1D13" w:rsidRDefault="00D43E45" w:rsidP="00995D69">
            <w:pPr>
              <w:keepNext/>
              <w:keepLines/>
              <w:spacing w:before="20" w:after="20"/>
              <w:ind w:left="80" w:right="80"/>
              <w:jc w:val="center"/>
              <w:rPr>
                <w:rFonts w:cs="Times New Roman"/>
                <w:color w:val="000000"/>
                <w:sz w:val="18"/>
                <w:szCs w:val="18"/>
              </w:rPr>
            </w:pPr>
          </w:p>
        </w:tc>
        <w:tc>
          <w:tcPr>
            <w:tcW w:w="545" w:type="pct"/>
            <w:shd w:val="clear" w:color="auto" w:fill="FFFFFF"/>
            <w:vAlign w:val="center"/>
          </w:tcPr>
          <w:p w14:paraId="43B776E7" w14:textId="3F4F1DBF" w:rsidR="00D43E45" w:rsidRPr="007B1D13" w:rsidRDefault="00D43E45" w:rsidP="00995D69">
            <w:pPr>
              <w:keepNext/>
              <w:keepLines/>
              <w:spacing w:before="20" w:after="20"/>
              <w:ind w:left="80" w:right="80"/>
              <w:jc w:val="center"/>
              <w:rPr>
                <w:rFonts w:cs="Times New Roman"/>
                <w:color w:val="000000"/>
                <w:sz w:val="18"/>
                <w:szCs w:val="18"/>
              </w:rPr>
            </w:pPr>
          </w:p>
        </w:tc>
      </w:tr>
      <w:tr w:rsidR="005D7075" w:rsidRPr="007B1D13" w14:paraId="3ECADE32"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0BE835BE" w14:textId="30132FF1" w:rsidR="005D7075" w:rsidRPr="007B1D13" w:rsidRDefault="005D7075" w:rsidP="00995D69">
            <w:pPr>
              <w:keepNext/>
              <w:keepLines/>
              <w:spacing w:before="20" w:after="20"/>
              <w:ind w:left="80" w:right="80"/>
              <w:jc w:val="center"/>
              <w:rPr>
                <w:sz w:val="18"/>
                <w:szCs w:val="18"/>
              </w:rPr>
            </w:pP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666270DE" w14:textId="3E7BA71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&lt;60</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6990F35A" w14:textId="28C6733D"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85</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78D4A373" w14:textId="16CA4A4C"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4270(1620)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108F783A" w14:textId="7D8D662C"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53.5(5.60)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6B040FE0" w14:textId="6C490EDB"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36.5(4.87)</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15E1F72B" w14:textId="2A230814"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10.6(3.79)</w:t>
            </w:r>
          </w:p>
        </w:tc>
        <w:tc>
          <w:tcPr>
            <w:tcW w:w="625" w:type="pct"/>
            <w:shd w:val="clear" w:color="auto" w:fill="FFFFFF"/>
            <w:vAlign w:val="center"/>
          </w:tcPr>
          <w:p w14:paraId="18D3EA97" w14:textId="34639B21"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70.8(30.0)</w:t>
            </w:r>
          </w:p>
        </w:tc>
        <w:tc>
          <w:tcPr>
            <w:tcW w:w="545" w:type="pct"/>
            <w:shd w:val="clear" w:color="auto" w:fill="FFFFFF"/>
            <w:vAlign w:val="center"/>
          </w:tcPr>
          <w:p w14:paraId="14DB5EA7" w14:textId="62AE881D"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125(84.9)</w:t>
            </w:r>
          </w:p>
        </w:tc>
      </w:tr>
      <w:tr w:rsidR="005D7075" w:rsidRPr="007B1D13" w14:paraId="3E602EB9"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07BB007B" w14:textId="6B22F243" w:rsidR="005D7075" w:rsidRPr="007B1D13" w:rsidRDefault="005D7075" w:rsidP="00995D69">
            <w:pPr>
              <w:keepNext/>
              <w:keepLines/>
              <w:spacing w:before="20" w:after="20"/>
              <w:ind w:left="80" w:right="80"/>
              <w:jc w:val="center"/>
              <w:rPr>
                <w:sz w:val="18"/>
                <w:szCs w:val="18"/>
              </w:rPr>
            </w:pP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2C0E19C5" w14:textId="49DF04C8"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(60,100]</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33FF5F0D" w14:textId="0BC74FA4"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367</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66EE504F" w14:textId="4BC1205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3810(1360)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5F8BD7B1" w14:textId="39824935"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78.7(10.7)</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12DE77D9" w14:textId="573DEB63"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37.7(4.39)</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7BA86B70" w14:textId="1E58E398"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10.2(3.84)</w:t>
            </w:r>
          </w:p>
        </w:tc>
        <w:tc>
          <w:tcPr>
            <w:tcW w:w="625" w:type="pct"/>
            <w:shd w:val="clear" w:color="auto" w:fill="FFFFFF"/>
            <w:vAlign w:val="center"/>
          </w:tcPr>
          <w:p w14:paraId="072E9CF4" w14:textId="0B710C60"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91.3(30.0)</w:t>
            </w:r>
          </w:p>
        </w:tc>
        <w:tc>
          <w:tcPr>
            <w:tcW w:w="545" w:type="pct"/>
            <w:shd w:val="clear" w:color="auto" w:fill="FFFFFF"/>
            <w:vAlign w:val="center"/>
          </w:tcPr>
          <w:p w14:paraId="2247FA75" w14:textId="5DF38274"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108(76.5)</w:t>
            </w:r>
          </w:p>
        </w:tc>
      </w:tr>
      <w:tr w:rsidR="005D7075" w:rsidRPr="007B1D13" w14:paraId="43FD3778" w14:textId="77777777" w:rsidTr="00562B6A">
        <w:tc>
          <w:tcPr>
            <w:tcW w:w="508" w:type="pct"/>
            <w:tcBorders>
              <w:top w:val="single" w:sz="8" w:space="0" w:color="F2F2F2" w:themeColor="background1" w:themeShade="F2"/>
              <w:bottom w:val="single" w:sz="8" w:space="0" w:color="F2F2F2" w:themeColor="background1" w:themeShade="F2"/>
            </w:tcBorders>
            <w:shd w:val="clear" w:color="auto" w:fill="FFFFFF"/>
            <w:vAlign w:val="center"/>
          </w:tcPr>
          <w:p w14:paraId="0AED4F58" w14:textId="36B4D9A5" w:rsidR="005D7075" w:rsidRPr="007B1D13" w:rsidRDefault="005D7075" w:rsidP="00995D69">
            <w:pPr>
              <w:keepNext/>
              <w:keepLines/>
              <w:spacing w:before="20" w:after="20"/>
              <w:ind w:left="80" w:right="80"/>
              <w:jc w:val="center"/>
              <w:rPr>
                <w:sz w:val="18"/>
                <w:szCs w:val="18"/>
              </w:rPr>
            </w:pPr>
          </w:p>
        </w:tc>
        <w:tc>
          <w:tcPr>
            <w:tcW w:w="588" w:type="pct"/>
            <w:tcBorders>
              <w:top w:val="single" w:sz="8" w:space="0" w:color="F2F2F2" w:themeColor="background1" w:themeShade="F2"/>
              <w:bottom w:val="single" w:sz="8" w:space="0" w:color="F2F2F2" w:themeColor="background1" w:themeShade="F2"/>
            </w:tcBorders>
            <w:shd w:val="clear" w:color="auto" w:fill="FFFFFF"/>
            <w:vAlign w:val="center"/>
          </w:tcPr>
          <w:p w14:paraId="4D09982B" w14:textId="32A366D0"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(100,125]</w:t>
            </w:r>
          </w:p>
        </w:tc>
        <w:tc>
          <w:tcPr>
            <w:tcW w:w="350" w:type="pct"/>
            <w:tcBorders>
              <w:top w:val="single" w:sz="8" w:space="0" w:color="F2F2F2" w:themeColor="background1" w:themeShade="F2"/>
              <w:bottom w:val="single" w:sz="8" w:space="0" w:color="F2F2F2" w:themeColor="background1" w:themeShade="F2"/>
            </w:tcBorders>
            <w:shd w:val="clear" w:color="auto" w:fill="FFFFFF"/>
            <w:vAlign w:val="center"/>
          </w:tcPr>
          <w:p w14:paraId="041F821E" w14:textId="41AC088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44</w:t>
            </w:r>
          </w:p>
        </w:tc>
        <w:tc>
          <w:tcPr>
            <w:tcW w:w="749" w:type="pct"/>
            <w:tcBorders>
              <w:top w:val="single" w:sz="8" w:space="0" w:color="F2F2F2" w:themeColor="background1" w:themeShade="F2"/>
              <w:bottom w:val="single" w:sz="8" w:space="0" w:color="F2F2F2" w:themeColor="background1" w:themeShade="F2"/>
            </w:tcBorders>
            <w:shd w:val="clear" w:color="auto" w:fill="FFFFFF"/>
            <w:vAlign w:val="center"/>
          </w:tcPr>
          <w:p w14:paraId="47CF59DE" w14:textId="7D37578A"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3100(1120)</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78B7707D" w14:textId="09A787B3"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108(5.81)</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30635942" w14:textId="55C70EAD"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36.6(5.48)</w:t>
            </w:r>
          </w:p>
        </w:tc>
        <w:tc>
          <w:tcPr>
            <w:tcW w:w="545" w:type="pct"/>
            <w:tcBorders>
              <w:top w:val="single" w:sz="8" w:space="0" w:color="F2F2F2" w:themeColor="background1" w:themeShade="F2"/>
              <w:bottom w:val="single" w:sz="8" w:space="0" w:color="F2F2F2" w:themeColor="background1" w:themeShade="F2"/>
            </w:tcBorders>
            <w:shd w:val="clear" w:color="auto" w:fill="FFFFFF"/>
            <w:vAlign w:val="center"/>
          </w:tcPr>
          <w:p w14:paraId="6E63F764" w14:textId="7C6904C7"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10.1(3.38)</w:t>
            </w:r>
          </w:p>
        </w:tc>
        <w:tc>
          <w:tcPr>
            <w:tcW w:w="625" w:type="pct"/>
            <w:shd w:val="clear" w:color="auto" w:fill="FFFFFF"/>
            <w:vAlign w:val="center"/>
          </w:tcPr>
          <w:p w14:paraId="0C169CEF" w14:textId="0399320C"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130(45.3)</w:t>
            </w:r>
          </w:p>
        </w:tc>
        <w:tc>
          <w:tcPr>
            <w:tcW w:w="545" w:type="pct"/>
            <w:shd w:val="clear" w:color="auto" w:fill="FFFFFF"/>
            <w:vAlign w:val="center"/>
          </w:tcPr>
          <w:p w14:paraId="5A8F3BFD" w14:textId="52941BDE" w:rsidR="005D7075" w:rsidRPr="007B1D13" w:rsidRDefault="005D7075" w:rsidP="00995D69">
            <w:pPr>
              <w:keepNext/>
              <w:keepLines/>
              <w:spacing w:before="20" w:after="20"/>
              <w:ind w:left="80" w:right="80"/>
              <w:jc w:val="center"/>
              <w:rPr>
                <w:sz w:val="18"/>
                <w:szCs w:val="18"/>
              </w:rPr>
            </w:pPr>
            <w:r w:rsidRPr="007B1D13">
              <w:rPr>
                <w:rFonts w:cs="Times New Roman"/>
                <w:color w:val="000000"/>
                <w:sz w:val="18"/>
                <w:szCs w:val="18"/>
              </w:rPr>
              <w:t>110(72.6)</w:t>
            </w:r>
          </w:p>
        </w:tc>
      </w:tr>
      <w:tr w:rsidR="005D7075" w:rsidRPr="007B1D13" w14:paraId="1E4C42FA" w14:textId="77777777" w:rsidTr="00562B6A">
        <w:tc>
          <w:tcPr>
            <w:tcW w:w="508" w:type="pct"/>
            <w:tcBorders>
              <w:top w:val="single" w:sz="8" w:space="0" w:color="F2F2F2" w:themeColor="background1" w:themeShade="F2"/>
              <w:bottom w:val="single" w:sz="8" w:space="0" w:color="000000"/>
            </w:tcBorders>
            <w:shd w:val="clear" w:color="auto" w:fill="FFFFFF"/>
            <w:vAlign w:val="center"/>
          </w:tcPr>
          <w:p w14:paraId="6445D946" w14:textId="530E5898" w:rsidR="005D7075" w:rsidRPr="007B1D13" w:rsidRDefault="005D7075" w:rsidP="00956131">
            <w:pPr>
              <w:spacing w:before="20" w:after="20"/>
              <w:ind w:left="80" w:right="80"/>
              <w:jc w:val="center"/>
              <w:rPr>
                <w:sz w:val="18"/>
                <w:szCs w:val="18"/>
              </w:rPr>
            </w:pPr>
          </w:p>
        </w:tc>
        <w:tc>
          <w:tcPr>
            <w:tcW w:w="588" w:type="pct"/>
            <w:tcBorders>
              <w:top w:val="single" w:sz="8" w:space="0" w:color="F2F2F2" w:themeColor="background1" w:themeShade="F2"/>
              <w:bottom w:val="single" w:sz="8" w:space="0" w:color="000000"/>
            </w:tcBorders>
            <w:shd w:val="clear" w:color="auto" w:fill="FFFFFF"/>
            <w:vAlign w:val="center"/>
          </w:tcPr>
          <w:p w14:paraId="66AD34BC" w14:textId="0AAF1165"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&gt;125</w:t>
            </w:r>
          </w:p>
        </w:tc>
        <w:tc>
          <w:tcPr>
            <w:tcW w:w="350" w:type="pct"/>
            <w:tcBorders>
              <w:top w:val="single" w:sz="8" w:space="0" w:color="F2F2F2" w:themeColor="background1" w:themeShade="F2"/>
              <w:bottom w:val="single" w:sz="8" w:space="0" w:color="000000"/>
            </w:tcBorders>
            <w:shd w:val="clear" w:color="auto" w:fill="FFFFFF"/>
            <w:vAlign w:val="center"/>
          </w:tcPr>
          <w:p w14:paraId="1DCCF620" w14:textId="793B04BD"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9</w:t>
            </w:r>
          </w:p>
        </w:tc>
        <w:tc>
          <w:tcPr>
            <w:tcW w:w="749" w:type="pct"/>
            <w:tcBorders>
              <w:top w:val="single" w:sz="8" w:space="0" w:color="F2F2F2" w:themeColor="background1" w:themeShade="F2"/>
              <w:bottom w:val="single" w:sz="8" w:space="0" w:color="000000"/>
            </w:tcBorders>
            <w:shd w:val="clear" w:color="auto" w:fill="FFFFFF"/>
            <w:vAlign w:val="center"/>
          </w:tcPr>
          <w:p w14:paraId="5B0AFDB1" w14:textId="29D12073"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2520(544)</w:t>
            </w:r>
          </w:p>
        </w:tc>
        <w:tc>
          <w:tcPr>
            <w:tcW w:w="545" w:type="pct"/>
            <w:tcBorders>
              <w:top w:val="single" w:sz="8" w:space="0" w:color="F2F2F2" w:themeColor="background1" w:themeShade="F2"/>
              <w:bottom w:val="single" w:sz="8" w:space="0" w:color="000000"/>
            </w:tcBorders>
            <w:shd w:val="clear" w:color="auto" w:fill="FFFFFF"/>
            <w:vAlign w:val="center"/>
          </w:tcPr>
          <w:p w14:paraId="4FB367DC" w14:textId="0472B20D"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138(9.51)</w:t>
            </w:r>
          </w:p>
        </w:tc>
        <w:tc>
          <w:tcPr>
            <w:tcW w:w="545" w:type="pct"/>
            <w:tcBorders>
              <w:top w:val="single" w:sz="8" w:space="0" w:color="F2F2F2" w:themeColor="background1" w:themeShade="F2"/>
              <w:bottom w:val="single" w:sz="8" w:space="0" w:color="000000"/>
            </w:tcBorders>
            <w:shd w:val="clear" w:color="auto" w:fill="FFFFFF"/>
            <w:vAlign w:val="center"/>
          </w:tcPr>
          <w:p w14:paraId="30A446BA" w14:textId="150CAB81"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34.2(2.86)</w:t>
            </w:r>
          </w:p>
        </w:tc>
        <w:tc>
          <w:tcPr>
            <w:tcW w:w="545" w:type="pct"/>
            <w:tcBorders>
              <w:top w:val="single" w:sz="8" w:space="0" w:color="F2F2F2" w:themeColor="background1" w:themeShade="F2"/>
              <w:bottom w:val="single" w:sz="8" w:space="0" w:color="000000"/>
            </w:tcBorders>
            <w:shd w:val="clear" w:color="auto" w:fill="FFFFFF"/>
            <w:vAlign w:val="center"/>
          </w:tcPr>
          <w:p w14:paraId="293A2550" w14:textId="2F5FCC49"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11.6(4.88)</w:t>
            </w:r>
          </w:p>
        </w:tc>
        <w:tc>
          <w:tcPr>
            <w:tcW w:w="625" w:type="pct"/>
            <w:tcBorders>
              <w:bottom w:val="single" w:sz="8" w:space="0" w:color="000000"/>
            </w:tcBorders>
            <w:shd w:val="clear" w:color="auto" w:fill="FFFFFF"/>
            <w:vAlign w:val="center"/>
          </w:tcPr>
          <w:p w14:paraId="36B63C70" w14:textId="1715F10F"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185(99.6)</w:t>
            </w:r>
          </w:p>
        </w:tc>
        <w:tc>
          <w:tcPr>
            <w:tcW w:w="545" w:type="pct"/>
            <w:tcBorders>
              <w:bottom w:val="single" w:sz="8" w:space="0" w:color="000000"/>
            </w:tcBorders>
            <w:shd w:val="clear" w:color="auto" w:fill="FFFFFF"/>
            <w:vAlign w:val="center"/>
          </w:tcPr>
          <w:p w14:paraId="08396E61" w14:textId="4ABCCCBE" w:rsidR="005D7075" w:rsidRPr="007B1D13" w:rsidRDefault="005D7075" w:rsidP="00956131">
            <w:pPr>
              <w:spacing w:before="20" w:after="20"/>
              <w:ind w:left="80" w:right="80"/>
              <w:jc w:val="center"/>
              <w:rPr>
                <w:sz w:val="18"/>
                <w:szCs w:val="18"/>
              </w:rPr>
            </w:pPr>
            <w:r w:rsidRPr="007B1D13">
              <w:rPr>
                <w:rFonts w:cs="Times New Roman"/>
                <w:color w:val="000000"/>
                <w:sz w:val="18"/>
                <w:szCs w:val="18"/>
              </w:rPr>
              <w:t>110(71.6)</w:t>
            </w:r>
          </w:p>
        </w:tc>
      </w:tr>
    </w:tbl>
    <w:p w14:paraId="0E59C6EB" w14:textId="77777777" w:rsidR="00995D69" w:rsidRPr="007B1D13" w:rsidRDefault="00995D69" w:rsidP="00995D69">
      <w:pPr>
        <w:pStyle w:val="C-BodyText"/>
        <w:sectPr w:rsidR="00995D69" w:rsidRPr="007B1D13" w:rsidSect="00995D69">
          <w:headerReference w:type="default" r:id="rId37"/>
          <w:footerReference w:type="default" r:id="rId38"/>
          <w:pgSz w:w="15840" w:h="12240" w:orient="landscape"/>
          <w:pgMar w:top="1440" w:right="1440" w:bottom="1440" w:left="1440" w:header="720" w:footer="720" w:gutter="0"/>
          <w:cols w:space="720"/>
          <w:docGrid w:linePitch="326"/>
        </w:sectPr>
      </w:pPr>
    </w:p>
    <w:p w14:paraId="01AD4304" w14:textId="77777777" w:rsidR="00660E53" w:rsidRPr="007B1D13" w:rsidRDefault="00660E53" w:rsidP="00F905B6">
      <w:pPr>
        <w:pStyle w:val="C-BodyText"/>
        <w:keepNext/>
        <w:rPr>
          <w:i/>
        </w:rPr>
      </w:pPr>
      <w:r w:rsidRPr="007B1D13">
        <w:rPr>
          <w:i/>
        </w:rPr>
        <w:lastRenderedPageBreak/>
        <w:t>Renal Impairment</w:t>
      </w:r>
    </w:p>
    <w:p w14:paraId="01AD4305" w14:textId="0F74E151" w:rsidR="00660E53" w:rsidRPr="007B1D13" w:rsidRDefault="00211DCA" w:rsidP="00F905B6">
      <w:pPr>
        <w:pStyle w:val="C-BodyText"/>
      </w:pPr>
      <w:r w:rsidRPr="007B1D13">
        <w:t xml:space="preserve">Overall, </w:t>
      </w:r>
      <w:r w:rsidR="00284F21" w:rsidRPr="007B1D13">
        <w:rPr>
          <w:bCs/>
          <w:szCs w:val="24"/>
        </w:rPr>
        <w:t>given the molecular weight and hydrodynamic size of monoclonal antibodies, they are also not subject to renal elimination; therefore</w:t>
      </w:r>
      <w:r w:rsidR="00660E53" w:rsidRPr="007B1D13">
        <w:t xml:space="preserve">, renal insufficiency was not expected to significantly impact </w:t>
      </w:r>
      <w:proofErr w:type="spellStart"/>
      <w:r w:rsidR="00660E53" w:rsidRPr="007B1D13">
        <w:t>cemiplimab</w:t>
      </w:r>
      <w:proofErr w:type="spellEnd"/>
      <w:r w:rsidR="00660E53" w:rsidRPr="007B1D13">
        <w:t xml:space="preserve"> </w:t>
      </w:r>
      <w:r w:rsidR="006306BB" w:rsidRPr="007B1D13">
        <w:t xml:space="preserve">clearance </w:t>
      </w:r>
      <w:r w:rsidR="00660E53" w:rsidRPr="007B1D13">
        <w:t xml:space="preserve">exposure.  </w:t>
      </w:r>
    </w:p>
    <w:p w14:paraId="033EAE3F" w14:textId="62DDFFC7" w:rsidR="00A949E7" w:rsidRPr="007B1D13" w:rsidRDefault="00A949E7" w:rsidP="00F905B6">
      <w:pPr>
        <w:pStyle w:val="C-BodyText"/>
      </w:pPr>
      <w:r w:rsidRPr="007B1D13">
        <w:rPr>
          <w:bCs/>
          <w:szCs w:val="24"/>
        </w:rPr>
        <w:t xml:space="preserve">The effect of renal impairment on the exposure of </w:t>
      </w:r>
      <w:proofErr w:type="spellStart"/>
      <w:r w:rsidRPr="007B1D13">
        <w:rPr>
          <w:bCs/>
          <w:szCs w:val="24"/>
        </w:rPr>
        <w:t>cemiplimab</w:t>
      </w:r>
      <w:proofErr w:type="spellEnd"/>
      <w:r w:rsidRPr="007B1D13">
        <w:rPr>
          <w:bCs/>
          <w:szCs w:val="24"/>
        </w:rPr>
        <w:t xml:space="preserve"> was evaluated in patients with mild (</w:t>
      </w:r>
      <w:proofErr w:type="spellStart"/>
      <w:r w:rsidRPr="007B1D13">
        <w:rPr>
          <w:bCs/>
          <w:szCs w:val="24"/>
        </w:rPr>
        <w:t>CLcr</w:t>
      </w:r>
      <w:proofErr w:type="spellEnd"/>
      <w:r w:rsidRPr="007B1D13">
        <w:rPr>
          <w:bCs/>
          <w:szCs w:val="24"/>
        </w:rPr>
        <w:t xml:space="preserve"> 60 to 89 mL/min; n=177), moderate (</w:t>
      </w:r>
      <w:proofErr w:type="spellStart"/>
      <w:r w:rsidRPr="007B1D13">
        <w:rPr>
          <w:bCs/>
          <w:szCs w:val="24"/>
        </w:rPr>
        <w:t>CLcr</w:t>
      </w:r>
      <w:proofErr w:type="spellEnd"/>
      <w:r w:rsidRPr="007B1D13">
        <w:rPr>
          <w:bCs/>
          <w:szCs w:val="24"/>
        </w:rPr>
        <w:t xml:space="preserve"> 30 to &lt;60 mL/min; n=83), or severe (</w:t>
      </w:r>
      <w:proofErr w:type="spellStart"/>
      <w:r w:rsidRPr="007B1D13">
        <w:rPr>
          <w:bCs/>
          <w:szCs w:val="24"/>
        </w:rPr>
        <w:t>CLcr</w:t>
      </w:r>
      <w:proofErr w:type="spellEnd"/>
      <w:r w:rsidRPr="007B1D13">
        <w:rPr>
          <w:bCs/>
          <w:szCs w:val="24"/>
        </w:rPr>
        <w:t xml:space="preserve"> &lt;30 </w:t>
      </w:r>
      <w:r w:rsidR="00F905B6" w:rsidRPr="007B1D13">
        <w:rPr>
          <w:bCs/>
          <w:szCs w:val="24"/>
        </w:rPr>
        <w:t xml:space="preserve">mL/min; n=4) renal impairment. </w:t>
      </w:r>
    </w:p>
    <w:p w14:paraId="01AD4306" w14:textId="5904B1F3" w:rsidR="00395012" w:rsidRPr="007B1D13" w:rsidRDefault="005826EF" w:rsidP="00F905B6">
      <w:pPr>
        <w:pStyle w:val="C-BodyText"/>
        <w:rPr>
          <w:bCs/>
          <w:szCs w:val="24"/>
        </w:rPr>
      </w:pPr>
      <w:r w:rsidRPr="007B1D13">
        <w:t xml:space="preserve">The effect size of </w:t>
      </w:r>
      <w:r w:rsidRPr="007B1D13">
        <w:rPr>
          <w:szCs w:val="24"/>
        </w:rPr>
        <w:t xml:space="preserve">baseline </w:t>
      </w:r>
      <w:r w:rsidRPr="007B1D13">
        <w:rPr>
          <w:color w:val="000000"/>
          <w:szCs w:val="24"/>
        </w:rPr>
        <w:t xml:space="preserve">creatinine clearance or creatinine concentration </w:t>
      </w:r>
      <w:r w:rsidRPr="007B1D13">
        <w:t xml:space="preserve">was small (&lt;20%), indicating that renal impairment has no relevant effect on </w:t>
      </w:r>
      <w:proofErr w:type="spellStart"/>
      <w:r w:rsidRPr="007B1D13">
        <w:t>cemiplimab</w:t>
      </w:r>
      <w:proofErr w:type="spellEnd"/>
      <w:r w:rsidRPr="007B1D13">
        <w:t xml:space="preserve"> </w:t>
      </w:r>
      <w:r w:rsidRPr="007B1D13">
        <w:rPr>
          <w:bCs/>
          <w:szCs w:val="24"/>
        </w:rPr>
        <w:t>exposure between patients with renal impairment and patien</w:t>
      </w:r>
      <w:r w:rsidR="00F905B6" w:rsidRPr="007B1D13">
        <w:rPr>
          <w:bCs/>
          <w:szCs w:val="24"/>
        </w:rPr>
        <w:t xml:space="preserve">ts with normal renal function. </w:t>
      </w:r>
      <w:r w:rsidR="00284F21" w:rsidRPr="007B1D13">
        <w:t>However, in the 4 patients with severe renal impairment (</w:t>
      </w:r>
      <w:proofErr w:type="spellStart"/>
      <w:r w:rsidR="00284F21" w:rsidRPr="007B1D13">
        <w:rPr>
          <w:bCs/>
          <w:szCs w:val="24"/>
        </w:rPr>
        <w:t>CLcr</w:t>
      </w:r>
      <w:proofErr w:type="spellEnd"/>
      <w:r w:rsidR="00284F21" w:rsidRPr="007B1D13">
        <w:t xml:space="preserve"> &lt;30 mL/min), the AUC</w:t>
      </w:r>
      <w:r w:rsidR="00284F21" w:rsidRPr="007B1D13">
        <w:rPr>
          <w:vertAlign w:val="subscript"/>
        </w:rPr>
        <w:t>6wk</w:t>
      </w:r>
      <w:proofErr w:type="gramStart"/>
      <w:r w:rsidR="00284F21" w:rsidRPr="007B1D13">
        <w:rPr>
          <w:vertAlign w:val="subscript"/>
        </w:rPr>
        <w:t>,ss</w:t>
      </w:r>
      <w:proofErr w:type="gramEnd"/>
      <w:r w:rsidR="00284F21" w:rsidRPr="007B1D13">
        <w:t xml:space="preserve"> </w:t>
      </w:r>
      <w:r w:rsidR="00F905B6" w:rsidRPr="007B1D13">
        <w:rPr>
          <w:color w:val="000000"/>
          <w:szCs w:val="24"/>
        </w:rPr>
        <w:t>at 3 </w:t>
      </w:r>
      <w:r w:rsidR="00284F21" w:rsidRPr="007B1D13">
        <w:rPr>
          <w:color w:val="000000"/>
          <w:szCs w:val="24"/>
        </w:rPr>
        <w:t xml:space="preserve">mg/kg Q2W </w:t>
      </w:r>
      <w:r w:rsidR="00284F21" w:rsidRPr="007B1D13">
        <w:t>is approximately 30</w:t>
      </w:r>
      <w:r w:rsidR="00284F21" w:rsidRPr="007B1D13">
        <w:rPr>
          <w:color w:val="000000"/>
          <w:szCs w:val="24"/>
        </w:rPr>
        <w:t>% lower than the median AUC</w:t>
      </w:r>
      <w:r w:rsidR="00284F21" w:rsidRPr="007B1D13">
        <w:rPr>
          <w:color w:val="000000"/>
          <w:szCs w:val="24"/>
          <w:vertAlign w:val="subscript"/>
        </w:rPr>
        <w:t>6wk,ss</w:t>
      </w:r>
      <w:r w:rsidR="00284F21" w:rsidRPr="007B1D13">
        <w:rPr>
          <w:color w:val="000000"/>
          <w:szCs w:val="24"/>
        </w:rPr>
        <w:t xml:space="preserve"> of 3550 day*mg/L</w:t>
      </w:r>
      <w:r w:rsidR="00395012" w:rsidRPr="007B1D13">
        <w:rPr>
          <w:color w:val="000000"/>
          <w:szCs w:val="24"/>
        </w:rPr>
        <w:t xml:space="preserve">. </w:t>
      </w:r>
      <w:r w:rsidR="00284F21" w:rsidRPr="007B1D13">
        <w:rPr>
          <w:color w:val="000000"/>
          <w:szCs w:val="24"/>
        </w:rPr>
        <w:t xml:space="preserve">This observation is mostly explained by an imbalance in the other known statistical covariates, </w:t>
      </w:r>
      <w:proofErr w:type="spellStart"/>
      <w:r w:rsidR="00284F21" w:rsidRPr="007B1D13">
        <w:rPr>
          <w:color w:val="000000"/>
          <w:szCs w:val="24"/>
        </w:rPr>
        <w:t>eg</w:t>
      </w:r>
      <w:proofErr w:type="spellEnd"/>
      <w:r w:rsidR="00284F21" w:rsidRPr="007B1D13">
        <w:rPr>
          <w:color w:val="000000"/>
          <w:szCs w:val="24"/>
        </w:rPr>
        <w:t>, low body weight, high IgG, and low albumin levels relative to patients with normal or mild/moderate renal impairment</w:t>
      </w:r>
      <w:r w:rsidR="00DC112B" w:rsidRPr="007B1D13">
        <w:rPr>
          <w:color w:val="000000"/>
          <w:szCs w:val="24"/>
        </w:rPr>
        <w:t>, as show in</w:t>
      </w:r>
      <w:r w:rsidR="00542A6C" w:rsidRPr="007B1D13">
        <w:rPr>
          <w:color w:val="000000"/>
          <w:szCs w:val="24"/>
        </w:rPr>
        <w:t xml:space="preserve"> </w:t>
      </w:r>
      <w:r w:rsidR="00542A6C" w:rsidRPr="007B1D13">
        <w:rPr>
          <w:rStyle w:val="C-Hyperlink"/>
        </w:rPr>
        <w:fldChar w:fldCharType="begin"/>
      </w:r>
      <w:r w:rsidR="00542A6C" w:rsidRPr="007B1D13">
        <w:rPr>
          <w:rStyle w:val="C-Hyperlink"/>
        </w:rPr>
        <w:instrText xml:space="preserve"> REF _Ref504469775 \h \* MERGEFORMAT </w:instrText>
      </w:r>
      <w:r w:rsidR="00542A6C" w:rsidRPr="007B1D13">
        <w:rPr>
          <w:rStyle w:val="C-Hyperlink"/>
        </w:rPr>
      </w:r>
      <w:r w:rsidR="00542A6C" w:rsidRPr="007B1D13">
        <w:rPr>
          <w:rStyle w:val="C-Hyperlink"/>
        </w:rPr>
        <w:fldChar w:fldCharType="separate"/>
      </w:r>
      <w:r w:rsidR="00B11A19" w:rsidRPr="00B11A19">
        <w:rPr>
          <w:rStyle w:val="C-Hyperlink"/>
        </w:rPr>
        <w:t>Table 25</w:t>
      </w:r>
      <w:r w:rsidR="00542A6C" w:rsidRPr="007B1D13">
        <w:rPr>
          <w:rStyle w:val="C-Hyperlink"/>
        </w:rPr>
        <w:fldChar w:fldCharType="end"/>
      </w:r>
      <w:r w:rsidR="00695436" w:rsidRPr="007B1D13">
        <w:rPr>
          <w:color w:val="000000"/>
          <w:szCs w:val="24"/>
        </w:rPr>
        <w:t>.</w:t>
      </w:r>
      <w:r w:rsidR="00DC112B" w:rsidRPr="007B1D13">
        <w:rPr>
          <w:color w:val="000000"/>
          <w:szCs w:val="24"/>
        </w:rPr>
        <w:t xml:space="preserve"> </w:t>
      </w:r>
    </w:p>
    <w:p w14:paraId="44FF2FFD" w14:textId="77777777" w:rsidR="00F905B6" w:rsidRPr="007B1D13" w:rsidRDefault="00F905B6" w:rsidP="00F905B6">
      <w:pPr>
        <w:pStyle w:val="C-BodyText"/>
        <w:rPr>
          <w:color w:val="000000"/>
          <w:szCs w:val="24"/>
        </w:rPr>
      </w:pPr>
    </w:p>
    <w:p w14:paraId="01AD432C" w14:textId="5D58B327" w:rsidR="003560DF" w:rsidRPr="007B1D13" w:rsidRDefault="00986DED" w:rsidP="007065E2">
      <w:pPr>
        <w:pStyle w:val="Caption"/>
      </w:pPr>
      <w:bookmarkStart w:id="351" w:name="_Ref504469775"/>
      <w:bookmarkStart w:id="352" w:name="_Toc506904061"/>
      <w:r w:rsidRPr="007B1D13">
        <w:t>Table </w:t>
      </w:r>
      <w:fldSimple w:instr=" SEQ Table \* ARABIC \* MERGEFORMAT ">
        <w:r w:rsidR="00B11A19">
          <w:rPr>
            <w:noProof/>
          </w:rPr>
          <w:t>25</w:t>
        </w:r>
      </w:fldSimple>
      <w:bookmarkEnd w:id="351"/>
      <w:r w:rsidRPr="007B1D13">
        <w:t>:</w:t>
      </w:r>
      <w:r w:rsidRPr="007B1D13">
        <w:tab/>
      </w:r>
      <w:r w:rsidR="00927B40" w:rsidRPr="007B1D13">
        <w:t>Summary Statistics (</w:t>
      </w:r>
      <w:r w:rsidR="00C643FD" w:rsidRPr="007B1D13">
        <w:rPr>
          <w:color w:val="000000"/>
        </w:rPr>
        <w:t>Mean</w:t>
      </w:r>
      <w:r w:rsidR="00927B40" w:rsidRPr="007B1D13">
        <w:rPr>
          <w:color w:val="000000"/>
        </w:rPr>
        <w:t>, SD)</w:t>
      </w:r>
      <w:r w:rsidR="00927B40" w:rsidRPr="007B1D13">
        <w:rPr>
          <w:rFonts w:eastAsia="TimesNewRoman"/>
        </w:rPr>
        <w:t xml:space="preserve"> of </w:t>
      </w:r>
      <w:r w:rsidR="00766857" w:rsidRPr="007B1D13">
        <w:rPr>
          <w:rFonts w:eastAsia="TimesNewRoman"/>
        </w:rPr>
        <w:t>Post-hoc AUC</w:t>
      </w:r>
      <w:r w:rsidR="00766857" w:rsidRPr="007B1D13">
        <w:rPr>
          <w:rFonts w:eastAsia="TimesNewRoman"/>
          <w:vertAlign w:val="subscript"/>
        </w:rPr>
        <w:t>6wk</w:t>
      </w:r>
      <w:proofErr w:type="gramStart"/>
      <w:r w:rsidR="00766857" w:rsidRPr="007B1D13">
        <w:rPr>
          <w:rFonts w:eastAsia="TimesNewRoman"/>
          <w:vertAlign w:val="subscript"/>
        </w:rPr>
        <w:t>,ss</w:t>
      </w:r>
      <w:proofErr w:type="gramEnd"/>
      <w:r w:rsidR="00766857" w:rsidRPr="007B1D13">
        <w:rPr>
          <w:rFonts w:eastAsia="TimesNewRoman"/>
        </w:rPr>
        <w:t xml:space="preserve"> </w:t>
      </w:r>
      <w:r w:rsidR="00927B40" w:rsidRPr="007B1D13">
        <w:t>Categorized</w:t>
      </w:r>
      <w:r w:rsidR="00284F21" w:rsidRPr="007B1D13">
        <w:t xml:space="preserve"> by</w:t>
      </w:r>
      <w:r w:rsidRPr="007B1D13">
        <w:t xml:space="preserve"> </w:t>
      </w:r>
      <w:r w:rsidRPr="007B1D13">
        <w:rPr>
          <w:color w:val="000000"/>
        </w:rPr>
        <w:t xml:space="preserve">Creatinine Clearance </w:t>
      </w:r>
      <w:r w:rsidR="00284F21" w:rsidRPr="007B1D13">
        <w:rPr>
          <w:color w:val="000000"/>
        </w:rPr>
        <w:t xml:space="preserve">and </w:t>
      </w:r>
      <w:r w:rsidR="00284F21" w:rsidRPr="007B1D13">
        <w:rPr>
          <w:rFonts w:eastAsia="TimesNewRoman"/>
        </w:rPr>
        <w:t xml:space="preserve">Relevant Covariates </w:t>
      </w:r>
      <w:r w:rsidR="00695436" w:rsidRPr="007B1D13">
        <w:rPr>
          <w:color w:val="000000"/>
        </w:rPr>
        <w:t>at 3 mg/kg Q2W</w:t>
      </w:r>
      <w:bookmarkEnd w:id="352"/>
    </w:p>
    <w:tbl>
      <w:tblPr>
        <w:tblW w:w="5000" w:type="pct"/>
        <w:tblLook w:val="04A0" w:firstRow="1" w:lastRow="0" w:firstColumn="1" w:lastColumn="0" w:noHBand="0" w:noVBand="1"/>
      </w:tblPr>
      <w:tblGrid>
        <w:gridCol w:w="1540"/>
        <w:gridCol w:w="676"/>
        <w:gridCol w:w="1310"/>
        <w:gridCol w:w="1210"/>
        <w:gridCol w:w="1210"/>
        <w:gridCol w:w="1210"/>
        <w:gridCol w:w="1210"/>
        <w:gridCol w:w="1210"/>
      </w:tblGrid>
      <w:tr w:rsidR="007065E2" w:rsidRPr="007B1D13" w14:paraId="7D234058" w14:textId="77777777" w:rsidTr="007065E2">
        <w:trPr>
          <w:tblHeader/>
        </w:trPr>
        <w:tc>
          <w:tcPr>
            <w:tcW w:w="928" w:type="pct"/>
            <w:tcBorders>
              <w:top w:val="single" w:sz="8" w:space="0" w:color="000000"/>
              <w:bottom w:val="single" w:sz="8" w:space="0" w:color="000000"/>
            </w:tcBorders>
            <w:shd w:val="clear" w:color="auto" w:fill="FFFFFF"/>
            <w:vAlign w:val="center"/>
          </w:tcPr>
          <w:p w14:paraId="39D14CD1" w14:textId="64D1B8A8" w:rsidR="000D5218" w:rsidRPr="007B1D13" w:rsidRDefault="000D5218" w:rsidP="007065E2">
            <w:pPr>
              <w:spacing w:before="20" w:after="20"/>
              <w:ind w:left="80" w:right="80"/>
              <w:jc w:val="center"/>
              <w:rPr>
                <w:rFonts w:cs="Times New Roman"/>
                <w:b/>
                <w:color w:val="000000"/>
                <w:sz w:val="16"/>
              </w:rPr>
            </w:pPr>
            <w:r w:rsidRPr="007B1D13">
              <w:rPr>
                <w:rFonts w:cs="Times New Roman"/>
                <w:b/>
                <w:color w:val="000000"/>
                <w:sz w:val="16"/>
              </w:rPr>
              <w:t>CRCL</w:t>
            </w:r>
          </w:p>
          <w:p w14:paraId="5EB3E6C7" w14:textId="24B85685" w:rsidR="007065E2" w:rsidRPr="007B1D13" w:rsidRDefault="007065E2" w:rsidP="007065E2">
            <w:pPr>
              <w:spacing w:before="20" w:after="20"/>
              <w:ind w:left="80" w:right="80"/>
              <w:jc w:val="center"/>
              <w:rPr>
                <w:sz w:val="16"/>
              </w:rPr>
            </w:pPr>
            <w:r w:rsidRPr="007B1D13">
              <w:rPr>
                <w:rFonts w:cs="Times New Roman"/>
                <w:b/>
                <w:color w:val="000000"/>
                <w:sz w:val="16"/>
              </w:rPr>
              <w:t>(mL/min)</w:t>
            </w:r>
          </w:p>
        </w:tc>
        <w:tc>
          <w:tcPr>
            <w:tcW w:w="359" w:type="pct"/>
            <w:tcBorders>
              <w:top w:val="single" w:sz="8" w:space="0" w:color="000000"/>
              <w:bottom w:val="single" w:sz="8" w:space="0" w:color="000000"/>
            </w:tcBorders>
            <w:shd w:val="clear" w:color="auto" w:fill="FFFFFF"/>
            <w:vAlign w:val="center"/>
          </w:tcPr>
          <w:p w14:paraId="36A93C28" w14:textId="5B0CE073" w:rsidR="007065E2" w:rsidRPr="007B1D13" w:rsidRDefault="007065E2" w:rsidP="007065E2">
            <w:pPr>
              <w:spacing w:before="20" w:after="20"/>
              <w:ind w:left="80" w:right="80"/>
              <w:jc w:val="center"/>
              <w:rPr>
                <w:sz w:val="16"/>
              </w:rPr>
            </w:pPr>
            <w:r w:rsidRPr="007B1D13">
              <w:rPr>
                <w:rFonts w:cs="Times New Roman"/>
                <w:b/>
                <w:color w:val="000000"/>
                <w:sz w:val="14"/>
              </w:rPr>
              <w:t>N</w:t>
            </w:r>
          </w:p>
        </w:tc>
        <w:tc>
          <w:tcPr>
            <w:tcW w:w="676" w:type="pct"/>
            <w:tcBorders>
              <w:top w:val="single" w:sz="8" w:space="0" w:color="000000"/>
              <w:bottom w:val="single" w:sz="8" w:space="0" w:color="000000"/>
            </w:tcBorders>
            <w:shd w:val="clear" w:color="auto" w:fill="FFFFFF"/>
            <w:vAlign w:val="center"/>
          </w:tcPr>
          <w:p w14:paraId="5B69769E" w14:textId="26D408CF" w:rsidR="007065E2" w:rsidRPr="007B1D13" w:rsidRDefault="00D6559D" w:rsidP="007065E2">
            <w:pPr>
              <w:spacing w:before="20" w:after="20"/>
              <w:ind w:left="80" w:right="130"/>
              <w:jc w:val="center"/>
              <w:rPr>
                <w:sz w:val="16"/>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7065E2" w:rsidRPr="007B1D13">
              <w:rPr>
                <w:rFonts w:cs="Times New Roman"/>
                <w:b/>
                <w:color w:val="000000"/>
                <w:sz w:val="14"/>
              </w:rPr>
              <w:t>(day*mg/L)</w:t>
            </w:r>
          </w:p>
        </w:tc>
        <w:tc>
          <w:tcPr>
            <w:tcW w:w="607" w:type="pct"/>
            <w:tcBorders>
              <w:top w:val="single" w:sz="8" w:space="0" w:color="000000"/>
              <w:bottom w:val="single" w:sz="8" w:space="0" w:color="000000"/>
            </w:tcBorders>
            <w:shd w:val="clear" w:color="auto" w:fill="FFFFFF"/>
            <w:vAlign w:val="center"/>
          </w:tcPr>
          <w:p w14:paraId="60265409" w14:textId="77777777" w:rsidR="007065E2" w:rsidRPr="007B1D13" w:rsidRDefault="007065E2" w:rsidP="007065E2">
            <w:pPr>
              <w:spacing w:before="20" w:after="20"/>
              <w:ind w:left="80" w:right="80"/>
              <w:jc w:val="center"/>
              <w:rPr>
                <w:rFonts w:cs="Times New Roman"/>
                <w:b/>
                <w:color w:val="000000"/>
                <w:sz w:val="14"/>
              </w:rPr>
            </w:pPr>
            <w:r w:rsidRPr="007B1D13">
              <w:rPr>
                <w:rFonts w:cs="Times New Roman"/>
                <w:b/>
                <w:color w:val="000000"/>
                <w:sz w:val="14"/>
              </w:rPr>
              <w:t>WGT</w:t>
            </w:r>
          </w:p>
          <w:p w14:paraId="77F863BC" w14:textId="5978ECAD" w:rsidR="007065E2" w:rsidRPr="007B1D13" w:rsidRDefault="007065E2" w:rsidP="007065E2">
            <w:pPr>
              <w:spacing w:before="20" w:after="20"/>
              <w:ind w:left="80" w:right="80"/>
              <w:jc w:val="center"/>
              <w:rPr>
                <w:sz w:val="16"/>
              </w:rPr>
            </w:pPr>
            <w:r w:rsidRPr="007B1D13">
              <w:rPr>
                <w:rFonts w:cs="Times New Roman"/>
                <w:b/>
                <w:color w:val="000000"/>
                <w:sz w:val="14"/>
              </w:rPr>
              <w:t>(kg)</w:t>
            </w:r>
          </w:p>
        </w:tc>
        <w:tc>
          <w:tcPr>
            <w:tcW w:w="607" w:type="pct"/>
            <w:tcBorders>
              <w:top w:val="single" w:sz="8" w:space="0" w:color="000000"/>
              <w:bottom w:val="single" w:sz="8" w:space="0" w:color="000000"/>
            </w:tcBorders>
            <w:shd w:val="clear" w:color="auto" w:fill="FFFFFF"/>
            <w:vAlign w:val="center"/>
          </w:tcPr>
          <w:p w14:paraId="302261E5" w14:textId="77777777" w:rsidR="007065E2" w:rsidRPr="007B1D13" w:rsidRDefault="007065E2" w:rsidP="007065E2">
            <w:pPr>
              <w:spacing w:before="20" w:after="20"/>
              <w:ind w:left="80" w:right="80"/>
              <w:jc w:val="center"/>
              <w:rPr>
                <w:rFonts w:cs="Times New Roman"/>
                <w:b/>
                <w:color w:val="000000"/>
                <w:sz w:val="14"/>
              </w:rPr>
            </w:pPr>
            <w:r w:rsidRPr="007B1D13">
              <w:rPr>
                <w:rFonts w:cs="Times New Roman"/>
                <w:b/>
                <w:color w:val="000000"/>
                <w:sz w:val="14"/>
              </w:rPr>
              <w:t>ALB</w:t>
            </w:r>
          </w:p>
          <w:p w14:paraId="0F17296C" w14:textId="32126CC1" w:rsidR="007065E2" w:rsidRPr="007B1D13" w:rsidRDefault="007065E2" w:rsidP="007065E2">
            <w:pPr>
              <w:spacing w:before="20" w:after="20"/>
              <w:ind w:left="80" w:right="80"/>
              <w:jc w:val="center"/>
              <w:rPr>
                <w:sz w:val="16"/>
              </w:rPr>
            </w:pPr>
            <w:r w:rsidRPr="007B1D13">
              <w:rPr>
                <w:rFonts w:cs="Times New Roman"/>
                <w:b/>
                <w:color w:val="000000"/>
                <w:sz w:val="14"/>
              </w:rPr>
              <w:t>(g/L)</w:t>
            </w:r>
          </w:p>
        </w:tc>
        <w:tc>
          <w:tcPr>
            <w:tcW w:w="607" w:type="pct"/>
            <w:tcBorders>
              <w:top w:val="single" w:sz="8" w:space="0" w:color="000000"/>
              <w:bottom w:val="single" w:sz="8" w:space="0" w:color="000000"/>
            </w:tcBorders>
            <w:shd w:val="clear" w:color="auto" w:fill="FFFFFF"/>
            <w:vAlign w:val="center"/>
          </w:tcPr>
          <w:p w14:paraId="29D4AA91" w14:textId="3C902E80" w:rsidR="007065E2" w:rsidRPr="007B1D13" w:rsidRDefault="00552B35" w:rsidP="007065E2">
            <w:pPr>
              <w:spacing w:before="20" w:after="20"/>
              <w:ind w:left="80" w:right="80"/>
              <w:jc w:val="center"/>
              <w:rPr>
                <w:rFonts w:cs="Times New Roman"/>
                <w:b/>
                <w:color w:val="000000"/>
                <w:sz w:val="14"/>
              </w:rPr>
            </w:pPr>
            <w:r w:rsidRPr="007B1D13">
              <w:rPr>
                <w:rFonts w:cs="Times New Roman"/>
                <w:b/>
                <w:color w:val="000000"/>
                <w:sz w:val="14"/>
              </w:rPr>
              <w:t>Ig</w:t>
            </w:r>
            <w:r w:rsidR="007065E2" w:rsidRPr="007B1D13">
              <w:rPr>
                <w:rFonts w:cs="Times New Roman"/>
                <w:b/>
                <w:color w:val="000000"/>
                <w:sz w:val="14"/>
              </w:rPr>
              <w:t>G</w:t>
            </w:r>
          </w:p>
          <w:p w14:paraId="069CCCF5" w14:textId="5EA03CF6" w:rsidR="007065E2" w:rsidRPr="007B1D13" w:rsidRDefault="007065E2" w:rsidP="007065E2">
            <w:pPr>
              <w:spacing w:before="20" w:after="20"/>
              <w:ind w:left="80" w:right="80"/>
              <w:jc w:val="center"/>
              <w:rPr>
                <w:sz w:val="16"/>
              </w:rPr>
            </w:pPr>
            <w:r w:rsidRPr="007B1D13">
              <w:rPr>
                <w:rFonts w:cs="Times New Roman"/>
                <w:b/>
                <w:color w:val="000000"/>
                <w:sz w:val="14"/>
              </w:rPr>
              <w:t>(g/L)</w:t>
            </w:r>
          </w:p>
        </w:tc>
        <w:tc>
          <w:tcPr>
            <w:tcW w:w="607" w:type="pct"/>
            <w:tcBorders>
              <w:top w:val="single" w:sz="8" w:space="0" w:color="000000"/>
              <w:bottom w:val="single" w:sz="8" w:space="0" w:color="000000"/>
            </w:tcBorders>
            <w:shd w:val="clear" w:color="auto" w:fill="FFFFFF"/>
            <w:vAlign w:val="center"/>
          </w:tcPr>
          <w:p w14:paraId="3E48E1CC" w14:textId="77777777" w:rsidR="007065E2" w:rsidRPr="007B1D13" w:rsidRDefault="007065E2" w:rsidP="007065E2">
            <w:pPr>
              <w:spacing w:before="20" w:after="20"/>
              <w:ind w:left="80" w:right="80"/>
              <w:jc w:val="center"/>
              <w:rPr>
                <w:rFonts w:cs="Times New Roman"/>
                <w:b/>
                <w:color w:val="000000"/>
                <w:sz w:val="14"/>
              </w:rPr>
            </w:pPr>
            <w:r w:rsidRPr="007B1D13">
              <w:rPr>
                <w:rFonts w:cs="Times New Roman"/>
                <w:b/>
                <w:color w:val="000000"/>
                <w:sz w:val="14"/>
              </w:rPr>
              <w:t>CRCL</w:t>
            </w:r>
          </w:p>
          <w:p w14:paraId="486F99BC" w14:textId="0D0B370A" w:rsidR="007065E2" w:rsidRPr="007B1D13" w:rsidRDefault="007065E2" w:rsidP="007065E2">
            <w:pPr>
              <w:spacing w:before="20" w:after="20"/>
              <w:ind w:left="80" w:right="80"/>
              <w:jc w:val="center"/>
              <w:rPr>
                <w:sz w:val="16"/>
              </w:rPr>
            </w:pPr>
            <w:r w:rsidRPr="007B1D13">
              <w:rPr>
                <w:rFonts w:cs="Times New Roman"/>
                <w:b/>
                <w:color w:val="000000"/>
                <w:sz w:val="14"/>
              </w:rPr>
              <w:t>(mg/min)</w:t>
            </w:r>
          </w:p>
        </w:tc>
        <w:tc>
          <w:tcPr>
            <w:tcW w:w="607" w:type="pct"/>
            <w:tcBorders>
              <w:top w:val="single" w:sz="8" w:space="0" w:color="000000"/>
              <w:bottom w:val="single" w:sz="8" w:space="0" w:color="000000"/>
            </w:tcBorders>
            <w:shd w:val="clear" w:color="auto" w:fill="FFFFFF"/>
            <w:vAlign w:val="center"/>
          </w:tcPr>
          <w:p w14:paraId="18D5DE1D" w14:textId="77777777" w:rsidR="007065E2" w:rsidRPr="007B1D13" w:rsidRDefault="007065E2" w:rsidP="007065E2">
            <w:pPr>
              <w:spacing w:before="20" w:after="20"/>
              <w:ind w:left="80" w:right="80"/>
              <w:jc w:val="center"/>
              <w:rPr>
                <w:rFonts w:cs="Times New Roman"/>
                <w:b/>
                <w:color w:val="000000"/>
                <w:sz w:val="14"/>
              </w:rPr>
            </w:pPr>
            <w:r w:rsidRPr="007B1D13">
              <w:rPr>
                <w:rFonts w:cs="Times New Roman"/>
                <w:b/>
                <w:color w:val="000000"/>
                <w:sz w:val="14"/>
              </w:rPr>
              <w:t>ALP</w:t>
            </w:r>
          </w:p>
          <w:p w14:paraId="7C69AD1E" w14:textId="5FB6C678" w:rsidR="007065E2" w:rsidRPr="007B1D13" w:rsidRDefault="007065E2" w:rsidP="007065E2">
            <w:pPr>
              <w:spacing w:before="20" w:after="20"/>
              <w:ind w:left="80" w:right="80"/>
              <w:jc w:val="center"/>
              <w:rPr>
                <w:sz w:val="16"/>
              </w:rPr>
            </w:pPr>
            <w:r w:rsidRPr="007B1D13">
              <w:rPr>
                <w:rFonts w:cs="Times New Roman"/>
                <w:b/>
                <w:color w:val="000000"/>
                <w:sz w:val="14"/>
              </w:rPr>
              <w:t>(IU/L)</w:t>
            </w:r>
          </w:p>
        </w:tc>
      </w:tr>
      <w:tr w:rsidR="005D7075" w:rsidRPr="007B1D13" w14:paraId="2FFACA5A" w14:textId="77777777" w:rsidTr="007065E2">
        <w:tc>
          <w:tcPr>
            <w:tcW w:w="928" w:type="pct"/>
            <w:tcBorders>
              <w:top w:val="single" w:sz="8" w:space="0" w:color="000000"/>
            </w:tcBorders>
            <w:shd w:val="clear" w:color="auto" w:fill="FFFFFF"/>
            <w:vAlign w:val="center"/>
          </w:tcPr>
          <w:p w14:paraId="5ED4CC05" w14:textId="77777777" w:rsidR="005D7075" w:rsidRPr="007B1D13" w:rsidRDefault="005D7075" w:rsidP="007065E2">
            <w:pPr>
              <w:spacing w:before="20" w:after="20"/>
              <w:ind w:left="80" w:right="80"/>
              <w:jc w:val="center"/>
              <w:rPr>
                <w:sz w:val="20"/>
              </w:rPr>
            </w:pPr>
            <w:r w:rsidRPr="007B1D13">
              <w:rPr>
                <w:rFonts w:cs="Times New Roman"/>
                <w:color w:val="000000"/>
                <w:sz w:val="20"/>
              </w:rPr>
              <w:t>&lt;30</w:t>
            </w:r>
          </w:p>
        </w:tc>
        <w:tc>
          <w:tcPr>
            <w:tcW w:w="359" w:type="pct"/>
            <w:tcBorders>
              <w:top w:val="single" w:sz="8" w:space="0" w:color="000000"/>
            </w:tcBorders>
            <w:shd w:val="clear" w:color="auto" w:fill="FFFFFF"/>
            <w:vAlign w:val="center"/>
          </w:tcPr>
          <w:p w14:paraId="24A3D3B4" w14:textId="4593C728" w:rsidR="005D7075" w:rsidRPr="007B1D13" w:rsidRDefault="005D7075" w:rsidP="007065E2">
            <w:pPr>
              <w:spacing w:before="20" w:after="20"/>
              <w:ind w:left="80" w:right="80"/>
              <w:jc w:val="center"/>
              <w:rPr>
                <w:sz w:val="20"/>
              </w:rPr>
            </w:pPr>
            <w:r w:rsidRPr="007B1D13">
              <w:rPr>
                <w:rFonts w:cs="Times New Roman"/>
                <w:color w:val="000000"/>
                <w:sz w:val="20"/>
              </w:rPr>
              <w:t>4</w:t>
            </w:r>
          </w:p>
        </w:tc>
        <w:tc>
          <w:tcPr>
            <w:tcW w:w="676" w:type="pct"/>
            <w:tcBorders>
              <w:top w:val="single" w:sz="8" w:space="0" w:color="000000"/>
            </w:tcBorders>
            <w:shd w:val="clear" w:color="auto" w:fill="FFFFFF"/>
            <w:vAlign w:val="center"/>
          </w:tcPr>
          <w:p w14:paraId="3BFD6BD8" w14:textId="7E6DC4D4" w:rsidR="005D7075" w:rsidRPr="007B1D13" w:rsidRDefault="005D7075" w:rsidP="007065E2">
            <w:pPr>
              <w:spacing w:before="20" w:after="20"/>
              <w:ind w:left="80" w:right="80"/>
              <w:jc w:val="center"/>
              <w:rPr>
                <w:sz w:val="20"/>
              </w:rPr>
            </w:pPr>
            <w:r w:rsidRPr="007B1D13">
              <w:rPr>
                <w:rFonts w:cs="Times New Roman"/>
                <w:color w:val="000000"/>
                <w:sz w:val="20"/>
              </w:rPr>
              <w:t>2460(617)</w:t>
            </w:r>
          </w:p>
        </w:tc>
        <w:tc>
          <w:tcPr>
            <w:tcW w:w="607" w:type="pct"/>
            <w:tcBorders>
              <w:top w:val="single" w:sz="8" w:space="0" w:color="000000"/>
            </w:tcBorders>
            <w:shd w:val="clear" w:color="auto" w:fill="FFFFFF"/>
            <w:vAlign w:val="center"/>
          </w:tcPr>
          <w:p w14:paraId="041F13F1" w14:textId="2A62808B" w:rsidR="005D7075" w:rsidRPr="007B1D13" w:rsidRDefault="005D7075" w:rsidP="007065E2">
            <w:pPr>
              <w:spacing w:before="20" w:after="20"/>
              <w:ind w:left="80" w:right="80"/>
              <w:jc w:val="center"/>
              <w:rPr>
                <w:sz w:val="20"/>
              </w:rPr>
            </w:pPr>
            <w:r w:rsidRPr="007B1D13">
              <w:rPr>
                <w:rFonts w:cs="Times New Roman"/>
                <w:color w:val="000000"/>
                <w:sz w:val="20"/>
              </w:rPr>
              <w:t>52.6(7.77)</w:t>
            </w:r>
          </w:p>
        </w:tc>
        <w:tc>
          <w:tcPr>
            <w:tcW w:w="607" w:type="pct"/>
            <w:tcBorders>
              <w:top w:val="single" w:sz="8" w:space="0" w:color="000000"/>
            </w:tcBorders>
            <w:shd w:val="clear" w:color="auto" w:fill="FFFFFF"/>
            <w:vAlign w:val="center"/>
          </w:tcPr>
          <w:p w14:paraId="374CA931" w14:textId="71E73A1E" w:rsidR="005D7075" w:rsidRPr="007B1D13" w:rsidRDefault="005D7075" w:rsidP="007065E2">
            <w:pPr>
              <w:spacing w:before="20" w:after="20"/>
              <w:ind w:left="80" w:right="80"/>
              <w:jc w:val="center"/>
              <w:rPr>
                <w:sz w:val="20"/>
              </w:rPr>
            </w:pPr>
            <w:r w:rsidRPr="007B1D13">
              <w:rPr>
                <w:rFonts w:cs="Times New Roman"/>
                <w:color w:val="000000"/>
                <w:sz w:val="20"/>
              </w:rPr>
              <w:t>32.8(2.22)</w:t>
            </w:r>
          </w:p>
        </w:tc>
        <w:tc>
          <w:tcPr>
            <w:tcW w:w="607" w:type="pct"/>
            <w:tcBorders>
              <w:top w:val="single" w:sz="8" w:space="0" w:color="000000"/>
            </w:tcBorders>
            <w:shd w:val="clear" w:color="auto" w:fill="FFFFFF"/>
            <w:vAlign w:val="center"/>
          </w:tcPr>
          <w:p w14:paraId="13038FD3" w14:textId="6F06F944" w:rsidR="005D7075" w:rsidRPr="007B1D13" w:rsidRDefault="005D7075" w:rsidP="007065E2">
            <w:pPr>
              <w:spacing w:before="20" w:after="20"/>
              <w:ind w:left="80" w:right="80"/>
              <w:jc w:val="center"/>
              <w:rPr>
                <w:sz w:val="20"/>
              </w:rPr>
            </w:pPr>
            <w:r w:rsidRPr="007B1D13">
              <w:rPr>
                <w:rFonts w:cs="Times New Roman"/>
                <w:color w:val="000000"/>
                <w:sz w:val="20"/>
              </w:rPr>
              <w:t>14.4(2.63)</w:t>
            </w:r>
          </w:p>
        </w:tc>
        <w:tc>
          <w:tcPr>
            <w:tcW w:w="607" w:type="pct"/>
            <w:tcBorders>
              <w:top w:val="single" w:sz="8" w:space="0" w:color="000000"/>
            </w:tcBorders>
            <w:shd w:val="clear" w:color="auto" w:fill="FFFFFF"/>
            <w:vAlign w:val="center"/>
          </w:tcPr>
          <w:p w14:paraId="0AB14F06" w14:textId="7DD69DC4" w:rsidR="005D7075" w:rsidRPr="007B1D13" w:rsidRDefault="005D7075" w:rsidP="007065E2">
            <w:pPr>
              <w:spacing w:before="20" w:after="20"/>
              <w:ind w:left="80" w:right="80"/>
              <w:jc w:val="center"/>
              <w:rPr>
                <w:sz w:val="20"/>
              </w:rPr>
            </w:pPr>
            <w:r w:rsidRPr="007B1D13">
              <w:rPr>
                <w:rFonts w:cs="Times New Roman"/>
                <w:color w:val="000000"/>
                <w:sz w:val="20"/>
              </w:rPr>
              <w:t>27.0(2.13)</w:t>
            </w:r>
          </w:p>
        </w:tc>
        <w:tc>
          <w:tcPr>
            <w:tcW w:w="607" w:type="pct"/>
            <w:tcBorders>
              <w:top w:val="single" w:sz="8" w:space="0" w:color="000000"/>
            </w:tcBorders>
            <w:shd w:val="clear" w:color="auto" w:fill="FFFFFF"/>
            <w:vAlign w:val="center"/>
          </w:tcPr>
          <w:p w14:paraId="4F314397" w14:textId="281BD77A" w:rsidR="005D7075" w:rsidRPr="007B1D13" w:rsidRDefault="005D7075" w:rsidP="007065E2">
            <w:pPr>
              <w:spacing w:before="20" w:after="20"/>
              <w:ind w:left="80" w:right="80"/>
              <w:jc w:val="center"/>
              <w:rPr>
                <w:sz w:val="20"/>
              </w:rPr>
            </w:pPr>
            <w:r w:rsidRPr="007B1D13">
              <w:rPr>
                <w:rFonts w:cs="Times New Roman"/>
                <w:color w:val="000000"/>
                <w:sz w:val="20"/>
              </w:rPr>
              <w:t>140(94.7)</w:t>
            </w:r>
          </w:p>
        </w:tc>
      </w:tr>
      <w:tr w:rsidR="005D7075" w:rsidRPr="007B1D13" w14:paraId="60E38072" w14:textId="77777777" w:rsidTr="007065E2">
        <w:tc>
          <w:tcPr>
            <w:tcW w:w="928" w:type="pct"/>
            <w:shd w:val="clear" w:color="auto" w:fill="FFFFFF"/>
            <w:vAlign w:val="center"/>
          </w:tcPr>
          <w:p w14:paraId="656D1258" w14:textId="77777777" w:rsidR="005D7075" w:rsidRPr="007B1D13" w:rsidRDefault="005D7075" w:rsidP="007065E2">
            <w:pPr>
              <w:spacing w:before="20" w:after="20"/>
              <w:ind w:left="80" w:right="80"/>
              <w:jc w:val="center"/>
              <w:rPr>
                <w:sz w:val="20"/>
              </w:rPr>
            </w:pPr>
            <w:r w:rsidRPr="007B1D13">
              <w:rPr>
                <w:rFonts w:cs="Times New Roman"/>
                <w:color w:val="000000"/>
                <w:sz w:val="20"/>
              </w:rPr>
              <w:t>(30,60]</w:t>
            </w:r>
          </w:p>
        </w:tc>
        <w:tc>
          <w:tcPr>
            <w:tcW w:w="359" w:type="pct"/>
            <w:shd w:val="clear" w:color="auto" w:fill="FFFFFF"/>
            <w:vAlign w:val="center"/>
          </w:tcPr>
          <w:p w14:paraId="2465B035" w14:textId="23DE3FD0" w:rsidR="005D7075" w:rsidRPr="007B1D13" w:rsidRDefault="005D7075" w:rsidP="007065E2">
            <w:pPr>
              <w:spacing w:before="20" w:after="20"/>
              <w:ind w:left="80" w:right="80"/>
              <w:jc w:val="center"/>
              <w:rPr>
                <w:sz w:val="20"/>
              </w:rPr>
            </w:pPr>
            <w:r w:rsidRPr="007B1D13">
              <w:rPr>
                <w:rFonts w:cs="Times New Roman"/>
                <w:color w:val="000000"/>
                <w:sz w:val="20"/>
              </w:rPr>
              <w:t>83</w:t>
            </w:r>
          </w:p>
        </w:tc>
        <w:tc>
          <w:tcPr>
            <w:tcW w:w="676" w:type="pct"/>
            <w:shd w:val="clear" w:color="auto" w:fill="FFFFFF"/>
            <w:vAlign w:val="center"/>
          </w:tcPr>
          <w:p w14:paraId="6C25ACDB" w14:textId="045C353E" w:rsidR="005D7075" w:rsidRPr="007B1D13" w:rsidRDefault="005D7075" w:rsidP="007065E2">
            <w:pPr>
              <w:spacing w:before="20" w:after="20"/>
              <w:ind w:left="80" w:right="80"/>
              <w:jc w:val="center"/>
              <w:rPr>
                <w:sz w:val="20"/>
              </w:rPr>
            </w:pPr>
            <w:r w:rsidRPr="007B1D13">
              <w:rPr>
                <w:rFonts w:cs="Times New Roman"/>
                <w:color w:val="000000"/>
                <w:sz w:val="20"/>
              </w:rPr>
              <w:t>3590(1280)</w:t>
            </w:r>
          </w:p>
        </w:tc>
        <w:tc>
          <w:tcPr>
            <w:tcW w:w="607" w:type="pct"/>
            <w:shd w:val="clear" w:color="auto" w:fill="FFFFFF"/>
            <w:vAlign w:val="center"/>
          </w:tcPr>
          <w:p w14:paraId="7C6531F6" w14:textId="3DC97141" w:rsidR="005D7075" w:rsidRPr="007B1D13" w:rsidRDefault="005D7075" w:rsidP="007065E2">
            <w:pPr>
              <w:spacing w:before="20" w:after="20"/>
              <w:ind w:left="80" w:right="80"/>
              <w:jc w:val="center"/>
              <w:rPr>
                <w:sz w:val="20"/>
              </w:rPr>
            </w:pPr>
            <w:r w:rsidRPr="007B1D13">
              <w:rPr>
                <w:rFonts w:cs="Times New Roman"/>
                <w:color w:val="000000"/>
                <w:sz w:val="20"/>
              </w:rPr>
              <w:t>65.2(13.3)</w:t>
            </w:r>
          </w:p>
        </w:tc>
        <w:tc>
          <w:tcPr>
            <w:tcW w:w="607" w:type="pct"/>
            <w:shd w:val="clear" w:color="auto" w:fill="FFFFFF"/>
            <w:vAlign w:val="center"/>
          </w:tcPr>
          <w:p w14:paraId="513A937E" w14:textId="55C439CA" w:rsidR="005D7075" w:rsidRPr="007B1D13" w:rsidRDefault="005D7075" w:rsidP="007065E2">
            <w:pPr>
              <w:spacing w:before="20" w:after="20"/>
              <w:ind w:left="80" w:right="80"/>
              <w:jc w:val="center"/>
              <w:rPr>
                <w:sz w:val="20"/>
              </w:rPr>
            </w:pPr>
            <w:r w:rsidRPr="007B1D13">
              <w:rPr>
                <w:rFonts w:cs="Times New Roman"/>
                <w:color w:val="000000"/>
                <w:sz w:val="20"/>
              </w:rPr>
              <w:t>37.6(4.23)</w:t>
            </w:r>
          </w:p>
        </w:tc>
        <w:tc>
          <w:tcPr>
            <w:tcW w:w="607" w:type="pct"/>
            <w:shd w:val="clear" w:color="auto" w:fill="FFFFFF"/>
            <w:vAlign w:val="center"/>
          </w:tcPr>
          <w:p w14:paraId="4F391C9E" w14:textId="1C0C658E" w:rsidR="005D7075" w:rsidRPr="007B1D13" w:rsidRDefault="005D7075" w:rsidP="007065E2">
            <w:pPr>
              <w:spacing w:before="20" w:after="20"/>
              <w:ind w:left="80" w:right="80"/>
              <w:jc w:val="center"/>
              <w:rPr>
                <w:sz w:val="20"/>
              </w:rPr>
            </w:pPr>
            <w:r w:rsidRPr="007B1D13">
              <w:rPr>
                <w:rFonts w:cs="Times New Roman"/>
                <w:color w:val="000000"/>
                <w:sz w:val="20"/>
              </w:rPr>
              <w:t>9.96(3.29)</w:t>
            </w:r>
          </w:p>
        </w:tc>
        <w:tc>
          <w:tcPr>
            <w:tcW w:w="607" w:type="pct"/>
            <w:shd w:val="clear" w:color="auto" w:fill="FFFFFF"/>
            <w:vAlign w:val="center"/>
          </w:tcPr>
          <w:p w14:paraId="5D0BBD0D" w14:textId="0A99609B" w:rsidR="005D7075" w:rsidRPr="007B1D13" w:rsidRDefault="005D7075" w:rsidP="007065E2">
            <w:pPr>
              <w:spacing w:before="20" w:after="20"/>
              <w:ind w:left="80" w:right="80"/>
              <w:jc w:val="center"/>
              <w:rPr>
                <w:sz w:val="20"/>
              </w:rPr>
            </w:pPr>
            <w:r w:rsidRPr="007B1D13">
              <w:rPr>
                <w:rFonts w:cs="Times New Roman"/>
                <w:color w:val="000000"/>
                <w:sz w:val="20"/>
              </w:rPr>
              <w:t>49.2(7.37)</w:t>
            </w:r>
          </w:p>
        </w:tc>
        <w:tc>
          <w:tcPr>
            <w:tcW w:w="607" w:type="pct"/>
            <w:shd w:val="clear" w:color="auto" w:fill="FFFFFF"/>
            <w:vAlign w:val="center"/>
          </w:tcPr>
          <w:p w14:paraId="26608BE4" w14:textId="7C72D583" w:rsidR="005D7075" w:rsidRPr="007B1D13" w:rsidRDefault="005D7075" w:rsidP="007065E2">
            <w:pPr>
              <w:spacing w:before="20" w:after="20"/>
              <w:ind w:left="80" w:right="80"/>
              <w:jc w:val="center"/>
              <w:rPr>
                <w:sz w:val="20"/>
              </w:rPr>
            </w:pPr>
            <w:r w:rsidRPr="007B1D13">
              <w:rPr>
                <w:rFonts w:cs="Times New Roman"/>
                <w:color w:val="000000"/>
                <w:sz w:val="20"/>
              </w:rPr>
              <w:t>98.8(53.1)</w:t>
            </w:r>
          </w:p>
        </w:tc>
      </w:tr>
      <w:tr w:rsidR="005D7075" w:rsidRPr="007B1D13" w14:paraId="2EF38424" w14:textId="77777777" w:rsidTr="007065E2">
        <w:tc>
          <w:tcPr>
            <w:tcW w:w="928" w:type="pct"/>
            <w:shd w:val="clear" w:color="auto" w:fill="FFFFFF"/>
            <w:vAlign w:val="center"/>
          </w:tcPr>
          <w:p w14:paraId="6E6D63D6" w14:textId="77777777" w:rsidR="005D7075" w:rsidRPr="007B1D13" w:rsidRDefault="005D7075" w:rsidP="007065E2">
            <w:pPr>
              <w:spacing w:before="20" w:after="20"/>
              <w:ind w:left="80" w:right="80"/>
              <w:jc w:val="center"/>
              <w:rPr>
                <w:sz w:val="20"/>
              </w:rPr>
            </w:pPr>
            <w:r w:rsidRPr="007B1D13">
              <w:rPr>
                <w:rFonts w:cs="Times New Roman"/>
                <w:color w:val="000000"/>
                <w:sz w:val="20"/>
              </w:rPr>
              <w:t>(60,89]</w:t>
            </w:r>
          </w:p>
        </w:tc>
        <w:tc>
          <w:tcPr>
            <w:tcW w:w="359" w:type="pct"/>
            <w:shd w:val="clear" w:color="auto" w:fill="FFFFFF"/>
            <w:vAlign w:val="center"/>
          </w:tcPr>
          <w:p w14:paraId="759BED38" w14:textId="73122A9B" w:rsidR="005D7075" w:rsidRPr="007B1D13" w:rsidRDefault="005D7075" w:rsidP="007065E2">
            <w:pPr>
              <w:spacing w:before="20" w:after="20"/>
              <w:ind w:left="80" w:right="80"/>
              <w:jc w:val="center"/>
              <w:rPr>
                <w:sz w:val="20"/>
              </w:rPr>
            </w:pPr>
            <w:r w:rsidRPr="007B1D13">
              <w:rPr>
                <w:rFonts w:cs="Times New Roman"/>
                <w:color w:val="000000"/>
                <w:sz w:val="20"/>
              </w:rPr>
              <w:t>177</w:t>
            </w:r>
          </w:p>
        </w:tc>
        <w:tc>
          <w:tcPr>
            <w:tcW w:w="676" w:type="pct"/>
            <w:shd w:val="clear" w:color="auto" w:fill="FFFFFF"/>
            <w:vAlign w:val="center"/>
          </w:tcPr>
          <w:p w14:paraId="79E86D82" w14:textId="37A9283C" w:rsidR="005D7075" w:rsidRPr="007B1D13" w:rsidRDefault="005D7075" w:rsidP="007065E2">
            <w:pPr>
              <w:spacing w:before="20" w:after="20"/>
              <w:ind w:left="80" w:right="80"/>
              <w:jc w:val="center"/>
              <w:rPr>
                <w:sz w:val="20"/>
              </w:rPr>
            </w:pPr>
            <w:r w:rsidRPr="007B1D13">
              <w:rPr>
                <w:rFonts w:cs="Times New Roman"/>
                <w:color w:val="000000"/>
                <w:sz w:val="20"/>
              </w:rPr>
              <w:t>3740(1310)</w:t>
            </w:r>
          </w:p>
        </w:tc>
        <w:tc>
          <w:tcPr>
            <w:tcW w:w="607" w:type="pct"/>
            <w:shd w:val="clear" w:color="auto" w:fill="FFFFFF"/>
            <w:vAlign w:val="center"/>
          </w:tcPr>
          <w:p w14:paraId="64BE1148" w14:textId="1B6E4362" w:rsidR="005D7075" w:rsidRPr="007B1D13" w:rsidRDefault="005D7075" w:rsidP="007065E2">
            <w:pPr>
              <w:spacing w:before="20" w:after="20"/>
              <w:ind w:left="80" w:right="80"/>
              <w:jc w:val="center"/>
              <w:rPr>
                <w:sz w:val="20"/>
              </w:rPr>
            </w:pPr>
            <w:r w:rsidRPr="007B1D13">
              <w:rPr>
                <w:rFonts w:cs="Times New Roman"/>
                <w:color w:val="000000"/>
                <w:sz w:val="20"/>
              </w:rPr>
              <w:t>76.0(14.8)</w:t>
            </w:r>
          </w:p>
        </w:tc>
        <w:tc>
          <w:tcPr>
            <w:tcW w:w="607" w:type="pct"/>
            <w:shd w:val="clear" w:color="auto" w:fill="FFFFFF"/>
            <w:vAlign w:val="center"/>
          </w:tcPr>
          <w:p w14:paraId="6AA9D723" w14:textId="776A2D23" w:rsidR="005D7075" w:rsidRPr="007B1D13" w:rsidRDefault="005D7075" w:rsidP="007065E2">
            <w:pPr>
              <w:spacing w:before="20" w:after="20"/>
              <w:ind w:left="80" w:right="80"/>
              <w:jc w:val="center"/>
              <w:rPr>
                <w:sz w:val="20"/>
              </w:rPr>
            </w:pPr>
            <w:r w:rsidRPr="007B1D13">
              <w:rPr>
                <w:rFonts w:cs="Times New Roman"/>
                <w:color w:val="000000"/>
                <w:sz w:val="20"/>
              </w:rPr>
              <w:t>37.1(4.81)</w:t>
            </w:r>
          </w:p>
        </w:tc>
        <w:tc>
          <w:tcPr>
            <w:tcW w:w="607" w:type="pct"/>
            <w:shd w:val="clear" w:color="auto" w:fill="FFFFFF"/>
            <w:vAlign w:val="center"/>
          </w:tcPr>
          <w:p w14:paraId="10AF4DB5" w14:textId="5A95D26A" w:rsidR="005D7075" w:rsidRPr="007B1D13" w:rsidRDefault="005D7075" w:rsidP="007065E2">
            <w:pPr>
              <w:spacing w:before="20" w:after="20"/>
              <w:ind w:left="80" w:right="80"/>
              <w:jc w:val="center"/>
              <w:rPr>
                <w:sz w:val="20"/>
              </w:rPr>
            </w:pPr>
            <w:r w:rsidRPr="007B1D13">
              <w:rPr>
                <w:rFonts w:cs="Times New Roman"/>
                <w:color w:val="000000"/>
                <w:sz w:val="20"/>
              </w:rPr>
              <w:t>10.3(3.70)</w:t>
            </w:r>
          </w:p>
        </w:tc>
        <w:tc>
          <w:tcPr>
            <w:tcW w:w="607" w:type="pct"/>
            <w:shd w:val="clear" w:color="auto" w:fill="FFFFFF"/>
            <w:vAlign w:val="center"/>
          </w:tcPr>
          <w:p w14:paraId="3044D320" w14:textId="25B90C7E" w:rsidR="005D7075" w:rsidRPr="007B1D13" w:rsidRDefault="005D7075" w:rsidP="007065E2">
            <w:pPr>
              <w:spacing w:before="20" w:after="20"/>
              <w:ind w:left="80" w:right="80"/>
              <w:jc w:val="center"/>
              <w:rPr>
                <w:sz w:val="20"/>
              </w:rPr>
            </w:pPr>
            <w:r w:rsidRPr="007B1D13">
              <w:rPr>
                <w:rFonts w:cs="Times New Roman"/>
                <w:color w:val="000000"/>
                <w:sz w:val="20"/>
              </w:rPr>
              <w:t>74.5(8.41)</w:t>
            </w:r>
          </w:p>
        </w:tc>
        <w:tc>
          <w:tcPr>
            <w:tcW w:w="607" w:type="pct"/>
            <w:shd w:val="clear" w:color="auto" w:fill="FFFFFF"/>
            <w:vAlign w:val="center"/>
          </w:tcPr>
          <w:p w14:paraId="5B643935" w14:textId="58BC746D" w:rsidR="005D7075" w:rsidRPr="007B1D13" w:rsidRDefault="005D7075" w:rsidP="007065E2">
            <w:pPr>
              <w:spacing w:before="20" w:after="20"/>
              <w:ind w:left="80" w:right="80"/>
              <w:jc w:val="center"/>
              <w:rPr>
                <w:sz w:val="20"/>
              </w:rPr>
            </w:pPr>
            <w:r w:rsidRPr="007B1D13">
              <w:rPr>
                <w:rFonts w:cs="Times New Roman"/>
                <w:color w:val="000000"/>
                <w:sz w:val="20"/>
              </w:rPr>
              <w:t>111(81.4)</w:t>
            </w:r>
          </w:p>
        </w:tc>
      </w:tr>
      <w:tr w:rsidR="005D7075" w:rsidRPr="007B1D13" w14:paraId="3C2E6303" w14:textId="77777777" w:rsidTr="007065E2">
        <w:tc>
          <w:tcPr>
            <w:tcW w:w="928" w:type="pct"/>
            <w:tcBorders>
              <w:bottom w:val="single" w:sz="8" w:space="0" w:color="000000"/>
            </w:tcBorders>
            <w:shd w:val="clear" w:color="auto" w:fill="FFFFFF"/>
            <w:vAlign w:val="center"/>
          </w:tcPr>
          <w:p w14:paraId="45582DD0" w14:textId="77777777" w:rsidR="005D7075" w:rsidRPr="007B1D13" w:rsidRDefault="005D7075" w:rsidP="007065E2">
            <w:pPr>
              <w:spacing w:before="20" w:after="20"/>
              <w:ind w:left="80" w:right="80"/>
              <w:jc w:val="center"/>
              <w:rPr>
                <w:sz w:val="20"/>
              </w:rPr>
            </w:pPr>
            <w:r w:rsidRPr="007B1D13">
              <w:rPr>
                <w:rFonts w:cs="Times New Roman"/>
                <w:color w:val="000000"/>
                <w:sz w:val="20"/>
              </w:rPr>
              <w:t>&gt;89</w:t>
            </w:r>
          </w:p>
        </w:tc>
        <w:tc>
          <w:tcPr>
            <w:tcW w:w="359" w:type="pct"/>
            <w:tcBorders>
              <w:bottom w:val="single" w:sz="8" w:space="0" w:color="000000"/>
            </w:tcBorders>
            <w:shd w:val="clear" w:color="auto" w:fill="FFFFFF"/>
            <w:vAlign w:val="center"/>
          </w:tcPr>
          <w:p w14:paraId="62E26704" w14:textId="5365748D" w:rsidR="005D7075" w:rsidRPr="007B1D13" w:rsidRDefault="005D7075" w:rsidP="007065E2">
            <w:pPr>
              <w:spacing w:before="20" w:after="20"/>
              <w:ind w:left="80" w:right="80"/>
              <w:jc w:val="center"/>
              <w:rPr>
                <w:sz w:val="20"/>
              </w:rPr>
            </w:pPr>
            <w:r w:rsidRPr="007B1D13">
              <w:rPr>
                <w:rFonts w:cs="Times New Roman"/>
                <w:color w:val="000000"/>
                <w:sz w:val="20"/>
              </w:rPr>
              <w:t>241</w:t>
            </w:r>
          </w:p>
        </w:tc>
        <w:tc>
          <w:tcPr>
            <w:tcW w:w="676" w:type="pct"/>
            <w:tcBorders>
              <w:bottom w:val="single" w:sz="8" w:space="0" w:color="000000"/>
            </w:tcBorders>
            <w:shd w:val="clear" w:color="auto" w:fill="FFFFFF"/>
            <w:vAlign w:val="center"/>
          </w:tcPr>
          <w:p w14:paraId="2296F838" w14:textId="2441165E" w:rsidR="005D7075" w:rsidRPr="007B1D13" w:rsidRDefault="005D7075" w:rsidP="007065E2">
            <w:pPr>
              <w:spacing w:before="20" w:after="20"/>
              <w:ind w:left="80" w:right="80"/>
              <w:jc w:val="center"/>
              <w:rPr>
                <w:sz w:val="20"/>
              </w:rPr>
            </w:pPr>
            <w:r w:rsidRPr="007B1D13">
              <w:rPr>
                <w:rFonts w:cs="Times New Roman"/>
                <w:color w:val="000000"/>
                <w:sz w:val="20"/>
              </w:rPr>
              <w:t>3750(1370)</w:t>
            </w:r>
          </w:p>
        </w:tc>
        <w:tc>
          <w:tcPr>
            <w:tcW w:w="607" w:type="pct"/>
            <w:tcBorders>
              <w:bottom w:val="single" w:sz="8" w:space="0" w:color="000000"/>
            </w:tcBorders>
            <w:shd w:val="clear" w:color="auto" w:fill="FFFFFF"/>
            <w:vAlign w:val="center"/>
          </w:tcPr>
          <w:p w14:paraId="14BD482D" w14:textId="60FBFE05" w:rsidR="005D7075" w:rsidRPr="007B1D13" w:rsidRDefault="005D7075" w:rsidP="007065E2">
            <w:pPr>
              <w:spacing w:before="20" w:after="20"/>
              <w:ind w:left="80" w:right="80"/>
              <w:jc w:val="center"/>
              <w:rPr>
                <w:sz w:val="20"/>
              </w:rPr>
            </w:pPr>
            <w:r w:rsidRPr="007B1D13">
              <w:rPr>
                <w:rFonts w:cs="Times New Roman"/>
                <w:color w:val="000000"/>
                <w:sz w:val="20"/>
              </w:rPr>
              <w:t>84.4(19.4)</w:t>
            </w:r>
          </w:p>
        </w:tc>
        <w:tc>
          <w:tcPr>
            <w:tcW w:w="607" w:type="pct"/>
            <w:tcBorders>
              <w:bottom w:val="single" w:sz="8" w:space="0" w:color="000000"/>
            </w:tcBorders>
            <w:shd w:val="clear" w:color="auto" w:fill="FFFFFF"/>
            <w:vAlign w:val="center"/>
          </w:tcPr>
          <w:p w14:paraId="3C8692EE" w14:textId="2AF58A9D" w:rsidR="005D7075" w:rsidRPr="007B1D13" w:rsidRDefault="005D7075" w:rsidP="007065E2">
            <w:pPr>
              <w:spacing w:before="20" w:after="20"/>
              <w:ind w:left="80" w:right="80"/>
              <w:jc w:val="center"/>
              <w:rPr>
                <w:sz w:val="20"/>
              </w:rPr>
            </w:pPr>
            <w:r w:rsidRPr="007B1D13">
              <w:rPr>
                <w:rFonts w:cs="Times New Roman"/>
                <w:color w:val="000000"/>
                <w:sz w:val="20"/>
              </w:rPr>
              <w:t>37.5(4.56)</w:t>
            </w:r>
          </w:p>
        </w:tc>
        <w:tc>
          <w:tcPr>
            <w:tcW w:w="607" w:type="pct"/>
            <w:tcBorders>
              <w:bottom w:val="single" w:sz="8" w:space="0" w:color="000000"/>
            </w:tcBorders>
            <w:shd w:val="clear" w:color="auto" w:fill="FFFFFF"/>
            <w:vAlign w:val="center"/>
          </w:tcPr>
          <w:p w14:paraId="11BF913A" w14:textId="50DE5042" w:rsidR="005D7075" w:rsidRPr="007B1D13" w:rsidRDefault="005D7075" w:rsidP="007065E2">
            <w:pPr>
              <w:spacing w:before="20" w:after="20"/>
              <w:ind w:left="80" w:right="80"/>
              <w:jc w:val="center"/>
              <w:rPr>
                <w:sz w:val="20"/>
              </w:rPr>
            </w:pPr>
            <w:r w:rsidRPr="007B1D13">
              <w:rPr>
                <w:rFonts w:cs="Times New Roman"/>
                <w:color w:val="000000"/>
                <w:sz w:val="20"/>
              </w:rPr>
              <w:t>10.3(4.04)</w:t>
            </w:r>
          </w:p>
        </w:tc>
        <w:tc>
          <w:tcPr>
            <w:tcW w:w="607" w:type="pct"/>
            <w:tcBorders>
              <w:bottom w:val="single" w:sz="8" w:space="0" w:color="000000"/>
            </w:tcBorders>
            <w:shd w:val="clear" w:color="auto" w:fill="FFFFFF"/>
            <w:vAlign w:val="center"/>
          </w:tcPr>
          <w:p w14:paraId="7D330C99" w14:textId="2521B9AE" w:rsidR="005D7075" w:rsidRPr="007B1D13" w:rsidRDefault="005D7075" w:rsidP="007065E2">
            <w:pPr>
              <w:spacing w:before="20" w:after="20"/>
              <w:ind w:left="80" w:right="80"/>
              <w:jc w:val="center"/>
              <w:rPr>
                <w:sz w:val="20"/>
              </w:rPr>
            </w:pPr>
            <w:r w:rsidRPr="007B1D13">
              <w:rPr>
                <w:rFonts w:cs="Times New Roman"/>
                <w:color w:val="000000"/>
                <w:sz w:val="20"/>
              </w:rPr>
              <w:t>123(34.6)</w:t>
            </w:r>
          </w:p>
        </w:tc>
        <w:tc>
          <w:tcPr>
            <w:tcW w:w="607" w:type="pct"/>
            <w:tcBorders>
              <w:bottom w:val="single" w:sz="8" w:space="0" w:color="000000"/>
            </w:tcBorders>
            <w:shd w:val="clear" w:color="auto" w:fill="FFFFFF"/>
            <w:vAlign w:val="center"/>
          </w:tcPr>
          <w:p w14:paraId="2A774212" w14:textId="53591F6E" w:rsidR="005D7075" w:rsidRPr="007B1D13" w:rsidRDefault="005D7075" w:rsidP="007065E2">
            <w:pPr>
              <w:spacing w:before="20" w:after="20"/>
              <w:ind w:left="80" w:right="80"/>
              <w:jc w:val="center"/>
              <w:rPr>
                <w:sz w:val="20"/>
              </w:rPr>
            </w:pPr>
            <w:r w:rsidRPr="007B1D13">
              <w:rPr>
                <w:rFonts w:cs="Times New Roman"/>
                <w:color w:val="000000"/>
                <w:sz w:val="20"/>
              </w:rPr>
              <w:t>115(81.4)</w:t>
            </w:r>
          </w:p>
        </w:tc>
      </w:tr>
    </w:tbl>
    <w:p w14:paraId="1565242C" w14:textId="77777777" w:rsidR="00AF7F6B" w:rsidRPr="007B1D13" w:rsidRDefault="00AF7F6B" w:rsidP="005A0B1F">
      <w:pPr>
        <w:pStyle w:val="C-MW-BodyText"/>
        <w:jc w:val="left"/>
        <w:rPr>
          <w:i/>
        </w:rPr>
      </w:pPr>
    </w:p>
    <w:p w14:paraId="01AD432E" w14:textId="77777777" w:rsidR="005A0B1F" w:rsidRPr="007B1D13" w:rsidRDefault="005A0B1F" w:rsidP="00F905B6">
      <w:pPr>
        <w:pStyle w:val="C-BodyText"/>
        <w:keepNext/>
        <w:rPr>
          <w:i/>
        </w:rPr>
      </w:pPr>
      <w:r w:rsidRPr="007B1D13">
        <w:rPr>
          <w:i/>
        </w:rPr>
        <w:t>Hepatic impairment</w:t>
      </w:r>
    </w:p>
    <w:p w14:paraId="6E149EF5" w14:textId="1EDBABDD" w:rsidR="00BD593E" w:rsidRPr="007B1D13" w:rsidRDefault="000E2778" w:rsidP="00F905B6">
      <w:pPr>
        <w:pStyle w:val="C-BodyText"/>
      </w:pPr>
      <w:r w:rsidRPr="007B1D13">
        <w:t xml:space="preserve">The effect of hepatic impairment on the exposure of </w:t>
      </w:r>
      <w:proofErr w:type="spellStart"/>
      <w:r w:rsidRPr="007B1D13">
        <w:t>cemiplimab</w:t>
      </w:r>
      <w:proofErr w:type="spellEnd"/>
      <w:r w:rsidRPr="007B1D13">
        <w:t xml:space="preserve"> was evaluated </w:t>
      </w:r>
      <w:r w:rsidR="00561268" w:rsidRPr="007B1D13">
        <w:t xml:space="preserve">and the results are presented in </w:t>
      </w:r>
      <w:r w:rsidR="00561268" w:rsidRPr="007B1D13">
        <w:rPr>
          <w:rStyle w:val="C-Hyperlink"/>
        </w:rPr>
        <w:fldChar w:fldCharType="begin"/>
      </w:r>
      <w:r w:rsidR="00561268" w:rsidRPr="007B1D13">
        <w:rPr>
          <w:rStyle w:val="C-Hyperlink"/>
        </w:rPr>
        <w:instrText xml:space="preserve"> REF _Ref504679409 \h \* MERGEFORMAT </w:instrText>
      </w:r>
      <w:r w:rsidR="00561268" w:rsidRPr="007B1D13">
        <w:rPr>
          <w:rStyle w:val="C-Hyperlink"/>
        </w:rPr>
      </w:r>
      <w:r w:rsidR="00561268" w:rsidRPr="007B1D13">
        <w:rPr>
          <w:rStyle w:val="C-Hyperlink"/>
        </w:rPr>
        <w:fldChar w:fldCharType="separate"/>
      </w:r>
      <w:r w:rsidR="00B11A19" w:rsidRPr="00B11A19">
        <w:rPr>
          <w:rStyle w:val="C-Hyperlink"/>
        </w:rPr>
        <w:t>Table 21</w:t>
      </w:r>
      <w:r w:rsidR="00561268" w:rsidRPr="007B1D13">
        <w:rPr>
          <w:rStyle w:val="C-Hyperlink"/>
        </w:rPr>
        <w:fldChar w:fldCharType="end"/>
      </w:r>
      <w:r w:rsidR="00561268" w:rsidRPr="007B1D13">
        <w:t xml:space="preserve"> and </w:t>
      </w:r>
      <w:r w:rsidR="00561268" w:rsidRPr="007B1D13">
        <w:rPr>
          <w:rStyle w:val="C-Hyperlink"/>
        </w:rPr>
        <w:fldChar w:fldCharType="begin"/>
      </w:r>
      <w:r w:rsidR="00561268" w:rsidRPr="007B1D13">
        <w:rPr>
          <w:rStyle w:val="C-Hyperlink"/>
        </w:rPr>
        <w:instrText xml:space="preserve"> REF _Ref504469778 \h \* MERGEFORMAT </w:instrText>
      </w:r>
      <w:r w:rsidR="00561268" w:rsidRPr="007B1D13">
        <w:rPr>
          <w:rStyle w:val="C-Hyperlink"/>
        </w:rPr>
      </w:r>
      <w:r w:rsidR="00561268" w:rsidRPr="007B1D13">
        <w:rPr>
          <w:rStyle w:val="C-Hyperlink"/>
        </w:rPr>
        <w:fldChar w:fldCharType="separate"/>
      </w:r>
      <w:r w:rsidR="00B11A19" w:rsidRPr="00B11A19">
        <w:rPr>
          <w:rStyle w:val="C-Hyperlink"/>
        </w:rPr>
        <w:t>Table 26</w:t>
      </w:r>
      <w:r w:rsidR="00561268" w:rsidRPr="007B1D13">
        <w:rPr>
          <w:rStyle w:val="C-Hyperlink"/>
        </w:rPr>
        <w:fldChar w:fldCharType="end"/>
      </w:r>
      <w:r w:rsidR="00561268" w:rsidRPr="007B1D13">
        <w:t>. I</w:t>
      </w:r>
      <w:r w:rsidRPr="007B1D13">
        <w:t>n patients (n=5) with mild hepatic impairment (total bilirubin greater than 1.0 to 1.5 times the upper limit of normal [ULN] and any AST)</w:t>
      </w:r>
      <w:r w:rsidR="000D6EFC" w:rsidRPr="007B1D13">
        <w:t xml:space="preserve"> and one patients with moderate </w:t>
      </w:r>
      <w:r w:rsidR="004C7CDE" w:rsidRPr="007B1D13">
        <w:t xml:space="preserve">(&gt;1.5 ULN of total bilirubin) </w:t>
      </w:r>
      <w:r w:rsidR="000D6EFC" w:rsidRPr="007B1D13">
        <w:t>hepatic impairment,</w:t>
      </w:r>
      <w:r w:rsidRPr="007B1D13">
        <w:t xml:space="preserve"> no differences in the exposure of </w:t>
      </w:r>
      <w:proofErr w:type="spellStart"/>
      <w:r w:rsidRPr="007B1D13">
        <w:t>cemiplimab</w:t>
      </w:r>
      <w:proofErr w:type="spellEnd"/>
      <w:r w:rsidRPr="007B1D13">
        <w:t xml:space="preserve"> were found between patients with mild</w:t>
      </w:r>
      <w:r w:rsidR="004C7CDE" w:rsidRPr="007B1D13">
        <w:t>/moderate</w:t>
      </w:r>
      <w:r w:rsidRPr="007B1D13">
        <w:t xml:space="preserve"> hepatic impairment and patients with normal hepatic function. </w:t>
      </w:r>
      <w:r w:rsidR="008149E6" w:rsidRPr="007B1D13">
        <w:t xml:space="preserve"> </w:t>
      </w:r>
      <w:r w:rsidR="00BD376C" w:rsidRPr="007B1D13">
        <w:t xml:space="preserve">  </w:t>
      </w:r>
    </w:p>
    <w:p w14:paraId="01AD4332" w14:textId="3DEF113E" w:rsidR="00986DED" w:rsidRPr="007B1D13" w:rsidRDefault="00DA63AE" w:rsidP="00986DED">
      <w:pPr>
        <w:pStyle w:val="Caption"/>
        <w:rPr>
          <w:color w:val="000000"/>
        </w:rPr>
      </w:pPr>
      <w:bookmarkStart w:id="353" w:name="_Ref504469778"/>
      <w:bookmarkStart w:id="354" w:name="_Toc506904062"/>
      <w:r w:rsidRPr="007B1D13">
        <w:t>Table </w:t>
      </w:r>
      <w:fldSimple w:instr=" SEQ Table \* ARABIC \* MERGEFORMAT ">
        <w:r w:rsidR="00B11A19">
          <w:rPr>
            <w:noProof/>
          </w:rPr>
          <w:t>26</w:t>
        </w:r>
      </w:fldSimple>
      <w:bookmarkEnd w:id="353"/>
      <w:r w:rsidRPr="007B1D13">
        <w:t>:</w:t>
      </w:r>
      <w:r w:rsidRPr="007B1D13">
        <w:tab/>
        <w:t>Summary Statistics (</w:t>
      </w:r>
      <w:r w:rsidRPr="007B1D13">
        <w:rPr>
          <w:color w:val="000000"/>
        </w:rPr>
        <w:t>Mean, SD)</w:t>
      </w:r>
      <w:r w:rsidRPr="007B1D13">
        <w:rPr>
          <w:rFonts w:eastAsia="TimesNewRoman"/>
        </w:rPr>
        <w:t xml:space="preserve"> of Post-hoc AUC</w:t>
      </w:r>
      <w:r w:rsidRPr="007B1D13">
        <w:rPr>
          <w:rFonts w:eastAsia="TimesNewRoman"/>
          <w:vertAlign w:val="subscript"/>
        </w:rPr>
        <w:t>6wk</w:t>
      </w:r>
      <w:proofErr w:type="gramStart"/>
      <w:r w:rsidRPr="007B1D13">
        <w:rPr>
          <w:rFonts w:eastAsia="TimesNewRoman"/>
          <w:vertAlign w:val="subscript"/>
        </w:rPr>
        <w:t>,ss</w:t>
      </w:r>
      <w:proofErr w:type="gramEnd"/>
      <w:r w:rsidRPr="007B1D13">
        <w:rPr>
          <w:rFonts w:eastAsia="TimesNewRoman"/>
        </w:rPr>
        <w:t xml:space="preserve"> </w:t>
      </w:r>
      <w:r w:rsidRPr="007B1D13">
        <w:t>Categorized</w:t>
      </w:r>
      <w:r w:rsidRPr="007B1D13">
        <w:rPr>
          <w:rFonts w:eastAsia="TimesNewRoman"/>
        </w:rPr>
        <w:t xml:space="preserve"> by </w:t>
      </w:r>
      <w:r w:rsidRPr="007B1D13">
        <w:t xml:space="preserve">Total Bilirubin </w:t>
      </w:r>
      <w:r w:rsidRPr="007B1D13">
        <w:rPr>
          <w:color w:val="000000"/>
        </w:rPr>
        <w:t>(µ</w:t>
      </w:r>
      <w:proofErr w:type="spellStart"/>
      <w:r w:rsidRPr="007B1D13">
        <w:rPr>
          <w:color w:val="000000"/>
        </w:rPr>
        <w:t>mol</w:t>
      </w:r>
      <w:proofErr w:type="spellEnd"/>
      <w:r w:rsidRPr="007B1D13">
        <w:rPr>
          <w:color w:val="000000"/>
        </w:rPr>
        <w:t xml:space="preserve">/L) </w:t>
      </w:r>
      <w:r w:rsidRPr="007B1D13">
        <w:rPr>
          <w:rFonts w:eastAsia="TimesNewRoman"/>
        </w:rPr>
        <w:t xml:space="preserve">and Relevant Covariates </w:t>
      </w:r>
      <w:r w:rsidRPr="007B1D13">
        <w:rPr>
          <w:color w:val="000000"/>
        </w:rPr>
        <w:t>at 3 mg/kg Q2W</w:t>
      </w:r>
      <w:bookmarkEnd w:id="354"/>
    </w:p>
    <w:tbl>
      <w:tblPr>
        <w:tblW w:w="5000" w:type="pct"/>
        <w:tblLook w:val="04A0" w:firstRow="1" w:lastRow="0" w:firstColumn="1" w:lastColumn="0" w:noHBand="0" w:noVBand="1"/>
      </w:tblPr>
      <w:tblGrid>
        <w:gridCol w:w="1598"/>
        <w:gridCol w:w="703"/>
        <w:gridCol w:w="1341"/>
        <w:gridCol w:w="1187"/>
        <w:gridCol w:w="1187"/>
        <w:gridCol w:w="1187"/>
        <w:gridCol w:w="1187"/>
        <w:gridCol w:w="1186"/>
      </w:tblGrid>
      <w:tr w:rsidR="00CA1794" w:rsidRPr="007B1D13" w14:paraId="2A99457A" w14:textId="77777777" w:rsidTr="00D43E45">
        <w:trPr>
          <w:tblHeader/>
        </w:trPr>
        <w:tc>
          <w:tcPr>
            <w:tcW w:w="834" w:type="pct"/>
            <w:tcBorders>
              <w:top w:val="single" w:sz="8" w:space="0" w:color="000000"/>
              <w:bottom w:val="single" w:sz="8" w:space="0" w:color="000000"/>
            </w:tcBorders>
            <w:shd w:val="clear" w:color="auto" w:fill="FFFFFF"/>
            <w:vAlign w:val="center"/>
          </w:tcPr>
          <w:p w14:paraId="7D863DBD" w14:textId="413B80F4" w:rsidR="00CA1794" w:rsidRPr="007B1D13" w:rsidRDefault="00CA1794" w:rsidP="00995D69">
            <w:pPr>
              <w:keepNext/>
              <w:keepLines/>
              <w:spacing w:before="20" w:after="20"/>
              <w:ind w:left="86" w:right="86"/>
              <w:jc w:val="center"/>
              <w:rPr>
                <w:sz w:val="16"/>
                <w:szCs w:val="16"/>
              </w:rPr>
            </w:pPr>
            <w:bookmarkStart w:id="355" w:name="summary_posthoc_params_BILI"/>
            <w:bookmarkEnd w:id="355"/>
            <w:r w:rsidRPr="007B1D13">
              <w:rPr>
                <w:rFonts w:cs="Times New Roman"/>
                <w:b/>
                <w:color w:val="000000"/>
                <w:sz w:val="16"/>
                <w:szCs w:val="16"/>
              </w:rPr>
              <w:t>Total Bilirubin</w:t>
            </w:r>
            <w:r w:rsidRPr="007B1D13">
              <w:rPr>
                <w:rFonts w:cs="Times New Roman"/>
                <w:b/>
                <w:color w:val="000000"/>
                <w:sz w:val="16"/>
                <w:szCs w:val="16"/>
              </w:rPr>
              <w:br/>
              <w:t xml:space="preserve"> (</w:t>
            </w:r>
            <w:r w:rsidRPr="007B1D13">
              <w:rPr>
                <w:color w:val="000000"/>
                <w:sz w:val="16"/>
                <w:szCs w:val="16"/>
              </w:rPr>
              <w:t>µ</w:t>
            </w:r>
            <w:proofErr w:type="spellStart"/>
            <w:r w:rsidRPr="007B1D13">
              <w:rPr>
                <w:rFonts w:cs="Times New Roman"/>
                <w:b/>
                <w:color w:val="000000"/>
                <w:sz w:val="16"/>
                <w:szCs w:val="16"/>
              </w:rPr>
              <w:t>mol</w:t>
            </w:r>
            <w:proofErr w:type="spellEnd"/>
            <w:r w:rsidRPr="007B1D13">
              <w:rPr>
                <w:rFonts w:cs="Times New Roman"/>
                <w:b/>
                <w:color w:val="000000"/>
                <w:sz w:val="16"/>
                <w:szCs w:val="16"/>
              </w:rPr>
              <w:t>/L)</w:t>
            </w:r>
          </w:p>
        </w:tc>
        <w:tc>
          <w:tcPr>
            <w:tcW w:w="367" w:type="pct"/>
            <w:tcBorders>
              <w:top w:val="single" w:sz="8" w:space="0" w:color="000000"/>
              <w:bottom w:val="single" w:sz="8" w:space="0" w:color="000000"/>
            </w:tcBorders>
            <w:shd w:val="clear" w:color="auto" w:fill="FFFFFF"/>
            <w:vAlign w:val="center"/>
          </w:tcPr>
          <w:p w14:paraId="21FB7918" w14:textId="7700829C"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N</w:t>
            </w:r>
          </w:p>
        </w:tc>
        <w:tc>
          <w:tcPr>
            <w:tcW w:w="700" w:type="pct"/>
            <w:tcBorders>
              <w:top w:val="single" w:sz="8" w:space="0" w:color="000000"/>
              <w:bottom w:val="single" w:sz="8" w:space="0" w:color="000000"/>
            </w:tcBorders>
            <w:shd w:val="clear" w:color="auto" w:fill="FFFFFF"/>
            <w:vAlign w:val="center"/>
          </w:tcPr>
          <w:p w14:paraId="476143BE" w14:textId="2F62B249" w:rsidR="00CA1794" w:rsidRPr="007B1D13" w:rsidRDefault="00D6559D" w:rsidP="00995D69">
            <w:pPr>
              <w:keepNext/>
              <w:keepLines/>
              <w:spacing w:before="20" w:after="20"/>
              <w:ind w:left="86" w:right="86"/>
              <w:jc w:val="center"/>
              <w:rPr>
                <w:sz w:val="16"/>
                <w:szCs w:val="16"/>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CA1794" w:rsidRPr="007B1D13">
              <w:rPr>
                <w:rFonts w:cs="Times New Roman"/>
                <w:b/>
                <w:color w:val="000000"/>
                <w:sz w:val="16"/>
                <w:szCs w:val="16"/>
              </w:rPr>
              <w:t>(day*mg/L)</w:t>
            </w:r>
          </w:p>
        </w:tc>
        <w:tc>
          <w:tcPr>
            <w:tcW w:w="620" w:type="pct"/>
            <w:tcBorders>
              <w:top w:val="single" w:sz="8" w:space="0" w:color="000000"/>
              <w:bottom w:val="single" w:sz="8" w:space="0" w:color="000000"/>
            </w:tcBorders>
            <w:shd w:val="clear" w:color="auto" w:fill="FFFFFF"/>
            <w:vAlign w:val="center"/>
          </w:tcPr>
          <w:p w14:paraId="1395AE27" w14:textId="77777777" w:rsidR="00CA1794" w:rsidRPr="007B1D13" w:rsidRDefault="00CA1794" w:rsidP="00995D69">
            <w:pPr>
              <w:keepNext/>
              <w:keepLines/>
              <w:spacing w:before="20" w:after="20"/>
              <w:ind w:left="86" w:right="86"/>
              <w:jc w:val="center"/>
              <w:rPr>
                <w:rFonts w:cs="Times New Roman"/>
                <w:b/>
                <w:color w:val="000000"/>
                <w:sz w:val="16"/>
                <w:szCs w:val="16"/>
              </w:rPr>
            </w:pPr>
            <w:r w:rsidRPr="007B1D13">
              <w:rPr>
                <w:rFonts w:cs="Times New Roman"/>
                <w:b/>
                <w:color w:val="000000"/>
                <w:sz w:val="16"/>
                <w:szCs w:val="16"/>
              </w:rPr>
              <w:t>WGT</w:t>
            </w:r>
          </w:p>
          <w:p w14:paraId="7970A870" w14:textId="7046DC05"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(kg)</w:t>
            </w:r>
          </w:p>
        </w:tc>
        <w:tc>
          <w:tcPr>
            <w:tcW w:w="620" w:type="pct"/>
            <w:tcBorders>
              <w:top w:val="single" w:sz="8" w:space="0" w:color="000000"/>
              <w:bottom w:val="single" w:sz="8" w:space="0" w:color="000000"/>
            </w:tcBorders>
            <w:shd w:val="clear" w:color="auto" w:fill="FFFFFF"/>
            <w:vAlign w:val="center"/>
          </w:tcPr>
          <w:p w14:paraId="11B87A50" w14:textId="77777777" w:rsidR="00CA1794" w:rsidRPr="007B1D13" w:rsidRDefault="00CA1794" w:rsidP="00995D69">
            <w:pPr>
              <w:keepNext/>
              <w:keepLines/>
              <w:spacing w:before="20" w:after="20"/>
              <w:ind w:left="86" w:right="86"/>
              <w:jc w:val="center"/>
              <w:rPr>
                <w:rFonts w:cs="Times New Roman"/>
                <w:b/>
                <w:color w:val="000000"/>
                <w:sz w:val="16"/>
                <w:szCs w:val="16"/>
              </w:rPr>
            </w:pPr>
            <w:r w:rsidRPr="007B1D13">
              <w:rPr>
                <w:rFonts w:cs="Times New Roman"/>
                <w:b/>
                <w:color w:val="000000"/>
                <w:sz w:val="16"/>
                <w:szCs w:val="16"/>
              </w:rPr>
              <w:t>ALB</w:t>
            </w:r>
          </w:p>
          <w:p w14:paraId="71FAB769" w14:textId="6D390F80"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(g/L)</w:t>
            </w:r>
          </w:p>
        </w:tc>
        <w:tc>
          <w:tcPr>
            <w:tcW w:w="620" w:type="pct"/>
            <w:tcBorders>
              <w:top w:val="single" w:sz="8" w:space="0" w:color="000000"/>
              <w:bottom w:val="single" w:sz="8" w:space="0" w:color="000000"/>
            </w:tcBorders>
            <w:shd w:val="clear" w:color="auto" w:fill="FFFFFF"/>
            <w:vAlign w:val="center"/>
          </w:tcPr>
          <w:p w14:paraId="4B02FC62" w14:textId="67C8D6F9" w:rsidR="00CA1794" w:rsidRPr="007B1D13" w:rsidRDefault="00552B35" w:rsidP="00995D69">
            <w:pPr>
              <w:keepNext/>
              <w:keepLines/>
              <w:spacing w:before="20" w:after="20"/>
              <w:ind w:left="86" w:right="86"/>
              <w:jc w:val="center"/>
              <w:rPr>
                <w:rFonts w:cs="Times New Roman"/>
                <w:b/>
                <w:color w:val="000000"/>
                <w:sz w:val="16"/>
                <w:szCs w:val="16"/>
              </w:rPr>
            </w:pPr>
            <w:r w:rsidRPr="007B1D13">
              <w:rPr>
                <w:rFonts w:cs="Times New Roman"/>
                <w:b/>
                <w:color w:val="000000"/>
                <w:sz w:val="16"/>
                <w:szCs w:val="16"/>
              </w:rPr>
              <w:t>Ig</w:t>
            </w:r>
            <w:r w:rsidR="00CA1794" w:rsidRPr="007B1D13">
              <w:rPr>
                <w:rFonts w:cs="Times New Roman"/>
                <w:b/>
                <w:color w:val="000000"/>
                <w:sz w:val="16"/>
                <w:szCs w:val="16"/>
              </w:rPr>
              <w:t>G</w:t>
            </w:r>
          </w:p>
          <w:p w14:paraId="3A5B388C" w14:textId="4C992B3F"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(g/L)</w:t>
            </w:r>
          </w:p>
        </w:tc>
        <w:tc>
          <w:tcPr>
            <w:tcW w:w="620" w:type="pct"/>
            <w:tcBorders>
              <w:top w:val="single" w:sz="8" w:space="0" w:color="000000"/>
              <w:bottom w:val="single" w:sz="8" w:space="0" w:color="000000"/>
            </w:tcBorders>
            <w:shd w:val="clear" w:color="auto" w:fill="FFFFFF"/>
            <w:vAlign w:val="center"/>
          </w:tcPr>
          <w:p w14:paraId="0D342DC8" w14:textId="77777777" w:rsidR="00CA1794" w:rsidRPr="007B1D13" w:rsidRDefault="00CA1794" w:rsidP="00995D69">
            <w:pPr>
              <w:keepNext/>
              <w:keepLines/>
              <w:spacing w:before="20" w:after="20"/>
              <w:ind w:left="86" w:right="86"/>
              <w:jc w:val="center"/>
              <w:rPr>
                <w:rFonts w:cs="Times New Roman"/>
                <w:b/>
                <w:color w:val="000000"/>
                <w:sz w:val="16"/>
                <w:szCs w:val="16"/>
              </w:rPr>
            </w:pPr>
            <w:r w:rsidRPr="007B1D13">
              <w:rPr>
                <w:rFonts w:cs="Times New Roman"/>
                <w:b/>
                <w:color w:val="000000"/>
                <w:sz w:val="16"/>
                <w:szCs w:val="16"/>
              </w:rPr>
              <w:t>CRCL</w:t>
            </w:r>
          </w:p>
          <w:p w14:paraId="58952102" w14:textId="25CD19D0"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(mg/min)</w:t>
            </w:r>
          </w:p>
        </w:tc>
        <w:tc>
          <w:tcPr>
            <w:tcW w:w="619" w:type="pct"/>
            <w:tcBorders>
              <w:top w:val="single" w:sz="8" w:space="0" w:color="000000"/>
              <w:bottom w:val="single" w:sz="8" w:space="0" w:color="000000"/>
            </w:tcBorders>
            <w:shd w:val="clear" w:color="auto" w:fill="FFFFFF"/>
            <w:vAlign w:val="center"/>
          </w:tcPr>
          <w:p w14:paraId="42DFD864" w14:textId="77777777" w:rsidR="00CA1794" w:rsidRPr="007B1D13" w:rsidRDefault="00CA1794" w:rsidP="00995D69">
            <w:pPr>
              <w:keepNext/>
              <w:keepLines/>
              <w:spacing w:before="20" w:after="20"/>
              <w:ind w:left="86" w:right="86"/>
              <w:jc w:val="center"/>
              <w:rPr>
                <w:rFonts w:cs="Times New Roman"/>
                <w:b/>
                <w:color w:val="000000"/>
                <w:sz w:val="16"/>
                <w:szCs w:val="16"/>
              </w:rPr>
            </w:pPr>
            <w:r w:rsidRPr="007B1D13">
              <w:rPr>
                <w:rFonts w:cs="Times New Roman"/>
                <w:b/>
                <w:color w:val="000000"/>
                <w:sz w:val="16"/>
                <w:szCs w:val="16"/>
              </w:rPr>
              <w:t>ALP</w:t>
            </w:r>
          </w:p>
          <w:p w14:paraId="6C2034DF" w14:textId="207D5D3B" w:rsidR="00CA1794" w:rsidRPr="007B1D13" w:rsidRDefault="00CA1794" w:rsidP="00995D69">
            <w:pPr>
              <w:keepNext/>
              <w:keepLines/>
              <w:spacing w:before="20" w:after="20"/>
              <w:ind w:left="86" w:right="86"/>
              <w:jc w:val="center"/>
              <w:rPr>
                <w:sz w:val="16"/>
                <w:szCs w:val="16"/>
              </w:rPr>
            </w:pPr>
            <w:r w:rsidRPr="007B1D13">
              <w:rPr>
                <w:rFonts w:cs="Times New Roman"/>
                <w:b/>
                <w:color w:val="000000"/>
                <w:sz w:val="16"/>
                <w:szCs w:val="16"/>
              </w:rPr>
              <w:t>(IU/L)</w:t>
            </w:r>
          </w:p>
        </w:tc>
      </w:tr>
      <w:tr w:rsidR="005D7075" w:rsidRPr="007B1D13" w14:paraId="71269712" w14:textId="77777777" w:rsidTr="00D43E45">
        <w:tc>
          <w:tcPr>
            <w:tcW w:w="834" w:type="pct"/>
            <w:tcBorders>
              <w:top w:val="single" w:sz="8" w:space="0" w:color="000000"/>
            </w:tcBorders>
            <w:shd w:val="clear" w:color="auto" w:fill="FFFFFF"/>
            <w:vAlign w:val="center"/>
          </w:tcPr>
          <w:p w14:paraId="24F97425" w14:textId="27E74CD5"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&lt;3</w:t>
            </w:r>
          </w:p>
        </w:tc>
        <w:tc>
          <w:tcPr>
            <w:tcW w:w="367" w:type="pct"/>
            <w:tcBorders>
              <w:top w:val="single" w:sz="8" w:space="0" w:color="000000"/>
            </w:tcBorders>
            <w:shd w:val="clear" w:color="auto" w:fill="FFFFFF"/>
            <w:vAlign w:val="center"/>
          </w:tcPr>
          <w:p w14:paraId="10E96F35" w14:textId="66DE0619"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11</w:t>
            </w:r>
          </w:p>
        </w:tc>
        <w:tc>
          <w:tcPr>
            <w:tcW w:w="700" w:type="pct"/>
            <w:tcBorders>
              <w:top w:val="single" w:sz="8" w:space="0" w:color="000000"/>
            </w:tcBorders>
            <w:shd w:val="clear" w:color="auto" w:fill="FFFFFF"/>
            <w:vAlign w:val="center"/>
          </w:tcPr>
          <w:p w14:paraId="665C0DD5" w14:textId="499E5093"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4150(1480)</w:t>
            </w:r>
          </w:p>
        </w:tc>
        <w:tc>
          <w:tcPr>
            <w:tcW w:w="620" w:type="pct"/>
            <w:tcBorders>
              <w:top w:val="single" w:sz="8" w:space="0" w:color="000000"/>
            </w:tcBorders>
            <w:shd w:val="clear" w:color="auto" w:fill="FFFFFF"/>
            <w:vAlign w:val="center"/>
          </w:tcPr>
          <w:p w14:paraId="748B8C74" w14:textId="006E0141"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74.1(15.6)</w:t>
            </w:r>
          </w:p>
        </w:tc>
        <w:tc>
          <w:tcPr>
            <w:tcW w:w="620" w:type="pct"/>
            <w:tcBorders>
              <w:top w:val="single" w:sz="8" w:space="0" w:color="000000"/>
            </w:tcBorders>
            <w:shd w:val="clear" w:color="auto" w:fill="FFFFFF"/>
            <w:vAlign w:val="center"/>
          </w:tcPr>
          <w:p w14:paraId="28982372" w14:textId="12EB1C1A"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36.8(4.42)</w:t>
            </w:r>
          </w:p>
        </w:tc>
        <w:tc>
          <w:tcPr>
            <w:tcW w:w="620" w:type="pct"/>
            <w:tcBorders>
              <w:top w:val="single" w:sz="8" w:space="0" w:color="000000"/>
            </w:tcBorders>
            <w:shd w:val="clear" w:color="auto" w:fill="FFFFFF"/>
            <w:vAlign w:val="center"/>
          </w:tcPr>
          <w:p w14:paraId="6F949611" w14:textId="391672F4"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9.91(3.29)</w:t>
            </w:r>
          </w:p>
        </w:tc>
        <w:tc>
          <w:tcPr>
            <w:tcW w:w="620" w:type="pct"/>
            <w:tcBorders>
              <w:top w:val="single" w:sz="8" w:space="0" w:color="000000"/>
            </w:tcBorders>
            <w:shd w:val="clear" w:color="auto" w:fill="FFFFFF"/>
            <w:vAlign w:val="center"/>
          </w:tcPr>
          <w:p w14:paraId="324DF938" w14:textId="453EFCDB"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79.8(32.8)</w:t>
            </w:r>
          </w:p>
        </w:tc>
        <w:tc>
          <w:tcPr>
            <w:tcW w:w="619" w:type="pct"/>
            <w:tcBorders>
              <w:top w:val="single" w:sz="8" w:space="0" w:color="000000"/>
            </w:tcBorders>
            <w:shd w:val="clear" w:color="auto" w:fill="FFFFFF"/>
            <w:vAlign w:val="center"/>
          </w:tcPr>
          <w:p w14:paraId="745EBA86" w14:textId="2330A5C4"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77.1(29.0)</w:t>
            </w:r>
          </w:p>
        </w:tc>
      </w:tr>
      <w:tr w:rsidR="005D7075" w:rsidRPr="007B1D13" w14:paraId="22B4A835" w14:textId="77777777" w:rsidTr="00D43E45">
        <w:tc>
          <w:tcPr>
            <w:tcW w:w="834" w:type="pct"/>
            <w:shd w:val="clear" w:color="auto" w:fill="FFFFFF"/>
            <w:vAlign w:val="center"/>
          </w:tcPr>
          <w:p w14:paraId="3EF72777" w14:textId="56539BEF"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(3,25]</w:t>
            </w:r>
          </w:p>
        </w:tc>
        <w:tc>
          <w:tcPr>
            <w:tcW w:w="367" w:type="pct"/>
            <w:shd w:val="clear" w:color="auto" w:fill="FFFFFF"/>
            <w:vAlign w:val="center"/>
          </w:tcPr>
          <w:p w14:paraId="2AB1D32D" w14:textId="5DFDDF94"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488</w:t>
            </w:r>
          </w:p>
        </w:tc>
        <w:tc>
          <w:tcPr>
            <w:tcW w:w="700" w:type="pct"/>
            <w:shd w:val="clear" w:color="auto" w:fill="FFFFFF"/>
            <w:vAlign w:val="center"/>
          </w:tcPr>
          <w:p w14:paraId="02FF421D" w14:textId="5FE42773"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3700(1330)</w:t>
            </w:r>
          </w:p>
        </w:tc>
        <w:tc>
          <w:tcPr>
            <w:tcW w:w="620" w:type="pct"/>
            <w:shd w:val="clear" w:color="auto" w:fill="FFFFFF"/>
            <w:vAlign w:val="center"/>
          </w:tcPr>
          <w:p w14:paraId="15980112" w14:textId="4034BE09"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78.0(18.4)</w:t>
            </w:r>
          </w:p>
        </w:tc>
        <w:tc>
          <w:tcPr>
            <w:tcW w:w="620" w:type="pct"/>
            <w:shd w:val="clear" w:color="auto" w:fill="FFFFFF"/>
            <w:vAlign w:val="center"/>
          </w:tcPr>
          <w:p w14:paraId="036DBB4E" w14:textId="2738704F"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37.4(4.56)</w:t>
            </w:r>
          </w:p>
        </w:tc>
        <w:tc>
          <w:tcPr>
            <w:tcW w:w="620" w:type="pct"/>
            <w:shd w:val="clear" w:color="auto" w:fill="FFFFFF"/>
            <w:vAlign w:val="center"/>
          </w:tcPr>
          <w:p w14:paraId="23B74673" w14:textId="22A3E688"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10.3(3.84)</w:t>
            </w:r>
          </w:p>
        </w:tc>
        <w:tc>
          <w:tcPr>
            <w:tcW w:w="620" w:type="pct"/>
            <w:shd w:val="clear" w:color="auto" w:fill="FFFFFF"/>
            <w:vAlign w:val="center"/>
          </w:tcPr>
          <w:p w14:paraId="49167C93" w14:textId="2FF5A3C1"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92.8(38.2)</w:t>
            </w:r>
          </w:p>
        </w:tc>
        <w:tc>
          <w:tcPr>
            <w:tcW w:w="619" w:type="pct"/>
            <w:shd w:val="clear" w:color="auto" w:fill="FFFFFF"/>
            <w:vAlign w:val="center"/>
          </w:tcPr>
          <w:p w14:paraId="7EB5E239" w14:textId="476615A1"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112(78.6)</w:t>
            </w:r>
          </w:p>
        </w:tc>
      </w:tr>
      <w:tr w:rsidR="005D7075" w:rsidRPr="007B1D13" w14:paraId="2EC63536" w14:textId="77777777" w:rsidTr="00D43E45">
        <w:tc>
          <w:tcPr>
            <w:tcW w:w="834" w:type="pct"/>
            <w:shd w:val="clear" w:color="auto" w:fill="FFFFFF"/>
            <w:vAlign w:val="center"/>
          </w:tcPr>
          <w:p w14:paraId="7E5E1FDF" w14:textId="460A3820"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(25,38]</w:t>
            </w:r>
          </w:p>
        </w:tc>
        <w:tc>
          <w:tcPr>
            <w:tcW w:w="367" w:type="pct"/>
            <w:shd w:val="clear" w:color="auto" w:fill="FFFFFF"/>
            <w:vAlign w:val="center"/>
          </w:tcPr>
          <w:p w14:paraId="7BF9AEF6" w14:textId="62211BDB"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5</w:t>
            </w:r>
          </w:p>
        </w:tc>
        <w:tc>
          <w:tcPr>
            <w:tcW w:w="700" w:type="pct"/>
            <w:shd w:val="clear" w:color="auto" w:fill="FFFFFF"/>
            <w:vAlign w:val="center"/>
          </w:tcPr>
          <w:p w14:paraId="34BA046F" w14:textId="0A408EBA"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3870(1260)</w:t>
            </w:r>
          </w:p>
        </w:tc>
        <w:tc>
          <w:tcPr>
            <w:tcW w:w="620" w:type="pct"/>
            <w:shd w:val="clear" w:color="auto" w:fill="FFFFFF"/>
            <w:vAlign w:val="center"/>
          </w:tcPr>
          <w:p w14:paraId="5F48F3E8" w14:textId="293CDF57"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94.8(20.7)</w:t>
            </w:r>
          </w:p>
        </w:tc>
        <w:tc>
          <w:tcPr>
            <w:tcW w:w="620" w:type="pct"/>
            <w:shd w:val="clear" w:color="auto" w:fill="FFFFFF"/>
            <w:vAlign w:val="center"/>
          </w:tcPr>
          <w:p w14:paraId="0CC20678" w14:textId="79D9E0CB"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33.4(6.77)</w:t>
            </w:r>
          </w:p>
        </w:tc>
        <w:tc>
          <w:tcPr>
            <w:tcW w:w="620" w:type="pct"/>
            <w:shd w:val="clear" w:color="auto" w:fill="FFFFFF"/>
            <w:vAlign w:val="center"/>
          </w:tcPr>
          <w:p w14:paraId="0A7ECE63" w14:textId="13FEE75F"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10.4(2.54)</w:t>
            </w:r>
          </w:p>
        </w:tc>
        <w:tc>
          <w:tcPr>
            <w:tcW w:w="620" w:type="pct"/>
            <w:shd w:val="clear" w:color="auto" w:fill="FFFFFF"/>
            <w:vAlign w:val="center"/>
          </w:tcPr>
          <w:p w14:paraId="3DC0668F" w14:textId="2F3B180F"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131(70.0)</w:t>
            </w:r>
          </w:p>
        </w:tc>
        <w:tc>
          <w:tcPr>
            <w:tcW w:w="619" w:type="pct"/>
            <w:shd w:val="clear" w:color="auto" w:fill="FFFFFF"/>
            <w:vAlign w:val="center"/>
          </w:tcPr>
          <w:p w14:paraId="192B5770" w14:textId="499ECA1E" w:rsidR="005D7075" w:rsidRPr="007B1D13" w:rsidRDefault="005D7075" w:rsidP="00995D69">
            <w:pPr>
              <w:keepNext/>
              <w:keepLines/>
              <w:spacing w:before="20" w:after="20"/>
              <w:ind w:left="86" w:right="86"/>
              <w:jc w:val="center"/>
              <w:rPr>
                <w:sz w:val="18"/>
                <w:szCs w:val="16"/>
              </w:rPr>
            </w:pPr>
            <w:r w:rsidRPr="007B1D13">
              <w:rPr>
                <w:rFonts w:cs="Times New Roman"/>
                <w:color w:val="000000"/>
                <w:sz w:val="18"/>
              </w:rPr>
              <w:t>112(34.3)</w:t>
            </w:r>
          </w:p>
        </w:tc>
      </w:tr>
      <w:tr w:rsidR="005D7075" w:rsidRPr="007B1D13" w14:paraId="30847E6B" w14:textId="77777777" w:rsidTr="00D43E45">
        <w:tc>
          <w:tcPr>
            <w:tcW w:w="834" w:type="pct"/>
            <w:tcBorders>
              <w:bottom w:val="single" w:sz="8" w:space="0" w:color="000000"/>
            </w:tcBorders>
            <w:shd w:val="clear" w:color="auto" w:fill="FFFFFF"/>
            <w:vAlign w:val="center"/>
          </w:tcPr>
          <w:p w14:paraId="25189D02" w14:textId="7AC31707" w:rsidR="005D7075" w:rsidRPr="007B1D13" w:rsidRDefault="005D7075" w:rsidP="00CA1794">
            <w:pPr>
              <w:spacing w:before="20" w:after="20"/>
              <w:ind w:left="80" w:right="80"/>
              <w:jc w:val="center"/>
              <w:rPr>
                <w:sz w:val="18"/>
                <w:szCs w:val="16"/>
              </w:rPr>
            </w:pPr>
            <w:r w:rsidRPr="007B1D13">
              <w:rPr>
                <w:rFonts w:cs="Times New Roman"/>
                <w:color w:val="000000"/>
                <w:sz w:val="18"/>
              </w:rPr>
              <w:t>&gt;38</w:t>
            </w:r>
          </w:p>
        </w:tc>
        <w:tc>
          <w:tcPr>
            <w:tcW w:w="367" w:type="pct"/>
            <w:tcBorders>
              <w:bottom w:val="single" w:sz="8" w:space="0" w:color="000000"/>
            </w:tcBorders>
            <w:shd w:val="clear" w:color="auto" w:fill="FFFFFF"/>
            <w:vAlign w:val="center"/>
          </w:tcPr>
          <w:p w14:paraId="3C4C20BB" w14:textId="1590860A" w:rsidR="005D7075" w:rsidRPr="007B1D13" w:rsidRDefault="005D7075" w:rsidP="00CA1794">
            <w:pPr>
              <w:spacing w:before="20" w:after="20"/>
              <w:ind w:left="80" w:right="80"/>
              <w:jc w:val="center"/>
              <w:rPr>
                <w:sz w:val="18"/>
                <w:szCs w:val="16"/>
              </w:rPr>
            </w:pPr>
            <w:r w:rsidRPr="007B1D13">
              <w:rPr>
                <w:rFonts w:cs="Times New Roman"/>
                <w:color w:val="000000"/>
                <w:sz w:val="18"/>
              </w:rPr>
              <w:t>1</w:t>
            </w:r>
          </w:p>
        </w:tc>
        <w:tc>
          <w:tcPr>
            <w:tcW w:w="700" w:type="pct"/>
            <w:tcBorders>
              <w:bottom w:val="single" w:sz="8" w:space="0" w:color="000000"/>
            </w:tcBorders>
            <w:shd w:val="clear" w:color="auto" w:fill="FFFFFF"/>
            <w:vAlign w:val="center"/>
          </w:tcPr>
          <w:p w14:paraId="4F9078F4" w14:textId="42B951CE" w:rsidR="005D7075" w:rsidRPr="007B1D13" w:rsidRDefault="005D7075" w:rsidP="00CA1794">
            <w:pPr>
              <w:spacing w:before="20" w:after="20"/>
              <w:ind w:left="80" w:right="80"/>
              <w:jc w:val="center"/>
              <w:rPr>
                <w:sz w:val="18"/>
                <w:szCs w:val="16"/>
              </w:rPr>
            </w:pPr>
            <w:r w:rsidRPr="007B1D13">
              <w:rPr>
                <w:rFonts w:cs="Times New Roman"/>
                <w:color w:val="000000"/>
                <w:sz w:val="18"/>
              </w:rPr>
              <w:t>3870</w:t>
            </w:r>
          </w:p>
        </w:tc>
        <w:tc>
          <w:tcPr>
            <w:tcW w:w="620" w:type="pct"/>
            <w:tcBorders>
              <w:bottom w:val="single" w:sz="8" w:space="0" w:color="000000"/>
            </w:tcBorders>
            <w:shd w:val="clear" w:color="auto" w:fill="FFFFFF"/>
            <w:vAlign w:val="center"/>
          </w:tcPr>
          <w:p w14:paraId="747D0C5E" w14:textId="1BF96043" w:rsidR="005D7075" w:rsidRPr="007B1D13" w:rsidRDefault="005D7075" w:rsidP="00CA1794">
            <w:pPr>
              <w:spacing w:before="20" w:after="20"/>
              <w:ind w:left="80" w:right="80"/>
              <w:jc w:val="center"/>
              <w:rPr>
                <w:sz w:val="18"/>
                <w:szCs w:val="16"/>
              </w:rPr>
            </w:pPr>
            <w:r w:rsidRPr="007B1D13">
              <w:rPr>
                <w:rFonts w:cs="Times New Roman"/>
                <w:color w:val="000000"/>
                <w:sz w:val="18"/>
              </w:rPr>
              <w:t>85.7</w:t>
            </w:r>
          </w:p>
        </w:tc>
        <w:tc>
          <w:tcPr>
            <w:tcW w:w="620" w:type="pct"/>
            <w:tcBorders>
              <w:bottom w:val="single" w:sz="8" w:space="0" w:color="000000"/>
            </w:tcBorders>
            <w:shd w:val="clear" w:color="auto" w:fill="FFFFFF"/>
            <w:vAlign w:val="center"/>
          </w:tcPr>
          <w:p w14:paraId="7C506948" w14:textId="06F517E9" w:rsidR="005D7075" w:rsidRPr="007B1D13" w:rsidRDefault="005D7075" w:rsidP="00CA1794">
            <w:pPr>
              <w:spacing w:before="20" w:after="20"/>
              <w:ind w:left="80" w:right="80"/>
              <w:jc w:val="center"/>
              <w:rPr>
                <w:sz w:val="18"/>
                <w:szCs w:val="16"/>
              </w:rPr>
            </w:pPr>
            <w:r w:rsidRPr="007B1D13">
              <w:rPr>
                <w:rFonts w:cs="Times New Roman"/>
                <w:color w:val="000000"/>
                <w:sz w:val="18"/>
              </w:rPr>
              <w:t>32.0</w:t>
            </w:r>
          </w:p>
        </w:tc>
        <w:tc>
          <w:tcPr>
            <w:tcW w:w="620" w:type="pct"/>
            <w:tcBorders>
              <w:bottom w:val="single" w:sz="8" w:space="0" w:color="000000"/>
            </w:tcBorders>
            <w:shd w:val="clear" w:color="auto" w:fill="FFFFFF"/>
            <w:vAlign w:val="center"/>
          </w:tcPr>
          <w:p w14:paraId="33E3E804" w14:textId="1D16B921" w:rsidR="005D7075" w:rsidRPr="007B1D13" w:rsidRDefault="005D7075" w:rsidP="00CA1794">
            <w:pPr>
              <w:spacing w:before="20" w:after="20"/>
              <w:ind w:left="80" w:right="80"/>
              <w:jc w:val="center"/>
              <w:rPr>
                <w:sz w:val="18"/>
                <w:szCs w:val="16"/>
              </w:rPr>
            </w:pPr>
            <w:r w:rsidRPr="007B1D13">
              <w:rPr>
                <w:rFonts w:cs="Times New Roman"/>
                <w:color w:val="000000"/>
                <w:sz w:val="18"/>
              </w:rPr>
              <w:t>14.2</w:t>
            </w:r>
          </w:p>
        </w:tc>
        <w:tc>
          <w:tcPr>
            <w:tcW w:w="620" w:type="pct"/>
            <w:tcBorders>
              <w:bottom w:val="single" w:sz="8" w:space="0" w:color="000000"/>
            </w:tcBorders>
            <w:shd w:val="clear" w:color="auto" w:fill="FFFFFF"/>
            <w:vAlign w:val="center"/>
          </w:tcPr>
          <w:p w14:paraId="4948BAD8" w14:textId="33215C86" w:rsidR="005D7075" w:rsidRPr="007B1D13" w:rsidRDefault="005D7075" w:rsidP="00CA1794">
            <w:pPr>
              <w:spacing w:before="20" w:after="20"/>
              <w:ind w:left="80" w:right="80"/>
              <w:jc w:val="center"/>
              <w:rPr>
                <w:sz w:val="18"/>
                <w:szCs w:val="16"/>
              </w:rPr>
            </w:pPr>
            <w:r w:rsidRPr="007B1D13">
              <w:rPr>
                <w:rFonts w:cs="Times New Roman"/>
                <w:color w:val="000000"/>
                <w:sz w:val="18"/>
              </w:rPr>
              <w:t>96.1</w:t>
            </w:r>
          </w:p>
        </w:tc>
        <w:tc>
          <w:tcPr>
            <w:tcW w:w="619" w:type="pct"/>
            <w:tcBorders>
              <w:bottom w:val="single" w:sz="8" w:space="0" w:color="000000"/>
            </w:tcBorders>
            <w:shd w:val="clear" w:color="auto" w:fill="FFFFFF"/>
            <w:vAlign w:val="center"/>
          </w:tcPr>
          <w:p w14:paraId="0634BEB3" w14:textId="4382B23F" w:rsidR="005D7075" w:rsidRPr="007B1D13" w:rsidRDefault="005D7075" w:rsidP="00CA1794">
            <w:pPr>
              <w:spacing w:before="20" w:after="20"/>
              <w:ind w:left="80" w:right="80"/>
              <w:jc w:val="center"/>
              <w:rPr>
                <w:sz w:val="18"/>
                <w:szCs w:val="16"/>
              </w:rPr>
            </w:pPr>
            <w:r w:rsidRPr="007B1D13">
              <w:rPr>
                <w:rFonts w:cs="Times New Roman"/>
                <w:color w:val="000000"/>
                <w:sz w:val="18"/>
              </w:rPr>
              <w:t>160</w:t>
            </w:r>
          </w:p>
        </w:tc>
      </w:tr>
    </w:tbl>
    <w:p w14:paraId="4F822CB0" w14:textId="77777777" w:rsidR="00236F06" w:rsidRPr="007B1D13" w:rsidRDefault="00236F06" w:rsidP="00236F06">
      <w:pPr>
        <w:autoSpaceDE w:val="0"/>
        <w:autoSpaceDN w:val="0"/>
        <w:adjustRightInd w:val="0"/>
        <w:spacing w:after="120"/>
        <w:jc w:val="both"/>
        <w:rPr>
          <w:rFonts w:cs="Times New Roman"/>
          <w:i/>
          <w:szCs w:val="24"/>
        </w:rPr>
      </w:pPr>
    </w:p>
    <w:p w14:paraId="01AD435C" w14:textId="77777777" w:rsidR="00660E53" w:rsidRPr="007B1D13" w:rsidRDefault="00BC6EA8" w:rsidP="00F905B6">
      <w:pPr>
        <w:pStyle w:val="C-BodyText"/>
        <w:keepNext/>
        <w:rPr>
          <w:i/>
        </w:rPr>
      </w:pPr>
      <w:r w:rsidRPr="007B1D13">
        <w:rPr>
          <w:i/>
        </w:rPr>
        <w:lastRenderedPageBreak/>
        <w:t>Baseline albumin</w:t>
      </w:r>
    </w:p>
    <w:p w14:paraId="01AD435E" w14:textId="48F407D1" w:rsidR="00BD6F23" w:rsidRPr="007B1D13" w:rsidRDefault="00BD6F23" w:rsidP="00F905B6">
      <w:pPr>
        <w:pStyle w:val="C-BodyText"/>
        <w:rPr>
          <w:rFonts w:eastAsiaTheme="minorEastAsia"/>
        </w:rPr>
      </w:pPr>
      <w:r w:rsidRPr="007B1D13">
        <w:t>The covariate analysis showed that baseline albumin (ALB</w:t>
      </w:r>
      <w:r w:rsidR="009A4245" w:rsidRPr="007B1D13">
        <w:t>BL</w:t>
      </w:r>
      <w:r w:rsidRPr="007B1D13">
        <w:t>) has a significant effect on CL with a magnitude of the effect size of 1, ind</w:t>
      </w:r>
      <w:r w:rsidR="00F905B6" w:rsidRPr="007B1D13">
        <w:t xml:space="preserve">icating a linear relationship. </w:t>
      </w:r>
      <w:r w:rsidRPr="007B1D13">
        <w:t xml:space="preserve">In other words, </w:t>
      </w:r>
      <w:proofErr w:type="spellStart"/>
      <w:r w:rsidRPr="007B1D13">
        <w:t>cemiplimab</w:t>
      </w:r>
      <w:proofErr w:type="spellEnd"/>
      <w:r w:rsidRPr="007B1D13">
        <w:t xml:space="preserve"> CL was greater in patients with lower ALB levels (</w:t>
      </w:r>
      <w:r w:rsidR="006D13A6" w:rsidRPr="007B1D13">
        <w:rPr>
          <w:rStyle w:val="C-Hyperlink"/>
        </w:rPr>
        <w:fldChar w:fldCharType="begin"/>
      </w:r>
      <w:r w:rsidR="006D13A6" w:rsidRPr="007B1D13">
        <w:rPr>
          <w:rStyle w:val="C-Hyperlink"/>
        </w:rPr>
        <w:instrText xml:space="preserve"> REF _Ref502519956 \h \* MERGEFORMAT </w:instrText>
      </w:r>
      <w:r w:rsidR="006D13A6" w:rsidRPr="007B1D13">
        <w:rPr>
          <w:rStyle w:val="C-Hyperlink"/>
        </w:rPr>
      </w:r>
      <w:r w:rsidR="006D13A6" w:rsidRPr="007B1D13">
        <w:rPr>
          <w:rStyle w:val="C-Hyperlink"/>
        </w:rPr>
        <w:fldChar w:fldCharType="separate"/>
      </w:r>
      <w:r w:rsidR="00B11A19" w:rsidRPr="00B11A19">
        <w:rPr>
          <w:rStyle w:val="C-Hyperlink"/>
        </w:rPr>
        <w:t>Figure 46</w:t>
      </w:r>
      <w:r w:rsidR="006D13A6" w:rsidRPr="007B1D13">
        <w:rPr>
          <w:rStyle w:val="C-Hyperlink"/>
        </w:rPr>
        <w:fldChar w:fldCharType="end"/>
      </w:r>
      <w:r w:rsidR="005E60A1" w:rsidRPr="007B1D13">
        <w:t>), consistent with the findings in many PD1 inhibitors on the market.</w:t>
      </w:r>
      <w:r w:rsidRPr="007B1D13">
        <w:t xml:space="preserve"> </w:t>
      </w:r>
      <w:proofErr w:type="spellStart"/>
      <w:r w:rsidRPr="007B1D13">
        <w:t>Cemiplimab</w:t>
      </w:r>
      <w:proofErr w:type="spellEnd"/>
      <w:r w:rsidRPr="007B1D13">
        <w:rPr>
          <w:rFonts w:eastAsiaTheme="minorEastAsia"/>
        </w:rPr>
        <w:t xml:space="preserve"> </w:t>
      </w:r>
      <w:r w:rsidRPr="007B1D13">
        <w:t>exposures (</w:t>
      </w:r>
      <w:r w:rsidR="0054197F" w:rsidRPr="007B1D13">
        <w:t>steady-state AUC</w:t>
      </w:r>
      <w:r w:rsidR="0054197F" w:rsidRPr="007B1D13">
        <w:rPr>
          <w:vertAlign w:val="subscript"/>
        </w:rPr>
        <w:t>6wk</w:t>
      </w:r>
      <w:r w:rsidRPr="007B1D13">
        <w:t>) in patients with lower than normal albumin were lower than in patients with normal albumin levels (</w:t>
      </w:r>
      <w:r w:rsidR="005C283E" w:rsidRPr="007B1D13">
        <w:rPr>
          <w:rStyle w:val="C-Hyperlink"/>
        </w:rPr>
        <w:fldChar w:fldCharType="begin"/>
      </w:r>
      <w:r w:rsidR="005C283E" w:rsidRPr="007B1D13">
        <w:rPr>
          <w:rStyle w:val="C-Hyperlink"/>
        </w:rPr>
        <w:instrText xml:space="preserve"> REF _Ref502935318 \h \* MERGEFORMAT </w:instrText>
      </w:r>
      <w:r w:rsidR="005C283E" w:rsidRPr="007B1D13">
        <w:rPr>
          <w:rStyle w:val="C-Hyperlink"/>
        </w:rPr>
      </w:r>
      <w:r w:rsidR="005C283E" w:rsidRPr="007B1D13">
        <w:rPr>
          <w:rStyle w:val="C-Hyperlink"/>
        </w:rPr>
        <w:fldChar w:fldCharType="separate"/>
      </w:r>
      <w:r w:rsidR="00B11A19" w:rsidRPr="00B11A19">
        <w:rPr>
          <w:rStyle w:val="C-Hyperlink"/>
        </w:rPr>
        <w:t>Figure 47</w:t>
      </w:r>
      <w:r w:rsidR="005C283E" w:rsidRPr="007B1D13">
        <w:rPr>
          <w:rStyle w:val="C-Hyperlink"/>
        </w:rPr>
        <w:fldChar w:fldCharType="end"/>
      </w:r>
      <w:r w:rsidRPr="007B1D13">
        <w:t xml:space="preserve">). </w:t>
      </w:r>
      <w:r w:rsidR="005E60A1" w:rsidRPr="007B1D13">
        <w:t xml:space="preserve">However, </w:t>
      </w:r>
      <w:r w:rsidR="005E60A1" w:rsidRPr="007B1D13">
        <w:rPr>
          <w:rFonts w:eastAsiaTheme="minorEastAsia"/>
        </w:rPr>
        <w:t xml:space="preserve">the magnitude of increasing/decreasing exposure associated with high/low albumin level are approximately within the range of </w:t>
      </w:r>
      <w:r w:rsidR="00F905B6" w:rsidRPr="007B1D13">
        <w:rPr>
          <w:rFonts w:eastAsiaTheme="minorEastAsia"/>
        </w:rPr>
        <w:t xml:space="preserve">75% - </w:t>
      </w:r>
      <w:r w:rsidR="00CE7459" w:rsidRPr="007B1D13">
        <w:rPr>
          <w:rFonts w:eastAsiaTheme="minorEastAsia"/>
        </w:rPr>
        <w:t>125%</w:t>
      </w:r>
      <w:r w:rsidR="005E60A1" w:rsidRPr="007B1D13">
        <w:rPr>
          <w:rFonts w:eastAsiaTheme="minorEastAsia"/>
        </w:rPr>
        <w:t xml:space="preserve"> relative to the typical exposure  at 3 mg/kg Q2W, as shown in two tornado plots of </w:t>
      </w:r>
      <w:r w:rsidR="005E60A1" w:rsidRPr="007B1D13">
        <w:rPr>
          <w:rStyle w:val="C-Hyperlink"/>
          <w:rFonts w:eastAsiaTheme="minorEastAsia"/>
        </w:rPr>
        <w:fldChar w:fldCharType="begin"/>
      </w:r>
      <w:r w:rsidR="005E60A1" w:rsidRPr="007B1D13">
        <w:rPr>
          <w:rStyle w:val="C-Hyperlink"/>
          <w:rFonts w:eastAsiaTheme="minorEastAsia"/>
        </w:rPr>
        <w:instrText xml:space="preserve"> REF _Ref502935809 \h \* MERGEFORMAT </w:instrText>
      </w:r>
      <w:r w:rsidR="005E60A1" w:rsidRPr="007B1D13">
        <w:rPr>
          <w:rStyle w:val="C-Hyperlink"/>
          <w:rFonts w:eastAsiaTheme="minorEastAsia"/>
        </w:rPr>
      </w:r>
      <w:r w:rsidR="005E60A1" w:rsidRPr="007B1D13">
        <w:rPr>
          <w:rStyle w:val="C-Hyperlink"/>
          <w:rFonts w:eastAsiaTheme="minorEastAsia"/>
        </w:rPr>
        <w:fldChar w:fldCharType="separate"/>
      </w:r>
      <w:r w:rsidR="00B11A19" w:rsidRPr="00B11A19">
        <w:rPr>
          <w:rStyle w:val="C-Hyperlink"/>
          <w:rFonts w:eastAsiaTheme="minorEastAsia"/>
        </w:rPr>
        <w:t>Figure 15</w:t>
      </w:r>
      <w:r w:rsidR="005E60A1" w:rsidRPr="007B1D13">
        <w:rPr>
          <w:rStyle w:val="C-Hyperlink"/>
          <w:rFonts w:eastAsiaTheme="minorEastAsia"/>
        </w:rPr>
        <w:fldChar w:fldCharType="end"/>
      </w:r>
      <w:r w:rsidR="005E60A1" w:rsidRPr="007B1D13">
        <w:rPr>
          <w:rFonts w:eastAsiaTheme="minorEastAsia"/>
        </w:rPr>
        <w:t xml:space="preserve"> and </w:t>
      </w:r>
      <w:r w:rsidR="005E60A1" w:rsidRPr="007B1D13">
        <w:rPr>
          <w:rStyle w:val="C-Hyperlink"/>
          <w:rFonts w:eastAsiaTheme="minorEastAsia"/>
        </w:rPr>
        <w:fldChar w:fldCharType="begin"/>
      </w:r>
      <w:r w:rsidR="005E60A1" w:rsidRPr="007B1D13">
        <w:rPr>
          <w:rStyle w:val="C-Hyperlink"/>
          <w:rFonts w:eastAsiaTheme="minorEastAsia"/>
        </w:rPr>
        <w:instrText xml:space="preserve"> REF _Ref502935814 \h \* MERGEFORMAT </w:instrText>
      </w:r>
      <w:r w:rsidR="005E60A1" w:rsidRPr="007B1D13">
        <w:rPr>
          <w:rStyle w:val="C-Hyperlink"/>
          <w:rFonts w:eastAsiaTheme="minorEastAsia"/>
        </w:rPr>
      </w:r>
      <w:r w:rsidR="005E60A1" w:rsidRPr="007B1D13">
        <w:rPr>
          <w:rStyle w:val="C-Hyperlink"/>
          <w:rFonts w:eastAsiaTheme="minorEastAsia"/>
        </w:rPr>
        <w:fldChar w:fldCharType="separate"/>
      </w:r>
      <w:r w:rsidR="00B11A19" w:rsidRPr="00B11A19">
        <w:rPr>
          <w:rStyle w:val="C-Hyperlink"/>
          <w:rFonts w:eastAsiaTheme="minorEastAsia"/>
        </w:rPr>
        <w:t>Figure 16</w:t>
      </w:r>
      <w:r w:rsidR="005E60A1" w:rsidRPr="007B1D13">
        <w:rPr>
          <w:rStyle w:val="C-Hyperlink"/>
          <w:rFonts w:eastAsiaTheme="minorEastAsia"/>
        </w:rPr>
        <w:fldChar w:fldCharType="end"/>
      </w:r>
      <w:r w:rsidR="006A3D9F" w:rsidRPr="007B1D13">
        <w:rPr>
          <w:rFonts w:eastAsiaTheme="minorEastAsia"/>
        </w:rPr>
        <w:t xml:space="preserve">, and boxplot of </w:t>
      </w:r>
      <w:r w:rsidR="006A3D9F" w:rsidRPr="007B1D13">
        <w:rPr>
          <w:rStyle w:val="C-Hyperlink"/>
          <w:rFonts w:eastAsiaTheme="minorEastAsia"/>
        </w:rPr>
        <w:fldChar w:fldCharType="begin"/>
      </w:r>
      <w:r w:rsidR="006A3D9F" w:rsidRPr="007B1D13">
        <w:rPr>
          <w:rStyle w:val="C-Hyperlink"/>
          <w:rFonts w:eastAsiaTheme="minorEastAsia"/>
        </w:rPr>
        <w:instrText xml:space="preserve"> REF _Ref502935318 \h \* MERGEFORMAT </w:instrText>
      </w:r>
      <w:r w:rsidR="006A3D9F" w:rsidRPr="007B1D13">
        <w:rPr>
          <w:rStyle w:val="C-Hyperlink"/>
          <w:rFonts w:eastAsiaTheme="minorEastAsia"/>
        </w:rPr>
      </w:r>
      <w:r w:rsidR="006A3D9F" w:rsidRPr="007B1D13">
        <w:rPr>
          <w:rStyle w:val="C-Hyperlink"/>
          <w:rFonts w:eastAsiaTheme="minorEastAsia"/>
        </w:rPr>
        <w:fldChar w:fldCharType="separate"/>
      </w:r>
      <w:r w:rsidR="00B11A19" w:rsidRPr="00B11A19">
        <w:rPr>
          <w:rStyle w:val="C-Hyperlink"/>
        </w:rPr>
        <w:t>Figure 47</w:t>
      </w:r>
      <w:r w:rsidR="006A3D9F" w:rsidRPr="007B1D13">
        <w:rPr>
          <w:rStyle w:val="C-Hyperlink"/>
          <w:rFonts w:eastAsiaTheme="minorEastAsia"/>
        </w:rPr>
        <w:fldChar w:fldCharType="end"/>
      </w:r>
      <w:r w:rsidR="006A3D9F" w:rsidRPr="007B1D13">
        <w:rPr>
          <w:rFonts w:eastAsiaTheme="minorEastAsia"/>
        </w:rPr>
        <w:t>.</w:t>
      </w:r>
      <w:r w:rsidR="005E60A1" w:rsidRPr="007B1D13">
        <w:rPr>
          <w:rFonts w:eastAsiaTheme="minorEastAsia"/>
        </w:rPr>
        <w:t xml:space="preserve"> </w:t>
      </w:r>
      <w:r w:rsidR="00581D0F" w:rsidRPr="007B1D13">
        <w:rPr>
          <w:rFonts w:eastAsiaTheme="minorEastAsia"/>
        </w:rPr>
        <w:t>The other relevant covariates for the categorized albumin levels are presented in the following table (</w:t>
      </w:r>
      <w:r w:rsidR="00581D0F" w:rsidRPr="007B1D13">
        <w:rPr>
          <w:rStyle w:val="C-Hyperlink"/>
          <w:rFonts w:eastAsiaTheme="minorEastAsia"/>
        </w:rPr>
        <w:fldChar w:fldCharType="begin"/>
      </w:r>
      <w:r w:rsidR="00581D0F" w:rsidRPr="007B1D13">
        <w:rPr>
          <w:rStyle w:val="C-Hyperlink"/>
          <w:rFonts w:eastAsiaTheme="minorEastAsia"/>
        </w:rPr>
        <w:instrText xml:space="preserve"> REF _Ref504935581 \h \* MERGEFORMAT </w:instrText>
      </w:r>
      <w:r w:rsidR="00581D0F" w:rsidRPr="007B1D13">
        <w:rPr>
          <w:rStyle w:val="C-Hyperlink"/>
          <w:rFonts w:eastAsiaTheme="minorEastAsia"/>
        </w:rPr>
      </w:r>
      <w:r w:rsidR="00581D0F" w:rsidRPr="007B1D13">
        <w:rPr>
          <w:rStyle w:val="C-Hyperlink"/>
          <w:rFonts w:eastAsiaTheme="minorEastAsia"/>
        </w:rPr>
        <w:fldChar w:fldCharType="separate"/>
      </w:r>
      <w:r w:rsidR="00B11A19" w:rsidRPr="00B11A19">
        <w:rPr>
          <w:rStyle w:val="C-Hyperlink"/>
        </w:rPr>
        <w:t>Table 27</w:t>
      </w:r>
      <w:r w:rsidR="00581D0F" w:rsidRPr="007B1D13">
        <w:rPr>
          <w:rStyle w:val="C-Hyperlink"/>
          <w:rFonts w:eastAsiaTheme="minorEastAsia"/>
        </w:rPr>
        <w:fldChar w:fldCharType="end"/>
      </w:r>
      <w:r w:rsidR="00581D0F" w:rsidRPr="007B1D13">
        <w:rPr>
          <w:rFonts w:eastAsiaTheme="minorEastAsia"/>
        </w:rPr>
        <w:t xml:space="preserve">). </w:t>
      </w:r>
      <w:r w:rsidR="008149E6" w:rsidRPr="007B1D13">
        <w:rPr>
          <w:bCs/>
        </w:rPr>
        <w:t xml:space="preserve"> </w:t>
      </w:r>
      <w:r w:rsidR="006A3D9F" w:rsidRPr="007B1D13">
        <w:rPr>
          <w:bCs/>
        </w:rPr>
        <w:t xml:space="preserve"> </w:t>
      </w:r>
      <w:r w:rsidR="006A3D9F" w:rsidRPr="007B1D13">
        <w:rPr>
          <w:rFonts w:eastAsiaTheme="minorEastAsia"/>
        </w:rPr>
        <w:t xml:space="preserve"> </w:t>
      </w:r>
    </w:p>
    <w:p w14:paraId="5D1B87E2" w14:textId="77777777" w:rsidR="00F905B6" w:rsidRPr="007B1D13" w:rsidRDefault="00F905B6" w:rsidP="00F905B6">
      <w:pPr>
        <w:pStyle w:val="C-BodyText"/>
        <w:rPr>
          <w:rFonts w:eastAsiaTheme="minorEastAsia"/>
        </w:rPr>
      </w:pPr>
    </w:p>
    <w:p w14:paraId="01AD435F" w14:textId="3FFB03EF" w:rsidR="00C65FBF" w:rsidRPr="007B1D13" w:rsidRDefault="0018513F" w:rsidP="00956131">
      <w:pPr>
        <w:pStyle w:val="Caption"/>
        <w:rPr>
          <w:color w:val="000000"/>
        </w:rPr>
      </w:pPr>
      <w:bookmarkStart w:id="356" w:name="_Ref504935581"/>
      <w:bookmarkStart w:id="357" w:name="_Toc506904063"/>
      <w:r w:rsidRPr="007B1D13">
        <w:t>Table </w:t>
      </w:r>
      <w:fldSimple w:instr=" SEQ Table \* ARABIC \* MERGEFORMAT ">
        <w:r w:rsidR="00B11A19">
          <w:rPr>
            <w:noProof/>
          </w:rPr>
          <w:t>27</w:t>
        </w:r>
      </w:fldSimple>
      <w:bookmarkEnd w:id="356"/>
      <w:r w:rsidRPr="007B1D13">
        <w:t>:</w:t>
      </w:r>
      <w:r w:rsidRPr="007B1D13">
        <w:tab/>
      </w:r>
      <w:r w:rsidR="006348FE" w:rsidRPr="007B1D13">
        <w:t>Summary Statistics (</w:t>
      </w:r>
      <w:r w:rsidR="00C643FD" w:rsidRPr="007B1D13">
        <w:rPr>
          <w:color w:val="000000"/>
        </w:rPr>
        <w:t>Mean</w:t>
      </w:r>
      <w:r w:rsidR="006348FE" w:rsidRPr="007B1D13">
        <w:rPr>
          <w:color w:val="000000"/>
        </w:rPr>
        <w:t>, SD)</w:t>
      </w:r>
      <w:r w:rsidR="006348FE" w:rsidRPr="007B1D13">
        <w:rPr>
          <w:rFonts w:eastAsia="TimesNewRoman"/>
        </w:rPr>
        <w:t xml:space="preserve"> of </w:t>
      </w:r>
      <w:r w:rsidR="00766857" w:rsidRPr="007B1D13">
        <w:rPr>
          <w:rFonts w:eastAsia="TimesNewRoman"/>
        </w:rPr>
        <w:t>Post-hoc AUC</w:t>
      </w:r>
      <w:r w:rsidR="00766857" w:rsidRPr="007B1D13">
        <w:rPr>
          <w:rFonts w:eastAsia="TimesNewRoman"/>
          <w:vertAlign w:val="subscript"/>
        </w:rPr>
        <w:t>6wk</w:t>
      </w:r>
      <w:proofErr w:type="gramStart"/>
      <w:r w:rsidR="00766857" w:rsidRPr="007B1D13">
        <w:rPr>
          <w:rFonts w:eastAsia="TimesNewRoman"/>
          <w:vertAlign w:val="subscript"/>
        </w:rPr>
        <w:t>,ss</w:t>
      </w:r>
      <w:proofErr w:type="gramEnd"/>
      <w:r w:rsidR="00766857" w:rsidRPr="007B1D13">
        <w:rPr>
          <w:rFonts w:eastAsia="TimesNewRoman"/>
        </w:rPr>
        <w:t xml:space="preserve"> </w:t>
      </w:r>
      <w:r w:rsidR="006348FE" w:rsidRPr="007B1D13">
        <w:t xml:space="preserve">Categorized </w:t>
      </w:r>
      <w:r w:rsidR="008F0360" w:rsidRPr="007B1D13">
        <w:t xml:space="preserve">by </w:t>
      </w:r>
      <w:r w:rsidR="006348FE" w:rsidRPr="007B1D13">
        <w:t>Albumin (g/L)</w:t>
      </w:r>
      <w:r w:rsidR="008F0360" w:rsidRPr="007B1D13">
        <w:t xml:space="preserve"> </w:t>
      </w:r>
      <w:r w:rsidR="008F0360" w:rsidRPr="007B1D13">
        <w:rPr>
          <w:rFonts w:eastAsia="TimesNewRoman"/>
        </w:rPr>
        <w:t xml:space="preserve">and Relevant Covariates </w:t>
      </w:r>
      <w:r w:rsidR="008F0360" w:rsidRPr="007B1D13">
        <w:rPr>
          <w:color w:val="000000"/>
        </w:rPr>
        <w:t>at 3 mg/kg Q2W</w:t>
      </w:r>
      <w:bookmarkEnd w:id="357"/>
    </w:p>
    <w:tbl>
      <w:tblPr>
        <w:tblW w:w="5000" w:type="pct"/>
        <w:tblLook w:val="04A0" w:firstRow="1" w:lastRow="0" w:firstColumn="1" w:lastColumn="0" w:noHBand="0" w:noVBand="1"/>
      </w:tblPr>
      <w:tblGrid>
        <w:gridCol w:w="1176"/>
        <w:gridCol w:w="737"/>
        <w:gridCol w:w="1410"/>
        <w:gridCol w:w="1251"/>
        <w:gridCol w:w="1251"/>
        <w:gridCol w:w="1251"/>
        <w:gridCol w:w="1251"/>
        <w:gridCol w:w="1249"/>
      </w:tblGrid>
      <w:tr w:rsidR="00CA1794" w:rsidRPr="007B1D13" w14:paraId="5EC36FED" w14:textId="77777777" w:rsidTr="00CA1794">
        <w:trPr>
          <w:tblHeader/>
        </w:trPr>
        <w:tc>
          <w:tcPr>
            <w:tcW w:w="614" w:type="pct"/>
            <w:tcBorders>
              <w:top w:val="single" w:sz="8" w:space="0" w:color="000000"/>
              <w:bottom w:val="single" w:sz="8" w:space="0" w:color="000000"/>
            </w:tcBorders>
            <w:shd w:val="clear" w:color="auto" w:fill="FFFFFF"/>
            <w:vAlign w:val="center"/>
          </w:tcPr>
          <w:p w14:paraId="06CAF73D" w14:textId="77777777"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Albumin</w:t>
            </w:r>
            <w:r w:rsidRPr="007B1D13">
              <w:rPr>
                <w:rFonts w:cs="Times New Roman"/>
                <w:b/>
                <w:color w:val="000000"/>
                <w:sz w:val="18"/>
                <w:szCs w:val="16"/>
              </w:rPr>
              <w:br/>
              <w:t xml:space="preserve"> (g/L)</w:t>
            </w:r>
          </w:p>
        </w:tc>
        <w:tc>
          <w:tcPr>
            <w:tcW w:w="385" w:type="pct"/>
            <w:tcBorders>
              <w:top w:val="single" w:sz="8" w:space="0" w:color="000000"/>
              <w:bottom w:val="single" w:sz="8" w:space="0" w:color="000000"/>
            </w:tcBorders>
            <w:shd w:val="clear" w:color="auto" w:fill="FFFFFF"/>
            <w:vAlign w:val="center"/>
          </w:tcPr>
          <w:p w14:paraId="337B83E0" w14:textId="33B49D9F"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N</w:t>
            </w:r>
          </w:p>
        </w:tc>
        <w:tc>
          <w:tcPr>
            <w:tcW w:w="736" w:type="pct"/>
            <w:tcBorders>
              <w:top w:val="single" w:sz="8" w:space="0" w:color="000000"/>
              <w:bottom w:val="single" w:sz="8" w:space="0" w:color="000000"/>
            </w:tcBorders>
            <w:shd w:val="clear" w:color="auto" w:fill="FFFFFF"/>
            <w:vAlign w:val="center"/>
          </w:tcPr>
          <w:p w14:paraId="247F025E" w14:textId="785E6020" w:rsidR="00CA1794" w:rsidRPr="007B1D13" w:rsidRDefault="00D6559D" w:rsidP="00CA1794">
            <w:pPr>
              <w:spacing w:before="20" w:after="20"/>
              <w:ind w:left="80" w:right="80"/>
              <w:jc w:val="center"/>
              <w:rPr>
                <w:sz w:val="18"/>
                <w:szCs w:val="16"/>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CA1794" w:rsidRPr="007B1D13">
              <w:rPr>
                <w:rFonts w:cs="Times New Roman"/>
                <w:b/>
                <w:color w:val="000000"/>
                <w:sz w:val="18"/>
                <w:szCs w:val="16"/>
              </w:rPr>
              <w:t>(day*mg/L)</w:t>
            </w:r>
          </w:p>
        </w:tc>
        <w:tc>
          <w:tcPr>
            <w:tcW w:w="653" w:type="pct"/>
            <w:tcBorders>
              <w:top w:val="single" w:sz="8" w:space="0" w:color="000000"/>
              <w:bottom w:val="single" w:sz="8" w:space="0" w:color="000000"/>
            </w:tcBorders>
            <w:shd w:val="clear" w:color="auto" w:fill="FFFFFF"/>
            <w:vAlign w:val="center"/>
          </w:tcPr>
          <w:p w14:paraId="643AB6AB" w14:textId="77777777" w:rsidR="00CA1794" w:rsidRPr="007B1D13" w:rsidRDefault="00CA1794" w:rsidP="00CA1794">
            <w:pPr>
              <w:spacing w:before="20" w:after="20"/>
              <w:ind w:left="80" w:right="80"/>
              <w:jc w:val="center"/>
              <w:rPr>
                <w:rFonts w:cs="Times New Roman"/>
                <w:b/>
                <w:color w:val="000000"/>
                <w:sz w:val="18"/>
                <w:szCs w:val="16"/>
              </w:rPr>
            </w:pPr>
            <w:r w:rsidRPr="007B1D13">
              <w:rPr>
                <w:rFonts w:cs="Times New Roman"/>
                <w:b/>
                <w:color w:val="000000"/>
                <w:sz w:val="18"/>
                <w:szCs w:val="16"/>
              </w:rPr>
              <w:t>WGT</w:t>
            </w:r>
          </w:p>
          <w:p w14:paraId="378A8965" w14:textId="3B7EB1BC"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(kg)</w:t>
            </w:r>
          </w:p>
        </w:tc>
        <w:tc>
          <w:tcPr>
            <w:tcW w:w="653" w:type="pct"/>
            <w:tcBorders>
              <w:top w:val="single" w:sz="8" w:space="0" w:color="000000"/>
              <w:bottom w:val="single" w:sz="8" w:space="0" w:color="000000"/>
            </w:tcBorders>
            <w:shd w:val="clear" w:color="auto" w:fill="FFFFFF"/>
            <w:vAlign w:val="center"/>
          </w:tcPr>
          <w:p w14:paraId="5F92C569" w14:textId="77777777" w:rsidR="00CA1794" w:rsidRPr="007B1D13" w:rsidRDefault="00CA1794" w:rsidP="00CA1794">
            <w:pPr>
              <w:spacing w:before="20" w:after="20"/>
              <w:ind w:left="80" w:right="80"/>
              <w:jc w:val="center"/>
              <w:rPr>
                <w:rFonts w:cs="Times New Roman"/>
                <w:b/>
                <w:color w:val="000000"/>
                <w:sz w:val="18"/>
                <w:szCs w:val="16"/>
              </w:rPr>
            </w:pPr>
            <w:r w:rsidRPr="007B1D13">
              <w:rPr>
                <w:rFonts w:cs="Times New Roman"/>
                <w:b/>
                <w:color w:val="000000"/>
                <w:sz w:val="18"/>
                <w:szCs w:val="16"/>
              </w:rPr>
              <w:t>ALB</w:t>
            </w:r>
          </w:p>
          <w:p w14:paraId="58C5B8D6" w14:textId="1CAC2929"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(g/L)</w:t>
            </w:r>
          </w:p>
        </w:tc>
        <w:tc>
          <w:tcPr>
            <w:tcW w:w="653" w:type="pct"/>
            <w:tcBorders>
              <w:top w:val="single" w:sz="8" w:space="0" w:color="000000"/>
              <w:bottom w:val="single" w:sz="8" w:space="0" w:color="000000"/>
            </w:tcBorders>
            <w:shd w:val="clear" w:color="auto" w:fill="FFFFFF"/>
            <w:vAlign w:val="center"/>
          </w:tcPr>
          <w:p w14:paraId="71C5338F" w14:textId="50EB4206" w:rsidR="00CA1794" w:rsidRPr="007B1D13" w:rsidRDefault="00552B35" w:rsidP="00CA1794">
            <w:pPr>
              <w:spacing w:before="20" w:after="20"/>
              <w:ind w:left="80" w:right="80"/>
              <w:jc w:val="center"/>
              <w:rPr>
                <w:rFonts w:cs="Times New Roman"/>
                <w:b/>
                <w:color w:val="000000"/>
                <w:sz w:val="18"/>
                <w:szCs w:val="16"/>
              </w:rPr>
            </w:pPr>
            <w:r w:rsidRPr="007B1D13">
              <w:rPr>
                <w:rFonts w:cs="Times New Roman"/>
                <w:b/>
                <w:color w:val="000000"/>
                <w:sz w:val="18"/>
                <w:szCs w:val="16"/>
              </w:rPr>
              <w:t>Ig</w:t>
            </w:r>
            <w:r w:rsidR="00CA1794" w:rsidRPr="007B1D13">
              <w:rPr>
                <w:rFonts w:cs="Times New Roman"/>
                <w:b/>
                <w:color w:val="000000"/>
                <w:sz w:val="18"/>
                <w:szCs w:val="16"/>
              </w:rPr>
              <w:t>G</w:t>
            </w:r>
          </w:p>
          <w:p w14:paraId="3450DF15" w14:textId="3557F467"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(g/L)</w:t>
            </w:r>
          </w:p>
        </w:tc>
        <w:tc>
          <w:tcPr>
            <w:tcW w:w="653" w:type="pct"/>
            <w:tcBorders>
              <w:top w:val="single" w:sz="8" w:space="0" w:color="000000"/>
              <w:bottom w:val="single" w:sz="8" w:space="0" w:color="000000"/>
            </w:tcBorders>
            <w:shd w:val="clear" w:color="auto" w:fill="FFFFFF"/>
            <w:vAlign w:val="center"/>
          </w:tcPr>
          <w:p w14:paraId="043D9077" w14:textId="77777777" w:rsidR="00CA1794" w:rsidRPr="007B1D13" w:rsidRDefault="00CA1794" w:rsidP="00CA1794">
            <w:pPr>
              <w:spacing w:before="20" w:after="20"/>
              <w:ind w:left="80" w:right="80"/>
              <w:jc w:val="center"/>
              <w:rPr>
                <w:rFonts w:cs="Times New Roman"/>
                <w:b/>
                <w:color w:val="000000"/>
                <w:sz w:val="18"/>
                <w:szCs w:val="16"/>
              </w:rPr>
            </w:pPr>
            <w:r w:rsidRPr="007B1D13">
              <w:rPr>
                <w:rFonts w:cs="Times New Roman"/>
                <w:b/>
                <w:color w:val="000000"/>
                <w:sz w:val="18"/>
                <w:szCs w:val="16"/>
              </w:rPr>
              <w:t>CRCL</w:t>
            </w:r>
          </w:p>
          <w:p w14:paraId="1D8AED57" w14:textId="48DBC53A"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(mg/min)</w:t>
            </w:r>
          </w:p>
        </w:tc>
        <w:tc>
          <w:tcPr>
            <w:tcW w:w="652" w:type="pct"/>
            <w:tcBorders>
              <w:top w:val="single" w:sz="8" w:space="0" w:color="000000"/>
              <w:bottom w:val="single" w:sz="8" w:space="0" w:color="000000"/>
            </w:tcBorders>
            <w:shd w:val="clear" w:color="auto" w:fill="FFFFFF"/>
            <w:vAlign w:val="center"/>
          </w:tcPr>
          <w:p w14:paraId="11F6C86B" w14:textId="77777777" w:rsidR="00CA1794" w:rsidRPr="007B1D13" w:rsidRDefault="00CA1794" w:rsidP="00CA1794">
            <w:pPr>
              <w:spacing w:before="20" w:after="20"/>
              <w:ind w:left="80" w:right="80"/>
              <w:jc w:val="center"/>
              <w:rPr>
                <w:rFonts w:cs="Times New Roman"/>
                <w:b/>
                <w:color w:val="000000"/>
                <w:sz w:val="18"/>
                <w:szCs w:val="16"/>
              </w:rPr>
            </w:pPr>
            <w:r w:rsidRPr="007B1D13">
              <w:rPr>
                <w:rFonts w:cs="Times New Roman"/>
                <w:b/>
                <w:color w:val="000000"/>
                <w:sz w:val="18"/>
                <w:szCs w:val="16"/>
              </w:rPr>
              <w:t>ALP</w:t>
            </w:r>
          </w:p>
          <w:p w14:paraId="75BFEBBC" w14:textId="43736A6B" w:rsidR="00CA1794" w:rsidRPr="007B1D13" w:rsidRDefault="00CA1794" w:rsidP="00CA1794">
            <w:pPr>
              <w:spacing w:before="20" w:after="20"/>
              <w:ind w:left="80" w:right="80"/>
              <w:jc w:val="center"/>
              <w:rPr>
                <w:sz w:val="18"/>
                <w:szCs w:val="16"/>
              </w:rPr>
            </w:pPr>
            <w:r w:rsidRPr="007B1D13">
              <w:rPr>
                <w:rFonts w:cs="Times New Roman"/>
                <w:b/>
                <w:color w:val="000000"/>
                <w:sz w:val="18"/>
                <w:szCs w:val="16"/>
              </w:rPr>
              <w:t>(IU/L)</w:t>
            </w:r>
          </w:p>
        </w:tc>
      </w:tr>
      <w:tr w:rsidR="005D7075" w:rsidRPr="007B1D13" w14:paraId="764DDC8C" w14:textId="77777777" w:rsidTr="00CA1794">
        <w:tc>
          <w:tcPr>
            <w:tcW w:w="614" w:type="pct"/>
            <w:tcBorders>
              <w:top w:val="single" w:sz="8" w:space="0" w:color="000000"/>
            </w:tcBorders>
            <w:shd w:val="clear" w:color="auto" w:fill="FFFFFF"/>
            <w:vAlign w:val="center"/>
          </w:tcPr>
          <w:p w14:paraId="2AA53C7B" w14:textId="41D2CA9F" w:rsidR="005D7075" w:rsidRPr="007B1D13" w:rsidRDefault="005D7075" w:rsidP="00CA1794">
            <w:pPr>
              <w:spacing w:before="20" w:after="20"/>
              <w:ind w:left="80" w:right="80"/>
              <w:jc w:val="center"/>
              <w:rPr>
                <w:sz w:val="20"/>
              </w:rPr>
            </w:pPr>
            <w:r w:rsidRPr="007B1D13">
              <w:rPr>
                <w:rFonts w:cs="Times New Roman"/>
                <w:color w:val="000000"/>
                <w:sz w:val="20"/>
              </w:rPr>
              <w:t>&lt;30</w:t>
            </w:r>
          </w:p>
        </w:tc>
        <w:tc>
          <w:tcPr>
            <w:tcW w:w="385" w:type="pct"/>
            <w:tcBorders>
              <w:top w:val="single" w:sz="8" w:space="0" w:color="000000"/>
            </w:tcBorders>
            <w:shd w:val="clear" w:color="auto" w:fill="FFFFFF"/>
            <w:vAlign w:val="center"/>
          </w:tcPr>
          <w:p w14:paraId="200E1460" w14:textId="6DDB4C33" w:rsidR="005D7075" w:rsidRPr="007B1D13" w:rsidRDefault="005D7075" w:rsidP="00CA1794">
            <w:pPr>
              <w:spacing w:before="20" w:after="20"/>
              <w:ind w:left="80" w:right="80"/>
              <w:jc w:val="center"/>
              <w:rPr>
                <w:sz w:val="20"/>
              </w:rPr>
            </w:pPr>
            <w:r w:rsidRPr="007B1D13">
              <w:rPr>
                <w:rFonts w:cs="Times New Roman"/>
                <w:color w:val="000000"/>
                <w:sz w:val="20"/>
              </w:rPr>
              <w:t>34</w:t>
            </w:r>
          </w:p>
        </w:tc>
        <w:tc>
          <w:tcPr>
            <w:tcW w:w="736" w:type="pct"/>
            <w:tcBorders>
              <w:top w:val="single" w:sz="8" w:space="0" w:color="000000"/>
            </w:tcBorders>
            <w:shd w:val="clear" w:color="auto" w:fill="FFFFFF"/>
            <w:vAlign w:val="center"/>
          </w:tcPr>
          <w:p w14:paraId="57306A9C" w14:textId="0448C306" w:rsidR="005D7075" w:rsidRPr="007B1D13" w:rsidRDefault="005D7075" w:rsidP="00CA1794">
            <w:pPr>
              <w:spacing w:before="20" w:after="20"/>
              <w:ind w:left="80" w:right="80"/>
              <w:jc w:val="center"/>
              <w:rPr>
                <w:sz w:val="20"/>
              </w:rPr>
            </w:pPr>
            <w:r w:rsidRPr="007B1D13">
              <w:rPr>
                <w:rFonts w:cs="Times New Roman"/>
                <w:color w:val="000000"/>
                <w:sz w:val="20"/>
              </w:rPr>
              <w:t>2790(1120)</w:t>
            </w:r>
          </w:p>
        </w:tc>
        <w:tc>
          <w:tcPr>
            <w:tcW w:w="653" w:type="pct"/>
            <w:tcBorders>
              <w:top w:val="single" w:sz="8" w:space="0" w:color="000000"/>
            </w:tcBorders>
            <w:shd w:val="clear" w:color="auto" w:fill="FFFFFF"/>
            <w:vAlign w:val="center"/>
          </w:tcPr>
          <w:p w14:paraId="7776C44D" w14:textId="034CAC95" w:rsidR="005D7075" w:rsidRPr="007B1D13" w:rsidRDefault="005D7075" w:rsidP="00CA1794">
            <w:pPr>
              <w:spacing w:before="20" w:after="20"/>
              <w:ind w:left="80" w:right="80"/>
              <w:jc w:val="center"/>
              <w:rPr>
                <w:sz w:val="20"/>
              </w:rPr>
            </w:pPr>
            <w:r w:rsidRPr="007B1D13">
              <w:rPr>
                <w:rFonts w:cs="Times New Roman"/>
                <w:color w:val="000000"/>
                <w:sz w:val="20"/>
              </w:rPr>
              <w:t>80.1(21.5)</w:t>
            </w:r>
          </w:p>
        </w:tc>
        <w:tc>
          <w:tcPr>
            <w:tcW w:w="653" w:type="pct"/>
            <w:tcBorders>
              <w:top w:val="single" w:sz="8" w:space="0" w:color="000000"/>
            </w:tcBorders>
            <w:shd w:val="clear" w:color="auto" w:fill="FFFFFF"/>
            <w:vAlign w:val="center"/>
          </w:tcPr>
          <w:p w14:paraId="2255B1D0" w14:textId="2EF72FEB" w:rsidR="005D7075" w:rsidRPr="007B1D13" w:rsidRDefault="005D7075" w:rsidP="00CA1794">
            <w:pPr>
              <w:spacing w:before="20" w:after="20"/>
              <w:ind w:left="80" w:right="80"/>
              <w:jc w:val="center"/>
              <w:rPr>
                <w:sz w:val="20"/>
              </w:rPr>
            </w:pPr>
            <w:r w:rsidRPr="007B1D13">
              <w:rPr>
                <w:rFonts w:cs="Times New Roman"/>
                <w:color w:val="000000"/>
                <w:sz w:val="20"/>
              </w:rPr>
              <w:t>27.9(2.48)</w:t>
            </w:r>
          </w:p>
        </w:tc>
        <w:tc>
          <w:tcPr>
            <w:tcW w:w="653" w:type="pct"/>
            <w:tcBorders>
              <w:top w:val="single" w:sz="8" w:space="0" w:color="000000"/>
            </w:tcBorders>
            <w:shd w:val="clear" w:color="auto" w:fill="FFFFFF"/>
            <w:vAlign w:val="center"/>
          </w:tcPr>
          <w:p w14:paraId="4C934B5C" w14:textId="08FE09A7" w:rsidR="005D7075" w:rsidRPr="007B1D13" w:rsidRDefault="005D7075" w:rsidP="00CA1794">
            <w:pPr>
              <w:spacing w:before="20" w:after="20"/>
              <w:ind w:left="80" w:right="80"/>
              <w:jc w:val="center"/>
              <w:rPr>
                <w:sz w:val="20"/>
              </w:rPr>
            </w:pPr>
            <w:r w:rsidRPr="007B1D13">
              <w:rPr>
                <w:rFonts w:cs="Times New Roman"/>
                <w:color w:val="000000"/>
                <w:sz w:val="20"/>
              </w:rPr>
              <w:t>11.8(5.05)</w:t>
            </w:r>
          </w:p>
        </w:tc>
        <w:tc>
          <w:tcPr>
            <w:tcW w:w="653" w:type="pct"/>
            <w:tcBorders>
              <w:top w:val="single" w:sz="8" w:space="0" w:color="000000"/>
            </w:tcBorders>
            <w:shd w:val="clear" w:color="auto" w:fill="FFFFFF"/>
            <w:vAlign w:val="center"/>
          </w:tcPr>
          <w:p w14:paraId="49BED73F" w14:textId="6388AB1B" w:rsidR="005D7075" w:rsidRPr="007B1D13" w:rsidRDefault="005D7075" w:rsidP="00CA1794">
            <w:pPr>
              <w:spacing w:before="20" w:after="20"/>
              <w:ind w:left="80" w:right="80"/>
              <w:jc w:val="center"/>
              <w:rPr>
                <w:sz w:val="20"/>
              </w:rPr>
            </w:pPr>
            <w:r w:rsidRPr="007B1D13">
              <w:rPr>
                <w:rFonts w:cs="Times New Roman"/>
                <w:color w:val="000000"/>
                <w:sz w:val="20"/>
              </w:rPr>
              <w:t>99.2(52.2)</w:t>
            </w:r>
          </w:p>
        </w:tc>
        <w:tc>
          <w:tcPr>
            <w:tcW w:w="652" w:type="pct"/>
            <w:tcBorders>
              <w:top w:val="single" w:sz="8" w:space="0" w:color="000000"/>
            </w:tcBorders>
            <w:shd w:val="clear" w:color="auto" w:fill="FFFFFF"/>
            <w:vAlign w:val="center"/>
          </w:tcPr>
          <w:p w14:paraId="39546906" w14:textId="14837E17" w:rsidR="005D7075" w:rsidRPr="007B1D13" w:rsidRDefault="005D7075" w:rsidP="00CA1794">
            <w:pPr>
              <w:spacing w:before="20" w:after="20"/>
              <w:ind w:left="80" w:right="80"/>
              <w:jc w:val="center"/>
              <w:rPr>
                <w:sz w:val="20"/>
              </w:rPr>
            </w:pPr>
            <w:r w:rsidRPr="007B1D13">
              <w:rPr>
                <w:rFonts w:cs="Times New Roman"/>
                <w:color w:val="000000"/>
                <w:sz w:val="20"/>
              </w:rPr>
              <w:t>150(120)</w:t>
            </w:r>
          </w:p>
        </w:tc>
      </w:tr>
      <w:tr w:rsidR="005D7075" w:rsidRPr="007B1D13" w14:paraId="2BA494FF" w14:textId="77777777" w:rsidTr="00CA1794">
        <w:tc>
          <w:tcPr>
            <w:tcW w:w="614" w:type="pct"/>
            <w:shd w:val="clear" w:color="auto" w:fill="FFFFFF"/>
            <w:vAlign w:val="center"/>
          </w:tcPr>
          <w:p w14:paraId="05B8513C" w14:textId="4331B4FA" w:rsidR="005D7075" w:rsidRPr="007B1D13" w:rsidRDefault="005D7075" w:rsidP="00CA1794">
            <w:pPr>
              <w:spacing w:before="20" w:after="20"/>
              <w:ind w:left="80" w:right="80"/>
              <w:jc w:val="center"/>
              <w:rPr>
                <w:sz w:val="20"/>
              </w:rPr>
            </w:pPr>
            <w:r w:rsidRPr="007B1D13">
              <w:rPr>
                <w:rFonts w:cs="Times New Roman"/>
                <w:color w:val="000000"/>
                <w:sz w:val="20"/>
              </w:rPr>
              <w:t>(30,35]</w:t>
            </w:r>
          </w:p>
        </w:tc>
        <w:tc>
          <w:tcPr>
            <w:tcW w:w="385" w:type="pct"/>
            <w:shd w:val="clear" w:color="auto" w:fill="FFFFFF"/>
            <w:vAlign w:val="center"/>
          </w:tcPr>
          <w:p w14:paraId="0B1115A9" w14:textId="33689261" w:rsidR="005D7075" w:rsidRPr="007B1D13" w:rsidRDefault="005D7075" w:rsidP="00CA1794">
            <w:pPr>
              <w:spacing w:before="20" w:after="20"/>
              <w:ind w:left="80" w:right="80"/>
              <w:jc w:val="center"/>
              <w:rPr>
                <w:sz w:val="20"/>
              </w:rPr>
            </w:pPr>
            <w:r w:rsidRPr="007B1D13">
              <w:rPr>
                <w:rFonts w:cs="Times New Roman"/>
                <w:color w:val="000000"/>
                <w:sz w:val="20"/>
              </w:rPr>
              <w:t>132</w:t>
            </w:r>
          </w:p>
        </w:tc>
        <w:tc>
          <w:tcPr>
            <w:tcW w:w="736" w:type="pct"/>
            <w:shd w:val="clear" w:color="auto" w:fill="FFFFFF"/>
            <w:vAlign w:val="center"/>
          </w:tcPr>
          <w:p w14:paraId="2978A3FA" w14:textId="094D1F37" w:rsidR="005D7075" w:rsidRPr="007B1D13" w:rsidRDefault="005D7075" w:rsidP="00CA1794">
            <w:pPr>
              <w:spacing w:before="20" w:after="20"/>
              <w:ind w:left="80" w:right="80"/>
              <w:jc w:val="center"/>
              <w:rPr>
                <w:sz w:val="20"/>
              </w:rPr>
            </w:pPr>
            <w:r w:rsidRPr="007B1D13">
              <w:rPr>
                <w:rFonts w:cs="Times New Roman"/>
                <w:color w:val="000000"/>
                <w:sz w:val="20"/>
              </w:rPr>
              <w:t>3240(1220)</w:t>
            </w:r>
          </w:p>
        </w:tc>
        <w:tc>
          <w:tcPr>
            <w:tcW w:w="653" w:type="pct"/>
            <w:shd w:val="clear" w:color="auto" w:fill="FFFFFF"/>
            <w:vAlign w:val="center"/>
          </w:tcPr>
          <w:p w14:paraId="14376E69" w14:textId="6C211BFA" w:rsidR="005D7075" w:rsidRPr="007B1D13" w:rsidRDefault="005D7075" w:rsidP="00CA1794">
            <w:pPr>
              <w:spacing w:before="20" w:after="20"/>
              <w:ind w:left="80" w:right="80"/>
              <w:jc w:val="center"/>
              <w:rPr>
                <w:sz w:val="20"/>
              </w:rPr>
            </w:pPr>
            <w:r w:rsidRPr="007B1D13">
              <w:rPr>
                <w:rFonts w:cs="Times New Roman"/>
                <w:color w:val="000000"/>
                <w:sz w:val="20"/>
              </w:rPr>
              <w:t>77.4(21.0)</w:t>
            </w:r>
          </w:p>
        </w:tc>
        <w:tc>
          <w:tcPr>
            <w:tcW w:w="653" w:type="pct"/>
            <w:shd w:val="clear" w:color="auto" w:fill="FFFFFF"/>
            <w:vAlign w:val="center"/>
          </w:tcPr>
          <w:p w14:paraId="2D937BA7" w14:textId="712BDD46" w:rsidR="005D7075" w:rsidRPr="007B1D13" w:rsidRDefault="005D7075" w:rsidP="00CA1794">
            <w:pPr>
              <w:spacing w:before="20" w:after="20"/>
              <w:ind w:left="80" w:right="80"/>
              <w:jc w:val="center"/>
              <w:rPr>
                <w:sz w:val="20"/>
              </w:rPr>
            </w:pPr>
            <w:r w:rsidRPr="007B1D13">
              <w:rPr>
                <w:rFonts w:cs="Times New Roman"/>
                <w:color w:val="000000"/>
                <w:sz w:val="20"/>
              </w:rPr>
              <w:t>33.3(1.33)</w:t>
            </w:r>
          </w:p>
        </w:tc>
        <w:tc>
          <w:tcPr>
            <w:tcW w:w="653" w:type="pct"/>
            <w:shd w:val="clear" w:color="auto" w:fill="FFFFFF"/>
            <w:vAlign w:val="center"/>
          </w:tcPr>
          <w:p w14:paraId="0DFB706A" w14:textId="10AC9CD4" w:rsidR="005D7075" w:rsidRPr="007B1D13" w:rsidRDefault="005D7075" w:rsidP="00CA1794">
            <w:pPr>
              <w:spacing w:before="20" w:after="20"/>
              <w:ind w:left="80" w:right="80"/>
              <w:jc w:val="center"/>
              <w:rPr>
                <w:sz w:val="20"/>
              </w:rPr>
            </w:pPr>
            <w:r w:rsidRPr="007B1D13">
              <w:rPr>
                <w:rFonts w:cs="Times New Roman"/>
                <w:color w:val="000000"/>
                <w:sz w:val="20"/>
              </w:rPr>
              <w:t>10.1(4.31)</w:t>
            </w:r>
          </w:p>
        </w:tc>
        <w:tc>
          <w:tcPr>
            <w:tcW w:w="653" w:type="pct"/>
            <w:shd w:val="clear" w:color="auto" w:fill="FFFFFF"/>
            <w:vAlign w:val="center"/>
          </w:tcPr>
          <w:p w14:paraId="02145593" w14:textId="7E652BF8" w:rsidR="005D7075" w:rsidRPr="007B1D13" w:rsidRDefault="005D7075" w:rsidP="00CA1794">
            <w:pPr>
              <w:spacing w:before="20" w:after="20"/>
              <w:ind w:left="80" w:right="80"/>
              <w:jc w:val="center"/>
              <w:rPr>
                <w:sz w:val="20"/>
              </w:rPr>
            </w:pPr>
            <w:r w:rsidRPr="007B1D13">
              <w:rPr>
                <w:rFonts w:cs="Times New Roman"/>
                <w:color w:val="000000"/>
                <w:sz w:val="20"/>
              </w:rPr>
              <w:t>93.3(43.8)</w:t>
            </w:r>
          </w:p>
        </w:tc>
        <w:tc>
          <w:tcPr>
            <w:tcW w:w="652" w:type="pct"/>
            <w:shd w:val="clear" w:color="auto" w:fill="FFFFFF"/>
            <w:vAlign w:val="center"/>
          </w:tcPr>
          <w:p w14:paraId="61238B51" w14:textId="70486AF6" w:rsidR="005D7075" w:rsidRPr="007B1D13" w:rsidRDefault="005D7075" w:rsidP="00CA1794">
            <w:pPr>
              <w:spacing w:before="20" w:after="20"/>
              <w:ind w:left="80" w:right="80"/>
              <w:jc w:val="center"/>
              <w:rPr>
                <w:sz w:val="20"/>
              </w:rPr>
            </w:pPr>
            <w:r w:rsidRPr="007B1D13">
              <w:rPr>
                <w:rFonts w:cs="Times New Roman"/>
                <w:color w:val="000000"/>
                <w:sz w:val="20"/>
              </w:rPr>
              <w:t>122(81.9)</w:t>
            </w:r>
          </w:p>
        </w:tc>
      </w:tr>
      <w:tr w:rsidR="005D7075" w:rsidRPr="007B1D13" w14:paraId="58D69813" w14:textId="77777777" w:rsidTr="00CA1794">
        <w:tc>
          <w:tcPr>
            <w:tcW w:w="614" w:type="pct"/>
            <w:tcBorders>
              <w:bottom w:val="single" w:sz="8" w:space="0" w:color="000000"/>
            </w:tcBorders>
            <w:shd w:val="clear" w:color="auto" w:fill="FFFFFF"/>
            <w:vAlign w:val="center"/>
          </w:tcPr>
          <w:p w14:paraId="3EAB4A7B" w14:textId="2CB5EE0B" w:rsidR="005D7075" w:rsidRPr="007B1D13" w:rsidRDefault="005D7075" w:rsidP="00CA1794">
            <w:pPr>
              <w:spacing w:before="20" w:after="20"/>
              <w:ind w:left="80" w:right="80"/>
              <w:jc w:val="center"/>
              <w:rPr>
                <w:sz w:val="20"/>
              </w:rPr>
            </w:pPr>
            <w:r w:rsidRPr="007B1D13">
              <w:rPr>
                <w:rFonts w:cs="Times New Roman"/>
                <w:color w:val="000000"/>
                <w:sz w:val="20"/>
              </w:rPr>
              <w:t>&gt;35</w:t>
            </w:r>
          </w:p>
        </w:tc>
        <w:tc>
          <w:tcPr>
            <w:tcW w:w="385" w:type="pct"/>
            <w:tcBorders>
              <w:bottom w:val="single" w:sz="8" w:space="0" w:color="000000"/>
            </w:tcBorders>
            <w:shd w:val="clear" w:color="auto" w:fill="FFFFFF"/>
            <w:vAlign w:val="center"/>
          </w:tcPr>
          <w:p w14:paraId="4C552846" w14:textId="11943E8A" w:rsidR="005D7075" w:rsidRPr="007B1D13" w:rsidRDefault="005D7075" w:rsidP="00CA1794">
            <w:pPr>
              <w:spacing w:before="20" w:after="20"/>
              <w:ind w:left="80" w:right="80"/>
              <w:jc w:val="center"/>
              <w:rPr>
                <w:sz w:val="20"/>
              </w:rPr>
            </w:pPr>
            <w:r w:rsidRPr="007B1D13">
              <w:rPr>
                <w:rFonts w:cs="Times New Roman"/>
                <w:color w:val="000000"/>
                <w:sz w:val="20"/>
              </w:rPr>
              <w:t>339</w:t>
            </w:r>
          </w:p>
        </w:tc>
        <w:tc>
          <w:tcPr>
            <w:tcW w:w="736" w:type="pct"/>
            <w:tcBorders>
              <w:bottom w:val="single" w:sz="8" w:space="0" w:color="000000"/>
            </w:tcBorders>
            <w:shd w:val="clear" w:color="auto" w:fill="FFFFFF"/>
            <w:vAlign w:val="center"/>
          </w:tcPr>
          <w:p w14:paraId="79F6EC3A" w14:textId="17481FEE" w:rsidR="005D7075" w:rsidRPr="007B1D13" w:rsidRDefault="005D7075" w:rsidP="00CA1794">
            <w:pPr>
              <w:spacing w:before="20" w:after="20"/>
              <w:ind w:left="80" w:right="80"/>
              <w:jc w:val="center"/>
              <w:rPr>
                <w:sz w:val="20"/>
              </w:rPr>
            </w:pPr>
            <w:r w:rsidRPr="007B1D13">
              <w:rPr>
                <w:rFonts w:cs="Times New Roman"/>
                <w:color w:val="000000"/>
                <w:sz w:val="20"/>
              </w:rPr>
              <w:t>3990(1300)</w:t>
            </w:r>
          </w:p>
        </w:tc>
        <w:tc>
          <w:tcPr>
            <w:tcW w:w="653" w:type="pct"/>
            <w:tcBorders>
              <w:bottom w:val="single" w:sz="8" w:space="0" w:color="000000"/>
            </w:tcBorders>
            <w:shd w:val="clear" w:color="auto" w:fill="FFFFFF"/>
            <w:vAlign w:val="center"/>
          </w:tcPr>
          <w:p w14:paraId="10D1755E" w14:textId="53CE696F" w:rsidR="005D7075" w:rsidRPr="007B1D13" w:rsidRDefault="005D7075" w:rsidP="00CA1794">
            <w:pPr>
              <w:spacing w:before="20" w:after="20"/>
              <w:ind w:left="80" w:right="80"/>
              <w:jc w:val="center"/>
              <w:rPr>
                <w:sz w:val="20"/>
              </w:rPr>
            </w:pPr>
            <w:r w:rsidRPr="007B1D13">
              <w:rPr>
                <w:rFonts w:cs="Times New Roman"/>
                <w:color w:val="000000"/>
                <w:sz w:val="20"/>
              </w:rPr>
              <w:t>78.1(16.9)</w:t>
            </w:r>
          </w:p>
        </w:tc>
        <w:tc>
          <w:tcPr>
            <w:tcW w:w="653" w:type="pct"/>
            <w:tcBorders>
              <w:bottom w:val="single" w:sz="8" w:space="0" w:color="000000"/>
            </w:tcBorders>
            <w:shd w:val="clear" w:color="auto" w:fill="FFFFFF"/>
            <w:vAlign w:val="center"/>
          </w:tcPr>
          <w:p w14:paraId="4E905A35" w14:textId="5C1D018F" w:rsidR="005D7075" w:rsidRPr="007B1D13" w:rsidRDefault="005D7075" w:rsidP="00CA1794">
            <w:pPr>
              <w:spacing w:before="20" w:after="20"/>
              <w:ind w:left="80" w:right="80"/>
              <w:jc w:val="center"/>
              <w:rPr>
                <w:sz w:val="20"/>
              </w:rPr>
            </w:pPr>
            <w:r w:rsidRPr="007B1D13">
              <w:rPr>
                <w:rFonts w:cs="Times New Roman"/>
                <w:color w:val="000000"/>
                <w:sz w:val="20"/>
              </w:rPr>
              <w:t>39.9(2.87)</w:t>
            </w:r>
          </w:p>
        </w:tc>
        <w:tc>
          <w:tcPr>
            <w:tcW w:w="653" w:type="pct"/>
            <w:tcBorders>
              <w:bottom w:val="single" w:sz="8" w:space="0" w:color="000000"/>
            </w:tcBorders>
            <w:shd w:val="clear" w:color="auto" w:fill="FFFFFF"/>
            <w:vAlign w:val="center"/>
          </w:tcPr>
          <w:p w14:paraId="12E192E6" w14:textId="0A8BB576" w:rsidR="005D7075" w:rsidRPr="007B1D13" w:rsidRDefault="005D7075" w:rsidP="00CA1794">
            <w:pPr>
              <w:spacing w:before="20" w:after="20"/>
              <w:ind w:left="80" w:right="80"/>
              <w:jc w:val="center"/>
              <w:rPr>
                <w:sz w:val="20"/>
              </w:rPr>
            </w:pPr>
            <w:r w:rsidRPr="007B1D13">
              <w:rPr>
                <w:rFonts w:cs="Times New Roman"/>
                <w:color w:val="000000"/>
                <w:sz w:val="20"/>
              </w:rPr>
              <w:t>10.2(3.43)</w:t>
            </w:r>
          </w:p>
        </w:tc>
        <w:tc>
          <w:tcPr>
            <w:tcW w:w="653" w:type="pct"/>
            <w:tcBorders>
              <w:bottom w:val="single" w:sz="8" w:space="0" w:color="000000"/>
            </w:tcBorders>
            <w:shd w:val="clear" w:color="auto" w:fill="FFFFFF"/>
            <w:vAlign w:val="center"/>
          </w:tcPr>
          <w:p w14:paraId="72CD4DC1" w14:textId="6F499568" w:rsidR="005D7075" w:rsidRPr="007B1D13" w:rsidRDefault="005D7075" w:rsidP="00CA1794">
            <w:pPr>
              <w:spacing w:before="20" w:after="20"/>
              <w:ind w:left="80" w:right="80"/>
              <w:jc w:val="center"/>
              <w:rPr>
                <w:sz w:val="20"/>
              </w:rPr>
            </w:pPr>
            <w:r w:rsidRPr="007B1D13">
              <w:rPr>
                <w:rFonts w:cs="Times New Roman"/>
                <w:color w:val="000000"/>
                <w:sz w:val="20"/>
              </w:rPr>
              <w:t>92.1(34.8)</w:t>
            </w:r>
          </w:p>
        </w:tc>
        <w:tc>
          <w:tcPr>
            <w:tcW w:w="652" w:type="pct"/>
            <w:tcBorders>
              <w:bottom w:val="single" w:sz="8" w:space="0" w:color="000000"/>
            </w:tcBorders>
            <w:shd w:val="clear" w:color="auto" w:fill="FFFFFF"/>
            <w:vAlign w:val="center"/>
          </w:tcPr>
          <w:p w14:paraId="492CDAE6" w14:textId="0D778164" w:rsidR="005D7075" w:rsidRPr="007B1D13" w:rsidRDefault="005D7075" w:rsidP="00CA1794">
            <w:pPr>
              <w:spacing w:before="20" w:after="20"/>
              <w:ind w:left="80" w:right="80"/>
              <w:jc w:val="center"/>
              <w:rPr>
                <w:sz w:val="20"/>
              </w:rPr>
            </w:pPr>
            <w:r w:rsidRPr="007B1D13">
              <w:rPr>
                <w:rFonts w:cs="Times New Roman"/>
                <w:color w:val="000000"/>
                <w:sz w:val="20"/>
              </w:rPr>
              <w:t>103(68.6)</w:t>
            </w:r>
          </w:p>
        </w:tc>
      </w:tr>
    </w:tbl>
    <w:p w14:paraId="5EFF73C2" w14:textId="77777777" w:rsidR="0018513F" w:rsidRPr="007B1D13" w:rsidRDefault="0018513F" w:rsidP="00FB7DDB">
      <w:pPr>
        <w:autoSpaceDE w:val="0"/>
        <w:autoSpaceDN w:val="0"/>
        <w:adjustRightInd w:val="0"/>
        <w:spacing w:after="120"/>
        <w:jc w:val="both"/>
        <w:rPr>
          <w:rFonts w:eastAsiaTheme="minorEastAsia" w:cs="Times New Roman"/>
          <w:szCs w:val="24"/>
        </w:rPr>
      </w:pPr>
    </w:p>
    <w:p w14:paraId="07DFA12C" w14:textId="06300514" w:rsidR="00BE0B7B" w:rsidRPr="007B1D13" w:rsidRDefault="00BE0B7B" w:rsidP="00B508B1">
      <w:pPr>
        <w:pStyle w:val="C-BodyText"/>
        <w:keepNext/>
        <w:rPr>
          <w:rFonts w:eastAsiaTheme="minorEastAsia"/>
          <w:i/>
        </w:rPr>
      </w:pPr>
      <w:r w:rsidRPr="007B1D13">
        <w:rPr>
          <w:rFonts w:eastAsiaTheme="minorEastAsia"/>
          <w:i/>
        </w:rPr>
        <w:t xml:space="preserve">Baseline </w:t>
      </w:r>
      <w:r w:rsidR="006A3D9F" w:rsidRPr="007B1D13">
        <w:rPr>
          <w:i/>
        </w:rPr>
        <w:t xml:space="preserve">Immunoglobulin </w:t>
      </w:r>
      <w:r w:rsidR="007C691B" w:rsidRPr="007B1D13">
        <w:rPr>
          <w:i/>
        </w:rPr>
        <w:t>(</w:t>
      </w:r>
      <w:r w:rsidRPr="007B1D13">
        <w:rPr>
          <w:rFonts w:eastAsiaTheme="minorEastAsia"/>
          <w:i/>
        </w:rPr>
        <w:t>IgG</w:t>
      </w:r>
      <w:r w:rsidR="007C691B" w:rsidRPr="007B1D13">
        <w:rPr>
          <w:rFonts w:eastAsiaTheme="minorEastAsia"/>
          <w:i/>
        </w:rPr>
        <w:t>)</w:t>
      </w:r>
      <w:r w:rsidRPr="007B1D13">
        <w:rPr>
          <w:rFonts w:eastAsiaTheme="minorEastAsia"/>
          <w:i/>
        </w:rPr>
        <w:t xml:space="preserve"> level</w:t>
      </w:r>
    </w:p>
    <w:p w14:paraId="4303EB89" w14:textId="31AA16E5" w:rsidR="00AE5AA7" w:rsidRPr="007B1D13" w:rsidRDefault="00AE5AA7" w:rsidP="00B508B1">
      <w:pPr>
        <w:pStyle w:val="C-BodyText"/>
      </w:pPr>
      <w:r w:rsidRPr="007B1D13">
        <w:t xml:space="preserve">The covariate analysis showed that baseline IgG </w:t>
      </w:r>
      <w:r w:rsidR="00552B35" w:rsidRPr="007B1D13">
        <w:t>is</w:t>
      </w:r>
      <w:r w:rsidRPr="007B1D13">
        <w:t xml:space="preserve"> a </w:t>
      </w:r>
      <w:r w:rsidR="00FC5168" w:rsidRPr="007B1D13">
        <w:t xml:space="preserve">statistically </w:t>
      </w:r>
      <w:r w:rsidRPr="007B1D13">
        <w:t xml:space="preserve">significant </w:t>
      </w:r>
      <w:r w:rsidR="00552B35" w:rsidRPr="007B1D13">
        <w:t>covariate</w:t>
      </w:r>
      <w:r w:rsidRPr="007B1D13">
        <w:t xml:space="preserve"> on CL with a magnitude of the effect si</w:t>
      </w:r>
      <w:r w:rsidR="00B508B1" w:rsidRPr="007B1D13">
        <w:t>ze of 0.18 (final model LN900).</w:t>
      </w:r>
      <w:r w:rsidRPr="007B1D13">
        <w:t xml:space="preserve"> </w:t>
      </w:r>
      <w:proofErr w:type="spellStart"/>
      <w:r w:rsidR="007C691B" w:rsidRPr="007B1D13">
        <w:t>C</w:t>
      </w:r>
      <w:r w:rsidRPr="007B1D13">
        <w:t>emiplimab</w:t>
      </w:r>
      <w:proofErr w:type="spellEnd"/>
      <w:r w:rsidRPr="007B1D13">
        <w:t xml:space="preserve"> CL was greater in patients with higher IgG levels. As shown in</w:t>
      </w:r>
      <w:r w:rsidR="00552B35" w:rsidRPr="007B1D13">
        <w:t xml:space="preserve"> </w:t>
      </w:r>
      <w:r w:rsidR="00552B35" w:rsidRPr="007B1D13">
        <w:rPr>
          <w:rStyle w:val="C-Hyperlink"/>
        </w:rPr>
        <w:fldChar w:fldCharType="begin"/>
      </w:r>
      <w:r w:rsidR="00552B35" w:rsidRPr="007B1D13">
        <w:rPr>
          <w:rStyle w:val="C-Hyperlink"/>
        </w:rPr>
        <w:instrText xml:space="preserve"> REF _Ref505190706 \h \* MERGEFORMAT </w:instrText>
      </w:r>
      <w:r w:rsidR="00552B35" w:rsidRPr="007B1D13">
        <w:rPr>
          <w:rStyle w:val="C-Hyperlink"/>
        </w:rPr>
      </w:r>
      <w:r w:rsidR="00552B35" w:rsidRPr="007B1D13">
        <w:rPr>
          <w:rStyle w:val="C-Hyperlink"/>
        </w:rPr>
        <w:fldChar w:fldCharType="separate"/>
      </w:r>
      <w:r w:rsidR="00B11A19" w:rsidRPr="00B11A19">
        <w:rPr>
          <w:rStyle w:val="C-Hyperlink"/>
        </w:rPr>
        <w:t>Table 28</w:t>
      </w:r>
      <w:r w:rsidR="00552B35" w:rsidRPr="007B1D13">
        <w:rPr>
          <w:rStyle w:val="C-Hyperlink"/>
        </w:rPr>
        <w:fldChar w:fldCharType="end"/>
      </w:r>
      <w:r w:rsidRPr="007B1D13">
        <w:t>, patients with higher baseline IgG levels (</w:t>
      </w:r>
      <w:r w:rsidR="00AF7F6B" w:rsidRPr="007B1D13">
        <w:rPr>
          <w:color w:val="000000"/>
        </w:rPr>
        <w:t>Q4, 11.9-27.9 g/L</w:t>
      </w:r>
      <w:r w:rsidR="00552B35" w:rsidRPr="007B1D13">
        <w:t>)</w:t>
      </w:r>
      <w:r w:rsidRPr="007B1D13">
        <w:t xml:space="preserve">, tend to have </w:t>
      </w:r>
      <w:r w:rsidR="00552B35" w:rsidRPr="007B1D13">
        <w:t>slightly</w:t>
      </w:r>
      <w:r w:rsidRPr="007B1D13">
        <w:t xml:space="preserve"> lower </w:t>
      </w:r>
      <w:proofErr w:type="spellStart"/>
      <w:r w:rsidRPr="007B1D13">
        <w:t>cemiplimab</w:t>
      </w:r>
      <w:proofErr w:type="spellEnd"/>
      <w:r w:rsidRPr="007B1D13">
        <w:rPr>
          <w:rFonts w:eastAsiaTheme="minorEastAsia"/>
        </w:rPr>
        <w:t xml:space="preserve"> </w:t>
      </w:r>
      <w:r w:rsidRPr="007B1D13">
        <w:t>exposures (steady-state AUC</w:t>
      </w:r>
      <w:r w:rsidRPr="007B1D13">
        <w:rPr>
          <w:vertAlign w:val="subscript"/>
        </w:rPr>
        <w:t>6wk</w:t>
      </w:r>
      <w:r w:rsidRPr="007B1D13">
        <w:t>), comparing to the median exposure (3,</w:t>
      </w:r>
      <w:r w:rsidR="00581D0F" w:rsidRPr="007B1D13">
        <w:t>5</w:t>
      </w:r>
      <w:r w:rsidRPr="007B1D13">
        <w:t>50 day*mg/L) at 3 mg/kg Q2W</w:t>
      </w:r>
      <w:r w:rsidR="007C691B" w:rsidRPr="007B1D13">
        <w:t xml:space="preserve"> (see </w:t>
      </w:r>
      <w:r w:rsidR="007C691B" w:rsidRPr="007B1D13">
        <w:rPr>
          <w:rStyle w:val="C-Hyperlink"/>
        </w:rPr>
        <w:fldChar w:fldCharType="begin"/>
      </w:r>
      <w:r w:rsidR="007C691B" w:rsidRPr="007B1D13">
        <w:rPr>
          <w:rStyle w:val="C-Hyperlink"/>
        </w:rPr>
        <w:instrText xml:space="preserve"> REF _Ref505185324 \h \* MERGEFORMAT </w:instrText>
      </w:r>
      <w:r w:rsidR="007C691B" w:rsidRPr="007B1D13">
        <w:rPr>
          <w:rStyle w:val="C-Hyperlink"/>
        </w:rPr>
      </w:r>
      <w:r w:rsidR="007C691B" w:rsidRPr="007B1D13">
        <w:rPr>
          <w:rStyle w:val="C-Hyperlink"/>
        </w:rPr>
        <w:fldChar w:fldCharType="separate"/>
      </w:r>
      <w:r w:rsidR="00B11A19" w:rsidRPr="00B11A19">
        <w:rPr>
          <w:rStyle w:val="C-Hyperlink"/>
          <w:rFonts w:eastAsiaTheme="minorEastAsia"/>
        </w:rPr>
        <w:t>Table 18</w:t>
      </w:r>
      <w:r w:rsidR="007C691B" w:rsidRPr="007B1D13">
        <w:rPr>
          <w:rStyle w:val="C-Hyperlink"/>
        </w:rPr>
        <w:fldChar w:fldCharType="end"/>
      </w:r>
      <w:r w:rsidR="007C691B" w:rsidRPr="007B1D13">
        <w:t>)</w:t>
      </w:r>
      <w:r w:rsidRPr="007B1D13">
        <w:t xml:space="preserve">. </w:t>
      </w:r>
      <w:r w:rsidR="008149E6" w:rsidRPr="007B1D13">
        <w:t xml:space="preserve"> </w:t>
      </w:r>
    </w:p>
    <w:p w14:paraId="2DF1EFAC" w14:textId="77777777" w:rsidR="003F6036" w:rsidRPr="007B1D13" w:rsidRDefault="003F6036" w:rsidP="00AE5AA7">
      <w:pPr>
        <w:pStyle w:val="C-BodyText"/>
        <w:sectPr w:rsidR="003F6036" w:rsidRPr="007B1D13" w:rsidSect="00285905">
          <w:headerReference w:type="default" r:id="rId39"/>
          <w:footerReference w:type="default" r:id="rId40"/>
          <w:pgSz w:w="12240" w:h="15840"/>
          <w:pgMar w:top="1440" w:right="1440" w:bottom="1440" w:left="1440" w:header="720" w:footer="720" w:gutter="0"/>
          <w:cols w:space="720"/>
          <w:docGrid w:linePitch="326"/>
        </w:sectPr>
      </w:pPr>
    </w:p>
    <w:p w14:paraId="554BAD60" w14:textId="0B5B60C1" w:rsidR="00BC25E4" w:rsidRPr="007B1D13" w:rsidRDefault="00BC25E4" w:rsidP="00BC25E4">
      <w:pPr>
        <w:pStyle w:val="Caption"/>
        <w:rPr>
          <w:rFonts w:eastAsiaTheme="minorEastAsia"/>
          <w:i/>
        </w:rPr>
      </w:pPr>
      <w:bookmarkStart w:id="358" w:name="_Ref505190706"/>
      <w:bookmarkStart w:id="359" w:name="_Toc506904064"/>
      <w:r w:rsidRPr="007B1D13">
        <w:lastRenderedPageBreak/>
        <w:t>Table </w:t>
      </w:r>
      <w:fldSimple w:instr=" SEQ Table \* ARABIC \* MERGEFORMAT ">
        <w:r w:rsidR="00B11A19">
          <w:rPr>
            <w:noProof/>
          </w:rPr>
          <w:t>28</w:t>
        </w:r>
      </w:fldSimple>
      <w:bookmarkEnd w:id="358"/>
      <w:r w:rsidRPr="007B1D13">
        <w:t>:</w:t>
      </w:r>
      <w:r w:rsidRPr="007B1D13">
        <w:tab/>
        <w:t>Summary Statistics</w:t>
      </w:r>
      <w:r w:rsidR="00C643FD" w:rsidRPr="007B1D13">
        <w:t xml:space="preserve"> (</w:t>
      </w:r>
      <w:r w:rsidR="00C643FD" w:rsidRPr="007B1D13">
        <w:rPr>
          <w:color w:val="000000"/>
        </w:rPr>
        <w:t>Mean, SD)</w:t>
      </w:r>
      <w:r w:rsidR="00C643FD" w:rsidRPr="007B1D13">
        <w:rPr>
          <w:rFonts w:eastAsia="TimesNewRoman"/>
        </w:rPr>
        <w:t xml:space="preserve"> </w:t>
      </w:r>
      <w:r w:rsidRPr="007B1D13">
        <w:rPr>
          <w:rFonts w:eastAsia="TimesNewRoman"/>
        </w:rPr>
        <w:t xml:space="preserve">of </w:t>
      </w:r>
      <w:r w:rsidR="00766857" w:rsidRPr="007B1D13">
        <w:rPr>
          <w:rFonts w:eastAsia="TimesNewRoman"/>
        </w:rPr>
        <w:t>Post-hoc AUC</w:t>
      </w:r>
      <w:r w:rsidR="00766857" w:rsidRPr="007B1D13">
        <w:rPr>
          <w:rFonts w:eastAsia="TimesNewRoman"/>
          <w:vertAlign w:val="subscript"/>
        </w:rPr>
        <w:t>6wk</w:t>
      </w:r>
      <w:proofErr w:type="gramStart"/>
      <w:r w:rsidR="00766857" w:rsidRPr="007B1D13">
        <w:rPr>
          <w:rFonts w:eastAsia="TimesNewRoman"/>
          <w:vertAlign w:val="subscript"/>
        </w:rPr>
        <w:t>,ss</w:t>
      </w:r>
      <w:proofErr w:type="gramEnd"/>
      <w:r w:rsidR="00766857" w:rsidRPr="007B1D13">
        <w:rPr>
          <w:rFonts w:eastAsia="TimesNewRoman"/>
        </w:rPr>
        <w:t xml:space="preserve"> </w:t>
      </w:r>
      <w:r w:rsidR="008F0360" w:rsidRPr="007B1D13">
        <w:t xml:space="preserve">Categorized </w:t>
      </w:r>
      <w:r w:rsidR="00C643FD" w:rsidRPr="007B1D13">
        <w:rPr>
          <w:rFonts w:eastAsia="TimesNewRoman"/>
        </w:rPr>
        <w:t>b</w:t>
      </w:r>
      <w:r w:rsidRPr="007B1D13">
        <w:t>y Quantile of Baseline IgG (</w:t>
      </w:r>
      <w:r w:rsidRPr="007B1D13">
        <w:rPr>
          <w:color w:val="000000"/>
        </w:rPr>
        <w:t>g</w:t>
      </w:r>
      <w:r w:rsidRPr="007B1D13">
        <w:rPr>
          <w:color w:val="000000"/>
          <w:sz w:val="22"/>
        </w:rPr>
        <w:t>/L</w:t>
      </w:r>
      <w:r w:rsidRPr="007B1D13">
        <w:rPr>
          <w:color w:val="000000"/>
        </w:rPr>
        <w:t>)</w:t>
      </w:r>
      <w:r w:rsidR="008F0360" w:rsidRPr="007B1D13">
        <w:rPr>
          <w:color w:val="000000"/>
        </w:rPr>
        <w:t xml:space="preserve"> </w:t>
      </w:r>
      <w:r w:rsidR="008F0360" w:rsidRPr="007B1D13">
        <w:rPr>
          <w:rFonts w:eastAsia="TimesNewRoman"/>
        </w:rPr>
        <w:t xml:space="preserve">and Relevant Covariates </w:t>
      </w:r>
      <w:r w:rsidR="008F0360" w:rsidRPr="007B1D13">
        <w:rPr>
          <w:color w:val="000000"/>
        </w:rPr>
        <w:t>at 3 mg/kg Q2W</w:t>
      </w:r>
      <w:bookmarkEnd w:id="359"/>
    </w:p>
    <w:tbl>
      <w:tblPr>
        <w:tblW w:w="5000" w:type="pct"/>
        <w:tblLook w:val="04A0" w:firstRow="1" w:lastRow="0" w:firstColumn="1" w:lastColumn="0" w:noHBand="0" w:noVBand="1"/>
      </w:tblPr>
      <w:tblGrid>
        <w:gridCol w:w="1404"/>
        <w:gridCol w:w="1573"/>
        <w:gridCol w:w="867"/>
        <w:gridCol w:w="1713"/>
        <w:gridCol w:w="1513"/>
        <w:gridCol w:w="1513"/>
        <w:gridCol w:w="1631"/>
        <w:gridCol w:w="1513"/>
        <w:gridCol w:w="1449"/>
      </w:tblGrid>
      <w:tr w:rsidR="000D5218" w:rsidRPr="007B1D13" w14:paraId="7F9BE948" w14:textId="77777777" w:rsidTr="00B508B1">
        <w:trPr>
          <w:tblHeader/>
        </w:trPr>
        <w:tc>
          <w:tcPr>
            <w:tcW w:w="533" w:type="pct"/>
            <w:tcBorders>
              <w:top w:val="single" w:sz="8" w:space="0" w:color="000000"/>
              <w:bottom w:val="single" w:sz="8" w:space="0" w:color="000000"/>
            </w:tcBorders>
            <w:shd w:val="clear" w:color="auto" w:fill="FFFFFF"/>
            <w:vAlign w:val="center"/>
          </w:tcPr>
          <w:p w14:paraId="7C6CCB00" w14:textId="65B61288" w:rsidR="000D5218" w:rsidRPr="007B1D13" w:rsidRDefault="000D5218" w:rsidP="000D5218">
            <w:pPr>
              <w:spacing w:before="20" w:after="20"/>
              <w:ind w:left="80" w:right="80"/>
              <w:jc w:val="center"/>
              <w:rPr>
                <w:sz w:val="18"/>
                <w:szCs w:val="18"/>
              </w:rPr>
            </w:pPr>
            <w:bookmarkStart w:id="360" w:name="summary_posthoc_params_IGG"/>
            <w:bookmarkEnd w:id="360"/>
            <w:r w:rsidRPr="007B1D13">
              <w:rPr>
                <w:rFonts w:cs="Times New Roman"/>
                <w:b/>
                <w:color w:val="000000"/>
                <w:sz w:val="18"/>
                <w:szCs w:val="18"/>
              </w:rPr>
              <w:t>Quantile</w:t>
            </w:r>
          </w:p>
        </w:tc>
        <w:tc>
          <w:tcPr>
            <w:tcW w:w="597" w:type="pct"/>
            <w:tcBorders>
              <w:top w:val="single" w:sz="8" w:space="0" w:color="000000"/>
              <w:bottom w:val="single" w:sz="8" w:space="0" w:color="000000"/>
            </w:tcBorders>
            <w:shd w:val="clear" w:color="auto" w:fill="FFFFFF"/>
            <w:vAlign w:val="center"/>
          </w:tcPr>
          <w:p w14:paraId="74B4CCE9" w14:textId="77777777"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IgG</w:t>
            </w:r>
            <w:r w:rsidRPr="007B1D13">
              <w:rPr>
                <w:rFonts w:cs="Times New Roman"/>
                <w:b/>
                <w:color w:val="000000"/>
                <w:sz w:val="18"/>
                <w:szCs w:val="18"/>
              </w:rPr>
              <w:br/>
              <w:t xml:space="preserve"> (g/L)</w:t>
            </w:r>
          </w:p>
        </w:tc>
        <w:tc>
          <w:tcPr>
            <w:tcW w:w="329" w:type="pct"/>
            <w:tcBorders>
              <w:top w:val="single" w:sz="8" w:space="0" w:color="000000"/>
              <w:bottom w:val="single" w:sz="8" w:space="0" w:color="000000"/>
            </w:tcBorders>
            <w:shd w:val="clear" w:color="auto" w:fill="FFFFFF"/>
            <w:vAlign w:val="center"/>
          </w:tcPr>
          <w:p w14:paraId="572607E5" w14:textId="70C91D94"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N</w:t>
            </w:r>
          </w:p>
        </w:tc>
        <w:tc>
          <w:tcPr>
            <w:tcW w:w="650" w:type="pct"/>
            <w:tcBorders>
              <w:top w:val="single" w:sz="8" w:space="0" w:color="000000"/>
              <w:bottom w:val="single" w:sz="8" w:space="0" w:color="000000"/>
            </w:tcBorders>
            <w:shd w:val="clear" w:color="auto" w:fill="FFFFFF"/>
            <w:vAlign w:val="center"/>
          </w:tcPr>
          <w:p w14:paraId="6909C2C4" w14:textId="579AA203" w:rsidR="000D5218" w:rsidRPr="007B1D13" w:rsidRDefault="00D6559D" w:rsidP="000D5218">
            <w:pPr>
              <w:spacing w:before="20" w:after="20"/>
              <w:ind w:left="80" w:right="80"/>
              <w:jc w:val="center"/>
              <w:rPr>
                <w:sz w:val="18"/>
                <w:szCs w:val="18"/>
              </w:rPr>
            </w:pPr>
            <w:r w:rsidRPr="000C1E25">
              <w:rPr>
                <w:rFonts w:eastAsia="TimesNewRoman"/>
                <w:b/>
                <w:sz w:val="18"/>
                <w:szCs w:val="18"/>
              </w:rPr>
              <w:t>AUC</w:t>
            </w:r>
            <w:r w:rsidRPr="000C1E25">
              <w:rPr>
                <w:rFonts w:eastAsia="TimesNewRoman"/>
                <w:b/>
                <w:sz w:val="18"/>
                <w:szCs w:val="18"/>
                <w:vertAlign w:val="subscript"/>
              </w:rPr>
              <w:t>6wk,ss</w:t>
            </w:r>
            <w:r w:rsidRPr="000C1E25">
              <w:rPr>
                <w:rFonts w:eastAsia="TimesNewRoman"/>
                <w:b/>
                <w:sz w:val="18"/>
                <w:szCs w:val="18"/>
              </w:rPr>
              <w:t xml:space="preserve"> </w:t>
            </w:r>
            <w:r w:rsidR="000D5218" w:rsidRPr="007B1D13">
              <w:rPr>
                <w:rFonts w:cs="Times New Roman"/>
                <w:b/>
                <w:color w:val="000000"/>
                <w:sz w:val="18"/>
                <w:szCs w:val="18"/>
              </w:rPr>
              <w:t>(day*mg/L)</w:t>
            </w:r>
          </w:p>
        </w:tc>
        <w:tc>
          <w:tcPr>
            <w:tcW w:w="574" w:type="pct"/>
            <w:tcBorders>
              <w:top w:val="single" w:sz="8" w:space="0" w:color="000000"/>
              <w:bottom w:val="single" w:sz="8" w:space="0" w:color="000000"/>
            </w:tcBorders>
            <w:shd w:val="clear" w:color="auto" w:fill="FFFFFF"/>
            <w:vAlign w:val="center"/>
          </w:tcPr>
          <w:p w14:paraId="7BE7FD79" w14:textId="77777777" w:rsidR="000D5218" w:rsidRPr="007B1D13" w:rsidRDefault="000D5218" w:rsidP="000D5218">
            <w:pPr>
              <w:spacing w:before="20" w:after="20"/>
              <w:ind w:left="80" w:right="80"/>
              <w:jc w:val="center"/>
              <w:rPr>
                <w:rFonts w:cs="Times New Roman"/>
                <w:b/>
                <w:color w:val="000000"/>
                <w:sz w:val="18"/>
                <w:szCs w:val="18"/>
              </w:rPr>
            </w:pPr>
            <w:r w:rsidRPr="007B1D13">
              <w:rPr>
                <w:rFonts w:cs="Times New Roman"/>
                <w:b/>
                <w:color w:val="000000"/>
                <w:sz w:val="18"/>
                <w:szCs w:val="18"/>
              </w:rPr>
              <w:t>WGT</w:t>
            </w:r>
          </w:p>
          <w:p w14:paraId="3681CC98" w14:textId="0DF3F476"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(kg)</w:t>
            </w:r>
          </w:p>
        </w:tc>
        <w:tc>
          <w:tcPr>
            <w:tcW w:w="574" w:type="pct"/>
            <w:tcBorders>
              <w:top w:val="single" w:sz="8" w:space="0" w:color="000000"/>
              <w:bottom w:val="single" w:sz="8" w:space="0" w:color="000000"/>
            </w:tcBorders>
            <w:shd w:val="clear" w:color="auto" w:fill="FFFFFF"/>
            <w:vAlign w:val="center"/>
          </w:tcPr>
          <w:p w14:paraId="11EE4033" w14:textId="77777777" w:rsidR="000D5218" w:rsidRPr="007B1D13" w:rsidRDefault="000D5218" w:rsidP="000D5218">
            <w:pPr>
              <w:spacing w:before="20" w:after="20"/>
              <w:ind w:left="80" w:right="80"/>
              <w:jc w:val="center"/>
              <w:rPr>
                <w:rFonts w:cs="Times New Roman"/>
                <w:b/>
                <w:color w:val="000000"/>
                <w:sz w:val="18"/>
                <w:szCs w:val="18"/>
              </w:rPr>
            </w:pPr>
            <w:r w:rsidRPr="007B1D13">
              <w:rPr>
                <w:rFonts w:cs="Times New Roman"/>
                <w:b/>
                <w:color w:val="000000"/>
                <w:sz w:val="18"/>
                <w:szCs w:val="18"/>
              </w:rPr>
              <w:t>ALB</w:t>
            </w:r>
          </w:p>
          <w:p w14:paraId="2C92B292" w14:textId="7C218DF6"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(g/L)</w:t>
            </w:r>
          </w:p>
        </w:tc>
        <w:tc>
          <w:tcPr>
            <w:tcW w:w="619" w:type="pct"/>
            <w:tcBorders>
              <w:top w:val="single" w:sz="8" w:space="0" w:color="000000"/>
              <w:bottom w:val="single" w:sz="8" w:space="0" w:color="000000"/>
            </w:tcBorders>
            <w:shd w:val="clear" w:color="auto" w:fill="FFFFFF"/>
            <w:vAlign w:val="center"/>
          </w:tcPr>
          <w:p w14:paraId="4E51354F" w14:textId="2E4BAA2B" w:rsidR="000D5218" w:rsidRPr="007B1D13" w:rsidRDefault="00552B35" w:rsidP="000D5218">
            <w:pPr>
              <w:spacing w:before="20" w:after="20"/>
              <w:ind w:left="80" w:right="80"/>
              <w:jc w:val="center"/>
              <w:rPr>
                <w:rFonts w:cs="Times New Roman"/>
                <w:b/>
                <w:color w:val="000000"/>
                <w:sz w:val="18"/>
                <w:szCs w:val="18"/>
              </w:rPr>
            </w:pPr>
            <w:r w:rsidRPr="007B1D13">
              <w:rPr>
                <w:rFonts w:cs="Times New Roman"/>
                <w:b/>
                <w:color w:val="000000"/>
                <w:sz w:val="18"/>
                <w:szCs w:val="18"/>
              </w:rPr>
              <w:t>Ig</w:t>
            </w:r>
            <w:r w:rsidR="000D5218" w:rsidRPr="007B1D13">
              <w:rPr>
                <w:rFonts w:cs="Times New Roman"/>
                <w:b/>
                <w:color w:val="000000"/>
                <w:sz w:val="18"/>
                <w:szCs w:val="18"/>
              </w:rPr>
              <w:t>G</w:t>
            </w:r>
          </w:p>
          <w:p w14:paraId="12D94C3B" w14:textId="1C770074"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(g/L)</w:t>
            </w:r>
          </w:p>
        </w:tc>
        <w:tc>
          <w:tcPr>
            <w:tcW w:w="574" w:type="pct"/>
            <w:tcBorders>
              <w:top w:val="single" w:sz="8" w:space="0" w:color="000000"/>
              <w:bottom w:val="single" w:sz="8" w:space="0" w:color="000000"/>
            </w:tcBorders>
            <w:shd w:val="clear" w:color="auto" w:fill="FFFFFF"/>
            <w:vAlign w:val="center"/>
          </w:tcPr>
          <w:p w14:paraId="203D6478" w14:textId="77777777" w:rsidR="000D5218" w:rsidRPr="007B1D13" w:rsidRDefault="000D5218" w:rsidP="000D5218">
            <w:pPr>
              <w:spacing w:before="20" w:after="20"/>
              <w:ind w:left="80" w:right="80"/>
              <w:jc w:val="center"/>
              <w:rPr>
                <w:rFonts w:cs="Times New Roman"/>
                <w:b/>
                <w:color w:val="000000"/>
                <w:sz w:val="18"/>
                <w:szCs w:val="18"/>
              </w:rPr>
            </w:pPr>
            <w:r w:rsidRPr="007B1D13">
              <w:rPr>
                <w:rFonts w:cs="Times New Roman"/>
                <w:b/>
                <w:color w:val="000000"/>
                <w:sz w:val="18"/>
                <w:szCs w:val="18"/>
              </w:rPr>
              <w:t>CRCL</w:t>
            </w:r>
          </w:p>
          <w:p w14:paraId="354E27F6" w14:textId="6E441BA5"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(mg/min)</w:t>
            </w:r>
          </w:p>
        </w:tc>
        <w:tc>
          <w:tcPr>
            <w:tcW w:w="551" w:type="pct"/>
            <w:tcBorders>
              <w:top w:val="single" w:sz="8" w:space="0" w:color="000000"/>
              <w:bottom w:val="single" w:sz="8" w:space="0" w:color="000000"/>
            </w:tcBorders>
            <w:shd w:val="clear" w:color="auto" w:fill="FFFFFF"/>
            <w:vAlign w:val="center"/>
          </w:tcPr>
          <w:p w14:paraId="0E24EC26" w14:textId="77777777" w:rsidR="000D5218" w:rsidRPr="007B1D13" w:rsidRDefault="000D5218" w:rsidP="000D5218">
            <w:pPr>
              <w:spacing w:before="20" w:after="20"/>
              <w:ind w:left="80" w:right="80"/>
              <w:jc w:val="center"/>
              <w:rPr>
                <w:rFonts w:cs="Times New Roman"/>
                <w:b/>
                <w:color w:val="000000"/>
                <w:sz w:val="18"/>
                <w:szCs w:val="18"/>
              </w:rPr>
            </w:pPr>
            <w:r w:rsidRPr="007B1D13">
              <w:rPr>
                <w:rFonts w:cs="Times New Roman"/>
                <w:b/>
                <w:color w:val="000000"/>
                <w:sz w:val="18"/>
                <w:szCs w:val="18"/>
              </w:rPr>
              <w:t>ALP</w:t>
            </w:r>
          </w:p>
          <w:p w14:paraId="125FC882" w14:textId="39841D76" w:rsidR="000D5218" w:rsidRPr="007B1D13" w:rsidRDefault="000D5218" w:rsidP="000D5218">
            <w:pPr>
              <w:spacing w:before="20" w:after="20"/>
              <w:ind w:left="80" w:right="80"/>
              <w:jc w:val="center"/>
              <w:rPr>
                <w:sz w:val="18"/>
                <w:szCs w:val="18"/>
              </w:rPr>
            </w:pPr>
            <w:r w:rsidRPr="007B1D13">
              <w:rPr>
                <w:rFonts w:cs="Times New Roman"/>
                <w:b/>
                <w:color w:val="000000"/>
                <w:sz w:val="18"/>
                <w:szCs w:val="18"/>
              </w:rPr>
              <w:t>(IU/L)</w:t>
            </w:r>
          </w:p>
        </w:tc>
      </w:tr>
      <w:tr w:rsidR="005D7075" w:rsidRPr="007B1D13" w14:paraId="40F97030" w14:textId="77777777" w:rsidTr="00B508B1">
        <w:tc>
          <w:tcPr>
            <w:tcW w:w="533" w:type="pct"/>
            <w:tcBorders>
              <w:top w:val="single" w:sz="8" w:space="0" w:color="000000"/>
            </w:tcBorders>
            <w:shd w:val="clear" w:color="auto" w:fill="FFFFFF"/>
            <w:vAlign w:val="center"/>
          </w:tcPr>
          <w:p w14:paraId="1B5168FE" w14:textId="77777777"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Q1</w:t>
            </w:r>
          </w:p>
        </w:tc>
        <w:tc>
          <w:tcPr>
            <w:tcW w:w="597" w:type="pct"/>
            <w:tcBorders>
              <w:top w:val="single" w:sz="8" w:space="0" w:color="000000"/>
            </w:tcBorders>
            <w:shd w:val="clear" w:color="auto" w:fill="FFFFFF"/>
            <w:vAlign w:val="center"/>
          </w:tcPr>
          <w:p w14:paraId="1D359917" w14:textId="5E63110B"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[1.29,7.95]</w:t>
            </w:r>
          </w:p>
        </w:tc>
        <w:tc>
          <w:tcPr>
            <w:tcW w:w="329" w:type="pct"/>
            <w:tcBorders>
              <w:top w:val="single" w:sz="8" w:space="0" w:color="000000"/>
            </w:tcBorders>
            <w:shd w:val="clear" w:color="auto" w:fill="FFFFFF"/>
            <w:vAlign w:val="center"/>
          </w:tcPr>
          <w:p w14:paraId="2C3EBF67" w14:textId="054CD7A9"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127</w:t>
            </w:r>
          </w:p>
        </w:tc>
        <w:tc>
          <w:tcPr>
            <w:tcW w:w="650" w:type="pct"/>
            <w:tcBorders>
              <w:top w:val="single" w:sz="8" w:space="0" w:color="000000"/>
            </w:tcBorders>
            <w:shd w:val="clear" w:color="auto" w:fill="FFFFFF"/>
            <w:vAlign w:val="center"/>
          </w:tcPr>
          <w:p w14:paraId="7E41A729" w14:textId="2D96497F"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4070(1370)</w:t>
            </w:r>
          </w:p>
        </w:tc>
        <w:tc>
          <w:tcPr>
            <w:tcW w:w="574" w:type="pct"/>
            <w:tcBorders>
              <w:top w:val="single" w:sz="8" w:space="0" w:color="000000"/>
            </w:tcBorders>
            <w:shd w:val="clear" w:color="auto" w:fill="FFFFFF"/>
            <w:vAlign w:val="center"/>
          </w:tcPr>
          <w:p w14:paraId="37B6BA72" w14:textId="67537384"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77.1(18.2)</w:t>
            </w:r>
          </w:p>
        </w:tc>
        <w:tc>
          <w:tcPr>
            <w:tcW w:w="574" w:type="pct"/>
            <w:tcBorders>
              <w:top w:val="single" w:sz="8" w:space="0" w:color="000000"/>
            </w:tcBorders>
            <w:shd w:val="clear" w:color="auto" w:fill="FFFFFF"/>
            <w:vAlign w:val="center"/>
          </w:tcPr>
          <w:p w14:paraId="781B6620" w14:textId="5A54A304"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37.7(4.49)</w:t>
            </w:r>
          </w:p>
        </w:tc>
        <w:tc>
          <w:tcPr>
            <w:tcW w:w="619" w:type="pct"/>
            <w:tcBorders>
              <w:top w:val="single" w:sz="8" w:space="0" w:color="000000"/>
            </w:tcBorders>
            <w:shd w:val="clear" w:color="auto" w:fill="FFFFFF"/>
            <w:vAlign w:val="center"/>
          </w:tcPr>
          <w:p w14:paraId="4E29DB1A" w14:textId="7639357F"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6.29(1.46)</w:t>
            </w:r>
          </w:p>
        </w:tc>
        <w:tc>
          <w:tcPr>
            <w:tcW w:w="574" w:type="pct"/>
            <w:tcBorders>
              <w:top w:val="single" w:sz="8" w:space="0" w:color="000000"/>
            </w:tcBorders>
            <w:shd w:val="clear" w:color="auto" w:fill="FFFFFF"/>
            <w:vAlign w:val="center"/>
          </w:tcPr>
          <w:p w14:paraId="36C7497D" w14:textId="52349220"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92.7(35.2)</w:t>
            </w:r>
          </w:p>
        </w:tc>
        <w:tc>
          <w:tcPr>
            <w:tcW w:w="551" w:type="pct"/>
            <w:tcBorders>
              <w:top w:val="single" w:sz="8" w:space="0" w:color="000000"/>
            </w:tcBorders>
            <w:shd w:val="clear" w:color="auto" w:fill="FFFFFF"/>
            <w:vAlign w:val="center"/>
          </w:tcPr>
          <w:p w14:paraId="165B2079" w14:textId="5A1E827E"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107(74.7)</w:t>
            </w:r>
          </w:p>
        </w:tc>
      </w:tr>
      <w:tr w:rsidR="005D7075" w:rsidRPr="007B1D13" w14:paraId="2F09446F" w14:textId="77777777" w:rsidTr="00B508B1">
        <w:tc>
          <w:tcPr>
            <w:tcW w:w="533" w:type="pct"/>
            <w:shd w:val="clear" w:color="auto" w:fill="FFFFFF"/>
            <w:vAlign w:val="center"/>
          </w:tcPr>
          <w:p w14:paraId="3C51BE0D" w14:textId="77777777"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Q2</w:t>
            </w:r>
          </w:p>
        </w:tc>
        <w:tc>
          <w:tcPr>
            <w:tcW w:w="597" w:type="pct"/>
            <w:shd w:val="clear" w:color="auto" w:fill="FFFFFF"/>
            <w:vAlign w:val="center"/>
          </w:tcPr>
          <w:p w14:paraId="26F4BFAE" w14:textId="19155E8E"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(7.95,9.63]</w:t>
            </w:r>
          </w:p>
        </w:tc>
        <w:tc>
          <w:tcPr>
            <w:tcW w:w="329" w:type="pct"/>
            <w:shd w:val="clear" w:color="auto" w:fill="FFFFFF"/>
            <w:vAlign w:val="center"/>
          </w:tcPr>
          <w:p w14:paraId="166A5094" w14:textId="1B40BB36"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127</w:t>
            </w:r>
          </w:p>
        </w:tc>
        <w:tc>
          <w:tcPr>
            <w:tcW w:w="650" w:type="pct"/>
            <w:shd w:val="clear" w:color="auto" w:fill="FFFFFF"/>
            <w:vAlign w:val="center"/>
          </w:tcPr>
          <w:p w14:paraId="07A1F37E" w14:textId="747D559F"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3830(1270)</w:t>
            </w:r>
          </w:p>
        </w:tc>
        <w:tc>
          <w:tcPr>
            <w:tcW w:w="574" w:type="pct"/>
            <w:shd w:val="clear" w:color="auto" w:fill="FFFFFF"/>
            <w:vAlign w:val="center"/>
          </w:tcPr>
          <w:p w14:paraId="6B06E550" w14:textId="5827183D"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77.4(18.5)</w:t>
            </w:r>
          </w:p>
        </w:tc>
        <w:tc>
          <w:tcPr>
            <w:tcW w:w="574" w:type="pct"/>
            <w:shd w:val="clear" w:color="auto" w:fill="FFFFFF"/>
            <w:vAlign w:val="center"/>
          </w:tcPr>
          <w:p w14:paraId="02982547" w14:textId="31478E40"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37.2(4.66)</w:t>
            </w:r>
          </w:p>
        </w:tc>
        <w:tc>
          <w:tcPr>
            <w:tcW w:w="619" w:type="pct"/>
            <w:shd w:val="clear" w:color="auto" w:fill="FFFFFF"/>
            <w:vAlign w:val="center"/>
          </w:tcPr>
          <w:p w14:paraId="21DAC7F9" w14:textId="3CE81BB4"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8.90(0.515)</w:t>
            </w:r>
          </w:p>
        </w:tc>
        <w:tc>
          <w:tcPr>
            <w:tcW w:w="574" w:type="pct"/>
            <w:shd w:val="clear" w:color="auto" w:fill="FFFFFF"/>
            <w:vAlign w:val="center"/>
          </w:tcPr>
          <w:p w14:paraId="61365142" w14:textId="3242A32E"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90.1(32.2)</w:t>
            </w:r>
          </w:p>
        </w:tc>
        <w:tc>
          <w:tcPr>
            <w:tcW w:w="551" w:type="pct"/>
            <w:shd w:val="clear" w:color="auto" w:fill="FFFFFF"/>
            <w:vAlign w:val="center"/>
          </w:tcPr>
          <w:p w14:paraId="7BD82B7D" w14:textId="2308CC78"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109(81.6)</w:t>
            </w:r>
          </w:p>
        </w:tc>
      </w:tr>
      <w:tr w:rsidR="005D7075" w:rsidRPr="007B1D13" w14:paraId="67D23641" w14:textId="77777777" w:rsidTr="00B508B1">
        <w:tc>
          <w:tcPr>
            <w:tcW w:w="533" w:type="pct"/>
            <w:shd w:val="clear" w:color="auto" w:fill="FFFFFF"/>
            <w:vAlign w:val="center"/>
          </w:tcPr>
          <w:p w14:paraId="11933111" w14:textId="77777777"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Q3</w:t>
            </w:r>
          </w:p>
        </w:tc>
        <w:tc>
          <w:tcPr>
            <w:tcW w:w="597" w:type="pct"/>
            <w:shd w:val="clear" w:color="auto" w:fill="FFFFFF"/>
            <w:vAlign w:val="center"/>
          </w:tcPr>
          <w:p w14:paraId="56CE0B60" w14:textId="39DAABCD"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(9.63,11.9]</w:t>
            </w:r>
          </w:p>
        </w:tc>
        <w:tc>
          <w:tcPr>
            <w:tcW w:w="329" w:type="pct"/>
            <w:shd w:val="clear" w:color="auto" w:fill="FFFFFF"/>
            <w:vAlign w:val="center"/>
          </w:tcPr>
          <w:p w14:paraId="3997568A" w14:textId="61BF104C"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126</w:t>
            </w:r>
          </w:p>
        </w:tc>
        <w:tc>
          <w:tcPr>
            <w:tcW w:w="650" w:type="pct"/>
            <w:shd w:val="clear" w:color="auto" w:fill="FFFFFF"/>
            <w:vAlign w:val="center"/>
          </w:tcPr>
          <w:p w14:paraId="7DDFBEDA" w14:textId="39FDA8D4"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3670(1350)</w:t>
            </w:r>
          </w:p>
        </w:tc>
        <w:tc>
          <w:tcPr>
            <w:tcW w:w="574" w:type="pct"/>
            <w:shd w:val="clear" w:color="auto" w:fill="FFFFFF"/>
            <w:vAlign w:val="center"/>
          </w:tcPr>
          <w:p w14:paraId="0BA99F6B" w14:textId="3F752C51"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80.3(18.1)</w:t>
            </w:r>
          </w:p>
        </w:tc>
        <w:tc>
          <w:tcPr>
            <w:tcW w:w="574" w:type="pct"/>
            <w:shd w:val="clear" w:color="auto" w:fill="FFFFFF"/>
            <w:vAlign w:val="center"/>
          </w:tcPr>
          <w:p w14:paraId="055586D8" w14:textId="50AA7D95"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37.9(4.45)</w:t>
            </w:r>
          </w:p>
        </w:tc>
        <w:tc>
          <w:tcPr>
            <w:tcW w:w="619" w:type="pct"/>
            <w:shd w:val="clear" w:color="auto" w:fill="FFFFFF"/>
            <w:vAlign w:val="center"/>
          </w:tcPr>
          <w:p w14:paraId="3D22BE12" w14:textId="27A13033"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10.7(0.685)</w:t>
            </w:r>
          </w:p>
        </w:tc>
        <w:tc>
          <w:tcPr>
            <w:tcW w:w="574" w:type="pct"/>
            <w:shd w:val="clear" w:color="auto" w:fill="FFFFFF"/>
            <w:vAlign w:val="center"/>
          </w:tcPr>
          <w:p w14:paraId="78E29BD1" w14:textId="64B91D72"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94.0(37.5)</w:t>
            </w:r>
          </w:p>
        </w:tc>
        <w:tc>
          <w:tcPr>
            <w:tcW w:w="551" w:type="pct"/>
            <w:shd w:val="clear" w:color="auto" w:fill="FFFFFF"/>
            <w:vAlign w:val="center"/>
          </w:tcPr>
          <w:p w14:paraId="2880949E" w14:textId="4E052FAD"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111(69.0)</w:t>
            </w:r>
          </w:p>
        </w:tc>
      </w:tr>
      <w:tr w:rsidR="005D7075" w:rsidRPr="007B1D13" w14:paraId="4567AE5C" w14:textId="77777777" w:rsidTr="00B508B1">
        <w:tc>
          <w:tcPr>
            <w:tcW w:w="533" w:type="pct"/>
            <w:tcBorders>
              <w:bottom w:val="single" w:sz="8" w:space="0" w:color="000000"/>
            </w:tcBorders>
            <w:shd w:val="clear" w:color="auto" w:fill="FFFFFF"/>
            <w:vAlign w:val="center"/>
          </w:tcPr>
          <w:p w14:paraId="0678590C" w14:textId="77777777"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Q4</w:t>
            </w:r>
          </w:p>
        </w:tc>
        <w:tc>
          <w:tcPr>
            <w:tcW w:w="597" w:type="pct"/>
            <w:tcBorders>
              <w:bottom w:val="single" w:sz="8" w:space="0" w:color="000000"/>
            </w:tcBorders>
            <w:shd w:val="clear" w:color="auto" w:fill="FFFFFF"/>
            <w:vAlign w:val="center"/>
          </w:tcPr>
          <w:p w14:paraId="51FCD762" w14:textId="1E6C46D6"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(11.9,27.9]</w:t>
            </w:r>
          </w:p>
        </w:tc>
        <w:tc>
          <w:tcPr>
            <w:tcW w:w="329" w:type="pct"/>
            <w:tcBorders>
              <w:bottom w:val="single" w:sz="8" w:space="0" w:color="000000"/>
            </w:tcBorders>
            <w:shd w:val="clear" w:color="auto" w:fill="FFFFFF"/>
            <w:vAlign w:val="center"/>
          </w:tcPr>
          <w:p w14:paraId="6BDFA304" w14:textId="2CA3B8E1"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125</w:t>
            </w:r>
          </w:p>
        </w:tc>
        <w:tc>
          <w:tcPr>
            <w:tcW w:w="650" w:type="pct"/>
            <w:tcBorders>
              <w:bottom w:val="single" w:sz="8" w:space="0" w:color="000000"/>
            </w:tcBorders>
            <w:shd w:val="clear" w:color="auto" w:fill="FFFFFF"/>
            <w:vAlign w:val="center"/>
          </w:tcPr>
          <w:p w14:paraId="7D7DB72D" w14:textId="5F3B140F"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3270(1220)</w:t>
            </w:r>
          </w:p>
        </w:tc>
        <w:tc>
          <w:tcPr>
            <w:tcW w:w="574" w:type="pct"/>
            <w:tcBorders>
              <w:bottom w:val="single" w:sz="8" w:space="0" w:color="000000"/>
            </w:tcBorders>
            <w:shd w:val="clear" w:color="auto" w:fill="FFFFFF"/>
            <w:vAlign w:val="center"/>
          </w:tcPr>
          <w:p w14:paraId="5AE93ABF" w14:textId="7D5C66F2"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77.5(18.7)</w:t>
            </w:r>
          </w:p>
        </w:tc>
        <w:tc>
          <w:tcPr>
            <w:tcW w:w="574" w:type="pct"/>
            <w:tcBorders>
              <w:bottom w:val="single" w:sz="8" w:space="0" w:color="000000"/>
            </w:tcBorders>
            <w:shd w:val="clear" w:color="auto" w:fill="FFFFFF"/>
            <w:vAlign w:val="center"/>
          </w:tcPr>
          <w:p w14:paraId="407FA5E7" w14:textId="0BF18EC0"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36.7(4.73)</w:t>
            </w:r>
          </w:p>
        </w:tc>
        <w:tc>
          <w:tcPr>
            <w:tcW w:w="619" w:type="pct"/>
            <w:tcBorders>
              <w:bottom w:val="single" w:sz="8" w:space="0" w:color="000000"/>
            </w:tcBorders>
            <w:shd w:val="clear" w:color="auto" w:fill="FFFFFF"/>
            <w:vAlign w:val="center"/>
          </w:tcPr>
          <w:p w14:paraId="7C0C53B3" w14:textId="4B4182BB"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15.3(3.51)</w:t>
            </w:r>
          </w:p>
        </w:tc>
        <w:tc>
          <w:tcPr>
            <w:tcW w:w="574" w:type="pct"/>
            <w:tcBorders>
              <w:bottom w:val="single" w:sz="8" w:space="0" w:color="000000"/>
            </w:tcBorders>
            <w:shd w:val="clear" w:color="auto" w:fill="FFFFFF"/>
            <w:vAlign w:val="center"/>
          </w:tcPr>
          <w:p w14:paraId="7FF3F07C" w14:textId="7CA8E589"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94.9(48.1)</w:t>
            </w:r>
          </w:p>
        </w:tc>
        <w:tc>
          <w:tcPr>
            <w:tcW w:w="551" w:type="pct"/>
            <w:tcBorders>
              <w:bottom w:val="single" w:sz="8" w:space="0" w:color="000000"/>
            </w:tcBorders>
            <w:shd w:val="clear" w:color="auto" w:fill="FFFFFF"/>
            <w:vAlign w:val="center"/>
          </w:tcPr>
          <w:p w14:paraId="4C5DCBFE" w14:textId="5DE310F2" w:rsidR="005D7075" w:rsidRPr="007B1D13" w:rsidRDefault="005D7075" w:rsidP="000D5218">
            <w:pPr>
              <w:spacing w:before="20" w:after="20"/>
              <w:ind w:left="80" w:right="80"/>
              <w:jc w:val="center"/>
              <w:rPr>
                <w:sz w:val="18"/>
                <w:szCs w:val="18"/>
              </w:rPr>
            </w:pPr>
            <w:r w:rsidRPr="007B1D13">
              <w:rPr>
                <w:rFonts w:cs="Times New Roman"/>
                <w:color w:val="000000"/>
                <w:sz w:val="18"/>
                <w:szCs w:val="18"/>
              </w:rPr>
              <w:t>118(84.7)</w:t>
            </w:r>
          </w:p>
        </w:tc>
      </w:tr>
    </w:tbl>
    <w:p w14:paraId="542155D4" w14:textId="77777777" w:rsidR="003F6036" w:rsidRPr="007B1D13" w:rsidRDefault="003F6036" w:rsidP="00BD593E">
      <w:pPr>
        <w:autoSpaceDE w:val="0"/>
        <w:autoSpaceDN w:val="0"/>
        <w:adjustRightInd w:val="0"/>
        <w:spacing w:after="120"/>
        <w:jc w:val="both"/>
        <w:sectPr w:rsidR="003F6036" w:rsidRPr="007B1D13" w:rsidSect="00B508B1">
          <w:headerReference w:type="default" r:id="rId41"/>
          <w:footerReference w:type="default" r:id="rId42"/>
          <w:pgSz w:w="15840" w:h="12240" w:orient="landscape"/>
          <w:pgMar w:top="1440" w:right="1440" w:bottom="1440" w:left="1440" w:header="720" w:footer="720" w:gutter="0"/>
          <w:cols w:space="720"/>
          <w:docGrid w:linePitch="326"/>
        </w:sectPr>
      </w:pPr>
    </w:p>
    <w:p w14:paraId="01AD4360" w14:textId="77777777" w:rsidR="00C65FBF" w:rsidRPr="007B1D13" w:rsidRDefault="00C65FBF" w:rsidP="00B508B1">
      <w:pPr>
        <w:pStyle w:val="C-BodyText"/>
        <w:rPr>
          <w:rFonts w:eastAsiaTheme="minorEastAsia"/>
          <w:i/>
          <w:szCs w:val="24"/>
        </w:rPr>
      </w:pPr>
      <w:r w:rsidRPr="007B1D13">
        <w:rPr>
          <w:i/>
        </w:rPr>
        <w:lastRenderedPageBreak/>
        <w:t>Lactate Dehydrogenase</w:t>
      </w:r>
    </w:p>
    <w:p w14:paraId="01AD4361" w14:textId="785CE455" w:rsidR="00BD6F23" w:rsidRPr="007B1D13" w:rsidRDefault="00BD6F23" w:rsidP="00B508B1">
      <w:pPr>
        <w:pStyle w:val="C-BodyText"/>
        <w:rPr>
          <w:rFonts w:eastAsiaTheme="minorEastAsia"/>
          <w:szCs w:val="24"/>
        </w:rPr>
      </w:pPr>
      <w:r w:rsidRPr="007B1D13">
        <w:rPr>
          <w:rFonts w:eastAsiaTheme="minorEastAsia"/>
          <w:szCs w:val="24"/>
        </w:rPr>
        <w:t xml:space="preserve">The covariate effect of </w:t>
      </w:r>
      <w:r w:rsidRPr="007B1D13">
        <w:rPr>
          <w:szCs w:val="24"/>
        </w:rPr>
        <w:t xml:space="preserve">baseline lactate dehydrogenase (LDH) </w:t>
      </w:r>
      <w:r w:rsidRPr="007B1D13">
        <w:rPr>
          <w:rFonts w:eastAsiaTheme="minorEastAsia"/>
          <w:szCs w:val="24"/>
        </w:rPr>
        <w:t>on CL was small (</w:t>
      </w:r>
      <w:r w:rsidR="00552B35" w:rsidRPr="007B1D13">
        <w:rPr>
          <w:szCs w:val="24"/>
        </w:rPr>
        <w:t>7.96</w:t>
      </w:r>
      <w:r w:rsidR="00BD376C" w:rsidRPr="007B1D13">
        <w:rPr>
          <w:szCs w:val="24"/>
        </w:rPr>
        <w:t>%)</w:t>
      </w:r>
      <w:r w:rsidR="008149E6" w:rsidRPr="007B1D13">
        <w:rPr>
          <w:szCs w:val="24"/>
        </w:rPr>
        <w:t>.</w:t>
      </w:r>
      <w:r w:rsidR="00BD376C" w:rsidRPr="007B1D13">
        <w:rPr>
          <w:szCs w:val="24"/>
        </w:rPr>
        <w:t xml:space="preserve"> </w:t>
      </w:r>
      <w:r w:rsidR="008149E6" w:rsidRPr="007B1D13">
        <w:rPr>
          <w:rFonts w:eastAsiaTheme="minorEastAsia"/>
          <w:szCs w:val="24"/>
        </w:rPr>
        <w:t xml:space="preserve"> </w:t>
      </w:r>
    </w:p>
    <w:p w14:paraId="01AD4366" w14:textId="77777777" w:rsidR="00BD6F23" w:rsidRPr="007B1D13" w:rsidRDefault="00C21B5A" w:rsidP="00B508B1">
      <w:pPr>
        <w:pStyle w:val="C-BodyText"/>
        <w:rPr>
          <w:i/>
          <w:szCs w:val="24"/>
        </w:rPr>
      </w:pPr>
      <w:r w:rsidRPr="007B1D13">
        <w:rPr>
          <w:i/>
          <w:szCs w:val="24"/>
        </w:rPr>
        <w:t>Disease-related factors t</w:t>
      </w:r>
      <w:r w:rsidR="00BD6F23" w:rsidRPr="007B1D13">
        <w:rPr>
          <w:i/>
          <w:szCs w:val="24"/>
        </w:rPr>
        <w:t>umor type, disease status,</w:t>
      </w:r>
    </w:p>
    <w:p w14:paraId="01AD4368" w14:textId="5FB38FA5" w:rsidR="0025515F" w:rsidRPr="007B1D13" w:rsidRDefault="005E60A1" w:rsidP="00B508B1">
      <w:pPr>
        <w:pStyle w:val="C-BodyText"/>
        <w:rPr>
          <w:rFonts w:eastAsiaTheme="minorEastAsia"/>
          <w:szCs w:val="24"/>
        </w:rPr>
      </w:pPr>
      <w:r w:rsidRPr="007B1D13">
        <w:rPr>
          <w:rFonts w:eastAsiaTheme="minorEastAsia"/>
          <w:szCs w:val="24"/>
        </w:rPr>
        <w:t>D</w:t>
      </w:r>
      <w:r w:rsidR="00BD6F23" w:rsidRPr="007B1D13">
        <w:rPr>
          <w:rFonts w:eastAsiaTheme="minorEastAsia"/>
          <w:szCs w:val="24"/>
        </w:rPr>
        <w:t xml:space="preserve">isease-related factors were found to have </w:t>
      </w:r>
      <w:r w:rsidR="0025515F" w:rsidRPr="007B1D13">
        <w:rPr>
          <w:rFonts w:eastAsiaTheme="minorEastAsia"/>
          <w:szCs w:val="24"/>
        </w:rPr>
        <w:t>no significant</w:t>
      </w:r>
      <w:r w:rsidR="00BD6F23" w:rsidRPr="007B1D13">
        <w:rPr>
          <w:rFonts w:eastAsiaTheme="minorEastAsia"/>
          <w:szCs w:val="24"/>
        </w:rPr>
        <w:t xml:space="preserve"> effects </w:t>
      </w:r>
      <w:r w:rsidR="0025515F" w:rsidRPr="007B1D13">
        <w:rPr>
          <w:rFonts w:eastAsiaTheme="minorEastAsia"/>
          <w:szCs w:val="24"/>
        </w:rPr>
        <w:t xml:space="preserve">(&lt;20%) </w:t>
      </w:r>
      <w:r w:rsidR="00BD6F23" w:rsidRPr="007B1D13">
        <w:rPr>
          <w:rFonts w:eastAsiaTheme="minorEastAsia"/>
          <w:szCs w:val="24"/>
        </w:rPr>
        <w:t xml:space="preserve">on </w:t>
      </w:r>
      <w:proofErr w:type="spellStart"/>
      <w:r w:rsidR="00BD6F23" w:rsidRPr="007B1D13">
        <w:rPr>
          <w:rFonts w:eastAsia="TimesNewRoman"/>
          <w:szCs w:val="24"/>
        </w:rPr>
        <w:t>cemiplimab</w:t>
      </w:r>
      <w:proofErr w:type="spellEnd"/>
      <w:r w:rsidR="00BD6F23" w:rsidRPr="007B1D13">
        <w:rPr>
          <w:rFonts w:eastAsia="TimesNewRoman"/>
          <w:szCs w:val="24"/>
        </w:rPr>
        <w:t xml:space="preserve"> </w:t>
      </w:r>
      <w:r w:rsidR="00BD6F23" w:rsidRPr="007B1D13">
        <w:rPr>
          <w:rFonts w:eastAsiaTheme="minorEastAsia"/>
          <w:szCs w:val="24"/>
        </w:rPr>
        <w:t>pharmacokinetics</w:t>
      </w:r>
      <w:r w:rsidR="0025515F" w:rsidRPr="007B1D13">
        <w:rPr>
          <w:rFonts w:eastAsiaTheme="minorEastAsia"/>
          <w:szCs w:val="24"/>
        </w:rPr>
        <w:t xml:space="preserve">, including </w:t>
      </w:r>
      <w:r w:rsidR="00C85D9F" w:rsidRPr="007B1D13">
        <w:rPr>
          <w:rFonts w:eastAsiaTheme="minorEastAsia"/>
          <w:szCs w:val="24"/>
        </w:rPr>
        <w:t xml:space="preserve">solid tumor </w:t>
      </w:r>
      <w:r w:rsidR="00BD6F23" w:rsidRPr="007B1D13">
        <w:rPr>
          <w:rFonts w:eastAsiaTheme="minorEastAsia"/>
          <w:szCs w:val="24"/>
        </w:rPr>
        <w:t>type</w:t>
      </w:r>
      <w:r w:rsidR="0025515F" w:rsidRPr="007B1D13">
        <w:rPr>
          <w:rFonts w:eastAsiaTheme="minorEastAsia"/>
          <w:szCs w:val="24"/>
        </w:rPr>
        <w:t>s (</w:t>
      </w:r>
      <w:r w:rsidRPr="007B1D13">
        <w:rPr>
          <w:szCs w:val="24"/>
        </w:rPr>
        <w:t>CSCC, NSCLC, and Others</w:t>
      </w:r>
      <w:r w:rsidR="0025515F" w:rsidRPr="007B1D13">
        <w:rPr>
          <w:rFonts w:eastAsiaTheme="minorEastAsia"/>
          <w:szCs w:val="24"/>
        </w:rPr>
        <w:t xml:space="preserve">), baseline </w:t>
      </w:r>
      <w:r w:rsidR="00FA5EE9" w:rsidRPr="007B1D13">
        <w:t>Eastern Cooperative Oncology Group (</w:t>
      </w:r>
      <w:r w:rsidR="0025515F" w:rsidRPr="007B1D13">
        <w:rPr>
          <w:rFonts w:eastAsiaTheme="minorEastAsia"/>
          <w:szCs w:val="24"/>
        </w:rPr>
        <w:t>ECOG</w:t>
      </w:r>
      <w:r w:rsidR="00FA5EE9" w:rsidRPr="007B1D13">
        <w:rPr>
          <w:rFonts w:eastAsiaTheme="minorEastAsia"/>
          <w:szCs w:val="24"/>
        </w:rPr>
        <w:t>)</w:t>
      </w:r>
      <w:r w:rsidR="0025515F" w:rsidRPr="007B1D13">
        <w:rPr>
          <w:rFonts w:eastAsiaTheme="minorEastAsia"/>
          <w:szCs w:val="24"/>
        </w:rPr>
        <w:t xml:space="preserve"> status, and local advanced vs. metastasis. </w:t>
      </w:r>
    </w:p>
    <w:p w14:paraId="7196D1EB" w14:textId="77777777" w:rsidR="00E32090" w:rsidRPr="007B1D13" w:rsidRDefault="00E32090" w:rsidP="00B508B1">
      <w:pPr>
        <w:pStyle w:val="C-BodyText"/>
        <w:rPr>
          <w:i/>
        </w:rPr>
      </w:pPr>
      <w:r w:rsidRPr="007B1D13">
        <w:rPr>
          <w:i/>
        </w:rPr>
        <w:t>Age</w:t>
      </w:r>
    </w:p>
    <w:p w14:paraId="42001B22" w14:textId="7724CF0F" w:rsidR="00E32090" w:rsidRPr="007B1D13" w:rsidRDefault="00E32090" w:rsidP="00B508B1">
      <w:pPr>
        <w:pStyle w:val="C-BodyText"/>
      </w:pPr>
      <w:r w:rsidRPr="007B1D13">
        <w:t xml:space="preserve">Based on the population PK analysis, age did not affect the PK of </w:t>
      </w:r>
      <w:proofErr w:type="spellStart"/>
      <w:r w:rsidRPr="007B1D13">
        <w:t>cemiplimab</w:t>
      </w:r>
      <w:proofErr w:type="spellEnd"/>
      <w:r w:rsidRPr="007B1D13">
        <w:t xml:space="preserve">. The patients’ ages in </w:t>
      </w:r>
      <w:r w:rsidR="00EB5642" w:rsidRPr="007B1D13">
        <w:t xml:space="preserve">Study 1423 </w:t>
      </w:r>
      <w:r w:rsidRPr="007B1D13">
        <w:t>and 1540 ranged from 27 years to 96 years, with a median age of 65 years.</w:t>
      </w:r>
    </w:p>
    <w:p w14:paraId="24F98CF1" w14:textId="77777777" w:rsidR="00E32090" w:rsidRPr="007B1D13" w:rsidRDefault="00E32090" w:rsidP="00B508B1">
      <w:pPr>
        <w:pStyle w:val="C-BodyText"/>
        <w:rPr>
          <w:i/>
          <w:szCs w:val="24"/>
        </w:rPr>
      </w:pPr>
      <w:r w:rsidRPr="007B1D13">
        <w:rPr>
          <w:i/>
          <w:szCs w:val="24"/>
        </w:rPr>
        <w:t>Ethnicity</w:t>
      </w:r>
    </w:p>
    <w:p w14:paraId="14A0BAD1" w14:textId="77777777" w:rsidR="00E32090" w:rsidRPr="007B1D13" w:rsidRDefault="00E32090" w:rsidP="00B508B1">
      <w:pPr>
        <w:pStyle w:val="C-BodyText"/>
      </w:pPr>
      <w:r w:rsidRPr="007B1D13">
        <w:t>Based on the population PK analysis, e</w:t>
      </w:r>
      <w:r w:rsidRPr="007B1D13">
        <w:rPr>
          <w:szCs w:val="24"/>
        </w:rPr>
        <w:t xml:space="preserve">thnicity </w:t>
      </w:r>
      <w:r w:rsidRPr="007B1D13">
        <w:t xml:space="preserve">did not affect the PK of </w:t>
      </w:r>
      <w:proofErr w:type="spellStart"/>
      <w:r w:rsidRPr="007B1D13">
        <w:t>cemiplimab</w:t>
      </w:r>
      <w:proofErr w:type="spellEnd"/>
      <w:r w:rsidRPr="007B1D13">
        <w:t xml:space="preserve">.  </w:t>
      </w:r>
    </w:p>
    <w:p w14:paraId="258FAE41" w14:textId="77777777" w:rsidR="00E32090" w:rsidRPr="007B1D13" w:rsidRDefault="00E32090" w:rsidP="00B508B1">
      <w:pPr>
        <w:pStyle w:val="C-BodyText"/>
        <w:rPr>
          <w:i/>
        </w:rPr>
      </w:pPr>
      <w:r w:rsidRPr="007B1D13">
        <w:rPr>
          <w:i/>
        </w:rPr>
        <w:t>Race</w:t>
      </w:r>
    </w:p>
    <w:p w14:paraId="4D5FC155" w14:textId="4C4C4420" w:rsidR="00FA5EE9" w:rsidRPr="007B1D13" w:rsidRDefault="00FA5EE9" w:rsidP="00B508B1">
      <w:pPr>
        <w:pStyle w:val="C-BodyText"/>
      </w:pPr>
      <w:r w:rsidRPr="007B1D13">
        <w:rPr>
          <w:bCs/>
          <w:szCs w:val="24"/>
        </w:rPr>
        <w:t xml:space="preserve">In the small number of Asian patients in the overall population (n=8, 1 with CSCC), there was no evidence for a difference in </w:t>
      </w:r>
      <w:proofErr w:type="spellStart"/>
      <w:r w:rsidRPr="007B1D13">
        <w:rPr>
          <w:bCs/>
          <w:szCs w:val="24"/>
        </w:rPr>
        <w:t>cemiplimab</w:t>
      </w:r>
      <w:proofErr w:type="spellEnd"/>
      <w:r w:rsidRPr="007B1D13">
        <w:rPr>
          <w:bCs/>
          <w:szCs w:val="24"/>
        </w:rPr>
        <w:t xml:space="preserve"> pharmacokinetics</w:t>
      </w:r>
      <w:r w:rsidR="00D86D03" w:rsidRPr="007B1D13">
        <w:rPr>
          <w:bCs/>
          <w:szCs w:val="24"/>
        </w:rPr>
        <w:t>.</w:t>
      </w:r>
      <w:r w:rsidRPr="007B1D13">
        <w:t xml:space="preserve"> </w:t>
      </w:r>
    </w:p>
    <w:p w14:paraId="141CBA20" w14:textId="63822754" w:rsidR="00E32090" w:rsidRPr="007B1D13" w:rsidRDefault="00FA5EE9" w:rsidP="00B508B1">
      <w:pPr>
        <w:pStyle w:val="C-BodyText"/>
      </w:pPr>
      <w:r w:rsidRPr="007B1D13">
        <w:rPr>
          <w:bCs/>
          <w:szCs w:val="24"/>
        </w:rPr>
        <w:t xml:space="preserve">In the small number of Black patients in the overall population (n=20, 1 with CSCC), maximum reduction in time-dependent clearance is achieved more slowly than White patients (T50 of ~75 days vs ~30 days), as shown in </w:t>
      </w:r>
      <w:r w:rsidRPr="007B1D13">
        <w:rPr>
          <w:rStyle w:val="C-Hyperlink"/>
          <w:bCs/>
          <w:color w:val="auto"/>
        </w:rPr>
        <w:t>two forest plots in</w:t>
      </w:r>
      <w:r w:rsidRPr="007B1D13">
        <w:rPr>
          <w:rStyle w:val="C-Hyperlink"/>
          <w:b/>
          <w:bCs/>
          <w:color w:val="auto"/>
        </w:rPr>
        <w:t xml:space="preserve"> </w:t>
      </w:r>
      <w:r w:rsidRPr="007B1D13">
        <w:rPr>
          <w:rStyle w:val="C-Hyperlink"/>
        </w:rPr>
        <w:fldChar w:fldCharType="begin"/>
      </w:r>
      <w:r w:rsidRPr="007B1D13">
        <w:rPr>
          <w:rStyle w:val="C-Hyperlink"/>
        </w:rPr>
        <w:instrText xml:space="preserve"> REF _Ref495160383 \h \* MERGEFORMAT </w:instrText>
      </w:r>
      <w:r w:rsidRPr="007B1D13">
        <w:rPr>
          <w:rStyle w:val="C-Hyperlink"/>
        </w:rPr>
      </w:r>
      <w:r w:rsidRPr="007B1D13">
        <w:rPr>
          <w:rStyle w:val="C-Hyperlink"/>
        </w:rPr>
        <w:fldChar w:fldCharType="separate"/>
      </w:r>
      <w:r w:rsidR="00B11A19" w:rsidRPr="00B11A19">
        <w:rPr>
          <w:rStyle w:val="C-Hyperlink"/>
          <w:rFonts w:eastAsiaTheme="minorEastAsia"/>
        </w:rPr>
        <w:t>Figure 7</w:t>
      </w:r>
      <w:r w:rsidRPr="007B1D13">
        <w:rPr>
          <w:rStyle w:val="C-Hyperlink"/>
        </w:rPr>
        <w:fldChar w:fldCharType="end"/>
      </w:r>
      <w:r w:rsidRPr="007B1D13">
        <w:rPr>
          <w:rStyle w:val="C-Hyperlink"/>
        </w:rPr>
        <w:t xml:space="preserve"> </w:t>
      </w:r>
      <w:r w:rsidRPr="007B1D13">
        <w:rPr>
          <w:rStyle w:val="C-Hyperlink"/>
          <w:color w:val="auto"/>
        </w:rPr>
        <w:t xml:space="preserve">and </w:t>
      </w:r>
      <w:r w:rsidRPr="007B1D13">
        <w:rPr>
          <w:rStyle w:val="C-Hyperlink"/>
        </w:rPr>
        <w:fldChar w:fldCharType="begin"/>
      </w:r>
      <w:r w:rsidRPr="007B1D13">
        <w:rPr>
          <w:rStyle w:val="C-Hyperlink"/>
        </w:rPr>
        <w:instrText xml:space="preserve"> REF _Ref504466592 \h \* MERGEFORMAT </w:instrText>
      </w:r>
      <w:r w:rsidRPr="007B1D13">
        <w:rPr>
          <w:rStyle w:val="C-Hyperlink"/>
        </w:rPr>
      </w:r>
      <w:r w:rsidRPr="007B1D13">
        <w:rPr>
          <w:rStyle w:val="C-Hyperlink"/>
        </w:rPr>
        <w:fldChar w:fldCharType="separate"/>
      </w:r>
      <w:r w:rsidR="00B11A19" w:rsidRPr="00B11A19">
        <w:rPr>
          <w:rStyle w:val="C-Hyperlink"/>
          <w:rFonts w:eastAsiaTheme="minorEastAsia"/>
        </w:rPr>
        <w:t>Figure 11</w:t>
      </w:r>
      <w:r w:rsidRPr="007B1D13">
        <w:rPr>
          <w:rStyle w:val="C-Hyperlink"/>
        </w:rPr>
        <w:fldChar w:fldCharType="end"/>
      </w:r>
      <w:r w:rsidRPr="007B1D13">
        <w:rPr>
          <w:bCs/>
          <w:szCs w:val="24"/>
        </w:rPr>
        <w:t xml:space="preserve">. However, no difference in their corresponding steady-state exposures was observed (see </w:t>
      </w:r>
      <w:r w:rsidRPr="007B1D13">
        <w:rPr>
          <w:rStyle w:val="C-Hyperlink"/>
        </w:rPr>
        <w:fldChar w:fldCharType="begin"/>
      </w:r>
      <w:r w:rsidRPr="007B1D13">
        <w:rPr>
          <w:rStyle w:val="C-Hyperlink"/>
        </w:rPr>
        <w:instrText xml:space="preserve"> REF _Ref504679409 \h \* MERGEFORMAT </w:instrText>
      </w:r>
      <w:r w:rsidRPr="007B1D13">
        <w:rPr>
          <w:rStyle w:val="C-Hyperlink"/>
        </w:rPr>
      </w:r>
      <w:r w:rsidRPr="007B1D13">
        <w:rPr>
          <w:rStyle w:val="C-Hyperlink"/>
        </w:rPr>
        <w:fldChar w:fldCharType="separate"/>
      </w:r>
      <w:r w:rsidR="00B11A19" w:rsidRPr="00B11A19">
        <w:rPr>
          <w:rStyle w:val="C-Hyperlink"/>
        </w:rPr>
        <w:t>Table 21</w:t>
      </w:r>
      <w:r w:rsidRPr="007B1D13">
        <w:rPr>
          <w:rStyle w:val="C-Hyperlink"/>
        </w:rPr>
        <w:fldChar w:fldCharType="end"/>
      </w:r>
      <w:r w:rsidRPr="007B1D13">
        <w:rPr>
          <w:bCs/>
          <w:szCs w:val="24"/>
        </w:rPr>
        <w:t xml:space="preserve">). </w:t>
      </w:r>
    </w:p>
    <w:p w14:paraId="4EB5C929" w14:textId="77777777" w:rsidR="00E32090" w:rsidRPr="007B1D13" w:rsidRDefault="00E32090" w:rsidP="00B508B1">
      <w:pPr>
        <w:pStyle w:val="C-BodyText"/>
        <w:rPr>
          <w:rFonts w:eastAsiaTheme="minorEastAsia"/>
          <w:i/>
        </w:rPr>
      </w:pPr>
      <w:r w:rsidRPr="007B1D13">
        <w:rPr>
          <w:i/>
          <w:szCs w:val="24"/>
        </w:rPr>
        <w:t>Sex</w:t>
      </w:r>
    </w:p>
    <w:p w14:paraId="2EF30A8E" w14:textId="7F4B7F5A" w:rsidR="00E32090" w:rsidRPr="007B1D13" w:rsidRDefault="00E32090" w:rsidP="00B508B1">
      <w:pPr>
        <w:pStyle w:val="C-BodyText"/>
      </w:pPr>
      <w:r w:rsidRPr="007B1D13">
        <w:t>There is no apparent difference (&lt;</w:t>
      </w:r>
      <w:r w:rsidR="00773787" w:rsidRPr="007B1D13">
        <w:t>2</w:t>
      </w:r>
      <w:r w:rsidRPr="007B1D13">
        <w:t>0%) of exposure (AUC</w:t>
      </w:r>
      <w:r w:rsidRPr="007B1D13">
        <w:rPr>
          <w:vertAlign w:val="subscript"/>
        </w:rPr>
        <w:t>6wk</w:t>
      </w:r>
      <w:proofErr w:type="gramStart"/>
      <w:r w:rsidRPr="007B1D13">
        <w:rPr>
          <w:vertAlign w:val="subscript"/>
        </w:rPr>
        <w:t>,ss</w:t>
      </w:r>
      <w:proofErr w:type="gramEnd"/>
      <w:r w:rsidRPr="007B1D13">
        <w:t xml:space="preserve"> or </w:t>
      </w:r>
      <w:proofErr w:type="spellStart"/>
      <w:r w:rsidRPr="007B1D13">
        <w:t>C</w:t>
      </w:r>
      <w:r w:rsidRPr="007B1D13">
        <w:rPr>
          <w:vertAlign w:val="subscript"/>
        </w:rPr>
        <w:t>trough,ss</w:t>
      </w:r>
      <w:proofErr w:type="spellEnd"/>
      <w:r w:rsidRPr="007B1D13">
        <w:t xml:space="preserve">) between female and male patients in the population studied.   </w:t>
      </w:r>
    </w:p>
    <w:p w14:paraId="44AFEB89" w14:textId="77777777" w:rsidR="00E32090" w:rsidRPr="007B1D13" w:rsidRDefault="00E32090" w:rsidP="00B508B1">
      <w:pPr>
        <w:pStyle w:val="C-BodyText"/>
        <w:rPr>
          <w:i/>
        </w:rPr>
      </w:pPr>
      <w:r w:rsidRPr="007B1D13">
        <w:rPr>
          <w:i/>
        </w:rPr>
        <w:t>Country</w:t>
      </w:r>
    </w:p>
    <w:p w14:paraId="2BEBB0BA" w14:textId="7911FC09" w:rsidR="00E32090" w:rsidRPr="007B1D13" w:rsidRDefault="00DA63AE" w:rsidP="00B508B1">
      <w:pPr>
        <w:pStyle w:val="C-BodyText"/>
      </w:pPr>
      <w:r w:rsidRPr="007B1D13">
        <w:t>There is no apparent difference (&lt;20%) of exposure (AUC</w:t>
      </w:r>
      <w:r w:rsidRPr="007B1D13">
        <w:rPr>
          <w:vertAlign w:val="subscript"/>
        </w:rPr>
        <w:t>6wk</w:t>
      </w:r>
      <w:proofErr w:type="gramStart"/>
      <w:r w:rsidRPr="007B1D13">
        <w:rPr>
          <w:vertAlign w:val="subscript"/>
        </w:rPr>
        <w:t>,ss</w:t>
      </w:r>
      <w:proofErr w:type="gramEnd"/>
      <w:r w:rsidRPr="007B1D13">
        <w:t xml:space="preserve"> or </w:t>
      </w:r>
      <w:proofErr w:type="spellStart"/>
      <w:r w:rsidRPr="007B1D13">
        <w:t>C</w:t>
      </w:r>
      <w:r w:rsidRPr="007B1D13">
        <w:rPr>
          <w:vertAlign w:val="subscript"/>
        </w:rPr>
        <w:t>trough,ss</w:t>
      </w:r>
      <w:proofErr w:type="spellEnd"/>
      <w:r w:rsidRPr="007B1D13">
        <w:t xml:space="preserve">) between countries in which studies 1423 and 1540 were performed. </w:t>
      </w:r>
    </w:p>
    <w:p w14:paraId="01AD436B" w14:textId="489A6AAF" w:rsidR="00BD6F23" w:rsidRPr="007B1D13" w:rsidRDefault="001D66E7" w:rsidP="00B508B1">
      <w:pPr>
        <w:pStyle w:val="C-BodyText"/>
        <w:rPr>
          <w:i/>
          <w:color w:val="000000" w:themeColor="text1"/>
          <w:szCs w:val="24"/>
        </w:rPr>
      </w:pPr>
      <w:r w:rsidRPr="007B1D13">
        <w:rPr>
          <w:i/>
          <w:color w:val="000000" w:themeColor="text1"/>
          <w:szCs w:val="24"/>
        </w:rPr>
        <w:t>Treatment-Emergent Anti-Drug Antibodies (ADA)</w:t>
      </w:r>
    </w:p>
    <w:p w14:paraId="56A48030" w14:textId="4E7C9520" w:rsidR="00CE7459" w:rsidRPr="007B1D13" w:rsidRDefault="00CE7459" w:rsidP="00CE7459">
      <w:pPr>
        <w:pStyle w:val="C-MW-BodyText"/>
      </w:pPr>
      <w:r w:rsidRPr="007B1D13">
        <w:t xml:space="preserve">The incidence of treatment-emergent ADA is low (&lt;1%, 5/505) and the presence of treatment-emergent ADA did not appear to have a clinically meaningful effect (elevated clearance) on </w:t>
      </w:r>
      <w:proofErr w:type="spellStart"/>
      <w:r w:rsidRPr="007B1D13">
        <w:t>cemiplimab</w:t>
      </w:r>
      <w:proofErr w:type="spellEnd"/>
      <w:r w:rsidRPr="007B1D13">
        <w:t xml:space="preserve"> concentrations</w:t>
      </w:r>
      <w:r w:rsidRPr="007B1D13">
        <w:rPr>
          <w:bCs/>
          <w:szCs w:val="24"/>
        </w:rPr>
        <w:t>.</w:t>
      </w:r>
    </w:p>
    <w:p w14:paraId="244900BE" w14:textId="06D21D90" w:rsidR="00CE0138" w:rsidRPr="007B1D13" w:rsidRDefault="00CE0138" w:rsidP="00B508B1">
      <w:pPr>
        <w:pStyle w:val="C-Heading4"/>
      </w:pPr>
      <w:bookmarkStart w:id="361" w:name="_Toc506904191"/>
      <w:r w:rsidRPr="007B1D13">
        <w:t>Extrinsic factors</w:t>
      </w:r>
      <w:bookmarkEnd w:id="361"/>
    </w:p>
    <w:p w14:paraId="35754F1D" w14:textId="314F820C" w:rsidR="00CE0138" w:rsidRPr="007B1D13" w:rsidRDefault="00CE0138" w:rsidP="00B508B1">
      <w:pPr>
        <w:pStyle w:val="C-BodyText"/>
        <w:rPr>
          <w:rFonts w:eastAsiaTheme="minorEastAsia"/>
          <w:i/>
          <w:szCs w:val="24"/>
        </w:rPr>
      </w:pPr>
      <w:r w:rsidRPr="007B1D13">
        <w:t>When tested by covariate analysis</w:t>
      </w:r>
      <w:r w:rsidR="00A949E7" w:rsidRPr="007B1D13">
        <w:t xml:space="preserve"> or by post-hoc analysis</w:t>
      </w:r>
      <w:r w:rsidRPr="007B1D13">
        <w:t xml:space="preserve">, </w:t>
      </w:r>
      <w:r w:rsidR="00FC5168" w:rsidRPr="007B1D13">
        <w:t xml:space="preserve">neither </w:t>
      </w:r>
      <w:r w:rsidR="00955AA6" w:rsidRPr="007B1D13">
        <w:t>s</w:t>
      </w:r>
      <w:r w:rsidRPr="007B1D13">
        <w:t xml:space="preserve">tudy (1423 vs. 1540), nor </w:t>
      </w:r>
      <w:r w:rsidR="00955AA6" w:rsidRPr="007B1D13">
        <w:t>c</w:t>
      </w:r>
      <w:r w:rsidRPr="007B1D13">
        <w:t>ohort (escalation vs. expansion)</w:t>
      </w:r>
      <w:r w:rsidR="00C11AC1" w:rsidRPr="007B1D13">
        <w:t>, or mono-therapy vs. combination therapy,</w:t>
      </w:r>
      <w:r w:rsidRPr="007B1D13">
        <w:t xml:space="preserve"> were identified as a statistical</w:t>
      </w:r>
      <w:r w:rsidR="001470AE" w:rsidRPr="007B1D13">
        <w:t>ly significant</w:t>
      </w:r>
      <w:r w:rsidRPr="007B1D13">
        <w:t xml:space="preserve"> covariate.  Similarly, the use of </w:t>
      </w:r>
      <w:r w:rsidR="00FA5EE9" w:rsidRPr="007B1D13">
        <w:t>corticosteroid treatments</w:t>
      </w:r>
      <w:r w:rsidRPr="007B1D13">
        <w:t xml:space="preserve"> in combination with </w:t>
      </w:r>
      <w:proofErr w:type="spellStart"/>
      <w:r w:rsidRPr="007B1D13">
        <w:t>cemiplimab</w:t>
      </w:r>
      <w:proofErr w:type="spellEnd"/>
      <w:r w:rsidRPr="007B1D13">
        <w:t xml:space="preserve"> did not affect the PK of </w:t>
      </w:r>
      <w:proofErr w:type="spellStart"/>
      <w:r w:rsidRPr="007B1D13">
        <w:t>cemiplimab</w:t>
      </w:r>
      <w:proofErr w:type="spellEnd"/>
      <w:r w:rsidRPr="007B1D13">
        <w:t xml:space="preserve">. </w:t>
      </w:r>
    </w:p>
    <w:p w14:paraId="01AD436E" w14:textId="77777777" w:rsidR="00BD6F23" w:rsidRPr="007B1D13" w:rsidRDefault="00BD6F23" w:rsidP="00B508B1">
      <w:pPr>
        <w:pStyle w:val="C-BodyText"/>
        <w:keepNext/>
        <w:rPr>
          <w:rFonts w:eastAsiaTheme="minorEastAsia"/>
          <w:i/>
        </w:rPr>
      </w:pPr>
      <w:r w:rsidRPr="007B1D13">
        <w:rPr>
          <w:rFonts w:eastAsiaTheme="minorEastAsia"/>
          <w:i/>
        </w:rPr>
        <w:t>Summary</w:t>
      </w:r>
    </w:p>
    <w:p w14:paraId="01AD436F" w14:textId="45441BFF" w:rsidR="00C85D9F" w:rsidRPr="007B1D13" w:rsidRDefault="00C85D9F" w:rsidP="00B508B1">
      <w:pPr>
        <w:pStyle w:val="C-BodyText"/>
        <w:rPr>
          <w:rFonts w:eastAsiaTheme="minorEastAsia"/>
        </w:rPr>
      </w:pPr>
      <w:r w:rsidRPr="007B1D13">
        <w:rPr>
          <w:rFonts w:eastAsiaTheme="minorEastAsia"/>
        </w:rPr>
        <w:t xml:space="preserve">Taken together, the </w:t>
      </w:r>
      <w:r w:rsidR="00FC5168" w:rsidRPr="007B1D13">
        <w:rPr>
          <w:rFonts w:eastAsiaTheme="minorEastAsia"/>
        </w:rPr>
        <w:t xml:space="preserve">results of the </w:t>
      </w:r>
      <w:r w:rsidRPr="007B1D13">
        <w:rPr>
          <w:rFonts w:eastAsiaTheme="minorEastAsia"/>
        </w:rPr>
        <w:t xml:space="preserve">covariate analysis indicate that </w:t>
      </w:r>
      <w:proofErr w:type="spellStart"/>
      <w:r w:rsidRPr="007B1D13">
        <w:rPr>
          <w:rFonts w:eastAsiaTheme="minorEastAsia"/>
        </w:rPr>
        <w:t>cemiplimab</w:t>
      </w:r>
      <w:proofErr w:type="spellEnd"/>
      <w:r w:rsidRPr="007B1D13">
        <w:rPr>
          <w:rFonts w:eastAsiaTheme="minorEastAsia"/>
        </w:rPr>
        <w:t xml:space="preserve"> exposure is not significantly affected by intrinsic, e</w:t>
      </w:r>
      <w:r w:rsidRPr="007B1D13">
        <w:t xml:space="preserve">xtrinsic and disease-related </w:t>
      </w:r>
      <w:r w:rsidRPr="007B1D13">
        <w:rPr>
          <w:rFonts w:eastAsiaTheme="minorEastAsia"/>
        </w:rPr>
        <w:t>factors (effect sizes &lt;20%), with the exception of body weight</w:t>
      </w:r>
      <w:r w:rsidR="00B01F8C" w:rsidRPr="007B1D13">
        <w:rPr>
          <w:rFonts w:eastAsiaTheme="minorEastAsia"/>
        </w:rPr>
        <w:t>, BMI</w:t>
      </w:r>
      <w:r w:rsidRPr="007B1D13">
        <w:rPr>
          <w:rFonts w:eastAsiaTheme="minorEastAsia"/>
        </w:rPr>
        <w:t xml:space="preserve"> and baseline serum albumin.  </w:t>
      </w:r>
      <w:r w:rsidR="00B01F8C" w:rsidRPr="007B1D13">
        <w:t xml:space="preserve">However, </w:t>
      </w:r>
      <w:r w:rsidR="00B01F8C" w:rsidRPr="007B1D13">
        <w:rPr>
          <w:rFonts w:eastAsiaTheme="minorEastAsia"/>
        </w:rPr>
        <w:t xml:space="preserve">the magnitude of </w:t>
      </w:r>
      <w:r w:rsidR="00B01F8C" w:rsidRPr="007B1D13">
        <w:rPr>
          <w:rFonts w:eastAsiaTheme="minorEastAsia"/>
        </w:rPr>
        <w:lastRenderedPageBreak/>
        <w:t xml:space="preserve">increasing/decreasing exposure associated with high/low albumin, BMI and IgG are approximately within </w:t>
      </w:r>
      <w:r w:rsidR="001470AE" w:rsidRPr="007B1D13">
        <w:rPr>
          <w:rFonts w:eastAsiaTheme="minorEastAsia"/>
        </w:rPr>
        <w:t>the range of 75%-125% of</w:t>
      </w:r>
      <w:r w:rsidR="00B01F8C" w:rsidRPr="007B1D13">
        <w:rPr>
          <w:rFonts w:eastAsiaTheme="minorEastAsia"/>
        </w:rPr>
        <w:t xml:space="preserve"> the exposure for a typical patient</w:t>
      </w:r>
      <w:r w:rsidR="001470AE" w:rsidRPr="007B1D13">
        <w:rPr>
          <w:rFonts w:eastAsiaTheme="minorEastAsia"/>
        </w:rPr>
        <w:t xml:space="preserve"> in the patient population studied</w:t>
      </w:r>
      <w:r w:rsidR="00B01F8C" w:rsidRPr="007B1D13">
        <w:rPr>
          <w:rFonts w:eastAsiaTheme="minorEastAsia"/>
        </w:rPr>
        <w:t xml:space="preserve">. </w:t>
      </w:r>
    </w:p>
    <w:p w14:paraId="60B7CCD3" w14:textId="46C9E16A" w:rsidR="00403BA6" w:rsidRPr="007B1D13" w:rsidRDefault="000A2175" w:rsidP="000A2175">
      <w:pPr>
        <w:pStyle w:val="C-Heading3"/>
        <w:tabs>
          <w:tab w:val="left" w:pos="2070"/>
        </w:tabs>
        <w:jc w:val="both"/>
        <w:rPr>
          <w:rFonts w:eastAsia="TimesNewRoman"/>
          <w:szCs w:val="24"/>
        </w:rPr>
      </w:pPr>
      <w:bookmarkStart w:id="362" w:name="_Toc506904192"/>
      <w:bookmarkStart w:id="363" w:name="_Ref494268903"/>
      <w:bookmarkStart w:id="364" w:name="_Toc502501849"/>
      <w:bookmarkStart w:id="365" w:name="_Toc505281090"/>
      <w:r w:rsidRPr="007B1D13">
        <w:rPr>
          <w:rFonts w:eastAsia="TimesNewRoman"/>
          <w:szCs w:val="24"/>
        </w:rPr>
        <w:t>Comparison of Post-hoc Expo</w:t>
      </w:r>
      <w:r w:rsidR="00562B6A">
        <w:rPr>
          <w:rFonts w:eastAsia="TimesNewRoman"/>
          <w:szCs w:val="24"/>
        </w:rPr>
        <w:t>sure and Simulated Time-Profile</w:t>
      </w:r>
      <w:r w:rsidRPr="007B1D13">
        <w:rPr>
          <w:rFonts w:eastAsia="TimesNewRoman"/>
          <w:szCs w:val="24"/>
        </w:rPr>
        <w:t xml:space="preserve"> in Two  </w:t>
      </w:r>
      <w:r w:rsidR="00403BA6" w:rsidRPr="007B1D13">
        <w:rPr>
          <w:rFonts w:eastAsia="TimesNewRoman"/>
          <w:szCs w:val="24"/>
        </w:rPr>
        <w:t xml:space="preserve">Dose </w:t>
      </w:r>
      <w:r w:rsidRPr="007B1D13">
        <w:rPr>
          <w:rFonts w:eastAsia="TimesNewRoman"/>
          <w:szCs w:val="24"/>
        </w:rPr>
        <w:t>Regimens</w:t>
      </w:r>
      <w:bookmarkEnd w:id="362"/>
      <w:r w:rsidR="00403BA6" w:rsidRPr="007B1D13">
        <w:rPr>
          <w:rFonts w:eastAsia="TimesNewRoman"/>
          <w:szCs w:val="24"/>
        </w:rPr>
        <w:t xml:space="preserve"> </w:t>
      </w:r>
      <w:bookmarkEnd w:id="363"/>
      <w:bookmarkEnd w:id="364"/>
      <w:bookmarkEnd w:id="365"/>
    </w:p>
    <w:p w14:paraId="731825EF" w14:textId="4D81F248" w:rsidR="00FA4608" w:rsidRPr="007B1D13" w:rsidRDefault="00FA4608" w:rsidP="00FA4608">
      <w:pPr>
        <w:pStyle w:val="C-MW-BodyText"/>
      </w:pPr>
      <w:r w:rsidRPr="007B1D13">
        <w:rPr>
          <w:szCs w:val="24"/>
        </w:rPr>
        <w:t xml:space="preserve">As previously presented in </w:t>
      </w:r>
      <w:r w:rsidRPr="007B1D13">
        <w:rPr>
          <w:rStyle w:val="C-Hyperlink"/>
        </w:rPr>
        <w:fldChar w:fldCharType="begin"/>
      </w:r>
      <w:r w:rsidRPr="007B1D13">
        <w:rPr>
          <w:rStyle w:val="C-Hyperlink"/>
        </w:rPr>
        <w:instrText xml:space="preserve"> REF _Ref505185324 \h \* MERGEFORMAT </w:instrText>
      </w:r>
      <w:r w:rsidRPr="007B1D13">
        <w:rPr>
          <w:rStyle w:val="C-Hyperlink"/>
        </w:rPr>
      </w:r>
      <w:r w:rsidRPr="007B1D13">
        <w:rPr>
          <w:rStyle w:val="C-Hyperlink"/>
        </w:rPr>
        <w:fldChar w:fldCharType="separate"/>
      </w:r>
      <w:r w:rsidR="00B11A19" w:rsidRPr="00B11A19">
        <w:rPr>
          <w:rStyle w:val="C-Hyperlink"/>
          <w:rFonts w:eastAsiaTheme="minorEastAsia"/>
        </w:rPr>
        <w:t>Table 18</w:t>
      </w:r>
      <w:r w:rsidRPr="007B1D13">
        <w:rPr>
          <w:rStyle w:val="C-Hyperlink"/>
        </w:rPr>
        <w:fldChar w:fldCharType="end"/>
      </w:r>
      <w:r w:rsidRPr="007B1D13">
        <w:t xml:space="preserve"> and t</w:t>
      </w:r>
      <w:r w:rsidRPr="007B1D13">
        <w:rPr>
          <w:szCs w:val="24"/>
        </w:rPr>
        <w:t>he histogram plot (see</w:t>
      </w:r>
      <w:r w:rsidRPr="007B1D13">
        <w:rPr>
          <w:rFonts w:eastAsia="TimesNewRoman"/>
          <w:szCs w:val="24"/>
        </w:rPr>
        <w:t xml:space="preserve"> </w:t>
      </w:r>
      <w:r w:rsidRPr="007B1D13">
        <w:rPr>
          <w:rStyle w:val="C-Hyperlink"/>
          <w:rFonts w:eastAsiaTheme="minorEastAsia"/>
        </w:rPr>
        <w:fldChar w:fldCharType="begin"/>
      </w:r>
      <w:r w:rsidRPr="007B1D13">
        <w:rPr>
          <w:rStyle w:val="C-Hyperlink"/>
          <w:rFonts w:eastAsiaTheme="minorEastAsia"/>
        </w:rPr>
        <w:instrText xml:space="preserve"> REF _Ref502071409 \h \* MERGEFORMAT </w:instrText>
      </w:r>
      <w:r w:rsidRPr="007B1D13">
        <w:rPr>
          <w:rStyle w:val="C-Hyperlink"/>
          <w:rFonts w:eastAsiaTheme="minorEastAsia"/>
        </w:rPr>
      </w:r>
      <w:r w:rsidRPr="007B1D13">
        <w:rPr>
          <w:rStyle w:val="C-Hyperlink"/>
          <w:rFonts w:eastAsiaTheme="minorEastAsia"/>
        </w:rPr>
        <w:fldChar w:fldCharType="separate"/>
      </w:r>
      <w:r w:rsidR="00B11A19" w:rsidRPr="00B11A19">
        <w:rPr>
          <w:rStyle w:val="C-Hyperlink"/>
        </w:rPr>
        <w:t>Figure 17</w:t>
      </w:r>
      <w:r w:rsidRPr="007B1D13">
        <w:rPr>
          <w:rStyle w:val="C-Hyperlink"/>
          <w:rFonts w:eastAsiaTheme="minorEastAsia"/>
        </w:rPr>
        <w:fldChar w:fldCharType="end"/>
      </w:r>
      <w:r w:rsidRPr="00562B6A">
        <w:rPr>
          <w:rStyle w:val="C-Hyperlink"/>
          <w:rFonts w:eastAsiaTheme="minorEastAsia"/>
          <w:color w:val="auto"/>
        </w:rPr>
        <w:t>)</w:t>
      </w:r>
      <w:r w:rsidRPr="007B1D13">
        <w:rPr>
          <w:rStyle w:val="C-Hyperlink"/>
          <w:rFonts w:eastAsiaTheme="minorEastAsia"/>
        </w:rPr>
        <w:t xml:space="preserve"> </w:t>
      </w:r>
      <w:r w:rsidRPr="007B1D13">
        <w:rPr>
          <w:szCs w:val="24"/>
        </w:rPr>
        <w:t>of the distribution of post-hoc AUC</w:t>
      </w:r>
      <w:r w:rsidRPr="007B1D13">
        <w:rPr>
          <w:szCs w:val="24"/>
          <w:vertAlign w:val="subscript"/>
        </w:rPr>
        <w:t>6wk,ss</w:t>
      </w:r>
      <w:r w:rsidRPr="007B1D13">
        <w:rPr>
          <w:szCs w:val="24"/>
        </w:rPr>
        <w:t xml:space="preserve"> at both regimens of 3 mg/kg Q2W and 350 mg Q3W, the results indicated that</w:t>
      </w:r>
      <w:r w:rsidRPr="007B1D13">
        <w:rPr>
          <w:rFonts w:eastAsia="TimesNewRoman"/>
          <w:szCs w:val="24"/>
        </w:rPr>
        <w:t xml:space="preserve"> </w:t>
      </w:r>
      <w:r w:rsidRPr="007B1D13">
        <w:t xml:space="preserve">weight-base dosing does not reduce between-patient variability in </w:t>
      </w:r>
      <w:proofErr w:type="spellStart"/>
      <w:r w:rsidRPr="007B1D13">
        <w:t>cemiplimab</w:t>
      </w:r>
      <w:proofErr w:type="spellEnd"/>
      <w:r w:rsidRPr="007B1D13">
        <w:t xml:space="preserve"> exposure; both regimens produced not only similar overall exposure but also similar distribution across a wide range of patient’s body weight (30.9-156 kg). These similarities in exposure were observed in both the overall population as well as the CSCC population, as shown in </w:t>
      </w:r>
      <w:r w:rsidRPr="007B1D13">
        <w:rPr>
          <w:rStyle w:val="C-Hyperlink"/>
        </w:rPr>
        <w:fldChar w:fldCharType="begin"/>
      </w:r>
      <w:r w:rsidRPr="007B1D13">
        <w:rPr>
          <w:rStyle w:val="C-Hyperlink"/>
        </w:rPr>
        <w:instrText xml:space="preserve"> REF _Ref504679409 \h \* MERGEFORMAT </w:instrText>
      </w:r>
      <w:r w:rsidRPr="007B1D13">
        <w:rPr>
          <w:rStyle w:val="C-Hyperlink"/>
        </w:rPr>
      </w:r>
      <w:r w:rsidRPr="007B1D13">
        <w:rPr>
          <w:rStyle w:val="C-Hyperlink"/>
        </w:rPr>
        <w:fldChar w:fldCharType="separate"/>
      </w:r>
      <w:r w:rsidR="00B11A19" w:rsidRPr="00B11A19">
        <w:rPr>
          <w:rStyle w:val="C-Hyperlink"/>
        </w:rPr>
        <w:t>Table 21</w:t>
      </w:r>
      <w:r w:rsidRPr="007B1D13">
        <w:rPr>
          <w:rStyle w:val="C-Hyperlink"/>
        </w:rPr>
        <w:fldChar w:fldCharType="end"/>
      </w:r>
      <w:r w:rsidRPr="007B1D13">
        <w:t xml:space="preserve">. </w:t>
      </w:r>
    </w:p>
    <w:p w14:paraId="00742615" w14:textId="0D3881A3" w:rsidR="00FA4608" w:rsidRPr="007B1D13" w:rsidRDefault="00FA4608" w:rsidP="00FA4608">
      <w:pPr>
        <w:pStyle w:val="C-MW-BodyText"/>
      </w:pPr>
      <w:r w:rsidRPr="007B1D13">
        <w:t xml:space="preserve">The simulated concentration-time profiles of both regimens were presented in </w:t>
      </w:r>
      <w:r w:rsidRPr="007B1D13">
        <w:rPr>
          <w:rStyle w:val="C-Hyperlink"/>
        </w:rPr>
        <w:fldChar w:fldCharType="begin"/>
      </w:r>
      <w:r w:rsidRPr="007B1D13">
        <w:rPr>
          <w:rStyle w:val="C-Hyperlink"/>
        </w:rPr>
        <w:instrText xml:space="preserve"> REF _Ref504921402 \h \* MERGEFORMAT </w:instrText>
      </w:r>
      <w:r w:rsidRPr="007B1D13">
        <w:rPr>
          <w:rStyle w:val="C-Hyperlink"/>
        </w:rPr>
      </w:r>
      <w:r w:rsidRPr="007B1D13">
        <w:rPr>
          <w:rStyle w:val="C-Hyperlink"/>
        </w:rPr>
        <w:fldChar w:fldCharType="separate"/>
      </w:r>
      <w:r w:rsidR="00B11A19" w:rsidRPr="00B11A19">
        <w:rPr>
          <w:rStyle w:val="C-Hyperlink"/>
        </w:rPr>
        <w:t>Figure 18</w:t>
      </w:r>
      <w:r w:rsidRPr="007B1D13">
        <w:rPr>
          <w:rStyle w:val="C-Hyperlink"/>
        </w:rPr>
        <w:fldChar w:fldCharType="end"/>
      </w:r>
      <w:r w:rsidRPr="007B1D13">
        <w:rPr>
          <w:rStyle w:val="C-Hyperlink"/>
        </w:rPr>
        <w:t xml:space="preserve"> </w:t>
      </w:r>
      <w:r w:rsidRPr="007B1D13">
        <w:rPr>
          <w:rStyle w:val="C-Hyperlink"/>
          <w:color w:val="auto"/>
        </w:rPr>
        <w:t xml:space="preserve">(3 mg/kg Q2W, </w:t>
      </w:r>
      <w:proofErr w:type="spellStart"/>
      <w:r w:rsidRPr="007B1D13">
        <w:rPr>
          <w:rStyle w:val="C-Hyperlink"/>
          <w:color w:val="auto"/>
        </w:rPr>
        <w:t>semilog</w:t>
      </w:r>
      <w:proofErr w:type="spellEnd"/>
      <w:r w:rsidRPr="007B1D13">
        <w:rPr>
          <w:rStyle w:val="C-Hyperlink"/>
          <w:color w:val="auto"/>
        </w:rPr>
        <w:t xml:space="preserve"> scale),</w:t>
      </w:r>
      <w:r w:rsidRPr="007B1D13">
        <w:t xml:space="preserve"> </w:t>
      </w:r>
      <w:r w:rsidRPr="007B1D13">
        <w:rPr>
          <w:rStyle w:val="C-Hyperlink"/>
        </w:rPr>
        <w:fldChar w:fldCharType="begin"/>
      </w:r>
      <w:r w:rsidRPr="007B1D13">
        <w:rPr>
          <w:rStyle w:val="C-Hyperlink"/>
        </w:rPr>
        <w:instrText xml:space="preserve"> REF _Ref504921404 \h \* MERGEFORMAT </w:instrText>
      </w:r>
      <w:r w:rsidRPr="007B1D13">
        <w:rPr>
          <w:rStyle w:val="C-Hyperlink"/>
        </w:rPr>
      </w:r>
      <w:r w:rsidRPr="007B1D13">
        <w:rPr>
          <w:rStyle w:val="C-Hyperlink"/>
        </w:rPr>
        <w:fldChar w:fldCharType="separate"/>
      </w:r>
      <w:r w:rsidR="00B11A19" w:rsidRPr="00B11A19">
        <w:rPr>
          <w:rStyle w:val="C-Hyperlink"/>
        </w:rPr>
        <w:t>Figure 19</w:t>
      </w:r>
      <w:r w:rsidRPr="007B1D13">
        <w:rPr>
          <w:rStyle w:val="C-Hyperlink"/>
        </w:rPr>
        <w:fldChar w:fldCharType="end"/>
      </w:r>
      <w:r w:rsidRPr="007B1D13">
        <w:rPr>
          <w:rStyle w:val="C-Hyperlink"/>
        </w:rPr>
        <w:t xml:space="preserve"> </w:t>
      </w:r>
      <w:r w:rsidRPr="007B1D13">
        <w:rPr>
          <w:rStyle w:val="C-Hyperlink"/>
          <w:color w:val="auto"/>
        </w:rPr>
        <w:t>(3 mg/kg Q2W, linear scale),</w:t>
      </w:r>
      <w:r w:rsidRPr="007B1D13">
        <w:t xml:space="preserve"> </w:t>
      </w:r>
      <w:r w:rsidRPr="007B1D13">
        <w:rPr>
          <w:rStyle w:val="C-Hyperlink"/>
        </w:rPr>
        <w:fldChar w:fldCharType="begin"/>
      </w:r>
      <w:r w:rsidRPr="007B1D13">
        <w:rPr>
          <w:rStyle w:val="C-Hyperlink"/>
        </w:rPr>
        <w:instrText xml:space="preserve"> REF _Ref504921405 \h \* MERGEFORMAT </w:instrText>
      </w:r>
      <w:r w:rsidRPr="007B1D13">
        <w:rPr>
          <w:rStyle w:val="C-Hyperlink"/>
        </w:rPr>
      </w:r>
      <w:r w:rsidRPr="007B1D13">
        <w:rPr>
          <w:rStyle w:val="C-Hyperlink"/>
        </w:rPr>
        <w:fldChar w:fldCharType="separate"/>
      </w:r>
      <w:r w:rsidR="00B11A19" w:rsidRPr="00B11A19">
        <w:rPr>
          <w:rStyle w:val="C-Hyperlink"/>
        </w:rPr>
        <w:t>Figure 20</w:t>
      </w:r>
      <w:r w:rsidRPr="007B1D13">
        <w:rPr>
          <w:rStyle w:val="C-Hyperlink"/>
        </w:rPr>
        <w:fldChar w:fldCharType="end"/>
      </w:r>
      <w:r w:rsidRPr="007B1D13">
        <w:rPr>
          <w:rStyle w:val="C-Hyperlink"/>
        </w:rPr>
        <w:t xml:space="preserve"> </w:t>
      </w:r>
      <w:r w:rsidRPr="007B1D13">
        <w:rPr>
          <w:rStyle w:val="C-Hyperlink"/>
          <w:color w:val="auto"/>
        </w:rPr>
        <w:t xml:space="preserve">(350 mg Q3W, </w:t>
      </w:r>
      <w:proofErr w:type="spellStart"/>
      <w:r w:rsidRPr="007B1D13">
        <w:rPr>
          <w:rStyle w:val="C-Hyperlink"/>
          <w:color w:val="auto"/>
        </w:rPr>
        <w:t>semilog</w:t>
      </w:r>
      <w:proofErr w:type="spellEnd"/>
      <w:r w:rsidRPr="007B1D13">
        <w:rPr>
          <w:rStyle w:val="C-Hyperlink"/>
          <w:color w:val="auto"/>
        </w:rPr>
        <w:t xml:space="preserve"> scale), and</w:t>
      </w:r>
      <w:r w:rsidRPr="007B1D13">
        <w:t xml:space="preserve"> </w:t>
      </w:r>
      <w:r w:rsidRPr="007B1D13">
        <w:rPr>
          <w:rStyle w:val="C-Hyperlink"/>
        </w:rPr>
        <w:fldChar w:fldCharType="begin"/>
      </w:r>
      <w:r w:rsidRPr="007B1D13">
        <w:rPr>
          <w:rStyle w:val="C-Hyperlink"/>
        </w:rPr>
        <w:instrText xml:space="preserve"> REF _Ref505192997 \h \* MERGEFORMAT </w:instrText>
      </w:r>
      <w:r w:rsidRPr="007B1D13">
        <w:rPr>
          <w:rStyle w:val="C-Hyperlink"/>
        </w:rPr>
      </w:r>
      <w:r w:rsidRPr="007B1D13">
        <w:rPr>
          <w:rStyle w:val="C-Hyperlink"/>
        </w:rPr>
        <w:fldChar w:fldCharType="separate"/>
      </w:r>
      <w:r w:rsidR="00B11A19" w:rsidRPr="00B11A19">
        <w:rPr>
          <w:rStyle w:val="C-Hyperlink"/>
        </w:rPr>
        <w:t>Figure 21</w:t>
      </w:r>
      <w:r w:rsidRPr="007B1D13">
        <w:rPr>
          <w:rStyle w:val="C-Hyperlink"/>
        </w:rPr>
        <w:fldChar w:fldCharType="end"/>
      </w:r>
      <w:r w:rsidRPr="007B1D13">
        <w:t xml:space="preserve"> </w:t>
      </w:r>
      <w:r w:rsidRPr="007B1D13">
        <w:rPr>
          <w:rStyle w:val="C-Hyperlink"/>
          <w:color w:val="auto"/>
        </w:rPr>
        <w:t xml:space="preserve">(350 mg Q3W, linear scale). </w:t>
      </w:r>
      <w:r w:rsidRPr="007B1D13">
        <w:t xml:space="preserve"> The results show that concentration time profiles for 350 mg Q3W are largely within the distribution of that from the 3 mg/kg Q2W treatment regimen.  </w:t>
      </w:r>
    </w:p>
    <w:p w14:paraId="02E5A875" w14:textId="77777777" w:rsidR="00FA4608" w:rsidRPr="007B1D13" w:rsidRDefault="00FA4608" w:rsidP="00FA4608">
      <w:pPr>
        <w:autoSpaceDE w:val="0"/>
        <w:autoSpaceDN w:val="0"/>
        <w:adjustRightInd w:val="0"/>
        <w:spacing w:before="120" w:after="120"/>
        <w:jc w:val="both"/>
        <w:rPr>
          <w:rFonts w:eastAsiaTheme="minorEastAsia" w:cs="Times New Roman"/>
          <w:color w:val="131413"/>
          <w:szCs w:val="24"/>
        </w:rPr>
      </w:pPr>
      <w:r w:rsidRPr="007B1D13">
        <w:rPr>
          <w:rFonts w:eastAsiaTheme="minorEastAsia" w:cs="Times New Roman"/>
          <w:color w:val="131413"/>
          <w:szCs w:val="24"/>
        </w:rPr>
        <w:t>In addition, given that exponent (α) estimates were close to 0.5 for clearance and volume of distribution (in final base model LN014), no advantage of weight-based dosing over fixed dosing is expected, and both weight-based and fixed dosing should provide adequate and similar control of PK variability, as discussed in Section </w:t>
      </w:r>
      <w:r w:rsidRPr="007B1D13">
        <w:rPr>
          <w:rStyle w:val="C-Hyperlink"/>
          <w:rFonts w:eastAsiaTheme="minorEastAsia"/>
        </w:rPr>
        <w:fldChar w:fldCharType="begin"/>
      </w:r>
      <w:r w:rsidRPr="007B1D13">
        <w:rPr>
          <w:rStyle w:val="C-Hyperlink"/>
          <w:rFonts w:eastAsiaTheme="minorEastAsia"/>
        </w:rPr>
        <w:instrText xml:space="preserve"> REF _Ref503542211 \r \h \* MERGEFORMAT </w:instrText>
      </w:r>
      <w:r w:rsidRPr="007B1D13">
        <w:rPr>
          <w:rStyle w:val="C-Hyperlink"/>
          <w:rFonts w:eastAsiaTheme="minorEastAsia"/>
        </w:rPr>
      </w:r>
      <w:r w:rsidRPr="007B1D13">
        <w:rPr>
          <w:rStyle w:val="C-Hyperlink"/>
          <w:rFonts w:eastAsiaTheme="minorEastAsia"/>
        </w:rPr>
        <w:fldChar w:fldCharType="separate"/>
      </w:r>
      <w:r w:rsidR="00B11A19">
        <w:rPr>
          <w:rStyle w:val="C-Hyperlink"/>
          <w:rFonts w:eastAsiaTheme="minorEastAsia"/>
        </w:rPr>
        <w:t>4.6.2</w:t>
      </w:r>
      <w:r w:rsidRPr="007B1D13">
        <w:rPr>
          <w:rStyle w:val="C-Hyperlink"/>
          <w:rFonts w:eastAsiaTheme="minorEastAsia"/>
        </w:rPr>
        <w:fldChar w:fldCharType="end"/>
      </w:r>
      <w:r w:rsidRPr="007B1D13">
        <w:rPr>
          <w:rFonts w:eastAsiaTheme="minorEastAsia" w:cs="Times New Roman"/>
          <w:color w:val="131413"/>
          <w:szCs w:val="24"/>
        </w:rPr>
        <w:t>.</w:t>
      </w:r>
    </w:p>
    <w:p w14:paraId="1CBF8163" w14:textId="01321D28" w:rsidR="00D706D8" w:rsidRPr="007B1D13" w:rsidRDefault="00B508B1" w:rsidP="00B508B1">
      <w:pPr>
        <w:pStyle w:val="C-BodyText"/>
      </w:pPr>
      <w:r w:rsidRPr="007B1D13">
        <w:t xml:space="preserve"> </w:t>
      </w:r>
    </w:p>
    <w:p w14:paraId="01AD4840" w14:textId="381B92CD" w:rsidR="003419B1" w:rsidRPr="007B1D13" w:rsidRDefault="003419B1" w:rsidP="00BC25E4">
      <w:pPr>
        <w:pStyle w:val="Caption"/>
        <w:pageBreakBefore/>
        <w:rPr>
          <w:rFonts w:eastAsiaTheme="minorEastAsia"/>
          <w:color w:val="131413"/>
          <w:sz w:val="20"/>
        </w:rPr>
      </w:pPr>
      <w:bookmarkStart w:id="366" w:name="_Ref504921402"/>
      <w:bookmarkStart w:id="367" w:name="_Toc506904093"/>
      <w:r w:rsidRPr="007B1D13">
        <w:lastRenderedPageBreak/>
        <w:t>Figure </w:t>
      </w:r>
      <w:fldSimple w:instr=" SEQ Figure \* ARABIC \* MERGEFORMAT ">
        <w:r w:rsidR="00B11A19">
          <w:rPr>
            <w:noProof/>
          </w:rPr>
          <w:t>18</w:t>
        </w:r>
      </w:fldSimple>
      <w:bookmarkEnd w:id="366"/>
      <w:r w:rsidRPr="007B1D13">
        <w:t>:</w:t>
      </w:r>
      <w:r w:rsidRPr="007B1D13">
        <w:tab/>
        <w:t>Simulat</w:t>
      </w:r>
      <w:r w:rsidR="009B5957" w:rsidRPr="007B1D13">
        <w:t xml:space="preserve">ed </w:t>
      </w:r>
      <w:r w:rsidR="00D62D8C" w:rsidRPr="007B1D13">
        <w:t>Concentration-Time P</w:t>
      </w:r>
      <w:r w:rsidR="009B5957" w:rsidRPr="007B1D13">
        <w:t xml:space="preserve">rofile </w:t>
      </w:r>
      <w:r w:rsidR="0079549C" w:rsidRPr="007B1D13">
        <w:t xml:space="preserve">(Semi-log Scale) </w:t>
      </w:r>
      <w:r w:rsidR="009B5957" w:rsidRPr="007B1D13">
        <w:t xml:space="preserve">of </w:t>
      </w:r>
      <w:proofErr w:type="spellStart"/>
      <w:r w:rsidRPr="007B1D13">
        <w:t>Cemiplimab</w:t>
      </w:r>
      <w:proofErr w:type="spellEnd"/>
      <w:r w:rsidRPr="007B1D13">
        <w:t xml:space="preserve"> at 3 mg/kg Q2W (with </w:t>
      </w:r>
      <w:r w:rsidR="00FA100B" w:rsidRPr="007B1D13">
        <w:t>95%CI</w:t>
      </w:r>
      <w:r w:rsidRPr="007B1D13">
        <w:rPr>
          <w:color w:val="000000" w:themeColor="text1"/>
        </w:rPr>
        <w:t>) in Patients with Solid Tumors (</w:t>
      </w:r>
      <w:r w:rsidR="00052AE2" w:rsidRPr="007B1D13">
        <w:rPr>
          <w:color w:val="000000" w:themeColor="text1"/>
        </w:rPr>
        <w:t>2</w:t>
      </w:r>
      <w:r w:rsidR="00887CC5" w:rsidRPr="007B1D13">
        <w:rPr>
          <w:color w:val="000000" w:themeColor="text1"/>
        </w:rPr>
        <w:t>,</w:t>
      </w:r>
      <w:r w:rsidRPr="007B1D13">
        <w:rPr>
          <w:color w:val="000000" w:themeColor="text1"/>
        </w:rPr>
        <w:t>000 Simulated Patients)</w:t>
      </w:r>
      <w:bookmarkEnd w:id="367"/>
    </w:p>
    <w:p w14:paraId="01AD4841" w14:textId="4A6F9BA0" w:rsidR="007312C7" w:rsidRPr="007B1D13" w:rsidRDefault="001E3CD2">
      <w:pPr>
        <w:spacing w:before="100" w:after="100"/>
        <w:ind w:left="100" w:right="100"/>
        <w:jc w:val="center"/>
      </w:pPr>
      <w:bookmarkStart w:id="368" w:name="PREDICTION_3mkg"/>
      <w:bookmarkEnd w:id="368"/>
      <w:r w:rsidRPr="007B1D13">
        <w:rPr>
          <w:noProof/>
          <w:lang w:eastAsia="zh-CN"/>
        </w:rPr>
        <w:drawing>
          <wp:inline distT="0" distB="0" distL="0" distR="0" wp14:anchorId="36B224C3" wp14:editId="0AA6FC37">
            <wp:extent cx="3843717" cy="2882787"/>
            <wp:effectExtent l="0" t="0" r="4445" b="0"/>
            <wp:docPr id="13" name="C:/Users/FENG~1.YAN/AppData/Local/Temp/RtmpmEc1mF/file2450d372ab4/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Users/FENG~1.YAN/AppData/Local/Temp/RtmpmEc1mF/file2450d372ab4/plot001.png"/>
                    <pic:cNvPicPr/>
                  </pic:nvPicPr>
                  <pic:blipFill>
                    <a:blip r:embed="rId43"/>
                    <a:stretch>
                      <a:fillRect/>
                    </a:stretch>
                  </pic:blipFill>
                  <pic:spPr>
                    <a:xfrm>
                      <a:off x="0" y="0"/>
                      <a:ext cx="3846059" cy="2884543"/>
                    </a:xfrm>
                    <a:prstGeom prst="rect">
                      <a:avLst/>
                    </a:prstGeom>
                  </pic:spPr>
                </pic:pic>
              </a:graphicData>
            </a:graphic>
          </wp:inline>
        </w:drawing>
      </w:r>
    </w:p>
    <w:p w14:paraId="67462714" w14:textId="09560A2D" w:rsidR="00B508B1" w:rsidRPr="007B1D13" w:rsidRDefault="00FD70B2" w:rsidP="00B508B1">
      <w:pPr>
        <w:pStyle w:val="C-TableFootnote"/>
        <w:tabs>
          <w:tab w:val="clear" w:pos="144"/>
          <w:tab w:val="left" w:pos="0"/>
        </w:tabs>
        <w:ind w:left="0" w:firstLine="0"/>
      </w:pPr>
      <w:r w:rsidRPr="007B1D13">
        <w:t xml:space="preserve">Note: The black solid line represents the median of the simulated concentration-time profiles, and </w:t>
      </w:r>
      <w:r w:rsidR="0000080F" w:rsidRPr="007B1D13">
        <w:t>the gray area shows the 95</w:t>
      </w:r>
      <w:r w:rsidRPr="007B1D13">
        <w:t xml:space="preserve">% CI with 2.5 percentile and 97.5 percentile of the simulated profiles. </w:t>
      </w:r>
    </w:p>
    <w:p w14:paraId="05FD4905" w14:textId="77777777" w:rsidR="00B508B1" w:rsidRPr="007B1D13" w:rsidRDefault="00B508B1" w:rsidP="00B508B1">
      <w:pPr>
        <w:pStyle w:val="C-BodyText"/>
      </w:pPr>
    </w:p>
    <w:p w14:paraId="01AD4843" w14:textId="62C479B7" w:rsidR="003419B1" w:rsidRPr="007B1D13" w:rsidRDefault="0079549C" w:rsidP="0079549C">
      <w:pPr>
        <w:pStyle w:val="Caption"/>
        <w:rPr>
          <w:rFonts w:eastAsiaTheme="minorEastAsia"/>
          <w:color w:val="131413"/>
          <w:sz w:val="20"/>
        </w:rPr>
      </w:pPr>
      <w:bookmarkStart w:id="369" w:name="_Ref504921404"/>
      <w:bookmarkStart w:id="370" w:name="_Toc506904094"/>
      <w:r w:rsidRPr="007B1D13">
        <w:t>Figure </w:t>
      </w:r>
      <w:fldSimple w:instr=" SEQ Figure \* ARABIC \* MERGEFORMAT ">
        <w:r w:rsidR="00B11A19">
          <w:rPr>
            <w:noProof/>
          </w:rPr>
          <w:t>19</w:t>
        </w:r>
      </w:fldSimple>
      <w:bookmarkEnd w:id="369"/>
      <w:r w:rsidRPr="007B1D13">
        <w:t>:</w:t>
      </w:r>
      <w:r w:rsidRPr="007B1D13">
        <w:tab/>
        <w:t xml:space="preserve">Simulated </w:t>
      </w:r>
      <w:r w:rsidR="00D62D8C" w:rsidRPr="007B1D13">
        <w:t xml:space="preserve">Concentration-Time Profile </w:t>
      </w:r>
      <w:r w:rsidRPr="007B1D13">
        <w:t xml:space="preserve">(Linear Scale) of </w:t>
      </w:r>
      <w:proofErr w:type="spellStart"/>
      <w:r w:rsidRPr="007B1D13">
        <w:t>Cemiplimab</w:t>
      </w:r>
      <w:proofErr w:type="spellEnd"/>
      <w:r w:rsidRPr="007B1D13">
        <w:t xml:space="preserve"> at 3 mg/kg Q2W (with 95%</w:t>
      </w:r>
      <w:r w:rsidRPr="007B1D13">
        <w:rPr>
          <w:color w:val="000000" w:themeColor="text1"/>
        </w:rPr>
        <w:t>CI) in Patients with Solid Tumors (2,000 Simulated Patients)</w:t>
      </w:r>
      <w:bookmarkEnd w:id="370"/>
    </w:p>
    <w:p w14:paraId="23CFCE59" w14:textId="25949AB5" w:rsidR="0079549C" w:rsidRPr="007B1D13" w:rsidRDefault="001E3CD2" w:rsidP="0079549C">
      <w:pPr>
        <w:spacing w:before="120" w:after="120"/>
        <w:jc w:val="center"/>
        <w:rPr>
          <w:rFonts w:eastAsiaTheme="minorEastAsia" w:cs="Times New Roman"/>
          <w:color w:val="131413"/>
          <w:sz w:val="20"/>
          <w:szCs w:val="24"/>
        </w:rPr>
      </w:pPr>
      <w:r w:rsidRPr="007B1D13">
        <w:rPr>
          <w:noProof/>
          <w:lang w:eastAsia="zh-CN"/>
        </w:rPr>
        <w:drawing>
          <wp:inline distT="0" distB="0" distL="0" distR="0" wp14:anchorId="50FFE898" wp14:editId="58CC4F4A">
            <wp:extent cx="3778981" cy="2834237"/>
            <wp:effectExtent l="0" t="0" r="0" b="4445"/>
            <wp:docPr id="28" name="C:/Users/FENG~1.YAN/AppData/Local/Temp/RtmpmEc1mF/file245018c15c5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Users/FENG~1.YAN/AppData/Local/Temp/RtmpmEc1mF/file245018c15c50/plot001.png"/>
                    <pic:cNvPicPr/>
                  </pic:nvPicPr>
                  <pic:blipFill>
                    <a:blip r:embed="rId44"/>
                    <a:stretch>
                      <a:fillRect/>
                    </a:stretch>
                  </pic:blipFill>
                  <pic:spPr>
                    <a:xfrm>
                      <a:off x="0" y="0"/>
                      <a:ext cx="3784290" cy="2838219"/>
                    </a:xfrm>
                    <a:prstGeom prst="rect">
                      <a:avLst/>
                    </a:prstGeom>
                  </pic:spPr>
                </pic:pic>
              </a:graphicData>
            </a:graphic>
          </wp:inline>
        </w:drawing>
      </w:r>
    </w:p>
    <w:p w14:paraId="2078703C" w14:textId="322052C6" w:rsidR="00FD70B2" w:rsidRPr="007B1D13" w:rsidRDefault="00FD70B2" w:rsidP="00B508B1">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01AD4844" w14:textId="545D42F6" w:rsidR="003419B1" w:rsidRPr="007B1D13" w:rsidRDefault="003419B1" w:rsidP="00BC25E4">
      <w:pPr>
        <w:pStyle w:val="Caption"/>
        <w:pageBreakBefore/>
        <w:rPr>
          <w:rFonts w:eastAsiaTheme="minorEastAsia"/>
          <w:color w:val="131413"/>
          <w:sz w:val="20"/>
        </w:rPr>
      </w:pPr>
      <w:bookmarkStart w:id="371" w:name="_Ref504921405"/>
      <w:bookmarkStart w:id="372" w:name="_Toc506904095"/>
      <w:r w:rsidRPr="007B1D13">
        <w:lastRenderedPageBreak/>
        <w:t>Figure </w:t>
      </w:r>
      <w:fldSimple w:instr=" SEQ Figure \* ARABIC \* MERGEFORMAT ">
        <w:r w:rsidR="00B11A19">
          <w:rPr>
            <w:noProof/>
          </w:rPr>
          <w:t>20</w:t>
        </w:r>
      </w:fldSimple>
      <w:bookmarkEnd w:id="371"/>
      <w:r w:rsidRPr="007B1D13">
        <w:t>:</w:t>
      </w:r>
      <w:r w:rsidRPr="007B1D13">
        <w:tab/>
      </w:r>
      <w:r w:rsidR="009B5957" w:rsidRPr="007B1D13">
        <w:t xml:space="preserve">Simulated </w:t>
      </w:r>
      <w:r w:rsidR="00D62D8C" w:rsidRPr="007B1D13">
        <w:t xml:space="preserve">Concentration-Time Profile </w:t>
      </w:r>
      <w:r w:rsidR="009B5957" w:rsidRPr="007B1D13">
        <w:t xml:space="preserve">of </w:t>
      </w:r>
      <w:proofErr w:type="spellStart"/>
      <w:r w:rsidR="009B5957" w:rsidRPr="007B1D13">
        <w:t>Cemiplimab</w:t>
      </w:r>
      <w:proofErr w:type="spellEnd"/>
      <w:r w:rsidR="009B5957" w:rsidRPr="007B1D13">
        <w:t xml:space="preserve"> </w:t>
      </w:r>
      <w:r w:rsidRPr="007B1D13">
        <w:t xml:space="preserve">at 350 mg Q3W (with </w:t>
      </w:r>
      <w:r w:rsidR="00FA100B" w:rsidRPr="007B1D13">
        <w:rPr>
          <w:color w:val="000000" w:themeColor="text1"/>
        </w:rPr>
        <w:t>95%</w:t>
      </w:r>
      <w:r w:rsidRPr="007B1D13">
        <w:rPr>
          <w:color w:val="000000" w:themeColor="text1"/>
        </w:rPr>
        <w:t>CI) in Patients with Solid Tumors (</w:t>
      </w:r>
      <w:r w:rsidR="00052AE2" w:rsidRPr="007B1D13">
        <w:rPr>
          <w:color w:val="000000" w:themeColor="text1"/>
        </w:rPr>
        <w:t>2</w:t>
      </w:r>
      <w:r w:rsidR="00887CC5" w:rsidRPr="007B1D13">
        <w:rPr>
          <w:color w:val="000000" w:themeColor="text1"/>
        </w:rPr>
        <w:t>,</w:t>
      </w:r>
      <w:r w:rsidRPr="007B1D13">
        <w:rPr>
          <w:color w:val="000000" w:themeColor="text1"/>
        </w:rPr>
        <w:t>000 Simulated Patients)</w:t>
      </w:r>
      <w:bookmarkEnd w:id="372"/>
    </w:p>
    <w:p w14:paraId="53AC83E8" w14:textId="77777777" w:rsidR="00BC25E4" w:rsidRPr="007B1D13" w:rsidRDefault="001E3CD2" w:rsidP="00BC25E4">
      <w:pPr>
        <w:pStyle w:val="Caption"/>
        <w:jc w:val="center"/>
      </w:pPr>
      <w:bookmarkStart w:id="373" w:name="PREDICTION_350mg"/>
      <w:bookmarkEnd w:id="373"/>
      <w:r w:rsidRPr="007B1D13">
        <w:rPr>
          <w:noProof/>
          <w:lang w:eastAsia="zh-CN"/>
        </w:rPr>
        <w:drawing>
          <wp:inline distT="0" distB="0" distL="0" distR="0" wp14:anchorId="242FBD62" wp14:editId="61CE282D">
            <wp:extent cx="3673784" cy="2755338"/>
            <wp:effectExtent l="0" t="0" r="3175" b="6985"/>
            <wp:docPr id="29" name="C:/Users/FENG~1.YAN/AppData/Local/Temp/RtmpmEc1mF/file24503139a38/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Users/FENG~1.YAN/AppData/Local/Temp/RtmpmEc1mF/file24503139a38/plot001.png"/>
                    <pic:cNvPicPr/>
                  </pic:nvPicPr>
                  <pic:blipFill>
                    <a:blip r:embed="rId45"/>
                    <a:stretch>
                      <a:fillRect/>
                    </a:stretch>
                  </pic:blipFill>
                  <pic:spPr>
                    <a:xfrm>
                      <a:off x="0" y="0"/>
                      <a:ext cx="3678498" cy="2758873"/>
                    </a:xfrm>
                    <a:prstGeom prst="rect">
                      <a:avLst/>
                    </a:prstGeom>
                  </pic:spPr>
                </pic:pic>
              </a:graphicData>
            </a:graphic>
          </wp:inline>
        </w:drawing>
      </w:r>
      <w:bookmarkStart w:id="374" w:name="_Ref504921406"/>
    </w:p>
    <w:p w14:paraId="2ACA137E" w14:textId="2CBB6778" w:rsidR="00FD70B2" w:rsidRPr="007B1D13" w:rsidRDefault="00FD70B2" w:rsidP="00B508B1">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748AE207" w14:textId="77777777" w:rsidR="00B508B1" w:rsidRPr="007B1D13" w:rsidRDefault="00B508B1" w:rsidP="00B508B1">
      <w:pPr>
        <w:pStyle w:val="C-BodyText"/>
      </w:pPr>
    </w:p>
    <w:p w14:paraId="77F0E602" w14:textId="12C6802C" w:rsidR="00BC25E4" w:rsidRPr="007B1D13" w:rsidRDefault="0079549C" w:rsidP="00D62D8C">
      <w:pPr>
        <w:pStyle w:val="Caption"/>
        <w:jc w:val="center"/>
        <w:rPr>
          <w:noProof/>
          <w:lang w:eastAsia="zh-CN"/>
        </w:rPr>
      </w:pPr>
      <w:bookmarkStart w:id="375" w:name="_Ref505192997"/>
      <w:bookmarkStart w:id="376" w:name="_Toc506904096"/>
      <w:r w:rsidRPr="007B1D13">
        <w:t>Figure </w:t>
      </w:r>
      <w:fldSimple w:instr=" SEQ Figure \* ARABIC \* MERGEFORMAT ">
        <w:r w:rsidR="00B11A19">
          <w:rPr>
            <w:noProof/>
          </w:rPr>
          <w:t>21</w:t>
        </w:r>
      </w:fldSimple>
      <w:bookmarkEnd w:id="374"/>
      <w:bookmarkEnd w:id="375"/>
      <w:r w:rsidRPr="007B1D13">
        <w:t>:</w:t>
      </w:r>
      <w:r w:rsidRPr="007B1D13">
        <w:tab/>
        <w:t xml:space="preserve">Simulated </w:t>
      </w:r>
      <w:r w:rsidR="00D62D8C" w:rsidRPr="007B1D13">
        <w:t xml:space="preserve">Concentration-Time Profile </w:t>
      </w:r>
      <w:r w:rsidRPr="007B1D13">
        <w:t xml:space="preserve">(Linear Scale) of </w:t>
      </w:r>
      <w:proofErr w:type="spellStart"/>
      <w:r w:rsidRPr="007B1D13">
        <w:t>Cemiplimab</w:t>
      </w:r>
      <w:proofErr w:type="spellEnd"/>
      <w:r w:rsidRPr="007B1D13">
        <w:t xml:space="preserve"> at 3 mg/kg Q2W (with 95%</w:t>
      </w:r>
      <w:r w:rsidRPr="007B1D13">
        <w:rPr>
          <w:color w:val="000000" w:themeColor="text1"/>
        </w:rPr>
        <w:t>CI) in Patients with Solid Tumors (2,000 Simulated Patients)</w:t>
      </w:r>
      <w:bookmarkStart w:id="377" w:name="_Ref495315792"/>
      <w:bookmarkStart w:id="378" w:name="_Toc502501850"/>
      <w:bookmarkEnd w:id="376"/>
    </w:p>
    <w:p w14:paraId="642FD92C" w14:textId="3853CD20" w:rsidR="00D62D8C" w:rsidRPr="007B1D13" w:rsidRDefault="00D62D8C" w:rsidP="00D62D8C">
      <w:pPr>
        <w:pStyle w:val="C-BodyText"/>
        <w:jc w:val="center"/>
        <w:rPr>
          <w:lang w:eastAsia="zh-CN"/>
        </w:rPr>
      </w:pPr>
      <w:r w:rsidRPr="007B1D13">
        <w:rPr>
          <w:noProof/>
          <w:lang w:eastAsia="zh-CN"/>
        </w:rPr>
        <w:drawing>
          <wp:inline distT="0" distB="0" distL="0" distR="0" wp14:anchorId="01F1230A" wp14:editId="0395D8A9">
            <wp:extent cx="4067596" cy="3050698"/>
            <wp:effectExtent l="0" t="0" r="9525" b="0"/>
            <wp:docPr id="30" name="C:/Users/FENG~1.YAN/AppData/Local/Temp/RtmpmEc1mF/file24505e531203/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Users/FENG~1.YAN/AppData/Local/Temp/RtmpmEc1mF/file24505e531203/plot001.png"/>
                    <pic:cNvPicPr/>
                  </pic:nvPicPr>
                  <pic:blipFill>
                    <a:blip r:embed="rId46"/>
                    <a:stretch>
                      <a:fillRect/>
                    </a:stretch>
                  </pic:blipFill>
                  <pic:spPr>
                    <a:xfrm>
                      <a:off x="0" y="0"/>
                      <a:ext cx="4078764" cy="3059074"/>
                    </a:xfrm>
                    <a:prstGeom prst="rect">
                      <a:avLst/>
                    </a:prstGeom>
                  </pic:spPr>
                </pic:pic>
              </a:graphicData>
            </a:graphic>
          </wp:inline>
        </w:drawing>
      </w:r>
    </w:p>
    <w:p w14:paraId="255A80D2" w14:textId="26A57AE7" w:rsidR="00FD70B2" w:rsidRPr="007B1D13" w:rsidRDefault="00FD70B2" w:rsidP="00B508B1">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01AD4848" w14:textId="6FB4C45F" w:rsidR="00BD6F23" w:rsidRPr="007B1D13" w:rsidRDefault="00BD6F23" w:rsidP="00B508B1">
      <w:pPr>
        <w:pStyle w:val="C-Heading1"/>
      </w:pPr>
      <w:bookmarkStart w:id="379" w:name="_Toc506904193"/>
      <w:r w:rsidRPr="007B1D13">
        <w:lastRenderedPageBreak/>
        <w:t>DISCUSSION</w:t>
      </w:r>
      <w:bookmarkEnd w:id="377"/>
      <w:bookmarkEnd w:id="378"/>
      <w:bookmarkEnd w:id="379"/>
    </w:p>
    <w:p w14:paraId="2E259320" w14:textId="127FF64E" w:rsidR="00DE7DFB" w:rsidRPr="007B1D13" w:rsidRDefault="00DE7DFB" w:rsidP="00B508B1">
      <w:pPr>
        <w:pStyle w:val="C-BodyText"/>
      </w:pPr>
      <w:r w:rsidRPr="007B1D13">
        <w:t xml:space="preserve">As </w:t>
      </w:r>
      <w:proofErr w:type="spellStart"/>
      <w:r w:rsidRPr="007B1D13">
        <w:t>cemiplimab</w:t>
      </w:r>
      <w:proofErr w:type="spellEnd"/>
      <w:r w:rsidRPr="007B1D13">
        <w:t xml:space="preserve"> is a monoclonal antibody directed against PD-1, a cell membrane target, there is a body of data suggesting an underlying </w:t>
      </w:r>
      <w:proofErr w:type="spellStart"/>
      <w:r w:rsidRPr="007B1D13">
        <w:t>saturable</w:t>
      </w:r>
      <w:proofErr w:type="spellEnd"/>
      <w:r w:rsidRPr="007B1D13">
        <w:t>, target-mediated elimination pathway may be the predominant route of elimination at low doses/concentrations, leading t</w:t>
      </w:r>
      <w:r w:rsidR="00181BC6" w:rsidRPr="007B1D13">
        <w:t xml:space="preserve">o non-linear pharmacokinetics. </w:t>
      </w:r>
      <w:r w:rsidRPr="007B1D13">
        <w:t>However, in Study 1423 and 1540, over the do</w:t>
      </w:r>
      <w:r w:rsidR="00181BC6" w:rsidRPr="007B1D13">
        <w:t>se range studied, 1 mg/kg to 10 </w:t>
      </w:r>
      <w:r w:rsidRPr="007B1D13">
        <w:t xml:space="preserve">mg/kg, the pharmacokinetics of </w:t>
      </w:r>
      <w:proofErr w:type="spellStart"/>
      <w:r w:rsidRPr="007B1D13">
        <w:t>cemiplimab</w:t>
      </w:r>
      <w:proofErr w:type="spellEnd"/>
      <w:r w:rsidRPr="007B1D13">
        <w:t xml:space="preserve"> were generally observed to be linear and dose-proportional over th</w:t>
      </w:r>
      <w:r w:rsidR="00181BC6" w:rsidRPr="007B1D13">
        <w:t xml:space="preserve">e 2-week dosing interval. </w:t>
      </w:r>
    </w:p>
    <w:p w14:paraId="7289F83B" w14:textId="5BF29473" w:rsidR="00DE7DFB" w:rsidRPr="007B1D13" w:rsidRDefault="00DE7DFB" w:rsidP="00B508B1">
      <w:pPr>
        <w:pStyle w:val="C-BodyText"/>
      </w:pPr>
      <w:r w:rsidRPr="007B1D13">
        <w:rPr>
          <w:bCs/>
        </w:rPr>
        <w:t xml:space="preserve">Mean </w:t>
      </w:r>
      <w:proofErr w:type="spellStart"/>
      <w:r w:rsidRPr="007B1D13">
        <w:rPr>
          <w:bCs/>
        </w:rPr>
        <w:t>cemiplimab</w:t>
      </w:r>
      <w:proofErr w:type="spellEnd"/>
      <w:r w:rsidRPr="007B1D13">
        <w:rPr>
          <w:bCs/>
        </w:rPr>
        <w:t xml:space="preserve"> clearance after the first dose i</w:t>
      </w:r>
      <w:r w:rsidR="00181BC6" w:rsidRPr="007B1D13">
        <w:rPr>
          <w:bCs/>
        </w:rPr>
        <w:t xml:space="preserve">s estimated to be 0.325 L/day. </w:t>
      </w:r>
      <w:proofErr w:type="gramStart"/>
      <w:r w:rsidRPr="007B1D13">
        <w:rPr>
          <w:bCs/>
        </w:rPr>
        <w:t>Based on population PK analysis of the overall population, total clearance decreased by about 34.6% over the first</w:t>
      </w:r>
      <w:r w:rsidR="00181BC6" w:rsidRPr="007B1D13">
        <w:rPr>
          <w:bCs/>
        </w:rPr>
        <w:t xml:space="preserve"> 3 to 4 months to 0.211 L/day.</w:t>
      </w:r>
      <w:proofErr w:type="gramEnd"/>
      <w:r w:rsidR="00181BC6" w:rsidRPr="007B1D13">
        <w:rPr>
          <w:bCs/>
        </w:rPr>
        <w:t xml:space="preserve"> </w:t>
      </w:r>
      <w:r w:rsidRPr="007B1D13">
        <w:rPr>
          <w:bCs/>
        </w:rPr>
        <w:t xml:space="preserve">This decrease is larger (39.5%) in patients with CSCC who were classified as responders, although the decrease in CL is not </w:t>
      </w:r>
      <w:r w:rsidR="00181BC6" w:rsidRPr="007B1D13">
        <w:rPr>
          <w:bCs/>
        </w:rPr>
        <w:t>considered clinically relevant.</w:t>
      </w:r>
      <w:r w:rsidRPr="007B1D13">
        <w:rPr>
          <w:bCs/>
        </w:rPr>
        <w:t xml:space="preserve"> The within dosing interval half-life of </w:t>
      </w:r>
      <w:proofErr w:type="spellStart"/>
      <w:r w:rsidRPr="007B1D13">
        <w:rPr>
          <w:bCs/>
        </w:rPr>
        <w:t>cemiplimab</w:t>
      </w:r>
      <w:proofErr w:type="spellEnd"/>
      <w:r w:rsidRPr="007B1D13">
        <w:rPr>
          <w:bCs/>
        </w:rPr>
        <w:t xml:space="preserve"> at steady state is 19.2 days in the overall population, but is slightly longer (22.7 days) in patients with CSCC classified as responders.</w:t>
      </w:r>
      <w:r w:rsidR="00181BC6" w:rsidRPr="007B1D13">
        <w:t xml:space="preserve"> </w:t>
      </w:r>
      <w:proofErr w:type="gramStart"/>
      <w:r w:rsidRPr="007B1D13">
        <w:t xml:space="preserve">Based on the population PK model, mean </w:t>
      </w:r>
      <w:proofErr w:type="spellStart"/>
      <w:r w:rsidRPr="007B1D13">
        <w:t>cemiplimab</w:t>
      </w:r>
      <w:proofErr w:type="spellEnd"/>
      <w:r w:rsidRPr="007B1D13">
        <w:t xml:space="preserve"> concentrations at steady-state range between 166 mg/L (</w:t>
      </w:r>
      <w:proofErr w:type="spellStart"/>
      <w:r w:rsidRPr="007B1D13">
        <w:t>C</w:t>
      </w:r>
      <w:r w:rsidRPr="007B1D13">
        <w:rPr>
          <w:vertAlign w:val="subscript"/>
        </w:rPr>
        <w:t>max</w:t>
      </w:r>
      <w:proofErr w:type="spellEnd"/>
      <w:r w:rsidRPr="007B1D13">
        <w:t>) and 58.7 mg/L (</w:t>
      </w:r>
      <w:proofErr w:type="spellStart"/>
      <w:r w:rsidRPr="007B1D13">
        <w:t>C</w:t>
      </w:r>
      <w:r w:rsidRPr="007B1D13">
        <w:rPr>
          <w:vertAlign w:val="subscript"/>
        </w:rPr>
        <w:t>trough</w:t>
      </w:r>
      <w:proofErr w:type="spellEnd"/>
      <w:r w:rsidRPr="007B1D13">
        <w:t>) for the 350 mg Q3W dose regimen</w:t>
      </w:r>
      <w:r w:rsidR="00181BC6" w:rsidRPr="007B1D13">
        <w:t>.</w:t>
      </w:r>
      <w:proofErr w:type="gramEnd"/>
      <w:r w:rsidR="00181BC6" w:rsidRPr="007B1D13">
        <w:t xml:space="preserve"> </w:t>
      </w:r>
      <w:r w:rsidRPr="007B1D13">
        <w:rPr>
          <w:bCs/>
        </w:rPr>
        <w:t xml:space="preserve">Based on the population PK model, steady state exposure is achieved after approximately 16 weeks (4 months) of </w:t>
      </w:r>
      <w:proofErr w:type="spellStart"/>
      <w:r w:rsidRPr="007B1D13">
        <w:rPr>
          <w:bCs/>
        </w:rPr>
        <w:t>cemiplimab</w:t>
      </w:r>
      <w:proofErr w:type="spellEnd"/>
      <w:r w:rsidRPr="007B1D13">
        <w:rPr>
          <w:bCs/>
        </w:rPr>
        <w:t xml:space="preserve"> treatment. Following multiple dosing with </w:t>
      </w:r>
      <w:proofErr w:type="spellStart"/>
      <w:r w:rsidRPr="007B1D13">
        <w:rPr>
          <w:bCs/>
        </w:rPr>
        <w:t>cemiplimab</w:t>
      </w:r>
      <w:proofErr w:type="spellEnd"/>
      <w:r w:rsidRPr="007B1D13">
        <w:rPr>
          <w:bCs/>
        </w:rPr>
        <w:t xml:space="preserve"> 350mg Q3W or 3mg/kg Q2W, the accumulation ratio is approximately 2-fold.</w:t>
      </w:r>
    </w:p>
    <w:p w14:paraId="3204E5D2" w14:textId="7E0CBDEA" w:rsidR="00DE7DFB" w:rsidRPr="007B1D13" w:rsidRDefault="00DE7DFB" w:rsidP="00B508B1">
      <w:pPr>
        <w:pStyle w:val="C-BodyText"/>
        <w:rPr>
          <w:bCs/>
        </w:rPr>
      </w:pPr>
      <w:r w:rsidRPr="007B1D13">
        <w:t xml:space="preserve">The main identified sources of intrinsic PK variability using population PK analysis were body weight </w:t>
      </w:r>
      <w:r w:rsidR="00181BC6" w:rsidRPr="007B1D13">
        <w:t>or BMI, albumin and IgG levels.</w:t>
      </w:r>
      <w:r w:rsidRPr="007B1D13">
        <w:t xml:space="preserve"> However, the effect of these covariates on exposure was small </w:t>
      </w:r>
      <w:r w:rsidR="00562B6A">
        <w:t>and not clinically important</w:t>
      </w:r>
      <w:r w:rsidR="00181BC6" w:rsidRPr="007B1D13">
        <w:t xml:space="preserve">. </w:t>
      </w:r>
      <w:r w:rsidRPr="007B1D13">
        <w:t>None of the other demographic characteristics (</w:t>
      </w:r>
      <w:proofErr w:type="spellStart"/>
      <w:r w:rsidRPr="007B1D13">
        <w:t>eg</w:t>
      </w:r>
      <w:proofErr w:type="spellEnd"/>
      <w:r w:rsidRPr="007B1D13">
        <w:t xml:space="preserve">, age, race, or gender) was found to have an effect on the </w:t>
      </w:r>
      <w:r w:rsidR="00181BC6" w:rsidRPr="007B1D13">
        <w:t xml:space="preserve">steady state PK of </w:t>
      </w:r>
      <w:proofErr w:type="spellStart"/>
      <w:r w:rsidR="00181BC6" w:rsidRPr="007B1D13">
        <w:t>cemiplimab</w:t>
      </w:r>
      <w:proofErr w:type="spellEnd"/>
      <w:r w:rsidR="00181BC6" w:rsidRPr="007B1D13">
        <w:t xml:space="preserve">. </w:t>
      </w:r>
      <w:r w:rsidRPr="007B1D13">
        <w:rPr>
          <w:bCs/>
        </w:rPr>
        <w:t xml:space="preserve">The PK and exposure of </w:t>
      </w:r>
      <w:proofErr w:type="spellStart"/>
      <w:r w:rsidRPr="007B1D13">
        <w:rPr>
          <w:bCs/>
        </w:rPr>
        <w:t>cemiplimab</w:t>
      </w:r>
      <w:proofErr w:type="spellEnd"/>
      <w:r w:rsidRPr="007B1D13">
        <w:rPr>
          <w:bCs/>
        </w:rPr>
        <w:t xml:space="preserve"> are consistent between monotherapy and in combination with</w:t>
      </w:r>
      <w:r w:rsidR="00181BC6" w:rsidRPr="007B1D13">
        <w:rPr>
          <w:bCs/>
        </w:rPr>
        <w:t xml:space="preserve"> other anti-cancer treatments. </w:t>
      </w:r>
      <w:r w:rsidRPr="007B1D13">
        <w:rPr>
          <w:bCs/>
        </w:rPr>
        <w:t xml:space="preserve">The PK of </w:t>
      </w:r>
      <w:proofErr w:type="spellStart"/>
      <w:r w:rsidRPr="007B1D13">
        <w:rPr>
          <w:bCs/>
        </w:rPr>
        <w:t>cemiplimab</w:t>
      </w:r>
      <w:proofErr w:type="spellEnd"/>
      <w:r w:rsidRPr="007B1D13">
        <w:rPr>
          <w:bCs/>
        </w:rPr>
        <w:t xml:space="preserve"> are unaffected by tumor-type; the PK of </w:t>
      </w:r>
      <w:proofErr w:type="spellStart"/>
      <w:r w:rsidRPr="007B1D13">
        <w:rPr>
          <w:bCs/>
        </w:rPr>
        <w:t>cemiplimab</w:t>
      </w:r>
      <w:proofErr w:type="spellEnd"/>
      <w:r w:rsidRPr="007B1D13">
        <w:rPr>
          <w:bCs/>
        </w:rPr>
        <w:t xml:space="preserve"> are similar between patients with any solid tumor type, patients with CSCC, and patients with either </w:t>
      </w:r>
      <w:proofErr w:type="spellStart"/>
      <w:r w:rsidRPr="007B1D13">
        <w:rPr>
          <w:bCs/>
        </w:rPr>
        <w:t>mCSCC</w:t>
      </w:r>
      <w:proofErr w:type="spellEnd"/>
      <w:r w:rsidRPr="007B1D13">
        <w:rPr>
          <w:bCs/>
        </w:rPr>
        <w:t xml:space="preserve"> or </w:t>
      </w:r>
      <w:proofErr w:type="spellStart"/>
      <w:r w:rsidRPr="007B1D13">
        <w:rPr>
          <w:bCs/>
        </w:rPr>
        <w:t>laCSCC</w:t>
      </w:r>
      <w:proofErr w:type="spellEnd"/>
      <w:r w:rsidRPr="007B1D13">
        <w:rPr>
          <w:bCs/>
        </w:rPr>
        <w:t xml:space="preserve">. </w:t>
      </w:r>
    </w:p>
    <w:p w14:paraId="00F182D5" w14:textId="21F01887" w:rsidR="00DE7DFB" w:rsidRPr="007B1D13" w:rsidRDefault="00DE7DFB" w:rsidP="00B508B1">
      <w:pPr>
        <w:pStyle w:val="C-BodyText"/>
      </w:pPr>
      <w:r w:rsidRPr="007B1D13">
        <w:rPr>
          <w:color w:val="000000"/>
        </w:rPr>
        <w:t xml:space="preserve">Consistent with other </w:t>
      </w:r>
      <w:proofErr w:type="spellStart"/>
      <w:r w:rsidRPr="007B1D13">
        <w:rPr>
          <w:color w:val="000000"/>
        </w:rPr>
        <w:t>mAbs</w:t>
      </w:r>
      <w:proofErr w:type="spellEnd"/>
      <w:r w:rsidRPr="007B1D13">
        <w:rPr>
          <w:color w:val="000000"/>
        </w:rPr>
        <w:t xml:space="preserve">, </w:t>
      </w:r>
      <w:proofErr w:type="spellStart"/>
      <w:r w:rsidRPr="007B1D13">
        <w:rPr>
          <w:color w:val="000000"/>
        </w:rPr>
        <w:t>cemiplimab</w:t>
      </w:r>
      <w:proofErr w:type="spellEnd"/>
      <w:r w:rsidRPr="007B1D13">
        <w:rPr>
          <w:color w:val="000000"/>
        </w:rPr>
        <w:t xml:space="preserve"> is not subject to elimination through the renal or hepatic pathways; n</w:t>
      </w:r>
      <w:r w:rsidRPr="007B1D13">
        <w:t xml:space="preserve">o difference in </w:t>
      </w:r>
      <w:proofErr w:type="spellStart"/>
      <w:r w:rsidRPr="007B1D13">
        <w:t>cemiplimab</w:t>
      </w:r>
      <w:proofErr w:type="spellEnd"/>
      <w:r w:rsidRPr="007B1D13">
        <w:t xml:space="preserve"> exposure due to renal impairment or mild he</w:t>
      </w:r>
      <w:r w:rsidR="001A72F7">
        <w:t>patic impairment was identified</w:t>
      </w:r>
      <w:r w:rsidRPr="007B1D13">
        <w:t xml:space="preserve">. In summary, although some covariates were identified to be statistically significant in the model, none of them had a meaningful effect on the post-hoc estimates of exposure. </w:t>
      </w:r>
    </w:p>
    <w:p w14:paraId="4C34DB2D" w14:textId="063AE4E8" w:rsidR="00DE7DFB" w:rsidRPr="007B1D13" w:rsidRDefault="00DE7DFB" w:rsidP="00B508B1">
      <w:pPr>
        <w:pStyle w:val="C-BodyText"/>
      </w:pPr>
      <w:r w:rsidRPr="007B1D13">
        <w:t xml:space="preserve">Based on simulations from the population PK model, </w:t>
      </w:r>
      <w:proofErr w:type="spellStart"/>
      <w:r w:rsidRPr="007B1D13">
        <w:t>cemiplimab</w:t>
      </w:r>
      <w:proofErr w:type="spellEnd"/>
      <w:r w:rsidRPr="007B1D13">
        <w:t xml:space="preserve"> exposure is consistent between the 3 mg/kg Q2W and proposed 350 mg Q3W dose regimens. </w:t>
      </w:r>
      <w:r w:rsidR="00562B6A">
        <w:t>A</w:t>
      </w:r>
      <w:r w:rsidRPr="007B1D13">
        <w:t xml:space="preserve"> high degree of overlap between the simulated concentration-time profiles for these 2 treatment regimens </w:t>
      </w:r>
      <w:r w:rsidR="00562B6A">
        <w:t>was also observed.</w:t>
      </w:r>
      <w:r w:rsidR="00181BC6" w:rsidRPr="007B1D13">
        <w:t xml:space="preserve"> </w:t>
      </w:r>
    </w:p>
    <w:p w14:paraId="5A09FF67" w14:textId="4C97E7E9" w:rsidR="009C7937" w:rsidRPr="007B1D13" w:rsidRDefault="009C7937" w:rsidP="009C7937">
      <w:pPr>
        <w:pStyle w:val="C-Heading1"/>
      </w:pPr>
      <w:bookmarkStart w:id="380" w:name="_REFX_HEADER"/>
      <w:bookmarkStart w:id="381" w:name="_Toc506904194"/>
      <w:bookmarkStart w:id="382" w:name="_Ref501809067"/>
      <w:bookmarkStart w:id="383" w:name="_Toc502501852"/>
      <w:bookmarkStart w:id="384" w:name="_Ref417650367"/>
      <w:r w:rsidRPr="007B1D13">
        <w:lastRenderedPageBreak/>
        <w:t>References</w:t>
      </w:r>
      <w:bookmarkEnd w:id="380"/>
      <w:bookmarkEnd w:id="381"/>
    </w:p>
    <w:bookmarkEnd w:id="382"/>
    <w:bookmarkEnd w:id="383"/>
    <w:p w14:paraId="740086E9" w14:textId="0CE3D1B7" w:rsidR="006F2F8D" w:rsidRPr="007B1D13" w:rsidRDefault="006F2F8D" w:rsidP="009C7937">
      <w:pPr>
        <w:pStyle w:val="C-BodyText"/>
      </w:pPr>
      <w:r w:rsidRPr="007B1D13">
        <w:t>B</w:t>
      </w:r>
      <w:bookmarkStart w:id="385" w:name="_REFX_93F1B5A8BCB34A5BAF7D41DB9CE93732"/>
      <w:bookmarkStart w:id="386" w:name="_REFX_97F8F9B54B124F7CA911360F68318771"/>
      <w:bookmarkStart w:id="387" w:name="_REFX_59EE4E306CD742D0B04AA555B825B26D"/>
      <w:bookmarkStart w:id="388" w:name="_REFX_332F4864A7834799B02D3727E40BF703"/>
      <w:bookmarkStart w:id="389" w:name="_REFX_7C815E191EB447F4818081EAC324FCA4"/>
      <w:bookmarkStart w:id="390" w:name="_REFX_56D53177EC494C38BC9933FB9BDFB6DC"/>
      <w:r w:rsidRPr="007B1D13">
        <w:t>ajaj G, Wang X, Agrawal S, Gupta M, Roy A</w:t>
      </w:r>
      <w:r w:rsidR="00A075E9" w:rsidRPr="007B1D13">
        <w:t xml:space="preserve">, </w:t>
      </w:r>
      <w:r w:rsidRPr="007B1D13">
        <w:t>Feng Y. Model</w:t>
      </w:r>
      <w:r w:rsidRPr="007B1D13">
        <w:rPr>
          <w:rFonts w:ascii="Cambria Math" w:hAnsi="Cambria Math" w:cs="Cambria Math"/>
        </w:rPr>
        <w:t>‐</w:t>
      </w:r>
      <w:r w:rsidR="00A075E9" w:rsidRPr="007B1D13">
        <w:t>based p</w:t>
      </w:r>
      <w:r w:rsidRPr="007B1D13">
        <w:t>o</w:t>
      </w:r>
      <w:r w:rsidR="00A075E9" w:rsidRPr="007B1D13">
        <w:t xml:space="preserve">pulation pharmacokinetic analysis of </w:t>
      </w:r>
      <w:proofErr w:type="spellStart"/>
      <w:r w:rsidR="00A075E9" w:rsidRPr="007B1D13">
        <w:t>nivolumab</w:t>
      </w:r>
      <w:proofErr w:type="spellEnd"/>
      <w:r w:rsidR="00A075E9" w:rsidRPr="007B1D13">
        <w:t xml:space="preserve"> in patients w</w:t>
      </w:r>
      <w:r w:rsidRPr="007B1D13">
        <w:t xml:space="preserve">ith </w:t>
      </w:r>
      <w:r w:rsidR="00A075E9" w:rsidRPr="007B1D13">
        <w:t>solid t</w:t>
      </w:r>
      <w:r w:rsidRPr="007B1D13">
        <w:t>umors</w:t>
      </w:r>
      <w:r w:rsidR="00A075E9" w:rsidRPr="007B1D13">
        <w:t>.</w:t>
      </w:r>
      <w:r w:rsidRPr="007B1D13">
        <w:t xml:space="preserve"> CPT</w:t>
      </w:r>
      <w:r w:rsidR="00A075E9" w:rsidRPr="007B1D13">
        <w:t>:</w:t>
      </w:r>
      <w:r w:rsidRPr="007B1D13">
        <w:t xml:space="preserve"> Pharmacometrics </w:t>
      </w:r>
      <w:proofErr w:type="spellStart"/>
      <w:r w:rsidRPr="007B1D13">
        <w:t>Syst</w:t>
      </w:r>
      <w:proofErr w:type="spellEnd"/>
      <w:r w:rsidRPr="007B1D13">
        <w:t xml:space="preserve"> </w:t>
      </w:r>
      <w:proofErr w:type="spellStart"/>
      <w:r w:rsidRPr="007B1D13">
        <w:t>Pharmacol</w:t>
      </w:r>
      <w:proofErr w:type="spellEnd"/>
      <w:r w:rsidRPr="007B1D13">
        <w:t>. 2017 Jan; 6(1): 58–66.</w:t>
      </w:r>
      <w:r w:rsidR="00602CFA" w:rsidRPr="007B1D13">
        <w:t xml:space="preserve"> </w:t>
      </w:r>
      <w:proofErr w:type="spellStart"/>
      <w:proofErr w:type="gramStart"/>
      <w:r w:rsidR="00602CFA" w:rsidRPr="007B1D13">
        <w:t>doi</w:t>
      </w:r>
      <w:proofErr w:type="spellEnd"/>
      <w:proofErr w:type="gramEnd"/>
      <w:r w:rsidR="00602CFA" w:rsidRPr="007B1D13">
        <w:t>: 10.1002/psp4.12143.</w:t>
      </w:r>
      <w:bookmarkEnd w:id="385"/>
      <w:bookmarkEnd w:id="386"/>
      <w:bookmarkEnd w:id="387"/>
      <w:bookmarkEnd w:id="388"/>
      <w:bookmarkEnd w:id="389"/>
      <w:bookmarkEnd w:id="390"/>
    </w:p>
    <w:p w14:paraId="53447EEC" w14:textId="6E9BDBAD" w:rsidR="006F2F8D" w:rsidRPr="007B1D13" w:rsidRDefault="006F2F8D" w:rsidP="009C7937">
      <w:pPr>
        <w:pStyle w:val="C-BodyText"/>
      </w:pPr>
      <w:proofErr w:type="spellStart"/>
      <w:r w:rsidRPr="007B1D13">
        <w:t>B</w:t>
      </w:r>
      <w:bookmarkStart w:id="391" w:name="_REFX_74DF3F10D79C4B878F5B555A387C2C78"/>
      <w:bookmarkStart w:id="392" w:name="_REFX_F1351F7179994505AE87A5F57E456975"/>
      <w:r w:rsidR="00AC0B90" w:rsidRPr="007B1D13">
        <w:t>ergstrand</w:t>
      </w:r>
      <w:proofErr w:type="spellEnd"/>
      <w:r w:rsidR="00AC0B90" w:rsidRPr="007B1D13">
        <w:t xml:space="preserve"> M</w:t>
      </w:r>
      <w:r w:rsidR="00A075E9" w:rsidRPr="007B1D13">
        <w:t xml:space="preserve">, </w:t>
      </w:r>
      <w:proofErr w:type="spellStart"/>
      <w:r w:rsidR="00A075E9" w:rsidRPr="007B1D13">
        <w:t>Karlsson</w:t>
      </w:r>
      <w:proofErr w:type="spellEnd"/>
      <w:r w:rsidR="00A075E9" w:rsidRPr="007B1D13">
        <w:t xml:space="preserve"> MO. </w:t>
      </w:r>
      <w:proofErr w:type="gramStart"/>
      <w:r w:rsidRPr="007B1D13">
        <w:t>Handling</w:t>
      </w:r>
      <w:proofErr w:type="gramEnd"/>
      <w:r w:rsidRPr="007B1D13">
        <w:t xml:space="preserve"> data below the limit of quantifi</w:t>
      </w:r>
      <w:r w:rsidR="00A075E9" w:rsidRPr="007B1D13">
        <w:t xml:space="preserve">cation in mixed effect models. </w:t>
      </w:r>
      <w:r w:rsidRPr="007B1D13">
        <w:t>AAPS J. 2009 Jun</w:t>
      </w:r>
      <w:proofErr w:type="gramStart"/>
      <w:r w:rsidRPr="007B1D13">
        <w:t>;11</w:t>
      </w:r>
      <w:proofErr w:type="gramEnd"/>
      <w:r w:rsidRPr="007B1D13">
        <w:t xml:space="preserve">(2):371-80. </w:t>
      </w:r>
      <w:proofErr w:type="spellStart"/>
      <w:proofErr w:type="gramStart"/>
      <w:r w:rsidRPr="007B1D13">
        <w:t>doi</w:t>
      </w:r>
      <w:proofErr w:type="spellEnd"/>
      <w:proofErr w:type="gramEnd"/>
      <w:r w:rsidRPr="007B1D13">
        <w:t>: 10.1208/s12248-009-9112-5.</w:t>
      </w:r>
      <w:bookmarkEnd w:id="391"/>
      <w:bookmarkEnd w:id="392"/>
    </w:p>
    <w:p w14:paraId="174785F5" w14:textId="04F3532A" w:rsidR="006F2F8D" w:rsidRPr="007B1D13" w:rsidRDefault="006F2F8D" w:rsidP="002215D1">
      <w:pPr>
        <w:pStyle w:val="C-BodyText"/>
      </w:pPr>
      <w:r w:rsidRPr="007B1D13">
        <w:t>B</w:t>
      </w:r>
      <w:bookmarkStart w:id="393" w:name="_REFX_FD5F5BD2B9694942A5376910B3B75215"/>
      <w:bookmarkStart w:id="394" w:name="_REFX_178B678F36AA4EC9946253DEBAF760DA"/>
      <w:bookmarkStart w:id="395" w:name="_REFX_16A23E142330479589717387155E2DB6"/>
      <w:r w:rsidRPr="007B1D13">
        <w:t xml:space="preserve">ioanalytical Report R2810-ONC-1423-BA-01V1: </w:t>
      </w:r>
      <w:r w:rsidR="008F757F" w:rsidRPr="007B1D13">
        <w:t xml:space="preserve">Determination of functional </w:t>
      </w:r>
      <w:r w:rsidR="007368E3" w:rsidRPr="007B1D13">
        <w:t>REGN</w:t>
      </w:r>
      <w:r w:rsidR="008F757F" w:rsidRPr="007B1D13">
        <w:t>2810 levels and anti</w:t>
      </w:r>
      <w:r w:rsidR="007368E3" w:rsidRPr="007B1D13">
        <w:t>-REGN</w:t>
      </w:r>
      <w:r w:rsidR="008F757F" w:rsidRPr="007B1D13">
        <w:t>2810 antibodies in samples from clinical study</w:t>
      </w:r>
      <w:r w:rsidRPr="007B1D13">
        <w:t xml:space="preserve"> R2810-ONC-1423. </w:t>
      </w:r>
      <w:proofErr w:type="gramStart"/>
      <w:r w:rsidRPr="007B1D13">
        <w:t>Regeneron Pharmaceuticals, Inc. 2017.</w:t>
      </w:r>
      <w:bookmarkEnd w:id="393"/>
      <w:bookmarkEnd w:id="394"/>
      <w:bookmarkEnd w:id="395"/>
      <w:proofErr w:type="gramEnd"/>
    </w:p>
    <w:p w14:paraId="2DEAC393" w14:textId="7EB3A39B" w:rsidR="006F2F8D" w:rsidRPr="007B1D13" w:rsidRDefault="006F2F8D" w:rsidP="002215D1">
      <w:pPr>
        <w:pStyle w:val="C-BodyText"/>
      </w:pPr>
      <w:r w:rsidRPr="007B1D13">
        <w:t>B</w:t>
      </w:r>
      <w:bookmarkStart w:id="396" w:name="_REFX_3E4DA0E027E94571AFEC7BC1FDDE552C"/>
      <w:bookmarkStart w:id="397" w:name="_REFX_97CB2489E63C4A45940058166AEE502A"/>
      <w:bookmarkStart w:id="398" w:name="_REFX_6516ED0B92364ADBB76109FE91C87076"/>
      <w:r w:rsidRPr="007B1D13">
        <w:t xml:space="preserve">ioanalytical </w:t>
      </w:r>
      <w:r w:rsidR="00D137DA" w:rsidRPr="007B1D13">
        <w:t xml:space="preserve">Report R2810-ONC-1540-BA-01V1: </w:t>
      </w:r>
      <w:r w:rsidRPr="007B1D13">
        <w:t xml:space="preserve">Determination of </w:t>
      </w:r>
      <w:r w:rsidR="008F757F" w:rsidRPr="007B1D13">
        <w:t xml:space="preserve">functional </w:t>
      </w:r>
      <w:r w:rsidR="007368E3" w:rsidRPr="007B1D13">
        <w:t>REGN</w:t>
      </w:r>
      <w:r w:rsidR="008F757F" w:rsidRPr="007B1D13">
        <w:t>2810 levels and anti-</w:t>
      </w:r>
      <w:r w:rsidR="007368E3" w:rsidRPr="007B1D13">
        <w:t>REGN</w:t>
      </w:r>
      <w:r w:rsidR="008F757F" w:rsidRPr="007B1D13">
        <w:t>2810 antibodies in samples from clinical study</w:t>
      </w:r>
      <w:r w:rsidR="00D137DA" w:rsidRPr="007B1D13">
        <w:t xml:space="preserve"> R2810-ONC-1540</w:t>
      </w:r>
      <w:r w:rsidRPr="007B1D13">
        <w:t xml:space="preserve">. </w:t>
      </w:r>
      <w:proofErr w:type="gramStart"/>
      <w:r w:rsidRPr="007B1D13">
        <w:t>Regeneron Pharmaceuticals, Inc. 2017.</w:t>
      </w:r>
      <w:bookmarkEnd w:id="396"/>
      <w:bookmarkEnd w:id="397"/>
      <w:bookmarkEnd w:id="398"/>
      <w:proofErr w:type="gramEnd"/>
    </w:p>
    <w:p w14:paraId="225DA164" w14:textId="08622A66" w:rsidR="006F2F8D" w:rsidRPr="007B1D13" w:rsidRDefault="006F2F8D" w:rsidP="002215D1">
      <w:pPr>
        <w:pStyle w:val="C-BodyText"/>
      </w:pPr>
      <w:r w:rsidRPr="007B1D13">
        <w:t>C</w:t>
      </w:r>
      <w:bookmarkStart w:id="399" w:name="_REFX_531D69342A17445293E261CD16B64C07"/>
      <w:r w:rsidR="00D137DA" w:rsidRPr="007B1D13">
        <w:t>ockcroft DW,</w:t>
      </w:r>
      <w:r w:rsidRPr="007B1D13">
        <w:t xml:space="preserve"> Gault</w:t>
      </w:r>
      <w:r w:rsidR="00D137DA" w:rsidRPr="007B1D13">
        <w:t xml:space="preserve"> MH</w:t>
      </w:r>
      <w:r w:rsidRPr="007B1D13">
        <w:t xml:space="preserve">. </w:t>
      </w:r>
      <w:proofErr w:type="gramStart"/>
      <w:r w:rsidRPr="007B1D13">
        <w:t>Prediction of creatinine clearance from serum creatinine.</w:t>
      </w:r>
      <w:proofErr w:type="gramEnd"/>
      <w:r w:rsidRPr="007B1D13">
        <w:t xml:space="preserve"> </w:t>
      </w:r>
      <w:proofErr w:type="gramStart"/>
      <w:r w:rsidRPr="007B1D13">
        <w:t>Nephron.</w:t>
      </w:r>
      <w:proofErr w:type="gramEnd"/>
      <w:r w:rsidRPr="007B1D13">
        <w:t xml:space="preserve"> 1976. 16(1):31-41.</w:t>
      </w:r>
      <w:bookmarkEnd w:id="399"/>
    </w:p>
    <w:p w14:paraId="3F3771B7" w14:textId="7BCDA4FF" w:rsidR="00130751" w:rsidRPr="007B1D13" w:rsidRDefault="00130751" w:rsidP="00DF78E5">
      <w:pPr>
        <w:pStyle w:val="C-BodyText"/>
      </w:pPr>
      <w:proofErr w:type="spellStart"/>
      <w:r w:rsidRPr="007B1D13">
        <w:t>E</w:t>
      </w:r>
      <w:bookmarkStart w:id="400" w:name="_REFX_898454A2CF204B41BE7E273D2D9D5AD6"/>
      <w:r w:rsidR="00B5765E" w:rsidRPr="007B1D13">
        <w:t>lassaiss-Schaap</w:t>
      </w:r>
      <w:proofErr w:type="spellEnd"/>
      <w:r w:rsidR="00B5765E" w:rsidRPr="007B1D13">
        <w:t xml:space="preserve"> J, </w:t>
      </w:r>
      <w:proofErr w:type="spellStart"/>
      <w:r w:rsidR="00B5765E" w:rsidRPr="007B1D13">
        <w:t>Rossenu</w:t>
      </w:r>
      <w:proofErr w:type="spellEnd"/>
      <w:r w:rsidR="00B5765E" w:rsidRPr="007B1D13">
        <w:t xml:space="preserve"> S, </w:t>
      </w:r>
      <w:proofErr w:type="spellStart"/>
      <w:r w:rsidR="00B5765E" w:rsidRPr="007B1D13">
        <w:t>Lindauer</w:t>
      </w:r>
      <w:proofErr w:type="spellEnd"/>
      <w:r w:rsidR="00B5765E" w:rsidRPr="007B1D13">
        <w:t xml:space="preserve"> A, Kang S, de </w:t>
      </w:r>
      <w:proofErr w:type="spellStart"/>
      <w:r w:rsidR="00B5765E" w:rsidRPr="007B1D13">
        <w:t>Greef</w:t>
      </w:r>
      <w:proofErr w:type="spellEnd"/>
      <w:r w:rsidR="00B5765E" w:rsidRPr="007B1D13">
        <w:t xml:space="preserve"> R, Sachs, J, et al. </w:t>
      </w:r>
      <w:r w:rsidR="001E589B" w:rsidRPr="007B1D13">
        <w:t>Using m</w:t>
      </w:r>
      <w:r w:rsidRPr="007B1D13">
        <w:t>odel-</w:t>
      </w:r>
      <w:r w:rsidR="001E589B" w:rsidRPr="007B1D13">
        <w:t>b</w:t>
      </w:r>
      <w:r w:rsidRPr="007B1D13">
        <w:t>ased “</w:t>
      </w:r>
      <w:r w:rsidR="001E589B" w:rsidRPr="007B1D13">
        <w:t xml:space="preserve">learn and confirm” to reveal the pharmacokinetics-pharmacodynamics relationship of </w:t>
      </w:r>
      <w:proofErr w:type="spellStart"/>
      <w:r w:rsidR="001E589B" w:rsidRPr="007B1D13">
        <w:t>pembrolizumab</w:t>
      </w:r>
      <w:proofErr w:type="spellEnd"/>
      <w:r w:rsidR="001E589B" w:rsidRPr="007B1D13">
        <w:t xml:space="preserve"> in the KEYNOTE-001 t</w:t>
      </w:r>
      <w:r w:rsidRPr="007B1D13">
        <w:t xml:space="preserve">rial. </w:t>
      </w:r>
      <w:r w:rsidR="00DF78E5" w:rsidRPr="007B1D13">
        <w:t xml:space="preserve">CPT Pharmacometrics </w:t>
      </w:r>
      <w:proofErr w:type="spellStart"/>
      <w:r w:rsidR="00DF78E5" w:rsidRPr="007B1D13">
        <w:t>Syst</w:t>
      </w:r>
      <w:proofErr w:type="spellEnd"/>
      <w:r w:rsidR="00DF78E5" w:rsidRPr="007B1D13">
        <w:t xml:space="preserve"> </w:t>
      </w:r>
      <w:proofErr w:type="spellStart"/>
      <w:r w:rsidR="00DF78E5" w:rsidRPr="007B1D13">
        <w:t>Pharmacol</w:t>
      </w:r>
      <w:proofErr w:type="spellEnd"/>
      <w:r w:rsidR="00DF78E5" w:rsidRPr="007B1D13">
        <w:t xml:space="preserve">. 2017 Jan; 6(1): 21–28. </w:t>
      </w:r>
      <w:proofErr w:type="spellStart"/>
      <w:proofErr w:type="gramStart"/>
      <w:r w:rsidR="00DF78E5" w:rsidRPr="007B1D13">
        <w:t>doi</w:t>
      </w:r>
      <w:proofErr w:type="spellEnd"/>
      <w:proofErr w:type="gramEnd"/>
      <w:r w:rsidR="00DF78E5" w:rsidRPr="007B1D13">
        <w:t>: 10.1002/psp4.12132.</w:t>
      </w:r>
      <w:bookmarkEnd w:id="400"/>
    </w:p>
    <w:p w14:paraId="0A4A166A" w14:textId="77777777" w:rsidR="008F757F" w:rsidRPr="007B1D13" w:rsidRDefault="008F757F" w:rsidP="008F757F">
      <w:pPr>
        <w:pStyle w:val="C-BodyText"/>
      </w:pPr>
      <w:r w:rsidRPr="007B1D13">
        <w:t>F</w:t>
      </w:r>
      <w:bookmarkStart w:id="401" w:name="_REFX_2171EC8B32D848E0AD934F1D569FB1AA"/>
      <w:r w:rsidRPr="007B1D13">
        <w:t xml:space="preserve">eng Y, Masson E, Dai D, Parker SM, Berman D, Roy A, Model-based clinical pharmacology profiling of </w:t>
      </w:r>
      <w:proofErr w:type="spellStart"/>
      <w:r w:rsidRPr="007B1D13">
        <w:t>ipilimumab</w:t>
      </w:r>
      <w:proofErr w:type="spellEnd"/>
      <w:r w:rsidRPr="007B1D13">
        <w:t xml:space="preserve"> in patients with advanced melanoma. </w:t>
      </w:r>
      <w:proofErr w:type="gramStart"/>
      <w:r w:rsidRPr="007B1D13">
        <w:t xml:space="preserve">Br J </w:t>
      </w:r>
      <w:proofErr w:type="spellStart"/>
      <w:r w:rsidRPr="007B1D13">
        <w:t>Clin</w:t>
      </w:r>
      <w:proofErr w:type="spellEnd"/>
      <w:r w:rsidRPr="007B1D13">
        <w:t xml:space="preserve"> </w:t>
      </w:r>
      <w:proofErr w:type="spellStart"/>
      <w:r w:rsidRPr="007B1D13">
        <w:t>Pharmacol</w:t>
      </w:r>
      <w:proofErr w:type="spellEnd"/>
      <w:r w:rsidRPr="007B1D13">
        <w:t>.</w:t>
      </w:r>
      <w:proofErr w:type="gramEnd"/>
      <w:r w:rsidRPr="007B1D13">
        <w:t xml:space="preserve"> 2014 Jul; 78(1): 106–117. </w:t>
      </w:r>
      <w:proofErr w:type="spellStart"/>
      <w:proofErr w:type="gramStart"/>
      <w:r w:rsidRPr="007B1D13">
        <w:t>doi</w:t>
      </w:r>
      <w:proofErr w:type="spellEnd"/>
      <w:proofErr w:type="gramEnd"/>
      <w:r w:rsidRPr="007B1D13">
        <w:t>:  10.1111/bcp.12323.</w:t>
      </w:r>
      <w:bookmarkEnd w:id="401"/>
    </w:p>
    <w:p w14:paraId="4CCDD2E7" w14:textId="53D3F690" w:rsidR="006F2F8D" w:rsidRPr="007B1D13" w:rsidRDefault="006F2F8D" w:rsidP="002215D1">
      <w:pPr>
        <w:pStyle w:val="C-BodyText"/>
      </w:pPr>
      <w:r w:rsidRPr="007B1D13">
        <w:t>F</w:t>
      </w:r>
      <w:bookmarkStart w:id="402" w:name="_REFX_377C1F7770434300AA503E2CF376BBD5"/>
      <w:r w:rsidRPr="007B1D13">
        <w:t>reshwater</w:t>
      </w:r>
      <w:r w:rsidR="00130751" w:rsidRPr="007B1D13">
        <w:t xml:space="preserve"> T, </w:t>
      </w:r>
      <w:proofErr w:type="spellStart"/>
      <w:r w:rsidR="00130751" w:rsidRPr="007B1D13">
        <w:t>Kondic</w:t>
      </w:r>
      <w:proofErr w:type="spellEnd"/>
      <w:r w:rsidR="00130751" w:rsidRPr="007B1D13">
        <w:t xml:space="preserve"> A, </w:t>
      </w:r>
      <w:proofErr w:type="spellStart"/>
      <w:r w:rsidR="00130751" w:rsidRPr="007B1D13">
        <w:t>Ahamadi</w:t>
      </w:r>
      <w:proofErr w:type="spellEnd"/>
      <w:r w:rsidR="00130751" w:rsidRPr="007B1D13">
        <w:t xml:space="preserve"> M, Li CH, de </w:t>
      </w:r>
      <w:proofErr w:type="spellStart"/>
      <w:r w:rsidR="00130751" w:rsidRPr="007B1D13">
        <w:t>Greef</w:t>
      </w:r>
      <w:proofErr w:type="spellEnd"/>
      <w:r w:rsidR="00130751" w:rsidRPr="007B1D13">
        <w:t xml:space="preserve"> R, de </w:t>
      </w:r>
      <w:proofErr w:type="spellStart"/>
      <w:r w:rsidR="00130751" w:rsidRPr="007B1D13">
        <w:t>Alwis</w:t>
      </w:r>
      <w:proofErr w:type="spellEnd"/>
      <w:r w:rsidR="00130751" w:rsidRPr="007B1D13">
        <w:t xml:space="preserve"> D, et al.</w:t>
      </w:r>
      <w:r w:rsidRPr="007B1D13">
        <w:t xml:space="preserve"> </w:t>
      </w:r>
      <w:r w:rsidR="00130751" w:rsidRPr="007B1D13">
        <w:t xml:space="preserve">Evaluation of dosing strategy for </w:t>
      </w:r>
      <w:proofErr w:type="spellStart"/>
      <w:r w:rsidR="00130751" w:rsidRPr="007B1D13">
        <w:t>pembrolizumab</w:t>
      </w:r>
      <w:proofErr w:type="spellEnd"/>
      <w:r w:rsidR="00130751" w:rsidRPr="007B1D13">
        <w:t xml:space="preserve"> for oncology indications. </w:t>
      </w:r>
      <w:proofErr w:type="gramStart"/>
      <w:r w:rsidR="00130751" w:rsidRPr="007B1D13">
        <w:t xml:space="preserve">J </w:t>
      </w:r>
      <w:proofErr w:type="spellStart"/>
      <w:r w:rsidR="00130751" w:rsidRPr="007B1D13">
        <w:t>Immunother</w:t>
      </w:r>
      <w:proofErr w:type="spellEnd"/>
      <w:r w:rsidR="00130751" w:rsidRPr="007B1D13">
        <w:t xml:space="preserve"> Cancer.</w:t>
      </w:r>
      <w:proofErr w:type="gramEnd"/>
      <w:r w:rsidR="00130751" w:rsidRPr="007B1D13">
        <w:t xml:space="preserve"> 2017 May 16</w:t>
      </w:r>
      <w:proofErr w:type="gramStart"/>
      <w:r w:rsidR="00130751" w:rsidRPr="007B1D13">
        <w:t>;5:43</w:t>
      </w:r>
      <w:proofErr w:type="gramEnd"/>
      <w:r w:rsidR="00130751" w:rsidRPr="007B1D13">
        <w:t xml:space="preserve">. </w:t>
      </w:r>
      <w:proofErr w:type="spellStart"/>
      <w:proofErr w:type="gramStart"/>
      <w:r w:rsidR="00130751" w:rsidRPr="007B1D13">
        <w:t>doi</w:t>
      </w:r>
      <w:proofErr w:type="spellEnd"/>
      <w:proofErr w:type="gramEnd"/>
      <w:r w:rsidR="00130751" w:rsidRPr="007B1D13">
        <w:t>: 10.1186/s40425-017-0242-5.</w:t>
      </w:r>
      <w:bookmarkEnd w:id="402"/>
    </w:p>
    <w:p w14:paraId="1A3B1D3E" w14:textId="47CD5FA2" w:rsidR="004769BD" w:rsidRPr="007B1D13" w:rsidRDefault="006F2F8D" w:rsidP="002215D1">
      <w:pPr>
        <w:pStyle w:val="C-BodyText"/>
      </w:pPr>
      <w:proofErr w:type="spellStart"/>
      <w:r w:rsidRPr="007B1D13">
        <w:t>G</w:t>
      </w:r>
      <w:bookmarkStart w:id="403" w:name="_REFX_0DD503D8F853431BA8A3BED515744CFB"/>
      <w:r w:rsidRPr="007B1D13">
        <w:t>astonguay</w:t>
      </w:r>
      <w:proofErr w:type="spellEnd"/>
      <w:r w:rsidRPr="007B1D13">
        <w:t xml:space="preserve"> M. Full covariate models as an alternative to methods relying on statistical significance for inferences about covariate effects: a review of methodology and 42 case studies. </w:t>
      </w:r>
      <w:proofErr w:type="gramStart"/>
      <w:r w:rsidRPr="007B1D13">
        <w:t>PAGE Conference, June 2011, Athens, Greece.</w:t>
      </w:r>
      <w:proofErr w:type="gramEnd"/>
      <w:r w:rsidRPr="007B1D13">
        <w:t xml:space="preserve"> </w:t>
      </w:r>
      <w:proofErr w:type="gramStart"/>
      <w:r w:rsidRPr="007B1D13">
        <w:t xml:space="preserve">Available at </w:t>
      </w:r>
      <w:r w:rsidR="004769BD" w:rsidRPr="007B1D13">
        <w:t>http://www.page-meeting.org/?abstract=2229.</w:t>
      </w:r>
      <w:bookmarkEnd w:id="403"/>
      <w:proofErr w:type="gramEnd"/>
    </w:p>
    <w:p w14:paraId="0D6F200F" w14:textId="77777777" w:rsidR="008F757F" w:rsidRPr="007B1D13" w:rsidRDefault="008F757F" w:rsidP="008F757F">
      <w:pPr>
        <w:pStyle w:val="C-BodyText"/>
      </w:pPr>
      <w:proofErr w:type="spellStart"/>
      <w:proofErr w:type="gramStart"/>
      <w:r w:rsidRPr="007B1D13">
        <w:t>G</w:t>
      </w:r>
      <w:bookmarkStart w:id="404" w:name="_REFX_D5A58FA42639481CABCAAFCD38D2B426"/>
      <w:r w:rsidRPr="007B1D13">
        <w:t>ibiansky</w:t>
      </w:r>
      <w:proofErr w:type="spellEnd"/>
      <w:r w:rsidRPr="007B1D13">
        <w:t xml:space="preserve"> L, </w:t>
      </w:r>
      <w:proofErr w:type="spellStart"/>
      <w:r w:rsidRPr="007B1D13">
        <w:t>Gibiansky</w:t>
      </w:r>
      <w:proofErr w:type="spellEnd"/>
      <w:r w:rsidRPr="007B1D13">
        <w:t xml:space="preserve"> E, </w:t>
      </w:r>
      <w:proofErr w:type="spellStart"/>
      <w:r w:rsidRPr="007B1D13">
        <w:t>Kakkar</w:t>
      </w:r>
      <w:proofErr w:type="spellEnd"/>
      <w:r w:rsidRPr="007B1D13">
        <w:t xml:space="preserve"> T, Ma P. Approximations of the target-mediated drug disposition model and identifiability of model parameters.</w:t>
      </w:r>
      <w:proofErr w:type="gramEnd"/>
      <w:r w:rsidRPr="007B1D13">
        <w:t xml:space="preserve"> J </w:t>
      </w:r>
      <w:proofErr w:type="spellStart"/>
      <w:r w:rsidRPr="007B1D13">
        <w:t>Pharmacokinet</w:t>
      </w:r>
      <w:proofErr w:type="spellEnd"/>
      <w:r w:rsidRPr="007B1D13">
        <w:t xml:space="preserve"> </w:t>
      </w:r>
      <w:proofErr w:type="spellStart"/>
      <w:r w:rsidRPr="007B1D13">
        <w:t>Pharmacodyn</w:t>
      </w:r>
      <w:proofErr w:type="spellEnd"/>
      <w:r w:rsidRPr="007B1D13">
        <w:t xml:space="preserve"> 2008; 35: 573–91.</w:t>
      </w:r>
      <w:bookmarkEnd w:id="404"/>
    </w:p>
    <w:p w14:paraId="3068181C" w14:textId="77777777" w:rsidR="008F757F" w:rsidRPr="007B1D13" w:rsidRDefault="008F757F" w:rsidP="008F757F">
      <w:pPr>
        <w:pStyle w:val="C-BodyText"/>
      </w:pPr>
      <w:proofErr w:type="gramStart"/>
      <w:r w:rsidRPr="007B1D13">
        <w:t>G</w:t>
      </w:r>
      <w:bookmarkStart w:id="405" w:name="_REFX_2729A1F7D2654A82B6DAE03E5E21C081"/>
      <w:r w:rsidRPr="007B1D13">
        <w:t xml:space="preserve">owda S, Desai PB, Hull VV, Math AAK, </w:t>
      </w:r>
      <w:proofErr w:type="spellStart"/>
      <w:r w:rsidRPr="007B1D13">
        <w:t>Vernekar</w:t>
      </w:r>
      <w:proofErr w:type="spellEnd"/>
      <w:r w:rsidRPr="007B1D13">
        <w:t xml:space="preserve"> SN, Kulkarni SS.</w:t>
      </w:r>
      <w:proofErr w:type="gramEnd"/>
      <w:r w:rsidRPr="007B1D13">
        <w:t xml:space="preserve"> </w:t>
      </w:r>
      <w:proofErr w:type="gramStart"/>
      <w:r w:rsidRPr="007B1D13">
        <w:t>A review on laboratory liver function tests.</w:t>
      </w:r>
      <w:proofErr w:type="gramEnd"/>
      <w:r w:rsidRPr="007B1D13">
        <w:t xml:space="preserve"> </w:t>
      </w:r>
      <w:proofErr w:type="gramStart"/>
      <w:r w:rsidRPr="007B1D13">
        <w:t xml:space="preserve">Pan </w:t>
      </w:r>
      <w:proofErr w:type="spellStart"/>
      <w:r w:rsidRPr="007B1D13">
        <w:t>Afr</w:t>
      </w:r>
      <w:proofErr w:type="spellEnd"/>
      <w:r w:rsidRPr="007B1D13">
        <w:t xml:space="preserve"> Med J 2009; 3:17.</w:t>
      </w:r>
      <w:bookmarkEnd w:id="405"/>
      <w:proofErr w:type="gramEnd"/>
    </w:p>
    <w:p w14:paraId="751813C5" w14:textId="0C97AFC5" w:rsidR="006F2F8D" w:rsidRPr="007B1D13" w:rsidRDefault="006F2F8D" w:rsidP="002215D1">
      <w:pPr>
        <w:pStyle w:val="C-BodyText"/>
      </w:pPr>
      <w:r w:rsidRPr="007B1D13">
        <w:t>H</w:t>
      </w:r>
      <w:bookmarkStart w:id="406" w:name="_REFX_04D367D2EBAB4880A1856B008901C653"/>
      <w:r w:rsidRPr="007B1D13">
        <w:t xml:space="preserve">arrell FE, Jr. Regression Modeling </w:t>
      </w:r>
      <w:r w:rsidR="001E589B" w:rsidRPr="007B1D13">
        <w:t>s</w:t>
      </w:r>
      <w:r w:rsidRPr="007B1D13">
        <w:t xml:space="preserve">trategies: </w:t>
      </w:r>
      <w:r w:rsidR="001E589B" w:rsidRPr="007B1D13">
        <w:t>with applications to linear models, logistic regression, and survival analysis. New York: Springer;</w:t>
      </w:r>
      <w:r w:rsidRPr="007B1D13">
        <w:t xml:space="preserve"> 2010.</w:t>
      </w:r>
      <w:bookmarkEnd w:id="406"/>
    </w:p>
    <w:p w14:paraId="12EA2002" w14:textId="77777777" w:rsidR="008F757F" w:rsidRPr="007B1D13" w:rsidRDefault="008F757F" w:rsidP="008F757F">
      <w:pPr>
        <w:pStyle w:val="C-BodyText"/>
      </w:pPr>
      <w:proofErr w:type="gramStart"/>
      <w:r w:rsidRPr="007B1D13">
        <w:t>K</w:t>
      </w:r>
      <w:bookmarkStart w:id="407" w:name="_REFX_EB0188388F534596986F6FC402705548"/>
      <w:bookmarkStart w:id="408" w:name="_REFX_A8EABA73EF6E4CBAB2636CEEAFF22E79"/>
      <w:bookmarkStart w:id="409" w:name="_REFX_8BAD9453FE514E79AA53FE0951A3B3BC"/>
      <w:r w:rsidRPr="007B1D13">
        <w:t xml:space="preserve">eizer RJ, </w:t>
      </w:r>
      <w:proofErr w:type="spellStart"/>
      <w:r w:rsidRPr="007B1D13">
        <w:t>Huitema</w:t>
      </w:r>
      <w:proofErr w:type="spellEnd"/>
      <w:r w:rsidRPr="007B1D13">
        <w:t xml:space="preserve"> AD, </w:t>
      </w:r>
      <w:proofErr w:type="spellStart"/>
      <w:r w:rsidRPr="007B1D13">
        <w:t>Schellens</w:t>
      </w:r>
      <w:proofErr w:type="spellEnd"/>
      <w:r w:rsidRPr="007B1D13">
        <w:t xml:space="preserve"> JH, </w:t>
      </w:r>
      <w:proofErr w:type="spellStart"/>
      <w:r w:rsidRPr="007B1D13">
        <w:t>Beijnen</w:t>
      </w:r>
      <w:proofErr w:type="spellEnd"/>
      <w:r w:rsidRPr="007B1D13">
        <w:t xml:space="preserve"> JH.</w:t>
      </w:r>
      <w:proofErr w:type="gramEnd"/>
      <w:r w:rsidRPr="007B1D13">
        <w:t xml:space="preserve"> </w:t>
      </w:r>
      <w:proofErr w:type="gramStart"/>
      <w:r w:rsidRPr="007B1D13">
        <w:t>Clinical pharmacokinetics of therapeutic monoclonal antibodies.</w:t>
      </w:r>
      <w:proofErr w:type="gramEnd"/>
      <w:r w:rsidRPr="007B1D13">
        <w:t xml:space="preserve"> </w:t>
      </w:r>
      <w:proofErr w:type="spellStart"/>
      <w:r w:rsidRPr="007B1D13">
        <w:t>Clin</w:t>
      </w:r>
      <w:proofErr w:type="spellEnd"/>
      <w:r w:rsidRPr="007B1D13">
        <w:t xml:space="preserve"> </w:t>
      </w:r>
      <w:proofErr w:type="spellStart"/>
      <w:r w:rsidRPr="007B1D13">
        <w:t>Pharmacokinet</w:t>
      </w:r>
      <w:proofErr w:type="spellEnd"/>
      <w:r w:rsidRPr="007B1D13">
        <w:t xml:space="preserve"> 2010; 49: 493–507.</w:t>
      </w:r>
      <w:bookmarkEnd w:id="407"/>
      <w:bookmarkEnd w:id="408"/>
      <w:bookmarkEnd w:id="409"/>
    </w:p>
    <w:p w14:paraId="4D3695D3" w14:textId="77777777" w:rsidR="008F757F" w:rsidRPr="007B1D13" w:rsidRDefault="008F757F" w:rsidP="008F757F">
      <w:pPr>
        <w:pStyle w:val="C-BodyText"/>
      </w:pPr>
      <w:r w:rsidRPr="007B1D13">
        <w:lastRenderedPageBreak/>
        <w:t>L</w:t>
      </w:r>
      <w:bookmarkStart w:id="410" w:name="_REFX_05FBD7AD77254AB7A909468B81DDCA58"/>
      <w:r w:rsidRPr="007B1D13">
        <w:t xml:space="preserve">evey AS, Bosch JP, Lewis JB, Greene T, Rogers N, Roth D. A more accurate method to estimate glomerular filtration rate from serum creatinine: a new prediction equation. </w:t>
      </w:r>
      <w:proofErr w:type="gramStart"/>
      <w:r w:rsidRPr="007B1D13">
        <w:t>Modification of diet in renal disease study group.</w:t>
      </w:r>
      <w:proofErr w:type="gramEnd"/>
      <w:r w:rsidRPr="007B1D13">
        <w:t xml:space="preserve"> Ann Intern Med 1999; 130: 461–70.</w:t>
      </w:r>
      <w:bookmarkEnd w:id="410"/>
    </w:p>
    <w:p w14:paraId="29297744" w14:textId="2AC9B504" w:rsidR="006F2F8D" w:rsidRPr="007B1D13" w:rsidRDefault="006F2F8D" w:rsidP="002D5353">
      <w:pPr>
        <w:pStyle w:val="C-BodyText"/>
      </w:pPr>
      <w:r w:rsidRPr="007B1D13">
        <w:t>L</w:t>
      </w:r>
      <w:bookmarkStart w:id="411" w:name="_REFX_CF18F100CA8144A48C4EED4FB4D55D62"/>
      <w:r w:rsidRPr="007B1D13">
        <w:t>i</w:t>
      </w:r>
      <w:r w:rsidR="001E589B" w:rsidRPr="007B1D13">
        <w:t xml:space="preserve"> H</w:t>
      </w:r>
      <w:r w:rsidRPr="007B1D13">
        <w:t xml:space="preserve">, </w:t>
      </w:r>
      <w:r w:rsidR="001E589B" w:rsidRPr="007B1D13">
        <w:t xml:space="preserve">Yu J, Liu C, Liu J, </w:t>
      </w:r>
      <w:proofErr w:type="spellStart"/>
      <w:r w:rsidR="001E589B" w:rsidRPr="007B1D13">
        <w:t>Subramaniam</w:t>
      </w:r>
      <w:proofErr w:type="spellEnd"/>
      <w:r w:rsidR="001E589B" w:rsidRPr="007B1D13">
        <w:t xml:space="preserve"> S, Zhao H, et al. </w:t>
      </w:r>
      <w:r w:rsidRPr="007B1D13">
        <w:t xml:space="preserve">Time dependent pharmacokinetics of </w:t>
      </w:r>
      <w:proofErr w:type="spellStart"/>
      <w:r w:rsidRPr="007B1D13">
        <w:t>pembrolizumab</w:t>
      </w:r>
      <w:proofErr w:type="spellEnd"/>
      <w:r w:rsidRPr="007B1D13">
        <w:t xml:space="preserve"> in patients with solid tumor and its correlati</w:t>
      </w:r>
      <w:r w:rsidR="001E589B" w:rsidRPr="007B1D13">
        <w:t xml:space="preserve">on with best overall response. J </w:t>
      </w:r>
      <w:proofErr w:type="spellStart"/>
      <w:r w:rsidR="001E589B" w:rsidRPr="007B1D13">
        <w:t>Pharmacokinet</w:t>
      </w:r>
      <w:proofErr w:type="spellEnd"/>
      <w:r w:rsidR="001E589B" w:rsidRPr="007B1D13">
        <w:t xml:space="preserve"> </w:t>
      </w:r>
      <w:proofErr w:type="spellStart"/>
      <w:r w:rsidR="001E589B" w:rsidRPr="007B1D13">
        <w:t>Pharmacodyn</w:t>
      </w:r>
      <w:proofErr w:type="spellEnd"/>
      <w:r w:rsidR="001E589B" w:rsidRPr="007B1D13">
        <w:t xml:space="preserve"> (2017) 44: 403. https://doi.org/10.1007/s10928-017-9528-y.</w:t>
      </w:r>
      <w:bookmarkEnd w:id="411"/>
    </w:p>
    <w:p w14:paraId="62419702" w14:textId="4ECC645C" w:rsidR="006F2F8D" w:rsidRPr="007B1D13" w:rsidRDefault="006F2F8D" w:rsidP="006F2F8D">
      <w:pPr>
        <w:pStyle w:val="C-BodyText"/>
      </w:pPr>
      <w:proofErr w:type="spellStart"/>
      <w:proofErr w:type="gramStart"/>
      <w:r w:rsidRPr="007B1D13">
        <w:t>M</w:t>
      </w:r>
      <w:bookmarkStart w:id="412" w:name="_REFX_2AED816DF9334C039337F211C9B232AD"/>
      <w:r w:rsidRPr="007B1D13">
        <w:t>ager</w:t>
      </w:r>
      <w:proofErr w:type="spellEnd"/>
      <w:r w:rsidRPr="007B1D13">
        <w:t xml:space="preserve"> DE, Jusko WJ.</w:t>
      </w:r>
      <w:proofErr w:type="gramEnd"/>
      <w:r w:rsidRPr="007B1D13">
        <w:t xml:space="preserve"> </w:t>
      </w:r>
      <w:proofErr w:type="gramStart"/>
      <w:r w:rsidRPr="007B1D13">
        <w:t>General pharmacokinetic model for drugs exhibiting target-me</w:t>
      </w:r>
      <w:r w:rsidR="00810CE3" w:rsidRPr="007B1D13">
        <w:t>diated drug disposition.</w:t>
      </w:r>
      <w:proofErr w:type="gramEnd"/>
      <w:r w:rsidR="00810CE3" w:rsidRPr="007B1D13">
        <w:t xml:space="preserve"> </w:t>
      </w:r>
      <w:proofErr w:type="spellStart"/>
      <w:r w:rsidRPr="007B1D13">
        <w:t>Pharmacokinet</w:t>
      </w:r>
      <w:proofErr w:type="spellEnd"/>
      <w:r w:rsidRPr="007B1D13">
        <w:t xml:space="preserve"> </w:t>
      </w:r>
      <w:proofErr w:type="spellStart"/>
      <w:r w:rsidRPr="007B1D13">
        <w:t>Pharmacodyn</w:t>
      </w:r>
      <w:proofErr w:type="spellEnd"/>
      <w:r w:rsidRPr="007B1D13">
        <w:t xml:space="preserve"> 2001; 28: 507–32.</w:t>
      </w:r>
      <w:bookmarkEnd w:id="412"/>
    </w:p>
    <w:p w14:paraId="5C734344" w14:textId="094B24A3" w:rsidR="006F2F8D" w:rsidRPr="007B1D13" w:rsidRDefault="006F2F8D" w:rsidP="006F2F8D">
      <w:pPr>
        <w:pStyle w:val="C-BodyText"/>
      </w:pPr>
      <w:r w:rsidRPr="007B1D13">
        <w:t>M</w:t>
      </w:r>
      <w:bookmarkStart w:id="413" w:name="_REFX_8D7D83B564B54F7BB3723C0105DE596D"/>
      <w:r w:rsidRPr="007B1D13">
        <w:t xml:space="preserve">ould DR, Green B. Pharmacokinetics and pharmacodynamics of monoclonal antibodies: concepts </w:t>
      </w:r>
      <w:proofErr w:type="spellStart"/>
      <w:r w:rsidRPr="007B1D13">
        <w:t>andlessons</w:t>
      </w:r>
      <w:proofErr w:type="spellEnd"/>
      <w:r w:rsidRPr="007B1D13">
        <w:t xml:space="preserve"> for drug development. </w:t>
      </w:r>
      <w:proofErr w:type="spellStart"/>
      <w:r w:rsidRPr="007B1D13">
        <w:t>BioDrugs</w:t>
      </w:r>
      <w:proofErr w:type="spellEnd"/>
      <w:r w:rsidRPr="007B1D13">
        <w:t xml:space="preserve"> 2010; 24: 23–39.</w:t>
      </w:r>
      <w:bookmarkEnd w:id="413"/>
    </w:p>
    <w:p w14:paraId="2471B57A" w14:textId="2577DBEA" w:rsidR="008F757F" w:rsidRPr="007B1D13" w:rsidRDefault="008F757F" w:rsidP="006F2F8D">
      <w:pPr>
        <w:pStyle w:val="C-BodyText"/>
      </w:pPr>
      <w:r w:rsidRPr="007B1D13">
        <w:t>P</w:t>
      </w:r>
      <w:bookmarkStart w:id="414" w:name="_REFX_04CA7B25EA214A7EA52D80D4BC2909CA"/>
      <w:r w:rsidRPr="007B1D13">
        <w:t xml:space="preserve">reclinical Pharmacokinetics Scaling Report REGN2810-MX-14136-SR-01V1: Population pharmacokinetic analysis of </w:t>
      </w:r>
      <w:r w:rsidR="007368E3" w:rsidRPr="007B1D13">
        <w:t>REGN</w:t>
      </w:r>
      <w:r w:rsidRPr="007B1D13">
        <w:t xml:space="preserve">2810 in </w:t>
      </w:r>
      <w:proofErr w:type="spellStart"/>
      <w:r w:rsidRPr="007B1D13">
        <w:t>cynomolgus</w:t>
      </w:r>
      <w:proofErr w:type="spellEnd"/>
      <w:r w:rsidRPr="007B1D13">
        <w:t xml:space="preserve"> monkeys and prediction of exposure in humans using </w:t>
      </w:r>
      <w:proofErr w:type="spellStart"/>
      <w:r w:rsidRPr="007B1D13">
        <w:t>allometric</w:t>
      </w:r>
      <w:proofErr w:type="spellEnd"/>
      <w:r w:rsidRPr="007B1D13">
        <w:t xml:space="preserve"> scaling. </w:t>
      </w:r>
      <w:proofErr w:type="gramStart"/>
      <w:r w:rsidRPr="007B1D13">
        <w:t>Regeneron Pharmaceuticals, Inc. 2014.</w:t>
      </w:r>
      <w:bookmarkEnd w:id="414"/>
      <w:proofErr w:type="gramEnd"/>
    </w:p>
    <w:p w14:paraId="4CE8654A" w14:textId="6921768B" w:rsidR="006F2F8D" w:rsidRPr="007B1D13" w:rsidRDefault="006F2F8D" w:rsidP="006F2F8D">
      <w:pPr>
        <w:pStyle w:val="C-BodyText"/>
      </w:pPr>
      <w:proofErr w:type="spellStart"/>
      <w:r w:rsidRPr="007B1D13">
        <w:t>R</w:t>
      </w:r>
      <w:bookmarkStart w:id="415" w:name="_REFX_00223D7784D443A08D30DDBCDC8D5250"/>
      <w:r w:rsidRPr="007B1D13">
        <w:t>amalingam</w:t>
      </w:r>
      <w:proofErr w:type="spellEnd"/>
      <w:r w:rsidRPr="007B1D13">
        <w:t xml:space="preserve"> SS, </w:t>
      </w:r>
      <w:proofErr w:type="spellStart"/>
      <w:r w:rsidRPr="007B1D13">
        <w:t>Kummar</w:t>
      </w:r>
      <w:proofErr w:type="spellEnd"/>
      <w:r w:rsidRPr="007B1D13">
        <w:t xml:space="preserve"> S, Sarantopou</w:t>
      </w:r>
      <w:r w:rsidR="00810CE3" w:rsidRPr="007B1D13">
        <w:t xml:space="preserve">los J, Shibata S, </w:t>
      </w:r>
      <w:proofErr w:type="spellStart"/>
      <w:r w:rsidRPr="007B1D13">
        <w:t>LoRusso</w:t>
      </w:r>
      <w:proofErr w:type="spellEnd"/>
      <w:r w:rsidRPr="007B1D13">
        <w:t xml:space="preserve"> P, </w:t>
      </w:r>
      <w:proofErr w:type="spellStart"/>
      <w:r w:rsidRPr="007B1D13">
        <w:t>Yerk</w:t>
      </w:r>
      <w:proofErr w:type="spellEnd"/>
      <w:r w:rsidRPr="007B1D13">
        <w:t xml:space="preserve"> M,</w:t>
      </w:r>
      <w:r w:rsidR="00810CE3" w:rsidRPr="007B1D13">
        <w:t xml:space="preserve"> et al</w:t>
      </w:r>
      <w:r w:rsidRPr="007B1D13">
        <w:t xml:space="preserve">. Phase I study of </w:t>
      </w:r>
      <w:proofErr w:type="spellStart"/>
      <w:r w:rsidRPr="007B1D13">
        <w:t>vorinostat</w:t>
      </w:r>
      <w:proofErr w:type="spellEnd"/>
      <w:r w:rsidRPr="007B1D13">
        <w:t xml:space="preserve"> in patients with advanced solid tumors and hepatic dysfunction: a National Cancer Institute Organ Dysfunction Working Group study. J </w:t>
      </w:r>
      <w:proofErr w:type="spellStart"/>
      <w:r w:rsidRPr="007B1D13">
        <w:t>Clin</w:t>
      </w:r>
      <w:proofErr w:type="spellEnd"/>
      <w:r w:rsidRPr="007B1D13">
        <w:t xml:space="preserve"> </w:t>
      </w:r>
      <w:proofErr w:type="spellStart"/>
      <w:r w:rsidRPr="007B1D13">
        <w:t>Oncol</w:t>
      </w:r>
      <w:proofErr w:type="spellEnd"/>
      <w:r w:rsidRPr="007B1D13">
        <w:t xml:space="preserve"> 2010; 28: 4507–12.</w:t>
      </w:r>
      <w:bookmarkEnd w:id="415"/>
    </w:p>
    <w:p w14:paraId="0F8FEDCC" w14:textId="2EC6C253" w:rsidR="007368E3" w:rsidRPr="007B1D13" w:rsidRDefault="007368E3" w:rsidP="006F2F8D">
      <w:pPr>
        <w:pStyle w:val="C-BodyText"/>
      </w:pPr>
      <w:r w:rsidRPr="007B1D13">
        <w:t>O</w:t>
      </w:r>
      <w:bookmarkStart w:id="416" w:name="_REFX_389E4030193F47D7B8F45A5A3A3F1EF7"/>
      <w:r w:rsidRPr="007B1D13">
        <w:t xml:space="preserve">kazaki T, </w:t>
      </w:r>
      <w:proofErr w:type="spellStart"/>
      <w:r w:rsidRPr="007B1D13">
        <w:t>Honjo</w:t>
      </w:r>
      <w:proofErr w:type="spellEnd"/>
      <w:r w:rsidRPr="007B1D13">
        <w:t xml:space="preserve"> T. PD-1 and PD-1 ligands: from discovery to clinical application. </w:t>
      </w:r>
      <w:proofErr w:type="spellStart"/>
      <w:r w:rsidRPr="007B1D13">
        <w:t>Int</w:t>
      </w:r>
      <w:proofErr w:type="spellEnd"/>
      <w:r w:rsidRPr="007B1D13">
        <w:t xml:space="preserve"> </w:t>
      </w:r>
      <w:proofErr w:type="spellStart"/>
      <w:r w:rsidRPr="007B1D13">
        <w:t>Immunol</w:t>
      </w:r>
      <w:proofErr w:type="spellEnd"/>
      <w:r w:rsidRPr="007B1D13">
        <w:t>. 2007 Jul</w:t>
      </w:r>
      <w:proofErr w:type="gramStart"/>
      <w:r w:rsidRPr="007B1D13">
        <w:t>;19</w:t>
      </w:r>
      <w:proofErr w:type="gramEnd"/>
      <w:r w:rsidRPr="007B1D13">
        <w:t xml:space="preserve">(7):813-24. </w:t>
      </w:r>
      <w:proofErr w:type="spellStart"/>
      <w:proofErr w:type="gramStart"/>
      <w:r w:rsidRPr="007B1D13">
        <w:t>doi</w:t>
      </w:r>
      <w:proofErr w:type="spellEnd"/>
      <w:proofErr w:type="gramEnd"/>
      <w:r w:rsidRPr="007B1D13">
        <w:t>: 10.1093/</w:t>
      </w:r>
      <w:proofErr w:type="spellStart"/>
      <w:r w:rsidRPr="007B1D13">
        <w:t>intimm</w:t>
      </w:r>
      <w:proofErr w:type="spellEnd"/>
      <w:r w:rsidRPr="007B1D13">
        <w:t>/dxm057.</w:t>
      </w:r>
      <w:bookmarkEnd w:id="416"/>
    </w:p>
    <w:p w14:paraId="71646573" w14:textId="77777777" w:rsidR="006F2F8D" w:rsidRPr="007B1D13" w:rsidRDefault="006F2F8D" w:rsidP="006F2F8D">
      <w:pPr>
        <w:pStyle w:val="C-BodyText"/>
      </w:pPr>
      <w:proofErr w:type="spellStart"/>
      <w:proofErr w:type="gramStart"/>
      <w:r w:rsidRPr="007B1D13">
        <w:t>T</w:t>
      </w:r>
      <w:bookmarkStart w:id="417" w:name="_REFX_0E559B7DE2EB4DAC866A1AD77306AAE9"/>
      <w:bookmarkStart w:id="418" w:name="_REFX_2C1181103B6449629AFFA6FFDC0BB77F"/>
      <w:r w:rsidRPr="007B1D13">
        <w:t>opalian</w:t>
      </w:r>
      <w:proofErr w:type="spellEnd"/>
      <w:r w:rsidRPr="007B1D13">
        <w:t xml:space="preserve"> SL, Hodi, FS, </w:t>
      </w:r>
      <w:proofErr w:type="spellStart"/>
      <w:r w:rsidRPr="007B1D13">
        <w:t>Brahmer</w:t>
      </w:r>
      <w:proofErr w:type="spellEnd"/>
      <w:r w:rsidRPr="007B1D13">
        <w:t xml:space="preserve"> JR, et al. Safety, activity, and immune correlates of anti–PD-1 antibody in cancer.</w:t>
      </w:r>
      <w:proofErr w:type="gramEnd"/>
      <w:r w:rsidRPr="007B1D13">
        <w:t xml:space="preserve"> N </w:t>
      </w:r>
      <w:proofErr w:type="spellStart"/>
      <w:r w:rsidRPr="007B1D13">
        <w:t>Engl</w:t>
      </w:r>
      <w:proofErr w:type="spellEnd"/>
      <w:r w:rsidRPr="007B1D13">
        <w:t xml:space="preserve"> J Med. 2012; 366(26): 2443–54.</w:t>
      </w:r>
      <w:bookmarkEnd w:id="417"/>
      <w:bookmarkEnd w:id="418"/>
    </w:p>
    <w:p w14:paraId="3394EEA1" w14:textId="1EC2EB49" w:rsidR="006F2F8D" w:rsidRPr="007B1D13" w:rsidRDefault="00862DD5" w:rsidP="006F2F8D">
      <w:pPr>
        <w:pStyle w:val="C-BodyText"/>
      </w:pPr>
      <w:r w:rsidRPr="007B1D13">
        <w:t>W</w:t>
      </w:r>
      <w:bookmarkStart w:id="419" w:name="_REFX_7537293B0104402BA3AFE01E6CD15035"/>
      <w:r w:rsidRPr="007B1D13">
        <w:t xml:space="preserve">ang X, Feng Y, Bajaj G, Gupta M, Agrawal S, Yang A, et al. </w:t>
      </w:r>
      <w:r w:rsidR="006F2F8D" w:rsidRPr="007B1D13">
        <w:t xml:space="preserve">Quantitative </w:t>
      </w:r>
      <w:r w:rsidR="00C31127" w:rsidRPr="007B1D13">
        <w:t xml:space="preserve">characterization of the exposure–response relationship for cancer immunotherapy: a case study of </w:t>
      </w:r>
      <w:proofErr w:type="spellStart"/>
      <w:r w:rsidR="00C31127" w:rsidRPr="007B1D13">
        <w:t>nivolumab</w:t>
      </w:r>
      <w:proofErr w:type="spellEnd"/>
      <w:r w:rsidR="00C31127" w:rsidRPr="007B1D13">
        <w:t xml:space="preserve"> in patients with advanced melanoma. CPT Pharmacometrics </w:t>
      </w:r>
      <w:proofErr w:type="spellStart"/>
      <w:r w:rsidR="00C31127" w:rsidRPr="007B1D13">
        <w:t>Syst</w:t>
      </w:r>
      <w:proofErr w:type="spellEnd"/>
      <w:r w:rsidR="00C31127" w:rsidRPr="007B1D13">
        <w:t xml:space="preserve"> </w:t>
      </w:r>
      <w:proofErr w:type="spellStart"/>
      <w:r w:rsidR="00C31127" w:rsidRPr="007B1D13">
        <w:t>Pharmacol</w:t>
      </w:r>
      <w:proofErr w:type="spellEnd"/>
      <w:r w:rsidR="00C31127" w:rsidRPr="007B1D13">
        <w:t>. 2017 Jan</w:t>
      </w:r>
      <w:proofErr w:type="gramStart"/>
      <w:r w:rsidR="00C31127" w:rsidRPr="007B1D13">
        <w:t>;6</w:t>
      </w:r>
      <w:proofErr w:type="gramEnd"/>
      <w:r w:rsidR="00C31127" w:rsidRPr="007B1D13">
        <w:t xml:space="preserve">(1):40-48. </w:t>
      </w:r>
      <w:proofErr w:type="spellStart"/>
      <w:proofErr w:type="gramStart"/>
      <w:r w:rsidR="00C31127" w:rsidRPr="007B1D13">
        <w:t>doi</w:t>
      </w:r>
      <w:proofErr w:type="spellEnd"/>
      <w:proofErr w:type="gramEnd"/>
      <w:r w:rsidR="00C31127" w:rsidRPr="007B1D13">
        <w:t>: 10.1002/psp4.12133.</w:t>
      </w:r>
      <w:bookmarkEnd w:id="419"/>
    </w:p>
    <w:p w14:paraId="743A82C2" w14:textId="77777777" w:rsidR="006F2F8D" w:rsidRPr="007B1D13" w:rsidRDefault="006F2F8D" w:rsidP="00810CE3">
      <w:pPr>
        <w:pStyle w:val="C-Appendix"/>
      </w:pPr>
      <w:bookmarkStart w:id="420" w:name="_Ref506388889"/>
      <w:bookmarkStart w:id="421" w:name="_Toc506904195"/>
      <w:r w:rsidRPr="007B1D13">
        <w:lastRenderedPageBreak/>
        <w:t>Monkey Model</w:t>
      </w:r>
      <w:bookmarkEnd w:id="420"/>
      <w:bookmarkEnd w:id="421"/>
    </w:p>
    <w:p w14:paraId="34BFF79B" w14:textId="6EEB5867" w:rsidR="00E040B2" w:rsidRPr="007B1D13" w:rsidRDefault="00E040B2" w:rsidP="00E040B2">
      <w:pPr>
        <w:pStyle w:val="Caption"/>
        <w:jc w:val="both"/>
        <w:rPr>
          <w:rFonts w:eastAsia="TimesNewRoman"/>
        </w:rPr>
      </w:pPr>
      <w:bookmarkStart w:id="422" w:name="_Ref493078169"/>
      <w:bookmarkStart w:id="423" w:name="_Toc494205070"/>
      <w:bookmarkStart w:id="424" w:name="_Toc504500568"/>
      <w:bookmarkStart w:id="425" w:name="_Toc506904065"/>
      <w:bookmarkStart w:id="426" w:name="_Ref484004262"/>
      <w:r w:rsidRPr="007B1D13">
        <w:t>Table </w:t>
      </w:r>
      <w:fldSimple w:instr=" SEQ Table \* ARABIC \* MERGEFORMAT ">
        <w:r w:rsidR="00B11A19">
          <w:rPr>
            <w:noProof/>
          </w:rPr>
          <w:t>29</w:t>
        </w:r>
      </w:fldSimple>
      <w:bookmarkEnd w:id="422"/>
      <w:r w:rsidRPr="007B1D13">
        <w:t>:</w:t>
      </w:r>
      <w:r w:rsidRPr="007B1D13">
        <w:tab/>
        <w:t xml:space="preserve">Summary of Preclinical PK Studies Conducted in </w:t>
      </w:r>
      <w:proofErr w:type="spellStart"/>
      <w:r w:rsidRPr="007B1D13">
        <w:t>Cynomolgus</w:t>
      </w:r>
      <w:proofErr w:type="spellEnd"/>
      <w:r w:rsidRPr="007B1D13">
        <w:t xml:space="preserve"> Monkeys</w:t>
      </w:r>
      <w:bookmarkEnd w:id="423"/>
      <w:bookmarkEnd w:id="424"/>
      <w:bookmarkEnd w:id="425"/>
    </w:p>
    <w:tbl>
      <w:tblPr>
        <w:tblW w:w="48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823"/>
        <w:gridCol w:w="1471"/>
        <w:gridCol w:w="1310"/>
        <w:gridCol w:w="1404"/>
        <w:gridCol w:w="1685"/>
        <w:gridCol w:w="1400"/>
      </w:tblGrid>
      <w:tr w:rsidR="00E040B2" w:rsidRPr="007B1D13" w14:paraId="4A063099" w14:textId="77777777" w:rsidTr="00D04CB3">
        <w:trPr>
          <w:trHeight w:val="379"/>
        </w:trPr>
        <w:tc>
          <w:tcPr>
            <w:tcW w:w="682" w:type="pct"/>
          </w:tcPr>
          <w:p w14:paraId="438AC64E" w14:textId="77777777" w:rsidR="00E040B2" w:rsidRPr="007B1D13" w:rsidRDefault="00E040B2" w:rsidP="00D04CB3">
            <w:pPr>
              <w:pStyle w:val="Default"/>
              <w:jc w:val="both"/>
              <w:rPr>
                <w:sz w:val="23"/>
                <w:szCs w:val="23"/>
              </w:rPr>
            </w:pPr>
            <w:r w:rsidRPr="007B1D13">
              <w:rPr>
                <w:b/>
                <w:bCs/>
                <w:sz w:val="23"/>
                <w:szCs w:val="23"/>
              </w:rPr>
              <w:t xml:space="preserve">Study </w:t>
            </w:r>
          </w:p>
        </w:tc>
        <w:tc>
          <w:tcPr>
            <w:tcW w:w="439" w:type="pct"/>
          </w:tcPr>
          <w:p w14:paraId="3DE685BD" w14:textId="77777777" w:rsidR="00E040B2" w:rsidRPr="007B1D13" w:rsidRDefault="00E040B2" w:rsidP="00D04CB3">
            <w:pPr>
              <w:pStyle w:val="Default"/>
              <w:jc w:val="both"/>
              <w:rPr>
                <w:sz w:val="23"/>
                <w:szCs w:val="23"/>
              </w:rPr>
            </w:pPr>
            <w:r w:rsidRPr="007B1D13">
              <w:rPr>
                <w:b/>
                <w:bCs/>
                <w:sz w:val="23"/>
                <w:szCs w:val="23"/>
              </w:rPr>
              <w:t xml:space="preserve">Study Type </w:t>
            </w:r>
          </w:p>
        </w:tc>
        <w:tc>
          <w:tcPr>
            <w:tcW w:w="785" w:type="pct"/>
          </w:tcPr>
          <w:p w14:paraId="4FA5709C" w14:textId="77777777" w:rsidR="00E040B2" w:rsidRPr="007B1D13" w:rsidRDefault="00E040B2" w:rsidP="00D04CB3">
            <w:pPr>
              <w:pStyle w:val="Default"/>
              <w:jc w:val="both"/>
              <w:rPr>
                <w:sz w:val="23"/>
                <w:szCs w:val="23"/>
              </w:rPr>
            </w:pPr>
            <w:r w:rsidRPr="007B1D13">
              <w:rPr>
                <w:b/>
                <w:bCs/>
                <w:sz w:val="23"/>
                <w:szCs w:val="23"/>
              </w:rPr>
              <w:t xml:space="preserve">Preclinical Species </w:t>
            </w:r>
          </w:p>
        </w:tc>
        <w:tc>
          <w:tcPr>
            <w:tcW w:w="699" w:type="pct"/>
          </w:tcPr>
          <w:p w14:paraId="18DDFF6B" w14:textId="77777777" w:rsidR="00E040B2" w:rsidRPr="007B1D13" w:rsidRDefault="00E040B2" w:rsidP="00D04CB3">
            <w:pPr>
              <w:pStyle w:val="Default"/>
              <w:jc w:val="both"/>
              <w:rPr>
                <w:sz w:val="23"/>
                <w:szCs w:val="23"/>
              </w:rPr>
            </w:pPr>
            <w:r w:rsidRPr="007B1D13">
              <w:rPr>
                <w:b/>
                <w:bCs/>
                <w:sz w:val="23"/>
                <w:szCs w:val="23"/>
              </w:rPr>
              <w:t xml:space="preserve">Dose Route </w:t>
            </w:r>
          </w:p>
        </w:tc>
        <w:tc>
          <w:tcPr>
            <w:tcW w:w="749" w:type="pct"/>
          </w:tcPr>
          <w:p w14:paraId="179C712F" w14:textId="77777777" w:rsidR="00E040B2" w:rsidRPr="007B1D13" w:rsidRDefault="00E040B2" w:rsidP="00D04CB3">
            <w:pPr>
              <w:pStyle w:val="Default"/>
              <w:jc w:val="both"/>
              <w:rPr>
                <w:sz w:val="23"/>
                <w:szCs w:val="23"/>
              </w:rPr>
            </w:pPr>
            <w:r w:rsidRPr="007B1D13">
              <w:rPr>
                <w:b/>
                <w:bCs/>
                <w:sz w:val="23"/>
                <w:szCs w:val="23"/>
              </w:rPr>
              <w:t xml:space="preserve">Dose Regimen </w:t>
            </w:r>
          </w:p>
        </w:tc>
        <w:tc>
          <w:tcPr>
            <w:tcW w:w="899" w:type="pct"/>
          </w:tcPr>
          <w:p w14:paraId="67AECC39" w14:textId="77777777" w:rsidR="00E040B2" w:rsidRPr="007B1D13" w:rsidRDefault="00E040B2" w:rsidP="00D04CB3">
            <w:pPr>
              <w:pStyle w:val="Default"/>
              <w:jc w:val="both"/>
              <w:rPr>
                <w:sz w:val="23"/>
                <w:szCs w:val="23"/>
              </w:rPr>
            </w:pPr>
            <w:r w:rsidRPr="007B1D13">
              <w:rPr>
                <w:b/>
                <w:bCs/>
                <w:sz w:val="23"/>
                <w:szCs w:val="23"/>
              </w:rPr>
              <w:t xml:space="preserve">Dose Level </w:t>
            </w:r>
          </w:p>
        </w:tc>
        <w:tc>
          <w:tcPr>
            <w:tcW w:w="748" w:type="pct"/>
          </w:tcPr>
          <w:p w14:paraId="37DD90BB" w14:textId="77777777" w:rsidR="00E040B2" w:rsidRPr="007B1D13" w:rsidRDefault="00E040B2" w:rsidP="00D04CB3">
            <w:pPr>
              <w:pStyle w:val="Default"/>
              <w:jc w:val="both"/>
              <w:rPr>
                <w:sz w:val="23"/>
                <w:szCs w:val="23"/>
              </w:rPr>
            </w:pPr>
            <w:r w:rsidRPr="007B1D13">
              <w:rPr>
                <w:b/>
                <w:bCs/>
                <w:sz w:val="23"/>
                <w:szCs w:val="23"/>
              </w:rPr>
              <w:t xml:space="preserve">Number of Patients </w:t>
            </w:r>
          </w:p>
        </w:tc>
      </w:tr>
      <w:tr w:rsidR="00E040B2" w:rsidRPr="007B1D13" w14:paraId="5611BFB9" w14:textId="77777777" w:rsidTr="00D04CB3">
        <w:trPr>
          <w:trHeight w:val="203"/>
        </w:trPr>
        <w:tc>
          <w:tcPr>
            <w:tcW w:w="682" w:type="pct"/>
          </w:tcPr>
          <w:p w14:paraId="6A832F2D" w14:textId="77777777" w:rsidR="00E040B2" w:rsidRPr="007B1D13" w:rsidRDefault="00E040B2" w:rsidP="00D04CB3">
            <w:pPr>
              <w:pStyle w:val="Default"/>
              <w:jc w:val="both"/>
              <w:rPr>
                <w:color w:val="0000FF"/>
                <w:sz w:val="20"/>
                <w:szCs w:val="20"/>
              </w:rPr>
            </w:pPr>
            <w:r w:rsidRPr="007B1D13">
              <w:rPr>
                <w:color w:val="0000FF"/>
                <w:sz w:val="20"/>
                <w:szCs w:val="20"/>
              </w:rPr>
              <w:t xml:space="preserve">REGN2810-PK-14065 </w:t>
            </w:r>
          </w:p>
        </w:tc>
        <w:tc>
          <w:tcPr>
            <w:tcW w:w="439" w:type="pct"/>
          </w:tcPr>
          <w:p w14:paraId="45B5CA22" w14:textId="77777777" w:rsidR="00E040B2" w:rsidRPr="007B1D13" w:rsidRDefault="00E040B2" w:rsidP="00D04CB3">
            <w:pPr>
              <w:pStyle w:val="Default"/>
              <w:jc w:val="both"/>
              <w:rPr>
                <w:sz w:val="20"/>
                <w:szCs w:val="20"/>
              </w:rPr>
            </w:pPr>
            <w:r w:rsidRPr="007B1D13">
              <w:rPr>
                <w:sz w:val="20"/>
                <w:szCs w:val="20"/>
              </w:rPr>
              <w:t xml:space="preserve">Non-GLP PK </w:t>
            </w:r>
          </w:p>
        </w:tc>
        <w:tc>
          <w:tcPr>
            <w:tcW w:w="785" w:type="pct"/>
          </w:tcPr>
          <w:p w14:paraId="6A184CB2" w14:textId="77777777" w:rsidR="00E040B2" w:rsidRPr="007B1D13" w:rsidRDefault="00E040B2" w:rsidP="00D04CB3">
            <w:pPr>
              <w:pStyle w:val="Default"/>
              <w:jc w:val="both"/>
              <w:rPr>
                <w:sz w:val="20"/>
                <w:szCs w:val="20"/>
              </w:rPr>
            </w:pPr>
            <w:proofErr w:type="spellStart"/>
            <w:r w:rsidRPr="007B1D13">
              <w:rPr>
                <w:sz w:val="20"/>
                <w:szCs w:val="20"/>
              </w:rPr>
              <w:t>Cynomolgus</w:t>
            </w:r>
            <w:proofErr w:type="spellEnd"/>
            <w:r w:rsidRPr="007B1D13">
              <w:rPr>
                <w:sz w:val="20"/>
                <w:szCs w:val="20"/>
              </w:rPr>
              <w:t xml:space="preserve"> monkeys </w:t>
            </w:r>
          </w:p>
        </w:tc>
        <w:tc>
          <w:tcPr>
            <w:tcW w:w="699" w:type="pct"/>
          </w:tcPr>
          <w:p w14:paraId="41433A68" w14:textId="77777777" w:rsidR="00E040B2" w:rsidRPr="007B1D13" w:rsidRDefault="00E040B2" w:rsidP="00D04CB3">
            <w:pPr>
              <w:pStyle w:val="Default"/>
              <w:jc w:val="both"/>
              <w:rPr>
                <w:sz w:val="20"/>
                <w:szCs w:val="20"/>
              </w:rPr>
            </w:pPr>
            <w:r w:rsidRPr="007B1D13">
              <w:rPr>
                <w:sz w:val="20"/>
                <w:szCs w:val="20"/>
              </w:rPr>
              <w:t xml:space="preserve">IV infusion </w:t>
            </w:r>
          </w:p>
        </w:tc>
        <w:tc>
          <w:tcPr>
            <w:tcW w:w="749" w:type="pct"/>
          </w:tcPr>
          <w:p w14:paraId="4B247748" w14:textId="77777777" w:rsidR="00E040B2" w:rsidRPr="007B1D13" w:rsidRDefault="00E040B2" w:rsidP="00D04CB3">
            <w:pPr>
              <w:pStyle w:val="Default"/>
              <w:jc w:val="both"/>
              <w:rPr>
                <w:sz w:val="20"/>
                <w:szCs w:val="20"/>
              </w:rPr>
            </w:pPr>
            <w:r w:rsidRPr="007B1D13">
              <w:rPr>
                <w:sz w:val="20"/>
                <w:szCs w:val="20"/>
              </w:rPr>
              <w:t xml:space="preserve">Single dose </w:t>
            </w:r>
          </w:p>
        </w:tc>
        <w:tc>
          <w:tcPr>
            <w:tcW w:w="899" w:type="pct"/>
          </w:tcPr>
          <w:p w14:paraId="5100D448" w14:textId="77777777" w:rsidR="00E040B2" w:rsidRPr="007B1D13" w:rsidRDefault="00E040B2" w:rsidP="00D04CB3">
            <w:pPr>
              <w:pStyle w:val="Default"/>
              <w:jc w:val="both"/>
              <w:rPr>
                <w:sz w:val="20"/>
                <w:szCs w:val="20"/>
              </w:rPr>
            </w:pPr>
            <w:r w:rsidRPr="007B1D13">
              <w:rPr>
                <w:sz w:val="20"/>
                <w:szCs w:val="20"/>
              </w:rPr>
              <w:t xml:space="preserve">1.0, 5.0 and 15.0 mg/kg </w:t>
            </w:r>
          </w:p>
        </w:tc>
        <w:tc>
          <w:tcPr>
            <w:tcW w:w="748" w:type="pct"/>
          </w:tcPr>
          <w:p w14:paraId="27DCA0CE" w14:textId="77777777" w:rsidR="00E040B2" w:rsidRPr="007B1D13" w:rsidRDefault="00E040B2" w:rsidP="00D04CB3">
            <w:pPr>
              <w:pStyle w:val="Default"/>
              <w:jc w:val="both"/>
              <w:rPr>
                <w:sz w:val="20"/>
                <w:szCs w:val="20"/>
              </w:rPr>
            </w:pPr>
            <w:r w:rsidRPr="007B1D13">
              <w:rPr>
                <w:sz w:val="20"/>
                <w:szCs w:val="20"/>
              </w:rPr>
              <w:t xml:space="preserve">5F per group </w:t>
            </w:r>
          </w:p>
        </w:tc>
      </w:tr>
      <w:tr w:rsidR="00E040B2" w:rsidRPr="007B1D13" w14:paraId="27465CD5" w14:textId="77777777" w:rsidTr="00D04CB3">
        <w:trPr>
          <w:trHeight w:val="317"/>
        </w:trPr>
        <w:tc>
          <w:tcPr>
            <w:tcW w:w="682" w:type="pct"/>
          </w:tcPr>
          <w:p w14:paraId="01F50197" w14:textId="77777777" w:rsidR="00E040B2" w:rsidRPr="007B1D13" w:rsidRDefault="00E040B2" w:rsidP="00D04CB3">
            <w:pPr>
              <w:pStyle w:val="Default"/>
              <w:jc w:val="both"/>
              <w:rPr>
                <w:color w:val="0000FF"/>
                <w:sz w:val="20"/>
                <w:szCs w:val="20"/>
              </w:rPr>
            </w:pPr>
            <w:r w:rsidRPr="007B1D13">
              <w:rPr>
                <w:color w:val="0000FF"/>
                <w:sz w:val="20"/>
                <w:szCs w:val="20"/>
              </w:rPr>
              <w:t xml:space="preserve">REGN2810-TX-14059 </w:t>
            </w:r>
          </w:p>
        </w:tc>
        <w:tc>
          <w:tcPr>
            <w:tcW w:w="439" w:type="pct"/>
          </w:tcPr>
          <w:p w14:paraId="2F4AA81E" w14:textId="77777777" w:rsidR="00E040B2" w:rsidRPr="007B1D13" w:rsidRDefault="00E040B2" w:rsidP="00D04CB3">
            <w:pPr>
              <w:pStyle w:val="Default"/>
              <w:jc w:val="both"/>
              <w:rPr>
                <w:sz w:val="20"/>
                <w:szCs w:val="20"/>
              </w:rPr>
            </w:pPr>
            <w:r w:rsidRPr="007B1D13">
              <w:rPr>
                <w:sz w:val="20"/>
                <w:szCs w:val="20"/>
              </w:rPr>
              <w:t xml:space="preserve">GLP </w:t>
            </w:r>
            <w:proofErr w:type="spellStart"/>
            <w:r w:rsidRPr="007B1D13">
              <w:rPr>
                <w:sz w:val="20"/>
                <w:szCs w:val="20"/>
              </w:rPr>
              <w:t>Tox</w:t>
            </w:r>
            <w:proofErr w:type="spellEnd"/>
            <w:r w:rsidRPr="007B1D13">
              <w:rPr>
                <w:sz w:val="20"/>
                <w:szCs w:val="20"/>
              </w:rPr>
              <w:t xml:space="preserve"> </w:t>
            </w:r>
          </w:p>
        </w:tc>
        <w:tc>
          <w:tcPr>
            <w:tcW w:w="785" w:type="pct"/>
          </w:tcPr>
          <w:p w14:paraId="5E204B75" w14:textId="77777777" w:rsidR="00E040B2" w:rsidRPr="007B1D13" w:rsidRDefault="00E040B2" w:rsidP="00D04CB3">
            <w:pPr>
              <w:pStyle w:val="Default"/>
              <w:jc w:val="both"/>
              <w:rPr>
                <w:sz w:val="20"/>
                <w:szCs w:val="20"/>
              </w:rPr>
            </w:pPr>
            <w:proofErr w:type="spellStart"/>
            <w:r w:rsidRPr="007B1D13">
              <w:rPr>
                <w:sz w:val="20"/>
                <w:szCs w:val="20"/>
              </w:rPr>
              <w:t>Cynomolgus</w:t>
            </w:r>
            <w:proofErr w:type="spellEnd"/>
            <w:r w:rsidRPr="007B1D13">
              <w:rPr>
                <w:sz w:val="20"/>
                <w:szCs w:val="20"/>
              </w:rPr>
              <w:t xml:space="preserve"> monkeys </w:t>
            </w:r>
          </w:p>
        </w:tc>
        <w:tc>
          <w:tcPr>
            <w:tcW w:w="699" w:type="pct"/>
          </w:tcPr>
          <w:p w14:paraId="17FBC011" w14:textId="77777777" w:rsidR="00E040B2" w:rsidRPr="007B1D13" w:rsidRDefault="00E040B2" w:rsidP="00D04CB3">
            <w:pPr>
              <w:pStyle w:val="Default"/>
              <w:jc w:val="both"/>
              <w:rPr>
                <w:sz w:val="20"/>
                <w:szCs w:val="20"/>
              </w:rPr>
            </w:pPr>
            <w:r w:rsidRPr="007B1D13">
              <w:rPr>
                <w:sz w:val="20"/>
                <w:szCs w:val="20"/>
              </w:rPr>
              <w:t xml:space="preserve">IV infusion </w:t>
            </w:r>
          </w:p>
        </w:tc>
        <w:tc>
          <w:tcPr>
            <w:tcW w:w="749" w:type="pct"/>
          </w:tcPr>
          <w:p w14:paraId="3004099E" w14:textId="77777777" w:rsidR="00E040B2" w:rsidRPr="007B1D13" w:rsidRDefault="00E040B2" w:rsidP="00D04CB3">
            <w:pPr>
              <w:pStyle w:val="Default"/>
              <w:jc w:val="both"/>
              <w:rPr>
                <w:sz w:val="20"/>
                <w:szCs w:val="20"/>
              </w:rPr>
            </w:pPr>
            <w:r w:rsidRPr="007B1D13">
              <w:rPr>
                <w:sz w:val="20"/>
                <w:szCs w:val="20"/>
              </w:rPr>
              <w:t xml:space="preserve">4 x QW + 8-week Rec Phase </w:t>
            </w:r>
          </w:p>
        </w:tc>
        <w:tc>
          <w:tcPr>
            <w:tcW w:w="899" w:type="pct"/>
          </w:tcPr>
          <w:p w14:paraId="25F1CA24" w14:textId="77777777" w:rsidR="00E040B2" w:rsidRPr="007B1D13" w:rsidRDefault="00E040B2" w:rsidP="00D04CB3">
            <w:pPr>
              <w:pStyle w:val="Default"/>
              <w:jc w:val="both"/>
              <w:rPr>
                <w:sz w:val="20"/>
                <w:szCs w:val="20"/>
              </w:rPr>
            </w:pPr>
            <w:r w:rsidRPr="007B1D13">
              <w:rPr>
                <w:sz w:val="20"/>
                <w:szCs w:val="20"/>
              </w:rPr>
              <w:t xml:space="preserve">2, 10 and 50 mg/kg; control article </w:t>
            </w:r>
          </w:p>
        </w:tc>
        <w:tc>
          <w:tcPr>
            <w:tcW w:w="748" w:type="pct"/>
          </w:tcPr>
          <w:p w14:paraId="47E49574" w14:textId="77777777" w:rsidR="00E040B2" w:rsidRPr="007B1D13" w:rsidRDefault="00E040B2" w:rsidP="00D04CB3">
            <w:pPr>
              <w:pStyle w:val="Default"/>
              <w:jc w:val="both"/>
              <w:rPr>
                <w:sz w:val="20"/>
                <w:szCs w:val="20"/>
              </w:rPr>
            </w:pPr>
            <w:r w:rsidRPr="007B1D13">
              <w:rPr>
                <w:sz w:val="20"/>
                <w:szCs w:val="20"/>
              </w:rPr>
              <w:t xml:space="preserve">5M + 5F per group </w:t>
            </w:r>
          </w:p>
        </w:tc>
      </w:tr>
      <w:tr w:rsidR="00E040B2" w:rsidRPr="007B1D13" w14:paraId="0A948AE4" w14:textId="77777777" w:rsidTr="00D04CB3">
        <w:trPr>
          <w:trHeight w:val="317"/>
        </w:trPr>
        <w:tc>
          <w:tcPr>
            <w:tcW w:w="682" w:type="pct"/>
          </w:tcPr>
          <w:p w14:paraId="51641B1D" w14:textId="77777777" w:rsidR="00E040B2" w:rsidRPr="007B1D13" w:rsidRDefault="00E040B2" w:rsidP="00D04CB3">
            <w:pPr>
              <w:pStyle w:val="Default"/>
              <w:jc w:val="both"/>
              <w:rPr>
                <w:color w:val="0000FF"/>
                <w:sz w:val="20"/>
                <w:szCs w:val="20"/>
              </w:rPr>
            </w:pPr>
            <w:r w:rsidRPr="007B1D13">
              <w:rPr>
                <w:bCs/>
                <w:color w:val="0000FF"/>
                <w:sz w:val="20"/>
                <w:szCs w:val="20"/>
              </w:rPr>
              <w:t>REGN2810-PK-14152</w:t>
            </w:r>
          </w:p>
        </w:tc>
        <w:tc>
          <w:tcPr>
            <w:tcW w:w="439" w:type="pct"/>
          </w:tcPr>
          <w:p w14:paraId="0871092C" w14:textId="77777777" w:rsidR="00E040B2" w:rsidRPr="007B1D13" w:rsidRDefault="00E040B2" w:rsidP="00D04CB3">
            <w:pPr>
              <w:pStyle w:val="Default"/>
              <w:jc w:val="both"/>
              <w:rPr>
                <w:sz w:val="20"/>
                <w:szCs w:val="20"/>
              </w:rPr>
            </w:pPr>
            <w:r w:rsidRPr="007B1D13">
              <w:rPr>
                <w:sz w:val="20"/>
                <w:szCs w:val="20"/>
              </w:rPr>
              <w:t>Non-GLP PK</w:t>
            </w:r>
          </w:p>
        </w:tc>
        <w:tc>
          <w:tcPr>
            <w:tcW w:w="785" w:type="pct"/>
          </w:tcPr>
          <w:p w14:paraId="73798418" w14:textId="77777777" w:rsidR="00E040B2" w:rsidRPr="007B1D13" w:rsidRDefault="00E040B2" w:rsidP="00D04CB3">
            <w:pPr>
              <w:pStyle w:val="Default"/>
              <w:jc w:val="both"/>
              <w:rPr>
                <w:sz w:val="20"/>
              </w:rPr>
            </w:pPr>
            <w:proofErr w:type="spellStart"/>
            <w:r w:rsidRPr="007B1D13">
              <w:rPr>
                <w:sz w:val="20"/>
                <w:szCs w:val="20"/>
              </w:rPr>
              <w:t>Cynomolgus</w:t>
            </w:r>
            <w:proofErr w:type="spellEnd"/>
            <w:r w:rsidRPr="007B1D13">
              <w:rPr>
                <w:sz w:val="20"/>
                <w:szCs w:val="20"/>
              </w:rPr>
              <w:t xml:space="preserve"> monkeys </w:t>
            </w:r>
          </w:p>
        </w:tc>
        <w:tc>
          <w:tcPr>
            <w:tcW w:w="699" w:type="pct"/>
          </w:tcPr>
          <w:p w14:paraId="17CD85E1" w14:textId="77777777" w:rsidR="00E040B2" w:rsidRPr="007B1D13" w:rsidRDefault="00E040B2" w:rsidP="00D04CB3">
            <w:pPr>
              <w:pStyle w:val="Default"/>
              <w:jc w:val="both"/>
              <w:rPr>
                <w:sz w:val="20"/>
                <w:szCs w:val="20"/>
              </w:rPr>
            </w:pPr>
            <w:r w:rsidRPr="007B1D13">
              <w:rPr>
                <w:sz w:val="20"/>
                <w:szCs w:val="20"/>
              </w:rPr>
              <w:t>SC</w:t>
            </w:r>
          </w:p>
        </w:tc>
        <w:tc>
          <w:tcPr>
            <w:tcW w:w="749" w:type="pct"/>
          </w:tcPr>
          <w:p w14:paraId="4295D7A3" w14:textId="77777777" w:rsidR="00E040B2" w:rsidRPr="007B1D13" w:rsidRDefault="00E040B2" w:rsidP="00D04CB3">
            <w:pPr>
              <w:pStyle w:val="Default"/>
              <w:jc w:val="both"/>
              <w:rPr>
                <w:sz w:val="20"/>
                <w:szCs w:val="20"/>
              </w:rPr>
            </w:pPr>
            <w:r w:rsidRPr="007B1D13">
              <w:rPr>
                <w:sz w:val="20"/>
                <w:szCs w:val="20"/>
              </w:rPr>
              <w:t>Single dose</w:t>
            </w:r>
          </w:p>
        </w:tc>
        <w:tc>
          <w:tcPr>
            <w:tcW w:w="899" w:type="pct"/>
          </w:tcPr>
          <w:p w14:paraId="097E6C53" w14:textId="77777777" w:rsidR="00E040B2" w:rsidRPr="007B1D13" w:rsidRDefault="00E040B2" w:rsidP="00D04CB3">
            <w:pPr>
              <w:pStyle w:val="Default"/>
              <w:jc w:val="both"/>
              <w:rPr>
                <w:sz w:val="20"/>
                <w:szCs w:val="20"/>
              </w:rPr>
            </w:pPr>
            <w:r w:rsidRPr="007B1D13">
              <w:rPr>
                <w:sz w:val="20"/>
                <w:szCs w:val="20"/>
              </w:rPr>
              <w:t>1, 5, 15 mg/kg</w:t>
            </w:r>
          </w:p>
        </w:tc>
        <w:tc>
          <w:tcPr>
            <w:tcW w:w="748" w:type="pct"/>
          </w:tcPr>
          <w:p w14:paraId="520E530A" w14:textId="77777777" w:rsidR="00E040B2" w:rsidRPr="007B1D13" w:rsidRDefault="00E040B2" w:rsidP="00D04CB3">
            <w:pPr>
              <w:pStyle w:val="Default"/>
              <w:jc w:val="both"/>
              <w:rPr>
                <w:sz w:val="20"/>
                <w:szCs w:val="20"/>
              </w:rPr>
            </w:pPr>
            <w:r w:rsidRPr="007B1D13">
              <w:rPr>
                <w:sz w:val="20"/>
                <w:szCs w:val="20"/>
              </w:rPr>
              <w:t>5F per group</w:t>
            </w:r>
          </w:p>
        </w:tc>
      </w:tr>
    </w:tbl>
    <w:p w14:paraId="7FA101A6" w14:textId="04EEE1C4" w:rsidR="00E040B2" w:rsidRPr="007B1D13" w:rsidRDefault="00E040B2" w:rsidP="00306276">
      <w:pPr>
        <w:pStyle w:val="C-TableFootnote"/>
        <w:tabs>
          <w:tab w:val="clear" w:pos="144"/>
          <w:tab w:val="left" w:pos="-90"/>
        </w:tabs>
        <w:ind w:left="-90" w:firstLine="0"/>
      </w:pPr>
      <w:r w:rsidRPr="007B1D13">
        <w:t>Note: F: female, M: male</w:t>
      </w:r>
    </w:p>
    <w:p w14:paraId="5B57C03E" w14:textId="77777777" w:rsidR="00306276" w:rsidRPr="007B1D13" w:rsidRDefault="00306276" w:rsidP="00306276">
      <w:pPr>
        <w:pStyle w:val="C-BodyText"/>
      </w:pPr>
    </w:p>
    <w:p w14:paraId="699CD225" w14:textId="77777777" w:rsidR="00E040B2" w:rsidRPr="007B1D13" w:rsidRDefault="00E040B2" w:rsidP="00E040B2">
      <w:pPr>
        <w:pStyle w:val="Caption"/>
      </w:pPr>
      <w:bookmarkStart w:id="427" w:name="_Ref504552156"/>
      <w:bookmarkStart w:id="428" w:name="_Toc506904066"/>
      <w:r w:rsidRPr="007B1D13">
        <w:t>Table </w:t>
      </w:r>
      <w:fldSimple w:instr=" SEQ Table \* ARABIC \* MERGEFORMAT ">
        <w:r w:rsidR="00B11A19">
          <w:rPr>
            <w:noProof/>
          </w:rPr>
          <w:t>30</w:t>
        </w:r>
      </w:fldSimple>
      <w:bookmarkEnd w:id="427"/>
      <w:r w:rsidRPr="007B1D13">
        <w:t>:</w:t>
      </w:r>
      <w:r w:rsidRPr="007B1D13">
        <w:tab/>
        <w:t>Population Pharmacokinetic Parameters of REGN2810 in Monkey Serum</w:t>
      </w:r>
      <w:bookmarkEnd w:id="428"/>
    </w:p>
    <w:p w14:paraId="4036D0C6" w14:textId="77777777" w:rsidR="00E040B2" w:rsidRPr="007B1D13" w:rsidRDefault="00E040B2" w:rsidP="00E040B2">
      <w:pPr>
        <w:pStyle w:val="C-BodyText"/>
        <w:jc w:val="both"/>
        <w:rPr>
          <w:szCs w:val="24"/>
        </w:rPr>
      </w:pPr>
      <w:r w:rsidRPr="007B1D13">
        <w:rPr>
          <w:noProof/>
          <w:szCs w:val="24"/>
          <w:lang w:eastAsia="zh-CN"/>
        </w:rPr>
        <w:drawing>
          <wp:inline distT="0" distB="0" distL="0" distR="0" wp14:anchorId="2713038C" wp14:editId="002577F1">
            <wp:extent cx="5237447" cy="4335177"/>
            <wp:effectExtent l="0" t="0" r="1905" b="825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9353"/>
                    <a:stretch/>
                  </pic:blipFill>
                  <pic:spPr bwMode="auto">
                    <a:xfrm>
                      <a:off x="0" y="0"/>
                      <a:ext cx="5236407" cy="4334316"/>
                    </a:xfrm>
                    <a:prstGeom prst="rect">
                      <a:avLst/>
                    </a:prstGeom>
                    <a:noFill/>
                    <a:ln>
                      <a:noFill/>
                    </a:ln>
                    <a:extLst>
                      <a:ext uri="{53640926-AAD7-44D8-BBD7-CCE9431645EC}">
                        <a14:shadowObscured xmlns:a14="http://schemas.microsoft.com/office/drawing/2010/main"/>
                      </a:ext>
                    </a:extLst>
                  </pic:spPr>
                </pic:pic>
              </a:graphicData>
            </a:graphic>
          </wp:inline>
        </w:drawing>
      </w:r>
    </w:p>
    <w:p w14:paraId="11F41506" w14:textId="1C258094" w:rsidR="00E040B2" w:rsidRPr="007B1D13" w:rsidRDefault="00E040B2" w:rsidP="00EF40B5">
      <w:pPr>
        <w:pStyle w:val="C-TableFootnote"/>
        <w:rPr>
          <w:szCs w:val="24"/>
        </w:rPr>
      </w:pPr>
      <w:r w:rsidRPr="007B1D13">
        <w:rPr>
          <w:szCs w:val="24"/>
        </w:rPr>
        <w:t xml:space="preserve">Note: See Table 7 </w:t>
      </w:r>
      <w:r w:rsidRPr="007B1D13">
        <w:t>in preclinical pharmacokinetics scaling report,</w:t>
      </w:r>
      <w:r w:rsidR="00306276" w:rsidRPr="007B1D13">
        <w:t xml:space="preserve"> </w:t>
      </w:r>
      <w:hyperlink w:anchor="_REFX_04CA7B25EA214A7EA52D80D4BC2909CA" w:history="1">
        <w:r w:rsidR="00306276" w:rsidRPr="007B1D13">
          <w:rPr>
            <w:rStyle w:val="C-Hyperlink"/>
          </w:rPr>
          <w:t>REGN2810-MX-14136-SR-01V1</w:t>
        </w:r>
      </w:hyperlink>
      <w:r w:rsidRPr="007B1D13">
        <w:t>.</w:t>
      </w:r>
    </w:p>
    <w:p w14:paraId="5BD73988" w14:textId="77777777" w:rsidR="00E040B2" w:rsidRPr="007B1D13" w:rsidRDefault="00E040B2" w:rsidP="00E040B2">
      <w:pPr>
        <w:pStyle w:val="C-BodyText"/>
        <w:jc w:val="both"/>
        <w:rPr>
          <w:rFonts w:eastAsia="TimesNewRoman"/>
          <w:szCs w:val="24"/>
        </w:rPr>
      </w:pPr>
    </w:p>
    <w:p w14:paraId="39382B65" w14:textId="417152F4" w:rsidR="00E040B2" w:rsidRPr="007B1D13" w:rsidRDefault="00E040B2" w:rsidP="00BC25E4">
      <w:pPr>
        <w:pStyle w:val="Caption"/>
        <w:pageBreakBefore/>
        <w:jc w:val="both"/>
      </w:pPr>
      <w:bookmarkStart w:id="429" w:name="_Ref504943456"/>
      <w:bookmarkStart w:id="430" w:name="_Toc504500596"/>
      <w:bookmarkStart w:id="431" w:name="_Toc506904097"/>
      <w:r w:rsidRPr="007B1D13">
        <w:lastRenderedPageBreak/>
        <w:t>Figure </w:t>
      </w:r>
      <w:fldSimple w:instr=" SEQ Figure \* ARABIC \* MERGEFORMAT ">
        <w:r w:rsidR="00B11A19">
          <w:rPr>
            <w:noProof/>
          </w:rPr>
          <w:t>22</w:t>
        </w:r>
      </w:fldSimple>
      <w:bookmarkEnd w:id="429"/>
      <w:r w:rsidRPr="007B1D13">
        <w:t>:</w:t>
      </w:r>
      <w:r w:rsidRPr="007B1D13">
        <w:tab/>
        <w:t xml:space="preserve">Observed </w:t>
      </w:r>
      <w:r w:rsidR="00606FD7" w:rsidRPr="007B1D13">
        <w:t>Concentration-</w:t>
      </w:r>
      <w:r w:rsidRPr="007B1D13">
        <w:t>Time Profiles from Three Preclinical PK/TX Studies (ADA Impacted Samples Removed)</w:t>
      </w:r>
      <w:bookmarkEnd w:id="430"/>
      <w:bookmarkEnd w:id="431"/>
    </w:p>
    <w:p w14:paraId="3AE596D0" w14:textId="77777777" w:rsidR="00E040B2" w:rsidRPr="007B1D13" w:rsidRDefault="00E040B2" w:rsidP="00BC25E4">
      <w:pPr>
        <w:pStyle w:val="C-BodyText"/>
        <w:jc w:val="center"/>
        <w:rPr>
          <w:szCs w:val="24"/>
        </w:rPr>
      </w:pPr>
      <w:r w:rsidRPr="007B1D13">
        <w:rPr>
          <w:noProof/>
          <w:lang w:eastAsia="zh-CN"/>
        </w:rPr>
        <w:drawing>
          <wp:inline distT="0" distB="0" distL="0" distR="0" wp14:anchorId="6AC7007B" wp14:editId="378B3EC8">
            <wp:extent cx="4683833" cy="3512875"/>
            <wp:effectExtent l="0" t="0" r="2540" b="0"/>
            <wp:docPr id="1" name="C:/Users/FENG~1.YAN/AppData/Local/Temp/Rtmp4gW6jo/file24ec229cacd/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Users/FENG~1.YAN/AppData/Local/Temp/Rtmp4gW6jo/file24ec229cacd/plot001.png"/>
                    <pic:cNvPicPr/>
                  </pic:nvPicPr>
                  <pic:blipFill>
                    <a:blip r:embed="rId48"/>
                    <a:stretch>
                      <a:fillRect/>
                    </a:stretch>
                  </pic:blipFill>
                  <pic:spPr>
                    <a:xfrm>
                      <a:off x="0" y="0"/>
                      <a:ext cx="4685238" cy="3513929"/>
                    </a:xfrm>
                    <a:prstGeom prst="rect">
                      <a:avLst/>
                    </a:prstGeom>
                  </pic:spPr>
                </pic:pic>
              </a:graphicData>
            </a:graphic>
          </wp:inline>
        </w:drawing>
      </w:r>
    </w:p>
    <w:p w14:paraId="3B64A9EB" w14:textId="2A51F066" w:rsidR="009335A5" w:rsidRPr="007B1D13" w:rsidRDefault="009335A5" w:rsidP="00EF40B5">
      <w:pPr>
        <w:pStyle w:val="C-TableFootnote"/>
        <w:tabs>
          <w:tab w:val="clear" w:pos="144"/>
          <w:tab w:val="left" w:pos="0"/>
        </w:tabs>
        <w:ind w:left="0" w:firstLine="0"/>
        <w:rPr>
          <w:szCs w:val="24"/>
        </w:rPr>
      </w:pPr>
      <w:r w:rsidRPr="007B1D13">
        <w:rPr>
          <w:szCs w:val="24"/>
        </w:rPr>
        <w:t xml:space="preserve">Note: </w:t>
      </w:r>
      <w:r w:rsidR="00AA2ADE" w:rsidRPr="007B1D13">
        <w:rPr>
          <w:szCs w:val="24"/>
        </w:rPr>
        <w:t xml:space="preserve">there are </w:t>
      </w:r>
      <w:r w:rsidRPr="007B1D13">
        <w:rPr>
          <w:szCs w:val="24"/>
        </w:rPr>
        <w:t xml:space="preserve">5 more PK samples added to the original dataset compiled in the </w:t>
      </w:r>
      <w:r w:rsidRPr="007B1D13">
        <w:t xml:space="preserve">preclinical pharmacokinetics scaling report, </w:t>
      </w:r>
      <w:hyperlink w:anchor="_REFX_04CA7B25EA214A7EA52D80D4BC2909CA" w:history="1">
        <w:r w:rsidR="00306276" w:rsidRPr="007B1D13">
          <w:rPr>
            <w:rStyle w:val="C-Hyperlink"/>
          </w:rPr>
          <w:t>REGN2810-MX-14136-SR-01V1</w:t>
        </w:r>
      </w:hyperlink>
      <w:r w:rsidR="00FD70B2" w:rsidRPr="007B1D13">
        <w:t>, by re-assessing the ADA-impacted concentration measurements.</w:t>
      </w:r>
      <w:r w:rsidRPr="007B1D13">
        <w:t xml:space="preserve">  </w:t>
      </w:r>
    </w:p>
    <w:p w14:paraId="01AD489C" w14:textId="77777777" w:rsidR="00BD6F23" w:rsidRPr="007B1D13" w:rsidRDefault="00BD6F23" w:rsidP="00FB7DDB">
      <w:pPr>
        <w:pStyle w:val="C-BodyText"/>
        <w:jc w:val="both"/>
        <w:rPr>
          <w:szCs w:val="24"/>
        </w:rPr>
      </w:pPr>
    </w:p>
    <w:p w14:paraId="01AD489D" w14:textId="77777777" w:rsidR="00BD6F23" w:rsidRPr="007B1D13" w:rsidRDefault="00BD6F23" w:rsidP="0087483B">
      <w:pPr>
        <w:pStyle w:val="C-Appendix"/>
      </w:pPr>
      <w:bookmarkStart w:id="432" w:name="_Ref494288649"/>
      <w:bookmarkStart w:id="433" w:name="_Ref494288699"/>
      <w:bookmarkStart w:id="434" w:name="_Toc502501853"/>
      <w:bookmarkStart w:id="435" w:name="_Toc506904196"/>
      <w:r w:rsidRPr="007B1D13">
        <w:lastRenderedPageBreak/>
        <w:t>Base Model</w:t>
      </w:r>
      <w:bookmarkEnd w:id="384"/>
      <w:bookmarkEnd w:id="426"/>
      <w:bookmarkEnd w:id="432"/>
      <w:bookmarkEnd w:id="433"/>
      <w:bookmarkEnd w:id="434"/>
      <w:bookmarkEnd w:id="435"/>
    </w:p>
    <w:p w14:paraId="01AD48B2" w14:textId="7ABE64A9" w:rsidR="00F5596A" w:rsidRPr="007B1D13" w:rsidRDefault="00A44096" w:rsidP="00E040B2">
      <w:pPr>
        <w:pStyle w:val="Caption"/>
        <w:jc w:val="both"/>
      </w:pPr>
      <w:bookmarkStart w:id="436" w:name="_Ref494958798"/>
      <w:bookmarkStart w:id="437" w:name="_Toc502501757"/>
      <w:bookmarkStart w:id="438" w:name="_Toc506904098"/>
      <w:r w:rsidRPr="007B1D13">
        <w:t>Figure </w:t>
      </w:r>
      <w:fldSimple w:instr=" SEQ Figure \* ARABIC \* MERGEFORMAT ">
        <w:r w:rsidR="00B11A19">
          <w:rPr>
            <w:noProof/>
          </w:rPr>
          <w:t>23</w:t>
        </w:r>
      </w:fldSimple>
      <w:bookmarkEnd w:id="436"/>
      <w:r w:rsidRPr="007B1D13">
        <w:t>:</w:t>
      </w:r>
      <w:r w:rsidRPr="007B1D13">
        <w:tab/>
        <w:t>Dose-</w:t>
      </w:r>
      <w:r w:rsidR="00962EF8" w:rsidRPr="007B1D13">
        <w:t>N</w:t>
      </w:r>
      <w:r w:rsidRPr="007B1D13">
        <w:t>ormalized Concentration vs TAD (Time after the Previous Dose) in Both Studies of 1423 and 1540</w:t>
      </w:r>
      <w:bookmarkEnd w:id="437"/>
      <w:bookmarkEnd w:id="438"/>
      <w:r w:rsidR="00E040B2" w:rsidRPr="007B1D13">
        <w:t xml:space="preserve"> </w:t>
      </w:r>
    </w:p>
    <w:p w14:paraId="01AD48B3" w14:textId="77777777" w:rsidR="007312C7" w:rsidRPr="007B1D13" w:rsidRDefault="00D436A7">
      <w:pPr>
        <w:spacing w:before="100" w:after="100"/>
        <w:ind w:left="100" w:right="100"/>
        <w:jc w:val="center"/>
      </w:pPr>
      <w:bookmarkStart w:id="439" w:name="Conc_TAD"/>
      <w:bookmarkEnd w:id="439"/>
      <w:r w:rsidRPr="007B1D13">
        <w:rPr>
          <w:noProof/>
          <w:lang w:eastAsia="zh-CN"/>
        </w:rPr>
        <w:drawing>
          <wp:inline distT="0" distB="0" distL="0" distR="0" wp14:anchorId="01AD4AF5" wp14:editId="1AD6D31A">
            <wp:extent cx="3348415" cy="2511311"/>
            <wp:effectExtent l="0" t="0" r="4445" b="3810"/>
            <wp:docPr id="64" name="C:/Users/FENG~1.YAN/AppData/Local/Temp/Rtmp4gW6jo/file24ec35a5444a/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Users/FENG~1.YAN/AppData/Local/Temp/Rtmp4gW6jo/file24ec35a5444a/plot001.png"/>
                    <pic:cNvPicPr/>
                  </pic:nvPicPr>
                  <pic:blipFill>
                    <a:blip r:embed="rId49"/>
                    <a:stretch>
                      <a:fillRect/>
                    </a:stretch>
                  </pic:blipFill>
                  <pic:spPr>
                    <a:xfrm>
                      <a:off x="-1" y="-1"/>
                      <a:ext cx="3350968" cy="2513226"/>
                    </a:xfrm>
                    <a:prstGeom prst="rect">
                      <a:avLst/>
                    </a:prstGeom>
                  </pic:spPr>
                </pic:pic>
              </a:graphicData>
            </a:graphic>
          </wp:inline>
        </w:drawing>
      </w:r>
    </w:p>
    <w:p w14:paraId="01AD48B4" w14:textId="7E42DD03" w:rsidR="00A44096" w:rsidRPr="007B1D13" w:rsidRDefault="00A44096" w:rsidP="00306276">
      <w:pPr>
        <w:pStyle w:val="C-TableFootnote"/>
        <w:tabs>
          <w:tab w:val="clear" w:pos="144"/>
          <w:tab w:val="left" w:pos="-90"/>
        </w:tabs>
        <w:ind w:left="-90" w:firstLine="0"/>
      </w:pPr>
      <w:r w:rsidRPr="007B1D13">
        <w:rPr>
          <w:rFonts w:eastAsiaTheme="minorEastAsia"/>
        </w:rPr>
        <w:t>Note: dose was normalized to 3 mg/kg Q2W; PK samples from 3 mg/kg Q3W were excluded.  Color legend sho</w:t>
      </w:r>
      <w:r w:rsidR="00306276" w:rsidRPr="007B1D13">
        <w:rPr>
          <w:rFonts w:eastAsiaTheme="minorEastAsia"/>
        </w:rPr>
        <w:t xml:space="preserve">ws the dosing sequence number. </w:t>
      </w:r>
      <w:r w:rsidRPr="007B1D13">
        <w:t xml:space="preserve">In the dose group of 10 mg/kg Q2W in Study-1423, one patient (R2810-ONC-1423-840004-006) </w:t>
      </w:r>
      <w:r w:rsidR="00E80F95" w:rsidRPr="007B1D13">
        <w:t xml:space="preserve">who received the wrong dose (1 mg/kg) on Day 1 </w:t>
      </w:r>
      <w:r w:rsidR="00FD70B2" w:rsidRPr="007B1D13">
        <w:t xml:space="preserve">was excluded in the plot. </w:t>
      </w:r>
      <w:r w:rsidR="00E80F95" w:rsidRPr="007B1D13">
        <w:t xml:space="preserve"> </w:t>
      </w:r>
    </w:p>
    <w:p w14:paraId="5AF3AB8D" w14:textId="77777777" w:rsidR="00306276" w:rsidRPr="007B1D13" w:rsidRDefault="00306276" w:rsidP="00306276">
      <w:pPr>
        <w:pStyle w:val="C-BodyText"/>
        <w:rPr>
          <w:rFonts w:eastAsiaTheme="minorEastAsia"/>
        </w:rPr>
      </w:pPr>
    </w:p>
    <w:p w14:paraId="01AD48B6" w14:textId="0042A158" w:rsidR="00A44096" w:rsidRPr="007B1D13" w:rsidRDefault="00A44096" w:rsidP="00A44096">
      <w:pPr>
        <w:pStyle w:val="Caption"/>
        <w:rPr>
          <w:rFonts w:eastAsiaTheme="minorEastAsia"/>
        </w:rPr>
      </w:pPr>
      <w:bookmarkStart w:id="440" w:name="_Ref502509987"/>
      <w:bookmarkStart w:id="441" w:name="_Toc502501743"/>
      <w:bookmarkStart w:id="442" w:name="_Toc506904099"/>
      <w:r w:rsidRPr="007B1D13">
        <w:rPr>
          <w:rFonts w:eastAsiaTheme="minorEastAsia"/>
        </w:rPr>
        <w:t>Figure </w:t>
      </w:r>
      <w:r w:rsidRPr="007B1D13">
        <w:rPr>
          <w:rFonts w:eastAsiaTheme="minorEastAsia"/>
        </w:rPr>
        <w:fldChar w:fldCharType="begin"/>
      </w:r>
      <w:r w:rsidRPr="007B1D13">
        <w:rPr>
          <w:rFonts w:eastAsiaTheme="minorEastAsia"/>
        </w:rPr>
        <w:instrText xml:space="preserve"> SEQ Figure \* ARABIC \* MERGEFORMAT </w:instrText>
      </w:r>
      <w:r w:rsidRPr="007B1D13">
        <w:rPr>
          <w:rFonts w:eastAsiaTheme="minorEastAsia"/>
        </w:rPr>
        <w:fldChar w:fldCharType="separate"/>
      </w:r>
      <w:r w:rsidR="00B11A19">
        <w:rPr>
          <w:rFonts w:eastAsiaTheme="minorEastAsia"/>
          <w:noProof/>
        </w:rPr>
        <w:t>24</w:t>
      </w:r>
      <w:r w:rsidRPr="007B1D13">
        <w:rPr>
          <w:rFonts w:eastAsiaTheme="minorEastAsia"/>
        </w:rPr>
        <w:fldChar w:fldCharType="end"/>
      </w:r>
      <w:bookmarkEnd w:id="440"/>
      <w:r w:rsidRPr="007B1D13">
        <w:rPr>
          <w:rFonts w:eastAsiaTheme="minorEastAsia"/>
        </w:rPr>
        <w:t>:</w:t>
      </w:r>
      <w:r w:rsidRPr="007B1D13">
        <w:rPr>
          <w:rFonts w:eastAsiaTheme="minorEastAsia"/>
        </w:rPr>
        <w:tab/>
        <w:t xml:space="preserve">Goodness of Fit </w:t>
      </w:r>
      <w:r w:rsidR="001014EB">
        <w:rPr>
          <w:rFonts w:eastAsiaTheme="minorEastAsia"/>
        </w:rPr>
        <w:t>(PRED vs DV)</w:t>
      </w:r>
      <w:r w:rsidR="00A87D0D" w:rsidRPr="007B1D13">
        <w:rPr>
          <w:rFonts w:eastAsiaTheme="minorEastAsia"/>
        </w:rPr>
        <w:t xml:space="preserve"> </w:t>
      </w:r>
      <w:r w:rsidRPr="007B1D13">
        <w:rPr>
          <w:rFonts w:eastAsiaTheme="minorEastAsia"/>
        </w:rPr>
        <w:t xml:space="preserve">for the Samples Collected </w:t>
      </w:r>
      <w:proofErr w:type="gramStart"/>
      <w:r w:rsidRPr="007B1D13">
        <w:rPr>
          <w:rFonts w:eastAsiaTheme="minorEastAsia"/>
        </w:rPr>
        <w:t>After</w:t>
      </w:r>
      <w:proofErr w:type="gramEnd"/>
      <w:r w:rsidRPr="007B1D13">
        <w:rPr>
          <w:rFonts w:eastAsiaTheme="minorEastAsia"/>
        </w:rPr>
        <w:t xml:space="preserve"> 56 Days from Previous Dose</w:t>
      </w:r>
      <w:bookmarkEnd w:id="441"/>
      <w:r w:rsidR="00FD70B2" w:rsidRPr="007B1D13">
        <w:rPr>
          <w:rFonts w:eastAsiaTheme="minorEastAsia"/>
        </w:rPr>
        <w:t xml:space="preserve"> (Final Basel Model LN014)</w:t>
      </w:r>
      <w:bookmarkEnd w:id="442"/>
    </w:p>
    <w:p w14:paraId="01AD48B7" w14:textId="77777777" w:rsidR="007312C7" w:rsidRPr="007B1D13" w:rsidRDefault="00D436A7">
      <w:pPr>
        <w:spacing w:before="100" w:after="100"/>
        <w:ind w:left="100" w:right="100"/>
        <w:jc w:val="center"/>
      </w:pPr>
      <w:bookmarkStart w:id="443" w:name="GOF_after_day56"/>
      <w:bookmarkEnd w:id="443"/>
      <w:r w:rsidRPr="007B1D13">
        <w:rPr>
          <w:noProof/>
          <w:lang w:eastAsia="zh-CN"/>
        </w:rPr>
        <w:drawing>
          <wp:inline distT="0" distB="0" distL="0" distR="0" wp14:anchorId="01AD4AF7" wp14:editId="0DED8724">
            <wp:extent cx="3962398" cy="2971799"/>
            <wp:effectExtent l="0" t="0" r="0" b="635"/>
            <wp:docPr id="67" name="C:/Users/FENG~1.YAN/AppData/Local/Temp/Rtmp4gW6jo/file24ec5647695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Users/FENG~1.YAN/AppData/Local/Temp/Rtmp4gW6jo/file24ec56476950/plot001.png"/>
                    <pic:cNvPicPr/>
                  </pic:nvPicPr>
                  <pic:blipFill>
                    <a:blip r:embed="rId50"/>
                    <a:stretch>
                      <a:fillRect/>
                    </a:stretch>
                  </pic:blipFill>
                  <pic:spPr>
                    <a:xfrm>
                      <a:off x="-1" y="-1"/>
                      <a:ext cx="3963586" cy="2972690"/>
                    </a:xfrm>
                    <a:prstGeom prst="rect">
                      <a:avLst/>
                    </a:prstGeom>
                  </pic:spPr>
                </pic:pic>
              </a:graphicData>
            </a:graphic>
          </wp:inline>
        </w:drawing>
      </w:r>
    </w:p>
    <w:p w14:paraId="01AD48B9" w14:textId="740FB611" w:rsidR="00A44096" w:rsidRPr="007B1D13" w:rsidRDefault="00A44096" w:rsidP="00306276">
      <w:pPr>
        <w:pStyle w:val="C-TableFootnote"/>
        <w:rPr>
          <w:rFonts w:eastAsiaTheme="minorEastAsia"/>
          <w:szCs w:val="24"/>
        </w:rPr>
      </w:pPr>
      <w:r w:rsidRPr="007B1D13">
        <w:rPr>
          <w:rFonts w:eastAsia="TimesNewRoman"/>
          <w:szCs w:val="24"/>
        </w:rPr>
        <w:t xml:space="preserve">Note: The dashed </w:t>
      </w:r>
      <w:r w:rsidR="00306276" w:rsidRPr="007B1D13">
        <w:rPr>
          <w:rFonts w:eastAsia="TimesNewRoman"/>
        </w:rPr>
        <w:t xml:space="preserve">line is the unity line. </w:t>
      </w:r>
    </w:p>
    <w:p w14:paraId="01AD48BB" w14:textId="77777777" w:rsidR="000412AF" w:rsidRPr="007B1D13" w:rsidRDefault="000412AF" w:rsidP="00BC25E4">
      <w:pPr>
        <w:pStyle w:val="Caption"/>
        <w:pageBreakBefore/>
      </w:pPr>
      <w:bookmarkStart w:id="444" w:name="_Ref503526830"/>
      <w:bookmarkStart w:id="445" w:name="_Toc506904100"/>
      <w:r w:rsidRPr="007B1D13">
        <w:lastRenderedPageBreak/>
        <w:t>Figure </w:t>
      </w:r>
      <w:fldSimple w:instr=" SEQ Figure \* ARABIC \* MERGEFORMAT ">
        <w:r w:rsidR="00B11A19">
          <w:rPr>
            <w:noProof/>
          </w:rPr>
          <w:t>25</w:t>
        </w:r>
      </w:fldSimple>
      <w:bookmarkEnd w:id="444"/>
      <w:r w:rsidRPr="007B1D13">
        <w:t>:</w:t>
      </w:r>
      <w:r w:rsidRPr="007B1D13">
        <w:tab/>
        <w:t>Diagnostic Plots from the Final Base Model</w:t>
      </w:r>
      <w:bookmarkEnd w:id="445"/>
    </w:p>
    <w:p w14:paraId="01AD48BD" w14:textId="04283D23" w:rsidR="000412AF" w:rsidRPr="007B1D13" w:rsidRDefault="00E040B2" w:rsidP="001E3CD2">
      <w:pPr>
        <w:pStyle w:val="C-BodyText"/>
        <w:jc w:val="center"/>
      </w:pPr>
      <w:bookmarkStart w:id="446" w:name="diagnostic_plot_base_model"/>
      <w:bookmarkEnd w:id="446"/>
      <w:r w:rsidRPr="007B1D13">
        <w:rPr>
          <w:noProof/>
          <w:lang w:eastAsia="zh-CN"/>
        </w:rPr>
        <w:drawing>
          <wp:inline distT="0" distB="0" distL="0" distR="0" wp14:anchorId="16BE1606" wp14:editId="54384A07">
            <wp:extent cx="4150981" cy="3113236"/>
            <wp:effectExtent l="0" t="0" r="2540" b="0"/>
            <wp:docPr id="2" name="C:/Users/FENG~1.YAN/AppData/Local/Temp/Rtmpiyog6T/filee660473c7fae/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Users/FENG~1.YAN/AppData/Local/Temp/Rtmpiyog6T/filee660473c7fae/plot001.png"/>
                    <pic:cNvPicPr/>
                  </pic:nvPicPr>
                  <pic:blipFill>
                    <a:blip r:embed="rId51"/>
                    <a:stretch>
                      <a:fillRect/>
                    </a:stretch>
                  </pic:blipFill>
                  <pic:spPr>
                    <a:xfrm>
                      <a:off x="0" y="0"/>
                      <a:ext cx="4152225" cy="3114169"/>
                    </a:xfrm>
                    <a:prstGeom prst="rect">
                      <a:avLst/>
                    </a:prstGeom>
                  </pic:spPr>
                </pic:pic>
              </a:graphicData>
            </a:graphic>
          </wp:inline>
        </w:drawing>
      </w:r>
    </w:p>
    <w:p w14:paraId="19C8A56F" w14:textId="77777777" w:rsidR="00306276" w:rsidRPr="007B1D13" w:rsidRDefault="00306276" w:rsidP="00306276">
      <w:pPr>
        <w:pStyle w:val="C-BodyText"/>
      </w:pPr>
    </w:p>
    <w:p w14:paraId="66BB254D" w14:textId="28AE600A" w:rsidR="001E3CD2" w:rsidRPr="007B1D13" w:rsidRDefault="001E3CD2" w:rsidP="001E3CD2">
      <w:pPr>
        <w:pStyle w:val="Caption"/>
      </w:pPr>
      <w:bookmarkStart w:id="447" w:name="_Toc506904067"/>
      <w:r w:rsidRPr="007B1D13">
        <w:t>Table </w:t>
      </w:r>
      <w:fldSimple w:instr=" SEQ Table \* ARABIC \* MERGEFORMAT ">
        <w:r w:rsidR="00B11A19">
          <w:rPr>
            <w:noProof/>
          </w:rPr>
          <w:t>31</w:t>
        </w:r>
      </w:fldSimple>
      <w:r w:rsidRPr="007B1D13">
        <w:t>:</w:t>
      </w:r>
      <w:r w:rsidRPr="007B1D13">
        <w:tab/>
        <w:t>Representative Model Fitting of Predicted Concentration-time Profiles vs Observed Profiles in Study 1423 and 1540 [Final Base Model]</w:t>
      </w:r>
      <w:bookmarkEnd w:id="447"/>
    </w:p>
    <w:p w14:paraId="3492E6B8" w14:textId="77777777" w:rsidR="001E3CD2" w:rsidRPr="007B1D13" w:rsidRDefault="001E3CD2" w:rsidP="001E3CD2">
      <w:pPr>
        <w:spacing w:before="100" w:after="100"/>
        <w:ind w:left="100" w:right="100"/>
        <w:jc w:val="center"/>
      </w:pPr>
      <w:bookmarkStart w:id="448" w:name="Base_RepresentiveFit_25"/>
      <w:bookmarkEnd w:id="448"/>
      <w:r w:rsidRPr="007B1D13">
        <w:rPr>
          <w:noProof/>
          <w:lang w:eastAsia="zh-CN"/>
        </w:rPr>
        <w:drawing>
          <wp:inline distT="0" distB="0" distL="0" distR="0" wp14:anchorId="4F28100E" wp14:editId="11F331E9">
            <wp:extent cx="4368069" cy="3276052"/>
            <wp:effectExtent l="0" t="0" r="0" b="635"/>
            <wp:docPr id="175" name="C:/Users/FENG~1.YAN/AppData/Local/Temp/RtmpmEc1mF/file2450616912f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C:/Users/FENG~1.YAN/AppData/Local/Temp/RtmpmEc1mF/file2450616912f9/plot001.png"/>
                    <pic:cNvPicPr/>
                  </pic:nvPicPr>
                  <pic:blipFill>
                    <a:blip r:embed="rId52"/>
                    <a:stretch>
                      <a:fillRect/>
                    </a:stretch>
                  </pic:blipFill>
                  <pic:spPr>
                    <a:xfrm>
                      <a:off x="0" y="0"/>
                      <a:ext cx="4369379" cy="3277035"/>
                    </a:xfrm>
                    <a:prstGeom prst="rect">
                      <a:avLst/>
                    </a:prstGeom>
                  </pic:spPr>
                </pic:pic>
              </a:graphicData>
            </a:graphic>
          </wp:inline>
        </w:drawing>
      </w:r>
    </w:p>
    <w:p w14:paraId="10BF88E5" w14:textId="6711A9E2" w:rsidR="00E040B2" w:rsidRPr="007B1D13" w:rsidRDefault="001E3CD2" w:rsidP="00952E07">
      <w:pPr>
        <w:pStyle w:val="C-TableFootnote"/>
        <w:tabs>
          <w:tab w:val="clear" w:pos="144"/>
          <w:tab w:val="left" w:pos="0"/>
        </w:tabs>
        <w:ind w:left="0" w:firstLine="0"/>
        <w:rPr>
          <w:b/>
          <w:szCs w:val="24"/>
        </w:rPr>
      </w:pPr>
      <w:r w:rsidRPr="007B1D13">
        <w:t xml:space="preserve">Note: </w:t>
      </w:r>
      <w:r w:rsidR="00FD70B2" w:rsidRPr="007B1D13">
        <w:t>P</w:t>
      </w:r>
      <w:r w:rsidRPr="007B1D13">
        <w:t xml:space="preserve">atients </w:t>
      </w:r>
      <w:r w:rsidR="00FD70B2" w:rsidRPr="007B1D13">
        <w:t xml:space="preserve">were </w:t>
      </w:r>
      <w:r w:rsidRPr="007B1D13">
        <w:t xml:space="preserve">randomly selected from the overall population. </w:t>
      </w:r>
      <w:r w:rsidR="00FD70B2" w:rsidRPr="007B1D13">
        <w:t>Each black dot represents the observe data; b</w:t>
      </w:r>
      <w:r w:rsidRPr="007B1D13">
        <w:t xml:space="preserve">lue line represents the population mean prediction; the green line represents the individual prediction. </w:t>
      </w:r>
    </w:p>
    <w:p w14:paraId="01AD494F" w14:textId="77777777" w:rsidR="00BD6F23" w:rsidRPr="007B1D13" w:rsidRDefault="00BD6F23" w:rsidP="00FB7DDB">
      <w:pPr>
        <w:pStyle w:val="C-BodyText"/>
        <w:jc w:val="both"/>
        <w:rPr>
          <w:b/>
          <w:bCs/>
          <w:szCs w:val="24"/>
        </w:rPr>
      </w:pPr>
    </w:p>
    <w:p w14:paraId="01AD4950" w14:textId="77777777" w:rsidR="00BD6F23" w:rsidRPr="007B1D13" w:rsidRDefault="00BD6F23" w:rsidP="0087483B">
      <w:pPr>
        <w:pStyle w:val="C-Appendix"/>
        <w:rPr>
          <w:rFonts w:eastAsia="TimesNewRoman"/>
          <w:color w:val="000000"/>
        </w:rPr>
      </w:pPr>
      <w:bookmarkStart w:id="449" w:name="_Ref417301506"/>
      <w:bookmarkStart w:id="450" w:name="_Ref417901851"/>
      <w:bookmarkStart w:id="451" w:name="_Toc502501855"/>
      <w:bookmarkStart w:id="452" w:name="_Toc506904197"/>
      <w:r w:rsidRPr="007B1D13">
        <w:lastRenderedPageBreak/>
        <w:t>Final Model</w:t>
      </w:r>
      <w:bookmarkEnd w:id="449"/>
      <w:bookmarkEnd w:id="450"/>
      <w:bookmarkEnd w:id="451"/>
      <w:bookmarkEnd w:id="452"/>
    </w:p>
    <w:p w14:paraId="01AD4952" w14:textId="77777777" w:rsidR="00BD6F23" w:rsidRPr="007B1D13" w:rsidRDefault="000412AF" w:rsidP="000412AF">
      <w:pPr>
        <w:pStyle w:val="Caption"/>
      </w:pPr>
      <w:bookmarkStart w:id="453" w:name="_Toc506904101"/>
      <w:r w:rsidRPr="007B1D13">
        <w:t>Figure </w:t>
      </w:r>
      <w:fldSimple w:instr=" SEQ Figure \* ARABIC \* MERGEFORMAT ">
        <w:r w:rsidR="00B11A19">
          <w:rPr>
            <w:noProof/>
          </w:rPr>
          <w:t>26</w:t>
        </w:r>
      </w:fldSimple>
      <w:r w:rsidRPr="007B1D13">
        <w:t>:</w:t>
      </w:r>
      <w:r w:rsidRPr="007B1D13">
        <w:tab/>
      </w:r>
      <w:r w:rsidR="00BD6F23" w:rsidRPr="007B1D13">
        <w:t>Diagnostic Plots from the Final Model</w:t>
      </w:r>
      <w:bookmarkEnd w:id="453"/>
    </w:p>
    <w:p w14:paraId="01AD4954" w14:textId="5E31B82A" w:rsidR="00BD6F23" w:rsidRPr="007B1D13" w:rsidRDefault="00E040B2" w:rsidP="009B113B">
      <w:pPr>
        <w:pStyle w:val="C-BodyText"/>
        <w:jc w:val="center"/>
        <w:rPr>
          <w:szCs w:val="24"/>
        </w:rPr>
      </w:pPr>
      <w:bookmarkStart w:id="454" w:name="diagnostic_plot_final_model"/>
      <w:bookmarkEnd w:id="454"/>
      <w:r w:rsidRPr="007B1D13">
        <w:rPr>
          <w:noProof/>
          <w:lang w:eastAsia="zh-CN"/>
        </w:rPr>
        <w:drawing>
          <wp:inline distT="0" distB="0" distL="0" distR="0" wp14:anchorId="34730E68" wp14:editId="399C55D2">
            <wp:extent cx="4229922" cy="3172442"/>
            <wp:effectExtent l="0" t="0" r="0" b="9525"/>
            <wp:docPr id="3" name="C:/Users/FENG~1.YAN/AppData/Local/Temp/Rtmpiyog6T/filee6602eac717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Users/FENG~1.YAN/AppData/Local/Temp/Rtmpiyog6T/filee6602eac7170/plot001.png"/>
                    <pic:cNvPicPr/>
                  </pic:nvPicPr>
                  <pic:blipFill>
                    <a:blip r:embed="rId53"/>
                    <a:stretch>
                      <a:fillRect/>
                    </a:stretch>
                  </pic:blipFill>
                  <pic:spPr>
                    <a:xfrm>
                      <a:off x="0" y="0"/>
                      <a:ext cx="4231191" cy="3173393"/>
                    </a:xfrm>
                    <a:prstGeom prst="rect">
                      <a:avLst/>
                    </a:prstGeom>
                  </pic:spPr>
                </pic:pic>
              </a:graphicData>
            </a:graphic>
          </wp:inline>
        </w:drawing>
      </w:r>
    </w:p>
    <w:p w14:paraId="3F930CF3" w14:textId="77777777" w:rsidR="00306276" w:rsidRPr="007B1D13" w:rsidRDefault="00306276" w:rsidP="009B113B">
      <w:pPr>
        <w:pStyle w:val="C-BodyText"/>
        <w:jc w:val="center"/>
        <w:rPr>
          <w:szCs w:val="24"/>
        </w:rPr>
      </w:pPr>
    </w:p>
    <w:p w14:paraId="1AEA415D" w14:textId="77777777" w:rsidR="009B113B" w:rsidRPr="007B1D13" w:rsidRDefault="009B113B" w:rsidP="009B113B">
      <w:pPr>
        <w:pStyle w:val="Caption"/>
      </w:pPr>
      <w:bookmarkStart w:id="455" w:name="_Toc506904102"/>
      <w:bookmarkStart w:id="456" w:name="_Toc502501779"/>
      <w:r w:rsidRPr="007B1D13">
        <w:t>Figure </w:t>
      </w:r>
      <w:fldSimple w:instr=" SEQ Figure \* ARABIC \* MERGEFORMAT ">
        <w:r w:rsidR="00B11A19">
          <w:rPr>
            <w:noProof/>
          </w:rPr>
          <w:t>27</w:t>
        </w:r>
      </w:fldSimple>
      <w:r w:rsidRPr="007B1D13">
        <w:t>:</w:t>
      </w:r>
      <w:r w:rsidRPr="007B1D13">
        <w:tab/>
        <w:t>Representative Model Fitting of Predicted Concentration-time Profiles vs Observed Profiles in Study 1423 and 1540 [Using the Final Model]</w:t>
      </w:r>
      <w:bookmarkEnd w:id="455"/>
    </w:p>
    <w:p w14:paraId="27DA51A5" w14:textId="77777777" w:rsidR="009B113B" w:rsidRPr="007B1D13" w:rsidRDefault="009B113B" w:rsidP="009B113B">
      <w:pPr>
        <w:spacing w:before="100" w:after="100"/>
        <w:ind w:left="100" w:right="100"/>
        <w:jc w:val="center"/>
      </w:pPr>
      <w:bookmarkStart w:id="457" w:name="Final_RepresentiveFit_25"/>
      <w:bookmarkEnd w:id="457"/>
      <w:r w:rsidRPr="007B1D13">
        <w:rPr>
          <w:noProof/>
          <w:lang w:eastAsia="zh-CN"/>
        </w:rPr>
        <w:drawing>
          <wp:inline distT="0" distB="0" distL="0" distR="0" wp14:anchorId="38068407" wp14:editId="654DFDA2">
            <wp:extent cx="3631287" cy="2723465"/>
            <wp:effectExtent l="0" t="0" r="7620" b="1270"/>
            <wp:docPr id="235" name="C:/Users/FENG~1.YAN/AppData/Local/Temp/RtmpmEc1mF/file24503fe3730b/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Users/FENG~1.YAN/AppData/Local/Temp/RtmpmEc1mF/file24503fe3730b/plot001.png"/>
                    <pic:cNvPicPr/>
                  </pic:nvPicPr>
                  <pic:blipFill>
                    <a:blip r:embed="rId54"/>
                    <a:stretch>
                      <a:fillRect/>
                    </a:stretch>
                  </pic:blipFill>
                  <pic:spPr>
                    <a:xfrm>
                      <a:off x="0" y="0"/>
                      <a:ext cx="3632376" cy="2724282"/>
                    </a:xfrm>
                    <a:prstGeom prst="rect">
                      <a:avLst/>
                    </a:prstGeom>
                  </pic:spPr>
                </pic:pic>
              </a:graphicData>
            </a:graphic>
          </wp:inline>
        </w:drawing>
      </w:r>
    </w:p>
    <w:p w14:paraId="7E4C1D7D" w14:textId="491444FD" w:rsidR="00FD70B2" w:rsidRPr="007B1D13" w:rsidRDefault="00FD70B2" w:rsidP="00306276">
      <w:pPr>
        <w:pStyle w:val="C-TableFootnote"/>
        <w:tabs>
          <w:tab w:val="clear" w:pos="144"/>
          <w:tab w:val="left" w:pos="0"/>
        </w:tabs>
        <w:ind w:left="0" w:firstLine="0"/>
      </w:pPr>
      <w:r w:rsidRPr="007B1D13">
        <w:t xml:space="preserve">Note: Patients were randomly selected from the overall population. Each black dot represents the observe data; blue line represents the population mean prediction; the green line represents the individual prediction. </w:t>
      </w:r>
    </w:p>
    <w:p w14:paraId="6345E0DB" w14:textId="77777777" w:rsidR="00E040B2" w:rsidRPr="007B1D13" w:rsidRDefault="00E040B2" w:rsidP="00BC25E4">
      <w:pPr>
        <w:pStyle w:val="Caption"/>
        <w:pageBreakBefore/>
        <w:jc w:val="both"/>
      </w:pPr>
      <w:bookmarkStart w:id="458" w:name="_Toc503533783"/>
      <w:bookmarkStart w:id="459" w:name="_Toc506904103"/>
      <w:r w:rsidRPr="007B1D13">
        <w:lastRenderedPageBreak/>
        <w:t>Figure </w:t>
      </w:r>
      <w:fldSimple w:instr=" SEQ Figure \* ARABIC \* MERGEFORMAT ">
        <w:r w:rsidR="00B11A19">
          <w:rPr>
            <w:noProof/>
          </w:rPr>
          <w:t>28</w:t>
        </w:r>
      </w:fldSimple>
      <w:r w:rsidRPr="007B1D13">
        <w:t>:</w:t>
      </w:r>
      <w:r w:rsidRPr="007B1D13">
        <w:tab/>
        <w:t>Age as Covariate Impacting on Model Parameters in the Final Model</w:t>
      </w:r>
      <w:bookmarkEnd w:id="458"/>
      <w:bookmarkEnd w:id="459"/>
    </w:p>
    <w:p w14:paraId="0AD00B54" w14:textId="77777777" w:rsidR="00E040B2" w:rsidRPr="007B1D13" w:rsidRDefault="00E040B2" w:rsidP="00E040B2">
      <w:pPr>
        <w:spacing w:before="100" w:after="100"/>
        <w:ind w:left="100" w:right="100"/>
        <w:jc w:val="center"/>
      </w:pPr>
      <w:bookmarkStart w:id="460" w:name="AGEvsETA"/>
      <w:bookmarkEnd w:id="460"/>
      <w:r w:rsidRPr="007B1D13">
        <w:rPr>
          <w:noProof/>
          <w:lang w:eastAsia="zh-CN"/>
        </w:rPr>
        <w:drawing>
          <wp:inline distT="0" distB="0" distL="0" distR="0" wp14:anchorId="3CAA0934" wp14:editId="622FE8C1">
            <wp:extent cx="5852160" cy="4389120"/>
            <wp:effectExtent l="0" t="0" r="0" b="0"/>
            <wp:docPr id="4" name="C:/Users/FENG~1.YAN/AppData/Local/Temp/Rtmpiyog6T/filee6603a52481c/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Users/FENG~1.YAN/AppData/Local/Temp/Rtmpiyog6T/filee6603a52481c/plot001.png"/>
                    <pic:cNvPicPr/>
                  </pic:nvPicPr>
                  <pic:blipFill>
                    <a:blip r:embed="rId55"/>
                    <a:stretch>
                      <a:fillRect/>
                    </a:stretch>
                  </pic:blipFill>
                  <pic:spPr>
                    <a:xfrm>
                      <a:off x="0" y="0"/>
                      <a:ext cx="5852160" cy="4389120"/>
                    </a:xfrm>
                    <a:prstGeom prst="rect">
                      <a:avLst/>
                    </a:prstGeom>
                  </pic:spPr>
                </pic:pic>
              </a:graphicData>
            </a:graphic>
          </wp:inline>
        </w:drawing>
      </w:r>
    </w:p>
    <w:p w14:paraId="6A4F39DB" w14:textId="5E5C090E" w:rsidR="00E040B2" w:rsidRPr="007B1D13" w:rsidRDefault="00E040B2" w:rsidP="00306276">
      <w:pPr>
        <w:pStyle w:val="C-TableFootnote"/>
      </w:pPr>
      <w:r w:rsidRPr="007B1D13">
        <w:t xml:space="preserve">Note: the blue line represents the loess fit. </w:t>
      </w:r>
      <w:r w:rsidR="001014EB">
        <w:t xml:space="preserve"> ETA1, ETA2, ETA3 and ETA4 </w:t>
      </w:r>
      <w:proofErr w:type="gramStart"/>
      <w:r w:rsidR="001014EB">
        <w:t>represents</w:t>
      </w:r>
      <w:proofErr w:type="gramEnd"/>
      <w:r w:rsidR="001014EB">
        <w:t xml:space="preserve"> IIV of model parameters of CL/Q, V</w:t>
      </w:r>
      <w:r w:rsidR="001014EB" w:rsidRPr="001014EB">
        <w:rPr>
          <w:vertAlign w:val="subscript"/>
        </w:rPr>
        <w:t>2</w:t>
      </w:r>
      <w:r w:rsidR="001014EB">
        <w:t>/V</w:t>
      </w:r>
      <w:r w:rsidR="001014EB" w:rsidRPr="001014EB">
        <w:rPr>
          <w:vertAlign w:val="subscript"/>
        </w:rPr>
        <w:t>3</w:t>
      </w:r>
      <w:r w:rsidR="001014EB">
        <w:t>, EMAX, and T50.</w:t>
      </w:r>
    </w:p>
    <w:p w14:paraId="7C6B6411" w14:textId="77777777" w:rsidR="00E040B2" w:rsidRPr="007B1D13" w:rsidRDefault="00E040B2" w:rsidP="00E040B2">
      <w:pPr>
        <w:pStyle w:val="C-BodyText"/>
        <w:jc w:val="both"/>
        <w:rPr>
          <w:szCs w:val="24"/>
        </w:rPr>
      </w:pPr>
    </w:p>
    <w:p w14:paraId="3EEAD464" w14:textId="77777777" w:rsidR="00E040B2" w:rsidRPr="007B1D13" w:rsidRDefault="00E040B2" w:rsidP="00BC25E4">
      <w:pPr>
        <w:pStyle w:val="Caption"/>
        <w:pageBreakBefore/>
        <w:jc w:val="both"/>
      </w:pPr>
      <w:bookmarkStart w:id="461" w:name="_Toc502501780"/>
      <w:bookmarkStart w:id="462" w:name="_Toc503533784"/>
      <w:bookmarkStart w:id="463" w:name="_Toc506904104"/>
      <w:r w:rsidRPr="007B1D13">
        <w:lastRenderedPageBreak/>
        <w:t>Figure </w:t>
      </w:r>
      <w:fldSimple w:instr=" SEQ Figure \* ARABIC \* MERGEFORMAT ">
        <w:r w:rsidR="00B11A19">
          <w:rPr>
            <w:noProof/>
          </w:rPr>
          <w:t>29</w:t>
        </w:r>
      </w:fldSimple>
      <w:r w:rsidRPr="007B1D13">
        <w:t>:</w:t>
      </w:r>
      <w:r w:rsidRPr="007B1D13">
        <w:tab/>
        <w:t xml:space="preserve">Baseline Body Weight as </w:t>
      </w:r>
      <w:bookmarkEnd w:id="461"/>
      <w:r w:rsidRPr="007B1D13">
        <w:t>Covariate Impacting on Model Parameters in the Final Model</w:t>
      </w:r>
      <w:bookmarkEnd w:id="462"/>
      <w:bookmarkEnd w:id="463"/>
    </w:p>
    <w:p w14:paraId="51E2CFAD" w14:textId="77777777" w:rsidR="00E040B2" w:rsidRPr="007B1D13" w:rsidRDefault="00E040B2" w:rsidP="00E040B2">
      <w:pPr>
        <w:spacing w:before="100" w:after="100"/>
        <w:ind w:left="100" w:right="100"/>
        <w:jc w:val="center"/>
      </w:pPr>
      <w:bookmarkStart w:id="464" w:name="WGTBLvsETA"/>
      <w:bookmarkEnd w:id="464"/>
      <w:r w:rsidRPr="007B1D13">
        <w:rPr>
          <w:noProof/>
          <w:lang w:eastAsia="zh-CN"/>
        </w:rPr>
        <w:drawing>
          <wp:inline distT="0" distB="0" distL="0" distR="0" wp14:anchorId="63011E49" wp14:editId="3CF3BF1F">
            <wp:extent cx="5852160" cy="4389120"/>
            <wp:effectExtent l="0" t="0" r="0" b="0"/>
            <wp:docPr id="5" name="C:/Users/FENG~1.YAN/AppData/Local/Temp/Rtmpiyog6T/filee6607fe2525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Users/FENG~1.YAN/AppData/Local/Temp/Rtmpiyog6T/filee6607fe25250/plot001.png"/>
                    <pic:cNvPicPr/>
                  </pic:nvPicPr>
                  <pic:blipFill>
                    <a:blip r:embed="rId56"/>
                    <a:stretch>
                      <a:fillRect/>
                    </a:stretch>
                  </pic:blipFill>
                  <pic:spPr>
                    <a:xfrm>
                      <a:off x="0" y="0"/>
                      <a:ext cx="5852160" cy="4389120"/>
                    </a:xfrm>
                    <a:prstGeom prst="rect">
                      <a:avLst/>
                    </a:prstGeom>
                  </pic:spPr>
                </pic:pic>
              </a:graphicData>
            </a:graphic>
          </wp:inline>
        </w:drawing>
      </w:r>
    </w:p>
    <w:p w14:paraId="05460767" w14:textId="7C063E0D" w:rsidR="00E040B2" w:rsidRPr="007B1D13" w:rsidRDefault="00E040B2" w:rsidP="00D1721A">
      <w:pPr>
        <w:pStyle w:val="C-TableFootnote"/>
      </w:pPr>
      <w:r w:rsidRPr="007B1D13">
        <w:t xml:space="preserve">Note: the blue line represents the loess fit. </w:t>
      </w:r>
      <w:r w:rsidR="001014EB">
        <w:t xml:space="preserve">ETA1, ETA2, ETA3 and ETA4 </w:t>
      </w:r>
      <w:proofErr w:type="gramStart"/>
      <w:r w:rsidR="001014EB">
        <w:t>represents</w:t>
      </w:r>
      <w:proofErr w:type="gramEnd"/>
      <w:r w:rsidR="001014EB">
        <w:t xml:space="preserve"> IIV of model parameters of CL/Q, V</w:t>
      </w:r>
      <w:r w:rsidR="001014EB" w:rsidRPr="001014EB">
        <w:rPr>
          <w:vertAlign w:val="subscript"/>
        </w:rPr>
        <w:t>2</w:t>
      </w:r>
      <w:r w:rsidR="001014EB">
        <w:t>/V</w:t>
      </w:r>
      <w:r w:rsidR="001014EB" w:rsidRPr="001014EB">
        <w:rPr>
          <w:vertAlign w:val="subscript"/>
        </w:rPr>
        <w:t>3</w:t>
      </w:r>
      <w:r w:rsidR="001014EB">
        <w:t>, EMAX, and T50.</w:t>
      </w:r>
    </w:p>
    <w:p w14:paraId="6A96AEF1" w14:textId="77777777" w:rsidR="00E040B2" w:rsidRPr="007B1D13" w:rsidRDefault="00E040B2" w:rsidP="00E040B2">
      <w:pPr>
        <w:pStyle w:val="C-BodyText"/>
        <w:jc w:val="both"/>
        <w:rPr>
          <w:szCs w:val="24"/>
        </w:rPr>
      </w:pPr>
    </w:p>
    <w:p w14:paraId="31C23A0E" w14:textId="77777777" w:rsidR="00E040B2" w:rsidRPr="007B1D13" w:rsidRDefault="00E040B2" w:rsidP="00BC25E4">
      <w:pPr>
        <w:pStyle w:val="Caption"/>
        <w:pageBreakBefore/>
        <w:jc w:val="both"/>
      </w:pPr>
      <w:bookmarkStart w:id="465" w:name="_Toc502501781"/>
      <w:bookmarkStart w:id="466" w:name="_Toc503533785"/>
      <w:bookmarkStart w:id="467" w:name="_Toc506904105"/>
      <w:r w:rsidRPr="007B1D13">
        <w:lastRenderedPageBreak/>
        <w:t>Figure </w:t>
      </w:r>
      <w:fldSimple w:instr=" SEQ Figure \* ARABIC \* MERGEFORMAT ">
        <w:r w:rsidR="00B11A19">
          <w:rPr>
            <w:noProof/>
          </w:rPr>
          <w:t>30</w:t>
        </w:r>
      </w:fldSimple>
      <w:r w:rsidRPr="007B1D13">
        <w:t>:</w:t>
      </w:r>
      <w:r w:rsidRPr="007B1D13">
        <w:tab/>
        <w:t>Baseline Albumin as Covariate Impacting on Model Parameters in the Final Model</w:t>
      </w:r>
      <w:bookmarkEnd w:id="465"/>
      <w:bookmarkEnd w:id="466"/>
      <w:bookmarkEnd w:id="467"/>
    </w:p>
    <w:p w14:paraId="0339F126" w14:textId="77777777" w:rsidR="00E040B2" w:rsidRPr="007B1D13" w:rsidRDefault="00E040B2" w:rsidP="00E040B2">
      <w:pPr>
        <w:spacing w:before="100" w:after="100"/>
        <w:ind w:left="100" w:right="100"/>
        <w:jc w:val="center"/>
      </w:pPr>
      <w:bookmarkStart w:id="468" w:name="ALBBLvsETA"/>
      <w:bookmarkEnd w:id="468"/>
      <w:r w:rsidRPr="007B1D13">
        <w:rPr>
          <w:noProof/>
          <w:lang w:eastAsia="zh-CN"/>
        </w:rPr>
        <w:drawing>
          <wp:inline distT="0" distB="0" distL="0" distR="0" wp14:anchorId="6DF7D19D" wp14:editId="57316D91">
            <wp:extent cx="5852160" cy="4389120"/>
            <wp:effectExtent l="0" t="0" r="0" b="0"/>
            <wp:docPr id="6" name="C:/Users/FENG~1.YAN/AppData/Local/Temp/Rtmpiyog6T/filee66056f6123a/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Users/FENG~1.YAN/AppData/Local/Temp/Rtmpiyog6T/filee66056f6123a/plot001.png"/>
                    <pic:cNvPicPr/>
                  </pic:nvPicPr>
                  <pic:blipFill>
                    <a:blip r:embed="rId57"/>
                    <a:stretch>
                      <a:fillRect/>
                    </a:stretch>
                  </pic:blipFill>
                  <pic:spPr>
                    <a:xfrm>
                      <a:off x="0" y="0"/>
                      <a:ext cx="5852160" cy="4389120"/>
                    </a:xfrm>
                    <a:prstGeom prst="rect">
                      <a:avLst/>
                    </a:prstGeom>
                  </pic:spPr>
                </pic:pic>
              </a:graphicData>
            </a:graphic>
          </wp:inline>
        </w:drawing>
      </w:r>
    </w:p>
    <w:p w14:paraId="60E4EBE9" w14:textId="16877329" w:rsidR="00E040B2" w:rsidRPr="007B1D13" w:rsidRDefault="00E040B2" w:rsidP="00D1721A">
      <w:pPr>
        <w:pStyle w:val="C-TableFootnote"/>
      </w:pPr>
      <w:r w:rsidRPr="007B1D13">
        <w:t xml:space="preserve">Note: the blue line represents the loess fit. </w:t>
      </w:r>
      <w:r w:rsidR="001014EB">
        <w:t xml:space="preserve">ETA1, ETA2, ETA3 and ETA4 </w:t>
      </w:r>
      <w:proofErr w:type="gramStart"/>
      <w:r w:rsidR="001014EB">
        <w:t>represents</w:t>
      </w:r>
      <w:proofErr w:type="gramEnd"/>
      <w:r w:rsidR="001014EB">
        <w:t xml:space="preserve"> IIV of model parameters of CL/Q, V</w:t>
      </w:r>
      <w:r w:rsidR="001014EB" w:rsidRPr="001014EB">
        <w:rPr>
          <w:vertAlign w:val="subscript"/>
        </w:rPr>
        <w:t>2</w:t>
      </w:r>
      <w:r w:rsidR="001014EB">
        <w:t>/V</w:t>
      </w:r>
      <w:r w:rsidR="001014EB" w:rsidRPr="001014EB">
        <w:rPr>
          <w:vertAlign w:val="subscript"/>
        </w:rPr>
        <w:t>3</w:t>
      </w:r>
      <w:r w:rsidR="001014EB">
        <w:t>, EMAX, and T50.</w:t>
      </w:r>
    </w:p>
    <w:p w14:paraId="493B30D3" w14:textId="77777777" w:rsidR="00E040B2" w:rsidRPr="007B1D13" w:rsidRDefault="00E040B2" w:rsidP="00E040B2">
      <w:pPr>
        <w:pStyle w:val="C-BodyText"/>
        <w:jc w:val="both"/>
        <w:rPr>
          <w:szCs w:val="24"/>
        </w:rPr>
      </w:pPr>
    </w:p>
    <w:p w14:paraId="7ECCDDB3" w14:textId="77777777" w:rsidR="00E040B2" w:rsidRPr="007B1D13" w:rsidRDefault="00E040B2" w:rsidP="00BC25E4">
      <w:pPr>
        <w:pStyle w:val="Caption"/>
        <w:pageBreakBefore/>
        <w:jc w:val="both"/>
      </w:pPr>
      <w:bookmarkStart w:id="469" w:name="_Toc502501782"/>
      <w:bookmarkStart w:id="470" w:name="_Toc503533786"/>
      <w:bookmarkStart w:id="471" w:name="_Toc506904106"/>
      <w:r w:rsidRPr="007B1D13">
        <w:lastRenderedPageBreak/>
        <w:t>Figure </w:t>
      </w:r>
      <w:fldSimple w:instr=" SEQ Figure \* ARABIC \* MERGEFORMAT ">
        <w:r w:rsidR="00B11A19">
          <w:rPr>
            <w:noProof/>
          </w:rPr>
          <w:t>31</w:t>
        </w:r>
      </w:fldSimple>
      <w:r w:rsidRPr="007B1D13">
        <w:t>:</w:t>
      </w:r>
      <w:r w:rsidRPr="007B1D13">
        <w:tab/>
        <w:t xml:space="preserve">Baseline IGG level as </w:t>
      </w:r>
      <w:bookmarkEnd w:id="469"/>
      <w:r w:rsidRPr="007B1D13">
        <w:t>Covariate Impacting on Model Parameters in the Final Model</w:t>
      </w:r>
      <w:bookmarkEnd w:id="470"/>
      <w:bookmarkEnd w:id="471"/>
    </w:p>
    <w:p w14:paraId="14620E12" w14:textId="77777777" w:rsidR="00E040B2" w:rsidRPr="007B1D13" w:rsidRDefault="00E040B2" w:rsidP="00E040B2">
      <w:pPr>
        <w:spacing w:before="100" w:after="100"/>
        <w:ind w:left="100" w:right="100"/>
        <w:jc w:val="center"/>
      </w:pPr>
      <w:bookmarkStart w:id="472" w:name="IGGBLvsETA"/>
      <w:bookmarkEnd w:id="472"/>
      <w:r w:rsidRPr="007B1D13">
        <w:rPr>
          <w:noProof/>
          <w:lang w:eastAsia="zh-CN"/>
        </w:rPr>
        <w:drawing>
          <wp:inline distT="0" distB="0" distL="0" distR="0" wp14:anchorId="1E454558" wp14:editId="6282097F">
            <wp:extent cx="5852160" cy="4389120"/>
            <wp:effectExtent l="0" t="0" r="0" b="0"/>
            <wp:docPr id="9" name="C:/Users/FENG~1.YAN/AppData/Local/Temp/Rtmpiyog6T/filee6602a626ea5/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Users/FENG~1.YAN/AppData/Local/Temp/Rtmpiyog6T/filee6602a626ea5/plot001.png"/>
                    <pic:cNvPicPr/>
                  </pic:nvPicPr>
                  <pic:blipFill>
                    <a:blip r:embed="rId58"/>
                    <a:stretch>
                      <a:fillRect/>
                    </a:stretch>
                  </pic:blipFill>
                  <pic:spPr>
                    <a:xfrm>
                      <a:off x="0" y="0"/>
                      <a:ext cx="5852160" cy="4389120"/>
                    </a:xfrm>
                    <a:prstGeom prst="rect">
                      <a:avLst/>
                    </a:prstGeom>
                  </pic:spPr>
                </pic:pic>
              </a:graphicData>
            </a:graphic>
          </wp:inline>
        </w:drawing>
      </w:r>
    </w:p>
    <w:p w14:paraId="10C28D8D" w14:textId="655997BA" w:rsidR="00E040B2" w:rsidRPr="007B1D13" w:rsidRDefault="00E040B2" w:rsidP="00D1721A">
      <w:pPr>
        <w:pStyle w:val="C-TableFootnote"/>
      </w:pPr>
      <w:r w:rsidRPr="007B1D13">
        <w:t xml:space="preserve">Note: the blue line represents the loess fit. </w:t>
      </w:r>
      <w:r w:rsidR="001014EB">
        <w:t xml:space="preserve">ETA1, ETA2, ETA3 and ETA4 </w:t>
      </w:r>
      <w:proofErr w:type="gramStart"/>
      <w:r w:rsidR="001014EB">
        <w:t>represents</w:t>
      </w:r>
      <w:proofErr w:type="gramEnd"/>
      <w:r w:rsidR="001014EB">
        <w:t xml:space="preserve"> IIV of model parameters of CL/Q, V</w:t>
      </w:r>
      <w:r w:rsidR="001014EB" w:rsidRPr="001014EB">
        <w:rPr>
          <w:vertAlign w:val="subscript"/>
        </w:rPr>
        <w:t>2</w:t>
      </w:r>
      <w:r w:rsidR="001014EB">
        <w:t>/V</w:t>
      </w:r>
      <w:r w:rsidR="001014EB" w:rsidRPr="001014EB">
        <w:rPr>
          <w:vertAlign w:val="subscript"/>
        </w:rPr>
        <w:t>3</w:t>
      </w:r>
      <w:r w:rsidR="001014EB">
        <w:t>, EMAX, and T50.</w:t>
      </w:r>
    </w:p>
    <w:p w14:paraId="5F56FD9D" w14:textId="77777777" w:rsidR="00E040B2" w:rsidRPr="007B1D13" w:rsidRDefault="00E040B2" w:rsidP="00E040B2">
      <w:pPr>
        <w:pStyle w:val="C-BodyText"/>
        <w:jc w:val="both"/>
        <w:rPr>
          <w:szCs w:val="24"/>
        </w:rPr>
      </w:pPr>
    </w:p>
    <w:p w14:paraId="274C4874" w14:textId="4DFD959F" w:rsidR="00E040B2" w:rsidRPr="007B1D13" w:rsidRDefault="00E040B2" w:rsidP="00BC25E4">
      <w:pPr>
        <w:pStyle w:val="Caption"/>
        <w:pageBreakBefore/>
        <w:jc w:val="both"/>
      </w:pPr>
      <w:bookmarkStart w:id="473" w:name="_Ref502518195"/>
      <w:bookmarkStart w:id="474" w:name="_Toc502501790"/>
      <w:bookmarkStart w:id="475" w:name="_Toc503533793"/>
      <w:bookmarkStart w:id="476" w:name="_Toc506904107"/>
      <w:r w:rsidRPr="007B1D13">
        <w:lastRenderedPageBreak/>
        <w:t>Figure </w:t>
      </w:r>
      <w:fldSimple w:instr=" SEQ Figure \* ARABIC \* MERGEFORMAT ">
        <w:r w:rsidR="00B11A19">
          <w:rPr>
            <w:noProof/>
          </w:rPr>
          <w:t>32</w:t>
        </w:r>
      </w:fldSimple>
      <w:bookmarkEnd w:id="473"/>
      <w:r w:rsidRPr="007B1D13">
        <w:t>:</w:t>
      </w:r>
      <w:r w:rsidRPr="007B1D13">
        <w:tab/>
        <w:t>Body Weight vs Time in Both Study</w:t>
      </w:r>
      <w:r w:rsidR="00E06A07" w:rsidRPr="007B1D13">
        <w:t xml:space="preserve"> </w:t>
      </w:r>
      <w:r w:rsidRPr="007B1D13">
        <w:t>1423 and 1540</w:t>
      </w:r>
      <w:bookmarkEnd w:id="474"/>
      <w:bookmarkEnd w:id="475"/>
      <w:bookmarkEnd w:id="476"/>
    </w:p>
    <w:p w14:paraId="34844A81" w14:textId="77777777" w:rsidR="00E040B2" w:rsidRPr="007B1D13" w:rsidRDefault="00E040B2" w:rsidP="00E040B2">
      <w:pPr>
        <w:spacing w:before="100" w:after="100"/>
        <w:ind w:left="100" w:right="100"/>
        <w:jc w:val="center"/>
      </w:pPr>
      <w:bookmarkStart w:id="477" w:name="WGT_vs_TIME"/>
      <w:bookmarkEnd w:id="477"/>
      <w:r w:rsidRPr="007B1D13">
        <w:rPr>
          <w:noProof/>
          <w:lang w:eastAsia="zh-CN"/>
        </w:rPr>
        <w:drawing>
          <wp:inline distT="0" distB="0" distL="0" distR="0" wp14:anchorId="5A3C97B0" wp14:editId="1E86F9CB">
            <wp:extent cx="3506297" cy="2629723"/>
            <wp:effectExtent l="0" t="0" r="0" b="0"/>
            <wp:docPr id="151" name="C:/Users/FENG~1.YAN/AppData/Local/Temp/Rtmpiyog6T/filee6607ffc7d63/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Users/FENG~1.YAN/AppData/Local/Temp/Rtmpiyog6T/filee6607ffc7d63/plot001.png"/>
                    <pic:cNvPicPr/>
                  </pic:nvPicPr>
                  <pic:blipFill>
                    <a:blip r:embed="rId59"/>
                    <a:stretch>
                      <a:fillRect/>
                    </a:stretch>
                  </pic:blipFill>
                  <pic:spPr>
                    <a:xfrm>
                      <a:off x="0" y="0"/>
                      <a:ext cx="3507348" cy="2630511"/>
                    </a:xfrm>
                    <a:prstGeom prst="rect">
                      <a:avLst/>
                    </a:prstGeom>
                  </pic:spPr>
                </pic:pic>
              </a:graphicData>
            </a:graphic>
          </wp:inline>
        </w:drawing>
      </w:r>
    </w:p>
    <w:p w14:paraId="522B11D3" w14:textId="77777777" w:rsidR="00E040B2" w:rsidRPr="007B1D13" w:rsidRDefault="00E040B2" w:rsidP="00D1721A">
      <w:pPr>
        <w:pStyle w:val="C-TableFootnote"/>
      </w:pPr>
      <w:r w:rsidRPr="007B1D13">
        <w:t xml:space="preserve">Note: the blue line represents the loess fit. </w:t>
      </w:r>
    </w:p>
    <w:p w14:paraId="5957B91F" w14:textId="77777777" w:rsidR="00E040B2" w:rsidRPr="007B1D13" w:rsidRDefault="00E040B2" w:rsidP="00E040B2">
      <w:pPr>
        <w:pStyle w:val="C-BodyText"/>
        <w:jc w:val="both"/>
        <w:rPr>
          <w:szCs w:val="24"/>
        </w:rPr>
      </w:pPr>
    </w:p>
    <w:p w14:paraId="1565C291" w14:textId="4F6BFF85" w:rsidR="00E040B2" w:rsidRPr="007B1D13" w:rsidRDefault="00E040B2" w:rsidP="00E040B2">
      <w:pPr>
        <w:pStyle w:val="Caption"/>
        <w:jc w:val="both"/>
      </w:pPr>
      <w:bookmarkStart w:id="478" w:name="_Ref502518024"/>
      <w:bookmarkStart w:id="479" w:name="_Toc502501789"/>
      <w:bookmarkStart w:id="480" w:name="_Toc503533794"/>
      <w:bookmarkStart w:id="481" w:name="_Toc506904108"/>
      <w:r w:rsidRPr="007B1D13">
        <w:t>Figure </w:t>
      </w:r>
      <w:fldSimple w:instr=" SEQ Figure \* ARABIC \* MERGEFORMAT ">
        <w:r w:rsidR="00B11A19">
          <w:rPr>
            <w:noProof/>
          </w:rPr>
          <w:t>33</w:t>
        </w:r>
      </w:fldSimple>
      <w:bookmarkEnd w:id="478"/>
      <w:r w:rsidRPr="007B1D13">
        <w:t>:</w:t>
      </w:r>
      <w:r w:rsidRPr="007B1D13">
        <w:tab/>
        <w:t>Albumin vs Time in Both Study</w:t>
      </w:r>
      <w:r w:rsidR="00E06A07" w:rsidRPr="007B1D13">
        <w:t xml:space="preserve"> </w:t>
      </w:r>
      <w:r w:rsidRPr="007B1D13">
        <w:t>1423 and 1540</w:t>
      </w:r>
      <w:bookmarkEnd w:id="479"/>
      <w:bookmarkEnd w:id="480"/>
      <w:bookmarkEnd w:id="481"/>
    </w:p>
    <w:p w14:paraId="7BE5E227" w14:textId="77777777" w:rsidR="00E040B2" w:rsidRPr="007B1D13" w:rsidRDefault="00E040B2" w:rsidP="00E040B2">
      <w:pPr>
        <w:spacing w:before="100" w:after="100"/>
        <w:ind w:left="100" w:right="100"/>
        <w:jc w:val="center"/>
      </w:pPr>
      <w:bookmarkStart w:id="482" w:name="ALB_vs_TIME"/>
      <w:bookmarkEnd w:id="482"/>
      <w:r w:rsidRPr="007B1D13">
        <w:rPr>
          <w:noProof/>
          <w:lang w:eastAsia="zh-CN"/>
        </w:rPr>
        <w:drawing>
          <wp:inline distT="0" distB="0" distL="0" distR="0" wp14:anchorId="0BB3E806" wp14:editId="73D2E577">
            <wp:extent cx="3960207" cy="2970155"/>
            <wp:effectExtent l="0" t="0" r="2540" b="1905"/>
            <wp:docPr id="148" name="C:/Users/FENG~1.YAN/AppData/Local/Temp/Rtmpiyog6T/filee660158393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C:/Users/FENG~1.YAN/AppData/Local/Temp/Rtmpiyog6T/filee6601583939/plot001.png"/>
                    <pic:cNvPicPr/>
                  </pic:nvPicPr>
                  <pic:blipFill>
                    <a:blip r:embed="rId60"/>
                    <a:stretch>
                      <a:fillRect/>
                    </a:stretch>
                  </pic:blipFill>
                  <pic:spPr>
                    <a:xfrm>
                      <a:off x="0" y="0"/>
                      <a:ext cx="3961394" cy="2971045"/>
                    </a:xfrm>
                    <a:prstGeom prst="rect">
                      <a:avLst/>
                    </a:prstGeom>
                  </pic:spPr>
                </pic:pic>
              </a:graphicData>
            </a:graphic>
          </wp:inline>
        </w:drawing>
      </w:r>
    </w:p>
    <w:p w14:paraId="3D21FC30" w14:textId="77777777" w:rsidR="00E040B2" w:rsidRPr="007B1D13" w:rsidRDefault="00E040B2" w:rsidP="00D1721A">
      <w:pPr>
        <w:pStyle w:val="C-TableFootnote"/>
      </w:pPr>
      <w:r w:rsidRPr="007B1D13">
        <w:t xml:space="preserve">Note: the blue line represents the loess fit. </w:t>
      </w:r>
    </w:p>
    <w:p w14:paraId="5BD4873E" w14:textId="77777777" w:rsidR="00E040B2" w:rsidRPr="007B1D13" w:rsidRDefault="00E040B2" w:rsidP="00E040B2">
      <w:pPr>
        <w:pStyle w:val="C-BodyText"/>
        <w:jc w:val="both"/>
        <w:rPr>
          <w:szCs w:val="24"/>
        </w:rPr>
      </w:pPr>
    </w:p>
    <w:p w14:paraId="03552C25" w14:textId="77777777" w:rsidR="00E040B2" w:rsidRPr="007B1D13" w:rsidRDefault="00E040B2" w:rsidP="00BC25E4">
      <w:pPr>
        <w:pStyle w:val="Caption"/>
        <w:pageBreakBefore/>
        <w:jc w:val="both"/>
      </w:pPr>
      <w:bookmarkStart w:id="483" w:name="_Toc502501791"/>
      <w:bookmarkStart w:id="484" w:name="_Toc503533795"/>
      <w:bookmarkStart w:id="485" w:name="_Toc506904109"/>
      <w:r w:rsidRPr="007B1D13">
        <w:lastRenderedPageBreak/>
        <w:t>Figure </w:t>
      </w:r>
      <w:fldSimple w:instr=" SEQ Figure \* ARABIC \* MERGEFORMAT ">
        <w:r w:rsidR="00B11A19">
          <w:rPr>
            <w:noProof/>
          </w:rPr>
          <w:t>34</w:t>
        </w:r>
      </w:fldSimple>
      <w:r w:rsidRPr="007B1D13">
        <w:t>:</w:t>
      </w:r>
      <w:r w:rsidRPr="007B1D13">
        <w:tab/>
        <w:t>LDH vs Time in Both Study-1423 and Study-1540</w:t>
      </w:r>
      <w:bookmarkEnd w:id="483"/>
      <w:bookmarkEnd w:id="484"/>
      <w:bookmarkEnd w:id="485"/>
    </w:p>
    <w:p w14:paraId="758B3A04" w14:textId="77777777" w:rsidR="00E040B2" w:rsidRPr="007B1D13" w:rsidRDefault="00E040B2" w:rsidP="00E040B2">
      <w:pPr>
        <w:spacing w:before="100" w:after="100"/>
        <w:ind w:left="100" w:right="100"/>
        <w:jc w:val="center"/>
      </w:pPr>
      <w:bookmarkStart w:id="486" w:name="LDH_vs_TIME"/>
      <w:bookmarkEnd w:id="486"/>
      <w:r w:rsidRPr="007B1D13">
        <w:rPr>
          <w:noProof/>
          <w:lang w:eastAsia="zh-CN"/>
        </w:rPr>
        <w:drawing>
          <wp:inline distT="0" distB="0" distL="0" distR="0" wp14:anchorId="10F37D93" wp14:editId="0499047A">
            <wp:extent cx="3947051" cy="2960288"/>
            <wp:effectExtent l="0" t="0" r="0" b="0"/>
            <wp:docPr id="154" name="C:/Users/FENG~1.YAN/AppData/Local/Temp/Rtmpiyog6T/filee660435c6838/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Users/FENG~1.YAN/AppData/Local/Temp/Rtmpiyog6T/filee660435c6838/plot001.png"/>
                    <pic:cNvPicPr/>
                  </pic:nvPicPr>
                  <pic:blipFill>
                    <a:blip r:embed="rId61"/>
                    <a:stretch>
                      <a:fillRect/>
                    </a:stretch>
                  </pic:blipFill>
                  <pic:spPr>
                    <a:xfrm>
                      <a:off x="0" y="0"/>
                      <a:ext cx="3948234" cy="2961175"/>
                    </a:xfrm>
                    <a:prstGeom prst="rect">
                      <a:avLst/>
                    </a:prstGeom>
                  </pic:spPr>
                </pic:pic>
              </a:graphicData>
            </a:graphic>
          </wp:inline>
        </w:drawing>
      </w:r>
    </w:p>
    <w:p w14:paraId="793D9C98" w14:textId="77777777" w:rsidR="00E040B2" w:rsidRPr="007B1D13" w:rsidRDefault="00E040B2" w:rsidP="00D1721A">
      <w:pPr>
        <w:pStyle w:val="C-TableFootnote"/>
      </w:pPr>
      <w:r w:rsidRPr="007B1D13">
        <w:t xml:space="preserve">Note: the blue line represents the loess fit. </w:t>
      </w:r>
    </w:p>
    <w:p w14:paraId="4BAD6EA0" w14:textId="77777777" w:rsidR="00E040B2" w:rsidRPr="007B1D13" w:rsidRDefault="00E040B2" w:rsidP="00E040B2">
      <w:pPr>
        <w:pStyle w:val="C-BodyText"/>
        <w:jc w:val="both"/>
        <w:rPr>
          <w:szCs w:val="24"/>
        </w:rPr>
      </w:pPr>
    </w:p>
    <w:p w14:paraId="5779D042" w14:textId="77777777" w:rsidR="00E040B2" w:rsidRPr="007B1D13" w:rsidRDefault="00E040B2" w:rsidP="00E040B2">
      <w:pPr>
        <w:pStyle w:val="Caption"/>
        <w:jc w:val="both"/>
        <w:rPr>
          <w:rFonts w:eastAsia="TimesNewRoman"/>
        </w:rPr>
      </w:pPr>
      <w:bookmarkStart w:id="487" w:name="_Toc502501792"/>
      <w:bookmarkStart w:id="488" w:name="_Toc503533796"/>
      <w:bookmarkStart w:id="489" w:name="_Toc506904110"/>
      <w:r w:rsidRPr="007B1D13">
        <w:rPr>
          <w:rFonts w:eastAsia="TimesNewRoman"/>
        </w:rPr>
        <w:t>Figure </w:t>
      </w:r>
      <w:r w:rsidRPr="007B1D13">
        <w:rPr>
          <w:rFonts w:eastAsia="TimesNewRoman"/>
        </w:rPr>
        <w:fldChar w:fldCharType="begin"/>
      </w:r>
      <w:r w:rsidRPr="007B1D13">
        <w:rPr>
          <w:rFonts w:eastAsia="TimesNewRoman"/>
        </w:rPr>
        <w:instrText xml:space="preserve"> SEQ Figure \* ARABIC \* MERGEFORMAT </w:instrText>
      </w:r>
      <w:r w:rsidRPr="007B1D13">
        <w:rPr>
          <w:rFonts w:eastAsia="TimesNewRoman"/>
        </w:rPr>
        <w:fldChar w:fldCharType="separate"/>
      </w:r>
      <w:r w:rsidR="00B11A19">
        <w:rPr>
          <w:rFonts w:eastAsia="TimesNewRoman"/>
          <w:noProof/>
        </w:rPr>
        <w:t>35</w:t>
      </w:r>
      <w:r w:rsidRPr="007B1D13">
        <w:rPr>
          <w:rFonts w:eastAsia="TimesNewRoman"/>
        </w:rPr>
        <w:fldChar w:fldCharType="end"/>
      </w:r>
      <w:r w:rsidRPr="007B1D13">
        <w:rPr>
          <w:rFonts w:eastAsia="TimesNewRoman"/>
        </w:rPr>
        <w:t>:</w:t>
      </w:r>
      <w:r w:rsidRPr="007B1D13">
        <w:rPr>
          <w:rFonts w:eastAsia="TimesNewRoman"/>
        </w:rPr>
        <w:tab/>
        <w:t>Histograms of the Minimum Objective Function Values across the 1,000 Bootstrap Runs</w:t>
      </w:r>
      <w:bookmarkEnd w:id="487"/>
      <w:bookmarkEnd w:id="488"/>
      <w:bookmarkEnd w:id="489"/>
    </w:p>
    <w:p w14:paraId="77374F89" w14:textId="77777777" w:rsidR="00E040B2" w:rsidRPr="007B1D13" w:rsidRDefault="00E040B2" w:rsidP="00E040B2">
      <w:pPr>
        <w:spacing w:before="100" w:after="100"/>
        <w:ind w:left="100" w:right="100"/>
        <w:jc w:val="center"/>
      </w:pPr>
      <w:bookmarkStart w:id="490" w:name="hist_ofv_1000"/>
      <w:bookmarkEnd w:id="490"/>
      <w:r w:rsidRPr="007B1D13">
        <w:rPr>
          <w:noProof/>
          <w:lang w:eastAsia="zh-CN"/>
        </w:rPr>
        <w:drawing>
          <wp:inline distT="0" distB="0" distL="0" distR="0" wp14:anchorId="73A1E320" wp14:editId="489D2A42">
            <wp:extent cx="3618130" cy="2713598"/>
            <wp:effectExtent l="0" t="0" r="1905" b="0"/>
            <wp:docPr id="157" name="C:/Users/FENG~1.YAN/AppData/Local/Temp/Rtmpiyog6T/filee6602e55a9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Users/FENG~1.YAN/AppData/Local/Temp/Rtmpiyog6T/filee6602e55a99/plot001.png"/>
                    <pic:cNvPicPr/>
                  </pic:nvPicPr>
                  <pic:blipFill>
                    <a:blip r:embed="rId62"/>
                    <a:stretch>
                      <a:fillRect/>
                    </a:stretch>
                  </pic:blipFill>
                  <pic:spPr>
                    <a:xfrm>
                      <a:off x="0" y="0"/>
                      <a:ext cx="3619215" cy="2714412"/>
                    </a:xfrm>
                    <a:prstGeom prst="rect">
                      <a:avLst/>
                    </a:prstGeom>
                  </pic:spPr>
                </pic:pic>
              </a:graphicData>
            </a:graphic>
          </wp:inline>
        </w:drawing>
      </w:r>
    </w:p>
    <w:p w14:paraId="1FF339A0" w14:textId="77777777" w:rsidR="00E040B2" w:rsidRPr="007B1D13" w:rsidRDefault="00E040B2" w:rsidP="00D1721A">
      <w:pPr>
        <w:pStyle w:val="C-TableFootnote"/>
      </w:pPr>
      <w:r w:rsidRPr="007B1D13">
        <w:t>Note: the dashed line represents the median of the distribution.</w:t>
      </w:r>
    </w:p>
    <w:p w14:paraId="50F67688" w14:textId="77777777" w:rsidR="00E040B2" w:rsidRPr="007B1D13" w:rsidRDefault="00E040B2" w:rsidP="00E040B2">
      <w:pPr>
        <w:pStyle w:val="C-BodyText"/>
        <w:jc w:val="both"/>
        <w:rPr>
          <w:szCs w:val="24"/>
        </w:rPr>
      </w:pPr>
    </w:p>
    <w:p w14:paraId="1A2E1D38" w14:textId="77777777" w:rsidR="00E040B2" w:rsidRPr="007B1D13" w:rsidRDefault="00E040B2" w:rsidP="00BC25E4">
      <w:pPr>
        <w:pStyle w:val="Caption"/>
        <w:pageBreakBefore/>
      </w:pPr>
      <w:bookmarkStart w:id="491" w:name="_Toc503533797"/>
      <w:bookmarkStart w:id="492" w:name="_Toc506904111"/>
      <w:r w:rsidRPr="007B1D13">
        <w:lastRenderedPageBreak/>
        <w:t>Figure </w:t>
      </w:r>
      <w:fldSimple w:instr=" SEQ Figure \* ARABIC \* MERGEFORMAT ">
        <w:r w:rsidR="00B11A19">
          <w:rPr>
            <w:noProof/>
          </w:rPr>
          <w:t>36</w:t>
        </w:r>
      </w:fldSimple>
      <w:r w:rsidRPr="007B1D13">
        <w:t>:</w:t>
      </w:r>
      <w:r w:rsidRPr="007B1D13">
        <w:tab/>
        <w:t>Histogram of Parameter Estimates (CL) across 1,000 Bootstrap Runs</w:t>
      </w:r>
      <w:bookmarkEnd w:id="491"/>
      <w:bookmarkEnd w:id="492"/>
    </w:p>
    <w:p w14:paraId="7623B0B4" w14:textId="77777777" w:rsidR="00E040B2" w:rsidRPr="007B1D13" w:rsidRDefault="00E040B2" w:rsidP="00E040B2">
      <w:pPr>
        <w:spacing w:before="100" w:after="100"/>
        <w:ind w:left="100" w:right="100"/>
        <w:jc w:val="center"/>
      </w:pPr>
      <w:bookmarkStart w:id="493" w:name="hist_CL_1000"/>
      <w:bookmarkEnd w:id="493"/>
      <w:r w:rsidRPr="007B1D13">
        <w:rPr>
          <w:noProof/>
          <w:lang w:eastAsia="zh-CN"/>
        </w:rPr>
        <w:drawing>
          <wp:inline distT="0" distB="0" distL="0" distR="0" wp14:anchorId="3C1F22BD" wp14:editId="40E04B07">
            <wp:extent cx="3624708" cy="2718531"/>
            <wp:effectExtent l="0" t="0" r="0" b="5715"/>
            <wp:docPr id="160" name="C:/Users/FENG~1.YAN/AppData/Local/Temp/Rtmpiyog6T/filee66034e8c7b/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Users/FENG~1.YAN/AppData/Local/Temp/Rtmpiyog6T/filee66034e8c7b/plot001.png"/>
                    <pic:cNvPicPr/>
                  </pic:nvPicPr>
                  <pic:blipFill>
                    <a:blip r:embed="rId63"/>
                    <a:stretch>
                      <a:fillRect/>
                    </a:stretch>
                  </pic:blipFill>
                  <pic:spPr>
                    <a:xfrm>
                      <a:off x="0" y="0"/>
                      <a:ext cx="3625794" cy="2719346"/>
                    </a:xfrm>
                    <a:prstGeom prst="rect">
                      <a:avLst/>
                    </a:prstGeom>
                  </pic:spPr>
                </pic:pic>
              </a:graphicData>
            </a:graphic>
          </wp:inline>
        </w:drawing>
      </w:r>
    </w:p>
    <w:p w14:paraId="523ECE8B" w14:textId="77777777" w:rsidR="00E040B2" w:rsidRPr="007B1D13" w:rsidRDefault="00E040B2" w:rsidP="00D1721A">
      <w:pPr>
        <w:pStyle w:val="C-TableFootnote"/>
      </w:pPr>
      <w:r w:rsidRPr="007B1D13">
        <w:t>Note: the dashed line represents the median of the distribution.</w:t>
      </w:r>
    </w:p>
    <w:p w14:paraId="4E868C94" w14:textId="77777777" w:rsidR="00E040B2" w:rsidRPr="007B1D13" w:rsidRDefault="00E040B2" w:rsidP="00E040B2">
      <w:pPr>
        <w:pStyle w:val="C-BodyText"/>
        <w:jc w:val="both"/>
        <w:rPr>
          <w:szCs w:val="24"/>
        </w:rPr>
      </w:pPr>
    </w:p>
    <w:p w14:paraId="1ACBDAB1" w14:textId="77777777" w:rsidR="00E040B2" w:rsidRPr="007B1D13" w:rsidRDefault="00E040B2" w:rsidP="00E040B2">
      <w:pPr>
        <w:pStyle w:val="Caption"/>
      </w:pPr>
      <w:bookmarkStart w:id="494" w:name="_Toc503533798"/>
      <w:bookmarkStart w:id="495" w:name="_Toc506904112"/>
      <w:r w:rsidRPr="007B1D13">
        <w:t>Figure </w:t>
      </w:r>
      <w:fldSimple w:instr=" SEQ Figure \* ARABIC \* MERGEFORMAT ">
        <w:r w:rsidR="00B11A19">
          <w:rPr>
            <w:noProof/>
          </w:rPr>
          <w:t>37</w:t>
        </w:r>
      </w:fldSimple>
      <w:r w:rsidRPr="007B1D13">
        <w:t>:</w:t>
      </w:r>
      <w:r w:rsidRPr="007B1D13">
        <w:tab/>
        <w:t>Histogram of Parameter Estimates (V2) across 1,000 Bootstrap Runs</w:t>
      </w:r>
      <w:bookmarkEnd w:id="494"/>
      <w:bookmarkEnd w:id="495"/>
    </w:p>
    <w:p w14:paraId="1991725F" w14:textId="77777777" w:rsidR="00E040B2" w:rsidRPr="007B1D13" w:rsidRDefault="00E040B2" w:rsidP="00E040B2">
      <w:pPr>
        <w:spacing w:before="100" w:after="100"/>
        <w:ind w:left="100" w:right="100"/>
        <w:jc w:val="center"/>
      </w:pPr>
      <w:bookmarkStart w:id="496" w:name="hist_V2_1000"/>
      <w:bookmarkEnd w:id="496"/>
      <w:r w:rsidRPr="007B1D13">
        <w:rPr>
          <w:noProof/>
          <w:lang w:eastAsia="zh-CN"/>
        </w:rPr>
        <w:drawing>
          <wp:inline distT="0" distB="0" distL="0" distR="0" wp14:anchorId="21A1EB46" wp14:editId="44D18201">
            <wp:extent cx="3920737" cy="2940553"/>
            <wp:effectExtent l="0" t="0" r="3810" b="0"/>
            <wp:docPr id="163" name="C:/Users/FENG~1.YAN/AppData/Local/Temp/Rtmpiyog6T/filee66039045635/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Users/FENG~1.YAN/AppData/Local/Temp/Rtmpiyog6T/filee66039045635/plot001.png"/>
                    <pic:cNvPicPr/>
                  </pic:nvPicPr>
                  <pic:blipFill>
                    <a:blip r:embed="rId64"/>
                    <a:stretch>
                      <a:fillRect/>
                    </a:stretch>
                  </pic:blipFill>
                  <pic:spPr>
                    <a:xfrm>
                      <a:off x="0" y="0"/>
                      <a:ext cx="3921912" cy="2941434"/>
                    </a:xfrm>
                    <a:prstGeom prst="rect">
                      <a:avLst/>
                    </a:prstGeom>
                  </pic:spPr>
                </pic:pic>
              </a:graphicData>
            </a:graphic>
          </wp:inline>
        </w:drawing>
      </w:r>
    </w:p>
    <w:p w14:paraId="7BDD7795" w14:textId="77777777" w:rsidR="00E040B2" w:rsidRPr="007B1D13" w:rsidRDefault="00E040B2" w:rsidP="00D1721A">
      <w:pPr>
        <w:pStyle w:val="C-TableFootnote"/>
      </w:pPr>
      <w:r w:rsidRPr="007B1D13">
        <w:t>Note: the dashed line represents the median of the distribution.</w:t>
      </w:r>
    </w:p>
    <w:p w14:paraId="7A417D7F" w14:textId="77777777" w:rsidR="00E040B2" w:rsidRPr="007B1D13" w:rsidRDefault="00E040B2" w:rsidP="00E040B2">
      <w:pPr>
        <w:pStyle w:val="C-BodyText"/>
        <w:jc w:val="both"/>
        <w:rPr>
          <w:szCs w:val="24"/>
        </w:rPr>
      </w:pPr>
    </w:p>
    <w:p w14:paraId="3D786068" w14:textId="77777777" w:rsidR="00E040B2" w:rsidRPr="007B1D13" w:rsidRDefault="00E040B2" w:rsidP="00BC25E4">
      <w:pPr>
        <w:pStyle w:val="Caption"/>
        <w:pageBreakBefore/>
      </w:pPr>
      <w:bookmarkStart w:id="497" w:name="_Toc503533799"/>
      <w:bookmarkStart w:id="498" w:name="_Toc506904113"/>
      <w:r w:rsidRPr="007B1D13">
        <w:lastRenderedPageBreak/>
        <w:t>Figure </w:t>
      </w:r>
      <w:fldSimple w:instr=" SEQ Figure \* ARABIC \* MERGEFORMAT ">
        <w:r w:rsidR="00B11A19">
          <w:rPr>
            <w:noProof/>
          </w:rPr>
          <w:t>38</w:t>
        </w:r>
      </w:fldSimple>
      <w:r w:rsidRPr="007B1D13">
        <w:t>:</w:t>
      </w:r>
      <w:r w:rsidRPr="007B1D13">
        <w:tab/>
        <w:t>Histogram of Parameter Estimates (</w:t>
      </w:r>
      <w:proofErr w:type="spellStart"/>
      <w:r w:rsidRPr="007B1D13">
        <w:t>Emax</w:t>
      </w:r>
      <w:proofErr w:type="spellEnd"/>
      <w:r w:rsidRPr="007B1D13">
        <w:t>) across 1,000 Bootstrap Runs</w:t>
      </w:r>
      <w:bookmarkEnd w:id="497"/>
      <w:bookmarkEnd w:id="498"/>
    </w:p>
    <w:p w14:paraId="4E174594" w14:textId="77777777" w:rsidR="00E040B2" w:rsidRPr="007B1D13" w:rsidRDefault="00E040B2" w:rsidP="00E040B2">
      <w:pPr>
        <w:spacing w:before="100" w:after="100"/>
        <w:ind w:left="100" w:right="100"/>
        <w:jc w:val="center"/>
      </w:pPr>
      <w:bookmarkStart w:id="499" w:name="hist_Emax_1000"/>
      <w:bookmarkEnd w:id="499"/>
      <w:r w:rsidRPr="007B1D13">
        <w:rPr>
          <w:noProof/>
          <w:lang w:eastAsia="zh-CN"/>
        </w:rPr>
        <w:drawing>
          <wp:inline distT="0" distB="0" distL="0" distR="0" wp14:anchorId="2C455E7B" wp14:editId="4D95FE7B">
            <wp:extent cx="3960207" cy="2970155"/>
            <wp:effectExtent l="0" t="0" r="2540" b="1905"/>
            <wp:docPr id="166" name="C:/Users/FENG~1.YAN/AppData/Local/Temp/Rtmpiyog6T/filee66091c3921/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Users/FENG~1.YAN/AppData/Local/Temp/Rtmpiyog6T/filee66091c3921/plot001.png"/>
                    <pic:cNvPicPr/>
                  </pic:nvPicPr>
                  <pic:blipFill>
                    <a:blip r:embed="rId65"/>
                    <a:stretch>
                      <a:fillRect/>
                    </a:stretch>
                  </pic:blipFill>
                  <pic:spPr>
                    <a:xfrm>
                      <a:off x="0" y="0"/>
                      <a:ext cx="3961394" cy="2971045"/>
                    </a:xfrm>
                    <a:prstGeom prst="rect">
                      <a:avLst/>
                    </a:prstGeom>
                  </pic:spPr>
                </pic:pic>
              </a:graphicData>
            </a:graphic>
          </wp:inline>
        </w:drawing>
      </w:r>
    </w:p>
    <w:p w14:paraId="6DD529C3" w14:textId="77777777" w:rsidR="00E040B2" w:rsidRPr="007B1D13" w:rsidRDefault="00E040B2" w:rsidP="00D1721A">
      <w:pPr>
        <w:pStyle w:val="C-TableFootnote"/>
      </w:pPr>
      <w:r w:rsidRPr="007B1D13">
        <w:t>Note: the dashed line represents the median of the distribution.</w:t>
      </w:r>
    </w:p>
    <w:p w14:paraId="25B0065E" w14:textId="77777777" w:rsidR="00E040B2" w:rsidRPr="007B1D13" w:rsidRDefault="00E040B2" w:rsidP="00E040B2">
      <w:pPr>
        <w:pStyle w:val="C-BodyText"/>
        <w:jc w:val="both"/>
        <w:rPr>
          <w:szCs w:val="24"/>
        </w:rPr>
      </w:pPr>
    </w:p>
    <w:p w14:paraId="6CF1069B" w14:textId="77777777" w:rsidR="00E040B2" w:rsidRPr="007B1D13" w:rsidRDefault="00E040B2" w:rsidP="00E040B2">
      <w:pPr>
        <w:pStyle w:val="Caption"/>
      </w:pPr>
      <w:bookmarkStart w:id="500" w:name="_Toc503533800"/>
      <w:bookmarkStart w:id="501" w:name="_Toc506904114"/>
      <w:r w:rsidRPr="007B1D13">
        <w:t>Figure </w:t>
      </w:r>
      <w:fldSimple w:instr=" SEQ Figure \* ARABIC \* MERGEFORMAT ">
        <w:r w:rsidR="00B11A19">
          <w:rPr>
            <w:noProof/>
          </w:rPr>
          <w:t>39</w:t>
        </w:r>
      </w:fldSimple>
      <w:r w:rsidRPr="007B1D13">
        <w:t>:</w:t>
      </w:r>
      <w:r w:rsidRPr="007B1D13">
        <w:tab/>
        <w:t>Histogram of Parameter Estimates (T50) across 1,000 Bootstrap Runs</w:t>
      </w:r>
      <w:bookmarkEnd w:id="500"/>
      <w:bookmarkEnd w:id="501"/>
    </w:p>
    <w:p w14:paraId="75976CEE" w14:textId="77777777" w:rsidR="00E040B2" w:rsidRPr="007B1D13" w:rsidRDefault="00E040B2" w:rsidP="00E040B2">
      <w:pPr>
        <w:spacing w:before="100" w:after="100"/>
        <w:ind w:left="100" w:right="100"/>
        <w:jc w:val="center"/>
      </w:pPr>
      <w:bookmarkStart w:id="502" w:name="hist_T50_1000"/>
      <w:bookmarkEnd w:id="502"/>
      <w:r w:rsidRPr="007B1D13">
        <w:rPr>
          <w:noProof/>
          <w:lang w:eastAsia="zh-CN"/>
        </w:rPr>
        <w:drawing>
          <wp:inline distT="0" distB="0" distL="0" distR="0" wp14:anchorId="30F1AB8F" wp14:editId="3F34D2F2">
            <wp:extent cx="4131246" cy="3098434"/>
            <wp:effectExtent l="0" t="0" r="3175" b="6985"/>
            <wp:docPr id="169" name="C:/Users/FENG~1.YAN/AppData/Local/Temp/Rtmpiyog6T/filee6604c54a64/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Users/FENG~1.YAN/AppData/Local/Temp/Rtmpiyog6T/filee6604c54a64/plot001.png"/>
                    <pic:cNvPicPr/>
                  </pic:nvPicPr>
                  <pic:blipFill>
                    <a:blip r:embed="rId66"/>
                    <a:stretch>
                      <a:fillRect/>
                    </a:stretch>
                  </pic:blipFill>
                  <pic:spPr>
                    <a:xfrm>
                      <a:off x="0" y="0"/>
                      <a:ext cx="4132484" cy="3099363"/>
                    </a:xfrm>
                    <a:prstGeom prst="rect">
                      <a:avLst/>
                    </a:prstGeom>
                  </pic:spPr>
                </pic:pic>
              </a:graphicData>
            </a:graphic>
          </wp:inline>
        </w:drawing>
      </w:r>
    </w:p>
    <w:p w14:paraId="4D3AD3A2" w14:textId="77777777" w:rsidR="00E040B2" w:rsidRPr="007B1D13" w:rsidRDefault="00E040B2" w:rsidP="00D1721A">
      <w:pPr>
        <w:pStyle w:val="C-TableFootnote"/>
      </w:pPr>
      <w:r w:rsidRPr="007B1D13">
        <w:t>Note: the dashed line represents the median of the distribution.</w:t>
      </w:r>
    </w:p>
    <w:p w14:paraId="0AFFCC4F" w14:textId="2C208B9D" w:rsidR="00E040B2" w:rsidRPr="007B1D13" w:rsidRDefault="00E040B2">
      <w:pPr>
        <w:rPr>
          <w:rFonts w:cs="Times New Roman"/>
          <w:b/>
          <w:szCs w:val="24"/>
        </w:rPr>
      </w:pPr>
    </w:p>
    <w:p w14:paraId="3F9C29A2" w14:textId="0B03E9D5" w:rsidR="005B008D" w:rsidRPr="007B1D13" w:rsidRDefault="005B008D" w:rsidP="005B008D">
      <w:pPr>
        <w:pStyle w:val="C-BodyText"/>
        <w:spacing w:before="0" w:after="0"/>
        <w:jc w:val="both"/>
        <w:rPr>
          <w:rFonts w:asciiTheme="minorHAnsi" w:eastAsia="TimesNewRoman" w:hAnsiTheme="minorHAnsi"/>
          <w:sz w:val="20"/>
        </w:rPr>
      </w:pPr>
    </w:p>
    <w:bookmarkEnd w:id="456"/>
    <w:p w14:paraId="70AF6314" w14:textId="77777777" w:rsidR="00A7041D" w:rsidRPr="007B1D13" w:rsidRDefault="00A7041D" w:rsidP="00A7041D">
      <w:pPr>
        <w:pStyle w:val="C-BodyText"/>
      </w:pPr>
    </w:p>
    <w:p w14:paraId="1378E3E4" w14:textId="64418C2D" w:rsidR="00A7041D" w:rsidRPr="007B1D13" w:rsidRDefault="001200C3" w:rsidP="000A5DDC">
      <w:pPr>
        <w:pStyle w:val="C-Appendix"/>
        <w:rPr>
          <w:rFonts w:eastAsiaTheme="minorEastAsia"/>
        </w:rPr>
      </w:pPr>
      <w:bookmarkStart w:id="503" w:name="_Toc506904198"/>
      <w:r w:rsidRPr="007B1D13">
        <w:rPr>
          <w:rFonts w:eastAsiaTheme="minorEastAsia"/>
        </w:rPr>
        <w:lastRenderedPageBreak/>
        <w:t>Model Application</w:t>
      </w:r>
      <w:bookmarkEnd w:id="503"/>
    </w:p>
    <w:p w14:paraId="7A9E2C17" w14:textId="52AD6109" w:rsidR="00E535D9" w:rsidRPr="007B1D13" w:rsidRDefault="00B30FE3" w:rsidP="00D1721A">
      <w:pPr>
        <w:pStyle w:val="C-Heading2"/>
        <w:rPr>
          <w:rFonts w:eastAsia="TimesNewRoman"/>
        </w:rPr>
      </w:pPr>
      <w:bookmarkStart w:id="504" w:name="_Toc506904199"/>
      <w:r w:rsidRPr="007B1D13">
        <w:rPr>
          <w:rFonts w:eastAsiaTheme="minorEastAsia"/>
          <w:lang w:eastAsia="zh-CN"/>
        </w:rPr>
        <w:t>Post-H</w:t>
      </w:r>
      <w:r w:rsidR="00E535D9" w:rsidRPr="007B1D13">
        <w:rPr>
          <w:rFonts w:eastAsiaTheme="minorEastAsia"/>
          <w:lang w:eastAsia="zh-CN"/>
        </w:rPr>
        <w:t xml:space="preserve">oc </w:t>
      </w:r>
      <w:r w:rsidR="00E535D9" w:rsidRPr="007B1D13">
        <w:rPr>
          <w:rFonts w:eastAsiaTheme="minorEastAsia"/>
          <w:color w:val="131413"/>
        </w:rPr>
        <w:t xml:space="preserve">Exposure </w:t>
      </w:r>
      <w:r w:rsidR="00E535D9" w:rsidRPr="007B1D13">
        <w:rPr>
          <w:rFonts w:eastAsia="TimesNewRoman"/>
        </w:rPr>
        <w:t xml:space="preserve">Metrics of </w:t>
      </w:r>
      <w:proofErr w:type="spellStart"/>
      <w:r w:rsidR="00E535D9" w:rsidRPr="007B1D13">
        <w:rPr>
          <w:rFonts w:eastAsia="TimesNewRoman"/>
        </w:rPr>
        <w:t>Cemiplimab</w:t>
      </w:r>
      <w:bookmarkEnd w:id="504"/>
      <w:proofErr w:type="spellEnd"/>
    </w:p>
    <w:p w14:paraId="1798B1E6" w14:textId="6A66ECB3" w:rsidR="00612C14" w:rsidRPr="007B1D13" w:rsidRDefault="00612C14" w:rsidP="00612C14">
      <w:pPr>
        <w:pStyle w:val="Caption"/>
        <w:rPr>
          <w:rFonts w:eastAsiaTheme="minorEastAsia"/>
        </w:rPr>
      </w:pPr>
      <w:bookmarkStart w:id="505" w:name="_Ref504420243"/>
      <w:bookmarkStart w:id="506" w:name="_Toc506904068"/>
      <w:r w:rsidRPr="007B1D13">
        <w:rPr>
          <w:rFonts w:eastAsiaTheme="minorEastAsia"/>
        </w:rPr>
        <w:t>Table </w:t>
      </w:r>
      <w:r w:rsidRPr="007B1D13">
        <w:rPr>
          <w:rFonts w:eastAsiaTheme="minorEastAsia"/>
        </w:rPr>
        <w:fldChar w:fldCharType="begin"/>
      </w:r>
      <w:r w:rsidRPr="007B1D13">
        <w:rPr>
          <w:rFonts w:eastAsiaTheme="minorEastAsia"/>
        </w:rPr>
        <w:instrText xml:space="preserve"> SEQ Table \* ARABIC \* MERGEFORMAT </w:instrText>
      </w:r>
      <w:r w:rsidRPr="007B1D13">
        <w:rPr>
          <w:rFonts w:eastAsiaTheme="minorEastAsia"/>
        </w:rPr>
        <w:fldChar w:fldCharType="separate"/>
      </w:r>
      <w:r w:rsidR="00B11A19">
        <w:rPr>
          <w:rFonts w:eastAsiaTheme="minorEastAsia"/>
          <w:noProof/>
        </w:rPr>
        <w:t>32</w:t>
      </w:r>
      <w:r w:rsidRPr="007B1D13">
        <w:rPr>
          <w:rFonts w:eastAsiaTheme="minorEastAsia"/>
        </w:rPr>
        <w:fldChar w:fldCharType="end"/>
      </w:r>
      <w:bookmarkEnd w:id="505"/>
      <w:r w:rsidRPr="007B1D13">
        <w:rPr>
          <w:rFonts w:eastAsiaTheme="minorEastAsia"/>
        </w:rPr>
        <w:t>:</w:t>
      </w:r>
      <w:r w:rsidRPr="007B1D13">
        <w:rPr>
          <w:rFonts w:eastAsiaTheme="minorEastAsia"/>
        </w:rPr>
        <w:tab/>
      </w:r>
      <w:r w:rsidRPr="007B1D13">
        <w:t xml:space="preserve">Descriptive Statistics </w:t>
      </w:r>
      <w:r w:rsidR="00344AFB" w:rsidRPr="007B1D13">
        <w:t>f</w:t>
      </w:r>
      <w:r w:rsidRPr="007B1D13">
        <w:t xml:space="preserve">or </w:t>
      </w:r>
      <w:r w:rsidR="00E92B4B" w:rsidRPr="007B1D13">
        <w:rPr>
          <w:rFonts w:eastAsiaTheme="minorEastAsia"/>
          <w:lang w:eastAsia="zh-CN"/>
        </w:rPr>
        <w:t xml:space="preserve">Post-hoc </w:t>
      </w:r>
      <w:proofErr w:type="spellStart"/>
      <w:r w:rsidRPr="007B1D13">
        <w:rPr>
          <w:rFonts w:eastAsia="TimesNewRoman"/>
        </w:rPr>
        <w:t>Cemiplimab</w:t>
      </w:r>
      <w:proofErr w:type="spellEnd"/>
      <w:r w:rsidRPr="007B1D13">
        <w:rPr>
          <w:rFonts w:eastAsia="TimesNewRoman"/>
        </w:rPr>
        <w:t xml:space="preserve"> PK Parameters </w:t>
      </w:r>
      <w:r w:rsidRPr="007B1D13">
        <w:t>in Patients with Solid Tumors Using the Final PK P</w:t>
      </w:r>
      <w:r w:rsidR="00D1721A" w:rsidRPr="007B1D13">
        <w:t>opulation Model, Estimated at 3 </w:t>
      </w:r>
      <w:r w:rsidRPr="007B1D13">
        <w:t>mg/kg Q2W Regimen</w:t>
      </w:r>
      <w:bookmarkEnd w:id="506"/>
      <w:r w:rsidRPr="007B1D13">
        <w:t xml:space="preserve"> </w:t>
      </w:r>
    </w:p>
    <w:tbl>
      <w:tblPr>
        <w:tblW w:w="5000" w:type="pct"/>
        <w:tblLook w:val="04A0" w:firstRow="1" w:lastRow="0" w:firstColumn="1" w:lastColumn="0" w:noHBand="0" w:noVBand="1"/>
      </w:tblPr>
      <w:tblGrid>
        <w:gridCol w:w="2246"/>
        <w:gridCol w:w="646"/>
        <w:gridCol w:w="1366"/>
        <w:gridCol w:w="961"/>
        <w:gridCol w:w="871"/>
        <w:gridCol w:w="1783"/>
        <w:gridCol w:w="1703"/>
      </w:tblGrid>
      <w:tr w:rsidR="00612C14" w:rsidRPr="007B1D13" w14:paraId="73518A60" w14:textId="77777777" w:rsidTr="00D1721A">
        <w:trPr>
          <w:tblHeader/>
        </w:trPr>
        <w:tc>
          <w:tcPr>
            <w:tcW w:w="1179" w:type="pct"/>
            <w:tcBorders>
              <w:top w:val="single" w:sz="8" w:space="0" w:color="000000"/>
              <w:bottom w:val="single" w:sz="8" w:space="0" w:color="000000"/>
            </w:tcBorders>
            <w:shd w:val="clear" w:color="auto" w:fill="FFFFFF"/>
            <w:vAlign w:val="center"/>
          </w:tcPr>
          <w:p w14:paraId="57ED8F1B" w14:textId="77777777" w:rsidR="00612C14" w:rsidRPr="007B1D13" w:rsidRDefault="00612C14" w:rsidP="00D218F9">
            <w:pPr>
              <w:spacing w:before="20" w:after="20"/>
              <w:ind w:left="80" w:right="80"/>
              <w:rPr>
                <w:sz w:val="18"/>
                <w:szCs w:val="18"/>
              </w:rPr>
            </w:pPr>
            <w:bookmarkStart w:id="507" w:name="NCA_CEMIPLIMAB"/>
            <w:bookmarkEnd w:id="507"/>
            <w:r w:rsidRPr="007B1D13">
              <w:rPr>
                <w:rFonts w:cs="Times New Roman"/>
                <w:b/>
                <w:color w:val="000000"/>
                <w:sz w:val="18"/>
                <w:szCs w:val="18"/>
              </w:rPr>
              <w:t>Parameter</w:t>
            </w:r>
          </w:p>
        </w:tc>
        <w:tc>
          <w:tcPr>
            <w:tcW w:w="341" w:type="pct"/>
            <w:tcBorders>
              <w:top w:val="single" w:sz="8" w:space="0" w:color="000000"/>
              <w:bottom w:val="single" w:sz="8" w:space="0" w:color="000000"/>
            </w:tcBorders>
            <w:shd w:val="clear" w:color="auto" w:fill="FFFFFF"/>
            <w:vAlign w:val="center"/>
          </w:tcPr>
          <w:p w14:paraId="4F97F4BF" w14:textId="77777777" w:rsidR="00612C14" w:rsidRPr="007B1D13" w:rsidRDefault="00612C14" w:rsidP="00D218F9">
            <w:pPr>
              <w:spacing w:before="20" w:after="20"/>
              <w:ind w:left="80" w:right="80"/>
              <w:rPr>
                <w:sz w:val="18"/>
                <w:szCs w:val="18"/>
              </w:rPr>
            </w:pPr>
            <w:r w:rsidRPr="007B1D13">
              <w:rPr>
                <w:rFonts w:cs="Times New Roman"/>
                <w:b/>
                <w:color w:val="000000"/>
                <w:sz w:val="18"/>
                <w:szCs w:val="18"/>
              </w:rPr>
              <w:t>N</w:t>
            </w:r>
          </w:p>
        </w:tc>
        <w:tc>
          <w:tcPr>
            <w:tcW w:w="696" w:type="pct"/>
            <w:tcBorders>
              <w:top w:val="single" w:sz="8" w:space="0" w:color="000000"/>
              <w:bottom w:val="single" w:sz="8" w:space="0" w:color="000000"/>
            </w:tcBorders>
            <w:shd w:val="clear" w:color="auto" w:fill="FFFFFF"/>
            <w:vAlign w:val="center"/>
          </w:tcPr>
          <w:p w14:paraId="1395197B" w14:textId="77777777" w:rsidR="00612C14" w:rsidRPr="007B1D13" w:rsidRDefault="00612C14" w:rsidP="00D218F9">
            <w:pPr>
              <w:spacing w:before="20" w:after="20"/>
              <w:ind w:left="80" w:right="80"/>
              <w:rPr>
                <w:sz w:val="18"/>
                <w:szCs w:val="18"/>
              </w:rPr>
            </w:pPr>
            <w:r w:rsidRPr="007B1D13">
              <w:rPr>
                <w:rFonts w:cs="Times New Roman"/>
                <w:b/>
                <w:color w:val="000000"/>
                <w:sz w:val="18"/>
                <w:szCs w:val="18"/>
              </w:rPr>
              <w:t>Mean(CV)</w:t>
            </w:r>
          </w:p>
        </w:tc>
        <w:tc>
          <w:tcPr>
            <w:tcW w:w="497" w:type="pct"/>
            <w:tcBorders>
              <w:top w:val="single" w:sz="8" w:space="0" w:color="000000"/>
              <w:bottom w:val="single" w:sz="8" w:space="0" w:color="000000"/>
            </w:tcBorders>
            <w:shd w:val="clear" w:color="auto" w:fill="FFFFFF"/>
            <w:vAlign w:val="center"/>
          </w:tcPr>
          <w:p w14:paraId="59FF5235" w14:textId="77777777" w:rsidR="00612C14" w:rsidRPr="007B1D13" w:rsidRDefault="00612C14" w:rsidP="00D218F9">
            <w:pPr>
              <w:spacing w:before="20" w:after="20"/>
              <w:ind w:left="80" w:right="80"/>
              <w:rPr>
                <w:sz w:val="18"/>
                <w:szCs w:val="18"/>
              </w:rPr>
            </w:pPr>
            <w:r w:rsidRPr="007B1D13">
              <w:rPr>
                <w:rFonts w:cs="Times New Roman"/>
                <w:b/>
                <w:color w:val="000000"/>
                <w:sz w:val="18"/>
                <w:szCs w:val="18"/>
              </w:rPr>
              <w:t>SE</w:t>
            </w:r>
          </w:p>
        </w:tc>
        <w:tc>
          <w:tcPr>
            <w:tcW w:w="452" w:type="pct"/>
            <w:tcBorders>
              <w:top w:val="single" w:sz="8" w:space="0" w:color="000000"/>
              <w:bottom w:val="single" w:sz="8" w:space="0" w:color="000000"/>
            </w:tcBorders>
            <w:shd w:val="clear" w:color="auto" w:fill="FFFFFF"/>
            <w:vAlign w:val="center"/>
          </w:tcPr>
          <w:p w14:paraId="3301A2E1" w14:textId="77777777" w:rsidR="00612C14" w:rsidRPr="007B1D13" w:rsidRDefault="00612C14" w:rsidP="00D218F9">
            <w:pPr>
              <w:spacing w:before="20" w:after="20"/>
              <w:ind w:left="80" w:right="80"/>
              <w:rPr>
                <w:sz w:val="18"/>
                <w:szCs w:val="18"/>
              </w:rPr>
            </w:pPr>
            <w:r w:rsidRPr="007B1D13">
              <w:rPr>
                <w:rFonts w:cs="Times New Roman"/>
                <w:b/>
                <w:color w:val="000000"/>
                <w:sz w:val="18"/>
                <w:szCs w:val="18"/>
              </w:rPr>
              <w:t>SD</w:t>
            </w:r>
          </w:p>
        </w:tc>
        <w:tc>
          <w:tcPr>
            <w:tcW w:w="940" w:type="pct"/>
            <w:tcBorders>
              <w:top w:val="single" w:sz="8" w:space="0" w:color="000000"/>
              <w:bottom w:val="single" w:sz="8" w:space="0" w:color="000000"/>
            </w:tcBorders>
            <w:shd w:val="clear" w:color="auto" w:fill="FFFFFF"/>
            <w:vAlign w:val="center"/>
          </w:tcPr>
          <w:p w14:paraId="60D27398" w14:textId="77777777" w:rsidR="00612C14" w:rsidRPr="007B1D13" w:rsidRDefault="00612C14" w:rsidP="00D218F9">
            <w:pPr>
              <w:spacing w:before="20" w:after="20"/>
              <w:ind w:left="80" w:right="80"/>
              <w:rPr>
                <w:sz w:val="18"/>
                <w:szCs w:val="18"/>
              </w:rPr>
            </w:pPr>
            <w:r w:rsidRPr="007B1D13">
              <w:rPr>
                <w:rFonts w:cs="Times New Roman"/>
                <w:b/>
                <w:color w:val="000000"/>
                <w:sz w:val="18"/>
                <w:szCs w:val="18"/>
              </w:rPr>
              <w:t>Median(CI95)</w:t>
            </w:r>
          </w:p>
        </w:tc>
        <w:tc>
          <w:tcPr>
            <w:tcW w:w="895" w:type="pct"/>
            <w:tcBorders>
              <w:top w:val="single" w:sz="8" w:space="0" w:color="000000"/>
              <w:bottom w:val="single" w:sz="8" w:space="0" w:color="000000"/>
            </w:tcBorders>
            <w:shd w:val="clear" w:color="auto" w:fill="FFFFFF"/>
            <w:vAlign w:val="center"/>
          </w:tcPr>
          <w:p w14:paraId="04A9709B" w14:textId="77777777" w:rsidR="00612C14" w:rsidRPr="007B1D13" w:rsidRDefault="00612C14" w:rsidP="00D218F9">
            <w:pPr>
              <w:spacing w:before="20" w:after="20"/>
              <w:ind w:left="80" w:right="80"/>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612C14" w:rsidRPr="007B1D13" w14:paraId="5BC62A8D" w14:textId="77777777" w:rsidTr="00D1721A">
        <w:tc>
          <w:tcPr>
            <w:tcW w:w="1179" w:type="pct"/>
            <w:tcBorders>
              <w:top w:val="single" w:sz="8" w:space="0" w:color="000000"/>
              <w:bottom w:val="single" w:sz="4" w:space="0" w:color="D9D9D9" w:themeColor="background1" w:themeShade="D9"/>
            </w:tcBorders>
            <w:shd w:val="clear" w:color="auto" w:fill="FFFFFF"/>
            <w:vAlign w:val="center"/>
          </w:tcPr>
          <w:p w14:paraId="1A367B30" w14:textId="070BD0B5" w:rsidR="00612C14" w:rsidRPr="007B1D13" w:rsidRDefault="00612C14" w:rsidP="00D218F9">
            <w:pPr>
              <w:spacing w:before="20" w:after="20"/>
              <w:ind w:left="80" w:right="80"/>
              <w:rPr>
                <w:sz w:val="18"/>
                <w:szCs w:val="18"/>
              </w:rPr>
            </w:pPr>
            <w:r w:rsidRPr="007B1D13">
              <w:rPr>
                <w:rFonts w:cs="Times New Roman"/>
                <w:color w:val="000000"/>
                <w:sz w:val="18"/>
                <w:szCs w:val="18"/>
              </w:rPr>
              <w:t>t</w:t>
            </w:r>
            <w:r w:rsidRPr="007B1D13">
              <w:rPr>
                <w:rFonts w:cs="Times New Roman"/>
                <w:color w:val="000000"/>
                <w:sz w:val="18"/>
                <w:szCs w:val="18"/>
                <w:vertAlign w:val="subscript"/>
              </w:rPr>
              <w:t>1/2,beta,0-2wk</w:t>
            </w:r>
            <w:r w:rsidR="00CB33F7" w:rsidRPr="007B1D13">
              <w:rPr>
                <w:rFonts w:cs="Times New Roman"/>
                <w:color w:val="000000"/>
                <w:sz w:val="18"/>
                <w:szCs w:val="18"/>
              </w:rPr>
              <w:t xml:space="preserve"> (day)</w:t>
            </w:r>
          </w:p>
        </w:tc>
        <w:tc>
          <w:tcPr>
            <w:tcW w:w="341" w:type="pct"/>
            <w:tcBorders>
              <w:top w:val="single" w:sz="8" w:space="0" w:color="000000"/>
              <w:bottom w:val="single" w:sz="4" w:space="0" w:color="D9D9D9" w:themeColor="background1" w:themeShade="D9"/>
            </w:tcBorders>
            <w:shd w:val="clear" w:color="auto" w:fill="FFFFFF"/>
            <w:vAlign w:val="center"/>
          </w:tcPr>
          <w:p w14:paraId="3720B31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8" w:space="0" w:color="000000"/>
              <w:bottom w:val="single" w:sz="4" w:space="0" w:color="D9D9D9" w:themeColor="background1" w:themeShade="D9"/>
            </w:tcBorders>
            <w:shd w:val="clear" w:color="auto" w:fill="FFFFFF"/>
            <w:vAlign w:val="center"/>
          </w:tcPr>
          <w:p w14:paraId="7C8313E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12.5(22.4%)</w:t>
            </w:r>
          </w:p>
        </w:tc>
        <w:tc>
          <w:tcPr>
            <w:tcW w:w="497" w:type="pct"/>
            <w:tcBorders>
              <w:top w:val="single" w:sz="8" w:space="0" w:color="000000"/>
              <w:bottom w:val="single" w:sz="4" w:space="0" w:color="D9D9D9" w:themeColor="background1" w:themeShade="D9"/>
            </w:tcBorders>
            <w:shd w:val="clear" w:color="auto" w:fill="FFFFFF"/>
            <w:vAlign w:val="center"/>
          </w:tcPr>
          <w:p w14:paraId="4B9E841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0.124</w:t>
            </w:r>
          </w:p>
        </w:tc>
        <w:tc>
          <w:tcPr>
            <w:tcW w:w="452" w:type="pct"/>
            <w:tcBorders>
              <w:top w:val="single" w:sz="8" w:space="0" w:color="000000"/>
              <w:bottom w:val="single" w:sz="4" w:space="0" w:color="D9D9D9" w:themeColor="background1" w:themeShade="D9"/>
            </w:tcBorders>
            <w:shd w:val="clear" w:color="auto" w:fill="FFFFFF"/>
            <w:vAlign w:val="center"/>
          </w:tcPr>
          <w:p w14:paraId="1B3F439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2.79</w:t>
            </w:r>
          </w:p>
        </w:tc>
        <w:tc>
          <w:tcPr>
            <w:tcW w:w="940" w:type="pct"/>
            <w:tcBorders>
              <w:top w:val="single" w:sz="8" w:space="0" w:color="000000"/>
              <w:bottom w:val="single" w:sz="4" w:space="0" w:color="D9D9D9" w:themeColor="background1" w:themeShade="D9"/>
            </w:tcBorders>
            <w:shd w:val="clear" w:color="auto" w:fill="FFFFFF"/>
            <w:vAlign w:val="center"/>
          </w:tcPr>
          <w:p w14:paraId="6511101C"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12.6(7.19-17.8)</w:t>
            </w:r>
          </w:p>
        </w:tc>
        <w:tc>
          <w:tcPr>
            <w:tcW w:w="895" w:type="pct"/>
            <w:tcBorders>
              <w:top w:val="single" w:sz="8" w:space="0" w:color="000000"/>
              <w:bottom w:val="single" w:sz="4" w:space="0" w:color="D9D9D9" w:themeColor="background1" w:themeShade="D9"/>
            </w:tcBorders>
            <w:shd w:val="clear" w:color="auto" w:fill="FFFFFF"/>
            <w:vAlign w:val="center"/>
          </w:tcPr>
          <w:p w14:paraId="5AA3DF9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12.1(9.55-15.4)</w:t>
            </w:r>
          </w:p>
        </w:tc>
      </w:tr>
      <w:tr w:rsidR="00612C14" w:rsidRPr="007B1D13" w14:paraId="03A32ABA"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5C5B5CFB" w14:textId="6B52700A" w:rsidR="00612C14" w:rsidRPr="007B1D13" w:rsidRDefault="00612C14" w:rsidP="00D218F9">
            <w:pPr>
              <w:spacing w:before="20" w:after="20"/>
              <w:ind w:left="80" w:right="80"/>
              <w:rPr>
                <w:sz w:val="18"/>
                <w:szCs w:val="18"/>
              </w:rPr>
            </w:pPr>
            <w:r w:rsidRPr="007B1D13">
              <w:rPr>
                <w:rFonts w:cs="Times New Roman"/>
                <w:color w:val="000000"/>
                <w:sz w:val="18"/>
                <w:szCs w:val="18"/>
              </w:rPr>
              <w:t>t</w:t>
            </w:r>
            <w:r w:rsidRPr="007B1D13">
              <w:rPr>
                <w:rFonts w:cs="Times New Roman"/>
                <w:color w:val="000000"/>
                <w:sz w:val="18"/>
                <w:szCs w:val="18"/>
                <w:vertAlign w:val="subscript"/>
              </w:rPr>
              <w:t>1/2,beta,ss</w:t>
            </w:r>
            <w:r w:rsidR="00CB33F7" w:rsidRPr="007B1D13">
              <w:rPr>
                <w:rFonts w:cs="Times New Roman"/>
                <w:color w:val="000000"/>
                <w:sz w:val="18"/>
                <w:szCs w:val="18"/>
              </w:rPr>
              <w:t xml:space="preserve"> (day)</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380AE96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15A883D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19.2(29.5%)</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7CD7634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0.253</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6E08FBF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5.68</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9B6930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18.6(10.3-34.2)</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1C33A08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18.4(13.8-24.7)</w:t>
            </w:r>
          </w:p>
        </w:tc>
      </w:tr>
      <w:tr w:rsidR="00612C14" w:rsidRPr="007B1D13" w14:paraId="12DBE53C"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25AACB7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Baseline Clearance (L/day)</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244C0F9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14FEBD4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0.325(40.0%)</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0BB0AAE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0.00578</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1398624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0.130</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7FE8D1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0.303(0.163-0.636)</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5B7782A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0.305(0.215-0.432)</w:t>
            </w:r>
          </w:p>
        </w:tc>
      </w:tr>
      <w:tr w:rsidR="00612C14" w:rsidRPr="007B1D13" w14:paraId="3A4B4FD1"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18F5FAD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 xml:space="preserve">Clearance at </w:t>
            </w:r>
            <w:proofErr w:type="spellStart"/>
            <w:r w:rsidRPr="007B1D13">
              <w:rPr>
                <w:rFonts w:cs="Times New Roman"/>
                <w:color w:val="000000"/>
                <w:sz w:val="18"/>
                <w:szCs w:val="18"/>
              </w:rPr>
              <w:t>ss</w:t>
            </w:r>
            <w:proofErr w:type="spellEnd"/>
            <w:r w:rsidRPr="007B1D13">
              <w:rPr>
                <w:rFonts w:cs="Times New Roman"/>
                <w:color w:val="000000"/>
                <w:sz w:val="18"/>
                <w:szCs w:val="18"/>
              </w:rPr>
              <w:t xml:space="preserve"> (L/day)</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2FA53EAF"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1628FF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0.211(39.5%)</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6D3A197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0.00370</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68F024E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0.0832</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FC3913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0.195(0.0939-0.428)</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6CA6139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0.197(0.136-0.284)</w:t>
            </w:r>
          </w:p>
        </w:tc>
      </w:tr>
      <w:tr w:rsidR="00612C14" w:rsidRPr="007B1D13" w14:paraId="1A6ECBCB"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7641E06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Percent of reduction in CL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584B140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534C425C"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34.6(28.5%)</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2F9A99E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0.439</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590E8AD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9.87</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DF0E06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31.8(20.2-58.6)</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3CDD8CC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33.3(25.4-43.7)</w:t>
            </w:r>
          </w:p>
        </w:tc>
      </w:tr>
      <w:tr w:rsidR="00612C14" w:rsidRPr="007B1D13" w14:paraId="31EBA53F"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278CFD3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Volume of distribution (L)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66DC0CD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22E55B5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5.20(24.3%)</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53EECEA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0.0561</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0B7AF50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1.26</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0715BF0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5.10(3.08-8.14)</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684ECBC1"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5.05(3.98-6.42)</w:t>
            </w:r>
          </w:p>
        </w:tc>
      </w:tr>
      <w:tr w:rsidR="00E92B4B" w:rsidRPr="007B1D13" w14:paraId="7A41F524"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5255CF93" w14:textId="77777777" w:rsidR="00E92B4B" w:rsidRPr="007B1D13" w:rsidRDefault="00E92B4B" w:rsidP="00D218F9">
            <w:pPr>
              <w:spacing w:before="20" w:after="20"/>
              <w:ind w:left="80" w:right="80"/>
              <w:rPr>
                <w:rFonts w:cs="Times New Roman"/>
                <w:color w:val="000000"/>
                <w:sz w:val="18"/>
                <w:szCs w:val="18"/>
              </w:rPr>
            </w:pP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41091D62" w14:textId="77777777" w:rsidR="00E92B4B" w:rsidRPr="007B1D13" w:rsidRDefault="00E92B4B" w:rsidP="00D218F9">
            <w:pPr>
              <w:spacing w:before="20" w:after="20"/>
              <w:ind w:left="80" w:right="80"/>
              <w:rPr>
                <w:rFonts w:cs="Times New Roman"/>
                <w:color w:val="000000"/>
                <w:sz w:val="18"/>
                <w:szCs w:val="18"/>
              </w:rPr>
            </w:pP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15B9106C" w14:textId="77777777" w:rsidR="00E92B4B" w:rsidRPr="007B1D13" w:rsidRDefault="00E92B4B" w:rsidP="00D218F9">
            <w:pPr>
              <w:spacing w:before="20" w:after="20"/>
              <w:ind w:left="80" w:right="80"/>
              <w:rPr>
                <w:rFonts w:cs="Times New Roman"/>
                <w:color w:val="000000"/>
                <w:sz w:val="18"/>
                <w:szCs w:val="18"/>
              </w:rPr>
            </w:pP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77B7AE36" w14:textId="77777777" w:rsidR="00E92B4B" w:rsidRPr="007B1D13" w:rsidRDefault="00E92B4B" w:rsidP="00D218F9">
            <w:pPr>
              <w:spacing w:before="20" w:after="20"/>
              <w:ind w:left="80" w:right="80"/>
              <w:rPr>
                <w:rFonts w:cs="Times New Roman"/>
                <w:color w:val="000000"/>
                <w:sz w:val="18"/>
                <w:szCs w:val="18"/>
              </w:rPr>
            </w:pP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5CA3498C" w14:textId="77777777" w:rsidR="00E92B4B" w:rsidRPr="007B1D13" w:rsidRDefault="00E92B4B" w:rsidP="00D218F9">
            <w:pPr>
              <w:spacing w:before="20" w:after="20"/>
              <w:ind w:left="80" w:right="80"/>
              <w:rPr>
                <w:rFonts w:cs="Times New Roman"/>
                <w:color w:val="000000"/>
                <w:sz w:val="18"/>
                <w:szCs w:val="18"/>
              </w:rPr>
            </w:pP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F496A54" w14:textId="77777777" w:rsidR="00E92B4B" w:rsidRPr="007B1D13" w:rsidRDefault="00E92B4B" w:rsidP="00D218F9">
            <w:pPr>
              <w:spacing w:before="20" w:after="20"/>
              <w:ind w:left="80" w:right="80"/>
              <w:rPr>
                <w:rFonts w:cs="Times New Roman"/>
                <w:color w:val="000000"/>
                <w:sz w:val="18"/>
                <w:szCs w:val="18"/>
              </w:rPr>
            </w:pP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3E811CFD" w14:textId="77777777" w:rsidR="00E92B4B" w:rsidRPr="007B1D13" w:rsidRDefault="00E92B4B" w:rsidP="00D218F9">
            <w:pPr>
              <w:spacing w:before="20" w:after="20"/>
              <w:ind w:left="80" w:right="80"/>
              <w:rPr>
                <w:rFonts w:cs="Times New Roman"/>
                <w:color w:val="000000"/>
                <w:sz w:val="18"/>
                <w:szCs w:val="18"/>
              </w:rPr>
            </w:pPr>
          </w:p>
        </w:tc>
      </w:tr>
      <w:tr w:rsidR="00612C14" w:rsidRPr="007B1D13" w14:paraId="549224BE"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382F3E9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max,0-2wk</w:t>
            </w:r>
            <w:r w:rsidRPr="007B1D13">
              <w:rPr>
                <w:rFonts w:cs="Times New Roman"/>
                <w:color w:val="000000"/>
                <w:sz w:val="18"/>
                <w:szCs w:val="18"/>
              </w:rPr>
              <w:t xml:space="preserve">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07805B5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623C7BC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69.5(23.2%)</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45649DF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0.717</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400BDF9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16.1</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28CC6A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67.8(42.1-108)</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0DAD834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67.7(53.9-85.1)</w:t>
            </w:r>
          </w:p>
        </w:tc>
      </w:tr>
      <w:tr w:rsidR="00612C14" w:rsidRPr="007B1D13" w14:paraId="1FA96CD8"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059860B9" w14:textId="77777777" w:rsidR="00612C14" w:rsidRPr="007B1D13" w:rsidRDefault="00612C14" w:rsidP="00D218F9">
            <w:pPr>
              <w:spacing w:before="20" w:after="20"/>
              <w:ind w:left="80" w:right="80"/>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max.ss</w:t>
            </w:r>
            <w:proofErr w:type="spellEnd"/>
            <w:r w:rsidRPr="007B1D13">
              <w:rPr>
                <w:rFonts w:cs="Times New Roman"/>
                <w:color w:val="000000"/>
                <w:sz w:val="18"/>
                <w:szCs w:val="18"/>
              </w:rPr>
              <w:t xml:space="preserve">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41C3489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BC38E5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135(28.4%)</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1839354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1.71</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65BE37D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38.4</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D720D4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132(71.3-229)</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2B74172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130(97.5-173)</w:t>
            </w:r>
          </w:p>
        </w:tc>
      </w:tr>
      <w:tr w:rsidR="00612C14" w:rsidRPr="007B1D13" w14:paraId="646E23FE"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41C151F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trough,0-2wk</w:t>
            </w:r>
            <w:r w:rsidRPr="007B1D13">
              <w:rPr>
                <w:rFonts w:cs="Times New Roman"/>
                <w:color w:val="000000"/>
                <w:sz w:val="18"/>
                <w:szCs w:val="18"/>
              </w:rPr>
              <w:t xml:space="preserve">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3073479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518EBFF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18.9(30.3%)</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6C67BC4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0.255</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62AEBD31"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5.73</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49CF311"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18.7(8.48-31.1)</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7425AD1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17.9(12.8-25.2)</w:t>
            </w:r>
          </w:p>
        </w:tc>
      </w:tr>
      <w:tr w:rsidR="00612C14" w:rsidRPr="007B1D13" w14:paraId="369C12EB"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7067C2FA" w14:textId="77777777" w:rsidR="00612C14" w:rsidRPr="007B1D13" w:rsidRDefault="00612C14" w:rsidP="00D218F9">
            <w:pPr>
              <w:spacing w:before="20" w:after="20"/>
              <w:ind w:left="80" w:right="80"/>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trough,ss</w:t>
            </w:r>
            <w:proofErr w:type="spellEnd"/>
            <w:r w:rsidRPr="007B1D13">
              <w:rPr>
                <w:rFonts w:cs="Times New Roman"/>
                <w:color w:val="000000"/>
                <w:sz w:val="18"/>
                <w:szCs w:val="18"/>
              </w:rPr>
              <w:t xml:space="preserve">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57AFECC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131A6C3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65.7(42.8%)</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77B6A4D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1.25</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34DDC52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28.1</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3AE18AA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62.0(21.5-134)</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799079C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59.8(38.1-93.8)</w:t>
            </w:r>
          </w:p>
        </w:tc>
      </w:tr>
      <w:tr w:rsidR="00612C14" w:rsidRPr="007B1D13" w14:paraId="29E92558"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1C8E9C9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avg0-6wk</w:t>
            </w:r>
            <w:r w:rsidRPr="007B1D13">
              <w:rPr>
                <w:rFonts w:cs="Times New Roman"/>
                <w:color w:val="000000"/>
                <w:sz w:val="18"/>
                <w:szCs w:val="18"/>
              </w:rPr>
              <w:t xml:space="preserve">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2618F5F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26A0BA4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44.9(27.6%)</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7F18174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0.551</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5A42E46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12.4</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342026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44.5(22.8-71.6)</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2662732C"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43.1(32.2-57.7)</w:t>
            </w:r>
          </w:p>
        </w:tc>
      </w:tr>
      <w:tr w:rsidR="00612C14" w:rsidRPr="007B1D13" w14:paraId="70B23FF6"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704A69F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Cavg6wk,ss (mg/L)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71CF65F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3C87BB1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88.4(35.9%)</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3E20BBF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1.41</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08D7DA6F"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31.7</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5BE396C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84.5(35.4-164)</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451C7B4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82.8(57.2-120)</w:t>
            </w:r>
          </w:p>
        </w:tc>
      </w:tr>
      <w:tr w:rsidR="00612C14" w:rsidRPr="007B1D13" w14:paraId="53C0FD2D"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014CB32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AUC</w:t>
            </w:r>
            <w:r w:rsidRPr="007B1D13">
              <w:rPr>
                <w:rFonts w:cs="Times New Roman"/>
                <w:color w:val="000000"/>
                <w:sz w:val="18"/>
                <w:szCs w:val="18"/>
                <w:vertAlign w:val="subscript"/>
              </w:rPr>
              <w:t>0-6wk</w:t>
            </w:r>
            <w:r w:rsidRPr="007B1D13">
              <w:rPr>
                <w:rFonts w:cs="Times New Roman"/>
                <w:color w:val="000000"/>
                <w:sz w:val="18"/>
                <w:szCs w:val="18"/>
              </w:rPr>
              <w:t xml:space="preserve"> (mg*day*/L)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7681E9D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0F57F1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1880(27.6%)</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151905B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23.1</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7BFC590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520</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AEF3EF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1870(959-3010)</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674EC3F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1810(1350-2420)</w:t>
            </w:r>
          </w:p>
        </w:tc>
      </w:tr>
      <w:tr w:rsidR="00612C14" w:rsidRPr="007B1D13" w14:paraId="5EFB566A"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2DBD796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AUC</w:t>
            </w:r>
            <w:r w:rsidRPr="007B1D13">
              <w:rPr>
                <w:rFonts w:cs="Times New Roman"/>
                <w:color w:val="000000"/>
                <w:sz w:val="18"/>
                <w:szCs w:val="18"/>
                <w:vertAlign w:val="subscript"/>
              </w:rPr>
              <w:t>6wk,ss</w:t>
            </w:r>
            <w:r w:rsidRPr="007B1D13">
              <w:rPr>
                <w:rFonts w:cs="Times New Roman"/>
                <w:color w:val="000000"/>
                <w:sz w:val="18"/>
                <w:szCs w:val="18"/>
              </w:rPr>
              <w:t xml:space="preserve"> (mg*day*/L)</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58E6ED8F"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2E3466EF"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3710(35.9%)</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2B5DAC74"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59.3</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43AD988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1330</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5C0A02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3550(1490-6900)</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79CD95D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3480(2400-5030)</w:t>
            </w:r>
          </w:p>
        </w:tc>
      </w:tr>
      <w:tr w:rsidR="00612C14" w:rsidRPr="007B1D13" w14:paraId="5EB4DBFC"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04242212" w14:textId="77777777" w:rsidR="00612C14" w:rsidRPr="007B1D13" w:rsidRDefault="00612C14" w:rsidP="00D218F9">
            <w:pPr>
              <w:spacing w:before="20" w:after="20"/>
              <w:ind w:left="80" w:right="80"/>
              <w:rPr>
                <w:rFonts w:cs="Times New Roman"/>
                <w:color w:val="000000"/>
                <w:sz w:val="18"/>
                <w:szCs w:val="18"/>
              </w:rPr>
            </w:pPr>
            <w:r w:rsidRPr="007B1D13">
              <w:rPr>
                <w:rFonts w:cs="Times New Roman"/>
                <w:color w:val="000000"/>
                <w:sz w:val="18"/>
                <w:szCs w:val="18"/>
              </w:rPr>
              <w:t>Accumulation index</w:t>
            </w:r>
          </w:p>
          <w:p w14:paraId="06692170" w14:textId="478A2607" w:rsidR="00C55A70" w:rsidRPr="007B1D13" w:rsidRDefault="00C55A70" w:rsidP="00C55A70">
            <w:pPr>
              <w:spacing w:before="20" w:after="20"/>
              <w:ind w:left="80" w:right="80"/>
              <w:rPr>
                <w:rFonts w:cs="Times New Roman"/>
                <w:color w:val="000000"/>
                <w:sz w:val="18"/>
                <w:szCs w:val="18"/>
              </w:rPr>
            </w:pPr>
            <w:r w:rsidRPr="007B1D13">
              <w:rPr>
                <w:rFonts w:cs="Times New Roman"/>
                <w:color w:val="000000"/>
                <w:sz w:val="18"/>
                <w:szCs w:val="18"/>
              </w:rPr>
              <w:t>in AUC</w:t>
            </w:r>
            <w:r w:rsidRPr="007B1D13">
              <w:rPr>
                <w:rFonts w:cs="Times New Roman"/>
                <w:color w:val="000000"/>
                <w:sz w:val="18"/>
                <w:szCs w:val="18"/>
                <w:vertAlign w:val="subscript"/>
              </w:rPr>
              <w:t>6wk</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0A3468F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17AC2DD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1.95(20.0%)</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4368587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0.0174</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1516BDA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0.391</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2475684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1.88(1.47-2.92)</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472E851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1.92(1.61-2.30)</w:t>
            </w:r>
          </w:p>
        </w:tc>
      </w:tr>
      <w:tr w:rsidR="00612C14" w:rsidRPr="007B1D13" w14:paraId="5A0A5BA7"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475438EF" w14:textId="347F54C4" w:rsidR="00C55A70" w:rsidRPr="007B1D13" w:rsidRDefault="00612C14" w:rsidP="00D218F9">
            <w:pPr>
              <w:spacing w:before="20" w:after="20"/>
              <w:ind w:left="80" w:right="80"/>
              <w:rPr>
                <w:color w:val="000000"/>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00C55A70" w:rsidRPr="007B1D13">
              <w:rPr>
                <w:color w:val="000000"/>
                <w:sz w:val="18"/>
                <w:szCs w:val="18"/>
              </w:rPr>
              <w:t xml:space="preserve"> </w:t>
            </w:r>
          </w:p>
          <w:p w14:paraId="5B682C76" w14:textId="316C8DC6" w:rsidR="00612C14" w:rsidRPr="007B1D13" w:rsidRDefault="00F051F0" w:rsidP="00D218F9">
            <w:pPr>
              <w:spacing w:before="20" w:after="20"/>
              <w:ind w:left="80" w:right="80"/>
              <w:rPr>
                <w:sz w:val="18"/>
                <w:szCs w:val="18"/>
              </w:rPr>
            </w:pPr>
            <w:r w:rsidRPr="007B1D13">
              <w:rPr>
                <w:rFonts w:cs="Times New Roman"/>
                <w:color w:val="000000"/>
                <w:sz w:val="18"/>
                <w:szCs w:val="18"/>
              </w:rPr>
              <w:t xml:space="preserve"> </w:t>
            </w:r>
            <w:r w:rsidR="00612C14" w:rsidRPr="007B1D13">
              <w:rPr>
                <w:rFonts w:cs="Times New Roman"/>
                <w:color w:val="000000"/>
                <w:sz w:val="18"/>
                <w:szCs w:val="18"/>
              </w:rPr>
              <w:t>during (42,56] days</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467E8382"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E87E77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74.6(13.4%)</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3EC8C1B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0.446</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36BD37F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10.0</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1418E37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75.6(50.1-91.5)</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19D9F7F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73.8(63.7-85.7)</w:t>
            </w:r>
          </w:p>
        </w:tc>
      </w:tr>
      <w:tr w:rsidR="00612C14" w:rsidRPr="007B1D13" w14:paraId="592C1E9C"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5A6AF3DA" w14:textId="6C67EB01" w:rsidR="00612C14" w:rsidRPr="007B1D13" w:rsidRDefault="00612C14" w:rsidP="002008C3">
            <w:pPr>
              <w:spacing w:before="20" w:after="20"/>
              <w:ind w:left="80" w:right="80"/>
              <w:rPr>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Pr="007B1D13">
              <w:rPr>
                <w:rFonts w:cs="Times New Roman"/>
                <w:color w:val="000000"/>
                <w:sz w:val="18"/>
                <w:szCs w:val="18"/>
              </w:rPr>
              <w:br/>
              <w:t xml:space="preserve"> during (56,70] days</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5419D86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E8F9199"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81.2(11.9%)</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64D1A4E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0.432</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59AFF13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9.71</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4DC650E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82.9(57.0-95.6)</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4C1B94E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80.6(70.6-92.0)</w:t>
            </w:r>
          </w:p>
        </w:tc>
      </w:tr>
      <w:tr w:rsidR="00612C14" w:rsidRPr="007B1D13" w14:paraId="1490DA28"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0C9F2576" w14:textId="0E963B29" w:rsidR="00612C14" w:rsidRPr="007B1D13" w:rsidRDefault="00612C14" w:rsidP="002008C3">
            <w:pPr>
              <w:spacing w:before="20" w:after="20"/>
              <w:ind w:left="80" w:right="80"/>
              <w:rPr>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Pr="007B1D13">
              <w:rPr>
                <w:rFonts w:cs="Times New Roman"/>
                <w:color w:val="000000"/>
                <w:sz w:val="18"/>
                <w:szCs w:val="18"/>
              </w:rPr>
              <w:br/>
              <w:t xml:space="preserve"> </w:t>
            </w:r>
            <w:r w:rsidR="00F051F0" w:rsidRPr="007B1D13">
              <w:rPr>
                <w:rFonts w:cs="Times New Roman"/>
                <w:color w:val="000000"/>
                <w:sz w:val="18"/>
                <w:szCs w:val="18"/>
              </w:rPr>
              <w:t xml:space="preserve"> </w:t>
            </w:r>
            <w:r w:rsidRPr="007B1D13">
              <w:rPr>
                <w:rFonts w:cs="Times New Roman"/>
                <w:color w:val="000000"/>
                <w:sz w:val="18"/>
                <w:szCs w:val="18"/>
              </w:rPr>
              <w:t>during (70,84] days</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506CCABA"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78AA1783"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86.2(10.4%)</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3054E38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0.399</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43AA1500"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8.97</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6EF4821B"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88.5(63.0-97.7)</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35302F3C"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85.6(76.3-96.1)</w:t>
            </w:r>
          </w:p>
        </w:tc>
      </w:tr>
      <w:tr w:rsidR="00612C14" w:rsidRPr="007B1D13" w14:paraId="0300415D" w14:textId="77777777" w:rsidTr="00D1721A">
        <w:tc>
          <w:tcPr>
            <w:tcW w:w="1179" w:type="pct"/>
            <w:tcBorders>
              <w:top w:val="single" w:sz="4" w:space="0" w:color="D9D9D9" w:themeColor="background1" w:themeShade="D9"/>
              <w:bottom w:val="single" w:sz="4" w:space="0" w:color="D9D9D9" w:themeColor="background1" w:themeShade="D9"/>
            </w:tcBorders>
            <w:shd w:val="clear" w:color="auto" w:fill="FFFFFF"/>
            <w:vAlign w:val="center"/>
          </w:tcPr>
          <w:p w14:paraId="140DDD57" w14:textId="6B8950B0" w:rsidR="00612C14" w:rsidRPr="007B1D13" w:rsidRDefault="00612C14" w:rsidP="002008C3">
            <w:pPr>
              <w:spacing w:before="20" w:after="20"/>
              <w:ind w:left="80" w:right="80"/>
              <w:rPr>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Pr="007B1D13">
              <w:rPr>
                <w:rFonts w:cs="Times New Roman"/>
                <w:color w:val="000000"/>
                <w:sz w:val="18"/>
                <w:szCs w:val="18"/>
              </w:rPr>
              <w:br/>
              <w:t xml:space="preserve"> </w:t>
            </w:r>
            <w:r w:rsidR="00F051F0" w:rsidRPr="007B1D13">
              <w:rPr>
                <w:rFonts w:cs="Times New Roman"/>
                <w:color w:val="000000"/>
                <w:sz w:val="18"/>
                <w:szCs w:val="18"/>
              </w:rPr>
              <w:t xml:space="preserve"> </w:t>
            </w:r>
            <w:r w:rsidRPr="007B1D13">
              <w:rPr>
                <w:rFonts w:cs="Times New Roman"/>
                <w:color w:val="000000"/>
                <w:sz w:val="18"/>
                <w:szCs w:val="18"/>
              </w:rPr>
              <w:t>during (84,98] days</w:t>
            </w:r>
          </w:p>
        </w:tc>
        <w:tc>
          <w:tcPr>
            <w:tcW w:w="341" w:type="pct"/>
            <w:tcBorders>
              <w:top w:val="single" w:sz="4" w:space="0" w:color="D9D9D9" w:themeColor="background1" w:themeShade="D9"/>
              <w:bottom w:val="single" w:sz="4" w:space="0" w:color="D9D9D9" w:themeColor="background1" w:themeShade="D9"/>
            </w:tcBorders>
            <w:shd w:val="clear" w:color="auto" w:fill="FFFFFF"/>
            <w:vAlign w:val="center"/>
          </w:tcPr>
          <w:p w14:paraId="72F11DE8"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4" w:space="0" w:color="D9D9D9" w:themeColor="background1" w:themeShade="D9"/>
            </w:tcBorders>
            <w:shd w:val="clear" w:color="auto" w:fill="FFFFFF"/>
            <w:vAlign w:val="center"/>
          </w:tcPr>
          <w:p w14:paraId="27153C2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89.8(8.94%)</w:t>
            </w:r>
          </w:p>
        </w:tc>
        <w:tc>
          <w:tcPr>
            <w:tcW w:w="497" w:type="pct"/>
            <w:tcBorders>
              <w:top w:val="single" w:sz="4" w:space="0" w:color="D9D9D9" w:themeColor="background1" w:themeShade="D9"/>
              <w:bottom w:val="single" w:sz="4" w:space="0" w:color="D9D9D9" w:themeColor="background1" w:themeShade="D9"/>
            </w:tcBorders>
            <w:shd w:val="clear" w:color="auto" w:fill="FFFFFF"/>
            <w:vAlign w:val="center"/>
          </w:tcPr>
          <w:p w14:paraId="74B25D9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0.357</w:t>
            </w:r>
          </w:p>
        </w:tc>
        <w:tc>
          <w:tcPr>
            <w:tcW w:w="452" w:type="pct"/>
            <w:tcBorders>
              <w:top w:val="single" w:sz="4" w:space="0" w:color="D9D9D9" w:themeColor="background1" w:themeShade="D9"/>
              <w:bottom w:val="single" w:sz="4" w:space="0" w:color="D9D9D9" w:themeColor="background1" w:themeShade="D9"/>
            </w:tcBorders>
            <w:shd w:val="clear" w:color="auto" w:fill="FFFFFF"/>
            <w:vAlign w:val="center"/>
          </w:tcPr>
          <w:p w14:paraId="79BD627D"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8.03</w:t>
            </w:r>
          </w:p>
        </w:tc>
        <w:tc>
          <w:tcPr>
            <w:tcW w:w="940" w:type="pct"/>
            <w:tcBorders>
              <w:top w:val="single" w:sz="4" w:space="0" w:color="D9D9D9" w:themeColor="background1" w:themeShade="D9"/>
              <w:bottom w:val="single" w:sz="4" w:space="0" w:color="D9D9D9" w:themeColor="background1" w:themeShade="D9"/>
            </w:tcBorders>
            <w:shd w:val="clear" w:color="auto" w:fill="FFFFFF"/>
            <w:vAlign w:val="center"/>
          </w:tcPr>
          <w:p w14:paraId="7178402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92.3(69.2-98.8)</w:t>
            </w:r>
          </w:p>
        </w:tc>
        <w:tc>
          <w:tcPr>
            <w:tcW w:w="895" w:type="pct"/>
            <w:tcBorders>
              <w:top w:val="single" w:sz="4" w:space="0" w:color="D9D9D9" w:themeColor="background1" w:themeShade="D9"/>
              <w:bottom w:val="single" w:sz="4" w:space="0" w:color="D9D9D9" w:themeColor="background1" w:themeShade="D9"/>
            </w:tcBorders>
            <w:shd w:val="clear" w:color="auto" w:fill="FFFFFF"/>
            <w:vAlign w:val="center"/>
          </w:tcPr>
          <w:p w14:paraId="2D431EC5"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89.4(80.9-98.7)</w:t>
            </w:r>
          </w:p>
        </w:tc>
      </w:tr>
      <w:tr w:rsidR="00612C14" w:rsidRPr="007B1D13" w14:paraId="6C2B7F7C" w14:textId="77777777" w:rsidTr="00D1721A">
        <w:tc>
          <w:tcPr>
            <w:tcW w:w="1179" w:type="pct"/>
            <w:tcBorders>
              <w:top w:val="single" w:sz="4" w:space="0" w:color="D9D9D9" w:themeColor="background1" w:themeShade="D9"/>
              <w:bottom w:val="single" w:sz="8" w:space="0" w:color="000000"/>
            </w:tcBorders>
            <w:shd w:val="clear" w:color="auto" w:fill="FFFFFF"/>
            <w:vAlign w:val="center"/>
          </w:tcPr>
          <w:p w14:paraId="3BD83F70" w14:textId="53C7742D" w:rsidR="00612C14" w:rsidRPr="007B1D13" w:rsidRDefault="00612C14" w:rsidP="002008C3">
            <w:pPr>
              <w:spacing w:before="20" w:after="20"/>
              <w:ind w:left="80" w:right="80"/>
              <w:rPr>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Pr="007B1D13">
              <w:rPr>
                <w:rFonts w:cs="Times New Roman"/>
                <w:color w:val="000000"/>
                <w:sz w:val="18"/>
                <w:szCs w:val="18"/>
              </w:rPr>
              <w:br/>
              <w:t xml:space="preserve"> </w:t>
            </w:r>
            <w:r w:rsidR="00F051F0" w:rsidRPr="007B1D13">
              <w:rPr>
                <w:rFonts w:cs="Times New Roman"/>
                <w:color w:val="000000"/>
                <w:sz w:val="18"/>
                <w:szCs w:val="18"/>
              </w:rPr>
              <w:t xml:space="preserve"> </w:t>
            </w:r>
            <w:r w:rsidRPr="007B1D13">
              <w:rPr>
                <w:rFonts w:cs="Times New Roman"/>
                <w:color w:val="000000"/>
                <w:sz w:val="18"/>
                <w:szCs w:val="18"/>
              </w:rPr>
              <w:t>during (98,112] days</w:t>
            </w:r>
          </w:p>
        </w:tc>
        <w:tc>
          <w:tcPr>
            <w:tcW w:w="341" w:type="pct"/>
            <w:tcBorders>
              <w:top w:val="single" w:sz="4" w:space="0" w:color="D9D9D9" w:themeColor="background1" w:themeShade="D9"/>
              <w:bottom w:val="single" w:sz="8" w:space="0" w:color="000000"/>
            </w:tcBorders>
            <w:shd w:val="clear" w:color="auto" w:fill="FFFFFF"/>
            <w:vAlign w:val="center"/>
          </w:tcPr>
          <w:p w14:paraId="72067D6F"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505</w:t>
            </w:r>
          </w:p>
        </w:tc>
        <w:tc>
          <w:tcPr>
            <w:tcW w:w="696" w:type="pct"/>
            <w:tcBorders>
              <w:top w:val="single" w:sz="4" w:space="0" w:color="D9D9D9" w:themeColor="background1" w:themeShade="D9"/>
              <w:bottom w:val="single" w:sz="8" w:space="0" w:color="000000"/>
            </w:tcBorders>
            <w:shd w:val="clear" w:color="auto" w:fill="FFFFFF"/>
            <w:vAlign w:val="center"/>
          </w:tcPr>
          <w:p w14:paraId="7E0702AE"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92.4(7.59%)</w:t>
            </w:r>
          </w:p>
        </w:tc>
        <w:tc>
          <w:tcPr>
            <w:tcW w:w="497" w:type="pct"/>
            <w:tcBorders>
              <w:top w:val="single" w:sz="4" w:space="0" w:color="D9D9D9" w:themeColor="background1" w:themeShade="D9"/>
              <w:bottom w:val="single" w:sz="8" w:space="0" w:color="000000"/>
            </w:tcBorders>
            <w:shd w:val="clear" w:color="auto" w:fill="FFFFFF"/>
            <w:vAlign w:val="center"/>
          </w:tcPr>
          <w:p w14:paraId="6DFEDB0C"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0.312</w:t>
            </w:r>
          </w:p>
        </w:tc>
        <w:tc>
          <w:tcPr>
            <w:tcW w:w="452" w:type="pct"/>
            <w:tcBorders>
              <w:top w:val="single" w:sz="4" w:space="0" w:color="D9D9D9" w:themeColor="background1" w:themeShade="D9"/>
              <w:bottom w:val="single" w:sz="8" w:space="0" w:color="000000"/>
            </w:tcBorders>
            <w:shd w:val="clear" w:color="auto" w:fill="FFFFFF"/>
            <w:vAlign w:val="center"/>
          </w:tcPr>
          <w:p w14:paraId="652655B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7.02</w:t>
            </w:r>
          </w:p>
        </w:tc>
        <w:tc>
          <w:tcPr>
            <w:tcW w:w="940" w:type="pct"/>
            <w:tcBorders>
              <w:top w:val="single" w:sz="4" w:space="0" w:color="D9D9D9" w:themeColor="background1" w:themeShade="D9"/>
              <w:bottom w:val="single" w:sz="8" w:space="0" w:color="000000"/>
            </w:tcBorders>
            <w:shd w:val="clear" w:color="auto" w:fill="FFFFFF"/>
            <w:vAlign w:val="center"/>
          </w:tcPr>
          <w:p w14:paraId="0AB33F26"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94.8(72.4-99.4)</w:t>
            </w:r>
          </w:p>
        </w:tc>
        <w:tc>
          <w:tcPr>
            <w:tcW w:w="895" w:type="pct"/>
            <w:tcBorders>
              <w:top w:val="single" w:sz="4" w:space="0" w:color="D9D9D9" w:themeColor="background1" w:themeShade="D9"/>
              <w:bottom w:val="single" w:sz="8" w:space="0" w:color="000000"/>
            </w:tcBorders>
            <w:shd w:val="clear" w:color="auto" w:fill="FFFFFF"/>
            <w:vAlign w:val="center"/>
          </w:tcPr>
          <w:p w14:paraId="198A5D57" w14:textId="77777777" w:rsidR="00612C14" w:rsidRPr="007B1D13" w:rsidRDefault="00612C14" w:rsidP="00D218F9">
            <w:pPr>
              <w:spacing w:before="20" w:after="20"/>
              <w:ind w:left="80" w:right="80"/>
              <w:rPr>
                <w:sz w:val="18"/>
                <w:szCs w:val="18"/>
              </w:rPr>
            </w:pPr>
            <w:r w:rsidRPr="007B1D13">
              <w:rPr>
                <w:rFonts w:cs="Times New Roman"/>
                <w:color w:val="000000"/>
                <w:sz w:val="18"/>
                <w:szCs w:val="18"/>
              </w:rPr>
              <w:t>92.1(84.7-100)</w:t>
            </w:r>
          </w:p>
        </w:tc>
      </w:tr>
    </w:tbl>
    <w:p w14:paraId="5BC6B0AE" w14:textId="7AB811F5" w:rsidR="00612C14" w:rsidRPr="007B1D13" w:rsidRDefault="00D1721A" w:rsidP="00D1721A">
      <w:pPr>
        <w:pStyle w:val="C-TableFootnote"/>
        <w:tabs>
          <w:tab w:val="clear" w:pos="144"/>
          <w:tab w:val="left" w:pos="0"/>
        </w:tabs>
        <w:ind w:left="0" w:firstLine="0"/>
      </w:pPr>
      <w:r w:rsidRPr="007B1D13">
        <w:t>Note:</w:t>
      </w:r>
      <w:r w:rsidR="00612C14" w:rsidRPr="007B1D13">
        <w:t xml:space="preserve"> </w:t>
      </w:r>
      <w:proofErr w:type="spellStart"/>
      <w:r w:rsidR="00612C14" w:rsidRPr="007B1D13">
        <w:rPr>
          <w:color w:val="000000"/>
        </w:rPr>
        <w:t>GEOmean</w:t>
      </w:r>
      <w:proofErr w:type="spellEnd"/>
      <w:r w:rsidR="00612C14" w:rsidRPr="007B1D13">
        <w:rPr>
          <w:color w:val="000000"/>
        </w:rPr>
        <w:t xml:space="preserve"> represents </w:t>
      </w:r>
      <w:r w:rsidR="00612C14" w:rsidRPr="007B1D13">
        <w:t xml:space="preserve">geometric mean. </w:t>
      </w:r>
    </w:p>
    <w:p w14:paraId="6C21E9CB" w14:textId="6041B74C" w:rsidR="009C49BF" w:rsidRPr="007B1D13" w:rsidRDefault="009C49BF" w:rsidP="000E1387">
      <w:pPr>
        <w:pStyle w:val="Caption"/>
        <w:keepLines/>
        <w:pageBreakBefore/>
      </w:pPr>
      <w:bookmarkStart w:id="508" w:name="_Ref505157371"/>
      <w:bookmarkStart w:id="509" w:name="_Toc506904069"/>
      <w:r w:rsidRPr="007B1D13">
        <w:lastRenderedPageBreak/>
        <w:t>Table </w:t>
      </w:r>
      <w:fldSimple w:instr=" SEQ Table \* ARABIC \* MERGEFORMAT ">
        <w:r w:rsidR="00B11A19">
          <w:rPr>
            <w:noProof/>
          </w:rPr>
          <w:t>33</w:t>
        </w:r>
      </w:fldSimple>
      <w:bookmarkEnd w:id="508"/>
      <w:r w:rsidRPr="007B1D13">
        <w:t>:</w:t>
      </w:r>
      <w:r w:rsidRPr="007B1D13">
        <w:tab/>
        <w:t>Descriptive Statistics for</w:t>
      </w:r>
      <w:r w:rsidRPr="007B1D13">
        <w:rPr>
          <w:rFonts w:eastAsiaTheme="minorEastAsia"/>
        </w:rPr>
        <w:t xml:space="preserve"> </w:t>
      </w:r>
      <w:r w:rsidR="00E92B4B" w:rsidRPr="007B1D13">
        <w:rPr>
          <w:rFonts w:eastAsiaTheme="minorEastAsia"/>
          <w:lang w:eastAsia="zh-CN"/>
        </w:rPr>
        <w:t xml:space="preserve">Post-hoc </w:t>
      </w:r>
      <w:proofErr w:type="spellStart"/>
      <w:r w:rsidRPr="007B1D13">
        <w:rPr>
          <w:rFonts w:eastAsia="TimesNewRoman"/>
        </w:rPr>
        <w:t>Cemiplimab</w:t>
      </w:r>
      <w:proofErr w:type="spellEnd"/>
      <w:r w:rsidRPr="007B1D13">
        <w:rPr>
          <w:rFonts w:eastAsia="TimesNewRoman"/>
        </w:rPr>
        <w:t xml:space="preserve"> PK Parameters </w:t>
      </w:r>
      <w:r w:rsidRPr="007B1D13">
        <w:t>in Patients with Solid Tumors Using the Final PK Pop</w:t>
      </w:r>
      <w:r w:rsidR="005A4BAF" w:rsidRPr="007B1D13">
        <w:t>ulation Model, Estimated at 350 </w:t>
      </w:r>
      <w:r w:rsidRPr="007B1D13">
        <w:t>mg Q3W Regimen</w:t>
      </w:r>
      <w:bookmarkEnd w:id="509"/>
    </w:p>
    <w:tbl>
      <w:tblPr>
        <w:tblW w:w="5000" w:type="pct"/>
        <w:tblLook w:val="04A0" w:firstRow="1" w:lastRow="0" w:firstColumn="1" w:lastColumn="0" w:noHBand="0" w:noVBand="1"/>
      </w:tblPr>
      <w:tblGrid>
        <w:gridCol w:w="2181"/>
        <w:gridCol w:w="646"/>
        <w:gridCol w:w="1366"/>
        <w:gridCol w:w="961"/>
        <w:gridCol w:w="871"/>
        <w:gridCol w:w="1810"/>
        <w:gridCol w:w="1741"/>
      </w:tblGrid>
      <w:tr w:rsidR="009C49BF" w:rsidRPr="007B1D13" w14:paraId="77AF5EFD" w14:textId="77777777" w:rsidTr="00D1721A">
        <w:trPr>
          <w:tblHeader/>
        </w:trPr>
        <w:tc>
          <w:tcPr>
            <w:tcW w:w="1139" w:type="pct"/>
            <w:tcBorders>
              <w:top w:val="single" w:sz="8" w:space="0" w:color="000000"/>
              <w:bottom w:val="single" w:sz="8" w:space="0" w:color="000000"/>
            </w:tcBorders>
            <w:shd w:val="clear" w:color="auto" w:fill="FFFFFF"/>
            <w:vAlign w:val="center"/>
          </w:tcPr>
          <w:p w14:paraId="311F5BCE" w14:textId="77777777" w:rsidR="009C49BF" w:rsidRPr="007B1D13" w:rsidRDefault="009C49BF" w:rsidP="00F051F0">
            <w:pPr>
              <w:keepLines/>
              <w:spacing w:before="20" w:after="20"/>
              <w:ind w:left="80" w:right="80"/>
              <w:rPr>
                <w:sz w:val="18"/>
                <w:szCs w:val="18"/>
              </w:rPr>
            </w:pPr>
            <w:bookmarkStart w:id="510" w:name="NCA_CEMIPLIMAB_350mg"/>
            <w:bookmarkEnd w:id="510"/>
            <w:r w:rsidRPr="007B1D13">
              <w:rPr>
                <w:rFonts w:cs="Times New Roman"/>
                <w:b/>
                <w:color w:val="000000"/>
                <w:sz w:val="18"/>
                <w:szCs w:val="18"/>
              </w:rPr>
              <w:t>Parameter</w:t>
            </w:r>
          </w:p>
        </w:tc>
        <w:tc>
          <w:tcPr>
            <w:tcW w:w="337" w:type="pct"/>
            <w:tcBorders>
              <w:top w:val="single" w:sz="8" w:space="0" w:color="000000"/>
              <w:bottom w:val="single" w:sz="8" w:space="0" w:color="000000"/>
            </w:tcBorders>
            <w:shd w:val="clear" w:color="auto" w:fill="FFFFFF"/>
            <w:vAlign w:val="center"/>
          </w:tcPr>
          <w:p w14:paraId="1B11ABF4" w14:textId="77777777" w:rsidR="009C49BF" w:rsidRPr="007B1D13" w:rsidRDefault="009C49BF" w:rsidP="005F550B">
            <w:pPr>
              <w:keepLines/>
              <w:spacing w:before="20" w:after="20"/>
              <w:ind w:left="80" w:right="80"/>
              <w:jc w:val="right"/>
              <w:rPr>
                <w:sz w:val="18"/>
                <w:szCs w:val="18"/>
              </w:rPr>
            </w:pPr>
            <w:r w:rsidRPr="007B1D13">
              <w:rPr>
                <w:rFonts w:cs="Times New Roman"/>
                <w:b/>
                <w:color w:val="000000"/>
                <w:sz w:val="18"/>
                <w:szCs w:val="18"/>
              </w:rPr>
              <w:t>N</w:t>
            </w:r>
          </w:p>
        </w:tc>
        <w:tc>
          <w:tcPr>
            <w:tcW w:w="713" w:type="pct"/>
            <w:tcBorders>
              <w:top w:val="single" w:sz="8" w:space="0" w:color="000000"/>
              <w:bottom w:val="single" w:sz="8" w:space="0" w:color="000000"/>
            </w:tcBorders>
            <w:shd w:val="clear" w:color="auto" w:fill="FFFFFF"/>
            <w:vAlign w:val="center"/>
          </w:tcPr>
          <w:p w14:paraId="0FFE7960" w14:textId="77777777" w:rsidR="009C49BF" w:rsidRPr="007B1D13" w:rsidRDefault="009C49BF" w:rsidP="005F550B">
            <w:pPr>
              <w:keepLines/>
              <w:spacing w:before="20" w:after="20"/>
              <w:ind w:left="80" w:right="80"/>
              <w:jc w:val="right"/>
              <w:rPr>
                <w:sz w:val="18"/>
                <w:szCs w:val="18"/>
              </w:rPr>
            </w:pPr>
            <w:r w:rsidRPr="007B1D13">
              <w:rPr>
                <w:rFonts w:cs="Times New Roman"/>
                <w:b/>
                <w:color w:val="000000"/>
                <w:sz w:val="18"/>
                <w:szCs w:val="18"/>
              </w:rPr>
              <w:t>Mean(CV)</w:t>
            </w:r>
          </w:p>
        </w:tc>
        <w:tc>
          <w:tcPr>
            <w:tcW w:w="502" w:type="pct"/>
            <w:tcBorders>
              <w:top w:val="single" w:sz="8" w:space="0" w:color="000000"/>
              <w:bottom w:val="single" w:sz="8" w:space="0" w:color="000000"/>
            </w:tcBorders>
            <w:shd w:val="clear" w:color="auto" w:fill="FFFFFF"/>
            <w:vAlign w:val="center"/>
          </w:tcPr>
          <w:p w14:paraId="30830129" w14:textId="77777777" w:rsidR="009C49BF" w:rsidRPr="007B1D13" w:rsidRDefault="009C49BF" w:rsidP="005F550B">
            <w:pPr>
              <w:keepLines/>
              <w:spacing w:before="20" w:after="20"/>
              <w:ind w:left="80" w:right="80"/>
              <w:jc w:val="right"/>
              <w:rPr>
                <w:sz w:val="18"/>
                <w:szCs w:val="18"/>
              </w:rPr>
            </w:pPr>
            <w:r w:rsidRPr="007B1D13">
              <w:rPr>
                <w:rFonts w:cs="Times New Roman"/>
                <w:b/>
                <w:color w:val="000000"/>
                <w:sz w:val="18"/>
                <w:szCs w:val="18"/>
              </w:rPr>
              <w:t>SE</w:t>
            </w:r>
          </w:p>
        </w:tc>
        <w:tc>
          <w:tcPr>
            <w:tcW w:w="455" w:type="pct"/>
            <w:tcBorders>
              <w:top w:val="single" w:sz="8" w:space="0" w:color="000000"/>
              <w:bottom w:val="single" w:sz="8" w:space="0" w:color="000000"/>
            </w:tcBorders>
            <w:shd w:val="clear" w:color="auto" w:fill="FFFFFF"/>
            <w:vAlign w:val="center"/>
          </w:tcPr>
          <w:p w14:paraId="2CD05EF5" w14:textId="77777777" w:rsidR="009C49BF" w:rsidRPr="007B1D13" w:rsidRDefault="009C49BF" w:rsidP="005F550B">
            <w:pPr>
              <w:keepLines/>
              <w:spacing w:before="20" w:after="20"/>
              <w:ind w:left="80" w:right="80"/>
              <w:jc w:val="right"/>
              <w:rPr>
                <w:sz w:val="18"/>
                <w:szCs w:val="18"/>
              </w:rPr>
            </w:pPr>
            <w:r w:rsidRPr="007B1D13">
              <w:rPr>
                <w:rFonts w:cs="Times New Roman"/>
                <w:b/>
                <w:color w:val="000000"/>
                <w:sz w:val="18"/>
                <w:szCs w:val="18"/>
              </w:rPr>
              <w:t>SD</w:t>
            </w:r>
          </w:p>
        </w:tc>
        <w:tc>
          <w:tcPr>
            <w:tcW w:w="945" w:type="pct"/>
            <w:tcBorders>
              <w:top w:val="single" w:sz="8" w:space="0" w:color="000000"/>
              <w:bottom w:val="single" w:sz="8" w:space="0" w:color="000000"/>
            </w:tcBorders>
            <w:shd w:val="clear" w:color="auto" w:fill="FFFFFF"/>
            <w:vAlign w:val="center"/>
          </w:tcPr>
          <w:p w14:paraId="50D7A768" w14:textId="77777777" w:rsidR="009C49BF" w:rsidRPr="007B1D13" w:rsidRDefault="009C49BF" w:rsidP="005F550B">
            <w:pPr>
              <w:keepLines/>
              <w:spacing w:before="20" w:after="20"/>
              <w:ind w:left="80" w:right="80"/>
              <w:jc w:val="right"/>
              <w:rPr>
                <w:sz w:val="18"/>
                <w:szCs w:val="18"/>
              </w:rPr>
            </w:pPr>
            <w:r w:rsidRPr="007B1D13">
              <w:rPr>
                <w:rFonts w:cs="Times New Roman"/>
                <w:b/>
                <w:color w:val="000000"/>
                <w:sz w:val="18"/>
                <w:szCs w:val="18"/>
              </w:rPr>
              <w:t>Median(CI95)</w:t>
            </w:r>
          </w:p>
        </w:tc>
        <w:tc>
          <w:tcPr>
            <w:tcW w:w="909" w:type="pct"/>
            <w:tcBorders>
              <w:top w:val="single" w:sz="8" w:space="0" w:color="000000"/>
              <w:bottom w:val="single" w:sz="8" w:space="0" w:color="000000"/>
            </w:tcBorders>
            <w:shd w:val="clear" w:color="auto" w:fill="FFFFFF"/>
            <w:vAlign w:val="center"/>
          </w:tcPr>
          <w:p w14:paraId="7C3E28C7" w14:textId="77777777" w:rsidR="009C49BF" w:rsidRPr="007B1D13" w:rsidRDefault="009C49BF" w:rsidP="005F550B">
            <w:pPr>
              <w:keepLines/>
              <w:spacing w:before="20" w:after="20"/>
              <w:ind w:left="80" w:right="80"/>
              <w:jc w:val="right"/>
              <w:rPr>
                <w:sz w:val="18"/>
                <w:szCs w:val="18"/>
              </w:rPr>
            </w:pPr>
            <w:proofErr w:type="spellStart"/>
            <w:r w:rsidRPr="007B1D13">
              <w:rPr>
                <w:rFonts w:cs="Times New Roman"/>
                <w:b/>
                <w:color w:val="000000"/>
                <w:sz w:val="18"/>
                <w:szCs w:val="18"/>
              </w:rPr>
              <w:t>GEOmean</w:t>
            </w:r>
            <w:proofErr w:type="spellEnd"/>
            <w:r w:rsidRPr="007B1D13">
              <w:rPr>
                <w:rFonts w:cs="Times New Roman"/>
                <w:b/>
                <w:color w:val="000000"/>
                <w:sz w:val="18"/>
                <w:szCs w:val="18"/>
              </w:rPr>
              <w:t>(SD)</w:t>
            </w:r>
          </w:p>
        </w:tc>
      </w:tr>
      <w:tr w:rsidR="009C49BF" w:rsidRPr="007B1D13" w14:paraId="7ABF1F3D" w14:textId="77777777" w:rsidTr="00D1721A">
        <w:tc>
          <w:tcPr>
            <w:tcW w:w="1139" w:type="pct"/>
            <w:tcBorders>
              <w:top w:val="single" w:sz="8" w:space="0" w:color="000000"/>
              <w:bottom w:val="single" w:sz="4" w:space="0" w:color="D9D9D9" w:themeColor="background1" w:themeShade="D9"/>
            </w:tcBorders>
            <w:shd w:val="clear" w:color="auto" w:fill="FFFFFF"/>
            <w:vAlign w:val="center"/>
          </w:tcPr>
          <w:p w14:paraId="1DDC0420" w14:textId="54A129FD" w:rsidR="009C49BF" w:rsidRPr="007B1D13" w:rsidRDefault="009C49BF" w:rsidP="00F051F0">
            <w:pPr>
              <w:keepLines/>
              <w:spacing w:before="20" w:after="20"/>
              <w:ind w:left="80" w:right="80"/>
              <w:rPr>
                <w:sz w:val="18"/>
                <w:szCs w:val="18"/>
              </w:rPr>
            </w:pPr>
            <w:r w:rsidRPr="007B1D13">
              <w:rPr>
                <w:rFonts w:cs="Times New Roman"/>
                <w:color w:val="000000"/>
                <w:sz w:val="18"/>
                <w:szCs w:val="18"/>
              </w:rPr>
              <w:t>t</w:t>
            </w:r>
            <w:r w:rsidRPr="007B1D13">
              <w:rPr>
                <w:rFonts w:cs="Times New Roman"/>
                <w:color w:val="000000"/>
                <w:sz w:val="18"/>
                <w:szCs w:val="18"/>
                <w:vertAlign w:val="subscript"/>
              </w:rPr>
              <w:t>1/2,beta,3wk</w:t>
            </w:r>
            <w:r w:rsidR="00CB33F7" w:rsidRPr="007B1D13">
              <w:rPr>
                <w:rFonts w:cs="Times New Roman"/>
                <w:color w:val="000000"/>
                <w:sz w:val="18"/>
                <w:szCs w:val="18"/>
              </w:rPr>
              <w:t xml:space="preserve"> (day)</w:t>
            </w:r>
          </w:p>
        </w:tc>
        <w:tc>
          <w:tcPr>
            <w:tcW w:w="337" w:type="pct"/>
            <w:tcBorders>
              <w:top w:val="single" w:sz="8" w:space="0" w:color="000000"/>
              <w:bottom w:val="single" w:sz="4" w:space="0" w:color="D9D9D9" w:themeColor="background1" w:themeShade="D9"/>
            </w:tcBorders>
            <w:shd w:val="clear" w:color="auto" w:fill="FFFFFF"/>
            <w:vAlign w:val="center"/>
          </w:tcPr>
          <w:p w14:paraId="1C970EF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8" w:space="0" w:color="000000"/>
              <w:bottom w:val="single" w:sz="4" w:space="0" w:color="D9D9D9" w:themeColor="background1" w:themeShade="D9"/>
            </w:tcBorders>
            <w:shd w:val="clear" w:color="auto" w:fill="FFFFFF"/>
            <w:vAlign w:val="center"/>
          </w:tcPr>
          <w:p w14:paraId="6A264E0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12.5(22.4%)</w:t>
            </w:r>
          </w:p>
        </w:tc>
        <w:tc>
          <w:tcPr>
            <w:tcW w:w="502" w:type="pct"/>
            <w:tcBorders>
              <w:top w:val="single" w:sz="8" w:space="0" w:color="000000"/>
              <w:bottom w:val="single" w:sz="4" w:space="0" w:color="D9D9D9" w:themeColor="background1" w:themeShade="D9"/>
            </w:tcBorders>
            <w:shd w:val="clear" w:color="auto" w:fill="FFFFFF"/>
            <w:vAlign w:val="center"/>
          </w:tcPr>
          <w:p w14:paraId="5A8B7D9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0.124</w:t>
            </w:r>
          </w:p>
        </w:tc>
        <w:tc>
          <w:tcPr>
            <w:tcW w:w="455" w:type="pct"/>
            <w:tcBorders>
              <w:top w:val="single" w:sz="8" w:space="0" w:color="000000"/>
              <w:bottom w:val="single" w:sz="4" w:space="0" w:color="D9D9D9" w:themeColor="background1" w:themeShade="D9"/>
            </w:tcBorders>
            <w:shd w:val="clear" w:color="auto" w:fill="FFFFFF"/>
            <w:vAlign w:val="center"/>
          </w:tcPr>
          <w:p w14:paraId="345ED68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2.79</w:t>
            </w:r>
          </w:p>
        </w:tc>
        <w:tc>
          <w:tcPr>
            <w:tcW w:w="945" w:type="pct"/>
            <w:tcBorders>
              <w:top w:val="single" w:sz="8" w:space="0" w:color="000000"/>
              <w:bottom w:val="single" w:sz="4" w:space="0" w:color="D9D9D9" w:themeColor="background1" w:themeShade="D9"/>
            </w:tcBorders>
            <w:shd w:val="clear" w:color="auto" w:fill="FFFFFF"/>
            <w:vAlign w:val="center"/>
          </w:tcPr>
          <w:p w14:paraId="3559323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12.6(7.19-17.8)</w:t>
            </w:r>
          </w:p>
        </w:tc>
        <w:tc>
          <w:tcPr>
            <w:tcW w:w="909" w:type="pct"/>
            <w:tcBorders>
              <w:top w:val="single" w:sz="8" w:space="0" w:color="000000"/>
              <w:bottom w:val="single" w:sz="4" w:space="0" w:color="D9D9D9" w:themeColor="background1" w:themeShade="D9"/>
            </w:tcBorders>
            <w:shd w:val="clear" w:color="auto" w:fill="FFFFFF"/>
            <w:vAlign w:val="center"/>
          </w:tcPr>
          <w:p w14:paraId="39E7554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12.1(9.55-15.4)</w:t>
            </w:r>
          </w:p>
        </w:tc>
      </w:tr>
      <w:tr w:rsidR="009C49BF" w:rsidRPr="007B1D13" w14:paraId="1CDCDF8D"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111E6BF0" w14:textId="45D4C094" w:rsidR="009C49BF" w:rsidRPr="007B1D13" w:rsidRDefault="009C49BF" w:rsidP="00F051F0">
            <w:pPr>
              <w:keepLines/>
              <w:spacing w:before="20" w:after="20"/>
              <w:ind w:left="80" w:right="80"/>
              <w:rPr>
                <w:sz w:val="18"/>
                <w:szCs w:val="18"/>
              </w:rPr>
            </w:pPr>
            <w:r w:rsidRPr="007B1D13">
              <w:rPr>
                <w:rFonts w:cs="Times New Roman"/>
                <w:color w:val="000000"/>
                <w:sz w:val="18"/>
                <w:szCs w:val="18"/>
              </w:rPr>
              <w:t>t</w:t>
            </w:r>
            <w:r w:rsidRPr="007B1D13">
              <w:rPr>
                <w:rFonts w:cs="Times New Roman"/>
                <w:color w:val="000000"/>
                <w:sz w:val="18"/>
                <w:szCs w:val="18"/>
                <w:vertAlign w:val="subscript"/>
              </w:rPr>
              <w:t>1/2,beta,ss</w:t>
            </w:r>
            <w:r w:rsidR="00CB33F7" w:rsidRPr="007B1D13">
              <w:rPr>
                <w:rFonts w:cs="Times New Roman"/>
                <w:color w:val="000000"/>
                <w:sz w:val="18"/>
                <w:szCs w:val="18"/>
              </w:rPr>
              <w:t xml:space="preserve"> (day)</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71F849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F2D993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19.2(29.5%)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35C04C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0.253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C306E3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5.68</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2900C344"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18.6(10.3-34.2)</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D4FE3A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18.4(13.8-24.7)</w:t>
            </w:r>
          </w:p>
        </w:tc>
      </w:tr>
      <w:tr w:rsidR="009C49BF" w:rsidRPr="007B1D13" w14:paraId="244D5ADC"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6078D6F3"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Baseline Clearance</w:t>
            </w:r>
            <w:r w:rsidRPr="007B1D13">
              <w:rPr>
                <w:rFonts w:cs="Times New Roman"/>
                <w:color w:val="000000"/>
                <w:sz w:val="18"/>
                <w:szCs w:val="18"/>
              </w:rPr>
              <w:br/>
              <w:t>(L/day)</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6DB00F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AC1EC8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0.325(40.0%)</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C9B281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0.00578</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75D032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0.130</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264E7CA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0.303(0.163-0.636)</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2C11072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0.305(0.215-0.432)</w:t>
            </w:r>
          </w:p>
        </w:tc>
      </w:tr>
      <w:tr w:rsidR="009C49BF" w:rsidRPr="007B1D13" w14:paraId="198D5967"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46A37A05"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 xml:space="preserve">Clearance at </w:t>
            </w:r>
            <w:proofErr w:type="spellStart"/>
            <w:r w:rsidRPr="007B1D13">
              <w:rPr>
                <w:rFonts w:cs="Times New Roman"/>
                <w:color w:val="000000"/>
                <w:sz w:val="18"/>
                <w:szCs w:val="18"/>
              </w:rPr>
              <w:t>ss</w:t>
            </w:r>
            <w:proofErr w:type="spellEnd"/>
            <w:r w:rsidRPr="007B1D13">
              <w:rPr>
                <w:rFonts w:cs="Times New Roman"/>
                <w:color w:val="000000"/>
                <w:sz w:val="18"/>
                <w:szCs w:val="18"/>
              </w:rPr>
              <w:t xml:space="preserve"> (L/day)</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088CF254"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239323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0.211(39.5%)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7476C0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0.00370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5A08F7E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0.0832</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251C2AB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0.195(0.0939-0.428)</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49EC23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0.197(0.136-0.284)</w:t>
            </w:r>
          </w:p>
        </w:tc>
      </w:tr>
      <w:tr w:rsidR="009C49BF" w:rsidRPr="007B1D13" w14:paraId="708272F7"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5EAB7857"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 xml:space="preserve">Percent of </w:t>
            </w:r>
            <w:r w:rsidRPr="007B1D13">
              <w:rPr>
                <w:rFonts w:cs="Times New Roman"/>
                <w:color w:val="000000"/>
                <w:sz w:val="18"/>
                <w:szCs w:val="18"/>
              </w:rPr>
              <w:br/>
              <w:t xml:space="preserve"> reduction in CL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3349D1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447B3C0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34.6(28.5%)</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6BA5C5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0.439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6763FB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9.87</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31781B5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31.8(20.2-58.6)</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67BD9ED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33.3(25.4-43.7)</w:t>
            </w:r>
          </w:p>
        </w:tc>
      </w:tr>
      <w:tr w:rsidR="009C49BF" w:rsidRPr="007B1D13" w14:paraId="2239A1F0"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57817307"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Volume of distribution (L)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C26B2C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3A550F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5.20(24.3%)</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481FD0F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0.0561</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079FBD1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1.26</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1626DC4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5.10(3.08-8.14)</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6BDD41F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5.05(3.98-6.42)</w:t>
            </w:r>
          </w:p>
        </w:tc>
      </w:tr>
      <w:tr w:rsidR="00E92B4B" w:rsidRPr="007B1D13" w14:paraId="19DAC160"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30E902D6" w14:textId="77777777" w:rsidR="00E92B4B" w:rsidRPr="007B1D13" w:rsidRDefault="00E92B4B" w:rsidP="00F051F0">
            <w:pPr>
              <w:keepLines/>
              <w:spacing w:before="20" w:after="20"/>
              <w:ind w:left="80" w:right="80"/>
              <w:rPr>
                <w:rFonts w:cs="Times New Roman"/>
                <w:color w:val="000000"/>
                <w:sz w:val="18"/>
                <w:szCs w:val="18"/>
              </w:rPr>
            </w:pP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61E9911" w14:textId="77777777" w:rsidR="00E92B4B" w:rsidRPr="007B1D13" w:rsidRDefault="00E92B4B" w:rsidP="005F550B">
            <w:pPr>
              <w:keepLines/>
              <w:spacing w:before="20" w:after="20"/>
              <w:ind w:left="80" w:right="80"/>
              <w:jc w:val="center"/>
              <w:rPr>
                <w:rFonts w:cs="Times New Roman"/>
                <w:color w:val="000000"/>
                <w:sz w:val="18"/>
                <w:szCs w:val="18"/>
              </w:rPr>
            </w:pP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EE30C67" w14:textId="77777777" w:rsidR="00E92B4B" w:rsidRPr="007B1D13" w:rsidRDefault="00E92B4B" w:rsidP="005F550B">
            <w:pPr>
              <w:keepLines/>
              <w:spacing w:before="20" w:after="20"/>
              <w:ind w:left="80" w:right="80"/>
              <w:jc w:val="center"/>
              <w:rPr>
                <w:rFonts w:cs="Times New Roman"/>
                <w:color w:val="000000"/>
                <w:sz w:val="18"/>
                <w:szCs w:val="18"/>
              </w:rPr>
            </w:pP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75F7C32" w14:textId="77777777" w:rsidR="00E92B4B" w:rsidRPr="007B1D13" w:rsidRDefault="00E92B4B" w:rsidP="005F550B">
            <w:pPr>
              <w:keepLines/>
              <w:spacing w:before="20" w:after="20"/>
              <w:ind w:left="80" w:right="80"/>
              <w:jc w:val="center"/>
              <w:rPr>
                <w:rFonts w:cs="Times New Roman"/>
                <w:color w:val="000000"/>
                <w:sz w:val="18"/>
                <w:szCs w:val="18"/>
              </w:rPr>
            </w:pP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52C6D84" w14:textId="77777777" w:rsidR="00E92B4B" w:rsidRPr="007B1D13" w:rsidRDefault="00E92B4B" w:rsidP="005F550B">
            <w:pPr>
              <w:keepLines/>
              <w:spacing w:before="20" w:after="20"/>
              <w:ind w:left="80" w:right="80"/>
              <w:jc w:val="center"/>
              <w:rPr>
                <w:rFonts w:cs="Times New Roman"/>
                <w:color w:val="000000"/>
                <w:sz w:val="18"/>
                <w:szCs w:val="18"/>
              </w:rPr>
            </w:pP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74725B9C" w14:textId="77777777" w:rsidR="00E92B4B" w:rsidRPr="007B1D13" w:rsidRDefault="00E92B4B" w:rsidP="005F550B">
            <w:pPr>
              <w:keepLines/>
              <w:spacing w:before="20" w:after="20"/>
              <w:ind w:left="80" w:right="80"/>
              <w:jc w:val="center"/>
              <w:rPr>
                <w:rFonts w:cs="Times New Roman"/>
                <w:color w:val="000000"/>
                <w:sz w:val="18"/>
                <w:szCs w:val="18"/>
              </w:rPr>
            </w:pP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623156C5" w14:textId="77777777" w:rsidR="00E92B4B" w:rsidRPr="007B1D13" w:rsidRDefault="00E92B4B" w:rsidP="005F550B">
            <w:pPr>
              <w:keepLines/>
              <w:spacing w:before="20" w:after="20"/>
              <w:ind w:left="80" w:right="80"/>
              <w:jc w:val="center"/>
              <w:rPr>
                <w:rFonts w:cs="Times New Roman"/>
                <w:color w:val="000000"/>
                <w:sz w:val="18"/>
                <w:szCs w:val="18"/>
              </w:rPr>
            </w:pPr>
          </w:p>
        </w:tc>
      </w:tr>
      <w:tr w:rsidR="009C49BF" w:rsidRPr="007B1D13" w14:paraId="57473E48"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1B319B80" w14:textId="77777777" w:rsidR="001014EB" w:rsidRDefault="009C49BF" w:rsidP="00F051F0">
            <w:pPr>
              <w:keepLines/>
              <w:spacing w:before="20" w:after="20"/>
              <w:ind w:left="80" w:right="80"/>
              <w:rPr>
                <w:rFonts w:cs="Times New Roman"/>
                <w:color w:val="000000"/>
                <w:sz w:val="18"/>
                <w:szCs w:val="18"/>
                <w:vertAlign w:val="subscript"/>
              </w:rPr>
            </w:pPr>
            <w:r w:rsidRPr="007B1D13">
              <w:rPr>
                <w:rFonts w:cs="Times New Roman"/>
                <w:color w:val="000000"/>
                <w:sz w:val="18"/>
                <w:szCs w:val="18"/>
              </w:rPr>
              <w:t>C</w:t>
            </w:r>
            <w:r w:rsidRPr="007B1D13">
              <w:rPr>
                <w:rFonts w:cs="Times New Roman"/>
                <w:color w:val="000000"/>
                <w:sz w:val="18"/>
                <w:szCs w:val="18"/>
                <w:vertAlign w:val="subscript"/>
              </w:rPr>
              <w:t>max</w:t>
            </w:r>
            <w:r w:rsidR="008B2CCC" w:rsidRPr="007B1D13">
              <w:rPr>
                <w:rFonts w:cs="Times New Roman"/>
                <w:color w:val="000000"/>
                <w:sz w:val="18"/>
                <w:szCs w:val="18"/>
                <w:vertAlign w:val="subscript"/>
              </w:rPr>
              <w:t>,</w:t>
            </w:r>
            <w:r w:rsidRPr="007B1D13">
              <w:rPr>
                <w:rFonts w:cs="Times New Roman"/>
                <w:color w:val="000000"/>
                <w:sz w:val="18"/>
                <w:szCs w:val="18"/>
                <w:vertAlign w:val="subscript"/>
              </w:rPr>
              <w:t>3wk</w:t>
            </w:r>
          </w:p>
          <w:p w14:paraId="180646FC" w14:textId="592738C4" w:rsidR="009C49BF" w:rsidRPr="007B1D13" w:rsidRDefault="001014EB" w:rsidP="00F051F0">
            <w:pPr>
              <w:keepLines/>
              <w:spacing w:before="20" w:after="20"/>
              <w:ind w:left="80" w:right="80"/>
              <w:rPr>
                <w:sz w:val="18"/>
                <w:szCs w:val="18"/>
              </w:rPr>
            </w:pPr>
            <w:r w:rsidRPr="007B1D13">
              <w:rPr>
                <w:rFonts w:cs="Times New Roman"/>
                <w:color w:val="000000"/>
                <w:sz w:val="18"/>
                <w:szCs w:val="18"/>
              </w:rP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3DE005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6C119A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107(24.6%)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2901C6A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1.17</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442FBEB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26.3</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76B4C44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103(64.6-171)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0FDAC86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104(81.9-132)</w:t>
            </w:r>
          </w:p>
        </w:tc>
      </w:tr>
      <w:tr w:rsidR="009C49BF" w:rsidRPr="007B1D13" w14:paraId="6034F719"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50B9AB0B" w14:textId="77777777" w:rsidR="001014EB" w:rsidRDefault="009C49BF" w:rsidP="00F051F0">
            <w:pPr>
              <w:keepLines/>
              <w:spacing w:before="20" w:after="20"/>
              <w:ind w:left="80" w:right="80"/>
              <w:rPr>
                <w:rFonts w:cs="Times New Roman"/>
                <w:color w:val="000000"/>
                <w:sz w:val="18"/>
                <w:szCs w:val="18"/>
                <w:vertAlign w:val="subscript"/>
              </w:rPr>
            </w:pPr>
            <w:proofErr w:type="spellStart"/>
            <w:r w:rsidRPr="007B1D13">
              <w:rPr>
                <w:rFonts w:cs="Times New Roman"/>
                <w:color w:val="000000"/>
                <w:sz w:val="18"/>
                <w:szCs w:val="18"/>
              </w:rPr>
              <w:t>C</w:t>
            </w:r>
            <w:r w:rsidRPr="007B1D13">
              <w:rPr>
                <w:rFonts w:cs="Times New Roman"/>
                <w:color w:val="000000"/>
                <w:sz w:val="18"/>
                <w:szCs w:val="18"/>
                <w:vertAlign w:val="subscript"/>
              </w:rPr>
              <w:t>max.ss</w:t>
            </w:r>
            <w:proofErr w:type="spellEnd"/>
          </w:p>
          <w:p w14:paraId="632D3DB3" w14:textId="7DE397CA" w:rsidR="009C49BF" w:rsidRPr="007B1D13" w:rsidRDefault="001014EB" w:rsidP="00F051F0">
            <w:pPr>
              <w:keepLines/>
              <w:spacing w:before="20" w:after="20"/>
              <w:ind w:left="80" w:right="80"/>
              <w:rPr>
                <w:sz w:val="18"/>
                <w:szCs w:val="18"/>
              </w:rPr>
            </w:pPr>
            <w:r w:rsidRPr="007B1D13">
              <w:rPr>
                <w:rFonts w:cs="Times New Roman"/>
                <w:color w:val="000000"/>
                <w:sz w:val="18"/>
                <w:szCs w:val="18"/>
              </w:rP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9A4EB4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6E3925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166(27.8%)</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0371AAE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2.05</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AB672E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46.1</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0463D67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160(92.5-281)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0527BAC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160(122-209)</w:t>
            </w:r>
          </w:p>
        </w:tc>
      </w:tr>
      <w:tr w:rsidR="009C49BF" w:rsidRPr="007B1D13" w14:paraId="2428D273"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6AF86A9F" w14:textId="69C5673B" w:rsidR="009C49BF" w:rsidRPr="007B1D13" w:rsidRDefault="009C49BF" w:rsidP="00F051F0">
            <w:pPr>
              <w:keepLines/>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trough</w:t>
            </w:r>
            <w:r w:rsidR="008B2CCC" w:rsidRPr="007B1D13">
              <w:rPr>
                <w:rFonts w:cs="Times New Roman"/>
                <w:color w:val="000000"/>
                <w:sz w:val="18"/>
                <w:szCs w:val="18"/>
                <w:vertAlign w:val="subscript"/>
              </w:rPr>
              <w:t>,</w:t>
            </w:r>
            <w:r w:rsidRPr="007B1D13">
              <w:rPr>
                <w:rFonts w:cs="Times New Roman"/>
                <w:color w:val="000000"/>
                <w:sz w:val="18"/>
                <w:szCs w:val="18"/>
                <w:vertAlign w:val="subscript"/>
              </w:rPr>
              <w:t>3wk</w:t>
            </w:r>
            <w:r w:rsidRPr="007B1D13">
              <w:rPr>
                <w:rFonts w:cs="Times New Roman"/>
                <w:color w:val="000000"/>
                <w:sz w:val="18"/>
                <w:szCs w:val="18"/>
              </w:rPr>
              <w:b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571F4F3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72F021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20.4(37.4%)</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11710C8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0.339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38FA191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7.61</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6DA0775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19.5(7.19-37.1)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00F407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18.8(12.3-28.8)</w:t>
            </w:r>
          </w:p>
        </w:tc>
      </w:tr>
      <w:tr w:rsidR="009C49BF" w:rsidRPr="007B1D13" w14:paraId="296FB82E"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4D1E489D" w14:textId="77777777" w:rsidR="009C49BF" w:rsidRPr="007B1D13" w:rsidRDefault="009C49BF" w:rsidP="00F051F0">
            <w:pPr>
              <w:keepLines/>
              <w:spacing w:before="20" w:after="20"/>
              <w:ind w:left="80" w:right="80"/>
              <w:rPr>
                <w:sz w:val="18"/>
                <w:szCs w:val="18"/>
              </w:rPr>
            </w:pPr>
            <w:proofErr w:type="spellStart"/>
            <w:r w:rsidRPr="007B1D13">
              <w:rPr>
                <w:rFonts w:cs="Times New Roman"/>
                <w:color w:val="000000"/>
                <w:sz w:val="18"/>
                <w:szCs w:val="18"/>
              </w:rPr>
              <w:t>C</w:t>
            </w:r>
            <w:r w:rsidRPr="007B1D13">
              <w:rPr>
                <w:rFonts w:cs="Times New Roman"/>
                <w:color w:val="000000"/>
                <w:sz w:val="18"/>
                <w:szCs w:val="18"/>
                <w:vertAlign w:val="subscript"/>
              </w:rPr>
              <w:t>trough,ss</w:t>
            </w:r>
            <w:proofErr w:type="spellEnd"/>
            <w:r w:rsidRPr="007B1D13">
              <w:rPr>
                <w:rFonts w:cs="Times New Roman"/>
                <w:color w:val="000000"/>
                <w:sz w:val="18"/>
                <w:szCs w:val="18"/>
              </w:rPr>
              <w:b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1DD489C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7DB6497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58.7(47.7%)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52E5B7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1.24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E76AA7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28.0</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597725D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54.9(16.5-131)</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4AF4B92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52.4(32.1-85.7)</w:t>
            </w:r>
          </w:p>
        </w:tc>
      </w:tr>
      <w:tr w:rsidR="009C49BF" w:rsidRPr="007B1D13" w14:paraId="39AAB179"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3DF97A3A"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avg0-6wk</w:t>
            </w:r>
            <w:r w:rsidRPr="007B1D13">
              <w:rPr>
                <w:rFonts w:cs="Times New Roman"/>
                <w:color w:val="000000"/>
                <w:sz w:val="18"/>
                <w:szCs w:val="18"/>
              </w:rPr>
              <w:b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6D2E1C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032C7FE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48.8(29.6%)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D33E7B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0.642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B4CF15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14.4</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41D32DE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47.5(25.9-81.7)</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5D9509E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46.8(34.7-63.0)</w:t>
            </w:r>
          </w:p>
        </w:tc>
      </w:tr>
      <w:tr w:rsidR="009C49BF" w:rsidRPr="007B1D13" w14:paraId="57ABE224"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646749C5"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C</w:t>
            </w:r>
            <w:r w:rsidRPr="007B1D13">
              <w:rPr>
                <w:rFonts w:cs="Times New Roman"/>
                <w:color w:val="000000"/>
                <w:sz w:val="18"/>
                <w:szCs w:val="18"/>
                <w:vertAlign w:val="subscript"/>
              </w:rPr>
              <w:t>avg6wk,ss</w:t>
            </w:r>
            <w:r w:rsidRPr="007B1D13">
              <w:rPr>
                <w:rFonts w:cs="Times New Roman"/>
                <w:color w:val="000000"/>
                <w:sz w:val="18"/>
                <w:szCs w:val="18"/>
              </w:rPr>
              <w:br/>
              <w:t>(mg/L)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6985EA1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5172B1A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90.6(37.2%)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8151A3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1.50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C9BC10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33.7</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1E498FA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85.3(39.1-178)</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0718A62E"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84.8(58.7-122)</w:t>
            </w:r>
          </w:p>
        </w:tc>
      </w:tr>
      <w:tr w:rsidR="009C49BF" w:rsidRPr="007B1D13" w14:paraId="1D7DA9CF"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780F5817"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AUC</w:t>
            </w:r>
            <w:r w:rsidRPr="007B1D13">
              <w:rPr>
                <w:rFonts w:cs="Times New Roman"/>
                <w:color w:val="000000"/>
                <w:sz w:val="18"/>
                <w:szCs w:val="18"/>
                <w:vertAlign w:val="subscript"/>
              </w:rPr>
              <w:t>0-6wk</w:t>
            </w:r>
            <w:r w:rsidRPr="007B1D13">
              <w:rPr>
                <w:rFonts w:cs="Times New Roman"/>
                <w:color w:val="000000"/>
                <w:sz w:val="18"/>
                <w:szCs w:val="18"/>
              </w:rPr>
              <w:br/>
              <w:t>(mg*day/L)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FB3627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1FD54FA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2050(29.6%)</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55DFDE7"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27.0</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11E27C4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606</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38C5B4B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2000(1090-3430)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3B18D1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1960(1460-2650)</w:t>
            </w:r>
          </w:p>
        </w:tc>
      </w:tr>
      <w:tr w:rsidR="009C49BF" w:rsidRPr="007B1D13" w14:paraId="3FE3831A"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78E81B80" w14:textId="77777777" w:rsidR="009C49BF" w:rsidRPr="007B1D13" w:rsidRDefault="009C49BF" w:rsidP="00F051F0">
            <w:pPr>
              <w:keepLines/>
              <w:spacing w:before="20" w:after="20"/>
              <w:ind w:left="80" w:right="80"/>
              <w:rPr>
                <w:sz w:val="18"/>
                <w:szCs w:val="18"/>
              </w:rPr>
            </w:pPr>
            <w:r w:rsidRPr="007B1D13">
              <w:rPr>
                <w:rFonts w:cs="Times New Roman"/>
                <w:color w:val="000000"/>
                <w:sz w:val="18"/>
                <w:szCs w:val="18"/>
              </w:rPr>
              <w:t>AUC</w:t>
            </w:r>
            <w:r w:rsidRPr="007B1D13">
              <w:rPr>
                <w:rFonts w:cs="Times New Roman"/>
                <w:color w:val="000000"/>
                <w:sz w:val="18"/>
                <w:szCs w:val="18"/>
                <w:vertAlign w:val="subscript"/>
              </w:rPr>
              <w:t>6wk,ss</w:t>
            </w:r>
            <w:r w:rsidRPr="007B1D13">
              <w:rPr>
                <w:rFonts w:cs="Times New Roman"/>
                <w:color w:val="000000"/>
                <w:sz w:val="18"/>
                <w:szCs w:val="18"/>
              </w:rPr>
              <w:br/>
              <w:t>(mg*day*/L)</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7B73EB44"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291593F4"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3800(37.2%)</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BD9C20C"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62.9</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BF6080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1410</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189D9FF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3580(1640-7460)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720EE13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3560(2470-5140)</w:t>
            </w:r>
          </w:p>
        </w:tc>
      </w:tr>
      <w:tr w:rsidR="009C49BF" w:rsidRPr="007B1D13" w14:paraId="7FABD10E"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3EFC4FE3" w14:textId="77777777" w:rsidR="009C49BF" w:rsidRPr="007B1D13" w:rsidRDefault="009C49BF" w:rsidP="00F051F0">
            <w:pPr>
              <w:keepLines/>
              <w:spacing w:before="20" w:after="20"/>
              <w:ind w:left="80" w:right="80"/>
              <w:rPr>
                <w:rFonts w:cs="Times New Roman"/>
                <w:color w:val="000000"/>
                <w:sz w:val="18"/>
                <w:szCs w:val="18"/>
              </w:rPr>
            </w:pPr>
            <w:r w:rsidRPr="007B1D13">
              <w:rPr>
                <w:rFonts w:cs="Times New Roman"/>
                <w:color w:val="000000"/>
                <w:sz w:val="18"/>
                <w:szCs w:val="18"/>
              </w:rPr>
              <w:t>Accumulation index</w:t>
            </w:r>
          </w:p>
          <w:p w14:paraId="1629613A" w14:textId="2238F5F3" w:rsidR="009C49BF" w:rsidRPr="007B1D13" w:rsidRDefault="009C49BF" w:rsidP="00F051F0">
            <w:pPr>
              <w:keepLines/>
              <w:spacing w:before="20" w:after="20"/>
              <w:ind w:left="80" w:right="80"/>
              <w:rPr>
                <w:sz w:val="18"/>
                <w:szCs w:val="18"/>
              </w:rPr>
            </w:pPr>
            <w:r w:rsidRPr="007B1D13">
              <w:rPr>
                <w:rFonts w:cs="Times New Roman"/>
                <w:color w:val="000000"/>
                <w:sz w:val="18"/>
                <w:szCs w:val="18"/>
              </w:rPr>
              <w:t>in AUC</w:t>
            </w:r>
            <w:r w:rsidR="008B2CCC" w:rsidRPr="007B1D13">
              <w:rPr>
                <w:rFonts w:cs="Times New Roman"/>
                <w:color w:val="000000"/>
                <w:sz w:val="18"/>
                <w:szCs w:val="18"/>
                <w:vertAlign w:val="subscript"/>
              </w:rPr>
              <w:t>6wk,ss</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4C83AD4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729C953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1.84(19.7%)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7C15B0A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0.0162</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725F32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0.364</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35EE9B0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1.76(1.40-2.76)</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DBD3BCC"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1.81(1.52-2.16)</w:t>
            </w:r>
          </w:p>
        </w:tc>
      </w:tr>
      <w:tr w:rsidR="009C49BF" w:rsidRPr="007B1D13" w14:paraId="7DD744D7"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7D7FFF04" w14:textId="45D15CC2" w:rsidR="009C49BF" w:rsidRPr="007B1D13" w:rsidRDefault="009C49BF" w:rsidP="002008C3">
            <w:pPr>
              <w:keepLines/>
              <w:spacing w:before="20" w:after="20"/>
              <w:ind w:left="80" w:right="80"/>
              <w:rPr>
                <w:sz w:val="18"/>
                <w:szCs w:val="18"/>
              </w:rPr>
            </w:pPr>
            <w:r w:rsidRPr="007B1D13">
              <w:rPr>
                <w:rFonts w:cs="Times New Roman"/>
                <w:color w:val="000000"/>
                <w:sz w:val="18"/>
                <w:szCs w:val="18"/>
              </w:rPr>
              <w:t xml:space="preserve">Percentage </w:t>
            </w:r>
            <w:r w:rsidR="00C55A70" w:rsidRPr="007B1D13">
              <w:rPr>
                <w:color w:val="000000"/>
                <w:sz w:val="18"/>
                <w:szCs w:val="18"/>
              </w:rPr>
              <w:t xml:space="preserve">of </w:t>
            </w:r>
            <w:r w:rsidR="002008C3" w:rsidRPr="007B1D13">
              <w:rPr>
                <w:color w:val="000000"/>
                <w:sz w:val="18"/>
                <w:szCs w:val="18"/>
              </w:rPr>
              <w:t>SS</w:t>
            </w:r>
            <w:r w:rsidR="00C55A70" w:rsidRPr="007B1D13">
              <w:rPr>
                <w:color w:val="000000"/>
                <w:sz w:val="18"/>
                <w:szCs w:val="18"/>
              </w:rPr>
              <w:t xml:space="preserve">   </w:t>
            </w:r>
            <w:r w:rsidRPr="007B1D13">
              <w:rPr>
                <w:rFonts w:cs="Times New Roman"/>
                <w:color w:val="000000"/>
                <w:sz w:val="18"/>
                <w:szCs w:val="18"/>
              </w:rPr>
              <w:br/>
              <w:t xml:space="preserve"> </w:t>
            </w:r>
            <w:r w:rsidR="00F051F0" w:rsidRPr="007B1D13">
              <w:rPr>
                <w:rFonts w:cs="Times New Roman"/>
                <w:color w:val="000000"/>
                <w:sz w:val="18"/>
                <w:szCs w:val="18"/>
              </w:rPr>
              <w:t xml:space="preserve"> </w:t>
            </w:r>
            <w:r w:rsidRPr="007B1D13">
              <w:rPr>
                <w:rFonts w:cs="Times New Roman"/>
                <w:color w:val="000000"/>
                <w:sz w:val="18"/>
                <w:szCs w:val="18"/>
              </w:rPr>
              <w:t>during (42,63] days</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3267431A"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E85FFA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77.0(12.9%)</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35ADA74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0.443</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61F6063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9.95</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365915CB"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78.1(52.5-93.3)</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12A5CDDD"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76.3(66.1-88.0)</w:t>
            </w:r>
          </w:p>
        </w:tc>
      </w:tr>
      <w:tr w:rsidR="009C49BF" w:rsidRPr="007B1D13" w14:paraId="4ABD070F"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4678D6BA" w14:textId="20298541" w:rsidR="009C49BF" w:rsidRPr="007B1D13" w:rsidRDefault="009C49BF" w:rsidP="002008C3">
            <w:pPr>
              <w:keepLines/>
              <w:spacing w:before="20" w:after="20"/>
              <w:ind w:left="80" w:right="80"/>
              <w:rPr>
                <w:sz w:val="18"/>
                <w:szCs w:val="18"/>
              </w:rPr>
            </w:pPr>
            <w:r w:rsidRPr="007B1D13">
              <w:rPr>
                <w:rFonts w:cs="Times New Roman"/>
                <w:color w:val="000000"/>
                <w:sz w:val="18"/>
                <w:szCs w:val="18"/>
              </w:rPr>
              <w:t xml:space="preserve">Percentage </w:t>
            </w:r>
            <w:r w:rsidR="002008C3" w:rsidRPr="007B1D13">
              <w:rPr>
                <w:color w:val="000000"/>
                <w:sz w:val="18"/>
                <w:szCs w:val="18"/>
              </w:rPr>
              <w:t>SS</w:t>
            </w:r>
            <w:r w:rsidR="00C55A70" w:rsidRPr="007B1D13">
              <w:rPr>
                <w:color w:val="000000"/>
                <w:sz w:val="18"/>
                <w:szCs w:val="18"/>
              </w:rPr>
              <w:t xml:space="preserve">   </w:t>
            </w:r>
            <w:r w:rsidRPr="007B1D13">
              <w:rPr>
                <w:rFonts w:cs="Times New Roman"/>
                <w:color w:val="000000"/>
                <w:sz w:val="18"/>
                <w:szCs w:val="18"/>
              </w:rPr>
              <w:br/>
              <w:t xml:space="preserve"> during (63,84] days</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4D289B2"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3BF92943"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85.2(10.7%)</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60B0C0A3"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0.406</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77DB0A1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9.13</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2920507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87.6(62.0-97.3)</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57BB6275"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84.7(75.2-95.4)</w:t>
            </w:r>
          </w:p>
        </w:tc>
      </w:tr>
      <w:tr w:rsidR="009C49BF" w:rsidRPr="007B1D13" w14:paraId="624C14EE" w14:textId="77777777" w:rsidTr="00D1721A">
        <w:tc>
          <w:tcPr>
            <w:tcW w:w="1139" w:type="pct"/>
            <w:tcBorders>
              <w:top w:val="single" w:sz="4" w:space="0" w:color="D9D9D9" w:themeColor="background1" w:themeShade="D9"/>
              <w:bottom w:val="single" w:sz="4" w:space="0" w:color="D9D9D9" w:themeColor="background1" w:themeShade="D9"/>
            </w:tcBorders>
            <w:shd w:val="clear" w:color="auto" w:fill="FFFFFF"/>
            <w:vAlign w:val="center"/>
          </w:tcPr>
          <w:p w14:paraId="50C49B25" w14:textId="45C3B9E1" w:rsidR="009C49BF" w:rsidRPr="007B1D13" w:rsidRDefault="009C49BF" w:rsidP="002008C3">
            <w:pPr>
              <w:keepLines/>
              <w:spacing w:before="20" w:after="20"/>
              <w:ind w:left="80" w:right="80"/>
              <w:rPr>
                <w:sz w:val="18"/>
                <w:szCs w:val="18"/>
              </w:rPr>
            </w:pPr>
            <w:r w:rsidRPr="007B1D13">
              <w:rPr>
                <w:rFonts w:cs="Times New Roman"/>
                <w:color w:val="000000"/>
                <w:sz w:val="18"/>
                <w:szCs w:val="18"/>
              </w:rPr>
              <w:t xml:space="preserve">Percentage </w:t>
            </w:r>
            <w:r w:rsidR="002008C3" w:rsidRPr="007B1D13">
              <w:rPr>
                <w:color w:val="000000"/>
                <w:sz w:val="18"/>
                <w:szCs w:val="18"/>
              </w:rPr>
              <w:t>SS</w:t>
            </w:r>
            <w:r w:rsidR="00C55A70" w:rsidRPr="007B1D13">
              <w:rPr>
                <w:color w:val="000000"/>
                <w:sz w:val="18"/>
                <w:szCs w:val="18"/>
              </w:rPr>
              <w:t xml:space="preserve">   </w:t>
            </w:r>
            <w:r w:rsidRPr="007B1D13">
              <w:rPr>
                <w:rFonts w:cs="Times New Roman"/>
                <w:color w:val="000000"/>
                <w:sz w:val="18"/>
                <w:szCs w:val="18"/>
              </w:rPr>
              <w:br/>
              <w:t xml:space="preserve"> </w:t>
            </w:r>
            <w:r w:rsidR="00F051F0" w:rsidRPr="007B1D13">
              <w:rPr>
                <w:rFonts w:cs="Times New Roman"/>
                <w:color w:val="000000"/>
                <w:sz w:val="18"/>
                <w:szCs w:val="18"/>
              </w:rPr>
              <w:t xml:space="preserve"> </w:t>
            </w:r>
            <w:r w:rsidRPr="007B1D13">
              <w:rPr>
                <w:rFonts w:cs="Times New Roman"/>
                <w:color w:val="000000"/>
                <w:sz w:val="18"/>
                <w:szCs w:val="18"/>
              </w:rPr>
              <w:t>during (84,105] days</w:t>
            </w:r>
          </w:p>
        </w:tc>
        <w:tc>
          <w:tcPr>
            <w:tcW w:w="337" w:type="pct"/>
            <w:tcBorders>
              <w:top w:val="single" w:sz="4" w:space="0" w:color="D9D9D9" w:themeColor="background1" w:themeShade="D9"/>
              <w:bottom w:val="single" w:sz="4" w:space="0" w:color="D9D9D9" w:themeColor="background1" w:themeShade="D9"/>
            </w:tcBorders>
            <w:shd w:val="clear" w:color="auto" w:fill="FFFFFF"/>
            <w:vAlign w:val="center"/>
          </w:tcPr>
          <w:p w14:paraId="2180CC56"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4" w:space="0" w:color="D9D9D9" w:themeColor="background1" w:themeShade="D9"/>
            </w:tcBorders>
            <w:shd w:val="clear" w:color="auto" w:fill="FFFFFF"/>
            <w:vAlign w:val="center"/>
          </w:tcPr>
          <w:p w14:paraId="652BB65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90.7(8.54%)</w:t>
            </w:r>
          </w:p>
        </w:tc>
        <w:tc>
          <w:tcPr>
            <w:tcW w:w="502" w:type="pct"/>
            <w:tcBorders>
              <w:top w:val="single" w:sz="4" w:space="0" w:color="D9D9D9" w:themeColor="background1" w:themeShade="D9"/>
              <w:bottom w:val="single" w:sz="4" w:space="0" w:color="D9D9D9" w:themeColor="background1" w:themeShade="D9"/>
            </w:tcBorders>
            <w:shd w:val="clear" w:color="auto" w:fill="FFFFFF"/>
            <w:vAlign w:val="center"/>
          </w:tcPr>
          <w:p w14:paraId="58FE084F"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0.344</w:t>
            </w:r>
          </w:p>
        </w:tc>
        <w:tc>
          <w:tcPr>
            <w:tcW w:w="455" w:type="pct"/>
            <w:tcBorders>
              <w:top w:val="single" w:sz="4" w:space="0" w:color="D9D9D9" w:themeColor="background1" w:themeShade="D9"/>
              <w:bottom w:val="single" w:sz="4" w:space="0" w:color="D9D9D9" w:themeColor="background1" w:themeShade="D9"/>
            </w:tcBorders>
            <w:shd w:val="clear" w:color="auto" w:fill="FFFFFF"/>
            <w:vAlign w:val="center"/>
          </w:tcPr>
          <w:p w14:paraId="24919219"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7.74</w:t>
            </w:r>
          </w:p>
        </w:tc>
        <w:tc>
          <w:tcPr>
            <w:tcW w:w="945" w:type="pct"/>
            <w:tcBorders>
              <w:top w:val="single" w:sz="4" w:space="0" w:color="D9D9D9" w:themeColor="background1" w:themeShade="D9"/>
              <w:bottom w:val="single" w:sz="4" w:space="0" w:color="D9D9D9" w:themeColor="background1" w:themeShade="D9"/>
            </w:tcBorders>
            <w:shd w:val="clear" w:color="auto" w:fill="FFFFFF"/>
            <w:vAlign w:val="center"/>
          </w:tcPr>
          <w:p w14:paraId="7F9E82EC"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93.2(70.4-99.0)</w:t>
            </w:r>
          </w:p>
        </w:tc>
        <w:tc>
          <w:tcPr>
            <w:tcW w:w="909" w:type="pct"/>
            <w:tcBorders>
              <w:top w:val="single" w:sz="4" w:space="0" w:color="D9D9D9" w:themeColor="background1" w:themeShade="D9"/>
              <w:bottom w:val="single" w:sz="4" w:space="0" w:color="D9D9D9" w:themeColor="background1" w:themeShade="D9"/>
            </w:tcBorders>
            <w:shd w:val="clear" w:color="auto" w:fill="FFFFFF"/>
            <w:vAlign w:val="center"/>
          </w:tcPr>
          <w:p w14:paraId="7F11A0A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90.3(82.1-99.2)</w:t>
            </w:r>
          </w:p>
        </w:tc>
      </w:tr>
      <w:tr w:rsidR="009C49BF" w:rsidRPr="007B1D13" w14:paraId="40E2161A" w14:textId="77777777" w:rsidTr="00D1721A">
        <w:tc>
          <w:tcPr>
            <w:tcW w:w="1139" w:type="pct"/>
            <w:tcBorders>
              <w:top w:val="single" w:sz="4" w:space="0" w:color="D9D9D9" w:themeColor="background1" w:themeShade="D9"/>
              <w:bottom w:val="single" w:sz="8" w:space="0" w:color="000000"/>
            </w:tcBorders>
            <w:shd w:val="clear" w:color="auto" w:fill="FFFFFF"/>
            <w:vAlign w:val="center"/>
          </w:tcPr>
          <w:p w14:paraId="1BCBE394" w14:textId="561C2D0E" w:rsidR="009C49BF" w:rsidRPr="007B1D13" w:rsidRDefault="009C49BF" w:rsidP="002008C3">
            <w:pPr>
              <w:keepLines/>
              <w:spacing w:before="20" w:after="20"/>
              <w:ind w:left="80" w:right="80"/>
              <w:rPr>
                <w:sz w:val="18"/>
                <w:szCs w:val="18"/>
              </w:rPr>
            </w:pPr>
            <w:r w:rsidRPr="007B1D13">
              <w:rPr>
                <w:rFonts w:cs="Times New Roman"/>
                <w:color w:val="000000"/>
                <w:sz w:val="18"/>
                <w:szCs w:val="18"/>
              </w:rPr>
              <w:t xml:space="preserve">Percentage </w:t>
            </w:r>
            <w:r w:rsidR="002008C3" w:rsidRPr="007B1D13">
              <w:rPr>
                <w:color w:val="000000"/>
                <w:sz w:val="18"/>
                <w:szCs w:val="18"/>
              </w:rPr>
              <w:t>SS</w:t>
            </w:r>
            <w:r w:rsidR="00C55A70" w:rsidRPr="007B1D13">
              <w:rPr>
                <w:color w:val="000000"/>
                <w:sz w:val="18"/>
                <w:szCs w:val="18"/>
              </w:rPr>
              <w:t xml:space="preserve">   </w:t>
            </w:r>
            <w:r w:rsidRPr="007B1D13">
              <w:rPr>
                <w:rFonts w:cs="Times New Roman"/>
                <w:color w:val="000000"/>
                <w:sz w:val="18"/>
                <w:szCs w:val="18"/>
              </w:rPr>
              <w:br/>
              <w:t xml:space="preserve"> during (105,126] days</w:t>
            </w:r>
          </w:p>
        </w:tc>
        <w:tc>
          <w:tcPr>
            <w:tcW w:w="337" w:type="pct"/>
            <w:tcBorders>
              <w:top w:val="single" w:sz="4" w:space="0" w:color="D9D9D9" w:themeColor="background1" w:themeShade="D9"/>
              <w:bottom w:val="single" w:sz="8" w:space="0" w:color="000000"/>
            </w:tcBorders>
            <w:shd w:val="clear" w:color="auto" w:fill="FFFFFF"/>
            <w:vAlign w:val="center"/>
          </w:tcPr>
          <w:p w14:paraId="77E65491"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505</w:t>
            </w:r>
          </w:p>
        </w:tc>
        <w:tc>
          <w:tcPr>
            <w:tcW w:w="713" w:type="pct"/>
            <w:tcBorders>
              <w:top w:val="single" w:sz="4" w:space="0" w:color="D9D9D9" w:themeColor="background1" w:themeShade="D9"/>
              <w:bottom w:val="single" w:sz="8" w:space="0" w:color="000000"/>
            </w:tcBorders>
            <w:shd w:val="clear" w:color="auto" w:fill="FFFFFF"/>
            <w:vAlign w:val="center"/>
          </w:tcPr>
          <w:p w14:paraId="5A473A88"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94.0(6.64%)</w:t>
            </w:r>
          </w:p>
        </w:tc>
        <w:tc>
          <w:tcPr>
            <w:tcW w:w="502" w:type="pct"/>
            <w:tcBorders>
              <w:top w:val="single" w:sz="4" w:space="0" w:color="D9D9D9" w:themeColor="background1" w:themeShade="D9"/>
              <w:bottom w:val="single" w:sz="8" w:space="0" w:color="000000"/>
            </w:tcBorders>
            <w:shd w:val="clear" w:color="auto" w:fill="FFFFFF"/>
            <w:vAlign w:val="center"/>
          </w:tcPr>
          <w:p w14:paraId="799D56FC"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0.278</w:t>
            </w:r>
          </w:p>
        </w:tc>
        <w:tc>
          <w:tcPr>
            <w:tcW w:w="455" w:type="pct"/>
            <w:tcBorders>
              <w:top w:val="single" w:sz="4" w:space="0" w:color="D9D9D9" w:themeColor="background1" w:themeShade="D9"/>
              <w:bottom w:val="single" w:sz="8" w:space="0" w:color="000000"/>
            </w:tcBorders>
            <w:shd w:val="clear" w:color="auto" w:fill="FFFFFF"/>
            <w:vAlign w:val="center"/>
          </w:tcPr>
          <w:p w14:paraId="241EEAC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6.24</w:t>
            </w:r>
          </w:p>
        </w:tc>
        <w:tc>
          <w:tcPr>
            <w:tcW w:w="945" w:type="pct"/>
            <w:tcBorders>
              <w:top w:val="single" w:sz="4" w:space="0" w:color="D9D9D9" w:themeColor="background1" w:themeShade="D9"/>
              <w:bottom w:val="single" w:sz="8" w:space="0" w:color="000000"/>
            </w:tcBorders>
            <w:shd w:val="clear" w:color="auto" w:fill="FFFFFF"/>
            <w:vAlign w:val="center"/>
          </w:tcPr>
          <w:p w14:paraId="51207C2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96.3(76.1-99.6)</w:t>
            </w:r>
          </w:p>
        </w:tc>
        <w:tc>
          <w:tcPr>
            <w:tcW w:w="909" w:type="pct"/>
            <w:tcBorders>
              <w:top w:val="single" w:sz="4" w:space="0" w:color="D9D9D9" w:themeColor="background1" w:themeShade="D9"/>
              <w:bottom w:val="single" w:sz="8" w:space="0" w:color="000000"/>
            </w:tcBorders>
            <w:shd w:val="clear" w:color="auto" w:fill="FFFFFF"/>
            <w:vAlign w:val="center"/>
          </w:tcPr>
          <w:p w14:paraId="6646B030" w14:textId="77777777" w:rsidR="009C49BF" w:rsidRPr="007B1D13" w:rsidRDefault="009C49BF" w:rsidP="005F550B">
            <w:pPr>
              <w:keepLines/>
              <w:spacing w:before="20" w:after="20"/>
              <w:ind w:left="80" w:right="80"/>
              <w:jc w:val="center"/>
              <w:rPr>
                <w:sz w:val="18"/>
                <w:szCs w:val="18"/>
              </w:rPr>
            </w:pPr>
            <w:r w:rsidRPr="007B1D13">
              <w:rPr>
                <w:rFonts w:cs="Times New Roman"/>
                <w:color w:val="000000"/>
                <w:sz w:val="18"/>
                <w:szCs w:val="18"/>
              </w:rPr>
              <w:t>93.8(87.2-101)</w:t>
            </w:r>
          </w:p>
        </w:tc>
      </w:tr>
    </w:tbl>
    <w:p w14:paraId="336FCF7B" w14:textId="1D0E23D2" w:rsidR="009C49BF" w:rsidRPr="007B1D13" w:rsidRDefault="00D1721A" w:rsidP="00D1721A">
      <w:pPr>
        <w:pStyle w:val="C-TableFootnote"/>
        <w:tabs>
          <w:tab w:val="clear" w:pos="144"/>
          <w:tab w:val="left" w:pos="-90"/>
        </w:tabs>
        <w:ind w:left="-90" w:firstLine="0"/>
      </w:pPr>
      <w:r w:rsidRPr="007B1D13">
        <w:t xml:space="preserve">Note: </w:t>
      </w:r>
      <w:proofErr w:type="spellStart"/>
      <w:r w:rsidR="00C55A70" w:rsidRPr="007B1D13">
        <w:rPr>
          <w:color w:val="000000"/>
        </w:rPr>
        <w:t>GEOmean</w:t>
      </w:r>
      <w:proofErr w:type="spellEnd"/>
      <w:r w:rsidR="00C55A70" w:rsidRPr="007B1D13">
        <w:rPr>
          <w:color w:val="000000"/>
        </w:rPr>
        <w:t xml:space="preserve"> represents </w:t>
      </w:r>
      <w:r w:rsidR="00C55A70" w:rsidRPr="007B1D13">
        <w:t xml:space="preserve">geometric mean. </w:t>
      </w:r>
    </w:p>
    <w:p w14:paraId="693AE0C0" w14:textId="4DF40EAE" w:rsidR="00E535D9" w:rsidRPr="007B1D13" w:rsidRDefault="00E535D9" w:rsidP="00D1721A">
      <w:pPr>
        <w:pStyle w:val="C-Heading2"/>
      </w:pPr>
      <w:bookmarkStart w:id="511" w:name="_Toc506904200"/>
      <w:r w:rsidRPr="007B1D13">
        <w:lastRenderedPageBreak/>
        <w:t xml:space="preserve">Covariate Effects on </w:t>
      </w:r>
      <w:proofErr w:type="spellStart"/>
      <w:r w:rsidRPr="007B1D13">
        <w:t>Cemiplimab</w:t>
      </w:r>
      <w:proofErr w:type="spellEnd"/>
      <w:r w:rsidRPr="007B1D13">
        <w:t xml:space="preserve"> Exposure</w:t>
      </w:r>
      <w:bookmarkEnd w:id="511"/>
    </w:p>
    <w:p w14:paraId="62279F78" w14:textId="5302608A" w:rsidR="00E535D9" w:rsidRPr="007B1D13" w:rsidRDefault="00B30FE3" w:rsidP="00D1721A">
      <w:pPr>
        <w:pStyle w:val="C-Heading3"/>
        <w:rPr>
          <w:rFonts w:eastAsiaTheme="minorEastAsia"/>
        </w:rPr>
      </w:pPr>
      <w:bookmarkStart w:id="512" w:name="_Toc506904201"/>
      <w:r w:rsidRPr="007B1D13">
        <w:rPr>
          <w:rFonts w:eastAsiaTheme="minorEastAsia"/>
        </w:rPr>
        <w:t>Baseline Body W</w:t>
      </w:r>
      <w:r w:rsidR="00E535D9" w:rsidRPr="007B1D13">
        <w:rPr>
          <w:rFonts w:eastAsiaTheme="minorEastAsia"/>
        </w:rPr>
        <w:t>eight</w:t>
      </w:r>
      <w:bookmarkEnd w:id="512"/>
    </w:p>
    <w:p w14:paraId="5F775084" w14:textId="6DA6094D" w:rsidR="00E32090" w:rsidRPr="007B1D13" w:rsidRDefault="00E32090" w:rsidP="00E32090">
      <w:pPr>
        <w:pStyle w:val="Caption"/>
        <w:jc w:val="both"/>
      </w:pPr>
      <w:bookmarkStart w:id="513" w:name="_Ref503536193"/>
      <w:bookmarkStart w:id="514" w:name="_Toc506904115"/>
      <w:r w:rsidRPr="007B1D13">
        <w:t>Figure </w:t>
      </w:r>
      <w:fldSimple w:instr=" SEQ Figure \* ARABIC \* MERGEFORMAT ">
        <w:r w:rsidR="00B11A19">
          <w:rPr>
            <w:noProof/>
          </w:rPr>
          <w:t>40</w:t>
        </w:r>
      </w:fldSimple>
      <w:bookmarkEnd w:id="513"/>
      <w:r w:rsidRPr="007B1D13">
        <w:t>:</w:t>
      </w:r>
      <w:r w:rsidRPr="007B1D13">
        <w:tab/>
        <w:t xml:space="preserve">Scatter Plot of </w:t>
      </w:r>
      <w:r w:rsidR="00C55A70" w:rsidRPr="007B1D13">
        <w:t xml:space="preserve">Post-hoc </w:t>
      </w:r>
      <w:r w:rsidRPr="007B1D13">
        <w:t>Steady-state AUC</w:t>
      </w:r>
      <w:r w:rsidRPr="007B1D13">
        <w:rPr>
          <w:vertAlign w:val="subscript"/>
        </w:rPr>
        <w:t xml:space="preserve">6wk </w:t>
      </w:r>
      <w:r w:rsidR="005A4BAF" w:rsidRPr="007B1D13">
        <w:t>vs. Baseline Body Weight at 3 </w:t>
      </w:r>
      <w:r w:rsidRPr="007B1D13">
        <w:t>mg/kg Q2W</w:t>
      </w:r>
      <w:bookmarkEnd w:id="514"/>
      <w:r w:rsidRPr="007B1D13">
        <w:t xml:space="preserve"> </w:t>
      </w:r>
    </w:p>
    <w:p w14:paraId="7F58BD2D" w14:textId="6760DA81" w:rsidR="00E32090" w:rsidRPr="007B1D13" w:rsidRDefault="00B53155" w:rsidP="00E32090">
      <w:pPr>
        <w:spacing w:before="100" w:after="100"/>
        <w:ind w:left="100" w:right="100"/>
        <w:jc w:val="center"/>
      </w:pPr>
      <w:bookmarkStart w:id="515" w:name="AUCtauvsWGTBL_3mkg"/>
      <w:bookmarkEnd w:id="515"/>
      <w:r w:rsidRPr="007B1D13">
        <w:rPr>
          <w:noProof/>
          <w:lang w:eastAsia="zh-CN"/>
        </w:rPr>
        <w:drawing>
          <wp:inline distT="0" distB="0" distL="0" distR="0" wp14:anchorId="09AB76BC" wp14:editId="2D22A496">
            <wp:extent cx="3724275" cy="2793207"/>
            <wp:effectExtent l="0" t="0" r="0" b="7620"/>
            <wp:docPr id="31" name="C:/Users/FENG~1.YAN/AppData/Local/Temp/RtmpmEc1mF/file245023d85026/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Users/FENG~1.YAN/AppData/Local/Temp/RtmpmEc1mF/file245023d85026/plot001.png"/>
                    <pic:cNvPicPr/>
                  </pic:nvPicPr>
                  <pic:blipFill>
                    <a:blip r:embed="rId67"/>
                    <a:stretch>
                      <a:fillRect/>
                    </a:stretch>
                  </pic:blipFill>
                  <pic:spPr>
                    <a:xfrm>
                      <a:off x="0" y="0"/>
                      <a:ext cx="3730754" cy="2798066"/>
                    </a:xfrm>
                    <a:prstGeom prst="rect">
                      <a:avLst/>
                    </a:prstGeom>
                  </pic:spPr>
                </pic:pic>
              </a:graphicData>
            </a:graphic>
          </wp:inline>
        </w:drawing>
      </w:r>
    </w:p>
    <w:p w14:paraId="0A5E76C4" w14:textId="78BD79E4" w:rsidR="00E32090" w:rsidRPr="007B1D13" w:rsidRDefault="00D1721A" w:rsidP="00D1721A">
      <w:pPr>
        <w:pStyle w:val="C-TableFootnote"/>
      </w:pPr>
      <w:r w:rsidRPr="007B1D13">
        <w:t>Note:</w:t>
      </w:r>
      <w:r w:rsidR="00E32090" w:rsidRPr="007B1D13">
        <w:t xml:space="preserve"> Blue lines represent loess fits. </w:t>
      </w:r>
    </w:p>
    <w:p w14:paraId="64FEE3A4" w14:textId="31DCAA06" w:rsidR="00E32090" w:rsidRPr="007B1D13" w:rsidRDefault="00E32090" w:rsidP="00E32090">
      <w:pPr>
        <w:pStyle w:val="Caption"/>
        <w:jc w:val="both"/>
      </w:pPr>
      <w:bookmarkStart w:id="516" w:name="_Ref502067178"/>
      <w:bookmarkStart w:id="517" w:name="_Toc502501769"/>
      <w:bookmarkStart w:id="518" w:name="_Toc506904116"/>
      <w:r w:rsidRPr="007B1D13">
        <w:t>Figure </w:t>
      </w:r>
      <w:fldSimple w:instr=" SEQ Figure \* ARABIC \* MERGEFORMAT ">
        <w:r w:rsidR="00B11A19">
          <w:rPr>
            <w:noProof/>
          </w:rPr>
          <w:t>41</w:t>
        </w:r>
      </w:fldSimple>
      <w:bookmarkEnd w:id="516"/>
      <w:r w:rsidRPr="007B1D13">
        <w:t>:</w:t>
      </w:r>
      <w:r w:rsidRPr="007B1D13">
        <w:tab/>
        <w:t xml:space="preserve">Scatter Plot of </w:t>
      </w:r>
      <w:r w:rsidR="00C55A70" w:rsidRPr="007B1D13">
        <w:t xml:space="preserve">Post-hoc </w:t>
      </w:r>
      <w:r w:rsidRPr="007B1D13">
        <w:t>Steady-state AUC</w:t>
      </w:r>
      <w:r w:rsidRPr="007B1D13">
        <w:rPr>
          <w:vertAlign w:val="subscript"/>
        </w:rPr>
        <w:t xml:space="preserve">6wk </w:t>
      </w:r>
      <w:r w:rsidRPr="007B1D13">
        <w:t>vs</w:t>
      </w:r>
      <w:r w:rsidR="005A4BAF" w:rsidRPr="007B1D13">
        <w:t>. Baseline Body Weight at 350 </w:t>
      </w:r>
      <w:r w:rsidRPr="007B1D13">
        <w:t>mg Q3W</w:t>
      </w:r>
      <w:bookmarkEnd w:id="517"/>
      <w:bookmarkEnd w:id="518"/>
    </w:p>
    <w:p w14:paraId="216FEB63" w14:textId="677A0D5E" w:rsidR="00E32090" w:rsidRPr="007B1D13" w:rsidRDefault="00B53155" w:rsidP="00E32090">
      <w:pPr>
        <w:spacing w:before="100" w:after="100"/>
        <w:ind w:left="100" w:right="100"/>
        <w:jc w:val="center"/>
      </w:pPr>
      <w:bookmarkStart w:id="519" w:name="AUCtauvsWGTBL_350mg"/>
      <w:bookmarkEnd w:id="519"/>
      <w:r w:rsidRPr="007B1D13">
        <w:rPr>
          <w:noProof/>
          <w:lang w:eastAsia="zh-CN"/>
        </w:rPr>
        <w:drawing>
          <wp:inline distT="0" distB="0" distL="0" distR="0" wp14:anchorId="505FC47C" wp14:editId="121FD0AC">
            <wp:extent cx="4164138" cy="3123104"/>
            <wp:effectExtent l="0" t="0" r="8255" b="1270"/>
            <wp:docPr id="124" name="C:/Users/FENG~1.YAN/AppData/Local/Temp/RtmpmEc1mF/file245054612606/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Users/FENG~1.YAN/AppData/Local/Temp/RtmpmEc1mF/file245054612606/plot001.png"/>
                    <pic:cNvPicPr/>
                  </pic:nvPicPr>
                  <pic:blipFill>
                    <a:blip r:embed="rId68"/>
                    <a:stretch>
                      <a:fillRect/>
                    </a:stretch>
                  </pic:blipFill>
                  <pic:spPr>
                    <a:xfrm>
                      <a:off x="0" y="0"/>
                      <a:ext cx="4165387" cy="3124041"/>
                    </a:xfrm>
                    <a:prstGeom prst="rect">
                      <a:avLst/>
                    </a:prstGeom>
                  </pic:spPr>
                </pic:pic>
              </a:graphicData>
            </a:graphic>
          </wp:inline>
        </w:drawing>
      </w:r>
    </w:p>
    <w:p w14:paraId="5DA60284" w14:textId="6E9AE7E2" w:rsidR="00E32090" w:rsidRPr="007B1D13" w:rsidRDefault="00D1721A" w:rsidP="00D1721A">
      <w:pPr>
        <w:pStyle w:val="C-TableFootnote"/>
      </w:pPr>
      <w:r w:rsidRPr="007B1D13">
        <w:t xml:space="preserve">Note: </w:t>
      </w:r>
      <w:r w:rsidR="00E32090" w:rsidRPr="007B1D13">
        <w:t xml:space="preserve">Blue lines represent loess fits. </w:t>
      </w:r>
    </w:p>
    <w:p w14:paraId="5AF59C89" w14:textId="77777777" w:rsidR="00D1721A" w:rsidRPr="007B1D13" w:rsidRDefault="00D1721A" w:rsidP="00D1721A">
      <w:pPr>
        <w:pStyle w:val="C-BodyText"/>
      </w:pPr>
    </w:p>
    <w:p w14:paraId="44BB5BB8" w14:textId="54EF5E4F" w:rsidR="00E32090" w:rsidRPr="007B1D13" w:rsidRDefault="00DA63AE" w:rsidP="00783EAA">
      <w:pPr>
        <w:pStyle w:val="Caption"/>
        <w:pageBreakBefore/>
        <w:rPr>
          <w:sz w:val="20"/>
        </w:rPr>
      </w:pPr>
      <w:bookmarkStart w:id="520" w:name="_Ref505855121"/>
      <w:bookmarkStart w:id="521" w:name="_Toc506904117"/>
      <w:r w:rsidRPr="007B1D13">
        <w:lastRenderedPageBreak/>
        <w:t>Figure </w:t>
      </w:r>
      <w:fldSimple w:instr=" SEQ Figure \* ARABIC \* MERGEFORMAT ">
        <w:r w:rsidR="00B11A19">
          <w:rPr>
            <w:noProof/>
          </w:rPr>
          <w:t>42</w:t>
        </w:r>
      </w:fldSimple>
      <w:bookmarkEnd w:id="520"/>
      <w:r w:rsidRPr="007B1D13">
        <w:t>:</w:t>
      </w:r>
      <w:r w:rsidRPr="007B1D13">
        <w:tab/>
        <w:t xml:space="preserve">Boxplot of Post-hoc Individual </w:t>
      </w:r>
      <w:proofErr w:type="spellStart"/>
      <w:r w:rsidRPr="007B1D13">
        <w:rPr>
          <w:rFonts w:eastAsia="TimesNewRoman"/>
        </w:rPr>
        <w:t>Cemiplimab</w:t>
      </w:r>
      <w:proofErr w:type="spellEnd"/>
      <w:r w:rsidRPr="007B1D13">
        <w:t xml:space="preserve"> AUC</w:t>
      </w:r>
      <w:r w:rsidRPr="007B1D13">
        <w:rPr>
          <w:vertAlign w:val="subscript"/>
        </w:rPr>
        <w:t>6wk</w:t>
      </w:r>
      <w:proofErr w:type="gramStart"/>
      <w:r w:rsidRPr="007B1D13">
        <w:rPr>
          <w:vertAlign w:val="subscript"/>
        </w:rPr>
        <w:t>,ss</w:t>
      </w:r>
      <w:proofErr w:type="gramEnd"/>
      <w:r w:rsidRPr="007B1D13">
        <w:rPr>
          <w:vertAlign w:val="subscript"/>
        </w:rPr>
        <w:t xml:space="preserve"> </w:t>
      </w:r>
      <w:r w:rsidRPr="007B1D13">
        <w:t>by Quantiles of Baseline Body Weight at 3 mg/kg Q2W</w:t>
      </w:r>
      <w:bookmarkEnd w:id="521"/>
    </w:p>
    <w:p w14:paraId="62BA6C8C" w14:textId="7F22F5C1" w:rsidR="00E32090" w:rsidRPr="007B1D13" w:rsidRDefault="00B53155" w:rsidP="00E32090">
      <w:pPr>
        <w:spacing w:before="100" w:after="100"/>
        <w:ind w:left="100" w:right="100"/>
        <w:jc w:val="center"/>
      </w:pPr>
      <w:bookmarkStart w:id="522" w:name="boxplot_WGTBL_ON_AUC"/>
      <w:bookmarkEnd w:id="522"/>
      <w:r w:rsidRPr="007B1D13">
        <w:rPr>
          <w:noProof/>
          <w:lang w:eastAsia="zh-CN"/>
        </w:rPr>
        <w:drawing>
          <wp:inline distT="0" distB="0" distL="0" distR="0" wp14:anchorId="7B3ADF4D" wp14:editId="2D232E8B">
            <wp:extent cx="3613742" cy="2710307"/>
            <wp:effectExtent l="0" t="0" r="6350" b="0"/>
            <wp:docPr id="127" name="C:/Users/FENG~1.YAN/AppData/Local/Temp/RtmpmEc1mF/file2450747b648e/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Users/FENG~1.YAN/AppData/Local/Temp/RtmpmEc1mF/file2450747b648e/plot001.png"/>
                    <pic:cNvPicPr/>
                  </pic:nvPicPr>
                  <pic:blipFill>
                    <a:blip r:embed="rId69"/>
                    <a:stretch>
                      <a:fillRect/>
                    </a:stretch>
                  </pic:blipFill>
                  <pic:spPr>
                    <a:xfrm>
                      <a:off x="0" y="0"/>
                      <a:ext cx="3625003" cy="2718752"/>
                    </a:xfrm>
                    <a:prstGeom prst="rect">
                      <a:avLst/>
                    </a:prstGeom>
                  </pic:spPr>
                </pic:pic>
              </a:graphicData>
            </a:graphic>
          </wp:inline>
        </w:drawing>
      </w:r>
    </w:p>
    <w:p w14:paraId="24E3145F" w14:textId="2D0C9B3C" w:rsidR="00E32090" w:rsidRPr="007B1D13" w:rsidRDefault="00E32090" w:rsidP="00D1721A">
      <w:pPr>
        <w:pStyle w:val="C-TableFootnote"/>
        <w:tabs>
          <w:tab w:val="clear" w:pos="144"/>
          <w:tab w:val="left" w:pos="0"/>
        </w:tabs>
        <w:ind w:left="0" w:firstLine="0"/>
        <w:rPr>
          <w:rFonts w:eastAsiaTheme="minorEastAsia"/>
          <w:color w:val="131413"/>
        </w:rPr>
      </w:pPr>
      <w:r w:rsidRPr="007B1D13">
        <w:rPr>
          <w:rFonts w:eastAsiaTheme="minorEastAsia"/>
        </w:rPr>
        <w:t xml:space="preserve">Note: The box plots represent median (bold line), 25th, and 75th percentiles of the </w:t>
      </w:r>
      <w:r w:rsidRPr="007B1D13">
        <w:t>AUC</w:t>
      </w:r>
      <w:r w:rsidRPr="007B1D13">
        <w:rPr>
          <w:vertAlign w:val="subscript"/>
        </w:rPr>
        <w:t>6wk</w:t>
      </w:r>
      <w:proofErr w:type="gramStart"/>
      <w:r w:rsidRPr="007B1D13">
        <w:rPr>
          <w:vertAlign w:val="subscript"/>
        </w:rPr>
        <w:t>,ss</w:t>
      </w:r>
      <w:proofErr w:type="gramEnd"/>
      <w:r w:rsidRPr="007B1D13">
        <w:rPr>
          <w:vertAlign w:val="subscript"/>
        </w:rPr>
        <w:t xml:space="preserve"> </w:t>
      </w:r>
      <w:r w:rsidRPr="007B1D13">
        <w:rPr>
          <w:rFonts w:eastAsiaTheme="minorEastAsia"/>
        </w:rPr>
        <w:t>distribution. The whiskers represent 5th and 95th pe</w:t>
      </w:r>
      <w:r w:rsidR="003E17BD" w:rsidRPr="007B1D13">
        <w:rPr>
          <w:rFonts w:eastAsiaTheme="minorEastAsia"/>
        </w:rPr>
        <w:t xml:space="preserve">rcentiles of the distribution. </w:t>
      </w:r>
      <w:r w:rsidR="002410AF" w:rsidRPr="007B1D13">
        <w:rPr>
          <w:rFonts w:eastAsiaTheme="minorEastAsia"/>
          <w:color w:val="131413"/>
        </w:rPr>
        <w:t>The black</w:t>
      </w:r>
      <w:r w:rsidR="00C55A70" w:rsidRPr="007B1D13">
        <w:rPr>
          <w:rFonts w:eastAsiaTheme="minorEastAsia"/>
          <w:color w:val="131413"/>
        </w:rPr>
        <w:t xml:space="preserve"> reference line represents the </w:t>
      </w:r>
      <w:r w:rsidR="002410AF" w:rsidRPr="007B1D13">
        <w:rPr>
          <w:rFonts w:eastAsiaTheme="minorEastAsia"/>
          <w:color w:val="131413"/>
        </w:rPr>
        <w:t xml:space="preserve">median </w:t>
      </w:r>
      <w:r w:rsidR="002410AF" w:rsidRPr="007B1D13">
        <w:rPr>
          <w:rFonts w:eastAsiaTheme="minorEastAsia"/>
        </w:rPr>
        <w:t>AUC</w:t>
      </w:r>
      <w:r w:rsidR="002410AF" w:rsidRPr="007B1D13">
        <w:rPr>
          <w:rFonts w:eastAsiaTheme="minorEastAsia"/>
          <w:vertAlign w:val="subscript"/>
        </w:rPr>
        <w:t>6wk</w:t>
      </w:r>
      <w:proofErr w:type="gramStart"/>
      <w:r w:rsidR="002410AF" w:rsidRPr="007B1D13">
        <w:rPr>
          <w:rFonts w:eastAsiaTheme="minorEastAsia"/>
          <w:vertAlign w:val="subscript"/>
        </w:rPr>
        <w:t>,</w:t>
      </w:r>
      <w:r w:rsidR="00E92B4B" w:rsidRPr="007B1D13">
        <w:rPr>
          <w:rFonts w:eastAsiaTheme="minorEastAsia"/>
          <w:vertAlign w:val="subscript"/>
        </w:rPr>
        <w:t>ss</w:t>
      </w:r>
      <w:proofErr w:type="gramEnd"/>
      <w:r w:rsidR="002410AF" w:rsidRPr="007B1D13">
        <w:rPr>
          <w:rFonts w:eastAsiaTheme="minorEastAsia"/>
          <w:color w:val="131413"/>
        </w:rPr>
        <w:t xml:space="preserve"> at 3 mg/kg Q2W (3,</w:t>
      </w:r>
      <w:r w:rsidR="00CC4F41" w:rsidRPr="007B1D13">
        <w:rPr>
          <w:rFonts w:eastAsiaTheme="minorEastAsia"/>
          <w:color w:val="131413"/>
        </w:rPr>
        <w:t xml:space="preserve">550 </w:t>
      </w:r>
      <w:r w:rsidR="003E17BD" w:rsidRPr="007B1D13">
        <w:rPr>
          <w:rFonts w:eastAsiaTheme="minorEastAsia"/>
          <w:color w:val="131413"/>
        </w:rPr>
        <w:t xml:space="preserve">day*mg/L). </w:t>
      </w:r>
      <w:r w:rsidR="002410AF" w:rsidRPr="007B1D13">
        <w:rPr>
          <w:rFonts w:eastAsiaTheme="minorEastAsia"/>
          <w:color w:val="131413"/>
        </w:rPr>
        <w:t xml:space="preserve">The green lines represent the 75% or 125% of the reference exposure. The blue line and red line represent the median exposures of </w:t>
      </w:r>
      <w:r w:rsidR="002410AF" w:rsidRPr="007B1D13">
        <w:rPr>
          <w:color w:val="000000"/>
        </w:rPr>
        <w:t>1,</w:t>
      </w:r>
      <w:r w:rsidR="00CC4F41" w:rsidRPr="007B1D13">
        <w:rPr>
          <w:color w:val="000000"/>
        </w:rPr>
        <w:t xml:space="preserve">180 </w:t>
      </w:r>
      <w:r w:rsidR="002410AF" w:rsidRPr="007B1D13">
        <w:rPr>
          <w:rFonts w:eastAsiaTheme="minorEastAsia"/>
          <w:color w:val="131413"/>
        </w:rPr>
        <w:t>day*mg/L and 11,</w:t>
      </w:r>
      <w:r w:rsidR="00CC4F41" w:rsidRPr="007B1D13">
        <w:rPr>
          <w:rFonts w:eastAsiaTheme="minorEastAsia"/>
          <w:color w:val="131413"/>
        </w:rPr>
        <w:t xml:space="preserve">800 </w:t>
      </w:r>
      <w:r w:rsidR="00D1721A" w:rsidRPr="007B1D13">
        <w:rPr>
          <w:rFonts w:eastAsiaTheme="minorEastAsia"/>
          <w:color w:val="131413"/>
        </w:rPr>
        <w:t>day*mg/L at 1 </w:t>
      </w:r>
      <w:r w:rsidR="002410AF" w:rsidRPr="007B1D13">
        <w:rPr>
          <w:rFonts w:eastAsiaTheme="minorEastAsia"/>
          <w:color w:val="131413"/>
        </w:rPr>
        <w:t>mg/kg Q2W and 10 mg/kg</w:t>
      </w:r>
      <w:r w:rsidR="00C55A70" w:rsidRPr="007B1D13">
        <w:rPr>
          <w:rFonts w:eastAsiaTheme="minorEastAsia"/>
          <w:color w:val="131413"/>
        </w:rPr>
        <w:t xml:space="preserve"> Q2W</w:t>
      </w:r>
      <w:r w:rsidR="002410AF" w:rsidRPr="007B1D13">
        <w:rPr>
          <w:rFonts w:eastAsiaTheme="minorEastAsia"/>
          <w:color w:val="131413"/>
        </w:rPr>
        <w:t xml:space="preserve">, respectively.  </w:t>
      </w:r>
    </w:p>
    <w:p w14:paraId="0F79D6A8" w14:textId="77777777" w:rsidR="00D1721A" w:rsidRPr="007B1D13" w:rsidRDefault="00D1721A" w:rsidP="00E32090">
      <w:pPr>
        <w:autoSpaceDE w:val="0"/>
        <w:autoSpaceDN w:val="0"/>
        <w:adjustRightInd w:val="0"/>
        <w:jc w:val="both"/>
        <w:rPr>
          <w:rFonts w:eastAsiaTheme="minorEastAsia" w:cs="Times New Roman"/>
          <w:sz w:val="20"/>
          <w:szCs w:val="24"/>
        </w:rPr>
      </w:pPr>
    </w:p>
    <w:p w14:paraId="36914E5D" w14:textId="64F68921" w:rsidR="00E32090" w:rsidRPr="007B1D13" w:rsidRDefault="00E32090" w:rsidP="00E32090">
      <w:pPr>
        <w:pStyle w:val="Caption"/>
        <w:rPr>
          <w:sz w:val="20"/>
        </w:rPr>
      </w:pPr>
      <w:bookmarkStart w:id="523" w:name="_Ref506206382"/>
      <w:bookmarkStart w:id="524" w:name="_Toc506904118"/>
      <w:r w:rsidRPr="007B1D13">
        <w:t>Figure </w:t>
      </w:r>
      <w:fldSimple w:instr=" SEQ Figure \* ARABIC \* MERGEFORMAT ">
        <w:r w:rsidR="00B11A19">
          <w:rPr>
            <w:noProof/>
          </w:rPr>
          <w:t>43</w:t>
        </w:r>
      </w:fldSimple>
      <w:bookmarkEnd w:id="523"/>
      <w:r w:rsidRPr="007B1D13">
        <w:t>:</w:t>
      </w:r>
      <w:r w:rsidRPr="007B1D13">
        <w:tab/>
        <w:t xml:space="preserve">Boxplot of </w:t>
      </w:r>
      <w:r w:rsidR="00C55A70" w:rsidRPr="007B1D13">
        <w:t xml:space="preserve">Post-hoc </w:t>
      </w:r>
      <w:r w:rsidRPr="007B1D13">
        <w:t xml:space="preserve">Individual </w:t>
      </w:r>
      <w:proofErr w:type="spellStart"/>
      <w:r w:rsidRPr="007B1D13">
        <w:rPr>
          <w:rFonts w:eastAsia="TimesNewRoman"/>
        </w:rPr>
        <w:t>Cemiplimab</w:t>
      </w:r>
      <w:proofErr w:type="spellEnd"/>
      <w:r w:rsidRPr="007B1D13">
        <w:t xml:space="preserve"> </w:t>
      </w:r>
      <w:proofErr w:type="spellStart"/>
      <w:r w:rsidRPr="007B1D13">
        <w:t>C</w:t>
      </w:r>
      <w:r w:rsidRPr="007B1D13">
        <w:rPr>
          <w:vertAlign w:val="subscript"/>
        </w:rPr>
        <w:t>trough</w:t>
      </w:r>
      <w:proofErr w:type="spellEnd"/>
      <w:r w:rsidRPr="007B1D13">
        <w:t xml:space="preserve"> by Quantiles of Baseline Body Weight at 3 mg/kg Q2W</w:t>
      </w:r>
      <w:bookmarkEnd w:id="524"/>
      <w:r w:rsidRPr="007B1D13">
        <w:t xml:space="preserve">  </w:t>
      </w:r>
    </w:p>
    <w:p w14:paraId="7F78150E" w14:textId="50E88F35" w:rsidR="00E32090" w:rsidRPr="007B1D13" w:rsidRDefault="00B53155" w:rsidP="00E32090">
      <w:pPr>
        <w:spacing w:before="100" w:after="100"/>
        <w:ind w:left="100" w:right="100"/>
        <w:jc w:val="center"/>
      </w:pPr>
      <w:bookmarkStart w:id="525" w:name="boxplot_WGTBL_ON_CMIN"/>
      <w:bookmarkEnd w:id="525"/>
      <w:r w:rsidRPr="007B1D13">
        <w:rPr>
          <w:noProof/>
          <w:lang w:eastAsia="zh-CN"/>
        </w:rPr>
        <w:drawing>
          <wp:inline distT="0" distB="0" distL="0" distR="0" wp14:anchorId="04CACBE2" wp14:editId="4E60D84E">
            <wp:extent cx="3368150" cy="2526113"/>
            <wp:effectExtent l="0" t="0" r="3810" b="7620"/>
            <wp:docPr id="130" name="C:/Users/FENG~1.YAN/AppData/Local/Temp/RtmpmEc1mF/file2450f4ecca/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Users/FENG~1.YAN/AppData/Local/Temp/RtmpmEc1mF/file2450f4ecca/plot001.png"/>
                    <pic:cNvPicPr/>
                  </pic:nvPicPr>
                  <pic:blipFill>
                    <a:blip r:embed="rId70"/>
                    <a:stretch>
                      <a:fillRect/>
                    </a:stretch>
                  </pic:blipFill>
                  <pic:spPr>
                    <a:xfrm>
                      <a:off x="0" y="0"/>
                      <a:ext cx="3371271" cy="2528453"/>
                    </a:xfrm>
                    <a:prstGeom prst="rect">
                      <a:avLst/>
                    </a:prstGeom>
                  </pic:spPr>
                </pic:pic>
              </a:graphicData>
            </a:graphic>
          </wp:inline>
        </w:drawing>
      </w:r>
    </w:p>
    <w:p w14:paraId="3AA01C7B" w14:textId="5A25C88B" w:rsidR="002410AF" w:rsidRPr="007B1D13" w:rsidRDefault="00E32090" w:rsidP="00D1721A">
      <w:pPr>
        <w:pStyle w:val="C-TableFootnote"/>
        <w:tabs>
          <w:tab w:val="clear" w:pos="144"/>
          <w:tab w:val="left" w:pos="0"/>
        </w:tabs>
        <w:ind w:left="0" w:firstLine="0"/>
        <w:rPr>
          <w:rFonts w:eastAsiaTheme="minorEastAsia"/>
          <w:color w:val="131413"/>
        </w:rPr>
      </w:pPr>
      <w:r w:rsidRPr="007B1D13">
        <w:rPr>
          <w:rFonts w:eastAsiaTheme="minorEastAsia"/>
        </w:rPr>
        <w:t xml:space="preserve">Note: The box plots represent median (bold line), 25th, and 75th percentiles of the </w:t>
      </w:r>
      <w:proofErr w:type="spellStart"/>
      <w:r w:rsidRPr="007B1D13">
        <w:rPr>
          <w:rFonts w:eastAsiaTheme="minorEastAsia"/>
        </w:rPr>
        <w:t>C</w:t>
      </w:r>
      <w:r w:rsidRPr="007B1D13">
        <w:rPr>
          <w:rFonts w:eastAsiaTheme="minorEastAsia"/>
          <w:vertAlign w:val="subscript"/>
        </w:rPr>
        <w:t>trough</w:t>
      </w:r>
      <w:proofErr w:type="gramStart"/>
      <w:r w:rsidR="00E92B4B" w:rsidRPr="007B1D13">
        <w:rPr>
          <w:rFonts w:eastAsiaTheme="minorEastAsia"/>
          <w:vertAlign w:val="subscript"/>
        </w:rPr>
        <w:t>,ss</w:t>
      </w:r>
      <w:proofErr w:type="spellEnd"/>
      <w:proofErr w:type="gramEnd"/>
      <w:r w:rsidRPr="007B1D13">
        <w:rPr>
          <w:rFonts w:eastAsiaTheme="minorEastAsia"/>
        </w:rPr>
        <w:t xml:space="preserve"> distribution. The whiskers represent 5th and 95th pe</w:t>
      </w:r>
      <w:r w:rsidR="003E17BD" w:rsidRPr="007B1D13">
        <w:rPr>
          <w:rFonts w:eastAsiaTheme="minorEastAsia"/>
        </w:rPr>
        <w:t xml:space="preserve">rcentiles of the distribution. </w:t>
      </w:r>
      <w:r w:rsidR="002410AF" w:rsidRPr="007B1D13">
        <w:rPr>
          <w:rFonts w:eastAsiaTheme="minorEastAsia"/>
          <w:color w:val="131413"/>
        </w:rPr>
        <w:t xml:space="preserve">The black reference line represents the median </w:t>
      </w:r>
      <w:proofErr w:type="spellStart"/>
      <w:r w:rsidR="002410AF" w:rsidRPr="007B1D13">
        <w:rPr>
          <w:rFonts w:eastAsiaTheme="minorEastAsia"/>
        </w:rPr>
        <w:t>C</w:t>
      </w:r>
      <w:r w:rsidR="002410AF" w:rsidRPr="007B1D13">
        <w:rPr>
          <w:rFonts w:eastAsiaTheme="minorEastAsia"/>
          <w:vertAlign w:val="subscript"/>
        </w:rPr>
        <w:t>trough</w:t>
      </w:r>
      <w:proofErr w:type="gramStart"/>
      <w:r w:rsidR="002410AF" w:rsidRPr="007B1D13">
        <w:rPr>
          <w:rFonts w:eastAsiaTheme="minorEastAsia"/>
          <w:vertAlign w:val="subscript"/>
        </w:rPr>
        <w:t>,</w:t>
      </w:r>
      <w:r w:rsidR="00E92B4B" w:rsidRPr="007B1D13">
        <w:rPr>
          <w:rFonts w:eastAsiaTheme="minorEastAsia"/>
          <w:vertAlign w:val="subscript"/>
        </w:rPr>
        <w:t>ss</w:t>
      </w:r>
      <w:proofErr w:type="spellEnd"/>
      <w:proofErr w:type="gramEnd"/>
      <w:r w:rsidR="002410AF" w:rsidRPr="007B1D13">
        <w:rPr>
          <w:rFonts w:eastAsiaTheme="minorEastAsia"/>
          <w:color w:val="131413"/>
        </w:rPr>
        <w:t xml:space="preserve"> at 3 mg/kg Q2W (</w:t>
      </w:r>
      <w:r w:rsidR="00CC4F41" w:rsidRPr="007B1D13">
        <w:rPr>
          <w:rFonts w:eastAsiaTheme="minorEastAsia"/>
          <w:color w:val="131413"/>
        </w:rPr>
        <w:t>62</w:t>
      </w:r>
      <w:r w:rsidR="002410AF" w:rsidRPr="007B1D13">
        <w:rPr>
          <w:rFonts w:eastAsiaTheme="minorEastAsia"/>
          <w:color w:val="131413"/>
        </w:rPr>
        <w:t>.</w:t>
      </w:r>
      <w:r w:rsidR="00CC4F41" w:rsidRPr="007B1D13">
        <w:rPr>
          <w:rFonts w:eastAsiaTheme="minorEastAsia"/>
          <w:color w:val="131413"/>
        </w:rPr>
        <w:t>0</w:t>
      </w:r>
      <w:r w:rsidR="003E17BD" w:rsidRPr="007B1D13">
        <w:rPr>
          <w:rFonts w:eastAsiaTheme="minorEastAsia"/>
          <w:color w:val="131413"/>
        </w:rPr>
        <w:t xml:space="preserve"> mg/L). </w:t>
      </w:r>
      <w:r w:rsidR="002410AF" w:rsidRPr="007B1D13">
        <w:rPr>
          <w:rFonts w:eastAsiaTheme="minorEastAsia"/>
          <w:color w:val="131413"/>
        </w:rPr>
        <w:t>The green lines represent the 75% or 125% of the reference exposure. The blue line and red line represent the median exposures of 20.</w:t>
      </w:r>
      <w:r w:rsidR="00CC4F41" w:rsidRPr="007B1D13">
        <w:rPr>
          <w:rFonts w:eastAsiaTheme="minorEastAsia"/>
          <w:color w:val="131413"/>
        </w:rPr>
        <w:t xml:space="preserve">7 </w:t>
      </w:r>
      <w:r w:rsidR="002410AF" w:rsidRPr="007B1D13">
        <w:rPr>
          <w:rFonts w:eastAsiaTheme="minorEastAsia"/>
          <w:color w:val="131413"/>
        </w:rPr>
        <w:t xml:space="preserve">mg/L and </w:t>
      </w:r>
      <w:r w:rsidR="00CC4F41" w:rsidRPr="007B1D13">
        <w:rPr>
          <w:rFonts w:eastAsiaTheme="minorEastAsia"/>
          <w:color w:val="131413"/>
        </w:rPr>
        <w:t xml:space="preserve">207 </w:t>
      </w:r>
      <w:r w:rsidR="002410AF" w:rsidRPr="007B1D13">
        <w:rPr>
          <w:rFonts w:eastAsiaTheme="minorEastAsia"/>
          <w:color w:val="131413"/>
        </w:rPr>
        <w:t>mg/L at 1 mg/kg Q2W and 10 mg/kg</w:t>
      </w:r>
      <w:r w:rsidR="00C55A70" w:rsidRPr="007B1D13">
        <w:rPr>
          <w:rFonts w:eastAsiaTheme="minorEastAsia"/>
          <w:color w:val="131413"/>
        </w:rPr>
        <w:t xml:space="preserve"> Q2W</w:t>
      </w:r>
      <w:r w:rsidR="002410AF" w:rsidRPr="007B1D13">
        <w:rPr>
          <w:rFonts w:eastAsiaTheme="minorEastAsia"/>
          <w:color w:val="131413"/>
        </w:rPr>
        <w:t xml:space="preserve">, respectively.  </w:t>
      </w:r>
    </w:p>
    <w:p w14:paraId="1B83199A" w14:textId="77777777" w:rsidR="00D1721A" w:rsidRPr="007B1D13" w:rsidRDefault="00D1721A" w:rsidP="00E32090">
      <w:pPr>
        <w:autoSpaceDE w:val="0"/>
        <w:autoSpaceDN w:val="0"/>
        <w:adjustRightInd w:val="0"/>
        <w:jc w:val="both"/>
        <w:rPr>
          <w:rFonts w:eastAsiaTheme="minorEastAsia" w:cs="Times New Roman"/>
          <w:color w:val="131413"/>
          <w:sz w:val="20"/>
        </w:rPr>
      </w:pPr>
    </w:p>
    <w:p w14:paraId="02DDF19C" w14:textId="29F49943" w:rsidR="00CC4F41" w:rsidRPr="007B1D13" w:rsidRDefault="00DA63AE" w:rsidP="00783EAA">
      <w:pPr>
        <w:pStyle w:val="Caption"/>
        <w:pageBreakBefore/>
        <w:rPr>
          <w:sz w:val="20"/>
        </w:rPr>
      </w:pPr>
      <w:bookmarkStart w:id="526" w:name="_Ref505855123"/>
      <w:bookmarkStart w:id="527" w:name="_Toc506904119"/>
      <w:r w:rsidRPr="007B1D13">
        <w:lastRenderedPageBreak/>
        <w:t>Figure </w:t>
      </w:r>
      <w:fldSimple w:instr=" SEQ Figure \* ARABIC \* MERGEFORMAT ">
        <w:r w:rsidR="00B11A19">
          <w:rPr>
            <w:noProof/>
          </w:rPr>
          <w:t>44</w:t>
        </w:r>
      </w:fldSimple>
      <w:bookmarkEnd w:id="526"/>
      <w:r w:rsidRPr="007B1D13">
        <w:t>:</w:t>
      </w:r>
      <w:r w:rsidRPr="007B1D13">
        <w:tab/>
        <w:t xml:space="preserve">Boxplot of Post-hoc Individual </w:t>
      </w:r>
      <w:proofErr w:type="spellStart"/>
      <w:r w:rsidRPr="007B1D13">
        <w:rPr>
          <w:rFonts w:eastAsia="TimesNewRoman"/>
        </w:rPr>
        <w:t>Cemiplimab</w:t>
      </w:r>
      <w:proofErr w:type="spellEnd"/>
      <w:r w:rsidRPr="007B1D13">
        <w:t xml:space="preserve"> AUC</w:t>
      </w:r>
      <w:r w:rsidRPr="007B1D13">
        <w:rPr>
          <w:vertAlign w:val="subscript"/>
        </w:rPr>
        <w:t>6wk</w:t>
      </w:r>
      <w:proofErr w:type="gramStart"/>
      <w:r w:rsidRPr="007B1D13">
        <w:rPr>
          <w:vertAlign w:val="subscript"/>
        </w:rPr>
        <w:t>,ss</w:t>
      </w:r>
      <w:proofErr w:type="gramEnd"/>
      <w:r w:rsidRPr="007B1D13">
        <w:rPr>
          <w:vertAlign w:val="subscript"/>
        </w:rPr>
        <w:t xml:space="preserve"> </w:t>
      </w:r>
      <w:r w:rsidRPr="007B1D13">
        <w:t>by Quantiles of Baseline Body Weight at 350 mg Q3W</w:t>
      </w:r>
      <w:bookmarkEnd w:id="527"/>
    </w:p>
    <w:p w14:paraId="178AA13A" w14:textId="77777777" w:rsidR="00CC4F41" w:rsidRPr="007B1D13" w:rsidRDefault="00CC4F41" w:rsidP="00CC4F41">
      <w:pPr>
        <w:spacing w:before="100" w:after="100"/>
        <w:ind w:left="100" w:right="100"/>
        <w:jc w:val="center"/>
      </w:pPr>
      <w:bookmarkStart w:id="528" w:name="boxplot_WGTBL_ON_AUC_350mg"/>
      <w:bookmarkEnd w:id="528"/>
      <w:r w:rsidRPr="007B1D13">
        <w:rPr>
          <w:noProof/>
          <w:lang w:eastAsia="zh-CN"/>
        </w:rPr>
        <w:drawing>
          <wp:inline distT="0" distB="0" distL="0" distR="0" wp14:anchorId="56BC08B9" wp14:editId="6A1AC48A">
            <wp:extent cx="3105665" cy="2329250"/>
            <wp:effectExtent l="0" t="0" r="0" b="0"/>
            <wp:docPr id="202" name="C:/Users/FENG~1.YAN/AppData/Local/Temp/Rtmpem1KSj/file1a804d3a3c0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Users/FENG~1.YAN/AppData/Local/Temp/Rtmpem1KSj/file1a804d3a3c09/plot001.png"/>
                    <pic:cNvPicPr/>
                  </pic:nvPicPr>
                  <pic:blipFill>
                    <a:blip r:embed="rId71"/>
                    <a:stretch>
                      <a:fillRect/>
                    </a:stretch>
                  </pic:blipFill>
                  <pic:spPr>
                    <a:xfrm>
                      <a:off x="0" y="0"/>
                      <a:ext cx="3107414" cy="2330562"/>
                    </a:xfrm>
                    <a:prstGeom prst="rect">
                      <a:avLst/>
                    </a:prstGeom>
                  </pic:spPr>
                </pic:pic>
              </a:graphicData>
            </a:graphic>
          </wp:inline>
        </w:drawing>
      </w:r>
    </w:p>
    <w:p w14:paraId="1246A29B" w14:textId="28147B09" w:rsidR="00CC4F41" w:rsidRPr="007B1D13" w:rsidRDefault="00CC4F41" w:rsidP="000F6A29">
      <w:pPr>
        <w:pStyle w:val="C-TableFootnote"/>
        <w:tabs>
          <w:tab w:val="clear" w:pos="144"/>
          <w:tab w:val="left" w:pos="0"/>
        </w:tabs>
        <w:ind w:left="0" w:firstLine="0"/>
        <w:rPr>
          <w:rFonts w:eastAsiaTheme="minorEastAsia"/>
          <w:color w:val="131413"/>
        </w:rPr>
      </w:pPr>
      <w:r w:rsidRPr="007B1D13">
        <w:rPr>
          <w:rFonts w:eastAsiaTheme="minorEastAsia"/>
        </w:rPr>
        <w:t xml:space="preserve">Note: The box plots represent median (bold line), 25th, and 75th percentiles of the </w:t>
      </w:r>
      <w:r w:rsidRPr="007B1D13">
        <w:t>AUC</w:t>
      </w:r>
      <w:r w:rsidRPr="007B1D13">
        <w:rPr>
          <w:vertAlign w:val="subscript"/>
        </w:rPr>
        <w:t>6wk</w:t>
      </w:r>
      <w:proofErr w:type="gramStart"/>
      <w:r w:rsidR="00E92B4B" w:rsidRPr="007B1D13">
        <w:rPr>
          <w:vertAlign w:val="subscript"/>
        </w:rPr>
        <w:t>,s</w:t>
      </w:r>
      <w:r w:rsidRPr="007B1D13">
        <w:rPr>
          <w:vertAlign w:val="subscript"/>
        </w:rPr>
        <w:t>s</w:t>
      </w:r>
      <w:proofErr w:type="gramEnd"/>
      <w:r w:rsidRPr="007B1D13">
        <w:rPr>
          <w:vertAlign w:val="subscript"/>
        </w:rPr>
        <w:t xml:space="preserve"> </w:t>
      </w:r>
      <w:r w:rsidRPr="007B1D13">
        <w:rPr>
          <w:rFonts w:eastAsiaTheme="minorEastAsia"/>
        </w:rPr>
        <w:t>distribution. The whiskers represent 5th and 95th pe</w:t>
      </w:r>
      <w:r w:rsidR="003E17BD" w:rsidRPr="007B1D13">
        <w:rPr>
          <w:rFonts w:eastAsiaTheme="minorEastAsia"/>
        </w:rPr>
        <w:t xml:space="preserve">rcentiles of the distribution. </w:t>
      </w:r>
      <w:r w:rsidRPr="007B1D13">
        <w:rPr>
          <w:rFonts w:eastAsiaTheme="minorEastAsia"/>
          <w:color w:val="131413"/>
        </w:rPr>
        <w:t>The black</w:t>
      </w:r>
      <w:r w:rsidR="00C55A70" w:rsidRPr="007B1D13">
        <w:rPr>
          <w:rFonts w:eastAsiaTheme="minorEastAsia"/>
          <w:color w:val="131413"/>
        </w:rPr>
        <w:t xml:space="preserve"> reference line represents the </w:t>
      </w:r>
      <w:r w:rsidRPr="007B1D13">
        <w:rPr>
          <w:rFonts w:eastAsiaTheme="minorEastAsia"/>
          <w:color w:val="131413"/>
        </w:rPr>
        <w:t xml:space="preserve">median </w:t>
      </w:r>
      <w:r w:rsidRPr="007B1D13">
        <w:rPr>
          <w:rFonts w:eastAsiaTheme="minorEastAsia"/>
        </w:rPr>
        <w:t>AUC</w:t>
      </w:r>
      <w:r w:rsidRPr="007B1D13">
        <w:rPr>
          <w:rFonts w:eastAsiaTheme="minorEastAsia"/>
          <w:vertAlign w:val="subscript"/>
        </w:rPr>
        <w:t>6w</w:t>
      </w:r>
      <w:r w:rsidR="00E92B4B" w:rsidRPr="007B1D13">
        <w:rPr>
          <w:rFonts w:eastAsiaTheme="minorEastAsia"/>
          <w:vertAlign w:val="subscript"/>
        </w:rPr>
        <w:t>k</w:t>
      </w:r>
      <w:proofErr w:type="gramStart"/>
      <w:r w:rsidR="00E92B4B" w:rsidRPr="007B1D13">
        <w:rPr>
          <w:rFonts w:eastAsiaTheme="minorEastAsia"/>
          <w:vertAlign w:val="subscript"/>
        </w:rPr>
        <w:t>,ss</w:t>
      </w:r>
      <w:proofErr w:type="gramEnd"/>
      <w:r w:rsidRPr="007B1D13">
        <w:rPr>
          <w:rFonts w:eastAsiaTheme="minorEastAsia"/>
          <w:color w:val="131413"/>
        </w:rPr>
        <w:t xml:space="preserve"> at 3 mg/kg Q2W (3,550</w:t>
      </w:r>
      <w:r w:rsidR="003E17BD" w:rsidRPr="007B1D13">
        <w:rPr>
          <w:rFonts w:eastAsiaTheme="minorEastAsia"/>
          <w:color w:val="131413"/>
        </w:rPr>
        <w:t xml:space="preserve"> day*mg/L). </w:t>
      </w:r>
      <w:r w:rsidRPr="007B1D13">
        <w:rPr>
          <w:rFonts w:eastAsiaTheme="minorEastAsia"/>
          <w:color w:val="131413"/>
        </w:rPr>
        <w:t xml:space="preserve">The green lines represent the 75% or 125% of the reference exposure. The blue line and red line represent the median exposures of </w:t>
      </w:r>
      <w:r w:rsidRPr="007B1D13">
        <w:rPr>
          <w:color w:val="000000"/>
        </w:rPr>
        <w:t xml:space="preserve">1,180 </w:t>
      </w:r>
      <w:r w:rsidRPr="007B1D13">
        <w:rPr>
          <w:rFonts w:eastAsiaTheme="minorEastAsia"/>
          <w:color w:val="131413"/>
        </w:rPr>
        <w:t>da</w:t>
      </w:r>
      <w:r w:rsidR="000F6A29" w:rsidRPr="007B1D13">
        <w:rPr>
          <w:rFonts w:eastAsiaTheme="minorEastAsia"/>
          <w:color w:val="131413"/>
        </w:rPr>
        <w:t>y*mg/L and 11,800 day*mg/L at 1 </w:t>
      </w:r>
      <w:r w:rsidRPr="007B1D13">
        <w:rPr>
          <w:rFonts w:eastAsiaTheme="minorEastAsia"/>
          <w:color w:val="131413"/>
        </w:rPr>
        <w:t>mg/kg Q2W and 10 mg/kg</w:t>
      </w:r>
      <w:r w:rsidR="00E92B4B" w:rsidRPr="007B1D13">
        <w:rPr>
          <w:rFonts w:eastAsiaTheme="minorEastAsia"/>
          <w:color w:val="131413"/>
        </w:rPr>
        <w:t xml:space="preserve"> Q2</w:t>
      </w:r>
      <w:r w:rsidR="00C55A70" w:rsidRPr="007B1D13">
        <w:rPr>
          <w:rFonts w:eastAsiaTheme="minorEastAsia"/>
          <w:color w:val="131413"/>
        </w:rPr>
        <w:t>W</w:t>
      </w:r>
      <w:r w:rsidRPr="007B1D13">
        <w:rPr>
          <w:rFonts w:eastAsiaTheme="minorEastAsia"/>
          <w:color w:val="131413"/>
        </w:rPr>
        <w:t xml:space="preserve">, respectively.  </w:t>
      </w:r>
    </w:p>
    <w:p w14:paraId="0F0EB876" w14:textId="77777777" w:rsidR="000F6A29" w:rsidRPr="007B1D13" w:rsidRDefault="000F6A29" w:rsidP="000F6A29">
      <w:pPr>
        <w:pStyle w:val="C-BodyText"/>
      </w:pPr>
    </w:p>
    <w:p w14:paraId="3AD8D9D8" w14:textId="0F63DD8A" w:rsidR="00CC4F41" w:rsidRPr="007B1D13" w:rsidRDefault="00CC4F41" w:rsidP="00CC4F41">
      <w:pPr>
        <w:pStyle w:val="Caption"/>
        <w:rPr>
          <w:sz w:val="20"/>
        </w:rPr>
      </w:pPr>
      <w:bookmarkStart w:id="529" w:name="_Ref506206386"/>
      <w:bookmarkStart w:id="530" w:name="_Toc506904120"/>
      <w:r w:rsidRPr="007B1D13">
        <w:t>Figure </w:t>
      </w:r>
      <w:fldSimple w:instr=" SEQ Figure \* ARABIC \* MERGEFORMAT ">
        <w:r w:rsidR="00B11A19">
          <w:rPr>
            <w:noProof/>
          </w:rPr>
          <w:t>45</w:t>
        </w:r>
      </w:fldSimple>
      <w:bookmarkEnd w:id="529"/>
      <w:r w:rsidRPr="007B1D13">
        <w:t>:</w:t>
      </w:r>
      <w:r w:rsidRPr="007B1D13">
        <w:tab/>
        <w:t>Boxplot of</w:t>
      </w:r>
      <w:r w:rsidR="00C55A70" w:rsidRPr="007B1D13">
        <w:t xml:space="preserve"> Post-hoc</w:t>
      </w:r>
      <w:r w:rsidRPr="007B1D13">
        <w:t xml:space="preserve"> Individual </w:t>
      </w:r>
      <w:proofErr w:type="spellStart"/>
      <w:r w:rsidRPr="007B1D13">
        <w:rPr>
          <w:rFonts w:eastAsia="TimesNewRoman"/>
        </w:rPr>
        <w:t>Cemiplimab</w:t>
      </w:r>
      <w:proofErr w:type="spellEnd"/>
      <w:r w:rsidRPr="007B1D13">
        <w:t xml:space="preserve"> </w:t>
      </w:r>
      <w:proofErr w:type="spellStart"/>
      <w:r w:rsidRPr="007B1D13">
        <w:t>C</w:t>
      </w:r>
      <w:r w:rsidRPr="007B1D13">
        <w:rPr>
          <w:vertAlign w:val="subscript"/>
        </w:rPr>
        <w:t>trough</w:t>
      </w:r>
      <w:proofErr w:type="spellEnd"/>
      <w:r w:rsidRPr="007B1D13">
        <w:t xml:space="preserve"> by Quantiles of Baseline Body Weight at 350 mg Q3W</w:t>
      </w:r>
      <w:bookmarkEnd w:id="530"/>
      <w:r w:rsidRPr="007B1D13">
        <w:t xml:space="preserve">  </w:t>
      </w:r>
    </w:p>
    <w:p w14:paraId="2C29FC86" w14:textId="77777777" w:rsidR="00CC4F41" w:rsidRPr="007B1D13" w:rsidRDefault="00CC4F41" w:rsidP="00CC4F41">
      <w:pPr>
        <w:spacing w:before="100" w:after="100"/>
        <w:ind w:left="100" w:right="100"/>
        <w:jc w:val="center"/>
      </w:pPr>
      <w:bookmarkStart w:id="531" w:name="boxplot_WGTBL_ON_CMIN_350mg"/>
      <w:bookmarkEnd w:id="531"/>
      <w:r w:rsidRPr="007B1D13">
        <w:rPr>
          <w:noProof/>
          <w:lang w:eastAsia="zh-CN"/>
        </w:rPr>
        <w:drawing>
          <wp:inline distT="0" distB="0" distL="0" distR="0" wp14:anchorId="6347C019" wp14:editId="4FBD8EA7">
            <wp:extent cx="3196281" cy="2397210"/>
            <wp:effectExtent l="0" t="0" r="4445" b="3175"/>
            <wp:docPr id="205" name="C:/Users/FENG~1.YAN/AppData/Local/Temp/Rtmpem1KSj/file1a8056d44980/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Users/FENG~1.YAN/AppData/Local/Temp/Rtmpem1KSj/file1a8056d44980/plot001.png"/>
                    <pic:cNvPicPr/>
                  </pic:nvPicPr>
                  <pic:blipFill>
                    <a:blip r:embed="rId72"/>
                    <a:stretch>
                      <a:fillRect/>
                    </a:stretch>
                  </pic:blipFill>
                  <pic:spPr>
                    <a:xfrm>
                      <a:off x="0" y="0"/>
                      <a:ext cx="3198081" cy="2398560"/>
                    </a:xfrm>
                    <a:prstGeom prst="rect">
                      <a:avLst/>
                    </a:prstGeom>
                  </pic:spPr>
                </pic:pic>
              </a:graphicData>
            </a:graphic>
          </wp:inline>
        </w:drawing>
      </w:r>
    </w:p>
    <w:p w14:paraId="67E97943" w14:textId="39CCC958" w:rsidR="00CC4F41" w:rsidRPr="007B1D13" w:rsidRDefault="00CC4F41" w:rsidP="000F6A29">
      <w:pPr>
        <w:pStyle w:val="C-TableFootnote"/>
        <w:tabs>
          <w:tab w:val="clear" w:pos="144"/>
          <w:tab w:val="left" w:pos="0"/>
        </w:tabs>
        <w:ind w:left="0" w:firstLine="0"/>
        <w:rPr>
          <w:rFonts w:eastAsiaTheme="minorEastAsia"/>
        </w:rPr>
      </w:pPr>
      <w:r w:rsidRPr="007B1D13">
        <w:rPr>
          <w:rFonts w:eastAsiaTheme="minorEastAsia"/>
        </w:rPr>
        <w:t xml:space="preserve">Note: The box plots represent median (bold line), 25th, and 75th percentiles of the </w:t>
      </w:r>
      <w:proofErr w:type="spellStart"/>
      <w:r w:rsidRPr="007B1D13">
        <w:rPr>
          <w:rFonts w:eastAsiaTheme="minorEastAsia"/>
        </w:rPr>
        <w:t>C</w:t>
      </w:r>
      <w:r w:rsidRPr="007B1D13">
        <w:rPr>
          <w:rFonts w:eastAsiaTheme="minorEastAsia"/>
          <w:vertAlign w:val="subscript"/>
        </w:rPr>
        <w:t>trough</w:t>
      </w:r>
      <w:proofErr w:type="spellEnd"/>
      <w:r w:rsidRPr="007B1D13">
        <w:rPr>
          <w:rFonts w:eastAsiaTheme="minorEastAsia"/>
        </w:rPr>
        <w:t xml:space="preserve"> distribution. The whiskers represent 5th and 95th percentiles of the distribution. </w:t>
      </w:r>
      <w:r w:rsidRPr="007B1D13">
        <w:rPr>
          <w:rFonts w:eastAsiaTheme="minorEastAsia"/>
          <w:color w:val="131413"/>
        </w:rPr>
        <w:t xml:space="preserve">The black reference line represents the median </w:t>
      </w:r>
      <w:proofErr w:type="spellStart"/>
      <w:r w:rsidRPr="007B1D13">
        <w:rPr>
          <w:rFonts w:eastAsiaTheme="minorEastAsia"/>
        </w:rPr>
        <w:t>C</w:t>
      </w:r>
      <w:r w:rsidRPr="007B1D13">
        <w:rPr>
          <w:rFonts w:eastAsiaTheme="minorEastAsia"/>
          <w:vertAlign w:val="subscript"/>
        </w:rPr>
        <w:t>trough</w:t>
      </w:r>
      <w:proofErr w:type="gramStart"/>
      <w:r w:rsidRPr="007B1D13">
        <w:rPr>
          <w:rFonts w:eastAsiaTheme="minorEastAsia"/>
          <w:vertAlign w:val="subscript"/>
        </w:rPr>
        <w:t>,</w:t>
      </w:r>
      <w:r w:rsidR="00E92B4B" w:rsidRPr="007B1D13">
        <w:rPr>
          <w:rFonts w:eastAsiaTheme="minorEastAsia"/>
          <w:vertAlign w:val="subscript"/>
        </w:rPr>
        <w:t>ss</w:t>
      </w:r>
      <w:proofErr w:type="spellEnd"/>
      <w:proofErr w:type="gramEnd"/>
      <w:r w:rsidR="003E17BD" w:rsidRPr="007B1D13">
        <w:rPr>
          <w:rFonts w:eastAsiaTheme="minorEastAsia"/>
          <w:color w:val="131413"/>
        </w:rPr>
        <w:t xml:space="preserve"> at 3 </w:t>
      </w:r>
      <w:r w:rsidRPr="007B1D13">
        <w:rPr>
          <w:rFonts w:eastAsiaTheme="minorEastAsia"/>
          <w:color w:val="131413"/>
        </w:rPr>
        <w:t>mg/kg Q2W (62.0 mg/L).  The green lines represent the 75% or 125% of the reference exposure. The blue line and red line represent the median exposures of 20.7 mg/L and 207 mg/L at 1 mg/kg Q2W and</w:t>
      </w:r>
      <w:r w:rsidR="003E17BD" w:rsidRPr="007B1D13">
        <w:rPr>
          <w:rFonts w:eastAsiaTheme="minorEastAsia"/>
          <w:color w:val="131413"/>
        </w:rPr>
        <w:t xml:space="preserve"> 10 </w:t>
      </w:r>
      <w:r w:rsidR="00E92B4B" w:rsidRPr="007B1D13">
        <w:rPr>
          <w:rFonts w:eastAsiaTheme="minorEastAsia"/>
          <w:color w:val="131413"/>
        </w:rPr>
        <w:t>mg/kg, Q2</w:t>
      </w:r>
      <w:r w:rsidR="00C55A70" w:rsidRPr="007B1D13">
        <w:rPr>
          <w:rFonts w:eastAsiaTheme="minorEastAsia"/>
          <w:color w:val="131413"/>
        </w:rPr>
        <w:t xml:space="preserve">W, </w:t>
      </w:r>
      <w:r w:rsidRPr="007B1D13">
        <w:rPr>
          <w:rFonts w:eastAsiaTheme="minorEastAsia"/>
          <w:color w:val="131413"/>
        </w:rPr>
        <w:t xml:space="preserve">respectively.  </w:t>
      </w:r>
    </w:p>
    <w:p w14:paraId="26DA4E6D" w14:textId="77777777" w:rsidR="00E535D9" w:rsidRPr="007B1D13" w:rsidRDefault="00E535D9" w:rsidP="003E17BD">
      <w:pPr>
        <w:pStyle w:val="C-Heading3"/>
        <w:rPr>
          <w:rFonts w:eastAsiaTheme="minorEastAsia"/>
        </w:rPr>
      </w:pPr>
      <w:bookmarkStart w:id="532" w:name="_Toc506904202"/>
      <w:r w:rsidRPr="007B1D13">
        <w:rPr>
          <w:rFonts w:eastAsiaTheme="minorEastAsia"/>
        </w:rPr>
        <w:lastRenderedPageBreak/>
        <w:t>Baseline Albumin</w:t>
      </w:r>
      <w:bookmarkEnd w:id="532"/>
    </w:p>
    <w:p w14:paraId="1D2FF128" w14:textId="047FF3EC" w:rsidR="00E23122" w:rsidRPr="007B1D13" w:rsidRDefault="00DA63AE" w:rsidP="00E23122">
      <w:pPr>
        <w:pStyle w:val="Caption"/>
        <w:jc w:val="both"/>
      </w:pPr>
      <w:bookmarkStart w:id="533" w:name="_Ref502519956"/>
      <w:bookmarkStart w:id="534" w:name="_Toc504852570"/>
      <w:bookmarkStart w:id="535" w:name="_Toc502501771"/>
      <w:bookmarkStart w:id="536" w:name="_Toc506904121"/>
      <w:r w:rsidRPr="007B1D13">
        <w:t>Figure </w:t>
      </w:r>
      <w:fldSimple w:instr=" SEQ Figure \* ARABIC \* MERGEFORMAT ">
        <w:r w:rsidR="00B11A19">
          <w:rPr>
            <w:noProof/>
          </w:rPr>
          <w:t>46</w:t>
        </w:r>
      </w:fldSimple>
      <w:bookmarkEnd w:id="533"/>
      <w:r w:rsidRPr="007B1D13">
        <w:t>:</w:t>
      </w:r>
      <w:r w:rsidRPr="007B1D13">
        <w:tab/>
      </w:r>
      <w:bookmarkEnd w:id="534"/>
      <w:bookmarkEnd w:id="535"/>
      <w:r w:rsidRPr="007B1D13">
        <w:t>Scatter Plot of Post-hoc Steady-state AUC</w:t>
      </w:r>
      <w:r w:rsidRPr="007B1D13">
        <w:rPr>
          <w:vertAlign w:val="subscript"/>
        </w:rPr>
        <w:t>6wk</w:t>
      </w:r>
      <w:proofErr w:type="gramStart"/>
      <w:r w:rsidRPr="007B1D13">
        <w:rPr>
          <w:vertAlign w:val="subscript"/>
        </w:rPr>
        <w:t>,ss</w:t>
      </w:r>
      <w:proofErr w:type="gramEnd"/>
      <w:r w:rsidRPr="007B1D13">
        <w:rPr>
          <w:vertAlign w:val="subscript"/>
        </w:rPr>
        <w:t xml:space="preserve"> </w:t>
      </w:r>
      <w:r w:rsidRPr="007B1D13">
        <w:t>vs. Baseline Albumin Level (g/L) at 3 mg/kg Q2W</w:t>
      </w:r>
      <w:bookmarkEnd w:id="536"/>
    </w:p>
    <w:p w14:paraId="68960EB0" w14:textId="208D3E0D" w:rsidR="00371C9F" w:rsidRPr="007B1D13" w:rsidRDefault="00B53155" w:rsidP="00371C9F">
      <w:pPr>
        <w:pStyle w:val="C-BodyText"/>
        <w:jc w:val="center"/>
        <w:rPr>
          <w:sz w:val="20"/>
          <w:szCs w:val="24"/>
        </w:rPr>
      </w:pPr>
      <w:bookmarkStart w:id="537" w:name="scatter_AUCtauvsALBBL_3mkg"/>
      <w:bookmarkEnd w:id="537"/>
      <w:r w:rsidRPr="007B1D13">
        <w:rPr>
          <w:noProof/>
          <w:lang w:eastAsia="zh-CN"/>
        </w:rPr>
        <w:drawing>
          <wp:inline distT="0" distB="0" distL="0" distR="0" wp14:anchorId="65923DA8" wp14:editId="54C143DE">
            <wp:extent cx="3433934" cy="2575451"/>
            <wp:effectExtent l="0" t="0" r="0" b="0"/>
            <wp:docPr id="136" name="C:/Users/FENG~1.YAN/AppData/Local/Temp/RtmpmEc1mF/file24501ba26a97/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ers/FENG~1.YAN/AppData/Local/Temp/RtmpmEc1mF/file24501ba26a97/plot001.png"/>
                    <pic:cNvPicPr/>
                  </pic:nvPicPr>
                  <pic:blipFill>
                    <a:blip r:embed="rId73"/>
                    <a:stretch>
                      <a:fillRect/>
                    </a:stretch>
                  </pic:blipFill>
                  <pic:spPr>
                    <a:xfrm>
                      <a:off x="0" y="0"/>
                      <a:ext cx="3436827" cy="2577621"/>
                    </a:xfrm>
                    <a:prstGeom prst="rect">
                      <a:avLst/>
                    </a:prstGeom>
                  </pic:spPr>
                </pic:pic>
              </a:graphicData>
            </a:graphic>
          </wp:inline>
        </w:drawing>
      </w:r>
    </w:p>
    <w:p w14:paraId="53D83D15" w14:textId="25435D3B" w:rsidR="00E23122" w:rsidRPr="007B1D13" w:rsidRDefault="00E23122" w:rsidP="003E17BD">
      <w:pPr>
        <w:pStyle w:val="C-TableFootnote"/>
      </w:pPr>
      <w:r w:rsidRPr="007B1D13">
        <w:t>Note:  Blue lines represent loess fits.</w:t>
      </w:r>
    </w:p>
    <w:p w14:paraId="74114ED5" w14:textId="77777777" w:rsidR="003E17BD" w:rsidRPr="007B1D13" w:rsidRDefault="003E17BD" w:rsidP="003E17BD">
      <w:pPr>
        <w:pStyle w:val="C-BodyText"/>
      </w:pPr>
    </w:p>
    <w:p w14:paraId="505AE5B8" w14:textId="6412A133" w:rsidR="00323F0F" w:rsidRPr="007B1D13" w:rsidRDefault="00323F0F" w:rsidP="00323F0F">
      <w:pPr>
        <w:pStyle w:val="Caption"/>
        <w:jc w:val="both"/>
      </w:pPr>
      <w:bookmarkStart w:id="538" w:name="_Ref502935318"/>
      <w:bookmarkStart w:id="539" w:name="_Toc506904122"/>
      <w:r w:rsidRPr="007B1D13">
        <w:t>Figure </w:t>
      </w:r>
      <w:fldSimple w:instr=" SEQ Figure \* ARABIC \* MERGEFORMAT ">
        <w:r w:rsidR="00B11A19">
          <w:rPr>
            <w:noProof/>
          </w:rPr>
          <w:t>47</w:t>
        </w:r>
      </w:fldSimple>
      <w:bookmarkEnd w:id="538"/>
      <w:r w:rsidRPr="007B1D13">
        <w:t>:</w:t>
      </w:r>
      <w:r w:rsidRPr="007B1D13">
        <w:tab/>
        <w:t xml:space="preserve">Boxplot of </w:t>
      </w:r>
      <w:r w:rsidR="00C55A70" w:rsidRPr="007B1D13">
        <w:t xml:space="preserve">Post-hoc </w:t>
      </w:r>
      <w:r w:rsidRPr="007B1D13">
        <w:t>Steady-state AUC</w:t>
      </w:r>
      <w:r w:rsidRPr="007B1D13">
        <w:rPr>
          <w:vertAlign w:val="subscript"/>
        </w:rPr>
        <w:t>6wk</w:t>
      </w:r>
      <w:r w:rsidRPr="007B1D13">
        <w:t xml:space="preserve"> </w:t>
      </w:r>
      <w:r w:rsidRPr="007B1D13">
        <w:rPr>
          <w:bCs w:val="0"/>
        </w:rPr>
        <w:t xml:space="preserve">by Quantiles of </w:t>
      </w:r>
      <w:r w:rsidRPr="007B1D13">
        <w:t>Baseline Albumin at 3 mg/kg Q2W</w:t>
      </w:r>
      <w:bookmarkEnd w:id="539"/>
      <w:r w:rsidRPr="007B1D13">
        <w:t xml:space="preserve">  </w:t>
      </w:r>
    </w:p>
    <w:p w14:paraId="4A2B918C" w14:textId="08E831B9" w:rsidR="00323F0F" w:rsidRPr="007B1D13" w:rsidRDefault="00B53155" w:rsidP="00323F0F">
      <w:pPr>
        <w:spacing w:before="100" w:after="100"/>
        <w:ind w:left="100" w:right="100"/>
        <w:jc w:val="center"/>
      </w:pPr>
      <w:bookmarkStart w:id="540" w:name="boxplot_ALBBL_ON_AUCtau"/>
      <w:bookmarkEnd w:id="540"/>
      <w:r w:rsidRPr="007B1D13">
        <w:rPr>
          <w:noProof/>
          <w:lang w:eastAsia="zh-CN"/>
        </w:rPr>
        <w:drawing>
          <wp:inline distT="0" distB="0" distL="0" distR="0" wp14:anchorId="4EC845F8" wp14:editId="356DA7F5">
            <wp:extent cx="3249738" cy="2437304"/>
            <wp:effectExtent l="0" t="0" r="8255" b="1270"/>
            <wp:docPr id="139" name="C:/Users/FENG~1.YAN/AppData/Local/Temp/RtmpmEc1mF/file2450e7d4c6c/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Users/FENG~1.YAN/AppData/Local/Temp/RtmpmEc1mF/file2450e7d4c6c/plot001.png"/>
                    <pic:cNvPicPr/>
                  </pic:nvPicPr>
                  <pic:blipFill>
                    <a:blip r:embed="rId74"/>
                    <a:stretch>
                      <a:fillRect/>
                    </a:stretch>
                  </pic:blipFill>
                  <pic:spPr>
                    <a:xfrm>
                      <a:off x="0" y="0"/>
                      <a:ext cx="3252640" cy="2439480"/>
                    </a:xfrm>
                    <a:prstGeom prst="rect">
                      <a:avLst/>
                    </a:prstGeom>
                  </pic:spPr>
                </pic:pic>
              </a:graphicData>
            </a:graphic>
          </wp:inline>
        </w:drawing>
      </w:r>
    </w:p>
    <w:p w14:paraId="5EFD0E63" w14:textId="35ECAA1A" w:rsidR="002410AF" w:rsidRPr="007B1D13" w:rsidRDefault="00323F0F" w:rsidP="003E17BD">
      <w:pPr>
        <w:pStyle w:val="C-TableFootnote"/>
        <w:tabs>
          <w:tab w:val="clear" w:pos="144"/>
          <w:tab w:val="left" w:pos="0"/>
        </w:tabs>
        <w:ind w:left="0" w:firstLine="0"/>
        <w:rPr>
          <w:rFonts w:eastAsiaTheme="minorEastAsia"/>
        </w:rPr>
      </w:pPr>
      <w:r w:rsidRPr="007B1D13">
        <w:rPr>
          <w:rFonts w:eastAsiaTheme="minorEastAsia"/>
        </w:rPr>
        <w:t xml:space="preserve">Note: The box plots represent median (bold line), 25th, and 75th percentiles of the </w:t>
      </w:r>
      <w:r w:rsidRPr="007B1D13">
        <w:t>AUC</w:t>
      </w:r>
      <w:r w:rsidRPr="007B1D13">
        <w:rPr>
          <w:vertAlign w:val="subscript"/>
        </w:rPr>
        <w:t>6wk</w:t>
      </w:r>
      <w:proofErr w:type="gramStart"/>
      <w:r w:rsidRPr="007B1D13">
        <w:rPr>
          <w:vertAlign w:val="subscript"/>
        </w:rPr>
        <w:t>,ss</w:t>
      </w:r>
      <w:proofErr w:type="gramEnd"/>
      <w:r w:rsidRPr="007B1D13">
        <w:rPr>
          <w:rFonts w:eastAsiaTheme="minorEastAsia"/>
        </w:rPr>
        <w:t xml:space="preserve"> distribution. The whiskers represent 5th and 95th pe</w:t>
      </w:r>
      <w:r w:rsidR="003E17BD" w:rsidRPr="007B1D13">
        <w:rPr>
          <w:rFonts w:eastAsiaTheme="minorEastAsia"/>
        </w:rPr>
        <w:t xml:space="preserve">rcentiles of the distribution. </w:t>
      </w:r>
      <w:r w:rsidR="002410AF" w:rsidRPr="007B1D13">
        <w:rPr>
          <w:rFonts w:eastAsiaTheme="minorEastAsia"/>
          <w:color w:val="131413"/>
        </w:rPr>
        <w:t xml:space="preserve">The black reference line represents the median </w:t>
      </w:r>
      <w:r w:rsidR="002410AF" w:rsidRPr="007B1D13">
        <w:rPr>
          <w:rFonts w:eastAsiaTheme="minorEastAsia"/>
        </w:rPr>
        <w:t>AUC</w:t>
      </w:r>
      <w:r w:rsidR="002410AF" w:rsidRPr="007B1D13">
        <w:rPr>
          <w:rFonts w:eastAsiaTheme="minorEastAsia"/>
          <w:vertAlign w:val="subscript"/>
        </w:rPr>
        <w:t>6wk</w:t>
      </w:r>
      <w:proofErr w:type="gramStart"/>
      <w:r w:rsidR="002410AF" w:rsidRPr="007B1D13">
        <w:rPr>
          <w:rFonts w:eastAsiaTheme="minorEastAsia"/>
          <w:vertAlign w:val="subscript"/>
        </w:rPr>
        <w:t>,</w:t>
      </w:r>
      <w:r w:rsidR="00E92B4B" w:rsidRPr="007B1D13">
        <w:rPr>
          <w:rFonts w:eastAsiaTheme="minorEastAsia"/>
          <w:vertAlign w:val="subscript"/>
        </w:rPr>
        <w:t>ss</w:t>
      </w:r>
      <w:proofErr w:type="gramEnd"/>
      <w:r w:rsidR="002410AF" w:rsidRPr="007B1D13">
        <w:rPr>
          <w:rFonts w:eastAsiaTheme="minorEastAsia"/>
          <w:color w:val="131413"/>
        </w:rPr>
        <w:t xml:space="preserve"> at 3 mg/kg Q2W (3,</w:t>
      </w:r>
      <w:r w:rsidR="00D33E3B" w:rsidRPr="007B1D13">
        <w:rPr>
          <w:rFonts w:eastAsiaTheme="minorEastAsia"/>
          <w:color w:val="131413"/>
        </w:rPr>
        <w:t>5</w:t>
      </w:r>
      <w:r w:rsidR="003E17BD" w:rsidRPr="007B1D13">
        <w:rPr>
          <w:rFonts w:eastAsiaTheme="minorEastAsia"/>
          <w:color w:val="131413"/>
        </w:rPr>
        <w:t xml:space="preserve">50 day*mg/L). </w:t>
      </w:r>
      <w:r w:rsidR="002410AF" w:rsidRPr="007B1D13">
        <w:rPr>
          <w:rFonts w:eastAsiaTheme="minorEastAsia"/>
          <w:color w:val="131413"/>
        </w:rPr>
        <w:t xml:space="preserve">The green lines represent the 75% or 125% of the reference exposure. The blue line and red line represent the median exposures of </w:t>
      </w:r>
      <w:r w:rsidR="002410AF" w:rsidRPr="007B1D13">
        <w:rPr>
          <w:color w:val="000000"/>
        </w:rPr>
        <w:t>1,1</w:t>
      </w:r>
      <w:r w:rsidR="00D33E3B" w:rsidRPr="007B1D13">
        <w:rPr>
          <w:color w:val="000000"/>
        </w:rPr>
        <w:t>8</w:t>
      </w:r>
      <w:r w:rsidR="002410AF" w:rsidRPr="007B1D13">
        <w:rPr>
          <w:color w:val="000000"/>
        </w:rPr>
        <w:t xml:space="preserve">0 </w:t>
      </w:r>
      <w:r w:rsidR="002410AF" w:rsidRPr="007B1D13">
        <w:rPr>
          <w:rFonts w:eastAsiaTheme="minorEastAsia"/>
          <w:color w:val="131413"/>
        </w:rPr>
        <w:t>day*mg/L and 11,</w:t>
      </w:r>
      <w:r w:rsidR="00D33E3B" w:rsidRPr="007B1D13">
        <w:rPr>
          <w:rFonts w:eastAsiaTheme="minorEastAsia"/>
          <w:color w:val="131413"/>
        </w:rPr>
        <w:t>8</w:t>
      </w:r>
      <w:r w:rsidR="003E17BD" w:rsidRPr="007B1D13">
        <w:rPr>
          <w:rFonts w:eastAsiaTheme="minorEastAsia"/>
          <w:color w:val="131413"/>
        </w:rPr>
        <w:t>00 day*mg/L at 1 </w:t>
      </w:r>
      <w:r w:rsidR="002410AF" w:rsidRPr="007B1D13">
        <w:rPr>
          <w:rFonts w:eastAsiaTheme="minorEastAsia"/>
          <w:color w:val="131413"/>
        </w:rPr>
        <w:t>mg/kg Q2W and 10 mg/kg</w:t>
      </w:r>
      <w:r w:rsidR="00E92B4B" w:rsidRPr="007B1D13">
        <w:rPr>
          <w:rFonts w:eastAsiaTheme="minorEastAsia"/>
          <w:color w:val="131413"/>
        </w:rPr>
        <w:t xml:space="preserve"> Q2W</w:t>
      </w:r>
      <w:r w:rsidR="002410AF" w:rsidRPr="007B1D13">
        <w:rPr>
          <w:rFonts w:eastAsiaTheme="minorEastAsia"/>
          <w:color w:val="131413"/>
        </w:rPr>
        <w:t xml:space="preserve">, respectively.  </w:t>
      </w:r>
    </w:p>
    <w:p w14:paraId="75195E5D" w14:textId="77777777" w:rsidR="00E535D9" w:rsidRPr="007B1D13" w:rsidRDefault="00E535D9" w:rsidP="00E535D9">
      <w:pPr>
        <w:pStyle w:val="C-BodyText"/>
        <w:rPr>
          <w:rFonts w:eastAsiaTheme="minorEastAsia"/>
        </w:rPr>
      </w:pPr>
    </w:p>
    <w:p w14:paraId="4119B8D5" w14:textId="77777777" w:rsidR="00E535D9" w:rsidRPr="007B1D13" w:rsidRDefault="00E535D9" w:rsidP="003E17BD">
      <w:pPr>
        <w:pStyle w:val="C-Heading3"/>
        <w:rPr>
          <w:rFonts w:eastAsiaTheme="minorEastAsia"/>
        </w:rPr>
      </w:pPr>
      <w:bookmarkStart w:id="541" w:name="_Toc506904203"/>
      <w:r w:rsidRPr="007B1D13">
        <w:rPr>
          <w:rFonts w:eastAsiaTheme="minorEastAsia"/>
        </w:rPr>
        <w:lastRenderedPageBreak/>
        <w:t>Baseline IgG</w:t>
      </w:r>
      <w:bookmarkEnd w:id="541"/>
    </w:p>
    <w:p w14:paraId="15B40519" w14:textId="5ABDF9E5" w:rsidR="00E535D9" w:rsidRPr="007B1D13" w:rsidRDefault="00E535D9" w:rsidP="00E535D9">
      <w:pPr>
        <w:pStyle w:val="Caption"/>
        <w:jc w:val="both"/>
      </w:pPr>
      <w:bookmarkStart w:id="542" w:name="_Toc506904123"/>
      <w:r w:rsidRPr="007B1D13">
        <w:t>Figure </w:t>
      </w:r>
      <w:fldSimple w:instr=" SEQ Figure \* ARABIC \* MERGEFORMAT ">
        <w:r w:rsidR="00B11A19">
          <w:rPr>
            <w:noProof/>
          </w:rPr>
          <w:t>48</w:t>
        </w:r>
      </w:fldSimple>
      <w:r w:rsidRPr="007B1D13">
        <w:t>:</w:t>
      </w:r>
      <w:r w:rsidRPr="007B1D13">
        <w:tab/>
        <w:t xml:space="preserve">Scatter Plot of </w:t>
      </w:r>
      <w:r w:rsidR="00C55A70" w:rsidRPr="007B1D13">
        <w:t xml:space="preserve">Post-hoc </w:t>
      </w:r>
      <w:r w:rsidRPr="007B1D13">
        <w:t>Steady-state AUC</w:t>
      </w:r>
      <w:r w:rsidR="00E92B4B" w:rsidRPr="007B1D13">
        <w:rPr>
          <w:vertAlign w:val="subscript"/>
        </w:rPr>
        <w:t>6wk</w:t>
      </w:r>
      <w:proofErr w:type="gramStart"/>
      <w:r w:rsidR="00E92B4B" w:rsidRPr="007B1D13">
        <w:rPr>
          <w:vertAlign w:val="subscript"/>
        </w:rPr>
        <w:t>,ss</w:t>
      </w:r>
      <w:proofErr w:type="gramEnd"/>
      <w:r w:rsidRPr="007B1D13">
        <w:rPr>
          <w:vertAlign w:val="subscript"/>
        </w:rPr>
        <w:t xml:space="preserve"> </w:t>
      </w:r>
      <w:r w:rsidR="0080151D" w:rsidRPr="007B1D13">
        <w:t>vs. Baseline IgG (g/L) at 3 </w:t>
      </w:r>
      <w:r w:rsidRPr="007B1D13">
        <w:t>mg/kg Q2W</w:t>
      </w:r>
      <w:bookmarkEnd w:id="542"/>
      <w:r w:rsidRPr="007B1D13">
        <w:t xml:space="preserve"> </w:t>
      </w:r>
    </w:p>
    <w:p w14:paraId="7981BBFC" w14:textId="720FCCAD" w:rsidR="00371C9F" w:rsidRPr="007B1D13" w:rsidRDefault="00B53155" w:rsidP="00371C9F">
      <w:pPr>
        <w:pStyle w:val="C-BodyText"/>
        <w:jc w:val="center"/>
        <w:rPr>
          <w:sz w:val="20"/>
          <w:szCs w:val="24"/>
        </w:rPr>
      </w:pPr>
      <w:bookmarkStart w:id="543" w:name="scatter_AUCtauvsIGGBL_3mkg"/>
      <w:bookmarkEnd w:id="543"/>
      <w:r w:rsidRPr="007B1D13">
        <w:rPr>
          <w:noProof/>
          <w:lang w:eastAsia="zh-CN"/>
        </w:rPr>
        <w:drawing>
          <wp:inline distT="0" distB="0" distL="0" distR="0" wp14:anchorId="632C00CE" wp14:editId="1F22C55C">
            <wp:extent cx="3604973" cy="2703730"/>
            <wp:effectExtent l="0" t="0" r="0" b="1905"/>
            <wp:docPr id="142" name="C:/Users/FENG~1.YAN/AppData/Local/Temp/RtmpmEc1mF/file245052022a68/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Users/FENG~1.YAN/AppData/Local/Temp/RtmpmEc1mF/file245052022a68/plot001.png"/>
                    <pic:cNvPicPr/>
                  </pic:nvPicPr>
                  <pic:blipFill>
                    <a:blip r:embed="rId75"/>
                    <a:stretch>
                      <a:fillRect/>
                    </a:stretch>
                  </pic:blipFill>
                  <pic:spPr>
                    <a:xfrm>
                      <a:off x="0" y="0"/>
                      <a:ext cx="3609163" cy="2706873"/>
                    </a:xfrm>
                    <a:prstGeom prst="rect">
                      <a:avLst/>
                    </a:prstGeom>
                  </pic:spPr>
                </pic:pic>
              </a:graphicData>
            </a:graphic>
          </wp:inline>
        </w:drawing>
      </w:r>
    </w:p>
    <w:p w14:paraId="0DC2FA1E" w14:textId="77777777" w:rsidR="00E535D9" w:rsidRPr="007B1D13" w:rsidRDefault="00E535D9" w:rsidP="003E17BD">
      <w:pPr>
        <w:pStyle w:val="C-TableFootnote"/>
      </w:pPr>
      <w:r w:rsidRPr="007B1D13">
        <w:t xml:space="preserve">Note:  Blue lines represent loess fits. </w:t>
      </w:r>
    </w:p>
    <w:p w14:paraId="1C254E94" w14:textId="77777777" w:rsidR="003E17BD" w:rsidRPr="007B1D13" w:rsidRDefault="003E17BD" w:rsidP="003E17BD">
      <w:pPr>
        <w:pStyle w:val="C-BodyText"/>
      </w:pPr>
    </w:p>
    <w:p w14:paraId="5697487B" w14:textId="5FF8DB24" w:rsidR="00E535D9" w:rsidRPr="007B1D13" w:rsidRDefault="00DA63AE" w:rsidP="00E535D9">
      <w:pPr>
        <w:pStyle w:val="Caption"/>
        <w:jc w:val="both"/>
      </w:pPr>
      <w:bookmarkStart w:id="544" w:name="_Toc506904124"/>
      <w:r w:rsidRPr="007B1D13">
        <w:t>Figure </w:t>
      </w:r>
      <w:fldSimple w:instr=" SEQ Figure \* ARABIC \* MERGEFORMAT ">
        <w:r w:rsidR="00B11A19">
          <w:rPr>
            <w:noProof/>
          </w:rPr>
          <w:t>49</w:t>
        </w:r>
      </w:fldSimple>
      <w:r w:rsidRPr="007B1D13">
        <w:t>:</w:t>
      </w:r>
      <w:r w:rsidRPr="007B1D13">
        <w:tab/>
        <w:t>Boxplot of Post-hoc Steady-state AUC</w:t>
      </w:r>
      <w:r w:rsidRPr="007B1D13">
        <w:rPr>
          <w:vertAlign w:val="subscript"/>
        </w:rPr>
        <w:t>6wk</w:t>
      </w:r>
      <w:proofErr w:type="gramStart"/>
      <w:r w:rsidRPr="007B1D13">
        <w:rPr>
          <w:vertAlign w:val="subscript"/>
        </w:rPr>
        <w:t>,ss</w:t>
      </w:r>
      <w:proofErr w:type="gramEnd"/>
      <w:r w:rsidRPr="007B1D13">
        <w:t xml:space="preserve"> </w:t>
      </w:r>
      <w:r w:rsidRPr="007B1D13">
        <w:rPr>
          <w:bCs w:val="0"/>
        </w:rPr>
        <w:t xml:space="preserve">by Quantiles of </w:t>
      </w:r>
      <w:r w:rsidR="0080151D" w:rsidRPr="007B1D13">
        <w:t>Baseline IgG at 3 </w:t>
      </w:r>
      <w:r w:rsidRPr="007B1D13">
        <w:t>mg/kg Q2W</w:t>
      </w:r>
      <w:bookmarkEnd w:id="544"/>
    </w:p>
    <w:p w14:paraId="7A39F5D4" w14:textId="06299799" w:rsidR="00371C9F" w:rsidRPr="007B1D13" w:rsidRDefault="00B53155" w:rsidP="00371C9F">
      <w:pPr>
        <w:autoSpaceDE w:val="0"/>
        <w:autoSpaceDN w:val="0"/>
        <w:adjustRightInd w:val="0"/>
        <w:jc w:val="center"/>
        <w:rPr>
          <w:rFonts w:eastAsiaTheme="minorEastAsia" w:cs="Times New Roman"/>
          <w:sz w:val="20"/>
          <w:szCs w:val="24"/>
        </w:rPr>
      </w:pPr>
      <w:bookmarkStart w:id="545" w:name="boxplot_IGGBL_ON_AUCtau"/>
      <w:bookmarkEnd w:id="545"/>
      <w:r w:rsidRPr="007B1D13">
        <w:rPr>
          <w:noProof/>
          <w:lang w:eastAsia="zh-CN"/>
        </w:rPr>
        <w:drawing>
          <wp:inline distT="0" distB="0" distL="0" distR="0" wp14:anchorId="04A984E7" wp14:editId="765C4DDC">
            <wp:extent cx="4029204" cy="3021903"/>
            <wp:effectExtent l="0" t="0" r="0" b="7620"/>
            <wp:docPr id="145" name="C:/Users/FENG~1.YAN/AppData/Local/Temp/RtmpmEc1mF/file245062634416/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C:/Users/FENG~1.YAN/AppData/Local/Temp/RtmpmEc1mF/file245062634416/plot001.png"/>
                    <pic:cNvPicPr/>
                  </pic:nvPicPr>
                  <pic:blipFill>
                    <a:blip r:embed="rId76"/>
                    <a:stretch>
                      <a:fillRect/>
                    </a:stretch>
                  </pic:blipFill>
                  <pic:spPr>
                    <a:xfrm>
                      <a:off x="0" y="0"/>
                      <a:ext cx="4030929" cy="3023197"/>
                    </a:xfrm>
                    <a:prstGeom prst="rect">
                      <a:avLst/>
                    </a:prstGeom>
                  </pic:spPr>
                </pic:pic>
              </a:graphicData>
            </a:graphic>
          </wp:inline>
        </w:drawing>
      </w:r>
    </w:p>
    <w:p w14:paraId="7FEC8D09" w14:textId="0661FFB6" w:rsidR="00E535D9" w:rsidRPr="007B1D13" w:rsidRDefault="00E535D9" w:rsidP="003E17BD">
      <w:pPr>
        <w:pStyle w:val="C-TableFootnote"/>
        <w:tabs>
          <w:tab w:val="clear" w:pos="144"/>
          <w:tab w:val="left" w:pos="0"/>
        </w:tabs>
        <w:ind w:left="0" w:firstLine="0"/>
        <w:rPr>
          <w:rFonts w:eastAsiaTheme="minorEastAsia"/>
        </w:rPr>
      </w:pPr>
      <w:r w:rsidRPr="007B1D13">
        <w:rPr>
          <w:rFonts w:eastAsiaTheme="minorEastAsia"/>
        </w:rPr>
        <w:t>Note: The box plots represent median (bold line), 25th, and 75th percentiles of the AUC</w:t>
      </w:r>
      <w:r w:rsidRPr="007B1D13">
        <w:rPr>
          <w:rFonts w:eastAsiaTheme="minorEastAsia"/>
          <w:vertAlign w:val="subscript"/>
        </w:rPr>
        <w:t>6wk</w:t>
      </w:r>
      <w:proofErr w:type="gramStart"/>
      <w:r w:rsidRPr="007B1D13">
        <w:rPr>
          <w:rFonts w:eastAsiaTheme="minorEastAsia"/>
          <w:vertAlign w:val="subscript"/>
        </w:rPr>
        <w:t>,ss</w:t>
      </w:r>
      <w:proofErr w:type="gramEnd"/>
      <w:r w:rsidRPr="007B1D13">
        <w:rPr>
          <w:rFonts w:eastAsiaTheme="minorEastAsia"/>
        </w:rPr>
        <w:t xml:space="preserve"> distribution. The whiskers represent </w:t>
      </w:r>
      <w:r w:rsidR="00EB13A2" w:rsidRPr="007B1D13">
        <w:rPr>
          <w:rFonts w:eastAsiaTheme="minorEastAsia"/>
        </w:rPr>
        <w:t>10</w:t>
      </w:r>
      <w:r w:rsidRPr="007B1D13">
        <w:rPr>
          <w:rFonts w:eastAsiaTheme="minorEastAsia"/>
        </w:rPr>
        <w:t>th and 9</w:t>
      </w:r>
      <w:r w:rsidR="00EB13A2" w:rsidRPr="007B1D13">
        <w:rPr>
          <w:rFonts w:eastAsiaTheme="minorEastAsia"/>
        </w:rPr>
        <w:t>0</w:t>
      </w:r>
      <w:r w:rsidRPr="007B1D13">
        <w:rPr>
          <w:rFonts w:eastAsiaTheme="minorEastAsia"/>
        </w:rPr>
        <w:t xml:space="preserve">th percentiles of the distribution. </w:t>
      </w:r>
      <w:r w:rsidR="002410AF" w:rsidRPr="007B1D13">
        <w:rPr>
          <w:rFonts w:eastAsiaTheme="minorEastAsia"/>
          <w:color w:val="131413"/>
        </w:rPr>
        <w:t>The black reference line represents the</w:t>
      </w:r>
      <w:r w:rsidR="00E23122" w:rsidRPr="007B1D13">
        <w:rPr>
          <w:rFonts w:eastAsiaTheme="minorEastAsia"/>
          <w:color w:val="131413"/>
        </w:rPr>
        <w:t xml:space="preserve"> </w:t>
      </w:r>
      <w:r w:rsidR="002410AF" w:rsidRPr="007B1D13">
        <w:rPr>
          <w:rFonts w:eastAsiaTheme="minorEastAsia"/>
          <w:color w:val="131413"/>
        </w:rPr>
        <w:t xml:space="preserve">median </w:t>
      </w:r>
      <w:r w:rsidR="002410AF" w:rsidRPr="007B1D13">
        <w:rPr>
          <w:rFonts w:eastAsiaTheme="minorEastAsia"/>
        </w:rPr>
        <w:t>AUC</w:t>
      </w:r>
      <w:r w:rsidR="002410AF" w:rsidRPr="007B1D13">
        <w:rPr>
          <w:rFonts w:eastAsiaTheme="minorEastAsia"/>
          <w:vertAlign w:val="subscript"/>
        </w:rPr>
        <w:t>6wk</w:t>
      </w:r>
      <w:proofErr w:type="gramStart"/>
      <w:r w:rsidR="002410AF" w:rsidRPr="007B1D13">
        <w:rPr>
          <w:rFonts w:eastAsiaTheme="minorEastAsia"/>
          <w:vertAlign w:val="subscript"/>
        </w:rPr>
        <w:t>,</w:t>
      </w:r>
      <w:r w:rsidR="00E92B4B" w:rsidRPr="007B1D13">
        <w:rPr>
          <w:rFonts w:eastAsiaTheme="minorEastAsia"/>
          <w:vertAlign w:val="subscript"/>
        </w:rPr>
        <w:t>ss</w:t>
      </w:r>
      <w:proofErr w:type="gramEnd"/>
      <w:r w:rsidR="00E92B4B" w:rsidRPr="007B1D13">
        <w:rPr>
          <w:rFonts w:eastAsiaTheme="minorEastAsia"/>
          <w:color w:val="131413"/>
        </w:rPr>
        <w:t xml:space="preserve"> at 3 mg/kg Q2W (3,5</w:t>
      </w:r>
      <w:r w:rsidR="003E17BD" w:rsidRPr="007B1D13">
        <w:rPr>
          <w:rFonts w:eastAsiaTheme="minorEastAsia"/>
          <w:color w:val="131413"/>
        </w:rPr>
        <w:t xml:space="preserve">50 day*mg/L). </w:t>
      </w:r>
      <w:r w:rsidR="002410AF" w:rsidRPr="007B1D13">
        <w:rPr>
          <w:rFonts w:eastAsiaTheme="minorEastAsia"/>
          <w:color w:val="131413"/>
        </w:rPr>
        <w:t xml:space="preserve">The green lines represent the 75% or 125% of the reference exposure. The blue line and red line represent the median exposures of </w:t>
      </w:r>
      <w:r w:rsidR="00E92B4B" w:rsidRPr="007B1D13">
        <w:rPr>
          <w:color w:val="000000"/>
        </w:rPr>
        <w:t>1,18</w:t>
      </w:r>
      <w:r w:rsidR="002410AF" w:rsidRPr="007B1D13">
        <w:rPr>
          <w:color w:val="000000"/>
        </w:rPr>
        <w:t xml:space="preserve">0 </w:t>
      </w:r>
      <w:r w:rsidR="00E92B4B" w:rsidRPr="007B1D13">
        <w:rPr>
          <w:rFonts w:eastAsiaTheme="minorEastAsia"/>
          <w:color w:val="131413"/>
        </w:rPr>
        <w:t>day*mg/L and 11,8</w:t>
      </w:r>
      <w:r w:rsidR="003E17BD" w:rsidRPr="007B1D13">
        <w:rPr>
          <w:rFonts w:eastAsiaTheme="minorEastAsia"/>
          <w:color w:val="131413"/>
        </w:rPr>
        <w:t>00 day*mg/L at 1 </w:t>
      </w:r>
      <w:r w:rsidR="002410AF" w:rsidRPr="007B1D13">
        <w:rPr>
          <w:rFonts w:eastAsiaTheme="minorEastAsia"/>
          <w:color w:val="131413"/>
        </w:rPr>
        <w:t>mg/kg Q2W and 10 mg/kg</w:t>
      </w:r>
      <w:r w:rsidR="00E92B4B" w:rsidRPr="007B1D13">
        <w:rPr>
          <w:rFonts w:eastAsiaTheme="minorEastAsia"/>
          <w:color w:val="131413"/>
        </w:rPr>
        <w:t xml:space="preserve"> Q2W</w:t>
      </w:r>
      <w:r w:rsidR="002410AF" w:rsidRPr="007B1D13">
        <w:rPr>
          <w:rFonts w:eastAsiaTheme="minorEastAsia"/>
          <w:color w:val="131413"/>
        </w:rPr>
        <w:t xml:space="preserve">, respectively.  </w:t>
      </w:r>
    </w:p>
    <w:p w14:paraId="38D03C3B" w14:textId="4EF899D3" w:rsidR="00E535D9" w:rsidRPr="007B1D13" w:rsidRDefault="005705B5" w:rsidP="003E17BD">
      <w:pPr>
        <w:pStyle w:val="C-Heading2"/>
        <w:rPr>
          <w:rFonts w:eastAsia="TimesNewRoman"/>
        </w:rPr>
      </w:pPr>
      <w:bookmarkStart w:id="546" w:name="_Toc506904204"/>
      <w:r w:rsidRPr="007B1D13">
        <w:lastRenderedPageBreak/>
        <w:t xml:space="preserve">Additional </w:t>
      </w:r>
      <w:r w:rsidR="001014EB">
        <w:t>Simulated Time-P</w:t>
      </w:r>
      <w:r w:rsidR="009A66AF" w:rsidRPr="007B1D13">
        <w:t>rofile</w:t>
      </w:r>
      <w:r w:rsidR="00182464">
        <w:t>s</w:t>
      </w:r>
      <w:r w:rsidR="009A66AF" w:rsidRPr="007B1D13">
        <w:t xml:space="preserve"> of </w:t>
      </w:r>
      <w:proofErr w:type="spellStart"/>
      <w:r w:rsidR="009A66AF" w:rsidRPr="007B1D13">
        <w:t>Cemiplimab</w:t>
      </w:r>
      <w:bookmarkEnd w:id="546"/>
      <w:proofErr w:type="spellEnd"/>
      <w:r w:rsidR="009A66AF" w:rsidRPr="007B1D13">
        <w:t xml:space="preserve"> </w:t>
      </w:r>
      <w:r w:rsidRPr="007B1D13">
        <w:t xml:space="preserve"> </w:t>
      </w:r>
    </w:p>
    <w:p w14:paraId="1FCB4B6A" w14:textId="4A4A2F6A" w:rsidR="00A7041D" w:rsidRPr="007B1D13" w:rsidRDefault="00A7041D" w:rsidP="00A7041D">
      <w:pPr>
        <w:pStyle w:val="Caption"/>
        <w:rPr>
          <w:rFonts w:eastAsiaTheme="minorEastAsia"/>
          <w:color w:val="131413"/>
          <w:sz w:val="20"/>
        </w:rPr>
      </w:pPr>
      <w:bookmarkStart w:id="547" w:name="_Toc504715871"/>
      <w:bookmarkStart w:id="548" w:name="_Toc506904125"/>
      <w:r w:rsidRPr="007B1D13">
        <w:t>Figure </w:t>
      </w:r>
      <w:fldSimple w:instr=" SEQ Figure \* ARABIC \* MERGEFORMAT ">
        <w:r w:rsidR="00B11A19">
          <w:rPr>
            <w:noProof/>
          </w:rPr>
          <w:t>50</w:t>
        </w:r>
      </w:fldSimple>
      <w:r w:rsidRPr="007B1D13">
        <w:t>:</w:t>
      </w:r>
      <w:r w:rsidRPr="007B1D13">
        <w:tab/>
        <w:t xml:space="preserve">Simulated </w:t>
      </w:r>
      <w:r w:rsidR="00C95E38">
        <w:t>Time-P</w:t>
      </w:r>
      <w:r w:rsidRPr="007B1D13">
        <w:t xml:space="preserve">rofile (Semi-log Scale) of </w:t>
      </w:r>
      <w:proofErr w:type="spellStart"/>
      <w:r w:rsidRPr="007B1D13">
        <w:t>Cemiplimab</w:t>
      </w:r>
      <w:proofErr w:type="spellEnd"/>
      <w:r w:rsidRPr="007B1D13">
        <w:t xml:space="preserve"> at 3 mg/kg Q2W (with 95%</w:t>
      </w:r>
      <w:r w:rsidRPr="007B1D13">
        <w:rPr>
          <w:color w:val="000000" w:themeColor="text1"/>
        </w:rPr>
        <w:t>CI) in Patients with Solid Tumors (2,000 Simulated Patients, Weekly Axis)</w:t>
      </w:r>
      <w:bookmarkEnd w:id="547"/>
      <w:bookmarkEnd w:id="548"/>
    </w:p>
    <w:p w14:paraId="5518F414" w14:textId="26EE51F7" w:rsidR="00A7041D" w:rsidRPr="007B1D13" w:rsidRDefault="00B53155" w:rsidP="00A7041D">
      <w:pPr>
        <w:spacing w:before="100" w:after="100"/>
        <w:ind w:left="100" w:right="100"/>
        <w:jc w:val="center"/>
      </w:pPr>
      <w:bookmarkStart w:id="549" w:name="PREDICTION_3mkg_SemiLog_Weekly"/>
      <w:bookmarkEnd w:id="549"/>
      <w:r w:rsidRPr="007B1D13">
        <w:rPr>
          <w:noProof/>
          <w:lang w:eastAsia="zh-CN"/>
        </w:rPr>
        <w:drawing>
          <wp:inline distT="0" distB="0" distL="0" distR="0" wp14:anchorId="1FCB3EA8" wp14:editId="4736A7B1">
            <wp:extent cx="3333750" cy="2500312"/>
            <wp:effectExtent l="0" t="0" r="0" b="0"/>
            <wp:docPr id="224" name="C:/Users/FENG~1.YAN/AppData/Local/Temp/RtmpmEc1mF/file2450382e10f/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Users/FENG~1.YAN/AppData/Local/Temp/RtmpmEc1mF/file2450382e10f/plot001.png"/>
                    <pic:cNvPicPr/>
                  </pic:nvPicPr>
                  <pic:blipFill>
                    <a:blip r:embed="rId77"/>
                    <a:stretch>
                      <a:fillRect/>
                    </a:stretch>
                  </pic:blipFill>
                  <pic:spPr>
                    <a:xfrm>
                      <a:off x="0" y="0"/>
                      <a:ext cx="3337473" cy="2503104"/>
                    </a:xfrm>
                    <a:prstGeom prst="rect">
                      <a:avLst/>
                    </a:prstGeom>
                  </pic:spPr>
                </pic:pic>
              </a:graphicData>
            </a:graphic>
          </wp:inline>
        </w:drawing>
      </w:r>
    </w:p>
    <w:p w14:paraId="273A8172" w14:textId="3629B5F8" w:rsidR="00C55A70" w:rsidRPr="007B1D13" w:rsidRDefault="00C55A70" w:rsidP="003E17BD">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4B6BDB70" w14:textId="77777777" w:rsidR="003E17BD" w:rsidRPr="007B1D13" w:rsidRDefault="003E17BD" w:rsidP="003E17BD">
      <w:pPr>
        <w:pStyle w:val="C-BodyText"/>
      </w:pPr>
    </w:p>
    <w:p w14:paraId="1A7848AC" w14:textId="57E0F665" w:rsidR="00A7041D" w:rsidRPr="007B1D13" w:rsidRDefault="00A7041D" w:rsidP="00A7041D">
      <w:pPr>
        <w:pStyle w:val="Caption"/>
        <w:rPr>
          <w:rFonts w:eastAsiaTheme="minorEastAsia"/>
          <w:color w:val="131413"/>
          <w:sz w:val="20"/>
        </w:rPr>
      </w:pPr>
      <w:bookmarkStart w:id="550" w:name="_Toc504715872"/>
      <w:bookmarkStart w:id="551" w:name="_Toc506904126"/>
      <w:r w:rsidRPr="007B1D13">
        <w:t>Figure </w:t>
      </w:r>
      <w:fldSimple w:instr=" SEQ Figure \* ARABIC \* MERGEFORMAT ">
        <w:r w:rsidR="00B11A19">
          <w:rPr>
            <w:noProof/>
          </w:rPr>
          <w:t>51</w:t>
        </w:r>
      </w:fldSimple>
      <w:r w:rsidRPr="007B1D13">
        <w:t>:</w:t>
      </w:r>
      <w:r w:rsidRPr="007B1D13">
        <w:tab/>
        <w:t xml:space="preserve">Simulated </w:t>
      </w:r>
      <w:r w:rsidR="00B519F8">
        <w:t>Time-P</w:t>
      </w:r>
      <w:r w:rsidR="0079549C" w:rsidRPr="007B1D13">
        <w:t xml:space="preserve">rofile </w:t>
      </w:r>
      <w:r w:rsidRPr="007B1D13">
        <w:t xml:space="preserve">(Linear Scale) of </w:t>
      </w:r>
      <w:proofErr w:type="spellStart"/>
      <w:r w:rsidRPr="007B1D13">
        <w:t>Cemiplimab</w:t>
      </w:r>
      <w:proofErr w:type="spellEnd"/>
      <w:r w:rsidRPr="007B1D13">
        <w:t xml:space="preserve"> at 3 mg/kg Q2W (with 95%</w:t>
      </w:r>
      <w:r w:rsidRPr="007B1D13">
        <w:rPr>
          <w:color w:val="000000" w:themeColor="text1"/>
        </w:rPr>
        <w:t>CI) in Patients with Solid Tumors (2,000 Simulated Patients, Weekly Axis)</w:t>
      </w:r>
      <w:bookmarkEnd w:id="550"/>
      <w:bookmarkEnd w:id="551"/>
    </w:p>
    <w:p w14:paraId="1388B692" w14:textId="0A78AF6B" w:rsidR="00A7041D" w:rsidRPr="007B1D13" w:rsidRDefault="00B53155" w:rsidP="00A7041D">
      <w:pPr>
        <w:spacing w:before="100" w:after="100"/>
        <w:ind w:left="100" w:right="100"/>
        <w:jc w:val="center"/>
      </w:pPr>
      <w:bookmarkStart w:id="552" w:name="PREDICTION_3mkg_LN_Weekly"/>
      <w:bookmarkEnd w:id="552"/>
      <w:r w:rsidRPr="007B1D13">
        <w:rPr>
          <w:noProof/>
          <w:lang w:eastAsia="zh-CN"/>
        </w:rPr>
        <w:drawing>
          <wp:inline distT="0" distB="0" distL="0" distR="0" wp14:anchorId="52EE6407" wp14:editId="1B13696D">
            <wp:extent cx="3448050" cy="2586038"/>
            <wp:effectExtent l="0" t="0" r="0" b="5080"/>
            <wp:docPr id="225" name="C:/Users/FENG~1.YAN/AppData/Local/Temp/RtmpmEc1mF/file245018056498/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Users/FENG~1.YAN/AppData/Local/Temp/RtmpmEc1mF/file245018056498/plot001.png"/>
                    <pic:cNvPicPr/>
                  </pic:nvPicPr>
                  <pic:blipFill>
                    <a:blip r:embed="rId78"/>
                    <a:stretch>
                      <a:fillRect/>
                    </a:stretch>
                  </pic:blipFill>
                  <pic:spPr>
                    <a:xfrm>
                      <a:off x="0" y="0"/>
                      <a:ext cx="3451983" cy="2588987"/>
                    </a:xfrm>
                    <a:prstGeom prst="rect">
                      <a:avLst/>
                    </a:prstGeom>
                  </pic:spPr>
                </pic:pic>
              </a:graphicData>
            </a:graphic>
          </wp:inline>
        </w:drawing>
      </w:r>
    </w:p>
    <w:p w14:paraId="212CE75A" w14:textId="420BDA94" w:rsidR="00C55A70" w:rsidRPr="007B1D13" w:rsidRDefault="00C55A70" w:rsidP="003E17BD">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7ED0A879" w14:textId="77777777" w:rsidR="00A7041D" w:rsidRPr="007B1D13" w:rsidRDefault="00A7041D" w:rsidP="00A7041D">
      <w:pPr>
        <w:pStyle w:val="C-BodyText"/>
        <w:rPr>
          <w:rFonts w:eastAsiaTheme="minorEastAsia"/>
        </w:rPr>
      </w:pPr>
    </w:p>
    <w:p w14:paraId="071CBD2B" w14:textId="482771CB" w:rsidR="00A7041D" w:rsidRPr="007B1D13" w:rsidRDefault="00A7041D" w:rsidP="00783EAA">
      <w:pPr>
        <w:pStyle w:val="Caption"/>
        <w:pageBreakBefore/>
        <w:rPr>
          <w:rFonts w:eastAsiaTheme="minorEastAsia"/>
          <w:color w:val="131413"/>
          <w:sz w:val="20"/>
        </w:rPr>
      </w:pPr>
      <w:bookmarkStart w:id="553" w:name="_Toc504715873"/>
      <w:bookmarkStart w:id="554" w:name="_Toc506904127"/>
      <w:r w:rsidRPr="007B1D13">
        <w:lastRenderedPageBreak/>
        <w:t>Figure </w:t>
      </w:r>
      <w:fldSimple w:instr=" SEQ Figure \* ARABIC \* MERGEFORMAT ">
        <w:r w:rsidR="00B11A19">
          <w:rPr>
            <w:noProof/>
          </w:rPr>
          <w:t>52</w:t>
        </w:r>
      </w:fldSimple>
      <w:r w:rsidRPr="007B1D13">
        <w:t>:</w:t>
      </w:r>
      <w:r w:rsidRPr="007B1D13">
        <w:tab/>
        <w:t xml:space="preserve">Simulated </w:t>
      </w:r>
      <w:r w:rsidR="0079549C" w:rsidRPr="007B1D13">
        <w:t xml:space="preserve">Time-profile </w:t>
      </w:r>
      <w:r w:rsidRPr="007B1D13">
        <w:t xml:space="preserve">(Semi-log Scale) of </w:t>
      </w:r>
      <w:proofErr w:type="spellStart"/>
      <w:r w:rsidRPr="007B1D13">
        <w:t>Cemiplimab</w:t>
      </w:r>
      <w:proofErr w:type="spellEnd"/>
      <w:r w:rsidRPr="007B1D13">
        <w:t xml:space="preserve"> at 350 mg Q3W (with 95%</w:t>
      </w:r>
      <w:r w:rsidRPr="007B1D13">
        <w:rPr>
          <w:color w:val="000000" w:themeColor="text1"/>
        </w:rPr>
        <w:t>CI) in Patients with Solid Tumors (2,000 Simulated Patients, Weekly Axis)</w:t>
      </w:r>
      <w:bookmarkEnd w:id="553"/>
      <w:bookmarkEnd w:id="554"/>
    </w:p>
    <w:p w14:paraId="7491DD01" w14:textId="4A69CA70" w:rsidR="00A7041D" w:rsidRPr="007B1D13" w:rsidRDefault="00B53155" w:rsidP="00A7041D">
      <w:pPr>
        <w:spacing w:before="100" w:after="100"/>
        <w:ind w:left="100" w:right="100"/>
        <w:jc w:val="center"/>
      </w:pPr>
      <w:bookmarkStart w:id="555" w:name="PREDICTION_350mg_SemiLog_Weekly"/>
      <w:bookmarkEnd w:id="555"/>
      <w:r w:rsidRPr="007B1D13">
        <w:rPr>
          <w:noProof/>
          <w:lang w:eastAsia="zh-CN"/>
        </w:rPr>
        <w:drawing>
          <wp:inline distT="0" distB="0" distL="0" distR="0" wp14:anchorId="57881323" wp14:editId="3E0E522A">
            <wp:extent cx="3498850" cy="2624138"/>
            <wp:effectExtent l="0" t="0" r="6350" b="5080"/>
            <wp:docPr id="226" name="C:/Users/FENG~1.YAN/AppData/Local/Temp/RtmpmEc1mF/file24501f8d49/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Users/FENG~1.YAN/AppData/Local/Temp/RtmpmEc1mF/file24501f8d49/plot001.png"/>
                    <pic:cNvPicPr/>
                  </pic:nvPicPr>
                  <pic:blipFill>
                    <a:blip r:embed="rId79"/>
                    <a:stretch>
                      <a:fillRect/>
                    </a:stretch>
                  </pic:blipFill>
                  <pic:spPr>
                    <a:xfrm>
                      <a:off x="0" y="0"/>
                      <a:ext cx="3499510" cy="2624633"/>
                    </a:xfrm>
                    <a:prstGeom prst="rect">
                      <a:avLst/>
                    </a:prstGeom>
                  </pic:spPr>
                </pic:pic>
              </a:graphicData>
            </a:graphic>
          </wp:inline>
        </w:drawing>
      </w:r>
    </w:p>
    <w:p w14:paraId="421D65D3" w14:textId="6AEE4391" w:rsidR="00C55A70" w:rsidRPr="007B1D13" w:rsidRDefault="00C55A70" w:rsidP="003E17BD">
      <w:pPr>
        <w:pStyle w:val="C-TableFootnote"/>
        <w:tabs>
          <w:tab w:val="clear" w:pos="144"/>
          <w:tab w:val="left" w:pos="0"/>
        </w:tabs>
        <w:ind w:left="0" w:firstLine="0"/>
      </w:pPr>
      <w:r w:rsidRPr="007B1D13">
        <w:t>Note: The black solid line represents the median of the simulated concentration-time profiles, and the gray area shows the 9</w:t>
      </w:r>
      <w:r w:rsidR="0000080F" w:rsidRPr="007B1D13">
        <w:t>5</w:t>
      </w:r>
      <w:r w:rsidRPr="007B1D13">
        <w:t xml:space="preserve">% CI with 2.5 percentile and 97.5 percentile of the simulated profiles. </w:t>
      </w:r>
    </w:p>
    <w:p w14:paraId="34374A8A" w14:textId="77777777" w:rsidR="003E17BD" w:rsidRPr="007B1D13" w:rsidRDefault="003E17BD" w:rsidP="003E17BD">
      <w:pPr>
        <w:pStyle w:val="C-BodyText"/>
      </w:pPr>
    </w:p>
    <w:p w14:paraId="20FA0250" w14:textId="78F727C0" w:rsidR="00A7041D" w:rsidRPr="007B1D13" w:rsidRDefault="00A7041D" w:rsidP="00A7041D">
      <w:pPr>
        <w:pStyle w:val="Caption"/>
        <w:rPr>
          <w:rFonts w:eastAsiaTheme="minorEastAsia"/>
          <w:color w:val="131413"/>
          <w:sz w:val="20"/>
        </w:rPr>
      </w:pPr>
      <w:bookmarkStart w:id="556" w:name="_Toc504715874"/>
      <w:bookmarkStart w:id="557" w:name="_Toc506904128"/>
      <w:r w:rsidRPr="007B1D13">
        <w:t>Figure </w:t>
      </w:r>
      <w:fldSimple w:instr=" SEQ Figure \* ARABIC \* MERGEFORMAT ">
        <w:r w:rsidR="00B11A19">
          <w:rPr>
            <w:noProof/>
          </w:rPr>
          <w:t>53</w:t>
        </w:r>
      </w:fldSimple>
      <w:r w:rsidRPr="007B1D13">
        <w:t>:</w:t>
      </w:r>
      <w:r w:rsidRPr="007B1D13">
        <w:tab/>
        <w:t xml:space="preserve">Simulated </w:t>
      </w:r>
      <w:r w:rsidR="0079549C" w:rsidRPr="007B1D13">
        <w:t xml:space="preserve">Time-profile </w:t>
      </w:r>
      <w:r w:rsidRPr="007B1D13">
        <w:t xml:space="preserve">(Linear Scale) of </w:t>
      </w:r>
      <w:proofErr w:type="spellStart"/>
      <w:r w:rsidRPr="007B1D13">
        <w:t>Cemiplimab</w:t>
      </w:r>
      <w:proofErr w:type="spellEnd"/>
      <w:r w:rsidRPr="007B1D13">
        <w:t xml:space="preserve"> at 350 mg Q3W (with 95%</w:t>
      </w:r>
      <w:r w:rsidRPr="007B1D13">
        <w:rPr>
          <w:color w:val="000000" w:themeColor="text1"/>
        </w:rPr>
        <w:t>CI) in Patients with Solid Tumors (2,000 Simulated Patients, Weekly Axis)</w:t>
      </w:r>
      <w:bookmarkEnd w:id="556"/>
      <w:bookmarkEnd w:id="557"/>
    </w:p>
    <w:p w14:paraId="3237746E" w14:textId="7C2C6485" w:rsidR="00A7041D" w:rsidRPr="007B1D13" w:rsidRDefault="00B53155" w:rsidP="00A7041D">
      <w:pPr>
        <w:spacing w:before="100" w:after="100"/>
        <w:ind w:left="100" w:right="100"/>
        <w:jc w:val="center"/>
      </w:pPr>
      <w:bookmarkStart w:id="558" w:name="PREDICTION_350mg_LN_Weekly"/>
      <w:bookmarkEnd w:id="558"/>
      <w:r w:rsidRPr="007B1D13">
        <w:rPr>
          <w:noProof/>
          <w:lang w:eastAsia="zh-CN"/>
        </w:rPr>
        <w:drawing>
          <wp:inline distT="0" distB="0" distL="0" distR="0" wp14:anchorId="4E193CC0" wp14:editId="3FEF1B34">
            <wp:extent cx="3308350" cy="2481262"/>
            <wp:effectExtent l="0" t="0" r="6350" b="0"/>
            <wp:docPr id="227" name="C:/Users/FENG~1.YAN/AppData/Local/Temp/RtmpmEc1mF/file245018ec78d/plot00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Users/FENG~1.YAN/AppData/Local/Temp/RtmpmEc1mF/file245018ec78d/plot001.png"/>
                    <pic:cNvPicPr/>
                  </pic:nvPicPr>
                  <pic:blipFill>
                    <a:blip r:embed="rId80"/>
                    <a:stretch>
                      <a:fillRect/>
                    </a:stretch>
                  </pic:blipFill>
                  <pic:spPr>
                    <a:xfrm>
                      <a:off x="0" y="0"/>
                      <a:ext cx="3309739" cy="2482304"/>
                    </a:xfrm>
                    <a:prstGeom prst="rect">
                      <a:avLst/>
                    </a:prstGeom>
                  </pic:spPr>
                </pic:pic>
              </a:graphicData>
            </a:graphic>
          </wp:inline>
        </w:drawing>
      </w:r>
    </w:p>
    <w:p w14:paraId="52F37CA5" w14:textId="295FBFBC" w:rsidR="00C55A70" w:rsidRPr="007B1D13" w:rsidRDefault="00C55A70" w:rsidP="003E17BD">
      <w:pPr>
        <w:pStyle w:val="C-TableFootnote"/>
        <w:tabs>
          <w:tab w:val="clear" w:pos="144"/>
          <w:tab w:val="left" w:pos="0"/>
        </w:tabs>
        <w:ind w:left="0" w:firstLine="0"/>
      </w:pPr>
      <w:r w:rsidRPr="007B1D13">
        <w:t xml:space="preserve">Note: The black solid line represents the median of the simulated concentration-time profiles, and </w:t>
      </w:r>
      <w:r w:rsidR="0000080F" w:rsidRPr="007B1D13">
        <w:t>the gray area shows the 95</w:t>
      </w:r>
      <w:r w:rsidRPr="007B1D13">
        <w:t xml:space="preserve">% CI with 2.5 percentile and 97.5 percentile of the simulated profiles. </w:t>
      </w:r>
    </w:p>
    <w:p w14:paraId="24101CDC" w14:textId="77777777" w:rsidR="008A2604" w:rsidRPr="007B1D13" w:rsidRDefault="008A2604" w:rsidP="008A2604">
      <w:pPr>
        <w:pStyle w:val="C-BodyText"/>
      </w:pPr>
    </w:p>
    <w:p w14:paraId="325F4945" w14:textId="74C11627" w:rsidR="00917848" w:rsidRPr="007B1D13" w:rsidRDefault="00917848" w:rsidP="00D86D03">
      <w:pPr>
        <w:pStyle w:val="C-Appendix"/>
      </w:pPr>
      <w:bookmarkStart w:id="559" w:name="_Ref506887347"/>
      <w:bookmarkStart w:id="560" w:name="_Toc506904205"/>
      <w:r w:rsidRPr="007B1D13">
        <w:lastRenderedPageBreak/>
        <w:t>Exploratory PKPD Analyses</w:t>
      </w:r>
      <w:bookmarkEnd w:id="559"/>
      <w:bookmarkEnd w:id="560"/>
    </w:p>
    <w:p w14:paraId="034645D6" w14:textId="1C5687FF" w:rsidR="001F4B40" w:rsidRPr="007B1D13" w:rsidRDefault="002B4233" w:rsidP="001F4B40">
      <w:pPr>
        <w:pStyle w:val="C-BodyText"/>
        <w:rPr>
          <w:b/>
          <w:bCs/>
          <w:szCs w:val="24"/>
        </w:rPr>
      </w:pPr>
      <w:r w:rsidRPr="007B1D13">
        <w:rPr>
          <w:noProof/>
          <w:lang w:eastAsia="zh-CN"/>
        </w:rPr>
        <w:t xml:space="preserve">Limited </w:t>
      </w:r>
      <w:r w:rsidR="00E92B4B" w:rsidRPr="007B1D13">
        <w:rPr>
          <w:noProof/>
          <w:lang w:eastAsia="zh-CN"/>
        </w:rPr>
        <w:t>d</w:t>
      </w:r>
      <w:r w:rsidRPr="007B1D13">
        <w:rPr>
          <w:noProof/>
          <w:lang w:eastAsia="zh-CN"/>
        </w:rPr>
        <w:t xml:space="preserve">ata </w:t>
      </w:r>
      <w:r w:rsidR="00E92B4B" w:rsidRPr="007B1D13">
        <w:rPr>
          <w:noProof/>
          <w:lang w:eastAsia="zh-CN"/>
        </w:rPr>
        <w:t>s</w:t>
      </w:r>
      <w:r w:rsidRPr="007B1D13">
        <w:rPr>
          <w:noProof/>
          <w:lang w:eastAsia="zh-CN"/>
        </w:rPr>
        <w:t xml:space="preserve">how </w:t>
      </w:r>
      <w:r w:rsidR="00E92B4B" w:rsidRPr="007B1D13">
        <w:rPr>
          <w:noProof/>
          <w:lang w:eastAsia="zh-CN"/>
        </w:rPr>
        <w:t>r</w:t>
      </w:r>
      <w:r w:rsidRPr="007B1D13">
        <w:rPr>
          <w:noProof/>
          <w:lang w:eastAsia="zh-CN"/>
        </w:rPr>
        <w:t xml:space="preserve">esponders </w:t>
      </w:r>
      <w:r w:rsidR="00E92B4B" w:rsidRPr="007B1D13">
        <w:rPr>
          <w:noProof/>
          <w:lang w:eastAsia="zh-CN"/>
        </w:rPr>
        <w:t>t</w:t>
      </w:r>
      <w:r w:rsidRPr="007B1D13">
        <w:rPr>
          <w:noProof/>
          <w:lang w:eastAsia="zh-CN"/>
        </w:rPr>
        <w:t xml:space="preserve">ends to </w:t>
      </w:r>
      <w:r w:rsidR="00E92B4B" w:rsidRPr="007B1D13">
        <w:rPr>
          <w:noProof/>
          <w:lang w:eastAsia="zh-CN"/>
        </w:rPr>
        <w:t>s</w:t>
      </w:r>
      <w:r w:rsidRPr="007B1D13">
        <w:rPr>
          <w:noProof/>
          <w:lang w:eastAsia="zh-CN"/>
        </w:rPr>
        <w:t xml:space="preserve">how </w:t>
      </w:r>
      <w:r w:rsidR="00E92B4B" w:rsidRPr="007B1D13">
        <w:rPr>
          <w:noProof/>
          <w:lang w:eastAsia="zh-CN"/>
        </w:rPr>
        <w:t>m</w:t>
      </w:r>
      <w:r w:rsidRPr="007B1D13">
        <w:rPr>
          <w:noProof/>
          <w:lang w:eastAsia="zh-CN"/>
        </w:rPr>
        <w:t xml:space="preserve">ore </w:t>
      </w:r>
      <w:r w:rsidR="00E92B4B" w:rsidRPr="007B1D13">
        <w:rPr>
          <w:noProof/>
          <w:lang w:eastAsia="zh-CN"/>
        </w:rPr>
        <w:t>c</w:t>
      </w:r>
      <w:r w:rsidRPr="007B1D13">
        <w:rPr>
          <w:noProof/>
          <w:lang w:eastAsia="zh-CN"/>
        </w:rPr>
        <w:t xml:space="preserve">learance </w:t>
      </w:r>
      <w:r w:rsidR="00E92B4B" w:rsidRPr="007B1D13">
        <w:rPr>
          <w:noProof/>
          <w:lang w:eastAsia="zh-CN"/>
        </w:rPr>
        <w:t>r</w:t>
      </w:r>
      <w:r w:rsidRPr="007B1D13">
        <w:rPr>
          <w:noProof/>
          <w:lang w:eastAsia="zh-CN"/>
        </w:rPr>
        <w:t xml:space="preserve">eduction </w:t>
      </w:r>
      <w:r w:rsidR="00E92B4B" w:rsidRPr="007B1D13">
        <w:rPr>
          <w:noProof/>
          <w:lang w:eastAsia="zh-CN"/>
        </w:rPr>
        <w:t>u</w:t>
      </w:r>
      <w:r w:rsidRPr="007B1D13">
        <w:rPr>
          <w:noProof/>
          <w:lang w:eastAsia="zh-CN"/>
        </w:rPr>
        <w:t xml:space="preserve">nder </w:t>
      </w:r>
      <w:r w:rsidR="00E92B4B" w:rsidRPr="007B1D13">
        <w:rPr>
          <w:noProof/>
          <w:lang w:eastAsia="zh-CN"/>
        </w:rPr>
        <w:t>r</w:t>
      </w:r>
      <w:r w:rsidRPr="007B1D13">
        <w:rPr>
          <w:noProof/>
          <w:lang w:eastAsia="zh-CN"/>
        </w:rPr>
        <w:t xml:space="preserve">epeated </w:t>
      </w:r>
      <w:r w:rsidR="00E92B4B" w:rsidRPr="007B1D13">
        <w:rPr>
          <w:noProof/>
          <w:lang w:eastAsia="zh-CN"/>
        </w:rPr>
        <w:t>c</w:t>
      </w:r>
      <w:r w:rsidRPr="007B1D13">
        <w:rPr>
          <w:noProof/>
          <w:lang w:eastAsia="zh-CN"/>
        </w:rPr>
        <w:t xml:space="preserve">emiplimab </w:t>
      </w:r>
      <w:r w:rsidR="00E92B4B" w:rsidRPr="007B1D13">
        <w:rPr>
          <w:noProof/>
          <w:lang w:eastAsia="zh-CN"/>
        </w:rPr>
        <w:t>t</w:t>
      </w:r>
      <w:r w:rsidRPr="007B1D13">
        <w:rPr>
          <w:noProof/>
          <w:lang w:eastAsia="zh-CN"/>
        </w:rPr>
        <w:t>reatment</w:t>
      </w:r>
      <w:r w:rsidR="00E92B4B" w:rsidRPr="007B1D13">
        <w:rPr>
          <w:noProof/>
          <w:lang w:eastAsia="zh-CN"/>
        </w:rPr>
        <w:t>.</w:t>
      </w:r>
      <w:r w:rsidR="001F4B40" w:rsidRPr="007B1D13">
        <w:rPr>
          <w:bCs/>
          <w:szCs w:val="24"/>
        </w:rPr>
        <w:t xml:space="preserve"> </w:t>
      </w:r>
      <w:r w:rsidR="001F4B40" w:rsidRPr="007B1D13">
        <w:rPr>
          <w:rStyle w:val="C-Hyperlink"/>
        </w:rPr>
        <w:fldChar w:fldCharType="begin"/>
      </w:r>
      <w:r w:rsidR="001F4B40" w:rsidRPr="007B1D13">
        <w:rPr>
          <w:rStyle w:val="C-Hyperlink"/>
        </w:rPr>
        <w:instrText xml:space="preserve"> REF _Ref505177413 \h \* MERGEFORMAT </w:instrText>
      </w:r>
      <w:r w:rsidR="001F4B40" w:rsidRPr="007B1D13">
        <w:rPr>
          <w:rStyle w:val="C-Hyperlink"/>
        </w:rPr>
      </w:r>
      <w:r w:rsidR="001F4B40" w:rsidRPr="007B1D13">
        <w:rPr>
          <w:rStyle w:val="C-Hyperlink"/>
        </w:rPr>
        <w:fldChar w:fldCharType="separate"/>
      </w:r>
      <w:r w:rsidR="00B11A19" w:rsidRPr="00B11A19">
        <w:rPr>
          <w:rStyle w:val="C-Hyperlink"/>
        </w:rPr>
        <w:t>Figure 54</w:t>
      </w:r>
      <w:r w:rsidR="001F4B40" w:rsidRPr="007B1D13">
        <w:rPr>
          <w:rStyle w:val="C-Hyperlink"/>
        </w:rPr>
        <w:fldChar w:fldCharType="end"/>
      </w:r>
      <w:r w:rsidR="001F4B40" w:rsidRPr="007B1D13">
        <w:t xml:space="preserve"> </w:t>
      </w:r>
      <w:r w:rsidR="001F4B40" w:rsidRPr="007B1D13">
        <w:rPr>
          <w:rStyle w:val="C-Hyperlink"/>
          <w:color w:val="auto"/>
        </w:rPr>
        <w:t xml:space="preserve">is a plot of the individual clearance estimates over the course of treatment in patients with CSCC, which illustrates the time-varying change in clearance that was accounted for in the population PK model by </w:t>
      </w:r>
      <w:r w:rsidR="001F4B40" w:rsidRPr="007B1D13">
        <w:t>a sigmoid-</w:t>
      </w:r>
      <w:proofErr w:type="spellStart"/>
      <w:r w:rsidR="001F4B40" w:rsidRPr="007B1D13">
        <w:t>Emax</w:t>
      </w:r>
      <w:proofErr w:type="spellEnd"/>
      <w:r w:rsidR="001F4B40" w:rsidRPr="007B1D13">
        <w:t xml:space="preserve"> function.</w:t>
      </w:r>
      <w:r w:rsidR="001F4B40" w:rsidRPr="007B1D13">
        <w:rPr>
          <w:shd w:val="clear" w:color="auto" w:fill="FFFFFF"/>
        </w:rPr>
        <w:t xml:space="preserve"> </w:t>
      </w:r>
      <w:r w:rsidR="001F4B40" w:rsidRPr="007B1D13">
        <w:rPr>
          <w:bCs/>
          <w:szCs w:val="24"/>
        </w:rPr>
        <w:t xml:space="preserve">The </w:t>
      </w:r>
      <w:r w:rsidR="00FA46CC" w:rsidRPr="007B1D13">
        <w:rPr>
          <w:bCs/>
          <w:szCs w:val="24"/>
        </w:rPr>
        <w:t>mean percent of reduction</w:t>
      </w:r>
      <w:r w:rsidR="001F4B40" w:rsidRPr="007B1D13">
        <w:rPr>
          <w:bCs/>
          <w:szCs w:val="24"/>
        </w:rPr>
        <w:t xml:space="preserve"> in clearance was larger in patients who responded to </w:t>
      </w:r>
      <w:proofErr w:type="spellStart"/>
      <w:r w:rsidR="001F4B40" w:rsidRPr="007B1D13">
        <w:rPr>
          <w:bCs/>
          <w:szCs w:val="24"/>
        </w:rPr>
        <w:t>cemiplimab</w:t>
      </w:r>
      <w:proofErr w:type="spellEnd"/>
      <w:r w:rsidR="00FA46CC" w:rsidRPr="007B1D13">
        <w:rPr>
          <w:bCs/>
          <w:szCs w:val="24"/>
        </w:rPr>
        <w:t xml:space="preserve">, with </w:t>
      </w:r>
      <w:r w:rsidR="001F4B40" w:rsidRPr="007B1D13">
        <w:rPr>
          <w:bCs/>
          <w:szCs w:val="24"/>
        </w:rPr>
        <w:t>3</w:t>
      </w:r>
      <w:r w:rsidR="00FA46CC" w:rsidRPr="007B1D13">
        <w:rPr>
          <w:bCs/>
          <w:szCs w:val="24"/>
        </w:rPr>
        <w:t>9</w:t>
      </w:r>
      <w:r w:rsidR="001F4B40" w:rsidRPr="007B1D13">
        <w:rPr>
          <w:bCs/>
          <w:szCs w:val="24"/>
        </w:rPr>
        <w:t>.5% in responders vs. 3</w:t>
      </w:r>
      <w:r w:rsidR="00FA46CC" w:rsidRPr="007B1D13">
        <w:rPr>
          <w:bCs/>
          <w:szCs w:val="24"/>
        </w:rPr>
        <w:t>3.5</w:t>
      </w:r>
      <w:r w:rsidR="001F4B40" w:rsidRPr="007B1D13">
        <w:rPr>
          <w:bCs/>
          <w:szCs w:val="24"/>
        </w:rPr>
        <w:t xml:space="preserve">% in </w:t>
      </w:r>
      <w:r w:rsidR="007C611A" w:rsidRPr="007B1D13">
        <w:rPr>
          <w:bCs/>
          <w:szCs w:val="24"/>
        </w:rPr>
        <w:t>all others</w:t>
      </w:r>
      <w:r w:rsidR="00D11871" w:rsidRPr="007B1D13">
        <w:rPr>
          <w:bCs/>
          <w:szCs w:val="24"/>
        </w:rPr>
        <w:t xml:space="preserve">, as shown in </w:t>
      </w:r>
      <w:r w:rsidR="00D11871" w:rsidRPr="007B1D13">
        <w:rPr>
          <w:rStyle w:val="C-Hyperlink"/>
        </w:rPr>
        <w:fldChar w:fldCharType="begin"/>
      </w:r>
      <w:r w:rsidR="00D11871" w:rsidRPr="007B1D13">
        <w:rPr>
          <w:rStyle w:val="C-Hyperlink"/>
        </w:rPr>
        <w:instrText xml:space="preserve"> REF _Ref504912758 \h \* MERGEFORMAT </w:instrText>
      </w:r>
      <w:r w:rsidR="00D11871" w:rsidRPr="007B1D13">
        <w:rPr>
          <w:rStyle w:val="C-Hyperlink"/>
        </w:rPr>
      </w:r>
      <w:r w:rsidR="00D11871" w:rsidRPr="007B1D13">
        <w:rPr>
          <w:rStyle w:val="C-Hyperlink"/>
        </w:rPr>
        <w:fldChar w:fldCharType="separate"/>
      </w:r>
      <w:r w:rsidR="00B11A19" w:rsidRPr="00B11A19">
        <w:rPr>
          <w:rStyle w:val="C-Hyperlink"/>
        </w:rPr>
        <w:t>Table 17</w:t>
      </w:r>
      <w:r w:rsidR="00D11871" w:rsidRPr="007B1D13">
        <w:rPr>
          <w:rStyle w:val="C-Hyperlink"/>
        </w:rPr>
        <w:fldChar w:fldCharType="end"/>
      </w:r>
      <w:r w:rsidR="001F4B40" w:rsidRPr="007B1D13">
        <w:rPr>
          <w:bCs/>
          <w:szCs w:val="24"/>
        </w:rPr>
        <w:t xml:space="preserve">. </w:t>
      </w:r>
      <w:r w:rsidR="00FA46CC" w:rsidRPr="007B1D13">
        <w:rPr>
          <w:bCs/>
          <w:szCs w:val="24"/>
        </w:rPr>
        <w:t xml:space="preserve">Consequently, </w:t>
      </w:r>
      <w:r w:rsidR="001F4B40" w:rsidRPr="007B1D13">
        <w:t xml:space="preserve">patients with CSCC who responded to </w:t>
      </w:r>
      <w:proofErr w:type="spellStart"/>
      <w:r w:rsidR="001F4B40" w:rsidRPr="007B1D13">
        <w:t>cemiplimab</w:t>
      </w:r>
      <w:proofErr w:type="spellEnd"/>
      <w:r w:rsidR="001F4B40" w:rsidRPr="007B1D13">
        <w:t xml:space="preserve"> treatment exhibit longer elimination half-life at steady state than </w:t>
      </w:r>
      <w:r w:rsidR="007C611A" w:rsidRPr="007B1D13">
        <w:t xml:space="preserve">all other </w:t>
      </w:r>
      <w:r w:rsidR="001F4B40" w:rsidRPr="007B1D13">
        <w:t>patients (mean 22.7 days vs mean 18.7 days)</w:t>
      </w:r>
      <w:r w:rsidR="007C611A" w:rsidRPr="007B1D13">
        <w:t>.</w:t>
      </w:r>
      <w:r w:rsidR="00A0297E" w:rsidRPr="007B1D13">
        <w:t xml:space="preserve"> However, t</w:t>
      </w:r>
      <w:r w:rsidR="001F4B40" w:rsidRPr="007B1D13">
        <w:rPr>
          <w:bCs/>
          <w:szCs w:val="24"/>
        </w:rPr>
        <w:t>his decrease in CL is not c</w:t>
      </w:r>
      <w:r w:rsidR="003E17BD" w:rsidRPr="007B1D13">
        <w:rPr>
          <w:bCs/>
          <w:szCs w:val="24"/>
        </w:rPr>
        <w:t xml:space="preserve">onsidered clinically relevant. </w:t>
      </w:r>
    </w:p>
    <w:p w14:paraId="1BFB468B" w14:textId="77777777" w:rsidR="001F4B40" w:rsidRPr="007B1D13" w:rsidRDefault="001F4B40" w:rsidP="00917848">
      <w:pPr>
        <w:pStyle w:val="C-BodyText"/>
      </w:pPr>
    </w:p>
    <w:p w14:paraId="2BE34AD3" w14:textId="257F0EDE" w:rsidR="00917848" w:rsidRPr="007B1D13" w:rsidRDefault="00917848" w:rsidP="00917848">
      <w:pPr>
        <w:pStyle w:val="Caption"/>
        <w:rPr>
          <w:noProof/>
          <w:lang w:eastAsia="zh-CN"/>
        </w:rPr>
      </w:pPr>
      <w:bookmarkStart w:id="561" w:name="_Ref505177413"/>
      <w:bookmarkStart w:id="562" w:name="_Toc506904129"/>
      <w:r w:rsidRPr="007B1D13">
        <w:rPr>
          <w:noProof/>
          <w:lang w:eastAsia="zh-CN"/>
        </w:rPr>
        <w:t>Figure </w:t>
      </w:r>
      <w:r w:rsidRPr="007B1D13">
        <w:rPr>
          <w:noProof/>
          <w:lang w:eastAsia="zh-CN"/>
        </w:rPr>
        <w:fldChar w:fldCharType="begin"/>
      </w:r>
      <w:r w:rsidRPr="007B1D13">
        <w:rPr>
          <w:noProof/>
          <w:lang w:eastAsia="zh-CN"/>
        </w:rPr>
        <w:instrText xml:space="preserve"> SEQ Figure \* ARABIC \* MERGEFORMAT </w:instrText>
      </w:r>
      <w:r w:rsidRPr="007B1D13">
        <w:rPr>
          <w:noProof/>
          <w:lang w:eastAsia="zh-CN"/>
        </w:rPr>
        <w:fldChar w:fldCharType="separate"/>
      </w:r>
      <w:r w:rsidR="00B11A19">
        <w:rPr>
          <w:noProof/>
          <w:lang w:eastAsia="zh-CN"/>
        </w:rPr>
        <w:t>54</w:t>
      </w:r>
      <w:r w:rsidRPr="007B1D13">
        <w:rPr>
          <w:noProof/>
          <w:lang w:eastAsia="zh-CN"/>
        </w:rPr>
        <w:fldChar w:fldCharType="end"/>
      </w:r>
      <w:bookmarkEnd w:id="561"/>
      <w:r w:rsidRPr="007B1D13">
        <w:rPr>
          <w:noProof/>
          <w:lang w:eastAsia="zh-CN"/>
        </w:rPr>
        <w:t>:</w:t>
      </w:r>
      <w:r w:rsidRPr="007B1D13">
        <w:rPr>
          <w:noProof/>
          <w:lang w:eastAsia="zh-CN"/>
        </w:rPr>
        <w:tab/>
      </w:r>
      <w:r w:rsidR="00010AC8" w:rsidRPr="007B1D13">
        <w:t xml:space="preserve">Post-hoc Individual Estimates of the Clearance of </w:t>
      </w:r>
      <w:proofErr w:type="spellStart"/>
      <w:r w:rsidR="00010AC8" w:rsidRPr="007B1D13">
        <w:t>Cemiplimab</w:t>
      </w:r>
      <w:proofErr w:type="spellEnd"/>
      <w:r w:rsidR="00010AC8" w:rsidRPr="007B1D13">
        <w:t xml:space="preserve"> </w:t>
      </w:r>
      <w:proofErr w:type="gramStart"/>
      <w:r w:rsidR="00010AC8" w:rsidRPr="007B1D13">
        <w:t>Over</w:t>
      </w:r>
      <w:proofErr w:type="gramEnd"/>
      <w:r w:rsidR="00010AC8" w:rsidRPr="007B1D13">
        <w:t xml:space="preserve"> Time by Treatment Response in Patients with CSCC</w:t>
      </w:r>
      <w:bookmarkEnd w:id="562"/>
    </w:p>
    <w:p w14:paraId="5D33AB8A" w14:textId="48AF90F9" w:rsidR="00917848" w:rsidRPr="007B1D13" w:rsidRDefault="00495312" w:rsidP="00495312">
      <w:pPr>
        <w:pStyle w:val="C-BodyText"/>
        <w:jc w:val="center"/>
      </w:pPr>
      <w:r w:rsidRPr="007B1D13">
        <w:rPr>
          <w:noProof/>
          <w:lang w:eastAsia="zh-CN"/>
        </w:rPr>
        <w:drawing>
          <wp:inline distT="0" distB="0" distL="0" distR="0" wp14:anchorId="12598E61" wp14:editId="5E6DB108">
            <wp:extent cx="5447763" cy="29735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47763" cy="2973571"/>
                    </a:xfrm>
                    <a:prstGeom prst="rect">
                      <a:avLst/>
                    </a:prstGeom>
                  </pic:spPr>
                </pic:pic>
              </a:graphicData>
            </a:graphic>
          </wp:inline>
        </w:drawing>
      </w:r>
    </w:p>
    <w:p w14:paraId="4A9CC3E0" w14:textId="77777777" w:rsidR="001F4B40" w:rsidRPr="007B1D13" w:rsidRDefault="00076A54" w:rsidP="002B4233">
      <w:pPr>
        <w:pStyle w:val="C-BodyText"/>
        <w:rPr>
          <w:sz w:val="20"/>
        </w:rPr>
      </w:pPr>
      <w:r w:rsidRPr="007B1D13">
        <w:rPr>
          <w:sz w:val="20"/>
        </w:rPr>
        <w:t xml:space="preserve">Note: </w:t>
      </w:r>
      <w:r w:rsidR="0051051D" w:rsidRPr="007B1D13">
        <w:rPr>
          <w:sz w:val="20"/>
        </w:rPr>
        <w:t xml:space="preserve"> </w:t>
      </w:r>
      <w:r w:rsidRPr="007B1D13">
        <w:rPr>
          <w:sz w:val="20"/>
        </w:rPr>
        <w:t xml:space="preserve"> </w:t>
      </w:r>
    </w:p>
    <w:p w14:paraId="1A2ADA0D" w14:textId="166A19BE" w:rsidR="001F4B40" w:rsidRPr="007B1D13" w:rsidRDefault="00076A54" w:rsidP="00165431">
      <w:pPr>
        <w:pStyle w:val="C-BodyText"/>
        <w:numPr>
          <w:ilvl w:val="0"/>
          <w:numId w:val="49"/>
        </w:numPr>
        <w:rPr>
          <w:noProof/>
          <w:sz w:val="20"/>
          <w:lang w:eastAsia="zh-CN"/>
        </w:rPr>
      </w:pPr>
      <w:r w:rsidRPr="007B1D13">
        <w:rPr>
          <w:sz w:val="20"/>
        </w:rPr>
        <w:t>A total of</w:t>
      </w:r>
      <w:r w:rsidRPr="007B1D13">
        <w:rPr>
          <w:noProof/>
          <w:sz w:val="20"/>
          <w:lang w:eastAsia="zh-CN"/>
        </w:rPr>
        <w:t xml:space="preserve"> 107 patients </w:t>
      </w:r>
      <w:r w:rsidR="002B4233" w:rsidRPr="007B1D13">
        <w:rPr>
          <w:noProof/>
          <w:sz w:val="20"/>
          <w:lang w:eastAsia="zh-CN"/>
        </w:rPr>
        <w:t>with CSCC</w:t>
      </w:r>
      <w:r w:rsidR="00C72814" w:rsidRPr="007B1D13">
        <w:rPr>
          <w:noProof/>
          <w:sz w:val="20"/>
          <w:lang w:eastAsia="zh-CN"/>
        </w:rPr>
        <w:t xml:space="preserve"> </w:t>
      </w:r>
      <w:r w:rsidR="00010AC8" w:rsidRPr="007B1D13">
        <w:rPr>
          <w:sz w:val="20"/>
        </w:rPr>
        <w:t xml:space="preserve">(51 patients considered to be responders, 56 “all others”) </w:t>
      </w:r>
      <w:r w:rsidR="00FF11B6" w:rsidRPr="007B1D13">
        <w:rPr>
          <w:noProof/>
          <w:sz w:val="20"/>
          <w:lang w:eastAsia="zh-CN"/>
        </w:rPr>
        <w:t>were inlcuded</w:t>
      </w:r>
      <w:r w:rsidR="002B4233" w:rsidRPr="007B1D13">
        <w:rPr>
          <w:noProof/>
          <w:sz w:val="20"/>
          <w:lang w:eastAsia="zh-CN"/>
        </w:rPr>
        <w:t xml:space="preserve"> in the efficacy population</w:t>
      </w:r>
      <w:r w:rsidR="00FF11B6" w:rsidRPr="007B1D13">
        <w:rPr>
          <w:noProof/>
          <w:sz w:val="20"/>
          <w:lang w:eastAsia="zh-CN"/>
        </w:rPr>
        <w:t>.</w:t>
      </w:r>
      <w:r w:rsidR="0051051D" w:rsidRPr="007B1D13">
        <w:rPr>
          <w:noProof/>
          <w:sz w:val="20"/>
          <w:lang w:eastAsia="zh-CN"/>
        </w:rPr>
        <w:t xml:space="preserve"> </w:t>
      </w:r>
      <w:r w:rsidR="00783EAA" w:rsidRPr="007B1D13">
        <w:rPr>
          <w:noProof/>
          <w:sz w:val="20"/>
          <w:lang w:eastAsia="zh-CN"/>
        </w:rPr>
        <w:t xml:space="preserve"> </w:t>
      </w:r>
    </w:p>
    <w:p w14:paraId="428B1A04" w14:textId="070C8852" w:rsidR="003E17BD" w:rsidRPr="007B1D13" w:rsidRDefault="002B4233" w:rsidP="003E17BD">
      <w:pPr>
        <w:pStyle w:val="C-BodyText"/>
        <w:numPr>
          <w:ilvl w:val="0"/>
          <w:numId w:val="49"/>
        </w:numPr>
      </w:pPr>
      <w:r w:rsidRPr="007B1D13">
        <w:rPr>
          <w:noProof/>
          <w:sz w:val="20"/>
          <w:lang w:eastAsia="zh-CN"/>
        </w:rPr>
        <w:t>E</w:t>
      </w:r>
      <w:proofErr w:type="spellStart"/>
      <w:r w:rsidRPr="007B1D13">
        <w:rPr>
          <w:sz w:val="20"/>
        </w:rPr>
        <w:t>xcept</w:t>
      </w:r>
      <w:proofErr w:type="spellEnd"/>
      <w:r w:rsidRPr="007B1D13">
        <w:rPr>
          <w:sz w:val="20"/>
        </w:rPr>
        <w:t xml:space="preserve"> </w:t>
      </w:r>
      <w:r w:rsidR="00BB7A3D" w:rsidRPr="007B1D13">
        <w:rPr>
          <w:sz w:val="20"/>
        </w:rPr>
        <w:t>for 1</w:t>
      </w:r>
      <w:r w:rsidRPr="007B1D13">
        <w:rPr>
          <w:sz w:val="20"/>
        </w:rPr>
        <w:t xml:space="preserve"> patient </w:t>
      </w:r>
      <w:r w:rsidR="00BB7A3D" w:rsidRPr="007B1D13">
        <w:rPr>
          <w:sz w:val="20"/>
        </w:rPr>
        <w:t xml:space="preserve">considered a </w:t>
      </w:r>
      <w:r w:rsidR="00010AC8" w:rsidRPr="007B1D13">
        <w:rPr>
          <w:sz w:val="20"/>
        </w:rPr>
        <w:t xml:space="preserve">responder </w:t>
      </w:r>
      <w:r w:rsidRPr="007B1D13">
        <w:rPr>
          <w:sz w:val="20"/>
        </w:rPr>
        <w:t xml:space="preserve">(R2810-ONC-1423-840004-003) who received </w:t>
      </w:r>
      <w:proofErr w:type="spellStart"/>
      <w:r w:rsidRPr="007B1D13">
        <w:rPr>
          <w:sz w:val="20"/>
        </w:rPr>
        <w:t>cemiplimab</w:t>
      </w:r>
      <w:proofErr w:type="spellEnd"/>
      <w:r w:rsidRPr="007B1D13">
        <w:rPr>
          <w:sz w:val="20"/>
        </w:rPr>
        <w:t xml:space="preserve"> at 1 mg/kg Q2W, </w:t>
      </w:r>
      <w:r w:rsidR="00BB7A3D" w:rsidRPr="007B1D13">
        <w:rPr>
          <w:sz w:val="20"/>
        </w:rPr>
        <w:t xml:space="preserve">the </w:t>
      </w:r>
      <w:r w:rsidRPr="007B1D13">
        <w:rPr>
          <w:sz w:val="20"/>
        </w:rPr>
        <w:t xml:space="preserve">other patients with CSCC received </w:t>
      </w:r>
      <w:proofErr w:type="spellStart"/>
      <w:r w:rsidRPr="007B1D13">
        <w:rPr>
          <w:sz w:val="20"/>
        </w:rPr>
        <w:t>cemiplimab</w:t>
      </w:r>
      <w:proofErr w:type="spellEnd"/>
      <w:r w:rsidRPr="007B1D13">
        <w:rPr>
          <w:sz w:val="20"/>
        </w:rPr>
        <w:t xml:space="preserve"> 3 mg/kg Q2W.</w:t>
      </w:r>
      <w:r w:rsidRPr="007B1D13">
        <w:t xml:space="preserve"> </w:t>
      </w:r>
    </w:p>
    <w:p w14:paraId="7830B4CF" w14:textId="7F956940" w:rsidR="00952E07" w:rsidRPr="007B1D13" w:rsidRDefault="00952E07" w:rsidP="00D86D03">
      <w:pPr>
        <w:pStyle w:val="C-Appendix"/>
        <w:rPr>
          <w:rFonts w:eastAsiaTheme="minorEastAsia"/>
          <w:lang w:eastAsia="zh-CN"/>
        </w:rPr>
      </w:pPr>
      <w:bookmarkStart w:id="563" w:name="_Ref506890913"/>
      <w:bookmarkStart w:id="564" w:name="_Toc506904206"/>
      <w:r w:rsidRPr="007B1D13">
        <w:rPr>
          <w:rFonts w:eastAsiaTheme="minorEastAsia"/>
          <w:lang w:eastAsia="zh-CN"/>
        </w:rPr>
        <w:lastRenderedPageBreak/>
        <w:t>Control Stream of NONMEM Models</w:t>
      </w:r>
      <w:bookmarkEnd w:id="563"/>
      <w:bookmarkEnd w:id="564"/>
    </w:p>
    <w:p w14:paraId="0A0D1E22" w14:textId="77777777" w:rsidR="00952E07" w:rsidRPr="007B1D13" w:rsidRDefault="00952E07" w:rsidP="005D7E5C">
      <w:pPr>
        <w:rPr>
          <w:b/>
          <w:szCs w:val="24"/>
        </w:rPr>
      </w:pPr>
      <w:r w:rsidRPr="007B1D13">
        <w:rPr>
          <w:b/>
          <w:szCs w:val="24"/>
        </w:rPr>
        <w:t>NONMEM Control Stream for Final Base Model (LN014)</w:t>
      </w:r>
    </w:p>
    <w:p w14:paraId="3449C50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$PROB 001 model with linear elimination (concentration only)</w:t>
      </w:r>
    </w:p>
    <w:p w14:paraId="0D17C29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$INPUT </w:t>
      </w:r>
      <w:proofErr w:type="gramStart"/>
      <w:r w:rsidRPr="007B1D13">
        <w:rPr>
          <w:rFonts w:asciiTheme="minorHAnsi" w:hAnsiTheme="minorHAnsi"/>
          <w:sz w:val="20"/>
        </w:rPr>
        <w:t>C  CFLAG</w:t>
      </w:r>
      <w:proofErr w:type="gramEnd"/>
      <w:r w:rsidRPr="007B1D13">
        <w:rPr>
          <w:rFonts w:asciiTheme="minorHAnsi" w:hAnsiTheme="minorHAnsi"/>
          <w:sz w:val="20"/>
        </w:rPr>
        <w:t xml:space="preserve">=DROP  ROWID  STDY  USUBJID=DROP  ARMA=DROP ARMAN   ID  NTIM  TAD  TIME  TEST=DROP  </w:t>
      </w:r>
    </w:p>
    <w:p w14:paraId="6390945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DVOR  DV  MDV  CMT  AMT  RATE  EVID  EXSEQ  WGTBL  HGTBL  BMIBL  BSABL  AGE  SEXN  RACEN  ETHNICN  </w:t>
      </w:r>
    </w:p>
    <w:p w14:paraId="3C9788A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MONOTFLN  CSCCP2FN  FASCSFLN  CREATBL  CRCLBL  ALTBL  ASTBL  BILIBL  ALBBL  IGGBL  LDHBL  ALPBL  STDYARMA</w:t>
      </w:r>
    </w:p>
    <w:p w14:paraId="1C62273E" w14:textId="77777777" w:rsidR="00952E07" w:rsidRPr="007B1D13" w:rsidRDefault="00952E07" w:rsidP="00952E07">
      <w:pPr>
        <w:pStyle w:val="C-BodyText"/>
        <w:spacing w:before="0" w:after="0"/>
        <w:jc w:val="both"/>
        <w:rPr>
          <w:rFonts w:asciiTheme="minorHAnsi" w:hAnsiTheme="minorHAnsi"/>
          <w:sz w:val="20"/>
        </w:rPr>
      </w:pPr>
    </w:p>
    <w:p w14:paraId="7C882E5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w:t>
      </w:r>
      <w:proofErr w:type="gramStart"/>
      <w:r w:rsidRPr="007B1D13">
        <w:rPr>
          <w:rFonts w:asciiTheme="minorHAnsi" w:hAnsiTheme="minorHAnsi"/>
          <w:sz w:val="20"/>
        </w:rPr>
        <w:t>DATA  ..</w:t>
      </w:r>
      <w:proofErr w:type="gramEnd"/>
      <w:r w:rsidRPr="007B1D13">
        <w:rPr>
          <w:rFonts w:asciiTheme="minorHAnsi" w:hAnsiTheme="minorHAnsi"/>
          <w:sz w:val="20"/>
        </w:rPr>
        <w:t>/../data/nmdat.csv IGNORE = C</w:t>
      </w:r>
    </w:p>
    <w:p w14:paraId="0F65CD7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;IGNORE</w:t>
      </w:r>
      <w:proofErr w:type="gramEnd"/>
      <w:r w:rsidRPr="007B1D13">
        <w:rPr>
          <w:rFonts w:asciiTheme="minorHAnsi" w:hAnsiTheme="minorHAnsi"/>
          <w:sz w:val="20"/>
        </w:rPr>
        <w:t>=@</w:t>
      </w:r>
    </w:p>
    <w:p w14:paraId="4F891C2F"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;IGNORE</w:t>
      </w:r>
      <w:proofErr w:type="gramEnd"/>
      <w:r w:rsidRPr="007B1D13">
        <w:rPr>
          <w:rFonts w:asciiTheme="minorHAnsi" w:hAnsiTheme="minorHAnsi"/>
          <w:sz w:val="20"/>
        </w:rPr>
        <w:t xml:space="preserve">=(FLAG.NE.0) </w:t>
      </w:r>
    </w:p>
    <w:p w14:paraId="5A0B26D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;IGNORE</w:t>
      </w:r>
      <w:proofErr w:type="gramEnd"/>
      <w:r w:rsidRPr="007B1D13">
        <w:rPr>
          <w:rFonts w:asciiTheme="minorHAnsi" w:hAnsiTheme="minorHAnsi"/>
          <w:sz w:val="20"/>
        </w:rPr>
        <w:t>=(NOPK.EQ.1)</w:t>
      </w:r>
    </w:p>
    <w:p w14:paraId="78DEECC9" w14:textId="77777777" w:rsidR="00952E07" w:rsidRPr="007B1D13" w:rsidRDefault="00952E07" w:rsidP="00952E07">
      <w:pPr>
        <w:pStyle w:val="C-BodyText"/>
        <w:spacing w:before="0" w:after="0"/>
        <w:jc w:val="both"/>
        <w:rPr>
          <w:rFonts w:asciiTheme="minorHAnsi" w:hAnsiTheme="minorHAnsi"/>
          <w:sz w:val="20"/>
        </w:rPr>
      </w:pPr>
    </w:p>
    <w:p w14:paraId="1B2EC89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$SUBROUTINE ADVAN4 TRANS4</w:t>
      </w:r>
    </w:p>
    <w:p w14:paraId="6CD12B9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2F81C2DB" w14:textId="77777777" w:rsidR="00952E07" w:rsidRPr="007B1D13" w:rsidRDefault="00952E07" w:rsidP="00952E07">
      <w:pPr>
        <w:pStyle w:val="C-BodyText"/>
        <w:spacing w:before="0" w:after="0"/>
        <w:jc w:val="both"/>
        <w:rPr>
          <w:rFonts w:asciiTheme="minorHAnsi" w:hAnsiTheme="minorHAnsi"/>
          <w:sz w:val="20"/>
        </w:rPr>
      </w:pPr>
    </w:p>
    <w:p w14:paraId="201D093A"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$PK </w:t>
      </w:r>
    </w:p>
    <w:p w14:paraId="14F7BC5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IF (NEWIND.EQ.0) THEN</w:t>
      </w:r>
    </w:p>
    <w:p w14:paraId="7F01B11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LLOQ1 = 0.078     ; mg/L</w:t>
      </w:r>
    </w:p>
    <w:p w14:paraId="7EF2DA5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ENDIF</w:t>
      </w:r>
    </w:p>
    <w:p w14:paraId="45AF8E3B" w14:textId="77777777" w:rsidR="00952E07" w:rsidRPr="007B1D13" w:rsidRDefault="00952E07" w:rsidP="00952E07">
      <w:pPr>
        <w:pStyle w:val="C-BodyText"/>
        <w:spacing w:before="0" w:after="0"/>
        <w:jc w:val="both"/>
        <w:rPr>
          <w:rFonts w:asciiTheme="minorHAnsi" w:hAnsiTheme="minorHAnsi"/>
          <w:sz w:val="20"/>
        </w:rPr>
      </w:pPr>
    </w:p>
    <w:p w14:paraId="7AF037AF"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TVCL = </w:t>
      </w:r>
      <w:proofErr w:type="gramStart"/>
      <w:r w:rsidRPr="007B1D13">
        <w:rPr>
          <w:rFonts w:asciiTheme="minorHAnsi" w:hAnsiTheme="minorHAnsi"/>
          <w:sz w:val="20"/>
        </w:rPr>
        <w:t>THETA(</w:t>
      </w:r>
      <w:proofErr w:type="gramEnd"/>
      <w:r w:rsidRPr="007B1D13">
        <w:rPr>
          <w:rFonts w:asciiTheme="minorHAnsi" w:hAnsiTheme="minorHAnsi"/>
          <w:sz w:val="20"/>
        </w:rPr>
        <w:t>1)           ; POPULATION CLEARANCE (L/DAY)</w:t>
      </w:r>
    </w:p>
    <w:p w14:paraId="6C95350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TVV2 = </w:t>
      </w:r>
      <w:proofErr w:type="gramStart"/>
      <w:r w:rsidRPr="007B1D13">
        <w:rPr>
          <w:rFonts w:asciiTheme="minorHAnsi" w:hAnsiTheme="minorHAnsi"/>
          <w:sz w:val="20"/>
        </w:rPr>
        <w:t>THETA(</w:t>
      </w:r>
      <w:proofErr w:type="gramEnd"/>
      <w:r w:rsidRPr="007B1D13">
        <w:rPr>
          <w:rFonts w:asciiTheme="minorHAnsi" w:hAnsiTheme="minorHAnsi"/>
          <w:sz w:val="20"/>
        </w:rPr>
        <w:t xml:space="preserve">2)           ; POPULATION CENTRAL VOLUME (L) </w:t>
      </w:r>
    </w:p>
    <w:p w14:paraId="331F279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TVQ  =</w:t>
      </w:r>
      <w:proofErr w:type="gramEnd"/>
      <w:r w:rsidRPr="007B1D13">
        <w:rPr>
          <w:rFonts w:asciiTheme="minorHAnsi" w:hAnsiTheme="minorHAnsi"/>
          <w:sz w:val="20"/>
        </w:rPr>
        <w:t xml:space="preserve"> THETA(3)           ; POPULATION INTERCOMPARTMENTAL CLEARANCE (L/DAY)</w:t>
      </w:r>
    </w:p>
    <w:p w14:paraId="4D3E25D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TVV3 = </w:t>
      </w:r>
      <w:proofErr w:type="gramStart"/>
      <w:r w:rsidRPr="007B1D13">
        <w:rPr>
          <w:rFonts w:asciiTheme="minorHAnsi" w:hAnsiTheme="minorHAnsi"/>
          <w:sz w:val="20"/>
        </w:rPr>
        <w:t>THETA(</w:t>
      </w:r>
      <w:proofErr w:type="gramEnd"/>
      <w:r w:rsidRPr="007B1D13">
        <w:rPr>
          <w:rFonts w:asciiTheme="minorHAnsi" w:hAnsiTheme="minorHAnsi"/>
          <w:sz w:val="20"/>
        </w:rPr>
        <w:t xml:space="preserve">4)           ; POPULATION PERIPHERAL COMPARTMENT VOLUME (L) </w:t>
      </w:r>
    </w:p>
    <w:p w14:paraId="643F8BF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LF1  =</w:t>
      </w:r>
      <w:proofErr w:type="gramEnd"/>
      <w:r w:rsidRPr="007B1D13">
        <w:rPr>
          <w:rFonts w:asciiTheme="minorHAnsi" w:hAnsiTheme="minorHAnsi"/>
          <w:sz w:val="20"/>
        </w:rPr>
        <w:t xml:space="preserve"> THETA(5)           ; POPULATION BIOAVAIBILITY </w:t>
      </w:r>
    </w:p>
    <w:p w14:paraId="74E9662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TVKA = </w:t>
      </w:r>
      <w:proofErr w:type="gramStart"/>
      <w:r w:rsidRPr="007B1D13">
        <w:rPr>
          <w:rFonts w:asciiTheme="minorHAnsi" w:hAnsiTheme="minorHAnsi"/>
          <w:sz w:val="20"/>
        </w:rPr>
        <w:t>THETA(</w:t>
      </w:r>
      <w:proofErr w:type="gramEnd"/>
      <w:r w:rsidRPr="007B1D13">
        <w:rPr>
          <w:rFonts w:asciiTheme="minorHAnsi" w:hAnsiTheme="minorHAnsi"/>
          <w:sz w:val="20"/>
        </w:rPr>
        <w:t xml:space="preserve">6)           ; POPULATION ABSORPTION RATE CONSTANT (1/DAY) </w:t>
      </w:r>
    </w:p>
    <w:p w14:paraId="39010E2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RUVCV = </w:t>
      </w:r>
      <w:proofErr w:type="gramStart"/>
      <w:r w:rsidRPr="007B1D13">
        <w:rPr>
          <w:rFonts w:asciiTheme="minorHAnsi" w:hAnsiTheme="minorHAnsi"/>
          <w:sz w:val="20"/>
        </w:rPr>
        <w:t>THETA(</w:t>
      </w:r>
      <w:proofErr w:type="gramEnd"/>
      <w:r w:rsidRPr="007B1D13">
        <w:rPr>
          <w:rFonts w:asciiTheme="minorHAnsi" w:hAnsiTheme="minorHAnsi"/>
          <w:sz w:val="20"/>
        </w:rPr>
        <w:t>7)          ; PROPORTIONAL ERROR</w:t>
      </w:r>
    </w:p>
    <w:p w14:paraId="7888F78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RUVSD = </w:t>
      </w:r>
      <w:proofErr w:type="gramStart"/>
      <w:r w:rsidRPr="007B1D13">
        <w:rPr>
          <w:rFonts w:asciiTheme="minorHAnsi" w:hAnsiTheme="minorHAnsi"/>
          <w:sz w:val="20"/>
        </w:rPr>
        <w:t>THETA(</w:t>
      </w:r>
      <w:proofErr w:type="gramEnd"/>
      <w:r w:rsidRPr="007B1D13">
        <w:rPr>
          <w:rFonts w:asciiTheme="minorHAnsi" w:hAnsiTheme="minorHAnsi"/>
          <w:sz w:val="20"/>
        </w:rPr>
        <w:t>8)          ; ADDITIVE ERROR</w:t>
      </w:r>
    </w:p>
    <w:p w14:paraId="398C346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TVEMAX = </w:t>
      </w:r>
      <w:proofErr w:type="gramStart"/>
      <w:r w:rsidRPr="007B1D13">
        <w:rPr>
          <w:rFonts w:asciiTheme="minorHAnsi" w:hAnsiTheme="minorHAnsi"/>
          <w:sz w:val="20"/>
        </w:rPr>
        <w:t>THETA(</w:t>
      </w:r>
      <w:proofErr w:type="gramEnd"/>
      <w:r w:rsidRPr="007B1D13">
        <w:rPr>
          <w:rFonts w:asciiTheme="minorHAnsi" w:hAnsiTheme="minorHAnsi"/>
          <w:sz w:val="20"/>
        </w:rPr>
        <w:t>9)</w:t>
      </w:r>
    </w:p>
    <w:p w14:paraId="52C34F2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TVT50  =</w:t>
      </w:r>
      <w:proofErr w:type="gramEnd"/>
      <w:r w:rsidRPr="007B1D13">
        <w:rPr>
          <w:rFonts w:asciiTheme="minorHAnsi" w:hAnsiTheme="minorHAnsi"/>
          <w:sz w:val="20"/>
        </w:rPr>
        <w:t xml:space="preserve"> THETA(10)</w:t>
      </w:r>
    </w:p>
    <w:p w14:paraId="29BF543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HILL   = </w:t>
      </w:r>
      <w:proofErr w:type="gramStart"/>
      <w:r w:rsidRPr="007B1D13">
        <w:rPr>
          <w:rFonts w:asciiTheme="minorHAnsi" w:hAnsiTheme="minorHAnsi"/>
          <w:sz w:val="20"/>
        </w:rPr>
        <w:t>THETA(</w:t>
      </w:r>
      <w:proofErr w:type="gramEnd"/>
      <w:r w:rsidRPr="007B1D13">
        <w:rPr>
          <w:rFonts w:asciiTheme="minorHAnsi" w:hAnsiTheme="minorHAnsi"/>
          <w:sz w:val="20"/>
        </w:rPr>
        <w:t>11)</w:t>
      </w:r>
    </w:p>
    <w:p w14:paraId="2C0DC647" w14:textId="77777777" w:rsidR="00952E07" w:rsidRPr="007B1D13" w:rsidRDefault="00952E07" w:rsidP="00952E07">
      <w:pPr>
        <w:pStyle w:val="C-BodyText"/>
        <w:spacing w:before="0" w:after="0"/>
        <w:jc w:val="both"/>
        <w:rPr>
          <w:rFonts w:asciiTheme="minorHAnsi" w:hAnsiTheme="minorHAnsi"/>
          <w:sz w:val="20"/>
        </w:rPr>
      </w:pPr>
    </w:p>
    <w:p w14:paraId="277C498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 COVARIATE MODEL</w:t>
      </w:r>
    </w:p>
    <w:p w14:paraId="661E125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WGT_ON_CLQ = </w:t>
      </w:r>
      <w:proofErr w:type="gramStart"/>
      <w:r w:rsidRPr="007B1D13">
        <w:rPr>
          <w:rFonts w:asciiTheme="minorHAnsi" w:hAnsiTheme="minorHAnsi"/>
          <w:sz w:val="20"/>
        </w:rPr>
        <w:t>THETA(</w:t>
      </w:r>
      <w:proofErr w:type="gramEnd"/>
      <w:r w:rsidRPr="007B1D13">
        <w:rPr>
          <w:rFonts w:asciiTheme="minorHAnsi" w:hAnsiTheme="minorHAnsi"/>
          <w:sz w:val="20"/>
        </w:rPr>
        <w:t>12)</w:t>
      </w:r>
    </w:p>
    <w:p w14:paraId="2AB374D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WGT_ON_VSS = </w:t>
      </w:r>
      <w:proofErr w:type="gramStart"/>
      <w:r w:rsidRPr="007B1D13">
        <w:rPr>
          <w:rFonts w:asciiTheme="minorHAnsi" w:hAnsiTheme="minorHAnsi"/>
          <w:sz w:val="20"/>
        </w:rPr>
        <w:t>THETA(</w:t>
      </w:r>
      <w:proofErr w:type="gramEnd"/>
      <w:r w:rsidRPr="007B1D13">
        <w:rPr>
          <w:rFonts w:asciiTheme="minorHAnsi" w:hAnsiTheme="minorHAnsi"/>
          <w:sz w:val="20"/>
        </w:rPr>
        <w:t>13)</w:t>
      </w:r>
    </w:p>
    <w:p w14:paraId="41955981" w14:textId="77777777" w:rsidR="00952E07" w:rsidRPr="007B1D13" w:rsidRDefault="00952E07" w:rsidP="00952E07">
      <w:pPr>
        <w:pStyle w:val="C-BodyText"/>
        <w:spacing w:before="0" w:after="0"/>
        <w:jc w:val="both"/>
        <w:rPr>
          <w:rFonts w:asciiTheme="minorHAnsi" w:hAnsiTheme="minorHAnsi"/>
          <w:sz w:val="20"/>
        </w:rPr>
      </w:pPr>
    </w:p>
    <w:p w14:paraId="1997931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M_WGT = </w:t>
      </w:r>
      <w:proofErr w:type="gramStart"/>
      <w:r w:rsidRPr="007B1D13">
        <w:rPr>
          <w:rFonts w:asciiTheme="minorHAnsi" w:hAnsiTheme="minorHAnsi"/>
          <w:sz w:val="20"/>
        </w:rPr>
        <w:t>75 ;</w:t>
      </w:r>
      <w:proofErr w:type="gramEnd"/>
      <w:r w:rsidRPr="007B1D13">
        <w:rPr>
          <w:rFonts w:asciiTheme="minorHAnsi" w:hAnsiTheme="minorHAnsi"/>
          <w:sz w:val="20"/>
        </w:rPr>
        <w:t xml:space="preserve"> kg </w:t>
      </w:r>
    </w:p>
    <w:p w14:paraId="66F1A78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COVCLQ = WGT_ON_CLQ *(</w:t>
      </w:r>
      <w:proofErr w:type="gramStart"/>
      <w:r w:rsidRPr="007B1D13">
        <w:rPr>
          <w:rFonts w:asciiTheme="minorHAnsi" w:hAnsiTheme="minorHAnsi"/>
          <w:sz w:val="20"/>
        </w:rPr>
        <w:t>LOG(</w:t>
      </w:r>
      <w:proofErr w:type="gramEnd"/>
      <w:r w:rsidRPr="007B1D13">
        <w:rPr>
          <w:rFonts w:asciiTheme="minorHAnsi" w:hAnsiTheme="minorHAnsi"/>
          <w:sz w:val="20"/>
        </w:rPr>
        <w:t>WGTBL)-LOG(M_WGT))</w:t>
      </w:r>
    </w:p>
    <w:p w14:paraId="5FB5A4C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COVVSS = WGT_ON_VSS *(</w:t>
      </w:r>
      <w:proofErr w:type="gramStart"/>
      <w:r w:rsidRPr="007B1D13">
        <w:rPr>
          <w:rFonts w:asciiTheme="minorHAnsi" w:hAnsiTheme="minorHAnsi"/>
          <w:sz w:val="20"/>
        </w:rPr>
        <w:t>LOG(</w:t>
      </w:r>
      <w:proofErr w:type="gramEnd"/>
      <w:r w:rsidRPr="007B1D13">
        <w:rPr>
          <w:rFonts w:asciiTheme="minorHAnsi" w:hAnsiTheme="minorHAnsi"/>
          <w:sz w:val="20"/>
        </w:rPr>
        <w:t>WGTBL)-LOG(M_WGT))</w:t>
      </w:r>
    </w:p>
    <w:p w14:paraId="567FA7AF"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7A50B74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CL = TVCL*</w:t>
      </w:r>
      <w:proofErr w:type="gramStart"/>
      <w:r w:rsidRPr="007B1D13">
        <w:rPr>
          <w:rFonts w:asciiTheme="minorHAnsi" w:hAnsiTheme="minorHAnsi"/>
          <w:sz w:val="20"/>
        </w:rPr>
        <w:t>EXP(</w:t>
      </w:r>
      <w:proofErr w:type="gramEnd"/>
      <w:r w:rsidRPr="007B1D13">
        <w:rPr>
          <w:rFonts w:asciiTheme="minorHAnsi" w:hAnsiTheme="minorHAnsi"/>
          <w:sz w:val="20"/>
        </w:rPr>
        <w:t>ETA(1)+COVCLQ)          ; CL, INDIVIDUAL CLEARANCE (L/DAY)</w:t>
      </w:r>
    </w:p>
    <w:p w14:paraId="0594A67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Q  =</w:t>
      </w:r>
      <w:proofErr w:type="gramEnd"/>
      <w:r w:rsidRPr="007B1D13">
        <w:rPr>
          <w:rFonts w:asciiTheme="minorHAnsi" w:hAnsiTheme="minorHAnsi"/>
          <w:sz w:val="20"/>
        </w:rPr>
        <w:t xml:space="preserve"> TVQ *EXP(ETA(1)+COVCLQ)          ; Q, INDIVIDUAL INTERCOMPARTMENTAL CLEARANCE (L/DAY)</w:t>
      </w:r>
    </w:p>
    <w:p w14:paraId="32C30490" w14:textId="77777777" w:rsidR="00952E07" w:rsidRPr="007B1D13" w:rsidRDefault="00952E07" w:rsidP="00952E07">
      <w:pPr>
        <w:pStyle w:val="C-BodyText"/>
        <w:spacing w:before="0" w:after="0"/>
        <w:jc w:val="both"/>
        <w:rPr>
          <w:rFonts w:asciiTheme="minorHAnsi" w:hAnsiTheme="minorHAnsi"/>
          <w:sz w:val="20"/>
        </w:rPr>
      </w:pPr>
    </w:p>
    <w:p w14:paraId="7E92E04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lastRenderedPageBreak/>
        <w:t xml:space="preserve"> V2 = TVV2*</w:t>
      </w:r>
      <w:proofErr w:type="gramStart"/>
      <w:r w:rsidRPr="007B1D13">
        <w:rPr>
          <w:rFonts w:asciiTheme="minorHAnsi" w:hAnsiTheme="minorHAnsi"/>
          <w:sz w:val="20"/>
        </w:rPr>
        <w:t>EXP(</w:t>
      </w:r>
      <w:proofErr w:type="gramEnd"/>
      <w:r w:rsidRPr="007B1D13">
        <w:rPr>
          <w:rFonts w:asciiTheme="minorHAnsi" w:hAnsiTheme="minorHAnsi"/>
          <w:sz w:val="20"/>
        </w:rPr>
        <w:t xml:space="preserve">ETA(2)+COVVSS)          ; V2, INDIVIDUAL CENTRAL VOLUME (L) </w:t>
      </w:r>
    </w:p>
    <w:p w14:paraId="63B2E71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V3 = TVV3*</w:t>
      </w:r>
      <w:proofErr w:type="gramStart"/>
      <w:r w:rsidRPr="007B1D13">
        <w:rPr>
          <w:rFonts w:asciiTheme="minorHAnsi" w:hAnsiTheme="minorHAnsi"/>
          <w:sz w:val="20"/>
        </w:rPr>
        <w:t>EXP(</w:t>
      </w:r>
      <w:proofErr w:type="gramEnd"/>
      <w:r w:rsidRPr="007B1D13">
        <w:rPr>
          <w:rFonts w:asciiTheme="minorHAnsi" w:hAnsiTheme="minorHAnsi"/>
          <w:sz w:val="20"/>
        </w:rPr>
        <w:t xml:space="preserve">ETA(2)+COVVSS)          ; V3, INDIVIDUAL PERIPHERAL VOLUME (L) </w:t>
      </w:r>
    </w:p>
    <w:p w14:paraId="6157914D" w14:textId="77777777" w:rsidR="00952E07" w:rsidRPr="007B1D13" w:rsidRDefault="00952E07" w:rsidP="00952E07">
      <w:pPr>
        <w:pStyle w:val="C-BodyText"/>
        <w:spacing w:before="0" w:after="0"/>
        <w:jc w:val="both"/>
        <w:rPr>
          <w:rFonts w:asciiTheme="minorHAnsi" w:hAnsiTheme="minorHAnsi"/>
          <w:sz w:val="20"/>
        </w:rPr>
      </w:pPr>
    </w:p>
    <w:p w14:paraId="776E292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KA = TVKA                 ; INDIVIDUAL ABSORPTION RATE CONSTANT (1/DAY) </w:t>
      </w:r>
    </w:p>
    <w:p w14:paraId="582E0334" w14:textId="77777777" w:rsidR="00952E07" w:rsidRPr="007B1D13" w:rsidRDefault="00952E07" w:rsidP="00952E07">
      <w:pPr>
        <w:pStyle w:val="C-BodyText"/>
        <w:spacing w:before="0" w:after="0"/>
        <w:jc w:val="both"/>
        <w:rPr>
          <w:rFonts w:asciiTheme="minorHAnsi" w:hAnsiTheme="minorHAnsi"/>
          <w:sz w:val="20"/>
        </w:rPr>
      </w:pPr>
    </w:p>
    <w:p w14:paraId="783DBEB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;CL</w:t>
      </w:r>
      <w:proofErr w:type="gramEnd"/>
      <w:r w:rsidRPr="007B1D13">
        <w:rPr>
          <w:rFonts w:asciiTheme="minorHAnsi" w:hAnsiTheme="minorHAnsi"/>
          <w:sz w:val="20"/>
        </w:rPr>
        <w:t xml:space="preserve"> IS TIME-DEPENDENT VARIABLE </w:t>
      </w:r>
    </w:p>
    <w:p w14:paraId="73CAC16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EMAX = TVEMAX*</w:t>
      </w:r>
      <w:proofErr w:type="gramStart"/>
      <w:r w:rsidRPr="007B1D13">
        <w:rPr>
          <w:rFonts w:asciiTheme="minorHAnsi" w:hAnsiTheme="minorHAnsi"/>
          <w:sz w:val="20"/>
        </w:rPr>
        <w:t>EXP(</w:t>
      </w:r>
      <w:proofErr w:type="gramEnd"/>
      <w:r w:rsidRPr="007B1D13">
        <w:rPr>
          <w:rFonts w:asciiTheme="minorHAnsi" w:hAnsiTheme="minorHAnsi"/>
          <w:sz w:val="20"/>
        </w:rPr>
        <w:t xml:space="preserve">ETA(3))             ; INDIVIDUAL EMAX </w:t>
      </w:r>
    </w:p>
    <w:p w14:paraId="446B8D5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T50 = TVT50*</w:t>
      </w:r>
      <w:proofErr w:type="gramStart"/>
      <w:r w:rsidRPr="007B1D13">
        <w:rPr>
          <w:rFonts w:asciiTheme="minorHAnsi" w:hAnsiTheme="minorHAnsi"/>
          <w:sz w:val="20"/>
        </w:rPr>
        <w:t>EXP(</w:t>
      </w:r>
      <w:proofErr w:type="gramEnd"/>
      <w:r w:rsidRPr="007B1D13">
        <w:rPr>
          <w:rFonts w:asciiTheme="minorHAnsi" w:hAnsiTheme="minorHAnsi"/>
          <w:sz w:val="20"/>
        </w:rPr>
        <w:t>ETA(4))               ; INDIVIDUAL T50</w:t>
      </w:r>
    </w:p>
    <w:p w14:paraId="6D19867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CL = CL*</w:t>
      </w:r>
      <w:proofErr w:type="gramStart"/>
      <w:r w:rsidRPr="007B1D13">
        <w:rPr>
          <w:rFonts w:asciiTheme="minorHAnsi" w:hAnsiTheme="minorHAnsi"/>
          <w:sz w:val="20"/>
        </w:rPr>
        <w:t>EXP(</w:t>
      </w:r>
      <w:proofErr w:type="gramEnd"/>
      <w:r w:rsidRPr="007B1D13">
        <w:rPr>
          <w:rFonts w:asciiTheme="minorHAnsi" w:hAnsiTheme="minorHAnsi"/>
          <w:sz w:val="20"/>
        </w:rPr>
        <w:t xml:space="preserve">EMAX*TIME**HILL/(T50**HILL+TIME**HILL))     ; Sigmoid </w:t>
      </w:r>
      <w:proofErr w:type="spellStart"/>
      <w:r w:rsidRPr="007B1D13">
        <w:rPr>
          <w:rFonts w:asciiTheme="minorHAnsi" w:hAnsiTheme="minorHAnsi"/>
          <w:sz w:val="20"/>
        </w:rPr>
        <w:t>Emax</w:t>
      </w:r>
      <w:proofErr w:type="spellEnd"/>
      <w:r w:rsidRPr="007B1D13">
        <w:rPr>
          <w:rFonts w:asciiTheme="minorHAnsi" w:hAnsiTheme="minorHAnsi"/>
          <w:sz w:val="20"/>
        </w:rPr>
        <w:t xml:space="preserve"> model</w:t>
      </w:r>
    </w:p>
    <w:p w14:paraId="07475600" w14:textId="77777777" w:rsidR="00952E07" w:rsidRPr="007B1D13" w:rsidRDefault="00952E07" w:rsidP="00952E07">
      <w:pPr>
        <w:pStyle w:val="C-BodyText"/>
        <w:spacing w:before="0" w:after="0"/>
        <w:jc w:val="both"/>
        <w:rPr>
          <w:rFonts w:asciiTheme="minorHAnsi" w:hAnsiTheme="minorHAnsi"/>
          <w:sz w:val="20"/>
        </w:rPr>
      </w:pPr>
    </w:p>
    <w:p w14:paraId="56BAF34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;DERIVED</w:t>
      </w:r>
      <w:proofErr w:type="gramEnd"/>
      <w:r w:rsidRPr="007B1D13">
        <w:rPr>
          <w:rFonts w:asciiTheme="minorHAnsi" w:hAnsiTheme="minorHAnsi"/>
          <w:sz w:val="20"/>
        </w:rPr>
        <w:t xml:space="preserve"> PARAMETERS</w:t>
      </w:r>
    </w:p>
    <w:p w14:paraId="5D13A3E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K = CL/V2</w:t>
      </w:r>
    </w:p>
    <w:p w14:paraId="5583250A"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K23 = Q/V2</w:t>
      </w:r>
    </w:p>
    <w:p w14:paraId="2330C7DA"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K32 = Q/V3</w:t>
      </w:r>
    </w:p>
    <w:p w14:paraId="216FBA28" w14:textId="77777777" w:rsidR="00952E07" w:rsidRPr="007B1D13" w:rsidRDefault="00952E07" w:rsidP="00952E07">
      <w:pPr>
        <w:pStyle w:val="C-BodyText"/>
        <w:spacing w:before="0" w:after="0"/>
        <w:jc w:val="both"/>
        <w:rPr>
          <w:rFonts w:asciiTheme="minorHAnsi" w:hAnsiTheme="minorHAnsi"/>
          <w:sz w:val="20"/>
        </w:rPr>
      </w:pPr>
    </w:p>
    <w:p w14:paraId="564560B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S2 = V2     ; dose = mg, </w:t>
      </w:r>
      <w:proofErr w:type="spellStart"/>
      <w:r w:rsidRPr="007B1D13">
        <w:rPr>
          <w:rFonts w:asciiTheme="minorHAnsi" w:hAnsiTheme="minorHAnsi"/>
          <w:sz w:val="20"/>
        </w:rPr>
        <w:t>conc</w:t>
      </w:r>
      <w:proofErr w:type="spellEnd"/>
      <w:r w:rsidRPr="007B1D13">
        <w:rPr>
          <w:rFonts w:asciiTheme="minorHAnsi" w:hAnsiTheme="minorHAnsi"/>
          <w:sz w:val="20"/>
        </w:rPr>
        <w:t xml:space="preserve"> = mg/L</w:t>
      </w:r>
    </w:p>
    <w:p w14:paraId="3E9BC0D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F1 = LF1    ; Or </w:t>
      </w:r>
      <w:proofErr w:type="gramStart"/>
      <w:r w:rsidRPr="007B1D13">
        <w:rPr>
          <w:rFonts w:asciiTheme="minorHAnsi" w:hAnsiTheme="minorHAnsi"/>
          <w:sz w:val="20"/>
        </w:rPr>
        <w:t>EXP(</w:t>
      </w:r>
      <w:proofErr w:type="gramEnd"/>
      <w:r w:rsidRPr="007B1D13">
        <w:rPr>
          <w:rFonts w:asciiTheme="minorHAnsi" w:hAnsiTheme="minorHAnsi"/>
          <w:sz w:val="20"/>
        </w:rPr>
        <w:t>LF1)/(1+EXP(LF1))</w:t>
      </w:r>
    </w:p>
    <w:p w14:paraId="7842D89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377B1D4D" w14:textId="77777777" w:rsidR="00952E07" w:rsidRPr="007B1D13" w:rsidRDefault="00952E07" w:rsidP="00952E07">
      <w:pPr>
        <w:pStyle w:val="C-BodyText"/>
        <w:spacing w:before="0" w:after="0"/>
        <w:jc w:val="both"/>
        <w:rPr>
          <w:rFonts w:asciiTheme="minorHAnsi" w:hAnsiTheme="minorHAnsi"/>
          <w:sz w:val="20"/>
        </w:rPr>
      </w:pPr>
      <w:proofErr w:type="gramStart"/>
      <w:r w:rsidRPr="007B1D13">
        <w:rPr>
          <w:rFonts w:asciiTheme="minorHAnsi" w:hAnsiTheme="minorHAnsi"/>
          <w:sz w:val="20"/>
        </w:rPr>
        <w:t>;CALCULATE</w:t>
      </w:r>
      <w:proofErr w:type="gramEnd"/>
      <w:r w:rsidRPr="007B1D13">
        <w:rPr>
          <w:rFonts w:asciiTheme="minorHAnsi" w:hAnsiTheme="minorHAnsi"/>
          <w:sz w:val="20"/>
        </w:rPr>
        <w:t xml:space="preserve"> TIME AFTER DOSE</w:t>
      </w:r>
    </w:p>
    <w:p w14:paraId="091FD8B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;IF</w:t>
      </w:r>
      <w:proofErr w:type="gramEnd"/>
      <w:r w:rsidRPr="007B1D13">
        <w:rPr>
          <w:rFonts w:asciiTheme="minorHAnsi" w:hAnsiTheme="minorHAnsi"/>
          <w:sz w:val="20"/>
        </w:rPr>
        <w:t>(NEWIND.NE.2) TDOS=0</w:t>
      </w:r>
    </w:p>
    <w:p w14:paraId="25CA5BE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;IF</w:t>
      </w:r>
      <w:proofErr w:type="gramEnd"/>
      <w:r w:rsidRPr="007B1D13">
        <w:rPr>
          <w:rFonts w:asciiTheme="minorHAnsi" w:hAnsiTheme="minorHAnsi"/>
          <w:sz w:val="20"/>
        </w:rPr>
        <w:t>(AMT.GT.0) TDOS=TIME</w:t>
      </w:r>
    </w:p>
    <w:p w14:paraId="5F34317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;TAD</w:t>
      </w:r>
      <w:proofErr w:type="gramEnd"/>
      <w:r w:rsidRPr="007B1D13">
        <w:rPr>
          <w:rFonts w:asciiTheme="minorHAnsi" w:hAnsiTheme="minorHAnsi"/>
          <w:sz w:val="20"/>
        </w:rPr>
        <w:t xml:space="preserve">=TIME-TDOS         ; TIME RELATIVE TO DOSE </w:t>
      </w:r>
    </w:p>
    <w:p w14:paraId="705B655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7D4ADD9E" w14:textId="77777777" w:rsidR="00952E07" w:rsidRPr="007B1D13" w:rsidRDefault="00952E07" w:rsidP="00952E07">
      <w:pPr>
        <w:pStyle w:val="C-BodyText"/>
        <w:spacing w:before="0" w:after="0"/>
        <w:jc w:val="both"/>
        <w:rPr>
          <w:rFonts w:asciiTheme="minorHAnsi" w:hAnsiTheme="minorHAnsi"/>
          <w:sz w:val="20"/>
        </w:rPr>
      </w:pPr>
    </w:p>
    <w:p w14:paraId="3C24E6B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$ERROR (OBSERVATION ONLY) </w:t>
      </w:r>
    </w:p>
    <w:p w14:paraId="6EB3DF1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CALLFL = 0</w:t>
      </w:r>
    </w:p>
    <w:p w14:paraId="05830CD8" w14:textId="77777777" w:rsidR="00952E07" w:rsidRPr="007B1D13" w:rsidRDefault="00952E07" w:rsidP="00952E07">
      <w:pPr>
        <w:pStyle w:val="C-BodyText"/>
        <w:spacing w:before="0" w:after="0"/>
        <w:jc w:val="both"/>
        <w:rPr>
          <w:rFonts w:asciiTheme="minorHAnsi" w:hAnsiTheme="minorHAnsi"/>
          <w:sz w:val="20"/>
        </w:rPr>
      </w:pPr>
    </w:p>
    <w:p w14:paraId="0F905B8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EPS0 = 1E-3</w:t>
      </w:r>
    </w:p>
    <w:p w14:paraId="30138E6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CONC = </w:t>
      </w:r>
      <w:proofErr w:type="gramStart"/>
      <w:r w:rsidRPr="007B1D13">
        <w:rPr>
          <w:rFonts w:asciiTheme="minorHAnsi" w:hAnsiTheme="minorHAnsi"/>
          <w:sz w:val="20"/>
        </w:rPr>
        <w:t>A(</w:t>
      </w:r>
      <w:proofErr w:type="gramEnd"/>
      <w:r w:rsidRPr="007B1D13">
        <w:rPr>
          <w:rFonts w:asciiTheme="minorHAnsi" w:hAnsiTheme="minorHAnsi"/>
          <w:sz w:val="20"/>
        </w:rPr>
        <w:t>2)/S2</w:t>
      </w:r>
    </w:p>
    <w:p w14:paraId="794AC8C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IF (CONC.LE.EPS0) CONC = EPS0</w:t>
      </w:r>
    </w:p>
    <w:p w14:paraId="45055F72" w14:textId="77777777" w:rsidR="00952E07" w:rsidRPr="007B1D13" w:rsidRDefault="00952E07" w:rsidP="00952E07">
      <w:pPr>
        <w:pStyle w:val="C-BodyText"/>
        <w:spacing w:before="0" w:after="0"/>
        <w:jc w:val="both"/>
        <w:rPr>
          <w:rFonts w:asciiTheme="minorHAnsi" w:hAnsiTheme="minorHAnsi"/>
          <w:sz w:val="20"/>
        </w:rPr>
      </w:pPr>
    </w:p>
    <w:p w14:paraId="7A2B7A7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PROP=</w:t>
      </w:r>
      <w:proofErr w:type="gramStart"/>
      <w:r w:rsidRPr="007B1D13">
        <w:rPr>
          <w:rFonts w:asciiTheme="minorHAnsi" w:hAnsiTheme="minorHAnsi"/>
          <w:sz w:val="20"/>
        </w:rPr>
        <w:t>RUVCV  ;</w:t>
      </w:r>
      <w:proofErr w:type="gramEnd"/>
      <w:r w:rsidRPr="007B1D13">
        <w:rPr>
          <w:rFonts w:asciiTheme="minorHAnsi" w:hAnsiTheme="minorHAnsi"/>
          <w:sz w:val="20"/>
        </w:rPr>
        <w:t xml:space="preserve"> proportional part </w:t>
      </w:r>
    </w:p>
    <w:p w14:paraId="71072B0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ADD= </w:t>
      </w:r>
      <w:proofErr w:type="gramStart"/>
      <w:r w:rsidRPr="007B1D13">
        <w:rPr>
          <w:rFonts w:asciiTheme="minorHAnsi" w:hAnsiTheme="minorHAnsi"/>
          <w:sz w:val="20"/>
        </w:rPr>
        <w:t>RUVSD  ;</w:t>
      </w:r>
      <w:proofErr w:type="gramEnd"/>
      <w:r w:rsidRPr="007B1D13">
        <w:rPr>
          <w:rFonts w:asciiTheme="minorHAnsi" w:hAnsiTheme="minorHAnsi"/>
          <w:sz w:val="20"/>
        </w:rPr>
        <w:t xml:space="preserve"> additive part </w:t>
      </w:r>
    </w:p>
    <w:p w14:paraId="3B0BBEE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SD=</w:t>
      </w:r>
      <w:proofErr w:type="gramStart"/>
      <w:r w:rsidRPr="007B1D13">
        <w:rPr>
          <w:rFonts w:asciiTheme="minorHAnsi" w:hAnsiTheme="minorHAnsi"/>
          <w:sz w:val="20"/>
        </w:rPr>
        <w:t>SQRT(</w:t>
      </w:r>
      <w:proofErr w:type="gramEnd"/>
      <w:r w:rsidRPr="007B1D13">
        <w:rPr>
          <w:rFonts w:asciiTheme="minorHAnsi" w:hAnsiTheme="minorHAnsi"/>
          <w:sz w:val="20"/>
        </w:rPr>
        <w:t>PROP*PROP+ADD*ADD/CONC**2) ;  log-transformed</w:t>
      </w:r>
    </w:p>
    <w:p w14:paraId="4CA6B54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;SD</w:t>
      </w:r>
      <w:proofErr w:type="gramEnd"/>
      <w:r w:rsidRPr="007B1D13">
        <w:rPr>
          <w:rFonts w:asciiTheme="minorHAnsi" w:hAnsiTheme="minorHAnsi"/>
          <w:sz w:val="20"/>
        </w:rPr>
        <w:t>=SQRT(ADD*ADD+PROP*PROP*CONC**2) ;  untransformed scale</w:t>
      </w:r>
    </w:p>
    <w:p w14:paraId="3284273A" w14:textId="77777777" w:rsidR="00952E07" w:rsidRPr="007B1D13" w:rsidRDefault="00952E07" w:rsidP="00952E07">
      <w:pPr>
        <w:pStyle w:val="C-BodyText"/>
        <w:spacing w:before="0" w:after="0"/>
        <w:jc w:val="both"/>
        <w:rPr>
          <w:rFonts w:asciiTheme="minorHAnsi" w:hAnsiTheme="minorHAnsi"/>
          <w:sz w:val="20"/>
        </w:rPr>
      </w:pPr>
    </w:p>
    <w:p w14:paraId="12E1A0C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BLOQ1 = 0</w:t>
      </w:r>
    </w:p>
    <w:p w14:paraId="74E1E1C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IF (BLOQ1.EQ.0) THEN</w:t>
      </w:r>
    </w:p>
    <w:p w14:paraId="189FC0A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F_FLAG = 0</w:t>
      </w:r>
    </w:p>
    <w:p w14:paraId="43AE780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Y = </w:t>
      </w:r>
      <w:proofErr w:type="gramStart"/>
      <w:r w:rsidRPr="007B1D13">
        <w:rPr>
          <w:rFonts w:asciiTheme="minorHAnsi" w:hAnsiTheme="minorHAnsi"/>
          <w:sz w:val="20"/>
        </w:rPr>
        <w:t>LOG(</w:t>
      </w:r>
      <w:proofErr w:type="gramEnd"/>
      <w:r w:rsidRPr="007B1D13">
        <w:rPr>
          <w:rFonts w:asciiTheme="minorHAnsi" w:hAnsiTheme="minorHAnsi"/>
          <w:sz w:val="20"/>
        </w:rPr>
        <w:t>CONC) + SD*ERR(1)</w:t>
      </w:r>
    </w:p>
    <w:p w14:paraId="174032B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ELSE</w:t>
      </w:r>
    </w:p>
    <w:p w14:paraId="14E72FF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F_FLAG = 1 </w:t>
      </w:r>
    </w:p>
    <w:p w14:paraId="0428C0A6"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Y = </w:t>
      </w:r>
      <w:proofErr w:type="gramStart"/>
      <w:r w:rsidRPr="007B1D13">
        <w:rPr>
          <w:rFonts w:asciiTheme="minorHAnsi" w:hAnsiTheme="minorHAnsi"/>
          <w:sz w:val="20"/>
        </w:rPr>
        <w:t>PHI(</w:t>
      </w:r>
      <w:proofErr w:type="gramEnd"/>
      <w:r w:rsidRPr="007B1D13">
        <w:rPr>
          <w:rFonts w:asciiTheme="minorHAnsi" w:hAnsiTheme="minorHAnsi"/>
          <w:sz w:val="20"/>
        </w:rPr>
        <w:t>(LOG(LLOQ1)-LOG(CONC))/SD)</w:t>
      </w:r>
    </w:p>
    <w:p w14:paraId="2A735B9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ENDIF</w:t>
      </w:r>
    </w:p>
    <w:p w14:paraId="268CE3E1"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060F018A"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DEL = 0</w:t>
      </w:r>
    </w:p>
    <w:p w14:paraId="08BAB39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lastRenderedPageBreak/>
        <w:t xml:space="preserve"> IF (F.EQ.0) DEL = 1</w:t>
      </w:r>
    </w:p>
    <w:p w14:paraId="7D88AB5A"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7F22936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IPRED = Y</w:t>
      </w:r>
    </w:p>
    <w:p w14:paraId="6C7EC6D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TY = 0</w:t>
      </w:r>
    </w:p>
    <w:p w14:paraId="569F04E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roofErr w:type="gramStart"/>
      <w:r w:rsidRPr="007B1D13">
        <w:rPr>
          <w:rFonts w:asciiTheme="minorHAnsi" w:hAnsiTheme="minorHAnsi"/>
          <w:sz w:val="20"/>
        </w:rPr>
        <w:t>IF(</w:t>
      </w:r>
      <w:proofErr w:type="gramEnd"/>
      <w:r w:rsidRPr="007B1D13">
        <w:rPr>
          <w:rFonts w:asciiTheme="minorHAnsi" w:hAnsiTheme="minorHAnsi"/>
          <w:sz w:val="20"/>
        </w:rPr>
        <w:t>IPRED.GT.0) TY = EXP(IPRED)</w:t>
      </w:r>
    </w:p>
    <w:p w14:paraId="2D8B7020" w14:textId="77777777" w:rsidR="00952E07" w:rsidRPr="007B1D13" w:rsidRDefault="00952E07" w:rsidP="00952E07">
      <w:pPr>
        <w:pStyle w:val="C-BodyText"/>
        <w:spacing w:before="0" w:after="0"/>
        <w:jc w:val="both"/>
        <w:rPr>
          <w:rFonts w:asciiTheme="minorHAnsi" w:hAnsiTheme="minorHAnsi"/>
          <w:sz w:val="20"/>
        </w:rPr>
      </w:pPr>
    </w:p>
    <w:p w14:paraId="5959588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IRES=DV-IPRED     ; INDIVIDUAL RESIDUAL</w:t>
      </w:r>
    </w:p>
    <w:p w14:paraId="53A6629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 = F             ; PROPORTIONAL WSV</w:t>
      </w:r>
    </w:p>
    <w:p w14:paraId="312177D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IWRES=IRES</w:t>
      </w:r>
      <w:proofErr w:type="gramStart"/>
      <w:r w:rsidRPr="007B1D13">
        <w:rPr>
          <w:rFonts w:asciiTheme="minorHAnsi" w:hAnsiTheme="minorHAnsi"/>
          <w:sz w:val="20"/>
        </w:rPr>
        <w:t>/(</w:t>
      </w:r>
      <w:proofErr w:type="gramEnd"/>
      <w:r w:rsidRPr="007B1D13">
        <w:rPr>
          <w:rFonts w:asciiTheme="minorHAnsi" w:hAnsiTheme="minorHAnsi"/>
          <w:sz w:val="20"/>
        </w:rPr>
        <w:t>W+DEL)      ; INDIVIDUAL WEIGHTED RESIDUAL</w:t>
      </w:r>
    </w:p>
    <w:p w14:paraId="6BFEB73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25C873FB" w14:textId="77777777" w:rsidR="00952E07" w:rsidRPr="007B1D13" w:rsidRDefault="00952E07" w:rsidP="00952E07">
      <w:pPr>
        <w:pStyle w:val="C-BodyText"/>
        <w:spacing w:before="0" w:after="0"/>
        <w:jc w:val="both"/>
        <w:rPr>
          <w:rFonts w:asciiTheme="minorHAnsi" w:hAnsiTheme="minorHAnsi"/>
          <w:sz w:val="20"/>
        </w:rPr>
      </w:pPr>
    </w:p>
    <w:p w14:paraId="16162F5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$THETA  </w:t>
      </w:r>
    </w:p>
    <w:p w14:paraId="6C22D732"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,0.30</w:t>
      </w:r>
      <w:proofErr w:type="gramEnd"/>
      <w:r w:rsidRPr="007B1D13">
        <w:rPr>
          <w:rFonts w:asciiTheme="minorHAnsi" w:hAnsiTheme="minorHAnsi"/>
          <w:sz w:val="20"/>
        </w:rPr>
        <w:t>)  ;TVCL</w:t>
      </w:r>
    </w:p>
    <w:p w14:paraId="0FA69B0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,3.40</w:t>
      </w:r>
      <w:proofErr w:type="gramEnd"/>
      <w:r w:rsidRPr="007B1D13">
        <w:rPr>
          <w:rFonts w:asciiTheme="minorHAnsi" w:hAnsiTheme="minorHAnsi"/>
          <w:sz w:val="20"/>
        </w:rPr>
        <w:t>)  ;TVV2</w:t>
      </w:r>
    </w:p>
    <w:p w14:paraId="0595BA0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,0.60</w:t>
      </w:r>
      <w:proofErr w:type="gramEnd"/>
      <w:r w:rsidRPr="007B1D13">
        <w:rPr>
          <w:rFonts w:asciiTheme="minorHAnsi" w:hAnsiTheme="minorHAnsi"/>
          <w:sz w:val="20"/>
        </w:rPr>
        <w:t>)  ;TVQ</w:t>
      </w:r>
    </w:p>
    <w:p w14:paraId="5C0F572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,1.50</w:t>
      </w:r>
      <w:proofErr w:type="gramEnd"/>
      <w:r w:rsidRPr="007B1D13">
        <w:rPr>
          <w:rFonts w:asciiTheme="minorHAnsi" w:hAnsiTheme="minorHAnsi"/>
          <w:sz w:val="20"/>
        </w:rPr>
        <w:t>)  ;TVV3</w:t>
      </w:r>
    </w:p>
    <w:p w14:paraId="538EF8C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0.7 FIX   </w:t>
      </w:r>
      <w:proofErr w:type="gramStart"/>
      <w:r w:rsidRPr="007B1D13">
        <w:rPr>
          <w:rFonts w:asciiTheme="minorHAnsi" w:hAnsiTheme="minorHAnsi"/>
          <w:sz w:val="20"/>
        </w:rPr>
        <w:t>;TVF1</w:t>
      </w:r>
      <w:proofErr w:type="gramEnd"/>
    </w:p>
    <w:p w14:paraId="2EEB28C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0.4 FIX   </w:t>
      </w:r>
      <w:proofErr w:type="gramStart"/>
      <w:r w:rsidRPr="007B1D13">
        <w:rPr>
          <w:rFonts w:asciiTheme="minorHAnsi" w:hAnsiTheme="minorHAnsi"/>
          <w:sz w:val="20"/>
        </w:rPr>
        <w:t>;TVKA</w:t>
      </w:r>
      <w:proofErr w:type="gramEnd"/>
    </w:p>
    <w:p w14:paraId="0E87905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(0, 0.1</w:t>
      </w:r>
      <w:proofErr w:type="gramStart"/>
      <w:r w:rsidRPr="007B1D13">
        <w:rPr>
          <w:rFonts w:asciiTheme="minorHAnsi" w:hAnsiTheme="minorHAnsi"/>
          <w:sz w:val="20"/>
        </w:rPr>
        <w:t>)  ;</w:t>
      </w:r>
      <w:proofErr w:type="gramEnd"/>
      <w:r w:rsidRPr="007B1D13">
        <w:rPr>
          <w:rFonts w:asciiTheme="minorHAnsi" w:hAnsiTheme="minorHAnsi"/>
          <w:sz w:val="20"/>
        </w:rPr>
        <w:t>RUVCV</w:t>
      </w:r>
    </w:p>
    <w:p w14:paraId="01B928B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(0, 0.1</w:t>
      </w:r>
      <w:proofErr w:type="gramStart"/>
      <w:r w:rsidRPr="007B1D13">
        <w:rPr>
          <w:rFonts w:asciiTheme="minorHAnsi" w:hAnsiTheme="minorHAnsi"/>
          <w:sz w:val="20"/>
        </w:rPr>
        <w:t>)  ;</w:t>
      </w:r>
      <w:proofErr w:type="gramEnd"/>
      <w:r w:rsidRPr="007B1D13">
        <w:rPr>
          <w:rFonts w:asciiTheme="minorHAnsi" w:hAnsiTheme="minorHAnsi"/>
          <w:sz w:val="20"/>
        </w:rPr>
        <w:t>RUVSD</w:t>
      </w:r>
    </w:p>
    <w:p w14:paraId="375C609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(-0.50)   </w:t>
      </w:r>
      <w:proofErr w:type="gramStart"/>
      <w:r w:rsidRPr="007B1D13">
        <w:rPr>
          <w:rFonts w:asciiTheme="minorHAnsi" w:hAnsiTheme="minorHAnsi"/>
          <w:sz w:val="20"/>
        </w:rPr>
        <w:t>;EMAX</w:t>
      </w:r>
      <w:proofErr w:type="gramEnd"/>
    </w:p>
    <w:p w14:paraId="6DF1F50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,30.0</w:t>
      </w:r>
      <w:proofErr w:type="gramEnd"/>
      <w:r w:rsidRPr="007B1D13">
        <w:rPr>
          <w:rFonts w:asciiTheme="minorHAnsi" w:hAnsiTheme="minorHAnsi"/>
          <w:sz w:val="20"/>
        </w:rPr>
        <w:t>)  ;T50</w:t>
      </w:r>
    </w:p>
    <w:p w14:paraId="765196D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(0, 2.0</w:t>
      </w:r>
      <w:proofErr w:type="gramStart"/>
      <w:r w:rsidRPr="007B1D13">
        <w:rPr>
          <w:rFonts w:asciiTheme="minorHAnsi" w:hAnsiTheme="minorHAnsi"/>
          <w:sz w:val="20"/>
        </w:rPr>
        <w:t>)  ;</w:t>
      </w:r>
      <w:proofErr w:type="gramEnd"/>
      <w:r w:rsidRPr="007B1D13">
        <w:rPr>
          <w:rFonts w:asciiTheme="minorHAnsi" w:hAnsiTheme="minorHAnsi"/>
          <w:sz w:val="20"/>
        </w:rPr>
        <w:t>HILL</w:t>
      </w:r>
    </w:p>
    <w:p w14:paraId="3314574D"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w:t>
      </w:r>
      <w:proofErr w:type="gramStart"/>
      <w:r w:rsidRPr="007B1D13">
        <w:rPr>
          <w:rFonts w:asciiTheme="minorHAnsi" w:hAnsiTheme="minorHAnsi"/>
          <w:sz w:val="20"/>
        </w:rPr>
        <w:t>,0.75</w:t>
      </w:r>
      <w:proofErr w:type="gramEnd"/>
      <w:r w:rsidRPr="007B1D13">
        <w:rPr>
          <w:rFonts w:asciiTheme="minorHAnsi" w:hAnsiTheme="minorHAnsi"/>
          <w:sz w:val="20"/>
        </w:rPr>
        <w:t>)  ;WGT_ON_CLQ</w:t>
      </w:r>
    </w:p>
    <w:p w14:paraId="2E65EA6F"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(0, 1)    </w:t>
      </w:r>
      <w:proofErr w:type="gramStart"/>
      <w:r w:rsidRPr="007B1D13">
        <w:rPr>
          <w:rFonts w:asciiTheme="minorHAnsi" w:hAnsiTheme="minorHAnsi"/>
          <w:sz w:val="20"/>
        </w:rPr>
        <w:t>;WGT</w:t>
      </w:r>
      <w:proofErr w:type="gramEnd"/>
      <w:r w:rsidRPr="007B1D13">
        <w:rPr>
          <w:rFonts w:asciiTheme="minorHAnsi" w:hAnsiTheme="minorHAnsi"/>
          <w:sz w:val="20"/>
        </w:rPr>
        <w:t>_ON_VSS</w:t>
      </w:r>
    </w:p>
    <w:p w14:paraId="16DF666A" w14:textId="77777777" w:rsidR="00952E07" w:rsidRPr="007B1D13" w:rsidRDefault="00952E07" w:rsidP="00952E07">
      <w:pPr>
        <w:pStyle w:val="C-BodyText"/>
        <w:spacing w:before="0" w:after="0"/>
        <w:jc w:val="both"/>
        <w:rPr>
          <w:rFonts w:asciiTheme="minorHAnsi" w:hAnsiTheme="minorHAnsi"/>
          <w:sz w:val="20"/>
        </w:rPr>
      </w:pPr>
    </w:p>
    <w:p w14:paraId="1368ABEE" w14:textId="77777777" w:rsidR="00952E07" w:rsidRPr="007B1D13" w:rsidRDefault="00952E07" w:rsidP="00952E07">
      <w:pPr>
        <w:pStyle w:val="C-BodyText"/>
        <w:spacing w:before="0" w:after="0"/>
        <w:jc w:val="both"/>
        <w:rPr>
          <w:rFonts w:asciiTheme="minorHAnsi" w:hAnsiTheme="minorHAnsi"/>
          <w:sz w:val="20"/>
        </w:rPr>
      </w:pPr>
    </w:p>
    <w:p w14:paraId="31987E8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w:t>
      </w:r>
      <w:proofErr w:type="gramStart"/>
      <w:r w:rsidRPr="007B1D13">
        <w:rPr>
          <w:rFonts w:asciiTheme="minorHAnsi" w:hAnsiTheme="minorHAnsi"/>
          <w:sz w:val="20"/>
        </w:rPr>
        <w:t>OMEGA  BLOCK</w:t>
      </w:r>
      <w:proofErr w:type="gramEnd"/>
      <w:r w:rsidRPr="007B1D13">
        <w:rPr>
          <w:rFonts w:asciiTheme="minorHAnsi" w:hAnsiTheme="minorHAnsi"/>
          <w:sz w:val="20"/>
        </w:rPr>
        <w:t>(2)</w:t>
      </w:r>
    </w:p>
    <w:p w14:paraId="423A322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0.1341               </w:t>
      </w:r>
      <w:proofErr w:type="gramStart"/>
      <w:r w:rsidRPr="007B1D13">
        <w:rPr>
          <w:rFonts w:asciiTheme="minorHAnsi" w:hAnsiTheme="minorHAnsi"/>
          <w:sz w:val="20"/>
        </w:rPr>
        <w:t>;IIV</w:t>
      </w:r>
      <w:proofErr w:type="gramEnd"/>
      <w:r w:rsidRPr="007B1D13">
        <w:rPr>
          <w:rFonts w:asciiTheme="minorHAnsi" w:hAnsiTheme="minorHAnsi"/>
          <w:sz w:val="20"/>
        </w:rPr>
        <w:t>_CLQ</w:t>
      </w:r>
    </w:p>
    <w:p w14:paraId="4DA2850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0.0159127 </w:t>
      </w:r>
      <w:proofErr w:type="gramStart"/>
      <w:r w:rsidRPr="007B1D13">
        <w:rPr>
          <w:rFonts w:asciiTheme="minorHAnsi" w:hAnsiTheme="minorHAnsi"/>
          <w:sz w:val="20"/>
        </w:rPr>
        <w:t>0.0417008  ;IIV</w:t>
      </w:r>
      <w:proofErr w:type="gramEnd"/>
      <w:r w:rsidRPr="007B1D13">
        <w:rPr>
          <w:rFonts w:asciiTheme="minorHAnsi" w:hAnsiTheme="minorHAnsi"/>
          <w:sz w:val="20"/>
        </w:rPr>
        <w:t>_VSS</w:t>
      </w:r>
    </w:p>
    <w:p w14:paraId="6ED5C08B" w14:textId="77777777" w:rsidR="00952E07" w:rsidRPr="007B1D13" w:rsidRDefault="00952E07" w:rsidP="00952E07">
      <w:pPr>
        <w:pStyle w:val="C-BodyText"/>
        <w:spacing w:before="0" w:after="0"/>
        <w:jc w:val="both"/>
        <w:rPr>
          <w:rFonts w:asciiTheme="minorHAnsi" w:hAnsiTheme="minorHAnsi"/>
          <w:sz w:val="20"/>
        </w:rPr>
      </w:pPr>
    </w:p>
    <w:p w14:paraId="19488963"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0ECB5C3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$OMEGA</w:t>
      </w:r>
    </w:p>
    <w:p w14:paraId="2A9DFEE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0.1       </w:t>
      </w:r>
      <w:proofErr w:type="gramStart"/>
      <w:r w:rsidRPr="007B1D13">
        <w:rPr>
          <w:rFonts w:asciiTheme="minorHAnsi" w:hAnsiTheme="minorHAnsi"/>
          <w:sz w:val="20"/>
        </w:rPr>
        <w:t>;IIV</w:t>
      </w:r>
      <w:proofErr w:type="gramEnd"/>
      <w:r w:rsidRPr="007B1D13">
        <w:rPr>
          <w:rFonts w:asciiTheme="minorHAnsi" w:hAnsiTheme="minorHAnsi"/>
          <w:sz w:val="20"/>
        </w:rPr>
        <w:t>_EMAX</w:t>
      </w:r>
    </w:p>
    <w:p w14:paraId="0A49AC7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0.1       </w:t>
      </w:r>
      <w:proofErr w:type="gramStart"/>
      <w:r w:rsidRPr="007B1D13">
        <w:rPr>
          <w:rFonts w:asciiTheme="minorHAnsi" w:hAnsiTheme="minorHAnsi"/>
          <w:sz w:val="20"/>
        </w:rPr>
        <w:t>;IIV</w:t>
      </w:r>
      <w:proofErr w:type="gramEnd"/>
      <w:r w:rsidRPr="007B1D13">
        <w:rPr>
          <w:rFonts w:asciiTheme="minorHAnsi" w:hAnsiTheme="minorHAnsi"/>
          <w:sz w:val="20"/>
        </w:rPr>
        <w:t>_T50</w:t>
      </w:r>
    </w:p>
    <w:p w14:paraId="476AB11E"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63199BD8"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$SIGMA</w:t>
      </w:r>
    </w:p>
    <w:p w14:paraId="687CA667"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1 FIXED   </w:t>
      </w:r>
      <w:proofErr w:type="gramStart"/>
      <w:r w:rsidRPr="007B1D13">
        <w:rPr>
          <w:rFonts w:asciiTheme="minorHAnsi" w:hAnsiTheme="minorHAnsi"/>
          <w:sz w:val="20"/>
        </w:rPr>
        <w:t>;SIGMA</w:t>
      </w:r>
      <w:proofErr w:type="gramEnd"/>
      <w:r w:rsidRPr="007B1D13">
        <w:rPr>
          <w:rFonts w:asciiTheme="minorHAnsi" w:hAnsiTheme="minorHAnsi"/>
          <w:sz w:val="20"/>
        </w:rPr>
        <w:t>_1</w:t>
      </w:r>
    </w:p>
    <w:p w14:paraId="11089DB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1296C588" w14:textId="77777777" w:rsidR="00952E07" w:rsidRPr="007B1D13" w:rsidRDefault="00952E07" w:rsidP="00952E07">
      <w:pPr>
        <w:pStyle w:val="C-BodyText"/>
        <w:spacing w:before="0" w:after="0"/>
        <w:jc w:val="both"/>
        <w:rPr>
          <w:rFonts w:asciiTheme="minorHAnsi" w:hAnsiTheme="minorHAnsi"/>
          <w:sz w:val="20"/>
        </w:rPr>
      </w:pPr>
    </w:p>
    <w:p w14:paraId="3D249C4B"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$EST MAXEVAL=9999 NSIG=3 SIGL=9 METHOD=1 PRINT=10 NOABORT POSTHOC MSFO=001.MSF NOTHETABOUNDTEST NOOMEGABOUNDTEST NOSIGMABOUNDTEST  </w:t>
      </w:r>
    </w:p>
    <w:p w14:paraId="408CB154"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707BB35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$COV PRINT=E UNCONDITIONAL MATRIX=S SIGL=12</w:t>
      </w:r>
    </w:p>
    <w:p w14:paraId="549AEF0F" w14:textId="77777777" w:rsidR="00952E07" w:rsidRPr="007B1D13" w:rsidRDefault="00952E07" w:rsidP="00952E07">
      <w:pPr>
        <w:pStyle w:val="C-BodyText"/>
        <w:spacing w:before="0" w:after="0"/>
        <w:jc w:val="both"/>
        <w:rPr>
          <w:rFonts w:asciiTheme="minorHAnsi" w:hAnsiTheme="minorHAnsi"/>
          <w:sz w:val="20"/>
        </w:rPr>
      </w:pPr>
    </w:p>
    <w:p w14:paraId="56D1FAF9"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w:t>
      </w:r>
    </w:p>
    <w:p w14:paraId="50960B35"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lastRenderedPageBreak/>
        <w:t>;**** TABLES ****</w:t>
      </w:r>
    </w:p>
    <w:p w14:paraId="2738C78C"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 </w:t>
      </w:r>
    </w:p>
    <w:p w14:paraId="484C10CA" w14:textId="77777777" w:rsidR="00952E07" w:rsidRPr="007B1D13" w:rsidRDefault="00952E07" w:rsidP="00952E07">
      <w:pPr>
        <w:pStyle w:val="C-BodyText"/>
        <w:spacing w:before="0" w:after="0"/>
        <w:jc w:val="both"/>
        <w:rPr>
          <w:rFonts w:asciiTheme="minorHAnsi" w:hAnsiTheme="minorHAnsi"/>
          <w:sz w:val="20"/>
        </w:rPr>
      </w:pPr>
      <w:proofErr w:type="gramStart"/>
      <w:r w:rsidRPr="007B1D13">
        <w:rPr>
          <w:rFonts w:asciiTheme="minorHAnsi" w:hAnsiTheme="minorHAnsi"/>
          <w:sz w:val="20"/>
        </w:rPr>
        <w:t>;The</w:t>
      </w:r>
      <w:proofErr w:type="gramEnd"/>
      <w:r w:rsidRPr="007B1D13">
        <w:rPr>
          <w:rFonts w:asciiTheme="minorHAnsi" w:hAnsiTheme="minorHAnsi"/>
          <w:sz w:val="20"/>
        </w:rPr>
        <w:t xml:space="preserve"> 'standard' parameters, including IWRE, IPRE, TIME, and the NONMEM default items (DV, PRED, RES and WRES)</w:t>
      </w:r>
    </w:p>
    <w:p w14:paraId="292CE170" w14:textId="77777777" w:rsidR="00952E07" w:rsidRPr="007B1D13" w:rsidRDefault="00952E07" w:rsidP="00952E07">
      <w:pPr>
        <w:pStyle w:val="C-BodyText"/>
        <w:spacing w:before="0" w:after="0"/>
        <w:jc w:val="both"/>
        <w:rPr>
          <w:rFonts w:asciiTheme="minorHAnsi" w:hAnsiTheme="minorHAnsi"/>
          <w:sz w:val="20"/>
        </w:rPr>
      </w:pPr>
      <w:r w:rsidRPr="007B1D13">
        <w:rPr>
          <w:rFonts w:asciiTheme="minorHAnsi" w:hAnsiTheme="minorHAnsi"/>
          <w:sz w:val="20"/>
        </w:rPr>
        <w:t xml:space="preserve">$TABLE ROWID ID TIME TAD IPRED PRED DV TY CL MDV IWRES CWRES RES WRES   NOAPPEND NOPRINT </w:t>
      </w:r>
      <w:proofErr w:type="gramStart"/>
      <w:r w:rsidRPr="007B1D13">
        <w:rPr>
          <w:rFonts w:asciiTheme="minorHAnsi" w:hAnsiTheme="minorHAnsi"/>
          <w:sz w:val="20"/>
        </w:rPr>
        <w:t>ONEHEADER  FORMAT</w:t>
      </w:r>
      <w:proofErr w:type="gramEnd"/>
      <w:r w:rsidRPr="007B1D13">
        <w:rPr>
          <w:rFonts w:asciiTheme="minorHAnsi" w:hAnsiTheme="minorHAnsi"/>
          <w:sz w:val="20"/>
        </w:rPr>
        <w:t xml:space="preserve">=S1PE17.9E2 FILE=sdtab001  </w:t>
      </w:r>
    </w:p>
    <w:p w14:paraId="39D1472D" w14:textId="77777777" w:rsidR="00952E07" w:rsidRPr="007B1D13" w:rsidRDefault="00952E07" w:rsidP="00952E07">
      <w:pPr>
        <w:pStyle w:val="C-BodyText"/>
        <w:spacing w:before="0" w:after="0"/>
        <w:jc w:val="both"/>
        <w:rPr>
          <w:rFonts w:asciiTheme="minorHAnsi" w:hAnsiTheme="minorHAnsi"/>
          <w:sz w:val="20"/>
        </w:rPr>
      </w:pPr>
    </w:p>
    <w:p w14:paraId="2CA459BF" w14:textId="77777777" w:rsidR="00952E07" w:rsidRPr="007B1D13" w:rsidRDefault="00952E07" w:rsidP="00952E07">
      <w:pPr>
        <w:pStyle w:val="C-BodyText"/>
        <w:spacing w:before="0" w:after="0"/>
        <w:jc w:val="both"/>
        <w:rPr>
          <w:rFonts w:asciiTheme="minorHAnsi" w:hAnsiTheme="minorHAnsi"/>
          <w:sz w:val="20"/>
        </w:rPr>
      </w:pPr>
      <w:proofErr w:type="gramStart"/>
      <w:r w:rsidRPr="007B1D13">
        <w:rPr>
          <w:rFonts w:asciiTheme="minorHAnsi" w:hAnsiTheme="minorHAnsi"/>
          <w:sz w:val="20"/>
        </w:rPr>
        <w:t>;The</w:t>
      </w:r>
      <w:proofErr w:type="gramEnd"/>
      <w:r w:rsidRPr="007B1D13">
        <w:rPr>
          <w:rFonts w:asciiTheme="minorHAnsi" w:hAnsiTheme="minorHAnsi"/>
          <w:sz w:val="20"/>
        </w:rPr>
        <w:t xml:space="preserve"> empirical Bayes estimates of individual model parameter values, or </w:t>
      </w:r>
      <w:proofErr w:type="spellStart"/>
      <w:r w:rsidRPr="007B1D13">
        <w:rPr>
          <w:rFonts w:asciiTheme="minorHAnsi" w:hAnsiTheme="minorHAnsi"/>
          <w:sz w:val="20"/>
        </w:rPr>
        <w:t>posthoc</w:t>
      </w:r>
      <w:proofErr w:type="spellEnd"/>
      <w:r w:rsidRPr="007B1D13">
        <w:rPr>
          <w:rFonts w:asciiTheme="minorHAnsi" w:hAnsiTheme="minorHAnsi"/>
          <w:sz w:val="20"/>
        </w:rPr>
        <w:t xml:space="preserve"> estimates.  </w:t>
      </w:r>
    </w:p>
    <w:p w14:paraId="78E1D09D" w14:textId="3813CA68" w:rsidR="00952E07" w:rsidRPr="007B1D13" w:rsidRDefault="00952E07" w:rsidP="00952E07">
      <w:pPr>
        <w:pStyle w:val="C-BodyText"/>
        <w:rPr>
          <w:rFonts w:asciiTheme="minorHAnsi" w:hAnsiTheme="minorHAnsi"/>
          <w:sz w:val="20"/>
        </w:rPr>
      </w:pPr>
      <w:r w:rsidRPr="007B1D13">
        <w:rPr>
          <w:rFonts w:asciiTheme="minorHAnsi" w:hAnsiTheme="minorHAnsi"/>
          <w:sz w:val="20"/>
        </w:rPr>
        <w:t xml:space="preserve">$TABLE ID  CL  V2  Q V3 F1 KA EMAX T50 HILL RUVCV RUVSD WGT_ON_CLQ WGT_ON_VSS ETA1 ETA2 ETA3 ETA4   FIRSTONLY NOAPPEND NOPRINT ONEHEADER  FORMAT=S1PE17.9E2  FILE=patab001    </w:t>
      </w:r>
    </w:p>
    <w:p w14:paraId="06FBBEF7" w14:textId="77777777" w:rsidR="00952E07" w:rsidRPr="007B1D13" w:rsidRDefault="00952E07" w:rsidP="00952E07">
      <w:pPr>
        <w:pStyle w:val="C-BodyText"/>
        <w:rPr>
          <w:rFonts w:asciiTheme="minorHAnsi" w:hAnsiTheme="minorHAnsi"/>
          <w:sz w:val="20"/>
        </w:rPr>
      </w:pPr>
    </w:p>
    <w:p w14:paraId="77A0DBE3" w14:textId="77777777" w:rsidR="00952E07" w:rsidRPr="007B1D13" w:rsidRDefault="00952E07" w:rsidP="00952E07">
      <w:pPr>
        <w:pStyle w:val="C-BodyText"/>
        <w:pageBreakBefore/>
        <w:jc w:val="both"/>
        <w:rPr>
          <w:b/>
          <w:szCs w:val="24"/>
        </w:rPr>
      </w:pPr>
      <w:r w:rsidRPr="007B1D13">
        <w:rPr>
          <w:b/>
          <w:szCs w:val="24"/>
        </w:rPr>
        <w:lastRenderedPageBreak/>
        <w:t>NONMEM Control Stream for Final Base Model (LN900)</w:t>
      </w:r>
    </w:p>
    <w:p w14:paraId="712086EE" w14:textId="77777777" w:rsidR="00952E07" w:rsidRPr="007B1D13" w:rsidRDefault="00952E07" w:rsidP="00952E07">
      <w:pPr>
        <w:pStyle w:val="C-BodyText"/>
        <w:spacing w:before="0" w:after="0"/>
        <w:jc w:val="both"/>
        <w:rPr>
          <w:rFonts w:asciiTheme="minorHAnsi" w:eastAsia="TimesNewRoman" w:hAnsiTheme="minorHAnsi"/>
          <w:sz w:val="20"/>
        </w:rPr>
      </w:pPr>
    </w:p>
    <w:p w14:paraId="07E545C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$PROB 001 model with linear elimination (concentration only)</w:t>
      </w:r>
    </w:p>
    <w:p w14:paraId="01B2E41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NOTE:</w:t>
      </w:r>
    </w:p>
    <w:p w14:paraId="46E54FC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1) BASED ON NOT-</w:t>
      </w:r>
      <w:proofErr w:type="spellStart"/>
      <w:r w:rsidRPr="007B1D13">
        <w:rPr>
          <w:rFonts w:asciiTheme="minorHAnsi" w:eastAsia="TimesNewRoman" w:hAnsiTheme="minorHAnsi"/>
          <w:sz w:val="20"/>
        </w:rPr>
        <w:t>QCed</w:t>
      </w:r>
      <w:proofErr w:type="spellEnd"/>
      <w:r w:rsidRPr="007B1D13">
        <w:rPr>
          <w:rFonts w:asciiTheme="minorHAnsi" w:eastAsia="TimesNewRoman" w:hAnsiTheme="minorHAnsi"/>
          <w:sz w:val="20"/>
        </w:rPr>
        <w:t xml:space="preserve"> PK DATA CUT OFF SEP, 29, 2017</w:t>
      </w:r>
    </w:p>
    <w:p w14:paraId="66323DB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2) SOME OUTLIERS NOT YET REMOVED.</w:t>
      </w:r>
    </w:p>
    <w:p w14:paraId="30767DB5" w14:textId="77777777" w:rsidR="00952E07" w:rsidRPr="007B1D13" w:rsidRDefault="00952E07" w:rsidP="00952E07">
      <w:pPr>
        <w:pStyle w:val="C-BodyText"/>
        <w:spacing w:before="0" w:after="0"/>
        <w:jc w:val="both"/>
        <w:rPr>
          <w:rFonts w:asciiTheme="minorHAnsi" w:eastAsia="TimesNewRoman" w:hAnsiTheme="minorHAnsi"/>
          <w:sz w:val="20"/>
        </w:rPr>
      </w:pPr>
    </w:p>
    <w:p w14:paraId="4CC155A1" w14:textId="77777777" w:rsidR="00952E07" w:rsidRPr="007B1D13" w:rsidRDefault="00952E07" w:rsidP="00952E07">
      <w:pPr>
        <w:pStyle w:val="C-BodyText"/>
        <w:spacing w:before="0" w:after="0"/>
        <w:jc w:val="both"/>
        <w:rPr>
          <w:rFonts w:asciiTheme="minorHAnsi" w:eastAsia="TimesNewRoman" w:hAnsiTheme="minorHAnsi"/>
          <w:sz w:val="20"/>
        </w:rPr>
      </w:pPr>
    </w:p>
    <w:p w14:paraId="2FFEE94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$INPUT </w:t>
      </w:r>
      <w:proofErr w:type="gramStart"/>
      <w:r w:rsidRPr="007B1D13">
        <w:rPr>
          <w:rFonts w:asciiTheme="minorHAnsi" w:eastAsia="TimesNewRoman" w:hAnsiTheme="minorHAnsi"/>
          <w:sz w:val="20"/>
        </w:rPr>
        <w:t>C  CFLAG</w:t>
      </w:r>
      <w:proofErr w:type="gramEnd"/>
      <w:r w:rsidRPr="007B1D13">
        <w:rPr>
          <w:rFonts w:asciiTheme="minorHAnsi" w:eastAsia="TimesNewRoman" w:hAnsiTheme="minorHAnsi"/>
          <w:sz w:val="20"/>
        </w:rPr>
        <w:t xml:space="preserve">=DROP  ROWID  STDY  USUBJID=DROP  TR01PG4=DROP TR01PG4N   ID  NTIM  TAD  TIME  PCTEST=DROP  </w:t>
      </w:r>
    </w:p>
    <w:p w14:paraId="61479F2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DVOR  DV  MDV  CMT  AMT  RATE  EVID  EXSEQ  WGTBL  HGTBL  BMIBL  BSABL  AGE  SEXN  RACEN  ETHNICN  </w:t>
      </w:r>
    </w:p>
    <w:p w14:paraId="13B0B57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MONOTFLN  CSCCP2FN  FASCSFLN  CREATBL  CRCLBL  IALTBL  ASTBL  IBILIBL  IALBBL  IIGGBL  ILDHBL  ALPBL  STDYARMA</w:t>
      </w:r>
    </w:p>
    <w:p w14:paraId="7D2F69F4" w14:textId="77777777" w:rsidR="00952E07" w:rsidRPr="007B1D13" w:rsidRDefault="00952E07" w:rsidP="00952E07">
      <w:pPr>
        <w:pStyle w:val="C-BodyText"/>
        <w:spacing w:before="0" w:after="0"/>
        <w:jc w:val="both"/>
        <w:rPr>
          <w:rFonts w:asciiTheme="minorHAnsi" w:eastAsia="TimesNewRoman" w:hAnsiTheme="minorHAnsi"/>
          <w:sz w:val="20"/>
        </w:rPr>
      </w:pPr>
    </w:p>
    <w:p w14:paraId="1F00A4E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w:t>
      </w:r>
      <w:proofErr w:type="gramStart"/>
      <w:r w:rsidRPr="007B1D13">
        <w:rPr>
          <w:rFonts w:asciiTheme="minorHAnsi" w:eastAsia="TimesNewRoman" w:hAnsiTheme="minorHAnsi"/>
          <w:sz w:val="20"/>
        </w:rPr>
        <w:t>DATA  ..</w:t>
      </w:r>
      <w:proofErr w:type="gramEnd"/>
      <w:r w:rsidRPr="007B1D13">
        <w:rPr>
          <w:rFonts w:asciiTheme="minorHAnsi" w:eastAsia="TimesNewRoman" w:hAnsiTheme="minorHAnsi"/>
          <w:sz w:val="20"/>
        </w:rPr>
        <w:t>/../data/nmdat.csv IGNORE = C</w:t>
      </w:r>
    </w:p>
    <w:p w14:paraId="76C34E7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;IGNORE</w:t>
      </w:r>
      <w:proofErr w:type="gramEnd"/>
      <w:r w:rsidRPr="007B1D13">
        <w:rPr>
          <w:rFonts w:asciiTheme="minorHAnsi" w:eastAsia="TimesNewRoman" w:hAnsiTheme="minorHAnsi"/>
          <w:sz w:val="20"/>
        </w:rPr>
        <w:t>=@</w:t>
      </w:r>
    </w:p>
    <w:p w14:paraId="3DA5300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;IGNORE</w:t>
      </w:r>
      <w:proofErr w:type="gramEnd"/>
      <w:r w:rsidRPr="007B1D13">
        <w:rPr>
          <w:rFonts w:asciiTheme="minorHAnsi" w:eastAsia="TimesNewRoman" w:hAnsiTheme="minorHAnsi"/>
          <w:sz w:val="20"/>
        </w:rPr>
        <w:t xml:space="preserve">=(FLAG.NE.0) </w:t>
      </w:r>
    </w:p>
    <w:p w14:paraId="053124E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;IGNORE</w:t>
      </w:r>
      <w:proofErr w:type="gramEnd"/>
      <w:r w:rsidRPr="007B1D13">
        <w:rPr>
          <w:rFonts w:asciiTheme="minorHAnsi" w:eastAsia="TimesNewRoman" w:hAnsiTheme="minorHAnsi"/>
          <w:sz w:val="20"/>
        </w:rPr>
        <w:t>=(NOPK.EQ.1)</w:t>
      </w:r>
    </w:p>
    <w:p w14:paraId="4960DADA" w14:textId="77777777" w:rsidR="00952E07" w:rsidRPr="007B1D13" w:rsidRDefault="00952E07" w:rsidP="00952E07">
      <w:pPr>
        <w:pStyle w:val="C-BodyText"/>
        <w:spacing w:before="0" w:after="0"/>
        <w:jc w:val="both"/>
        <w:rPr>
          <w:rFonts w:asciiTheme="minorHAnsi" w:eastAsia="TimesNewRoman" w:hAnsiTheme="minorHAnsi"/>
          <w:sz w:val="20"/>
        </w:rPr>
      </w:pPr>
    </w:p>
    <w:p w14:paraId="23B8B47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$SUBROUTINE ADVAN4 TRANS4</w:t>
      </w:r>
    </w:p>
    <w:p w14:paraId="7FF0EA56" w14:textId="77777777" w:rsidR="00952E07" w:rsidRPr="007B1D13" w:rsidRDefault="00952E07" w:rsidP="00952E07">
      <w:pPr>
        <w:pStyle w:val="C-BodyText"/>
        <w:spacing w:before="0" w:after="0"/>
        <w:jc w:val="both"/>
        <w:rPr>
          <w:rFonts w:asciiTheme="minorHAnsi" w:eastAsia="TimesNewRoman" w:hAnsiTheme="minorHAnsi"/>
          <w:sz w:val="20"/>
        </w:rPr>
      </w:pPr>
    </w:p>
    <w:p w14:paraId="585AD7A8" w14:textId="77777777" w:rsidR="00952E07" w:rsidRPr="007B1D13" w:rsidRDefault="00952E07" w:rsidP="00952E07">
      <w:pPr>
        <w:pStyle w:val="C-BodyText"/>
        <w:spacing w:before="0" w:after="0"/>
        <w:jc w:val="both"/>
        <w:rPr>
          <w:rFonts w:asciiTheme="minorHAnsi" w:eastAsia="TimesNewRoman" w:hAnsiTheme="minorHAnsi"/>
          <w:sz w:val="20"/>
        </w:rPr>
      </w:pPr>
    </w:p>
    <w:p w14:paraId="30102FF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$PK </w:t>
      </w:r>
    </w:p>
    <w:p w14:paraId="780CA15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(NEWIND.EQ.0) THEN</w:t>
      </w:r>
    </w:p>
    <w:p w14:paraId="17978B6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LLOQ1 = 0.078     ; mg/L</w:t>
      </w:r>
    </w:p>
    <w:p w14:paraId="2BCC032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ENDIF</w:t>
      </w:r>
    </w:p>
    <w:p w14:paraId="4CA1B7FF" w14:textId="77777777" w:rsidR="00952E07" w:rsidRPr="007B1D13" w:rsidRDefault="00952E07" w:rsidP="00952E07">
      <w:pPr>
        <w:pStyle w:val="C-BodyText"/>
        <w:spacing w:before="0" w:after="0"/>
        <w:jc w:val="both"/>
        <w:rPr>
          <w:rFonts w:asciiTheme="minorHAnsi" w:eastAsia="TimesNewRoman" w:hAnsiTheme="minorHAnsi"/>
          <w:sz w:val="20"/>
        </w:rPr>
      </w:pPr>
    </w:p>
    <w:p w14:paraId="731CA0C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TVCL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           ; POPULATION CLEARANCE (L/DAY)</w:t>
      </w:r>
    </w:p>
    <w:p w14:paraId="2C4FF44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TVV2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 xml:space="preserve">2)           ; POPULATION CENTRAL VOLUME (L) </w:t>
      </w:r>
    </w:p>
    <w:p w14:paraId="125A9A9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TVQ  =</w:t>
      </w:r>
      <w:proofErr w:type="gramEnd"/>
      <w:r w:rsidRPr="007B1D13">
        <w:rPr>
          <w:rFonts w:asciiTheme="minorHAnsi" w:eastAsia="TimesNewRoman" w:hAnsiTheme="minorHAnsi"/>
          <w:sz w:val="20"/>
        </w:rPr>
        <w:t xml:space="preserve"> THETA(3)           ; POPULATION INTERCOMPARTMENTAL CLEARANCE (L/DAY)</w:t>
      </w:r>
    </w:p>
    <w:p w14:paraId="38EA3E9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TVV3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 xml:space="preserve">4)           ; POPULATION PERIPHERAL COMPARTMENT VOLUME (L) </w:t>
      </w:r>
    </w:p>
    <w:p w14:paraId="0D6F301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LF1  =</w:t>
      </w:r>
      <w:proofErr w:type="gramEnd"/>
      <w:r w:rsidRPr="007B1D13">
        <w:rPr>
          <w:rFonts w:asciiTheme="minorHAnsi" w:eastAsia="TimesNewRoman" w:hAnsiTheme="minorHAnsi"/>
          <w:sz w:val="20"/>
        </w:rPr>
        <w:t xml:space="preserve"> THETA(5)           ; POPULATION BIOAVAIBILITY </w:t>
      </w:r>
    </w:p>
    <w:p w14:paraId="7D94E66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TVKA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 xml:space="preserve">6)           ; POPULATION ABSORPTION RATE CONSTANT (1/DAY) </w:t>
      </w:r>
    </w:p>
    <w:p w14:paraId="5456F30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RUVCV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7)          ; PROPORTIONAL ERROR</w:t>
      </w:r>
    </w:p>
    <w:p w14:paraId="26B61AA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RUVSD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8)          ; ADDITIVE ERROR</w:t>
      </w:r>
    </w:p>
    <w:p w14:paraId="33293A9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TVEMAX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9)</w:t>
      </w:r>
    </w:p>
    <w:p w14:paraId="4FBA202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TVT50  =</w:t>
      </w:r>
      <w:proofErr w:type="gramEnd"/>
      <w:r w:rsidRPr="007B1D13">
        <w:rPr>
          <w:rFonts w:asciiTheme="minorHAnsi" w:eastAsia="TimesNewRoman" w:hAnsiTheme="minorHAnsi"/>
          <w:sz w:val="20"/>
        </w:rPr>
        <w:t xml:space="preserve"> THETA(10)</w:t>
      </w:r>
    </w:p>
    <w:p w14:paraId="32705BD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HILL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11)</w:t>
      </w:r>
    </w:p>
    <w:p w14:paraId="1B7F7776" w14:textId="77777777" w:rsidR="00952E07" w:rsidRPr="007B1D13" w:rsidRDefault="00952E07" w:rsidP="00952E07">
      <w:pPr>
        <w:pStyle w:val="C-BodyText"/>
        <w:spacing w:before="0" w:after="0"/>
        <w:jc w:val="both"/>
        <w:rPr>
          <w:rFonts w:asciiTheme="minorHAnsi" w:eastAsia="TimesNewRoman" w:hAnsiTheme="minorHAnsi"/>
          <w:sz w:val="20"/>
        </w:rPr>
      </w:pPr>
    </w:p>
    <w:p w14:paraId="04169A2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WGT_ON_CLQ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12)</w:t>
      </w:r>
    </w:p>
    <w:p w14:paraId="7223703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WGT_ON_VSS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13)</w:t>
      </w:r>
    </w:p>
    <w:p w14:paraId="549445AB" w14:textId="77777777" w:rsidR="00952E07" w:rsidRPr="007B1D13" w:rsidRDefault="00952E07" w:rsidP="00952E07">
      <w:pPr>
        <w:pStyle w:val="C-BodyText"/>
        <w:spacing w:before="0" w:after="0"/>
        <w:jc w:val="both"/>
        <w:rPr>
          <w:rFonts w:asciiTheme="minorHAnsi" w:eastAsia="TimesNewRoman" w:hAnsiTheme="minorHAnsi"/>
          <w:sz w:val="20"/>
        </w:rPr>
      </w:pPr>
    </w:p>
    <w:p w14:paraId="5741959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COVARIATE MODEL</w:t>
      </w:r>
    </w:p>
    <w:p w14:paraId="0A14FEA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ALT_ON_CLQ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14)</w:t>
      </w:r>
    </w:p>
    <w:p w14:paraId="627B027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ALB_ON_CLQ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15)</w:t>
      </w:r>
    </w:p>
    <w:p w14:paraId="241B9F3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lastRenderedPageBreak/>
        <w:t xml:space="preserve"> IGG_ON_CLQ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16)</w:t>
      </w:r>
    </w:p>
    <w:p w14:paraId="52B731E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BMI_ON_VSS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17)</w:t>
      </w:r>
    </w:p>
    <w:p w14:paraId="59035F7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BLK_ON_T50 = </w:t>
      </w:r>
      <w:proofErr w:type="gramStart"/>
      <w:r w:rsidRPr="007B1D13">
        <w:rPr>
          <w:rFonts w:asciiTheme="minorHAnsi" w:eastAsia="TimesNewRoman" w:hAnsiTheme="minorHAnsi"/>
          <w:sz w:val="20"/>
        </w:rPr>
        <w:t>THETA(</w:t>
      </w:r>
      <w:proofErr w:type="gramEnd"/>
      <w:r w:rsidRPr="007B1D13">
        <w:rPr>
          <w:rFonts w:asciiTheme="minorHAnsi" w:eastAsia="TimesNewRoman" w:hAnsiTheme="minorHAnsi"/>
          <w:sz w:val="20"/>
        </w:rPr>
        <w:t>18)</w:t>
      </w:r>
    </w:p>
    <w:p w14:paraId="71721033" w14:textId="77777777" w:rsidR="00952E07" w:rsidRPr="007B1D13" w:rsidRDefault="00952E07" w:rsidP="00952E07">
      <w:pPr>
        <w:pStyle w:val="C-BodyText"/>
        <w:spacing w:before="0" w:after="0"/>
        <w:jc w:val="both"/>
        <w:rPr>
          <w:rFonts w:asciiTheme="minorHAnsi" w:eastAsia="TimesNewRoman" w:hAnsiTheme="minorHAnsi"/>
          <w:sz w:val="20"/>
        </w:rPr>
      </w:pPr>
    </w:p>
    <w:p w14:paraId="3FE468A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M_WGT=</w:t>
      </w:r>
      <w:proofErr w:type="gramStart"/>
      <w:r w:rsidRPr="007B1D13">
        <w:rPr>
          <w:rFonts w:asciiTheme="minorHAnsi" w:eastAsia="TimesNewRoman" w:hAnsiTheme="minorHAnsi"/>
          <w:sz w:val="20"/>
        </w:rPr>
        <w:t>75 ;</w:t>
      </w:r>
      <w:proofErr w:type="gramEnd"/>
      <w:r w:rsidRPr="007B1D13">
        <w:rPr>
          <w:rFonts w:asciiTheme="minorHAnsi" w:eastAsia="TimesNewRoman" w:hAnsiTheme="minorHAnsi"/>
          <w:sz w:val="20"/>
        </w:rPr>
        <w:t xml:space="preserve"> kg </w:t>
      </w:r>
    </w:p>
    <w:p w14:paraId="3890306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M_AGE=</w:t>
      </w:r>
      <w:proofErr w:type="gramStart"/>
      <w:r w:rsidRPr="007B1D13">
        <w:rPr>
          <w:rFonts w:asciiTheme="minorHAnsi" w:eastAsia="TimesNewRoman" w:hAnsiTheme="minorHAnsi"/>
          <w:sz w:val="20"/>
        </w:rPr>
        <w:t>60 ;</w:t>
      </w:r>
      <w:proofErr w:type="gramEnd"/>
      <w:r w:rsidRPr="007B1D13">
        <w:rPr>
          <w:rFonts w:asciiTheme="minorHAnsi" w:eastAsia="TimesNewRoman" w:hAnsiTheme="minorHAnsi"/>
          <w:sz w:val="20"/>
        </w:rPr>
        <w:t xml:space="preserve"> YEAR</w:t>
      </w:r>
    </w:p>
    <w:p w14:paraId="0E9EAA4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M_HGTBL=170; cm</w:t>
      </w:r>
    </w:p>
    <w:p w14:paraId="77F82A9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M_BMIBL=26.5</w:t>
      </w:r>
    </w:p>
    <w:p w14:paraId="068765F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M_BSABL=1.88</w:t>
      </w:r>
    </w:p>
    <w:p w14:paraId="135F4631" w14:textId="77777777" w:rsidR="00952E07" w:rsidRPr="007B1D13" w:rsidRDefault="00952E07" w:rsidP="00952E07">
      <w:pPr>
        <w:pStyle w:val="C-BodyText"/>
        <w:spacing w:before="0" w:after="0"/>
        <w:jc w:val="both"/>
        <w:rPr>
          <w:rFonts w:asciiTheme="minorHAnsi" w:eastAsia="TimesNewRoman" w:hAnsiTheme="minorHAnsi"/>
          <w:sz w:val="20"/>
        </w:rPr>
      </w:pPr>
    </w:p>
    <w:p w14:paraId="491485A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M_CREATBL=75</w:t>
      </w:r>
    </w:p>
    <w:p w14:paraId="3357B52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M_CRCLBL=88</w:t>
      </w:r>
    </w:p>
    <w:p w14:paraId="46CC709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M_IALTBL=21</w:t>
      </w:r>
    </w:p>
    <w:p w14:paraId="2C07C37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M_ASTBL=24</w:t>
      </w:r>
    </w:p>
    <w:p w14:paraId="40E1B28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M_IBILIBL=8.2</w:t>
      </w:r>
    </w:p>
    <w:p w14:paraId="2D8B7F4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M_IALBBL=38</w:t>
      </w:r>
    </w:p>
    <w:p w14:paraId="5B9F69A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M_IIGGBL=9.7</w:t>
      </w:r>
    </w:p>
    <w:p w14:paraId="0DA57D8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M_ILDHBL=250</w:t>
      </w:r>
    </w:p>
    <w:p w14:paraId="20CE0EB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M_ALPBL=90</w:t>
      </w:r>
    </w:p>
    <w:p w14:paraId="1C177EC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4C67CBF8" w14:textId="77777777" w:rsidR="00952E07" w:rsidRPr="007B1D13" w:rsidRDefault="00952E07" w:rsidP="00952E07">
      <w:pPr>
        <w:pStyle w:val="C-BodyText"/>
        <w:spacing w:before="0" w:after="0"/>
        <w:jc w:val="both"/>
        <w:rPr>
          <w:rFonts w:asciiTheme="minorHAnsi" w:eastAsia="TimesNewRoman" w:hAnsiTheme="minorHAnsi"/>
          <w:sz w:val="20"/>
        </w:rPr>
      </w:pPr>
    </w:p>
    <w:p w14:paraId="4508D8F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SEX</w:t>
      </w:r>
    </w:p>
    <w:p w14:paraId="7F78367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roofErr w:type="spellStart"/>
      <w:proofErr w:type="gramStart"/>
      <w:r w:rsidRPr="007B1D13">
        <w:rPr>
          <w:rFonts w:asciiTheme="minorHAnsi" w:eastAsia="TimesNewRoman" w:hAnsiTheme="minorHAnsi"/>
          <w:sz w:val="20"/>
        </w:rPr>
        <w:t>adpx</w:t>
      </w:r>
      <w:proofErr w:type="spellEnd"/>
      <w:proofErr w:type="gramEnd"/>
      <w:r w:rsidRPr="007B1D13">
        <w:rPr>
          <w:rFonts w:asciiTheme="minorHAnsi" w:eastAsia="TimesNewRoman" w:hAnsiTheme="minorHAnsi"/>
          <w:sz w:val="20"/>
        </w:rPr>
        <w:t xml:space="preserve"> %&gt;% distinct(SEX, .</w:t>
      </w:r>
      <w:proofErr w:type="spellStart"/>
      <w:r w:rsidRPr="007B1D13">
        <w:rPr>
          <w:rFonts w:asciiTheme="minorHAnsi" w:eastAsia="TimesNewRoman" w:hAnsiTheme="minorHAnsi"/>
          <w:sz w:val="20"/>
        </w:rPr>
        <w:t>keep_all</w:t>
      </w:r>
      <w:proofErr w:type="spellEnd"/>
      <w:r w:rsidRPr="007B1D13">
        <w:rPr>
          <w:rFonts w:asciiTheme="minorHAnsi" w:eastAsia="TimesNewRoman" w:hAnsiTheme="minorHAnsi"/>
          <w:sz w:val="20"/>
        </w:rPr>
        <w:t>=TRUE) %&gt;% select(SEX, SEXN)</w:t>
      </w:r>
    </w:p>
    <w:p w14:paraId="41CEA96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
    <w:p w14:paraId="3044DDF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SEXN = 2 for FEMALE,  </w:t>
      </w:r>
    </w:p>
    <w:p w14:paraId="5D03D32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SEXN = 1 for MALE</w:t>
      </w:r>
    </w:p>
    <w:p w14:paraId="76C930A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SEX = 0</w:t>
      </w:r>
    </w:p>
    <w:p w14:paraId="1F5C3F3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(SEXN.EQ.1) SEX = 1</w:t>
      </w:r>
    </w:p>
    <w:p w14:paraId="30F15AC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(SEXN.EQ.2) SEX = 0</w:t>
      </w:r>
    </w:p>
    <w:p w14:paraId="36343034" w14:textId="77777777" w:rsidR="00952E07" w:rsidRPr="007B1D13" w:rsidRDefault="00952E07" w:rsidP="00952E07">
      <w:pPr>
        <w:pStyle w:val="C-BodyText"/>
        <w:spacing w:before="0" w:after="0"/>
        <w:jc w:val="both"/>
        <w:rPr>
          <w:rFonts w:asciiTheme="minorHAnsi" w:eastAsia="TimesNewRoman" w:hAnsiTheme="minorHAnsi"/>
          <w:sz w:val="20"/>
        </w:rPr>
      </w:pPr>
    </w:p>
    <w:p w14:paraId="0B29FF4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ETHNICN</w:t>
      </w:r>
    </w:p>
    <w:p w14:paraId="6534009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roofErr w:type="spellStart"/>
      <w:proofErr w:type="gramStart"/>
      <w:r w:rsidRPr="007B1D13">
        <w:rPr>
          <w:rFonts w:asciiTheme="minorHAnsi" w:eastAsia="TimesNewRoman" w:hAnsiTheme="minorHAnsi"/>
          <w:sz w:val="20"/>
        </w:rPr>
        <w:t>adpx</w:t>
      </w:r>
      <w:proofErr w:type="spellEnd"/>
      <w:proofErr w:type="gramEnd"/>
      <w:r w:rsidRPr="007B1D13">
        <w:rPr>
          <w:rFonts w:asciiTheme="minorHAnsi" w:eastAsia="TimesNewRoman" w:hAnsiTheme="minorHAnsi"/>
          <w:sz w:val="20"/>
        </w:rPr>
        <w:t xml:space="preserve"> %&gt;% distinct(ETHNIC, .</w:t>
      </w:r>
      <w:proofErr w:type="spellStart"/>
      <w:r w:rsidRPr="007B1D13">
        <w:rPr>
          <w:rFonts w:asciiTheme="minorHAnsi" w:eastAsia="TimesNewRoman" w:hAnsiTheme="minorHAnsi"/>
          <w:sz w:val="20"/>
        </w:rPr>
        <w:t>keep_all</w:t>
      </w:r>
      <w:proofErr w:type="spellEnd"/>
      <w:r w:rsidRPr="007B1D13">
        <w:rPr>
          <w:rFonts w:asciiTheme="minorHAnsi" w:eastAsia="TimesNewRoman" w:hAnsiTheme="minorHAnsi"/>
          <w:sz w:val="20"/>
        </w:rPr>
        <w:t>=TRUE) %&gt;% select(ETHNIC, ETHNICN)</w:t>
      </w:r>
    </w:p>
    <w:p w14:paraId="170795F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roofErr w:type="spellStart"/>
      <w:proofErr w:type="gramStart"/>
      <w:r w:rsidRPr="007B1D13">
        <w:rPr>
          <w:rFonts w:asciiTheme="minorHAnsi" w:eastAsia="TimesNewRoman" w:hAnsiTheme="minorHAnsi"/>
          <w:sz w:val="20"/>
        </w:rPr>
        <w:t>as.matrix</w:t>
      </w:r>
      <w:proofErr w:type="spellEnd"/>
      <w:r w:rsidRPr="007B1D13">
        <w:rPr>
          <w:rFonts w:asciiTheme="minorHAnsi" w:eastAsia="TimesNewRoman" w:hAnsiTheme="minorHAnsi"/>
          <w:sz w:val="20"/>
        </w:rPr>
        <w:t>(</w:t>
      </w:r>
      <w:proofErr w:type="gramEnd"/>
      <w:r w:rsidRPr="007B1D13">
        <w:rPr>
          <w:rFonts w:asciiTheme="minorHAnsi" w:eastAsia="TimesNewRoman" w:hAnsiTheme="minorHAnsi"/>
          <w:sz w:val="20"/>
        </w:rPr>
        <w:t>table(</w:t>
      </w:r>
      <w:proofErr w:type="spellStart"/>
      <w:r w:rsidRPr="007B1D13">
        <w:rPr>
          <w:rFonts w:asciiTheme="minorHAnsi" w:eastAsia="TimesNewRoman" w:hAnsiTheme="minorHAnsi"/>
          <w:sz w:val="20"/>
        </w:rPr>
        <w:t>adsl$ETHNIC</w:t>
      </w:r>
      <w:proofErr w:type="spellEnd"/>
      <w:r w:rsidRPr="007B1D13">
        <w:rPr>
          <w:rFonts w:asciiTheme="minorHAnsi" w:eastAsia="TimesNewRoman" w:hAnsiTheme="minorHAnsi"/>
          <w:sz w:val="20"/>
        </w:rPr>
        <w:t>))</w:t>
      </w:r>
    </w:p>
    <w:p w14:paraId="1911214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
    <w:p w14:paraId="4135DCD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NOT HISPANIC OR LATINO       1</w:t>
      </w:r>
    </w:p>
    <w:p w14:paraId="4A65BAE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HISPANIC OR LATINO           2</w:t>
      </w:r>
    </w:p>
    <w:p w14:paraId="3BBF525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NOT REPORTED                 3</w:t>
      </w:r>
    </w:p>
    <w:p w14:paraId="35C665B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HISPANIC = 3 </w:t>
      </w:r>
    </w:p>
    <w:p w14:paraId="1739DBD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(ETHNICN.EQ.1) HISPANIC = 0</w:t>
      </w:r>
    </w:p>
    <w:p w14:paraId="21B40C0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(ETHNICN.EQ.2) HISPANIC = 1</w:t>
      </w:r>
    </w:p>
    <w:p w14:paraId="133DDCC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474BAAA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RACEN</w:t>
      </w:r>
    </w:p>
    <w:p w14:paraId="3CDE221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roofErr w:type="spellStart"/>
      <w:proofErr w:type="gramStart"/>
      <w:r w:rsidRPr="007B1D13">
        <w:rPr>
          <w:rFonts w:asciiTheme="minorHAnsi" w:eastAsia="TimesNewRoman" w:hAnsiTheme="minorHAnsi"/>
          <w:sz w:val="20"/>
        </w:rPr>
        <w:t>adpx</w:t>
      </w:r>
      <w:proofErr w:type="spellEnd"/>
      <w:proofErr w:type="gramEnd"/>
      <w:r w:rsidRPr="007B1D13">
        <w:rPr>
          <w:rFonts w:asciiTheme="minorHAnsi" w:eastAsia="TimesNewRoman" w:hAnsiTheme="minorHAnsi"/>
          <w:sz w:val="20"/>
        </w:rPr>
        <w:t xml:space="preserve"> %&gt;% distinct(RACEN, .</w:t>
      </w:r>
      <w:proofErr w:type="spellStart"/>
      <w:r w:rsidRPr="007B1D13">
        <w:rPr>
          <w:rFonts w:asciiTheme="minorHAnsi" w:eastAsia="TimesNewRoman" w:hAnsiTheme="minorHAnsi"/>
          <w:sz w:val="20"/>
        </w:rPr>
        <w:t>keep_all</w:t>
      </w:r>
      <w:proofErr w:type="spellEnd"/>
      <w:r w:rsidRPr="007B1D13">
        <w:rPr>
          <w:rFonts w:asciiTheme="minorHAnsi" w:eastAsia="TimesNewRoman" w:hAnsiTheme="minorHAnsi"/>
          <w:sz w:val="20"/>
        </w:rPr>
        <w:t>=TRUE) %&gt;% select(RACE, RACEN)</w:t>
      </w:r>
    </w:p>
    <w:p w14:paraId="30CE449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roofErr w:type="spellStart"/>
      <w:proofErr w:type="gramStart"/>
      <w:r w:rsidRPr="007B1D13">
        <w:rPr>
          <w:rFonts w:asciiTheme="minorHAnsi" w:eastAsia="TimesNewRoman" w:hAnsiTheme="minorHAnsi"/>
          <w:sz w:val="20"/>
        </w:rPr>
        <w:t>as.matrix</w:t>
      </w:r>
      <w:proofErr w:type="spellEnd"/>
      <w:r w:rsidRPr="007B1D13">
        <w:rPr>
          <w:rFonts w:asciiTheme="minorHAnsi" w:eastAsia="TimesNewRoman" w:hAnsiTheme="minorHAnsi"/>
          <w:sz w:val="20"/>
        </w:rPr>
        <w:t>(</w:t>
      </w:r>
      <w:proofErr w:type="gramEnd"/>
      <w:r w:rsidRPr="007B1D13">
        <w:rPr>
          <w:rFonts w:asciiTheme="minorHAnsi" w:eastAsia="TimesNewRoman" w:hAnsiTheme="minorHAnsi"/>
          <w:sz w:val="20"/>
        </w:rPr>
        <w:t>table(</w:t>
      </w:r>
      <w:proofErr w:type="spellStart"/>
      <w:r w:rsidRPr="007B1D13">
        <w:rPr>
          <w:rFonts w:asciiTheme="minorHAnsi" w:eastAsia="TimesNewRoman" w:hAnsiTheme="minorHAnsi"/>
          <w:sz w:val="20"/>
        </w:rPr>
        <w:t>adsl$RACE</w:t>
      </w:r>
      <w:proofErr w:type="spellEnd"/>
      <w:r w:rsidRPr="007B1D13">
        <w:rPr>
          <w:rFonts w:asciiTheme="minorHAnsi" w:eastAsia="TimesNewRoman" w:hAnsiTheme="minorHAnsi"/>
          <w:sz w:val="20"/>
        </w:rPr>
        <w:t>))</w:t>
      </w:r>
    </w:p>
    <w:p w14:paraId="7429265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t>
      </w:r>
    </w:p>
    <w:p w14:paraId="69B0FC9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WHITE                               1</w:t>
      </w:r>
    </w:p>
    <w:p w14:paraId="45D7525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lastRenderedPageBreak/>
        <w:t xml:space="preserve"> ; BLACK OR AFRICAN AMERICAN           2</w:t>
      </w:r>
    </w:p>
    <w:p w14:paraId="707FE9B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ASIAN                               3</w:t>
      </w:r>
    </w:p>
    <w:p w14:paraId="7635FE3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AMERICAN INDIAN OR ALASKA NATIVE    4 </w:t>
      </w:r>
    </w:p>
    <w:p w14:paraId="1065D9F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OTHER                               6</w:t>
      </w:r>
    </w:p>
    <w:p w14:paraId="2E66F6A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UNKNOWN                             7</w:t>
      </w:r>
    </w:p>
    <w:p w14:paraId="3F11211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 NOT REPORTED                        8</w:t>
      </w:r>
    </w:p>
    <w:p w14:paraId="0F2E25B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BLK = 0 </w:t>
      </w:r>
    </w:p>
    <w:p w14:paraId="786A0BE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(RACEN.EQ.2) BLK = 1</w:t>
      </w:r>
    </w:p>
    <w:p w14:paraId="1757E47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ASIA = 0 </w:t>
      </w:r>
    </w:p>
    <w:p w14:paraId="21E404E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(RACEN.EQ.3) ASIA = 1</w:t>
      </w:r>
    </w:p>
    <w:p w14:paraId="439C74F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OTHER = 0 </w:t>
      </w:r>
    </w:p>
    <w:p w14:paraId="6441302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(RACEN.NE.1 .AND. RACEN.NE.2 .AND. RACEN.NE.3) OTHER = 1</w:t>
      </w:r>
    </w:p>
    <w:p w14:paraId="33E0457E" w14:textId="77777777" w:rsidR="00952E07" w:rsidRPr="007B1D13" w:rsidRDefault="00952E07" w:rsidP="00952E07">
      <w:pPr>
        <w:pStyle w:val="C-BodyText"/>
        <w:spacing w:before="0" w:after="0"/>
        <w:jc w:val="both"/>
        <w:rPr>
          <w:rFonts w:asciiTheme="minorHAnsi" w:eastAsia="TimesNewRoman" w:hAnsiTheme="minorHAnsi"/>
          <w:sz w:val="20"/>
        </w:rPr>
      </w:pPr>
    </w:p>
    <w:p w14:paraId="3DD6D50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75B6663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COVCLQ=WGT_ON_CLQ *(LOG(WGTBL)-LOG(M_WGT)) +  ALT_ON_CLQ*(LOG(IALTBL)-LOG(M_IALTBL)) +  ALB_ON_CLQ*(LOG(IALBBL)-LOG(M_IALBBL)) +  IGG_ON_CLQ*(LOG(IIGGBL)-LOG(M_IIGGBL))       </w:t>
      </w:r>
    </w:p>
    <w:p w14:paraId="717C70E5" w14:textId="77777777" w:rsidR="00952E07" w:rsidRPr="007B1D13" w:rsidRDefault="00952E07" w:rsidP="00952E07">
      <w:pPr>
        <w:pStyle w:val="C-BodyText"/>
        <w:spacing w:before="0" w:after="0"/>
        <w:jc w:val="both"/>
        <w:rPr>
          <w:rFonts w:asciiTheme="minorHAnsi" w:eastAsia="TimesNewRoman" w:hAnsiTheme="minorHAnsi"/>
          <w:sz w:val="20"/>
        </w:rPr>
      </w:pPr>
    </w:p>
    <w:p w14:paraId="4E03F97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COVVSS=WGT_ON_VSS *(</w:t>
      </w:r>
      <w:proofErr w:type="gramStart"/>
      <w:r w:rsidRPr="007B1D13">
        <w:rPr>
          <w:rFonts w:asciiTheme="minorHAnsi" w:eastAsia="TimesNewRoman" w:hAnsiTheme="minorHAnsi"/>
          <w:sz w:val="20"/>
        </w:rPr>
        <w:t>LOG(</w:t>
      </w:r>
      <w:proofErr w:type="gramEnd"/>
      <w:r w:rsidRPr="007B1D13">
        <w:rPr>
          <w:rFonts w:asciiTheme="minorHAnsi" w:eastAsia="TimesNewRoman" w:hAnsiTheme="minorHAnsi"/>
          <w:sz w:val="20"/>
        </w:rPr>
        <w:t xml:space="preserve">WGTBL)-LOG(M_WGT)) +  BMI_ON_VSS*(LOG(BMIBL)-LOG(M_BMIBL))   </w:t>
      </w:r>
    </w:p>
    <w:p w14:paraId="09859F2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r w:rsidRPr="007B1D13">
        <w:rPr>
          <w:rFonts w:asciiTheme="minorHAnsi" w:eastAsia="TimesNewRoman" w:hAnsiTheme="minorHAnsi"/>
          <w:sz w:val="20"/>
        </w:rPr>
        <w:tab/>
      </w:r>
    </w:p>
    <w:p w14:paraId="66373DA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70445EF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COVEMAX=0</w:t>
      </w:r>
    </w:p>
    <w:p w14:paraId="09FC383F" w14:textId="77777777" w:rsidR="00952E07" w:rsidRPr="007B1D13" w:rsidRDefault="00952E07" w:rsidP="00952E07">
      <w:pPr>
        <w:pStyle w:val="C-BodyText"/>
        <w:spacing w:before="0" w:after="0"/>
        <w:jc w:val="both"/>
        <w:rPr>
          <w:rFonts w:asciiTheme="minorHAnsi" w:eastAsia="TimesNewRoman" w:hAnsiTheme="minorHAnsi"/>
          <w:sz w:val="20"/>
        </w:rPr>
      </w:pPr>
    </w:p>
    <w:p w14:paraId="2C068ECC" w14:textId="77777777" w:rsidR="00952E07" w:rsidRPr="007B1D13" w:rsidRDefault="00952E07" w:rsidP="00952E07">
      <w:pPr>
        <w:pStyle w:val="C-BodyText"/>
        <w:spacing w:before="0" w:after="0"/>
        <w:jc w:val="both"/>
        <w:rPr>
          <w:rFonts w:asciiTheme="minorHAnsi" w:eastAsia="TimesNewRoman" w:hAnsiTheme="minorHAnsi"/>
          <w:sz w:val="20"/>
        </w:rPr>
      </w:pPr>
    </w:p>
    <w:p w14:paraId="12A0EDA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COVT50=BLK_ON_T50*BLK </w:t>
      </w:r>
    </w:p>
    <w:p w14:paraId="42C99BFF" w14:textId="77777777" w:rsidR="00952E07" w:rsidRPr="007B1D13" w:rsidRDefault="00952E07" w:rsidP="00952E07">
      <w:pPr>
        <w:pStyle w:val="C-BodyText"/>
        <w:spacing w:before="0" w:after="0"/>
        <w:jc w:val="both"/>
        <w:rPr>
          <w:rFonts w:asciiTheme="minorHAnsi" w:eastAsia="TimesNewRoman" w:hAnsiTheme="minorHAnsi"/>
          <w:sz w:val="20"/>
        </w:rPr>
      </w:pPr>
    </w:p>
    <w:p w14:paraId="4B72634C" w14:textId="77777777" w:rsidR="00952E07" w:rsidRPr="007B1D13" w:rsidRDefault="00952E07" w:rsidP="00952E07">
      <w:pPr>
        <w:pStyle w:val="C-BodyText"/>
        <w:spacing w:before="0" w:after="0"/>
        <w:jc w:val="both"/>
        <w:rPr>
          <w:rFonts w:asciiTheme="minorHAnsi" w:eastAsia="TimesNewRoman" w:hAnsiTheme="minorHAnsi"/>
          <w:sz w:val="20"/>
        </w:rPr>
      </w:pPr>
    </w:p>
    <w:p w14:paraId="7E58366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CL = TVCL*</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ETA(1)+COVCLQ)          ; CL, INDIVIDUAL CLEARANCE (L/DAY)</w:t>
      </w:r>
    </w:p>
    <w:p w14:paraId="192BAE1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Q  =</w:t>
      </w:r>
      <w:proofErr w:type="gramEnd"/>
      <w:r w:rsidRPr="007B1D13">
        <w:rPr>
          <w:rFonts w:asciiTheme="minorHAnsi" w:eastAsia="TimesNewRoman" w:hAnsiTheme="minorHAnsi"/>
          <w:sz w:val="20"/>
        </w:rPr>
        <w:t xml:space="preserve"> TVQ *EXP(ETA(1)+COVCLQ)          ; Q, INDIVIDUAL INTERCOMPARTMENTAL CLEARANCE (L/DAY)</w:t>
      </w:r>
    </w:p>
    <w:p w14:paraId="3BC26353" w14:textId="77777777" w:rsidR="00952E07" w:rsidRPr="007B1D13" w:rsidRDefault="00952E07" w:rsidP="00952E07">
      <w:pPr>
        <w:pStyle w:val="C-BodyText"/>
        <w:spacing w:before="0" w:after="0"/>
        <w:jc w:val="both"/>
        <w:rPr>
          <w:rFonts w:asciiTheme="minorHAnsi" w:eastAsia="TimesNewRoman" w:hAnsiTheme="minorHAnsi"/>
          <w:sz w:val="20"/>
        </w:rPr>
      </w:pPr>
    </w:p>
    <w:p w14:paraId="2B693F1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V2 = TVV2*</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 xml:space="preserve">ETA(2)+COVVSS)          ; V2, INDIVIDUAL CENTRAL VOLUME (L) </w:t>
      </w:r>
    </w:p>
    <w:p w14:paraId="7FA7452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V3 = TVV3*</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 xml:space="preserve">ETA(2)+COVVSS)          ; V3, INDIVIDUAL PERIPHERAL VOLUME (L) </w:t>
      </w:r>
    </w:p>
    <w:p w14:paraId="4F15C309" w14:textId="77777777" w:rsidR="00952E07" w:rsidRPr="007B1D13" w:rsidRDefault="00952E07" w:rsidP="00952E07">
      <w:pPr>
        <w:pStyle w:val="C-BodyText"/>
        <w:spacing w:before="0" w:after="0"/>
        <w:jc w:val="both"/>
        <w:rPr>
          <w:rFonts w:asciiTheme="minorHAnsi" w:eastAsia="TimesNewRoman" w:hAnsiTheme="minorHAnsi"/>
          <w:sz w:val="20"/>
        </w:rPr>
      </w:pPr>
    </w:p>
    <w:p w14:paraId="10E81B7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KA = TVKA                 ; INDIVIDUAL ABSORPTION RATE CONSTANT (1/DAY) </w:t>
      </w:r>
    </w:p>
    <w:p w14:paraId="337387D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722F1F7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;CL</w:t>
      </w:r>
      <w:proofErr w:type="gramEnd"/>
      <w:r w:rsidRPr="007B1D13">
        <w:rPr>
          <w:rFonts w:asciiTheme="minorHAnsi" w:eastAsia="TimesNewRoman" w:hAnsiTheme="minorHAnsi"/>
          <w:sz w:val="20"/>
        </w:rPr>
        <w:t xml:space="preserve"> IS TIME-DEPENDENT </w:t>
      </w:r>
    </w:p>
    <w:p w14:paraId="14D7FD3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EMAX = TVEMAX*</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 xml:space="preserve">ETA(3)+COVEMAX)             ; INDIVIDUAL EMAX </w:t>
      </w:r>
    </w:p>
    <w:p w14:paraId="3D19012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T50 = TVT50*</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ETA(4)+COVT50)               ; INDIVIDUAL T50</w:t>
      </w:r>
    </w:p>
    <w:p w14:paraId="034E833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CL = CL*</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 xml:space="preserve">EMAX*TIME**HILL/(T50**HILL+TIME**HILL))     ; Sigmoid </w:t>
      </w:r>
      <w:proofErr w:type="spellStart"/>
      <w:r w:rsidRPr="007B1D13">
        <w:rPr>
          <w:rFonts w:asciiTheme="minorHAnsi" w:eastAsia="TimesNewRoman" w:hAnsiTheme="minorHAnsi"/>
          <w:sz w:val="20"/>
        </w:rPr>
        <w:t>Emax</w:t>
      </w:r>
      <w:proofErr w:type="spellEnd"/>
      <w:r w:rsidRPr="007B1D13">
        <w:rPr>
          <w:rFonts w:asciiTheme="minorHAnsi" w:eastAsia="TimesNewRoman" w:hAnsiTheme="minorHAnsi"/>
          <w:sz w:val="20"/>
        </w:rPr>
        <w:t xml:space="preserve"> model</w:t>
      </w:r>
    </w:p>
    <w:p w14:paraId="760CE8D0" w14:textId="77777777" w:rsidR="00952E07" w:rsidRPr="007B1D13" w:rsidRDefault="00952E07" w:rsidP="00952E07">
      <w:pPr>
        <w:pStyle w:val="C-BodyText"/>
        <w:spacing w:before="0" w:after="0"/>
        <w:jc w:val="both"/>
        <w:rPr>
          <w:rFonts w:asciiTheme="minorHAnsi" w:eastAsia="TimesNewRoman" w:hAnsiTheme="minorHAnsi"/>
          <w:sz w:val="20"/>
        </w:rPr>
      </w:pPr>
    </w:p>
    <w:p w14:paraId="684C5BD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;DERIVED</w:t>
      </w:r>
      <w:proofErr w:type="gramEnd"/>
      <w:r w:rsidRPr="007B1D13">
        <w:rPr>
          <w:rFonts w:asciiTheme="minorHAnsi" w:eastAsia="TimesNewRoman" w:hAnsiTheme="minorHAnsi"/>
          <w:sz w:val="20"/>
        </w:rPr>
        <w:t xml:space="preserve"> PARAMETERS</w:t>
      </w:r>
    </w:p>
    <w:p w14:paraId="546D180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K = CL/V2</w:t>
      </w:r>
    </w:p>
    <w:p w14:paraId="7840CB1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K23 = Q/V2</w:t>
      </w:r>
    </w:p>
    <w:p w14:paraId="68BB404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K32 = Q/V3</w:t>
      </w:r>
    </w:p>
    <w:p w14:paraId="729E2D1F" w14:textId="77777777" w:rsidR="00952E07" w:rsidRPr="007B1D13" w:rsidRDefault="00952E07" w:rsidP="00952E07">
      <w:pPr>
        <w:pStyle w:val="C-BodyText"/>
        <w:spacing w:before="0" w:after="0"/>
        <w:jc w:val="both"/>
        <w:rPr>
          <w:rFonts w:asciiTheme="minorHAnsi" w:eastAsia="TimesNewRoman" w:hAnsiTheme="minorHAnsi"/>
          <w:sz w:val="20"/>
        </w:rPr>
      </w:pPr>
    </w:p>
    <w:p w14:paraId="3936011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S2 = V2     ; dose = mg, </w:t>
      </w:r>
      <w:proofErr w:type="spellStart"/>
      <w:r w:rsidRPr="007B1D13">
        <w:rPr>
          <w:rFonts w:asciiTheme="minorHAnsi" w:eastAsia="TimesNewRoman" w:hAnsiTheme="minorHAnsi"/>
          <w:sz w:val="20"/>
        </w:rPr>
        <w:t>conc</w:t>
      </w:r>
      <w:proofErr w:type="spellEnd"/>
      <w:r w:rsidRPr="007B1D13">
        <w:rPr>
          <w:rFonts w:asciiTheme="minorHAnsi" w:eastAsia="TimesNewRoman" w:hAnsiTheme="minorHAnsi"/>
          <w:sz w:val="20"/>
        </w:rPr>
        <w:t xml:space="preserve"> = mg/L</w:t>
      </w:r>
    </w:p>
    <w:p w14:paraId="67D4886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F1 = LF1    ; Or </w:t>
      </w:r>
      <w:proofErr w:type="gramStart"/>
      <w:r w:rsidRPr="007B1D13">
        <w:rPr>
          <w:rFonts w:asciiTheme="minorHAnsi" w:eastAsia="TimesNewRoman" w:hAnsiTheme="minorHAnsi"/>
          <w:sz w:val="20"/>
        </w:rPr>
        <w:t>EXP(</w:t>
      </w:r>
      <w:proofErr w:type="gramEnd"/>
      <w:r w:rsidRPr="007B1D13">
        <w:rPr>
          <w:rFonts w:asciiTheme="minorHAnsi" w:eastAsia="TimesNewRoman" w:hAnsiTheme="minorHAnsi"/>
          <w:sz w:val="20"/>
        </w:rPr>
        <w:t>LF1)/(1+EXP(LF1))</w:t>
      </w:r>
    </w:p>
    <w:p w14:paraId="5F80AD7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lastRenderedPageBreak/>
        <w:t xml:space="preserve"> </w:t>
      </w:r>
    </w:p>
    <w:p w14:paraId="668C2305"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;CALCULATE</w:t>
      </w:r>
      <w:proofErr w:type="gramEnd"/>
      <w:r w:rsidRPr="007B1D13">
        <w:rPr>
          <w:rFonts w:asciiTheme="minorHAnsi" w:eastAsia="TimesNewRoman" w:hAnsiTheme="minorHAnsi"/>
          <w:sz w:val="20"/>
        </w:rPr>
        <w:t xml:space="preserve"> TIME AFTER DOSE</w:t>
      </w:r>
    </w:p>
    <w:p w14:paraId="292860C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;IF</w:t>
      </w:r>
      <w:proofErr w:type="gramEnd"/>
      <w:r w:rsidRPr="007B1D13">
        <w:rPr>
          <w:rFonts w:asciiTheme="minorHAnsi" w:eastAsia="TimesNewRoman" w:hAnsiTheme="minorHAnsi"/>
          <w:sz w:val="20"/>
        </w:rPr>
        <w:t>(NEWIND.NE.2) TDOS=0</w:t>
      </w:r>
    </w:p>
    <w:p w14:paraId="0D1512E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;IF</w:t>
      </w:r>
      <w:proofErr w:type="gramEnd"/>
      <w:r w:rsidRPr="007B1D13">
        <w:rPr>
          <w:rFonts w:asciiTheme="minorHAnsi" w:eastAsia="TimesNewRoman" w:hAnsiTheme="minorHAnsi"/>
          <w:sz w:val="20"/>
        </w:rPr>
        <w:t>(AMT.GT.0) TDOS=TIME</w:t>
      </w:r>
    </w:p>
    <w:p w14:paraId="7C82D74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;TAD</w:t>
      </w:r>
      <w:proofErr w:type="gramEnd"/>
      <w:r w:rsidRPr="007B1D13">
        <w:rPr>
          <w:rFonts w:asciiTheme="minorHAnsi" w:eastAsia="TimesNewRoman" w:hAnsiTheme="minorHAnsi"/>
          <w:sz w:val="20"/>
        </w:rPr>
        <w:t xml:space="preserve">=TIME-TDOS         ; TIME RELATIVE TO DOSE </w:t>
      </w:r>
    </w:p>
    <w:p w14:paraId="42896A7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2CC6A044" w14:textId="77777777" w:rsidR="00952E07" w:rsidRPr="007B1D13" w:rsidRDefault="00952E07" w:rsidP="00952E07">
      <w:pPr>
        <w:pStyle w:val="C-BodyText"/>
        <w:spacing w:before="0" w:after="0"/>
        <w:jc w:val="both"/>
        <w:rPr>
          <w:rFonts w:asciiTheme="minorHAnsi" w:eastAsia="TimesNewRoman" w:hAnsiTheme="minorHAnsi"/>
          <w:sz w:val="20"/>
        </w:rPr>
      </w:pPr>
    </w:p>
    <w:p w14:paraId="5AFF114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$ERROR (OBSERVATION ONLY) </w:t>
      </w:r>
    </w:p>
    <w:p w14:paraId="064733C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CALLFL = 0</w:t>
      </w:r>
    </w:p>
    <w:p w14:paraId="74992DDB" w14:textId="77777777" w:rsidR="00952E07" w:rsidRPr="007B1D13" w:rsidRDefault="00952E07" w:rsidP="00952E07">
      <w:pPr>
        <w:pStyle w:val="C-BodyText"/>
        <w:spacing w:before="0" w:after="0"/>
        <w:jc w:val="both"/>
        <w:rPr>
          <w:rFonts w:asciiTheme="minorHAnsi" w:eastAsia="TimesNewRoman" w:hAnsiTheme="minorHAnsi"/>
          <w:sz w:val="20"/>
        </w:rPr>
      </w:pPr>
    </w:p>
    <w:p w14:paraId="338113F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EPS0 = 1E-3</w:t>
      </w:r>
    </w:p>
    <w:p w14:paraId="79E873E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CONC = </w:t>
      </w:r>
      <w:proofErr w:type="gramStart"/>
      <w:r w:rsidRPr="007B1D13">
        <w:rPr>
          <w:rFonts w:asciiTheme="minorHAnsi" w:eastAsia="TimesNewRoman" w:hAnsiTheme="minorHAnsi"/>
          <w:sz w:val="20"/>
        </w:rPr>
        <w:t>A(</w:t>
      </w:r>
      <w:proofErr w:type="gramEnd"/>
      <w:r w:rsidRPr="007B1D13">
        <w:rPr>
          <w:rFonts w:asciiTheme="minorHAnsi" w:eastAsia="TimesNewRoman" w:hAnsiTheme="minorHAnsi"/>
          <w:sz w:val="20"/>
        </w:rPr>
        <w:t>2)/S2</w:t>
      </w:r>
    </w:p>
    <w:p w14:paraId="65B3381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(CONC.LE.EPS0) CONC = EPS0</w:t>
      </w:r>
    </w:p>
    <w:p w14:paraId="277B95A9" w14:textId="77777777" w:rsidR="00952E07" w:rsidRPr="007B1D13" w:rsidRDefault="00952E07" w:rsidP="00952E07">
      <w:pPr>
        <w:pStyle w:val="C-BodyText"/>
        <w:spacing w:before="0" w:after="0"/>
        <w:jc w:val="both"/>
        <w:rPr>
          <w:rFonts w:asciiTheme="minorHAnsi" w:eastAsia="TimesNewRoman" w:hAnsiTheme="minorHAnsi"/>
          <w:sz w:val="20"/>
        </w:rPr>
      </w:pPr>
    </w:p>
    <w:p w14:paraId="4B293CE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PROP=</w:t>
      </w:r>
      <w:proofErr w:type="gramStart"/>
      <w:r w:rsidRPr="007B1D13">
        <w:rPr>
          <w:rFonts w:asciiTheme="minorHAnsi" w:eastAsia="TimesNewRoman" w:hAnsiTheme="minorHAnsi"/>
          <w:sz w:val="20"/>
        </w:rPr>
        <w:t>RUVCV  ;</w:t>
      </w:r>
      <w:proofErr w:type="gramEnd"/>
      <w:r w:rsidRPr="007B1D13">
        <w:rPr>
          <w:rFonts w:asciiTheme="minorHAnsi" w:eastAsia="TimesNewRoman" w:hAnsiTheme="minorHAnsi"/>
          <w:sz w:val="20"/>
        </w:rPr>
        <w:t xml:space="preserve"> proportional part </w:t>
      </w:r>
    </w:p>
    <w:p w14:paraId="0813235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ADD= </w:t>
      </w:r>
      <w:proofErr w:type="gramStart"/>
      <w:r w:rsidRPr="007B1D13">
        <w:rPr>
          <w:rFonts w:asciiTheme="minorHAnsi" w:eastAsia="TimesNewRoman" w:hAnsiTheme="minorHAnsi"/>
          <w:sz w:val="20"/>
        </w:rPr>
        <w:t>RUVSD  ;</w:t>
      </w:r>
      <w:proofErr w:type="gramEnd"/>
      <w:r w:rsidRPr="007B1D13">
        <w:rPr>
          <w:rFonts w:asciiTheme="minorHAnsi" w:eastAsia="TimesNewRoman" w:hAnsiTheme="minorHAnsi"/>
          <w:sz w:val="20"/>
        </w:rPr>
        <w:t xml:space="preserve"> additive part </w:t>
      </w:r>
    </w:p>
    <w:p w14:paraId="613FB93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SD=</w:t>
      </w:r>
      <w:proofErr w:type="gramStart"/>
      <w:r w:rsidRPr="007B1D13">
        <w:rPr>
          <w:rFonts w:asciiTheme="minorHAnsi" w:eastAsia="TimesNewRoman" w:hAnsiTheme="minorHAnsi"/>
          <w:sz w:val="20"/>
        </w:rPr>
        <w:t>SQRT(</w:t>
      </w:r>
      <w:proofErr w:type="gramEnd"/>
      <w:r w:rsidRPr="007B1D13">
        <w:rPr>
          <w:rFonts w:asciiTheme="minorHAnsi" w:eastAsia="TimesNewRoman" w:hAnsiTheme="minorHAnsi"/>
          <w:sz w:val="20"/>
        </w:rPr>
        <w:t>PROP*PROP+ADD*ADD/CONC**2) ;  log-transformed</w:t>
      </w:r>
    </w:p>
    <w:p w14:paraId="64B243E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;SD</w:t>
      </w:r>
      <w:proofErr w:type="gramEnd"/>
      <w:r w:rsidRPr="007B1D13">
        <w:rPr>
          <w:rFonts w:asciiTheme="minorHAnsi" w:eastAsia="TimesNewRoman" w:hAnsiTheme="minorHAnsi"/>
          <w:sz w:val="20"/>
        </w:rPr>
        <w:t>=SQRT(ADD*ADD+PROP*PROP*CONC**2) ;  untransformed scale</w:t>
      </w:r>
    </w:p>
    <w:p w14:paraId="25E4FB72" w14:textId="77777777" w:rsidR="00952E07" w:rsidRPr="007B1D13" w:rsidRDefault="00952E07" w:rsidP="00952E07">
      <w:pPr>
        <w:pStyle w:val="C-BodyText"/>
        <w:spacing w:before="0" w:after="0"/>
        <w:jc w:val="both"/>
        <w:rPr>
          <w:rFonts w:asciiTheme="minorHAnsi" w:eastAsia="TimesNewRoman" w:hAnsiTheme="minorHAnsi"/>
          <w:sz w:val="20"/>
        </w:rPr>
      </w:pPr>
    </w:p>
    <w:p w14:paraId="5C8F132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BLOQ1 = 0</w:t>
      </w:r>
    </w:p>
    <w:p w14:paraId="77DF086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(BLOQ1.EQ.0) THEN</w:t>
      </w:r>
    </w:p>
    <w:p w14:paraId="4253131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F_FLAG = 0</w:t>
      </w:r>
    </w:p>
    <w:p w14:paraId="08103CF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Y = </w:t>
      </w:r>
      <w:proofErr w:type="gramStart"/>
      <w:r w:rsidRPr="007B1D13">
        <w:rPr>
          <w:rFonts w:asciiTheme="minorHAnsi" w:eastAsia="TimesNewRoman" w:hAnsiTheme="minorHAnsi"/>
          <w:sz w:val="20"/>
        </w:rPr>
        <w:t>LOG(</w:t>
      </w:r>
      <w:proofErr w:type="gramEnd"/>
      <w:r w:rsidRPr="007B1D13">
        <w:rPr>
          <w:rFonts w:asciiTheme="minorHAnsi" w:eastAsia="TimesNewRoman" w:hAnsiTheme="minorHAnsi"/>
          <w:sz w:val="20"/>
        </w:rPr>
        <w:t>CONC) + SD*ERR(1)</w:t>
      </w:r>
    </w:p>
    <w:p w14:paraId="71FE860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ELSE</w:t>
      </w:r>
    </w:p>
    <w:p w14:paraId="4C686EE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F_FLAG = 1 </w:t>
      </w:r>
    </w:p>
    <w:p w14:paraId="5D74060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Y = </w:t>
      </w:r>
      <w:proofErr w:type="gramStart"/>
      <w:r w:rsidRPr="007B1D13">
        <w:rPr>
          <w:rFonts w:asciiTheme="minorHAnsi" w:eastAsia="TimesNewRoman" w:hAnsiTheme="minorHAnsi"/>
          <w:sz w:val="20"/>
        </w:rPr>
        <w:t>PHI(</w:t>
      </w:r>
      <w:proofErr w:type="gramEnd"/>
      <w:r w:rsidRPr="007B1D13">
        <w:rPr>
          <w:rFonts w:asciiTheme="minorHAnsi" w:eastAsia="TimesNewRoman" w:hAnsiTheme="minorHAnsi"/>
          <w:sz w:val="20"/>
        </w:rPr>
        <w:t>(LOG(LLOQ1)-LOG(CONC))/SD)</w:t>
      </w:r>
    </w:p>
    <w:p w14:paraId="4717765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ENDIF</w:t>
      </w:r>
    </w:p>
    <w:p w14:paraId="6A24760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13D08C6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DEL = 0</w:t>
      </w:r>
    </w:p>
    <w:p w14:paraId="42A775E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IF (F.EQ.0) DEL = 1</w:t>
      </w:r>
    </w:p>
    <w:p w14:paraId="2D621B7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27C59A0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IPRED = Y</w:t>
      </w:r>
    </w:p>
    <w:p w14:paraId="62B3A01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TY = 0</w:t>
      </w:r>
    </w:p>
    <w:p w14:paraId="2010809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roofErr w:type="gramStart"/>
      <w:r w:rsidRPr="007B1D13">
        <w:rPr>
          <w:rFonts w:asciiTheme="minorHAnsi" w:eastAsia="TimesNewRoman" w:hAnsiTheme="minorHAnsi"/>
          <w:sz w:val="20"/>
        </w:rPr>
        <w:t>IF(</w:t>
      </w:r>
      <w:proofErr w:type="gramEnd"/>
      <w:r w:rsidRPr="007B1D13">
        <w:rPr>
          <w:rFonts w:asciiTheme="minorHAnsi" w:eastAsia="TimesNewRoman" w:hAnsiTheme="minorHAnsi"/>
          <w:sz w:val="20"/>
        </w:rPr>
        <w:t>IPRED.GT.0) TY = EXP(IPRED)</w:t>
      </w:r>
    </w:p>
    <w:p w14:paraId="34232270" w14:textId="77777777" w:rsidR="00952E07" w:rsidRPr="007B1D13" w:rsidRDefault="00952E07" w:rsidP="00952E07">
      <w:pPr>
        <w:pStyle w:val="C-BodyText"/>
        <w:spacing w:before="0" w:after="0"/>
        <w:jc w:val="both"/>
        <w:rPr>
          <w:rFonts w:asciiTheme="minorHAnsi" w:eastAsia="TimesNewRoman" w:hAnsiTheme="minorHAnsi"/>
          <w:sz w:val="20"/>
        </w:rPr>
      </w:pPr>
    </w:p>
    <w:p w14:paraId="42ECF1E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IRES=DV-IPRED     ; INDIVIDUAL RESIDUAL</w:t>
      </w:r>
    </w:p>
    <w:p w14:paraId="17086B1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 = F             ; PROPORTIONAL WSV</w:t>
      </w:r>
    </w:p>
    <w:p w14:paraId="3900C16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IWRES=IRES</w:t>
      </w: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W+DEL)      ; INDIVIDUAL WEIGHTED RESIDUAL</w:t>
      </w:r>
    </w:p>
    <w:p w14:paraId="6D08257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6C915383" w14:textId="77777777" w:rsidR="00952E07" w:rsidRPr="007B1D13" w:rsidRDefault="00952E07" w:rsidP="00952E07">
      <w:pPr>
        <w:pStyle w:val="C-BodyText"/>
        <w:spacing w:before="0" w:after="0"/>
        <w:jc w:val="both"/>
        <w:rPr>
          <w:rFonts w:asciiTheme="minorHAnsi" w:eastAsia="TimesNewRoman" w:hAnsiTheme="minorHAnsi"/>
          <w:sz w:val="20"/>
        </w:rPr>
      </w:pPr>
    </w:p>
    <w:p w14:paraId="1E3DC55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$THETA  </w:t>
      </w:r>
    </w:p>
    <w:p w14:paraId="42C8AB7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,0.30</w:t>
      </w:r>
      <w:proofErr w:type="gramEnd"/>
      <w:r w:rsidRPr="007B1D13">
        <w:rPr>
          <w:rFonts w:asciiTheme="minorHAnsi" w:eastAsia="TimesNewRoman" w:hAnsiTheme="minorHAnsi"/>
          <w:sz w:val="20"/>
        </w:rPr>
        <w:t>)  ;TVCL</w:t>
      </w:r>
    </w:p>
    <w:p w14:paraId="2765EC2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,3.40</w:t>
      </w:r>
      <w:proofErr w:type="gramEnd"/>
      <w:r w:rsidRPr="007B1D13">
        <w:rPr>
          <w:rFonts w:asciiTheme="minorHAnsi" w:eastAsia="TimesNewRoman" w:hAnsiTheme="minorHAnsi"/>
          <w:sz w:val="20"/>
        </w:rPr>
        <w:t>)  ;TVV2</w:t>
      </w:r>
    </w:p>
    <w:p w14:paraId="0C21C02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,0.60</w:t>
      </w:r>
      <w:proofErr w:type="gramEnd"/>
      <w:r w:rsidRPr="007B1D13">
        <w:rPr>
          <w:rFonts w:asciiTheme="minorHAnsi" w:eastAsia="TimesNewRoman" w:hAnsiTheme="minorHAnsi"/>
          <w:sz w:val="20"/>
        </w:rPr>
        <w:t>)  ;TVQ</w:t>
      </w:r>
    </w:p>
    <w:p w14:paraId="05D486A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,1.50</w:t>
      </w:r>
      <w:proofErr w:type="gramEnd"/>
      <w:r w:rsidRPr="007B1D13">
        <w:rPr>
          <w:rFonts w:asciiTheme="minorHAnsi" w:eastAsia="TimesNewRoman" w:hAnsiTheme="minorHAnsi"/>
          <w:sz w:val="20"/>
        </w:rPr>
        <w:t>)  ;TVV3</w:t>
      </w:r>
    </w:p>
    <w:p w14:paraId="453EBE9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0.7 FIX   </w:t>
      </w:r>
      <w:proofErr w:type="gramStart"/>
      <w:r w:rsidRPr="007B1D13">
        <w:rPr>
          <w:rFonts w:asciiTheme="minorHAnsi" w:eastAsia="TimesNewRoman" w:hAnsiTheme="minorHAnsi"/>
          <w:sz w:val="20"/>
        </w:rPr>
        <w:t>;TVF1</w:t>
      </w:r>
      <w:proofErr w:type="gramEnd"/>
    </w:p>
    <w:p w14:paraId="13234FE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lastRenderedPageBreak/>
        <w:t xml:space="preserve"> 0.4 FIX   </w:t>
      </w:r>
      <w:proofErr w:type="gramStart"/>
      <w:r w:rsidRPr="007B1D13">
        <w:rPr>
          <w:rFonts w:asciiTheme="minorHAnsi" w:eastAsia="TimesNewRoman" w:hAnsiTheme="minorHAnsi"/>
          <w:sz w:val="20"/>
        </w:rPr>
        <w:t>;TVKA</w:t>
      </w:r>
      <w:proofErr w:type="gramEnd"/>
    </w:p>
    <w:p w14:paraId="4CBBF8C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(0, 0.1</w:t>
      </w:r>
      <w:proofErr w:type="gramStart"/>
      <w:r w:rsidRPr="007B1D13">
        <w:rPr>
          <w:rFonts w:asciiTheme="minorHAnsi" w:eastAsia="TimesNewRoman" w:hAnsiTheme="minorHAnsi"/>
          <w:sz w:val="20"/>
        </w:rPr>
        <w:t>)  ;</w:t>
      </w:r>
      <w:proofErr w:type="gramEnd"/>
      <w:r w:rsidRPr="007B1D13">
        <w:rPr>
          <w:rFonts w:asciiTheme="minorHAnsi" w:eastAsia="TimesNewRoman" w:hAnsiTheme="minorHAnsi"/>
          <w:sz w:val="20"/>
        </w:rPr>
        <w:t>RUVCV</w:t>
      </w:r>
    </w:p>
    <w:p w14:paraId="6242B65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(0, 0.1</w:t>
      </w:r>
      <w:proofErr w:type="gramStart"/>
      <w:r w:rsidRPr="007B1D13">
        <w:rPr>
          <w:rFonts w:asciiTheme="minorHAnsi" w:eastAsia="TimesNewRoman" w:hAnsiTheme="minorHAnsi"/>
          <w:sz w:val="20"/>
        </w:rPr>
        <w:t>)  ;</w:t>
      </w:r>
      <w:proofErr w:type="gramEnd"/>
      <w:r w:rsidRPr="007B1D13">
        <w:rPr>
          <w:rFonts w:asciiTheme="minorHAnsi" w:eastAsia="TimesNewRoman" w:hAnsiTheme="minorHAnsi"/>
          <w:sz w:val="20"/>
        </w:rPr>
        <w:t>RUVSD</w:t>
      </w:r>
    </w:p>
    <w:p w14:paraId="34590FB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(-0.50)   </w:t>
      </w:r>
      <w:proofErr w:type="gramStart"/>
      <w:r w:rsidRPr="007B1D13">
        <w:rPr>
          <w:rFonts w:asciiTheme="minorHAnsi" w:eastAsia="TimesNewRoman" w:hAnsiTheme="minorHAnsi"/>
          <w:sz w:val="20"/>
        </w:rPr>
        <w:t>;EMAX</w:t>
      </w:r>
      <w:proofErr w:type="gramEnd"/>
    </w:p>
    <w:p w14:paraId="57BD254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,30.0</w:t>
      </w:r>
      <w:proofErr w:type="gramEnd"/>
      <w:r w:rsidRPr="007B1D13">
        <w:rPr>
          <w:rFonts w:asciiTheme="minorHAnsi" w:eastAsia="TimesNewRoman" w:hAnsiTheme="minorHAnsi"/>
          <w:sz w:val="20"/>
        </w:rPr>
        <w:t>)  ;T50</w:t>
      </w:r>
    </w:p>
    <w:p w14:paraId="0E4C761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(0, 2.0</w:t>
      </w:r>
      <w:proofErr w:type="gramStart"/>
      <w:r w:rsidRPr="007B1D13">
        <w:rPr>
          <w:rFonts w:asciiTheme="minorHAnsi" w:eastAsia="TimesNewRoman" w:hAnsiTheme="minorHAnsi"/>
          <w:sz w:val="20"/>
        </w:rPr>
        <w:t>)  ;</w:t>
      </w:r>
      <w:proofErr w:type="gramEnd"/>
      <w:r w:rsidRPr="007B1D13">
        <w:rPr>
          <w:rFonts w:asciiTheme="minorHAnsi" w:eastAsia="TimesNewRoman" w:hAnsiTheme="minorHAnsi"/>
          <w:sz w:val="20"/>
        </w:rPr>
        <w:t>HILL</w:t>
      </w:r>
    </w:p>
    <w:p w14:paraId="265BA4B4" w14:textId="77777777" w:rsidR="00952E07" w:rsidRPr="007B1D13" w:rsidRDefault="00952E07" w:rsidP="00952E07">
      <w:pPr>
        <w:pStyle w:val="C-BodyText"/>
        <w:spacing w:before="0" w:after="0"/>
        <w:jc w:val="both"/>
        <w:rPr>
          <w:rFonts w:asciiTheme="minorHAnsi" w:eastAsia="TimesNewRoman" w:hAnsiTheme="minorHAnsi"/>
          <w:sz w:val="20"/>
        </w:rPr>
      </w:pPr>
    </w:p>
    <w:p w14:paraId="24CA5E6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w:t>
      </w:r>
      <w:proofErr w:type="gramStart"/>
      <w:r w:rsidRPr="007B1D13">
        <w:rPr>
          <w:rFonts w:asciiTheme="minorHAnsi" w:eastAsia="TimesNewRoman" w:hAnsiTheme="minorHAnsi"/>
          <w:sz w:val="20"/>
        </w:rPr>
        <w:t>,0.75</w:t>
      </w:r>
      <w:proofErr w:type="gramEnd"/>
      <w:r w:rsidRPr="007B1D13">
        <w:rPr>
          <w:rFonts w:asciiTheme="minorHAnsi" w:eastAsia="TimesNewRoman" w:hAnsiTheme="minorHAnsi"/>
          <w:sz w:val="20"/>
        </w:rPr>
        <w:t>)  ;WGT_ON_CLQ</w:t>
      </w:r>
    </w:p>
    <w:p w14:paraId="0293E35F"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(0, 1)    </w:t>
      </w:r>
      <w:proofErr w:type="gramStart"/>
      <w:r w:rsidRPr="007B1D13">
        <w:rPr>
          <w:rFonts w:asciiTheme="minorHAnsi" w:eastAsia="TimesNewRoman" w:hAnsiTheme="minorHAnsi"/>
          <w:sz w:val="20"/>
        </w:rPr>
        <w:t>;WGT</w:t>
      </w:r>
      <w:proofErr w:type="gramEnd"/>
      <w:r w:rsidRPr="007B1D13">
        <w:rPr>
          <w:rFonts w:asciiTheme="minorHAnsi" w:eastAsia="TimesNewRoman" w:hAnsiTheme="minorHAnsi"/>
          <w:sz w:val="20"/>
        </w:rPr>
        <w:t>_ON_VSS</w:t>
      </w:r>
    </w:p>
    <w:p w14:paraId="7E865A19" w14:textId="77777777" w:rsidR="00952E07" w:rsidRPr="007B1D13" w:rsidRDefault="00952E07" w:rsidP="00952E07">
      <w:pPr>
        <w:pStyle w:val="C-BodyText"/>
        <w:spacing w:before="0" w:after="0"/>
        <w:jc w:val="both"/>
        <w:rPr>
          <w:rFonts w:asciiTheme="minorHAnsi" w:eastAsia="TimesNewRoman" w:hAnsiTheme="minorHAnsi"/>
          <w:sz w:val="20"/>
        </w:rPr>
      </w:pPr>
    </w:p>
    <w:p w14:paraId="033B5FD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0.01      </w:t>
      </w:r>
      <w:proofErr w:type="gramStart"/>
      <w:r w:rsidRPr="007B1D13">
        <w:rPr>
          <w:rFonts w:asciiTheme="minorHAnsi" w:eastAsia="TimesNewRoman" w:hAnsiTheme="minorHAnsi"/>
          <w:sz w:val="20"/>
        </w:rPr>
        <w:t>;ALT</w:t>
      </w:r>
      <w:proofErr w:type="gramEnd"/>
      <w:r w:rsidRPr="007B1D13">
        <w:rPr>
          <w:rFonts w:asciiTheme="minorHAnsi" w:eastAsia="TimesNewRoman" w:hAnsiTheme="minorHAnsi"/>
          <w:sz w:val="20"/>
        </w:rPr>
        <w:t>_ON_CLQ</w:t>
      </w:r>
    </w:p>
    <w:p w14:paraId="17D8244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0.01      </w:t>
      </w:r>
      <w:proofErr w:type="gramStart"/>
      <w:r w:rsidRPr="007B1D13">
        <w:rPr>
          <w:rFonts w:asciiTheme="minorHAnsi" w:eastAsia="TimesNewRoman" w:hAnsiTheme="minorHAnsi"/>
          <w:sz w:val="20"/>
        </w:rPr>
        <w:t>;ALB</w:t>
      </w:r>
      <w:proofErr w:type="gramEnd"/>
      <w:r w:rsidRPr="007B1D13">
        <w:rPr>
          <w:rFonts w:asciiTheme="minorHAnsi" w:eastAsia="TimesNewRoman" w:hAnsiTheme="minorHAnsi"/>
          <w:sz w:val="20"/>
        </w:rPr>
        <w:t>_ON_CLQ</w:t>
      </w:r>
    </w:p>
    <w:p w14:paraId="59F39C18"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0.01      </w:t>
      </w:r>
      <w:proofErr w:type="gramStart"/>
      <w:r w:rsidRPr="007B1D13">
        <w:rPr>
          <w:rFonts w:asciiTheme="minorHAnsi" w:eastAsia="TimesNewRoman" w:hAnsiTheme="minorHAnsi"/>
          <w:sz w:val="20"/>
        </w:rPr>
        <w:t>;IGG</w:t>
      </w:r>
      <w:proofErr w:type="gramEnd"/>
      <w:r w:rsidRPr="007B1D13">
        <w:rPr>
          <w:rFonts w:asciiTheme="minorHAnsi" w:eastAsia="TimesNewRoman" w:hAnsiTheme="minorHAnsi"/>
          <w:sz w:val="20"/>
        </w:rPr>
        <w:t>_ON_CLQ</w:t>
      </w:r>
    </w:p>
    <w:p w14:paraId="71B8245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40567BAA"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0.01      </w:t>
      </w:r>
      <w:proofErr w:type="gramStart"/>
      <w:r w:rsidRPr="007B1D13">
        <w:rPr>
          <w:rFonts w:asciiTheme="minorHAnsi" w:eastAsia="TimesNewRoman" w:hAnsiTheme="minorHAnsi"/>
          <w:sz w:val="20"/>
        </w:rPr>
        <w:t>;BMI</w:t>
      </w:r>
      <w:proofErr w:type="gramEnd"/>
      <w:r w:rsidRPr="007B1D13">
        <w:rPr>
          <w:rFonts w:asciiTheme="minorHAnsi" w:eastAsia="TimesNewRoman" w:hAnsiTheme="minorHAnsi"/>
          <w:sz w:val="20"/>
        </w:rPr>
        <w:t>_ON_VSS</w:t>
      </w:r>
    </w:p>
    <w:p w14:paraId="50D2F7CE"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0.01      </w:t>
      </w:r>
      <w:proofErr w:type="gramStart"/>
      <w:r w:rsidRPr="007B1D13">
        <w:rPr>
          <w:rFonts w:asciiTheme="minorHAnsi" w:eastAsia="TimesNewRoman" w:hAnsiTheme="minorHAnsi"/>
          <w:sz w:val="20"/>
        </w:rPr>
        <w:t>;BLK</w:t>
      </w:r>
      <w:proofErr w:type="gramEnd"/>
      <w:r w:rsidRPr="007B1D13">
        <w:rPr>
          <w:rFonts w:asciiTheme="minorHAnsi" w:eastAsia="TimesNewRoman" w:hAnsiTheme="minorHAnsi"/>
          <w:sz w:val="20"/>
        </w:rPr>
        <w:t>_ON_T50</w:t>
      </w:r>
    </w:p>
    <w:p w14:paraId="48798BE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79F7FBBE" w14:textId="77777777" w:rsidR="00952E07" w:rsidRPr="007B1D13" w:rsidRDefault="00952E07" w:rsidP="00952E07">
      <w:pPr>
        <w:pStyle w:val="C-BodyText"/>
        <w:spacing w:before="0" w:after="0"/>
        <w:jc w:val="both"/>
        <w:rPr>
          <w:rFonts w:asciiTheme="minorHAnsi" w:eastAsia="TimesNewRoman" w:hAnsiTheme="minorHAnsi"/>
          <w:sz w:val="20"/>
        </w:rPr>
      </w:pPr>
    </w:p>
    <w:p w14:paraId="3981B36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w:t>
      </w:r>
      <w:proofErr w:type="gramStart"/>
      <w:r w:rsidRPr="007B1D13">
        <w:rPr>
          <w:rFonts w:asciiTheme="minorHAnsi" w:eastAsia="TimesNewRoman" w:hAnsiTheme="minorHAnsi"/>
          <w:sz w:val="20"/>
        </w:rPr>
        <w:t>OMEGA  BLOCK</w:t>
      </w:r>
      <w:proofErr w:type="gramEnd"/>
      <w:r w:rsidRPr="007B1D13">
        <w:rPr>
          <w:rFonts w:asciiTheme="minorHAnsi" w:eastAsia="TimesNewRoman" w:hAnsiTheme="minorHAnsi"/>
          <w:sz w:val="20"/>
        </w:rPr>
        <w:t xml:space="preserve">(2) </w:t>
      </w:r>
    </w:p>
    <w:p w14:paraId="3FCBD779"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0.17685               ; IIV_CLQ</w:t>
      </w:r>
    </w:p>
    <w:p w14:paraId="0A161620"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0.0378813 0.0524382   ; IIV_VSS</w:t>
      </w:r>
    </w:p>
    <w:p w14:paraId="0C5B82F3" w14:textId="77777777" w:rsidR="00952E07" w:rsidRPr="007B1D13" w:rsidRDefault="00952E07" w:rsidP="00952E07">
      <w:pPr>
        <w:pStyle w:val="C-BodyText"/>
        <w:spacing w:before="0" w:after="0"/>
        <w:jc w:val="both"/>
        <w:rPr>
          <w:rFonts w:asciiTheme="minorHAnsi" w:eastAsia="TimesNewRoman" w:hAnsiTheme="minorHAnsi"/>
          <w:sz w:val="20"/>
        </w:rPr>
      </w:pPr>
    </w:p>
    <w:p w14:paraId="2DBB5608" w14:textId="77777777" w:rsidR="00952E07" w:rsidRPr="007B1D13" w:rsidRDefault="00952E07" w:rsidP="00952E07">
      <w:pPr>
        <w:pStyle w:val="C-BodyText"/>
        <w:spacing w:before="0" w:after="0"/>
        <w:jc w:val="both"/>
        <w:rPr>
          <w:rFonts w:asciiTheme="minorHAnsi" w:eastAsia="TimesNewRoman" w:hAnsiTheme="minorHAnsi"/>
          <w:sz w:val="20"/>
        </w:rPr>
      </w:pPr>
    </w:p>
    <w:p w14:paraId="06E03BC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$OMEGA</w:t>
      </w:r>
    </w:p>
    <w:p w14:paraId="63616CEC"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0.1       </w:t>
      </w:r>
      <w:proofErr w:type="gramStart"/>
      <w:r w:rsidRPr="007B1D13">
        <w:rPr>
          <w:rFonts w:asciiTheme="minorHAnsi" w:eastAsia="TimesNewRoman" w:hAnsiTheme="minorHAnsi"/>
          <w:sz w:val="20"/>
        </w:rPr>
        <w:t>;IIV</w:t>
      </w:r>
      <w:proofErr w:type="gramEnd"/>
      <w:r w:rsidRPr="007B1D13">
        <w:rPr>
          <w:rFonts w:asciiTheme="minorHAnsi" w:eastAsia="TimesNewRoman" w:hAnsiTheme="minorHAnsi"/>
          <w:sz w:val="20"/>
        </w:rPr>
        <w:t>_EMAX</w:t>
      </w:r>
    </w:p>
    <w:p w14:paraId="2B9C85B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0.1       </w:t>
      </w:r>
      <w:proofErr w:type="gramStart"/>
      <w:r w:rsidRPr="007B1D13">
        <w:rPr>
          <w:rFonts w:asciiTheme="minorHAnsi" w:eastAsia="TimesNewRoman" w:hAnsiTheme="minorHAnsi"/>
          <w:sz w:val="20"/>
        </w:rPr>
        <w:t>;IIV</w:t>
      </w:r>
      <w:proofErr w:type="gramEnd"/>
      <w:r w:rsidRPr="007B1D13">
        <w:rPr>
          <w:rFonts w:asciiTheme="minorHAnsi" w:eastAsia="TimesNewRoman" w:hAnsiTheme="minorHAnsi"/>
          <w:sz w:val="20"/>
        </w:rPr>
        <w:t>_T50</w:t>
      </w:r>
    </w:p>
    <w:p w14:paraId="2EC240C7"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6D3BEBD4"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2ED3268B"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$SIGMA</w:t>
      </w:r>
    </w:p>
    <w:p w14:paraId="757A660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1 </w:t>
      </w:r>
      <w:proofErr w:type="gramStart"/>
      <w:r w:rsidRPr="007B1D13">
        <w:rPr>
          <w:rFonts w:asciiTheme="minorHAnsi" w:eastAsia="TimesNewRoman" w:hAnsiTheme="minorHAnsi"/>
          <w:sz w:val="20"/>
        </w:rPr>
        <w:t>FIXED  ;SIGMA</w:t>
      </w:r>
      <w:proofErr w:type="gramEnd"/>
      <w:r w:rsidRPr="007B1D13">
        <w:rPr>
          <w:rFonts w:asciiTheme="minorHAnsi" w:eastAsia="TimesNewRoman" w:hAnsiTheme="minorHAnsi"/>
          <w:sz w:val="20"/>
        </w:rPr>
        <w:t>_1</w:t>
      </w:r>
    </w:p>
    <w:p w14:paraId="73A8277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14FE66FC" w14:textId="77777777" w:rsidR="00952E07" w:rsidRPr="007B1D13" w:rsidRDefault="00952E07" w:rsidP="00952E07">
      <w:pPr>
        <w:pStyle w:val="C-BodyText"/>
        <w:spacing w:before="0" w:after="0"/>
        <w:jc w:val="both"/>
        <w:rPr>
          <w:rFonts w:asciiTheme="minorHAnsi" w:eastAsia="TimesNewRoman" w:hAnsiTheme="minorHAnsi"/>
          <w:sz w:val="20"/>
        </w:rPr>
      </w:pPr>
    </w:p>
    <w:p w14:paraId="7EC17CED"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$EST MAXEVAL=9999 NSIG=3 SIGL=9 METHOD=1 PRINT=10 NOABORT POSTHOC MSFO=001.MSF NOTHETABOUNDTEST NOOMEGABOUNDTEST NOSIGMABOUNDTEST  </w:t>
      </w:r>
    </w:p>
    <w:p w14:paraId="5FE296D1"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 </w:t>
      </w:r>
    </w:p>
    <w:p w14:paraId="12C0C065"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$COV PRINT=E UNCONDITIONAL MATRIX=S SIGL=12</w:t>
      </w:r>
    </w:p>
    <w:p w14:paraId="07A1AED3" w14:textId="77777777" w:rsidR="00952E07" w:rsidRPr="007B1D13" w:rsidRDefault="00952E07" w:rsidP="00952E07">
      <w:pPr>
        <w:pStyle w:val="C-BodyText"/>
        <w:spacing w:before="0" w:after="0"/>
        <w:jc w:val="both"/>
        <w:rPr>
          <w:rFonts w:asciiTheme="minorHAnsi" w:eastAsia="TimesNewRoman" w:hAnsiTheme="minorHAnsi"/>
          <w:sz w:val="20"/>
        </w:rPr>
      </w:pPr>
    </w:p>
    <w:p w14:paraId="60BC76BE"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SIMULATION (20102) (330333 UNIFORM) ONLYSIM SUBPROBLEMS=1</w:t>
      </w:r>
    </w:p>
    <w:p w14:paraId="392449AA"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EST   METHOD=ITS INTERACTION LAPLACIAN NITER=100 NSIG=3 SIGL=9 CTYPE=2 CINTERVAL=50 NOABORT PRINT=5  GRD=TS(7) NOCOV=1 FILE=</w:t>
      </w:r>
      <w:proofErr w:type="spellStart"/>
      <w:r w:rsidRPr="007B1D13">
        <w:rPr>
          <w:rFonts w:asciiTheme="minorHAnsi" w:eastAsia="TimesNewRoman" w:hAnsiTheme="minorHAnsi"/>
          <w:sz w:val="20"/>
        </w:rPr>
        <w:t>blq.ext</w:t>
      </w:r>
      <w:proofErr w:type="spellEnd"/>
    </w:p>
    <w:p w14:paraId="402AD527"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EST   METHOD=SAEM INTERACTION LAPLACIAN NBURN=10000 NITER=1000 CTYPE=2 PRINT=50 NOCOV=1   CINTERVAL=50 ISAMPLE=2 GRD=TS(7) FILE=</w:t>
      </w:r>
      <w:proofErr w:type="spellStart"/>
      <w:r w:rsidRPr="007B1D13">
        <w:rPr>
          <w:rFonts w:asciiTheme="minorHAnsi" w:eastAsia="TimesNewRoman" w:hAnsiTheme="minorHAnsi"/>
          <w:sz w:val="20"/>
        </w:rPr>
        <w:t>blq_saem.ext</w:t>
      </w:r>
      <w:proofErr w:type="spellEnd"/>
    </w:p>
    <w:p w14:paraId="463FFD34"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 xml:space="preserve">EST   METHOD=IMP INTERACTION LAPLACIAN ISAMPLE=2000 NITER=10 EONLY=1 PRINT=1 MAPITER=0 NOCOV=0       GRD=TS(7) DF=0    </w:t>
      </w:r>
    </w:p>
    <w:p w14:paraId="1FE18B09"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w:t>
      </w:r>
      <w:proofErr w:type="gramEnd"/>
      <w:r w:rsidRPr="007B1D13">
        <w:rPr>
          <w:rFonts w:asciiTheme="minorHAnsi" w:eastAsia="TimesNewRoman" w:hAnsiTheme="minorHAnsi"/>
          <w:sz w:val="20"/>
        </w:rPr>
        <w:t>COV   MATRIX=R COMPRESS UNCOND PRINT=E</w:t>
      </w:r>
    </w:p>
    <w:p w14:paraId="2A9F9543" w14:textId="77777777" w:rsidR="00952E07" w:rsidRPr="007B1D13" w:rsidRDefault="00952E07" w:rsidP="00952E07">
      <w:pPr>
        <w:pStyle w:val="C-BodyText"/>
        <w:spacing w:before="0" w:after="0"/>
        <w:jc w:val="both"/>
        <w:rPr>
          <w:rFonts w:asciiTheme="minorHAnsi" w:eastAsia="TimesNewRoman" w:hAnsiTheme="minorHAnsi"/>
          <w:sz w:val="20"/>
        </w:rPr>
      </w:pPr>
    </w:p>
    <w:p w14:paraId="472DFFA2"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lastRenderedPageBreak/>
        <w:t xml:space="preserve"> </w:t>
      </w:r>
    </w:p>
    <w:p w14:paraId="4AB4D0F4"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;The</w:t>
      </w:r>
      <w:proofErr w:type="gramEnd"/>
      <w:r w:rsidRPr="007B1D13">
        <w:rPr>
          <w:rFonts w:asciiTheme="minorHAnsi" w:eastAsia="TimesNewRoman" w:hAnsiTheme="minorHAnsi"/>
          <w:sz w:val="20"/>
        </w:rPr>
        <w:t xml:space="preserve"> 'standard' parameters, including IWRE, IPRE, TIME, and the NONMEM default items (DV, PRED, RES and WRES)</w:t>
      </w:r>
    </w:p>
    <w:p w14:paraId="15C0F816"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$TABLE ROWID ID TIME TAD IPRED PRED DV TY CL MDV IWRES CWRES RES WRES   NOAPPEND NOPRINT </w:t>
      </w:r>
      <w:proofErr w:type="gramStart"/>
      <w:r w:rsidRPr="007B1D13">
        <w:rPr>
          <w:rFonts w:asciiTheme="minorHAnsi" w:eastAsia="TimesNewRoman" w:hAnsiTheme="minorHAnsi"/>
          <w:sz w:val="20"/>
        </w:rPr>
        <w:t>ONEHEADER  FORMAT</w:t>
      </w:r>
      <w:proofErr w:type="gramEnd"/>
      <w:r w:rsidRPr="007B1D13">
        <w:rPr>
          <w:rFonts w:asciiTheme="minorHAnsi" w:eastAsia="TimesNewRoman" w:hAnsiTheme="minorHAnsi"/>
          <w:sz w:val="20"/>
        </w:rPr>
        <w:t xml:space="preserve">=S1PE17.9E2 FILE=sdtab001  </w:t>
      </w:r>
    </w:p>
    <w:p w14:paraId="26FA167F" w14:textId="77777777" w:rsidR="00952E07" w:rsidRPr="007B1D13" w:rsidRDefault="00952E07" w:rsidP="00952E07">
      <w:pPr>
        <w:pStyle w:val="C-BodyText"/>
        <w:spacing w:before="0" w:after="0"/>
        <w:jc w:val="both"/>
        <w:rPr>
          <w:rFonts w:asciiTheme="minorHAnsi" w:eastAsia="TimesNewRoman" w:hAnsiTheme="minorHAnsi"/>
          <w:sz w:val="20"/>
        </w:rPr>
      </w:pPr>
    </w:p>
    <w:p w14:paraId="633DC9F2" w14:textId="77777777" w:rsidR="00952E07" w:rsidRPr="007B1D13" w:rsidRDefault="00952E07" w:rsidP="00952E07">
      <w:pPr>
        <w:pStyle w:val="C-BodyText"/>
        <w:spacing w:before="0" w:after="0"/>
        <w:jc w:val="both"/>
        <w:rPr>
          <w:rFonts w:asciiTheme="minorHAnsi" w:eastAsia="TimesNewRoman" w:hAnsiTheme="minorHAnsi"/>
          <w:sz w:val="20"/>
        </w:rPr>
      </w:pPr>
      <w:proofErr w:type="gramStart"/>
      <w:r w:rsidRPr="007B1D13">
        <w:rPr>
          <w:rFonts w:asciiTheme="minorHAnsi" w:eastAsia="TimesNewRoman" w:hAnsiTheme="minorHAnsi"/>
          <w:sz w:val="20"/>
        </w:rPr>
        <w:t>;The</w:t>
      </w:r>
      <w:proofErr w:type="gramEnd"/>
      <w:r w:rsidRPr="007B1D13">
        <w:rPr>
          <w:rFonts w:asciiTheme="minorHAnsi" w:eastAsia="TimesNewRoman" w:hAnsiTheme="minorHAnsi"/>
          <w:sz w:val="20"/>
        </w:rPr>
        <w:t xml:space="preserve"> empirical Bayes estimates of individual model parameter values, or </w:t>
      </w:r>
      <w:proofErr w:type="spellStart"/>
      <w:r w:rsidRPr="007B1D13">
        <w:rPr>
          <w:rFonts w:asciiTheme="minorHAnsi" w:eastAsia="TimesNewRoman" w:hAnsiTheme="minorHAnsi"/>
          <w:sz w:val="20"/>
        </w:rPr>
        <w:t>posthoc</w:t>
      </w:r>
      <w:proofErr w:type="spellEnd"/>
      <w:r w:rsidRPr="007B1D13">
        <w:rPr>
          <w:rFonts w:asciiTheme="minorHAnsi" w:eastAsia="TimesNewRoman" w:hAnsiTheme="minorHAnsi"/>
          <w:sz w:val="20"/>
        </w:rPr>
        <w:t xml:space="preserve"> estimates.  </w:t>
      </w:r>
    </w:p>
    <w:p w14:paraId="54793183" w14:textId="77777777" w:rsidR="00952E07" w:rsidRPr="007B1D13" w:rsidRDefault="00952E07" w:rsidP="00952E07">
      <w:pPr>
        <w:pStyle w:val="C-BodyText"/>
        <w:spacing w:before="0" w:after="0"/>
        <w:jc w:val="both"/>
        <w:rPr>
          <w:rFonts w:asciiTheme="minorHAnsi" w:eastAsia="TimesNewRoman" w:hAnsiTheme="minorHAnsi"/>
          <w:sz w:val="20"/>
        </w:rPr>
      </w:pPr>
      <w:r w:rsidRPr="007B1D13">
        <w:rPr>
          <w:rFonts w:asciiTheme="minorHAnsi" w:eastAsia="TimesNewRoman" w:hAnsiTheme="minorHAnsi"/>
          <w:sz w:val="20"/>
        </w:rPr>
        <w:t xml:space="preserve">$TABLE ID  CL  V2  Q V3 F1 KA EMAX T50 HILL RUVCV RUVSD WGT_ON_CLQ WGT_ON_VSS ALT_ON_CLQ  ALB_ON_CLQ  IGG_ON_CLQ  BMI_ON_VSS  BLK_ON_T50  ETA1 ETA2 ETA3 ETA4   FIRSTONLY NOAPPEND NOPRINT ONEHEADER  FORMAT=S1PE17.9E2  FILE=patab001 </w:t>
      </w:r>
    </w:p>
    <w:p w14:paraId="02D9C680" w14:textId="77777777" w:rsidR="00952E07" w:rsidRPr="007B1D13" w:rsidRDefault="00952E07" w:rsidP="00952E07">
      <w:pPr>
        <w:pStyle w:val="C-BodyText"/>
        <w:rPr>
          <w:rFonts w:eastAsiaTheme="minorEastAsia"/>
          <w:lang w:eastAsia="zh-CN"/>
        </w:rPr>
      </w:pPr>
    </w:p>
    <w:p w14:paraId="31B7A708" w14:textId="3F433148" w:rsidR="00C23B85" w:rsidRPr="007B1D13" w:rsidRDefault="00C23B85" w:rsidP="00D86D03">
      <w:pPr>
        <w:pStyle w:val="C-Appendix"/>
        <w:rPr>
          <w:rFonts w:eastAsiaTheme="minorEastAsia"/>
          <w:lang w:eastAsia="zh-CN"/>
        </w:rPr>
      </w:pPr>
      <w:bookmarkStart w:id="565" w:name="_Ref506897207"/>
      <w:bookmarkStart w:id="566" w:name="_Toc506904207"/>
      <w:r w:rsidRPr="007B1D13">
        <w:rPr>
          <w:rFonts w:eastAsiaTheme="minorEastAsia"/>
          <w:lang w:eastAsia="zh-CN"/>
        </w:rPr>
        <w:lastRenderedPageBreak/>
        <w:t>Numerical Difference Observed in Analysis Set Used in this PopPK Report and the Final Dataset</w:t>
      </w:r>
      <w:bookmarkEnd w:id="565"/>
      <w:bookmarkEnd w:id="566"/>
    </w:p>
    <w:p w14:paraId="33D92E0E" w14:textId="09639CD1" w:rsidR="003E17BD" w:rsidRPr="007B1D13" w:rsidRDefault="003E17BD" w:rsidP="003E17BD">
      <w:pPr>
        <w:pStyle w:val="C-BodyText"/>
      </w:pPr>
      <w:r w:rsidRPr="007B1D13">
        <w:t>In the Analysis Set (‘</w:t>
      </w:r>
      <w:proofErr w:type="spellStart"/>
      <w:r w:rsidRPr="007B1D13">
        <w:rPr>
          <w:color w:val="0000FF"/>
        </w:rPr>
        <w:t>nmdat.xpt</w:t>
      </w:r>
      <w:proofErr w:type="spellEnd"/>
      <w:r w:rsidRPr="007B1D13">
        <w:t xml:space="preserve">’) defined in the </w:t>
      </w:r>
      <w:r w:rsidR="008A2604" w:rsidRPr="007B1D13">
        <w:t>Section </w:t>
      </w:r>
      <w:r w:rsidR="008A2604" w:rsidRPr="007B1D13">
        <w:rPr>
          <w:rStyle w:val="C-Hyperlink"/>
        </w:rPr>
        <w:fldChar w:fldCharType="begin"/>
      </w:r>
      <w:r w:rsidR="008A2604" w:rsidRPr="007B1D13">
        <w:rPr>
          <w:rStyle w:val="C-Hyperlink"/>
        </w:rPr>
        <w:instrText xml:space="preserve"> REF _Ref506557125 \r \h \* MERGEFORMAT </w:instrText>
      </w:r>
      <w:r w:rsidR="008A2604" w:rsidRPr="007B1D13">
        <w:rPr>
          <w:rStyle w:val="C-Hyperlink"/>
        </w:rPr>
      </w:r>
      <w:r w:rsidR="008A2604" w:rsidRPr="007B1D13">
        <w:rPr>
          <w:rStyle w:val="C-Hyperlink"/>
        </w:rPr>
        <w:fldChar w:fldCharType="separate"/>
      </w:r>
      <w:r w:rsidR="00B11A19">
        <w:rPr>
          <w:rStyle w:val="C-Hyperlink"/>
        </w:rPr>
        <w:t>4.1</w:t>
      </w:r>
      <w:r w:rsidR="008A2604" w:rsidRPr="007B1D13">
        <w:rPr>
          <w:rStyle w:val="C-Hyperlink"/>
        </w:rPr>
        <w:fldChar w:fldCharType="end"/>
      </w:r>
      <w:r w:rsidRPr="007B1D13">
        <w:t>, there are 8 patients whose baseline value</w:t>
      </w:r>
      <w:r w:rsidR="003A772F">
        <w:t>s</w:t>
      </w:r>
      <w:r w:rsidRPr="007B1D13">
        <w:t xml:space="preserve"> from blood chemistry panel was initially assumed to be taken at study day one, </w:t>
      </w:r>
      <w:proofErr w:type="spellStart"/>
      <w:r w:rsidRPr="007B1D13">
        <w:t>ie</w:t>
      </w:r>
      <w:proofErr w:type="spellEnd"/>
      <w:r w:rsidRPr="007B1D13">
        <w:t>, baseline, but later it was found that the inv</w:t>
      </w:r>
      <w:r w:rsidR="008960FB" w:rsidRPr="007B1D13">
        <w:t xml:space="preserve">estigator answered the question </w:t>
      </w:r>
      <w:r w:rsidRPr="007B1D13">
        <w:t xml:space="preserve">of “if at dosing visit, was the sample </w:t>
      </w:r>
      <w:r w:rsidRPr="007B1D13">
        <w:rPr>
          <w:szCs w:val="24"/>
        </w:rPr>
        <w:t xml:space="preserve">collected prior to dosing” as “Not applicable”. Given such facts, the baseline blood chemistry values for these 8 patients was set as “missing” </w:t>
      </w:r>
      <w:r w:rsidR="003A772F">
        <w:rPr>
          <w:szCs w:val="24"/>
        </w:rPr>
        <w:t xml:space="preserve">and then imputed accordingly </w:t>
      </w:r>
      <w:r w:rsidRPr="007B1D13">
        <w:rPr>
          <w:szCs w:val="24"/>
        </w:rPr>
        <w:t>in the final dataset (‘</w:t>
      </w:r>
      <w:proofErr w:type="spellStart"/>
      <w:r w:rsidRPr="007B1D13">
        <w:rPr>
          <w:color w:val="0000FF"/>
          <w:szCs w:val="24"/>
        </w:rPr>
        <w:t>nmdatfnl.xpt</w:t>
      </w:r>
      <w:proofErr w:type="spellEnd"/>
      <w:r w:rsidR="008960FB" w:rsidRPr="007B1D13">
        <w:rPr>
          <w:szCs w:val="24"/>
        </w:rPr>
        <w:t xml:space="preserve">’). </w:t>
      </w:r>
      <w:r w:rsidRPr="007B1D13">
        <w:rPr>
          <w:szCs w:val="24"/>
        </w:rPr>
        <w:t>Note one patient (1540-036002-007) was not in the PK analysis set</w:t>
      </w:r>
      <w:r w:rsidR="003A772F">
        <w:rPr>
          <w:szCs w:val="24"/>
        </w:rPr>
        <w:t>,</w:t>
      </w:r>
      <w:r w:rsidRPr="007B1D13">
        <w:rPr>
          <w:szCs w:val="24"/>
        </w:rPr>
        <w:t xml:space="preserve"> therefore not included in Analysis Set of this pop PK analysis.</w:t>
      </w:r>
    </w:p>
    <w:p w14:paraId="2DC88F4D" w14:textId="08097971" w:rsidR="003E17BD" w:rsidRPr="007B1D13" w:rsidRDefault="003E17BD" w:rsidP="003E17BD">
      <w:pPr>
        <w:pStyle w:val="C-BodyText"/>
      </w:pPr>
      <w:r w:rsidRPr="007B1D13">
        <w:t xml:space="preserve">Considering the Analysis Set for this Pop PK analysis has been locked before the </w:t>
      </w:r>
      <w:r w:rsidR="005D7E5C">
        <w:t>updated final</w:t>
      </w:r>
      <w:r w:rsidRPr="007B1D13">
        <w:t xml:space="preserve"> dataset (‘</w:t>
      </w:r>
      <w:proofErr w:type="spellStart"/>
      <w:r w:rsidRPr="007B1D13">
        <w:rPr>
          <w:color w:val="0000FF"/>
        </w:rPr>
        <w:t>nmdatfnl.xpt</w:t>
      </w:r>
      <w:proofErr w:type="spellEnd"/>
      <w:r w:rsidRPr="007B1D13">
        <w:t xml:space="preserve">’) </w:t>
      </w:r>
      <w:r w:rsidR="005D7E5C">
        <w:t>arrived</w:t>
      </w:r>
      <w:r w:rsidRPr="007B1D13">
        <w:t>, this section is to evaluate the potential impacts of substituting the final dataset (‘</w:t>
      </w:r>
      <w:proofErr w:type="spellStart"/>
      <w:r w:rsidRPr="007B1D13">
        <w:rPr>
          <w:color w:val="0000FF"/>
        </w:rPr>
        <w:t>nmdatfnl.xpt</w:t>
      </w:r>
      <w:proofErr w:type="spellEnd"/>
      <w:r w:rsidRPr="007B1D13">
        <w:t>’) with Analysis Set (‘</w:t>
      </w:r>
      <w:proofErr w:type="spellStart"/>
      <w:r w:rsidRPr="007B1D13">
        <w:rPr>
          <w:color w:val="0000FF"/>
        </w:rPr>
        <w:t>nmdat.xpt</w:t>
      </w:r>
      <w:proofErr w:type="spellEnd"/>
      <w:r w:rsidRPr="007B1D13">
        <w:t xml:space="preserve">’). If only slight numerical changes in the overall population and the model parameter estimation are observed, we assume that both datasets would produce the similar finding as presented in </w:t>
      </w:r>
      <w:r w:rsidRPr="007B1D13">
        <w:rPr>
          <w:rFonts w:eastAsia="TimesNewRoman"/>
        </w:rPr>
        <w:t>this Pop PK analysis</w:t>
      </w:r>
      <w:r w:rsidRPr="007B1D13">
        <w:t xml:space="preserve">. </w:t>
      </w:r>
    </w:p>
    <w:p w14:paraId="022E4A01" w14:textId="6DC35AC5" w:rsidR="003E17BD" w:rsidRPr="007B1D13" w:rsidRDefault="003E17BD" w:rsidP="003E17BD">
      <w:pPr>
        <w:pStyle w:val="C-BodyText"/>
        <w:rPr>
          <w:rFonts w:eastAsia="TimesNewRoman"/>
        </w:rPr>
      </w:pPr>
      <w:r w:rsidRPr="007B1D13">
        <w:rPr>
          <w:szCs w:val="24"/>
        </w:rPr>
        <w:t xml:space="preserve">While </w:t>
      </w:r>
      <w:r w:rsidR="008960FB" w:rsidRPr="007B1D13">
        <w:rPr>
          <w:rStyle w:val="C-Hyperlink"/>
        </w:rPr>
        <w:fldChar w:fldCharType="begin"/>
      </w:r>
      <w:r w:rsidR="008960FB" w:rsidRPr="007B1D13">
        <w:rPr>
          <w:rStyle w:val="C-Hyperlink"/>
        </w:rPr>
        <w:instrText xml:space="preserve"> REF _Ref506554196 \h \* MERGEFORMAT </w:instrText>
      </w:r>
      <w:r w:rsidR="008960FB" w:rsidRPr="007B1D13">
        <w:rPr>
          <w:rStyle w:val="C-Hyperlink"/>
        </w:rPr>
      </w:r>
      <w:r w:rsidR="008960FB" w:rsidRPr="007B1D13">
        <w:rPr>
          <w:rStyle w:val="C-Hyperlink"/>
        </w:rPr>
        <w:fldChar w:fldCharType="separate"/>
      </w:r>
      <w:r w:rsidR="00B11A19" w:rsidRPr="00B11A19">
        <w:rPr>
          <w:rStyle w:val="C-Hyperlink"/>
        </w:rPr>
        <w:t>Table 34</w:t>
      </w:r>
      <w:r w:rsidR="008960FB" w:rsidRPr="007B1D13">
        <w:rPr>
          <w:rStyle w:val="C-Hyperlink"/>
        </w:rPr>
        <w:fldChar w:fldCharType="end"/>
      </w:r>
      <w:r w:rsidR="008960FB" w:rsidRPr="007B1D13">
        <w:t xml:space="preserve"> </w:t>
      </w:r>
      <w:r w:rsidRPr="007B1D13">
        <w:rPr>
          <w:szCs w:val="24"/>
        </w:rPr>
        <w:t xml:space="preserve">presents the relevant baseline values from blood chemistry panel for those 7 </w:t>
      </w:r>
      <w:r w:rsidR="003A772F">
        <w:rPr>
          <w:szCs w:val="24"/>
        </w:rPr>
        <w:t xml:space="preserve">(8-1) </w:t>
      </w:r>
      <w:r w:rsidRPr="007B1D13">
        <w:rPr>
          <w:szCs w:val="24"/>
        </w:rPr>
        <w:t>patients in the Analysis Set (‘</w:t>
      </w:r>
      <w:proofErr w:type="spellStart"/>
      <w:r w:rsidRPr="007B1D13">
        <w:rPr>
          <w:color w:val="0000FF"/>
          <w:szCs w:val="24"/>
        </w:rPr>
        <w:t>nmdat.xpt</w:t>
      </w:r>
      <w:proofErr w:type="spellEnd"/>
      <w:r w:rsidRPr="007B1D13">
        <w:rPr>
          <w:szCs w:val="24"/>
        </w:rPr>
        <w:t>’),</w:t>
      </w:r>
      <w:r w:rsidR="008960FB" w:rsidRPr="007B1D13">
        <w:rPr>
          <w:szCs w:val="24"/>
        </w:rPr>
        <w:t xml:space="preserve"> </w:t>
      </w:r>
      <w:r w:rsidR="008960FB" w:rsidRPr="007B1D13">
        <w:rPr>
          <w:rStyle w:val="C-Hyperlink"/>
        </w:rPr>
        <w:fldChar w:fldCharType="begin"/>
      </w:r>
      <w:r w:rsidR="008960FB" w:rsidRPr="007B1D13">
        <w:rPr>
          <w:rStyle w:val="C-Hyperlink"/>
        </w:rPr>
        <w:instrText xml:space="preserve"> REF _Ref506554250 \h \* MERGEFORMAT </w:instrText>
      </w:r>
      <w:r w:rsidR="008960FB" w:rsidRPr="007B1D13">
        <w:rPr>
          <w:rStyle w:val="C-Hyperlink"/>
        </w:rPr>
      </w:r>
      <w:r w:rsidR="008960FB" w:rsidRPr="007B1D13">
        <w:rPr>
          <w:rStyle w:val="C-Hyperlink"/>
        </w:rPr>
        <w:fldChar w:fldCharType="separate"/>
      </w:r>
      <w:r w:rsidR="00B11A19" w:rsidRPr="00B11A19">
        <w:rPr>
          <w:rStyle w:val="C-Hyperlink"/>
        </w:rPr>
        <w:t>Table 35</w:t>
      </w:r>
      <w:r w:rsidR="008960FB" w:rsidRPr="007B1D13">
        <w:rPr>
          <w:rStyle w:val="C-Hyperlink"/>
        </w:rPr>
        <w:fldChar w:fldCharType="end"/>
      </w:r>
      <w:r w:rsidR="008960FB" w:rsidRPr="007B1D13">
        <w:t xml:space="preserve"> </w:t>
      </w:r>
      <w:r w:rsidRPr="007B1D13">
        <w:rPr>
          <w:szCs w:val="24"/>
        </w:rPr>
        <w:t>shows the corresponding imputed values from the final dataset (‘</w:t>
      </w:r>
      <w:proofErr w:type="spellStart"/>
      <w:r w:rsidRPr="007B1D13">
        <w:rPr>
          <w:color w:val="0000FF"/>
          <w:szCs w:val="24"/>
        </w:rPr>
        <w:t>nmdatfnl.xpt</w:t>
      </w:r>
      <w:proofErr w:type="spellEnd"/>
      <w:r w:rsidRPr="007B1D13">
        <w:rPr>
          <w:szCs w:val="24"/>
        </w:rPr>
        <w:t xml:space="preserve">’). Certain difference was observed for those 7 patients. However, </w:t>
      </w:r>
      <w:r w:rsidRPr="007B1D13">
        <w:rPr>
          <w:rStyle w:val="C-Hyperlink"/>
          <w:rFonts w:eastAsia="TimesNewRoman"/>
          <w:color w:val="auto"/>
        </w:rPr>
        <w:t>no meaningful changes in the distribution of overall patient population (505 patients) were observed, as illustrated</w:t>
      </w:r>
      <w:r w:rsidRPr="007B1D13">
        <w:rPr>
          <w:rFonts w:eastAsia="TimesNewRoman"/>
        </w:rPr>
        <w:t xml:space="preserve"> in the </w:t>
      </w:r>
      <w:r w:rsidR="008960FB" w:rsidRPr="007B1D13">
        <w:rPr>
          <w:rStyle w:val="C-Hyperlink"/>
          <w:rFonts w:eastAsia="TimesNewRoman"/>
        </w:rPr>
        <w:fldChar w:fldCharType="begin"/>
      </w:r>
      <w:r w:rsidR="008960FB" w:rsidRPr="007B1D13">
        <w:rPr>
          <w:rStyle w:val="C-Hyperlink"/>
          <w:rFonts w:eastAsia="TimesNewRoman"/>
        </w:rPr>
        <w:instrText xml:space="preserve"> REF _Ref506287013 \h \* MERGEFORMAT </w:instrText>
      </w:r>
      <w:r w:rsidR="008960FB" w:rsidRPr="007B1D13">
        <w:rPr>
          <w:rStyle w:val="C-Hyperlink"/>
          <w:rFonts w:eastAsia="TimesNewRoman"/>
        </w:rPr>
      </w:r>
      <w:r w:rsidR="008960FB" w:rsidRPr="007B1D13">
        <w:rPr>
          <w:rStyle w:val="C-Hyperlink"/>
          <w:rFonts w:eastAsia="TimesNewRoman"/>
        </w:rPr>
        <w:fldChar w:fldCharType="separate"/>
      </w:r>
      <w:r w:rsidR="00B11A19" w:rsidRPr="00B11A19">
        <w:rPr>
          <w:rStyle w:val="C-Hyperlink"/>
        </w:rPr>
        <w:t>Table 36</w:t>
      </w:r>
      <w:r w:rsidR="008960FB" w:rsidRPr="007B1D13">
        <w:rPr>
          <w:rStyle w:val="C-Hyperlink"/>
          <w:rFonts w:eastAsia="TimesNewRoman"/>
        </w:rPr>
        <w:fldChar w:fldCharType="end"/>
      </w:r>
      <w:r w:rsidR="008960FB" w:rsidRPr="007B1D13">
        <w:rPr>
          <w:rFonts w:eastAsia="TimesNewRoman"/>
        </w:rPr>
        <w:t xml:space="preserve"> </w:t>
      </w:r>
      <w:r w:rsidRPr="007B1D13">
        <w:rPr>
          <w:rStyle w:val="C-Hyperlink"/>
          <w:rFonts w:eastAsia="TimesNewRoman"/>
          <w:color w:val="auto"/>
        </w:rPr>
        <w:t>(final dataset) vs.</w:t>
      </w:r>
      <w:r w:rsidRPr="007B1D13">
        <w:rPr>
          <w:rFonts w:eastAsia="TimesNewRoman"/>
        </w:rPr>
        <w:t xml:space="preserve"> </w:t>
      </w:r>
      <w:r w:rsidR="008960FB" w:rsidRPr="007B1D13">
        <w:rPr>
          <w:rStyle w:val="C-Hyperlink"/>
          <w:rFonts w:eastAsia="TimesNewRoman"/>
        </w:rPr>
        <w:fldChar w:fldCharType="begin"/>
      </w:r>
      <w:r w:rsidR="008960FB" w:rsidRPr="007B1D13">
        <w:rPr>
          <w:rStyle w:val="C-Hyperlink"/>
          <w:rFonts w:eastAsia="TimesNewRoman"/>
        </w:rPr>
        <w:instrText xml:space="preserve"> REF _Ref494287412 \h \* MERGEFORMAT </w:instrText>
      </w:r>
      <w:r w:rsidR="008960FB" w:rsidRPr="007B1D13">
        <w:rPr>
          <w:rStyle w:val="C-Hyperlink"/>
          <w:rFonts w:eastAsia="TimesNewRoman"/>
        </w:rPr>
      </w:r>
      <w:r w:rsidR="008960FB" w:rsidRPr="007B1D13">
        <w:rPr>
          <w:rStyle w:val="C-Hyperlink"/>
          <w:rFonts w:eastAsia="TimesNewRoman"/>
        </w:rPr>
        <w:fldChar w:fldCharType="separate"/>
      </w:r>
      <w:r w:rsidR="00B11A19" w:rsidRPr="00B11A19">
        <w:rPr>
          <w:rStyle w:val="C-Hyperlink"/>
          <w:rFonts w:eastAsia="TimesNewRoman"/>
        </w:rPr>
        <w:t>Table 2</w:t>
      </w:r>
      <w:r w:rsidR="008960FB" w:rsidRPr="007B1D13">
        <w:rPr>
          <w:rStyle w:val="C-Hyperlink"/>
          <w:rFonts w:eastAsia="TimesNewRoman"/>
        </w:rPr>
        <w:fldChar w:fldCharType="end"/>
      </w:r>
      <w:r w:rsidR="008960FB" w:rsidRPr="007B1D13">
        <w:rPr>
          <w:rFonts w:eastAsia="TimesNewRoman"/>
        </w:rPr>
        <w:t xml:space="preserve"> </w:t>
      </w:r>
      <w:r w:rsidR="008960FB" w:rsidRPr="007B1D13">
        <w:rPr>
          <w:rStyle w:val="C-Hyperlink"/>
          <w:rFonts w:eastAsia="TimesNewRoman"/>
          <w:color w:val="auto"/>
        </w:rPr>
        <w:t>(Analysis Set).</w:t>
      </w:r>
      <w:r w:rsidR="006322EC" w:rsidRPr="007B1D13">
        <w:rPr>
          <w:rStyle w:val="C-Hyperlink"/>
          <w:rFonts w:eastAsia="TimesNewRoman"/>
          <w:color w:val="auto"/>
        </w:rPr>
        <w:t xml:space="preserve"> </w:t>
      </w:r>
      <w:r w:rsidRPr="007B1D13">
        <w:rPr>
          <w:rStyle w:val="C-Hyperlink"/>
          <w:rFonts w:eastAsia="TimesNewRoman"/>
          <w:color w:val="auto"/>
        </w:rPr>
        <w:t>Similar conclusion can be drawn for patients with CSCC, as shown in</w:t>
      </w:r>
      <w:r w:rsidR="008960FB" w:rsidRPr="007B1D13">
        <w:rPr>
          <w:rStyle w:val="C-Hyperlink"/>
          <w:rFonts w:eastAsia="TimesNewRoman"/>
          <w:color w:val="auto"/>
        </w:rPr>
        <w:t xml:space="preserve"> </w:t>
      </w:r>
      <w:r w:rsidR="008960FB" w:rsidRPr="007B1D13">
        <w:rPr>
          <w:rStyle w:val="C-Hyperlink"/>
          <w:rFonts w:eastAsia="TimesNewRoman"/>
        </w:rPr>
        <w:fldChar w:fldCharType="begin"/>
      </w:r>
      <w:r w:rsidR="008960FB" w:rsidRPr="007B1D13">
        <w:rPr>
          <w:rStyle w:val="C-Hyperlink"/>
          <w:rFonts w:eastAsia="TimesNewRoman"/>
        </w:rPr>
        <w:instrText xml:space="preserve"> REF _Ref506287021 \h \* MERGEFORMAT </w:instrText>
      </w:r>
      <w:r w:rsidR="008960FB" w:rsidRPr="007B1D13">
        <w:rPr>
          <w:rStyle w:val="C-Hyperlink"/>
          <w:rFonts w:eastAsia="TimesNewRoman"/>
        </w:rPr>
      </w:r>
      <w:r w:rsidR="008960FB" w:rsidRPr="007B1D13">
        <w:rPr>
          <w:rStyle w:val="C-Hyperlink"/>
          <w:rFonts w:eastAsia="TimesNewRoman"/>
        </w:rPr>
        <w:fldChar w:fldCharType="separate"/>
      </w:r>
      <w:r w:rsidR="00B11A19" w:rsidRPr="00B11A19">
        <w:rPr>
          <w:rStyle w:val="C-Hyperlink"/>
          <w:rFonts w:eastAsia="TimesNewRoman"/>
        </w:rPr>
        <w:t>Table 37</w:t>
      </w:r>
      <w:r w:rsidR="008960FB" w:rsidRPr="007B1D13">
        <w:rPr>
          <w:rStyle w:val="C-Hyperlink"/>
          <w:rFonts w:eastAsia="TimesNewRoman"/>
        </w:rPr>
        <w:fldChar w:fldCharType="end"/>
      </w:r>
      <w:r w:rsidR="008960FB" w:rsidRPr="007B1D13">
        <w:rPr>
          <w:rFonts w:eastAsia="TimesNewRoman"/>
        </w:rPr>
        <w:t xml:space="preserve"> </w:t>
      </w:r>
      <w:r w:rsidRPr="007B1D13">
        <w:rPr>
          <w:rStyle w:val="C-Hyperlink"/>
          <w:rFonts w:eastAsia="TimesNewRoman"/>
          <w:color w:val="auto"/>
        </w:rPr>
        <w:t>(final dataset) vs.</w:t>
      </w:r>
      <w:r w:rsidRPr="007B1D13">
        <w:rPr>
          <w:rFonts w:eastAsia="TimesNewRoman"/>
        </w:rPr>
        <w:t xml:space="preserve"> </w:t>
      </w:r>
      <w:r w:rsidR="008960FB" w:rsidRPr="007B1D13">
        <w:rPr>
          <w:rStyle w:val="C-Hyperlink"/>
          <w:rFonts w:eastAsia="TimesNewRoman"/>
        </w:rPr>
        <w:fldChar w:fldCharType="begin"/>
      </w:r>
      <w:r w:rsidR="008960FB" w:rsidRPr="007B1D13">
        <w:rPr>
          <w:rStyle w:val="C-Hyperlink"/>
          <w:rFonts w:eastAsia="TimesNewRoman"/>
        </w:rPr>
        <w:instrText xml:space="preserve"> REF _Ref494270385 \h \* MERGEFORMAT </w:instrText>
      </w:r>
      <w:r w:rsidR="008960FB" w:rsidRPr="007B1D13">
        <w:rPr>
          <w:rStyle w:val="C-Hyperlink"/>
          <w:rFonts w:eastAsia="TimesNewRoman"/>
        </w:rPr>
      </w:r>
      <w:r w:rsidR="008960FB" w:rsidRPr="007B1D13">
        <w:rPr>
          <w:rStyle w:val="C-Hyperlink"/>
          <w:rFonts w:eastAsia="TimesNewRoman"/>
        </w:rPr>
        <w:fldChar w:fldCharType="separate"/>
      </w:r>
      <w:r w:rsidR="00B11A19" w:rsidRPr="00B11A19">
        <w:rPr>
          <w:rStyle w:val="C-Hyperlink"/>
          <w:rFonts w:eastAsia="TimesNewRoman"/>
        </w:rPr>
        <w:t>Table 3</w:t>
      </w:r>
      <w:r w:rsidR="008960FB" w:rsidRPr="007B1D13">
        <w:rPr>
          <w:rStyle w:val="C-Hyperlink"/>
          <w:rFonts w:eastAsia="TimesNewRoman"/>
        </w:rPr>
        <w:fldChar w:fldCharType="end"/>
      </w:r>
      <w:r w:rsidR="008960FB" w:rsidRPr="007B1D13">
        <w:rPr>
          <w:rFonts w:eastAsia="TimesNewRoman"/>
        </w:rPr>
        <w:t xml:space="preserve"> </w:t>
      </w:r>
      <w:r w:rsidRPr="007B1D13">
        <w:rPr>
          <w:rStyle w:val="C-Hyperlink"/>
          <w:rFonts w:eastAsia="TimesNewRoman"/>
          <w:color w:val="auto"/>
        </w:rPr>
        <w:t>(Analysis Set)</w:t>
      </w:r>
      <w:r w:rsidRPr="007B1D13">
        <w:rPr>
          <w:rFonts w:eastAsia="TimesNewRoman"/>
        </w:rPr>
        <w:t xml:space="preserve">. </w:t>
      </w:r>
    </w:p>
    <w:p w14:paraId="44D9B159" w14:textId="186E90C0" w:rsidR="003E17BD" w:rsidRDefault="003E17BD" w:rsidP="003E17BD">
      <w:pPr>
        <w:pStyle w:val="C-BodyText"/>
        <w:rPr>
          <w:rFonts w:eastAsia="TimesNewRoman"/>
        </w:rPr>
      </w:pPr>
      <w:r w:rsidRPr="007B1D13">
        <w:rPr>
          <w:rFonts w:eastAsia="TimesNewRoman"/>
        </w:rPr>
        <w:t>Furthermore, the final model (LN900) was relatively stable (with 3 significant digits, see</w:t>
      </w:r>
      <w:r w:rsidR="008960FB" w:rsidRPr="007B1D13">
        <w:rPr>
          <w:rStyle w:val="C-Hyperlink"/>
          <w:rFonts w:eastAsia="TimesNewRoman"/>
        </w:rPr>
        <w:t xml:space="preserve"> </w:t>
      </w:r>
      <w:r w:rsidR="008960FB" w:rsidRPr="007B1D13">
        <w:rPr>
          <w:rStyle w:val="C-Hyperlink"/>
          <w:rFonts w:eastAsia="TimesNewRoman"/>
        </w:rPr>
        <w:fldChar w:fldCharType="begin"/>
      </w:r>
      <w:r w:rsidR="008960FB" w:rsidRPr="007B1D13">
        <w:rPr>
          <w:rStyle w:val="C-Hyperlink"/>
          <w:rFonts w:eastAsia="TimesNewRoman"/>
        </w:rPr>
        <w:instrText xml:space="preserve"> REF _Ref506288611 \h \* MERGEFORMAT </w:instrText>
      </w:r>
      <w:r w:rsidR="008960FB" w:rsidRPr="007B1D13">
        <w:rPr>
          <w:rStyle w:val="C-Hyperlink"/>
          <w:rFonts w:eastAsia="TimesNewRoman"/>
        </w:rPr>
      </w:r>
      <w:r w:rsidR="008960FB" w:rsidRPr="007B1D13">
        <w:rPr>
          <w:rStyle w:val="C-Hyperlink"/>
          <w:rFonts w:eastAsia="TimesNewRoman"/>
        </w:rPr>
        <w:fldChar w:fldCharType="separate"/>
      </w:r>
      <w:r w:rsidR="00B11A19" w:rsidRPr="00B11A19">
        <w:rPr>
          <w:rStyle w:val="C-Hyperlink"/>
        </w:rPr>
        <w:t>Table 38</w:t>
      </w:r>
      <w:r w:rsidR="008960FB" w:rsidRPr="007B1D13">
        <w:rPr>
          <w:rStyle w:val="C-Hyperlink"/>
          <w:rFonts w:eastAsia="TimesNewRoman"/>
        </w:rPr>
        <w:fldChar w:fldCharType="end"/>
      </w:r>
      <w:r w:rsidRPr="007B1D13">
        <w:rPr>
          <w:rFonts w:eastAsia="TimesNewRoman"/>
        </w:rPr>
        <w:t>) in term</w:t>
      </w:r>
      <w:r w:rsidR="006322EC" w:rsidRPr="007B1D13">
        <w:rPr>
          <w:rFonts w:eastAsia="TimesNewRoman"/>
        </w:rPr>
        <w:t>s</w:t>
      </w:r>
      <w:r w:rsidRPr="007B1D13">
        <w:rPr>
          <w:rFonts w:eastAsia="TimesNewRoman"/>
        </w:rPr>
        <w:t xml:space="preserve"> of the key model parameters (CL, V</w:t>
      </w:r>
      <w:r w:rsidRPr="007B1D13">
        <w:rPr>
          <w:rFonts w:eastAsia="TimesNewRoman"/>
          <w:vertAlign w:val="subscript"/>
        </w:rPr>
        <w:t>2</w:t>
      </w:r>
      <w:r w:rsidRPr="007B1D13">
        <w:rPr>
          <w:rFonts w:eastAsia="TimesNewRoman"/>
        </w:rPr>
        <w:t>, V</w:t>
      </w:r>
      <w:r w:rsidRPr="007B1D13">
        <w:rPr>
          <w:rFonts w:eastAsia="TimesNewRoman"/>
          <w:vertAlign w:val="subscript"/>
        </w:rPr>
        <w:t>3</w:t>
      </w:r>
      <w:r w:rsidRPr="007B1D13">
        <w:rPr>
          <w:rFonts w:eastAsia="TimesNewRoman"/>
        </w:rPr>
        <w:t xml:space="preserve"> and Q), although some small numerical </w:t>
      </w:r>
      <w:r w:rsidR="005D7E5C">
        <w:rPr>
          <w:rFonts w:eastAsia="TimesNewRoman"/>
        </w:rPr>
        <w:t>changes</w:t>
      </w:r>
      <w:r w:rsidRPr="007B1D13">
        <w:rPr>
          <w:rFonts w:eastAsia="TimesNewRoman"/>
        </w:rPr>
        <w:t xml:space="preserve"> were observed in the parameters for covariate estimation. </w:t>
      </w:r>
      <w:r w:rsidR="003A772F">
        <w:rPr>
          <w:rFonts w:eastAsia="TimesNewRoman"/>
        </w:rPr>
        <w:t xml:space="preserve">The outputs from </w:t>
      </w:r>
      <w:proofErr w:type="spellStart"/>
      <w:r w:rsidR="003A772F">
        <w:rPr>
          <w:rFonts w:eastAsia="TimesNewRoman"/>
        </w:rPr>
        <w:t>PsN</w:t>
      </w:r>
      <w:proofErr w:type="spellEnd"/>
      <w:r w:rsidR="003A772F">
        <w:rPr>
          <w:rFonts w:eastAsia="TimesNewRoman"/>
        </w:rPr>
        <w:t xml:space="preserve"> run </w:t>
      </w:r>
      <w:r w:rsidR="003A772F" w:rsidRPr="003A772F">
        <w:rPr>
          <w:rFonts w:eastAsia="TimesNewRoman"/>
        </w:rPr>
        <w:t xml:space="preserve">from the </w:t>
      </w:r>
      <w:r w:rsidR="003A772F">
        <w:rPr>
          <w:rFonts w:eastAsia="TimesNewRoman"/>
        </w:rPr>
        <w:t>f</w:t>
      </w:r>
      <w:r w:rsidR="003A772F" w:rsidRPr="003A772F">
        <w:rPr>
          <w:rFonts w:eastAsia="TimesNewRoman"/>
        </w:rPr>
        <w:t xml:space="preserve">inal </w:t>
      </w:r>
      <w:r w:rsidR="003A772F">
        <w:rPr>
          <w:rFonts w:eastAsia="TimesNewRoman"/>
        </w:rPr>
        <w:t>m</w:t>
      </w:r>
      <w:r w:rsidR="003A772F" w:rsidRPr="003A772F">
        <w:rPr>
          <w:rFonts w:eastAsia="TimesNewRoman"/>
        </w:rPr>
        <w:t xml:space="preserve">odel (LN900) </w:t>
      </w:r>
      <w:r w:rsidR="003A772F">
        <w:rPr>
          <w:rFonts w:eastAsia="TimesNewRoman"/>
        </w:rPr>
        <w:t>u</w:t>
      </w:r>
      <w:r w:rsidR="003A772F" w:rsidRPr="003A772F">
        <w:rPr>
          <w:rFonts w:eastAsia="TimesNewRoman"/>
        </w:rPr>
        <w:t xml:space="preserve">sing </w:t>
      </w:r>
      <w:r w:rsidR="003A772F">
        <w:rPr>
          <w:rFonts w:eastAsia="TimesNewRoman"/>
        </w:rPr>
        <w:t>A</w:t>
      </w:r>
      <w:r w:rsidR="003A772F" w:rsidRPr="003A772F">
        <w:rPr>
          <w:rFonts w:eastAsia="TimesNewRoman"/>
        </w:rPr>
        <w:t xml:space="preserve">nalysis </w:t>
      </w:r>
      <w:r w:rsidR="003A772F">
        <w:rPr>
          <w:rFonts w:eastAsia="TimesNewRoman"/>
        </w:rPr>
        <w:t>S</w:t>
      </w:r>
      <w:r w:rsidR="003A772F" w:rsidRPr="003A772F">
        <w:rPr>
          <w:rFonts w:eastAsia="TimesNewRoman"/>
        </w:rPr>
        <w:t>et (</w:t>
      </w:r>
      <w:proofErr w:type="spellStart"/>
      <w:r w:rsidR="003A772F" w:rsidRPr="003A772F">
        <w:rPr>
          <w:rFonts w:eastAsia="TimesNewRoman"/>
          <w:color w:val="0000FF"/>
        </w:rPr>
        <w:t>nmdat.xpt</w:t>
      </w:r>
      <w:proofErr w:type="spellEnd"/>
      <w:r w:rsidR="003A772F" w:rsidRPr="003A772F">
        <w:rPr>
          <w:rFonts w:eastAsia="TimesNewRoman"/>
        </w:rPr>
        <w:t xml:space="preserve">) and </w:t>
      </w:r>
      <w:r w:rsidR="003A772F">
        <w:rPr>
          <w:rFonts w:eastAsia="TimesNewRoman"/>
        </w:rPr>
        <w:t>f</w:t>
      </w:r>
      <w:r w:rsidR="003A772F" w:rsidRPr="003A772F">
        <w:rPr>
          <w:rFonts w:eastAsia="TimesNewRoman"/>
        </w:rPr>
        <w:t xml:space="preserve">inal </w:t>
      </w:r>
      <w:r w:rsidR="003A772F">
        <w:rPr>
          <w:rFonts w:eastAsia="TimesNewRoman"/>
        </w:rPr>
        <w:t>d</w:t>
      </w:r>
      <w:r w:rsidR="003A772F" w:rsidRPr="003A772F">
        <w:rPr>
          <w:rFonts w:eastAsia="TimesNewRoman"/>
        </w:rPr>
        <w:t>ataset (</w:t>
      </w:r>
      <w:proofErr w:type="spellStart"/>
      <w:r w:rsidR="003A772F" w:rsidRPr="003A772F">
        <w:rPr>
          <w:rFonts w:eastAsia="TimesNewRoman"/>
          <w:color w:val="0000FF"/>
        </w:rPr>
        <w:t>nmdatfnl.xpt</w:t>
      </w:r>
      <w:proofErr w:type="spellEnd"/>
      <w:r w:rsidR="003A772F" w:rsidRPr="003A772F">
        <w:rPr>
          <w:rFonts w:eastAsia="TimesNewRoman"/>
        </w:rPr>
        <w:t>)</w:t>
      </w:r>
      <w:r w:rsidR="003A772F">
        <w:rPr>
          <w:rFonts w:eastAsia="TimesNewRoman"/>
        </w:rPr>
        <w:t xml:space="preserve"> was </w:t>
      </w:r>
      <w:r w:rsidR="002C04CD">
        <w:rPr>
          <w:rFonts w:eastAsia="TimesNewRoman"/>
        </w:rPr>
        <w:t xml:space="preserve">also </w:t>
      </w:r>
      <w:r w:rsidR="003A772F">
        <w:rPr>
          <w:rFonts w:eastAsia="TimesNewRoman"/>
        </w:rPr>
        <w:t xml:space="preserve">presented in </w:t>
      </w:r>
      <w:r w:rsidR="003A772F" w:rsidRPr="007B1D13">
        <w:rPr>
          <w:rStyle w:val="C-Hyperlink"/>
          <w:rFonts w:eastAsia="TimesNewRoman"/>
        </w:rPr>
        <w:fldChar w:fldCharType="begin"/>
      </w:r>
      <w:r w:rsidR="003A772F" w:rsidRPr="007B1D13">
        <w:rPr>
          <w:rStyle w:val="C-Hyperlink"/>
          <w:rFonts w:eastAsia="TimesNewRoman"/>
        </w:rPr>
        <w:instrText xml:space="preserve"> REF _Ref506890321 \h \* MERGEFORMAT </w:instrText>
      </w:r>
      <w:r w:rsidR="003A772F" w:rsidRPr="007B1D13">
        <w:rPr>
          <w:rStyle w:val="C-Hyperlink"/>
          <w:rFonts w:eastAsia="TimesNewRoman"/>
        </w:rPr>
      </w:r>
      <w:r w:rsidR="003A772F" w:rsidRPr="007B1D13">
        <w:rPr>
          <w:rStyle w:val="C-Hyperlink"/>
          <w:rFonts w:eastAsia="TimesNewRoman"/>
        </w:rPr>
        <w:fldChar w:fldCharType="separate"/>
      </w:r>
      <w:r w:rsidR="00B11A19" w:rsidRPr="00B11A19">
        <w:rPr>
          <w:rStyle w:val="C-Hyperlink"/>
        </w:rPr>
        <w:t>Table 39</w:t>
      </w:r>
      <w:r w:rsidR="003A772F" w:rsidRPr="007B1D13">
        <w:rPr>
          <w:rStyle w:val="C-Hyperlink"/>
          <w:rFonts w:eastAsia="TimesNewRoman"/>
        </w:rPr>
        <w:fldChar w:fldCharType="end"/>
      </w:r>
      <w:r w:rsidR="003A772F">
        <w:rPr>
          <w:rFonts w:eastAsia="TimesNewRoman"/>
        </w:rPr>
        <w:t xml:space="preserve">. </w:t>
      </w:r>
      <w:r w:rsidR="005D7E5C">
        <w:rPr>
          <w:rFonts w:eastAsia="TimesNewRoman"/>
        </w:rPr>
        <w:t xml:space="preserve">The </w:t>
      </w:r>
      <w:r w:rsidRPr="007B1D13">
        <w:rPr>
          <w:rFonts w:eastAsia="TimesNewRoman"/>
        </w:rPr>
        <w:t>minor changes</w:t>
      </w:r>
      <w:r w:rsidR="005D7E5C">
        <w:rPr>
          <w:rFonts w:eastAsia="TimesNewRoman"/>
        </w:rPr>
        <w:t xml:space="preserve"> observed</w:t>
      </w:r>
      <w:r w:rsidRPr="007B1D13">
        <w:rPr>
          <w:rFonts w:eastAsia="TimesNewRoman"/>
        </w:rPr>
        <w:t xml:space="preserve"> are not expected to result in the corresponding changes in the cova</w:t>
      </w:r>
      <w:r w:rsidR="006322EC" w:rsidRPr="007B1D13">
        <w:rPr>
          <w:rFonts w:eastAsia="TimesNewRoman"/>
        </w:rPr>
        <w:t xml:space="preserve">riate selection or estimation. </w:t>
      </w:r>
      <w:r w:rsidRPr="007B1D13">
        <w:rPr>
          <w:rFonts w:eastAsia="TimesNewRoman"/>
        </w:rPr>
        <w:t xml:space="preserve">Therefore, the conclusions made based on this Pop PK analysis is not expected to be impacted. </w:t>
      </w:r>
    </w:p>
    <w:p w14:paraId="67D02CDA" w14:textId="77777777" w:rsidR="003A772F" w:rsidRPr="007B1D13" w:rsidRDefault="003A772F" w:rsidP="003E17BD">
      <w:pPr>
        <w:pStyle w:val="C-BodyText"/>
        <w:rPr>
          <w:rFonts w:eastAsia="TimesNewRoman"/>
        </w:rPr>
      </w:pPr>
    </w:p>
    <w:p w14:paraId="786D2140" w14:textId="77777777" w:rsidR="003E17BD" w:rsidRPr="007B1D13" w:rsidRDefault="003E17BD" w:rsidP="003E17BD">
      <w:pPr>
        <w:pStyle w:val="C-BodyText"/>
      </w:pPr>
    </w:p>
    <w:p w14:paraId="71F7671B" w14:textId="77777777" w:rsidR="003E17BD" w:rsidRPr="007B1D13" w:rsidRDefault="003E17BD" w:rsidP="004E0A40">
      <w:pPr>
        <w:sectPr w:rsidR="003E17BD" w:rsidRPr="007B1D13" w:rsidSect="00285905">
          <w:headerReference w:type="default" r:id="rId82"/>
          <w:footerReference w:type="default" r:id="rId83"/>
          <w:pgSz w:w="12240" w:h="15840"/>
          <w:pgMar w:top="1440" w:right="1440" w:bottom="1440" w:left="1440" w:header="720" w:footer="720" w:gutter="0"/>
          <w:cols w:space="720"/>
          <w:docGrid w:linePitch="326"/>
        </w:sectPr>
      </w:pPr>
    </w:p>
    <w:p w14:paraId="083317FD" w14:textId="21325ACD" w:rsidR="00661914" w:rsidRPr="007B1D13" w:rsidRDefault="00661914" w:rsidP="00661914">
      <w:pPr>
        <w:pStyle w:val="Caption"/>
      </w:pPr>
      <w:bookmarkStart w:id="567" w:name="_Ref506554196"/>
      <w:bookmarkStart w:id="568" w:name="_Toc506904070"/>
      <w:r w:rsidRPr="007B1D13">
        <w:lastRenderedPageBreak/>
        <w:t>Table </w:t>
      </w:r>
      <w:fldSimple w:instr=" SEQ Table \* ARABIC \* MERGEFORMAT ">
        <w:r w:rsidR="00B11A19">
          <w:rPr>
            <w:noProof/>
          </w:rPr>
          <w:t>34</w:t>
        </w:r>
      </w:fldSimple>
      <w:bookmarkEnd w:id="567"/>
      <w:r w:rsidRPr="007B1D13">
        <w:t>:</w:t>
      </w:r>
      <w:r w:rsidRPr="007B1D13">
        <w:tab/>
        <w:t>Baseline Laboratory Variables of 8* Patients in the Analysis Set (‘</w:t>
      </w:r>
      <w:proofErr w:type="spellStart"/>
      <w:r w:rsidRPr="002C04CD">
        <w:rPr>
          <w:color w:val="0000FF"/>
        </w:rPr>
        <w:t>nmdat.xpt</w:t>
      </w:r>
      <w:proofErr w:type="spellEnd"/>
      <w:r w:rsidRPr="007B1D13">
        <w:t>’) in Study 1423 and 1540</w:t>
      </w:r>
      <w:bookmarkEnd w:id="568"/>
    </w:p>
    <w:tbl>
      <w:tblPr>
        <w:tblW w:w="4638" w:type="pct"/>
        <w:tblLook w:val="04A0" w:firstRow="1" w:lastRow="0" w:firstColumn="1" w:lastColumn="0" w:noHBand="0" w:noVBand="1"/>
      </w:tblPr>
      <w:tblGrid>
        <w:gridCol w:w="958"/>
        <w:gridCol w:w="1035"/>
        <w:gridCol w:w="1328"/>
        <w:gridCol w:w="1171"/>
        <w:gridCol w:w="837"/>
        <w:gridCol w:w="962"/>
        <w:gridCol w:w="935"/>
        <w:gridCol w:w="935"/>
        <w:gridCol w:w="899"/>
        <w:gridCol w:w="1082"/>
        <w:gridCol w:w="981"/>
        <w:gridCol w:w="899"/>
      </w:tblGrid>
      <w:tr w:rsidR="00B93AA3" w:rsidRPr="007B1D13" w14:paraId="7AE07F29" w14:textId="77777777" w:rsidTr="00B93AA3">
        <w:trPr>
          <w:tblHeader/>
        </w:trPr>
        <w:tc>
          <w:tcPr>
            <w:tcW w:w="398" w:type="pct"/>
            <w:tcBorders>
              <w:top w:val="single" w:sz="8" w:space="0" w:color="000000"/>
              <w:bottom w:val="single" w:sz="8" w:space="0" w:color="000000"/>
            </w:tcBorders>
            <w:shd w:val="clear" w:color="auto" w:fill="FFFFFF"/>
            <w:tcMar>
              <w:left w:w="0" w:type="dxa"/>
              <w:right w:w="0" w:type="dxa"/>
            </w:tcMar>
            <w:vAlign w:val="center"/>
          </w:tcPr>
          <w:p w14:paraId="2B2BF3AB" w14:textId="77777777" w:rsidR="00B93AA3" w:rsidRPr="007B1D13" w:rsidRDefault="00B93AA3" w:rsidP="00091022">
            <w:pPr>
              <w:spacing w:before="20" w:after="20"/>
              <w:ind w:left="80" w:right="80"/>
              <w:jc w:val="center"/>
              <w:rPr>
                <w:rFonts w:asciiTheme="minorHAnsi" w:hAnsiTheme="minorHAnsi"/>
                <w:b/>
                <w:sz w:val="18"/>
                <w:szCs w:val="18"/>
              </w:rPr>
            </w:pPr>
            <w:r w:rsidRPr="007B1D13">
              <w:rPr>
                <w:rFonts w:asciiTheme="minorHAnsi" w:hAnsiTheme="minorHAnsi" w:cs="Times New Roman"/>
                <w:b/>
                <w:color w:val="000000"/>
                <w:sz w:val="18"/>
                <w:szCs w:val="18"/>
              </w:rPr>
              <w:t>Study</w:t>
            </w:r>
          </w:p>
        </w:tc>
        <w:tc>
          <w:tcPr>
            <w:tcW w:w="430" w:type="pct"/>
            <w:tcBorders>
              <w:top w:val="single" w:sz="8" w:space="0" w:color="000000"/>
              <w:bottom w:val="single" w:sz="8" w:space="0" w:color="000000"/>
            </w:tcBorders>
            <w:shd w:val="clear" w:color="auto" w:fill="FFFFFF"/>
            <w:tcMar>
              <w:left w:w="0" w:type="dxa"/>
              <w:right w:w="0" w:type="dxa"/>
            </w:tcMar>
            <w:vAlign w:val="center"/>
          </w:tcPr>
          <w:p w14:paraId="502FA7C9" w14:textId="77777777" w:rsidR="00B93AA3" w:rsidRPr="007B1D13" w:rsidRDefault="00B93AA3" w:rsidP="00091022">
            <w:pPr>
              <w:spacing w:before="20" w:after="20"/>
              <w:ind w:left="80" w:right="80"/>
              <w:jc w:val="center"/>
              <w:rPr>
                <w:rFonts w:asciiTheme="minorHAnsi" w:hAnsiTheme="minorHAnsi"/>
                <w:b/>
                <w:sz w:val="18"/>
                <w:szCs w:val="18"/>
              </w:rPr>
            </w:pPr>
            <w:r w:rsidRPr="007B1D13">
              <w:rPr>
                <w:rFonts w:asciiTheme="minorHAnsi" w:hAnsiTheme="minorHAnsi" w:cs="Times New Roman"/>
                <w:b/>
                <w:color w:val="000000"/>
                <w:sz w:val="18"/>
                <w:szCs w:val="18"/>
              </w:rPr>
              <w:t>Patient ID</w:t>
            </w:r>
          </w:p>
        </w:tc>
        <w:tc>
          <w:tcPr>
            <w:tcW w:w="552" w:type="pct"/>
            <w:tcBorders>
              <w:top w:val="single" w:sz="8" w:space="0" w:color="000000"/>
              <w:bottom w:val="single" w:sz="8" w:space="0" w:color="000000"/>
            </w:tcBorders>
            <w:shd w:val="clear" w:color="auto" w:fill="FFFFFF"/>
            <w:tcMar>
              <w:left w:w="0" w:type="dxa"/>
              <w:right w:w="0" w:type="dxa"/>
            </w:tcMar>
          </w:tcPr>
          <w:p w14:paraId="4F449A7E" w14:textId="77777777" w:rsidR="00B93AA3" w:rsidRPr="007B1D13" w:rsidRDefault="00B93AA3" w:rsidP="00091022">
            <w:pPr>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CSCCP2FN</w:t>
            </w:r>
          </w:p>
          <w:p w14:paraId="15E7B0C3" w14:textId="77777777" w:rsidR="00B93AA3" w:rsidRPr="007B1D13" w:rsidRDefault="00B93AA3" w:rsidP="00091022">
            <w:pPr>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(CSCC Flag)</w:t>
            </w:r>
          </w:p>
        </w:tc>
        <w:tc>
          <w:tcPr>
            <w:tcW w:w="487" w:type="pct"/>
            <w:tcBorders>
              <w:top w:val="single" w:sz="8" w:space="0" w:color="000000"/>
              <w:bottom w:val="single" w:sz="8" w:space="0" w:color="000000"/>
            </w:tcBorders>
            <w:shd w:val="clear" w:color="auto" w:fill="FFFFFF"/>
            <w:tcMar>
              <w:left w:w="0" w:type="dxa"/>
              <w:right w:w="0" w:type="dxa"/>
            </w:tcMar>
          </w:tcPr>
          <w:p w14:paraId="7474EC46" w14:textId="77777777" w:rsidR="00B93AA3" w:rsidRPr="007B1D13" w:rsidRDefault="00B93AA3" w:rsidP="00091022">
            <w:pPr>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Responder or not</w:t>
            </w:r>
          </w:p>
        </w:tc>
        <w:tc>
          <w:tcPr>
            <w:tcW w:w="348" w:type="pct"/>
            <w:tcBorders>
              <w:top w:val="single" w:sz="8" w:space="0" w:color="000000"/>
              <w:bottom w:val="single" w:sz="8" w:space="0" w:color="000000"/>
            </w:tcBorders>
            <w:shd w:val="clear" w:color="auto" w:fill="FFFFFF"/>
            <w:tcMar>
              <w:left w:w="0" w:type="dxa"/>
              <w:right w:w="0" w:type="dxa"/>
            </w:tcMar>
            <w:vAlign w:val="bottom"/>
          </w:tcPr>
          <w:p w14:paraId="4499258D" w14:textId="77777777" w:rsidR="00B93AA3" w:rsidRPr="007B1D13" w:rsidRDefault="00B93AA3" w:rsidP="00091022">
            <w:pPr>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IALBBL</w:t>
            </w:r>
          </w:p>
        </w:tc>
        <w:tc>
          <w:tcPr>
            <w:tcW w:w="400" w:type="pct"/>
            <w:tcBorders>
              <w:top w:val="single" w:sz="8" w:space="0" w:color="000000"/>
              <w:bottom w:val="single" w:sz="8" w:space="0" w:color="000000"/>
            </w:tcBorders>
            <w:shd w:val="clear" w:color="auto" w:fill="FFFFFF"/>
            <w:tcMar>
              <w:left w:w="0" w:type="dxa"/>
              <w:right w:w="0" w:type="dxa"/>
            </w:tcMar>
            <w:vAlign w:val="bottom"/>
          </w:tcPr>
          <w:p w14:paraId="42427042" w14:textId="77777777" w:rsidR="00B93AA3" w:rsidRPr="007B1D13" w:rsidRDefault="00B93AA3" w:rsidP="00091022">
            <w:pPr>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ILDHBL</w:t>
            </w:r>
          </w:p>
        </w:tc>
        <w:tc>
          <w:tcPr>
            <w:tcW w:w="389" w:type="pct"/>
            <w:tcBorders>
              <w:top w:val="single" w:sz="8" w:space="0" w:color="000000"/>
              <w:bottom w:val="single" w:sz="8" w:space="0" w:color="000000"/>
            </w:tcBorders>
            <w:shd w:val="clear" w:color="auto" w:fill="FFFFFF"/>
            <w:tcMar>
              <w:left w:w="0" w:type="dxa"/>
              <w:right w:w="0" w:type="dxa"/>
            </w:tcMar>
            <w:vAlign w:val="bottom"/>
          </w:tcPr>
          <w:p w14:paraId="09D96C3F" w14:textId="77777777" w:rsidR="00B93AA3" w:rsidRPr="007B1D13" w:rsidRDefault="00B93AA3" w:rsidP="00091022">
            <w:pPr>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IALTBL</w:t>
            </w:r>
          </w:p>
        </w:tc>
        <w:tc>
          <w:tcPr>
            <w:tcW w:w="389" w:type="pct"/>
            <w:tcBorders>
              <w:top w:val="single" w:sz="8" w:space="0" w:color="000000"/>
              <w:bottom w:val="single" w:sz="8" w:space="0" w:color="000000"/>
            </w:tcBorders>
            <w:shd w:val="clear" w:color="auto" w:fill="FFFFFF"/>
            <w:tcMar>
              <w:left w:w="0" w:type="dxa"/>
              <w:right w:w="0" w:type="dxa"/>
            </w:tcMar>
            <w:vAlign w:val="bottom"/>
          </w:tcPr>
          <w:p w14:paraId="0FC76345" w14:textId="77777777" w:rsidR="00B93AA3" w:rsidRPr="007B1D13" w:rsidRDefault="00B93AA3" w:rsidP="00091022">
            <w:pPr>
              <w:spacing w:before="20" w:after="20"/>
              <w:ind w:left="80" w:right="80"/>
              <w:jc w:val="center"/>
              <w:rPr>
                <w:rFonts w:asciiTheme="minorHAnsi" w:hAnsiTheme="minorHAnsi" w:cs="Times New Roman"/>
                <w:b/>
                <w:color w:val="000000"/>
                <w:sz w:val="18"/>
                <w:szCs w:val="18"/>
              </w:rPr>
            </w:pPr>
            <w:r w:rsidRPr="007B1D13">
              <w:rPr>
                <w:rFonts w:asciiTheme="minorHAnsi" w:hAnsiTheme="minorHAnsi"/>
                <w:b/>
                <w:color w:val="000000"/>
                <w:sz w:val="18"/>
                <w:szCs w:val="18"/>
              </w:rPr>
              <w:t>IBILIBL</w:t>
            </w:r>
          </w:p>
        </w:tc>
        <w:tc>
          <w:tcPr>
            <w:tcW w:w="374" w:type="pct"/>
            <w:tcBorders>
              <w:top w:val="single" w:sz="8" w:space="0" w:color="000000"/>
              <w:bottom w:val="single" w:sz="8" w:space="0" w:color="000000"/>
            </w:tcBorders>
            <w:shd w:val="clear" w:color="auto" w:fill="FFFFFF"/>
            <w:tcMar>
              <w:left w:w="0" w:type="dxa"/>
              <w:right w:w="0" w:type="dxa"/>
            </w:tcMar>
            <w:vAlign w:val="bottom"/>
          </w:tcPr>
          <w:p w14:paraId="6F38146C" w14:textId="77777777" w:rsidR="00B93AA3" w:rsidRPr="007B1D13" w:rsidRDefault="00B93AA3" w:rsidP="00091022">
            <w:pPr>
              <w:spacing w:before="20" w:after="20"/>
              <w:ind w:left="80" w:right="80"/>
              <w:jc w:val="center"/>
              <w:rPr>
                <w:rFonts w:asciiTheme="minorHAnsi" w:hAnsiTheme="minorHAnsi" w:cs="Times New Roman"/>
                <w:b/>
                <w:color w:val="000000"/>
                <w:sz w:val="18"/>
                <w:szCs w:val="18"/>
              </w:rPr>
            </w:pPr>
            <w:r w:rsidRPr="007B1D13">
              <w:rPr>
                <w:rFonts w:asciiTheme="minorHAnsi" w:hAnsiTheme="minorHAnsi"/>
                <w:b/>
                <w:color w:val="000000"/>
                <w:sz w:val="18"/>
                <w:szCs w:val="18"/>
              </w:rPr>
              <w:t>ASTBL</w:t>
            </w:r>
          </w:p>
        </w:tc>
        <w:tc>
          <w:tcPr>
            <w:tcW w:w="450" w:type="pct"/>
            <w:tcBorders>
              <w:top w:val="single" w:sz="8" w:space="0" w:color="000000"/>
              <w:bottom w:val="single" w:sz="8" w:space="0" w:color="000000"/>
            </w:tcBorders>
            <w:shd w:val="clear" w:color="auto" w:fill="FFFFFF"/>
            <w:tcMar>
              <w:left w:w="0" w:type="dxa"/>
              <w:right w:w="0" w:type="dxa"/>
            </w:tcMar>
            <w:vAlign w:val="bottom"/>
          </w:tcPr>
          <w:p w14:paraId="55746294" w14:textId="77777777" w:rsidR="00B93AA3" w:rsidRPr="007B1D13" w:rsidRDefault="00B93AA3" w:rsidP="00091022">
            <w:pPr>
              <w:spacing w:before="20" w:after="20"/>
              <w:ind w:left="80" w:right="80"/>
              <w:jc w:val="center"/>
              <w:rPr>
                <w:rFonts w:asciiTheme="minorHAnsi" w:hAnsiTheme="minorHAnsi" w:cs="Times New Roman"/>
                <w:b/>
                <w:color w:val="000000"/>
                <w:sz w:val="18"/>
                <w:szCs w:val="18"/>
              </w:rPr>
            </w:pPr>
            <w:r w:rsidRPr="007B1D13">
              <w:rPr>
                <w:rFonts w:asciiTheme="minorHAnsi" w:hAnsiTheme="minorHAnsi"/>
                <w:b/>
                <w:color w:val="000000"/>
                <w:sz w:val="18"/>
                <w:szCs w:val="18"/>
              </w:rPr>
              <w:t>CREATBL</w:t>
            </w:r>
          </w:p>
        </w:tc>
        <w:tc>
          <w:tcPr>
            <w:tcW w:w="408" w:type="pct"/>
            <w:tcBorders>
              <w:top w:val="single" w:sz="8" w:space="0" w:color="000000"/>
              <w:bottom w:val="single" w:sz="8" w:space="0" w:color="000000"/>
            </w:tcBorders>
            <w:shd w:val="clear" w:color="auto" w:fill="FFFFFF"/>
            <w:tcMar>
              <w:left w:w="0" w:type="dxa"/>
              <w:right w:w="0" w:type="dxa"/>
            </w:tcMar>
            <w:vAlign w:val="bottom"/>
          </w:tcPr>
          <w:p w14:paraId="6CF69E75" w14:textId="77777777" w:rsidR="00B93AA3" w:rsidRPr="007B1D13" w:rsidRDefault="00B93AA3" w:rsidP="00091022">
            <w:pPr>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CRCLBL</w:t>
            </w:r>
          </w:p>
        </w:tc>
        <w:tc>
          <w:tcPr>
            <w:tcW w:w="374" w:type="pct"/>
            <w:tcBorders>
              <w:top w:val="single" w:sz="8" w:space="0" w:color="000000"/>
              <w:bottom w:val="single" w:sz="8" w:space="0" w:color="000000"/>
            </w:tcBorders>
            <w:shd w:val="clear" w:color="auto" w:fill="FFFFFF"/>
            <w:tcMar>
              <w:left w:w="0" w:type="dxa"/>
              <w:right w:w="0" w:type="dxa"/>
            </w:tcMar>
            <w:vAlign w:val="bottom"/>
          </w:tcPr>
          <w:p w14:paraId="4C29CE69" w14:textId="77777777" w:rsidR="00B93AA3" w:rsidRPr="007B1D13" w:rsidRDefault="00B93AA3" w:rsidP="00091022">
            <w:pPr>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ALPBL</w:t>
            </w:r>
          </w:p>
        </w:tc>
      </w:tr>
      <w:tr w:rsidR="00B93AA3" w:rsidRPr="007B1D13" w14:paraId="6EBF21DA" w14:textId="77777777" w:rsidTr="00B93AA3">
        <w:tc>
          <w:tcPr>
            <w:tcW w:w="398" w:type="pct"/>
            <w:vMerge w:val="restart"/>
            <w:tcBorders>
              <w:top w:val="single" w:sz="8" w:space="0" w:color="000000"/>
            </w:tcBorders>
            <w:shd w:val="clear" w:color="auto" w:fill="FFFFFF"/>
            <w:tcMar>
              <w:left w:w="0" w:type="dxa"/>
              <w:right w:w="0" w:type="dxa"/>
            </w:tcMar>
            <w:vAlign w:val="center"/>
          </w:tcPr>
          <w:p w14:paraId="117B531D" w14:textId="77777777"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R2810-ONC-1423</w:t>
            </w:r>
          </w:p>
        </w:tc>
        <w:tc>
          <w:tcPr>
            <w:tcW w:w="43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433045BE" w14:textId="13F8268A"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724001-021</w:t>
            </w:r>
          </w:p>
        </w:tc>
        <w:tc>
          <w:tcPr>
            <w:tcW w:w="552"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2DF06B6F" w14:textId="26B68389"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7B5639E4" w14:textId="77777777" w:rsidR="00B93AA3" w:rsidRPr="007B1D13" w:rsidRDefault="00B93AA3" w:rsidP="00091022">
            <w:pPr>
              <w:spacing w:before="20" w:after="20"/>
              <w:ind w:left="80" w:right="80"/>
              <w:jc w:val="center"/>
              <w:rPr>
                <w:rFonts w:asciiTheme="minorHAnsi" w:hAnsiTheme="minorHAnsi"/>
                <w:color w:val="000000"/>
                <w:sz w:val="18"/>
                <w:szCs w:val="18"/>
              </w:rPr>
            </w:pPr>
          </w:p>
        </w:tc>
        <w:tc>
          <w:tcPr>
            <w:tcW w:w="348"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35F7E55A" w14:textId="42E0E4D4"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43</w:t>
            </w:r>
          </w:p>
        </w:tc>
        <w:tc>
          <w:tcPr>
            <w:tcW w:w="40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02267B66" w14:textId="48B76C7C"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233.5</w:t>
            </w:r>
          </w:p>
        </w:tc>
        <w:tc>
          <w:tcPr>
            <w:tcW w:w="389"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1958B965" w14:textId="3FC9B839"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12.0</w:t>
            </w:r>
          </w:p>
        </w:tc>
        <w:tc>
          <w:tcPr>
            <w:tcW w:w="389"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06713F6F" w14:textId="38AD411E"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4</w:t>
            </w:r>
          </w:p>
        </w:tc>
        <w:tc>
          <w:tcPr>
            <w:tcW w:w="374"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419B4324" w14:textId="69A7F0A4"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13.8</w:t>
            </w:r>
          </w:p>
        </w:tc>
        <w:tc>
          <w:tcPr>
            <w:tcW w:w="45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7C6B904B" w14:textId="6AC7AE20"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106</w:t>
            </w:r>
          </w:p>
        </w:tc>
        <w:tc>
          <w:tcPr>
            <w:tcW w:w="408"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458B93BE" w14:textId="096FE6B5"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80.162</w:t>
            </w:r>
          </w:p>
        </w:tc>
        <w:tc>
          <w:tcPr>
            <w:tcW w:w="374"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16AFBBAA" w14:textId="24F26295"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67.9</w:t>
            </w:r>
          </w:p>
        </w:tc>
      </w:tr>
      <w:tr w:rsidR="00B93AA3" w:rsidRPr="007B1D13" w14:paraId="524E7066" w14:textId="77777777" w:rsidTr="00B93AA3">
        <w:tc>
          <w:tcPr>
            <w:tcW w:w="398" w:type="pct"/>
            <w:vMerge/>
            <w:shd w:val="clear" w:color="auto" w:fill="FFFFFF"/>
            <w:tcMar>
              <w:left w:w="0" w:type="dxa"/>
              <w:right w:w="0" w:type="dxa"/>
            </w:tcMar>
            <w:vAlign w:val="center"/>
          </w:tcPr>
          <w:p w14:paraId="358291C5" w14:textId="77777777" w:rsidR="00B93AA3" w:rsidRPr="007B1D13" w:rsidRDefault="00B93AA3" w:rsidP="00091022">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D1F09DB" w14:textId="3CE3E53B"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724006-001</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ACA07D9" w14:textId="1383A884"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39C0240" w14:textId="77777777" w:rsidR="00B93AA3" w:rsidRPr="007B1D13" w:rsidRDefault="00B93AA3" w:rsidP="00091022">
            <w:pPr>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30F12BC" w14:textId="3CE4793D"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44</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44EAD0F" w14:textId="240BF639"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486</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951EE77" w14:textId="79F1B31C"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41</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63B528D" w14:textId="4871212C"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5.13</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CDACCB4" w14:textId="37127352"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25</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0EBFB4C" w14:textId="59DEDE90"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70.72</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8144749" w14:textId="560D28FB"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116.276</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CFF8998" w14:textId="51EA09E3"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w:t>
            </w:r>
          </w:p>
        </w:tc>
      </w:tr>
      <w:tr w:rsidR="00B93AA3" w:rsidRPr="007B1D13" w14:paraId="3CE0B849" w14:textId="77777777" w:rsidTr="00B93AA3">
        <w:tc>
          <w:tcPr>
            <w:tcW w:w="398" w:type="pct"/>
            <w:vMerge/>
            <w:shd w:val="clear" w:color="auto" w:fill="FFFFFF"/>
            <w:tcMar>
              <w:left w:w="0" w:type="dxa"/>
              <w:right w:w="0" w:type="dxa"/>
            </w:tcMar>
            <w:vAlign w:val="center"/>
          </w:tcPr>
          <w:p w14:paraId="263ACD47" w14:textId="77777777" w:rsidR="00B93AA3" w:rsidRPr="007B1D13" w:rsidRDefault="00B93AA3" w:rsidP="00091022">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8E1D690" w14:textId="413130BB"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724006-015</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AF12DE0" w14:textId="5AD2E919"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179C2DE" w14:textId="77777777" w:rsidR="00B93AA3" w:rsidRPr="007B1D13" w:rsidRDefault="00B93AA3" w:rsidP="00091022">
            <w:pPr>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73585FB" w14:textId="68455AFE"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37</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B61C507" w14:textId="47C0A63A"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924</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0D06507" w14:textId="44B5E4BF"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19</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4604B9C" w14:textId="11155FE3"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5.13</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D415ED5" w14:textId="7C0C3B89"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26</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FE0164D" w14:textId="7C55002F"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79.56</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2C46AA7" w14:textId="63F51038"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87.983</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43C6AFA" w14:textId="4B7C2C01"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138</w:t>
            </w:r>
          </w:p>
        </w:tc>
      </w:tr>
      <w:tr w:rsidR="00B93AA3" w:rsidRPr="007B1D13" w14:paraId="54B2425C" w14:textId="77777777" w:rsidTr="00B93AA3">
        <w:tc>
          <w:tcPr>
            <w:tcW w:w="398" w:type="pct"/>
            <w:vMerge/>
            <w:tcBorders>
              <w:bottom w:val="single" w:sz="4" w:space="0" w:color="D9D9D9" w:themeColor="background1" w:themeShade="D9"/>
            </w:tcBorders>
            <w:shd w:val="clear" w:color="auto" w:fill="FFFFFF"/>
            <w:tcMar>
              <w:left w:w="0" w:type="dxa"/>
              <w:right w:w="0" w:type="dxa"/>
            </w:tcMar>
            <w:vAlign w:val="center"/>
          </w:tcPr>
          <w:p w14:paraId="140A9C98" w14:textId="77777777" w:rsidR="00B93AA3" w:rsidRPr="007B1D13" w:rsidRDefault="00B93AA3" w:rsidP="00091022">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6261F0C" w14:textId="223E0343"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724006-018</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F821987" w14:textId="3DC280CD"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D1A27C9" w14:textId="77777777" w:rsidR="00B93AA3" w:rsidRPr="007B1D13" w:rsidRDefault="00B93AA3" w:rsidP="00091022">
            <w:pPr>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F751865" w14:textId="69D4092B"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41</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A35B462" w14:textId="0670A884"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521</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955D756" w14:textId="2AFD8707"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38</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3C361DA" w14:textId="5B31DE6C"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10.26</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98DBAFE" w14:textId="232ECEFF"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34</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D4B711A" w14:textId="55C7C67B"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97.24</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23EA938" w14:textId="6C163F36"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40.368</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8EE9AB7" w14:textId="2C83F55A"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w:t>
            </w:r>
          </w:p>
        </w:tc>
      </w:tr>
      <w:tr w:rsidR="00B93AA3" w:rsidRPr="007B1D13" w14:paraId="1F9DDECC" w14:textId="77777777" w:rsidTr="00B93AA3">
        <w:tc>
          <w:tcPr>
            <w:tcW w:w="398" w:type="pct"/>
            <w:vMerge w:val="restart"/>
            <w:tcBorders>
              <w:top w:val="single" w:sz="4" w:space="0" w:color="D9D9D9" w:themeColor="background1" w:themeShade="D9"/>
            </w:tcBorders>
            <w:shd w:val="clear" w:color="auto" w:fill="FFFFFF"/>
            <w:tcMar>
              <w:left w:w="0" w:type="dxa"/>
              <w:right w:w="0" w:type="dxa"/>
            </w:tcMar>
            <w:vAlign w:val="center"/>
          </w:tcPr>
          <w:p w14:paraId="55A8A221" w14:textId="77777777"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R2810-ONC-1540</w:t>
            </w: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160BC9B" w14:textId="043B53BE"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sz w:val="18"/>
                <w:szCs w:val="18"/>
              </w:rPr>
              <w:t>036001-002</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7306060" w14:textId="21612835"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5EE0316" w14:textId="4EB05B7A"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6F95662" w14:textId="5EB23F3F"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35</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673BCF3" w14:textId="77312B40"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452</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1249DD4" w14:textId="34552E83"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15</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AA78C6C" w14:textId="42E61F99"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5</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8C2D14B" w14:textId="1156F96A"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36</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4E3FDB7" w14:textId="50AB2043"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67</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9893CA7" w14:textId="5001927D"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73.298</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0E8D771" w14:textId="675DB1AE"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w:t>
            </w:r>
          </w:p>
        </w:tc>
      </w:tr>
      <w:tr w:rsidR="00B93AA3" w:rsidRPr="007B1D13" w14:paraId="7C29FF44" w14:textId="77777777" w:rsidTr="00B93AA3">
        <w:tc>
          <w:tcPr>
            <w:tcW w:w="398" w:type="pct"/>
            <w:vMerge/>
            <w:shd w:val="clear" w:color="auto" w:fill="FFFFFF"/>
            <w:tcMar>
              <w:left w:w="0" w:type="dxa"/>
              <w:right w:w="0" w:type="dxa"/>
            </w:tcMar>
            <w:vAlign w:val="center"/>
          </w:tcPr>
          <w:p w14:paraId="0678FC4C" w14:textId="77777777" w:rsidR="00B93AA3" w:rsidRPr="007B1D13" w:rsidRDefault="00B93AA3" w:rsidP="00091022">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A73AE52" w14:textId="2552973B"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sz w:val="18"/>
                <w:szCs w:val="18"/>
              </w:rPr>
              <w:t>036001-009</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2F38143" w14:textId="156506B9"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2B2E2C0" w14:textId="578F1B5D"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3B19986" w14:textId="281992A2"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39</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F5B5EE1" w14:textId="781B0E24"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292</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F53CD3C" w14:textId="40FA6B3F"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17</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6017E7B" w14:textId="61F12694"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5</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25DFC17" w14:textId="7B61DBAC"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13</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A9CDC2A" w14:textId="74354281"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73</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EB720FB" w14:textId="3A4533CB"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116.682</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279226A" w14:textId="0BE0C000"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85</w:t>
            </w:r>
          </w:p>
        </w:tc>
      </w:tr>
      <w:tr w:rsidR="00B93AA3" w:rsidRPr="007B1D13" w14:paraId="116FA917" w14:textId="77777777" w:rsidTr="00B93AA3">
        <w:tc>
          <w:tcPr>
            <w:tcW w:w="398" w:type="pct"/>
            <w:vMerge/>
            <w:tcBorders>
              <w:bottom w:val="single" w:sz="4" w:space="0" w:color="auto"/>
            </w:tcBorders>
            <w:shd w:val="clear" w:color="auto" w:fill="FFFFFF"/>
            <w:tcMar>
              <w:left w:w="0" w:type="dxa"/>
              <w:right w:w="0" w:type="dxa"/>
            </w:tcMar>
            <w:vAlign w:val="center"/>
          </w:tcPr>
          <w:p w14:paraId="7232CDD6" w14:textId="77777777" w:rsidR="00B93AA3" w:rsidRPr="007B1D13" w:rsidRDefault="00B93AA3" w:rsidP="00091022">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220F7E5C" w14:textId="54146F04"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sz w:val="18"/>
                <w:szCs w:val="18"/>
              </w:rPr>
              <w:t>840002-003</w:t>
            </w:r>
          </w:p>
        </w:tc>
        <w:tc>
          <w:tcPr>
            <w:tcW w:w="552"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476F4D63" w14:textId="595E592B"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13F8B120" w14:textId="0750C8F3"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348"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46AFCA27" w14:textId="4139C4A1"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36</w:t>
            </w:r>
          </w:p>
        </w:tc>
        <w:tc>
          <w:tcPr>
            <w:tcW w:w="40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60EB167A" w14:textId="603930B9"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139</w:t>
            </w:r>
          </w:p>
        </w:tc>
        <w:tc>
          <w:tcPr>
            <w:tcW w:w="389"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35CA3E22" w14:textId="0D0F1A0D" w:rsidR="00B93AA3" w:rsidRPr="007B1D13" w:rsidRDefault="00B93AA3" w:rsidP="00091022">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16</w:t>
            </w:r>
          </w:p>
        </w:tc>
        <w:tc>
          <w:tcPr>
            <w:tcW w:w="389"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64E28654" w14:textId="17672D55"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3.42</w:t>
            </w:r>
          </w:p>
        </w:tc>
        <w:tc>
          <w:tcPr>
            <w:tcW w:w="374"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61483581" w14:textId="6C42C9BA"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17</w:t>
            </w:r>
          </w:p>
        </w:tc>
        <w:tc>
          <w:tcPr>
            <w:tcW w:w="45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2A3992C5" w14:textId="5941D915" w:rsidR="00B93AA3" w:rsidRPr="007B1D13" w:rsidRDefault="00B93AA3" w:rsidP="00091022">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107.848</w:t>
            </w:r>
          </w:p>
        </w:tc>
        <w:tc>
          <w:tcPr>
            <w:tcW w:w="408"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7DC06189" w14:textId="4E31E5DA"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72.284</w:t>
            </w:r>
          </w:p>
        </w:tc>
        <w:tc>
          <w:tcPr>
            <w:tcW w:w="374"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586ABA08" w14:textId="6B4BB342" w:rsidR="00B93AA3" w:rsidRPr="007B1D13" w:rsidRDefault="00B93AA3" w:rsidP="00091022">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103</w:t>
            </w:r>
          </w:p>
        </w:tc>
      </w:tr>
    </w:tbl>
    <w:p w14:paraId="11CB4174" w14:textId="19563B44" w:rsidR="004E0A40" w:rsidRPr="007B1D13" w:rsidRDefault="00731013" w:rsidP="00731013">
      <w:pPr>
        <w:pStyle w:val="Caption"/>
      </w:pPr>
      <w:bookmarkStart w:id="569" w:name="_Ref506554250"/>
      <w:bookmarkStart w:id="570" w:name="_Toc506904071"/>
      <w:r w:rsidRPr="007B1D13">
        <w:t>Table </w:t>
      </w:r>
      <w:fldSimple w:instr=" SEQ Table \* ARABIC \* MERGEFORMAT ">
        <w:r w:rsidR="00B11A19">
          <w:rPr>
            <w:noProof/>
          </w:rPr>
          <w:t>35</w:t>
        </w:r>
      </w:fldSimple>
      <w:bookmarkEnd w:id="569"/>
      <w:r w:rsidRPr="007B1D13">
        <w:t>:</w:t>
      </w:r>
      <w:r w:rsidRPr="007B1D13">
        <w:tab/>
      </w:r>
      <w:r w:rsidR="00BD1302" w:rsidRPr="007B1D13">
        <w:t>Baseline Laboratory Variables of 8* Patients in the Final Dataset (‘</w:t>
      </w:r>
      <w:proofErr w:type="spellStart"/>
      <w:r w:rsidR="00BD1302" w:rsidRPr="002C04CD">
        <w:rPr>
          <w:color w:val="0000FF"/>
        </w:rPr>
        <w:t>nm</w:t>
      </w:r>
      <w:r w:rsidR="00661914" w:rsidRPr="002C04CD">
        <w:rPr>
          <w:color w:val="0000FF"/>
        </w:rPr>
        <w:t>dat</w:t>
      </w:r>
      <w:r w:rsidR="00BD1302" w:rsidRPr="002C04CD">
        <w:rPr>
          <w:color w:val="0000FF"/>
        </w:rPr>
        <w:t>f</w:t>
      </w:r>
      <w:r w:rsidR="00545304" w:rsidRPr="002C04CD">
        <w:rPr>
          <w:color w:val="0000FF"/>
        </w:rPr>
        <w:t>nl</w:t>
      </w:r>
      <w:r w:rsidR="00BD1302" w:rsidRPr="002C04CD">
        <w:rPr>
          <w:color w:val="0000FF"/>
        </w:rPr>
        <w:t>.xpt</w:t>
      </w:r>
      <w:proofErr w:type="spellEnd"/>
      <w:r w:rsidR="00BD1302" w:rsidRPr="007B1D13">
        <w:t>’) in Study 1423 and 1540</w:t>
      </w:r>
      <w:bookmarkEnd w:id="570"/>
    </w:p>
    <w:tbl>
      <w:tblPr>
        <w:tblW w:w="4638" w:type="pct"/>
        <w:tblLayout w:type="fixed"/>
        <w:tblLook w:val="04A0" w:firstRow="1" w:lastRow="0" w:firstColumn="1" w:lastColumn="0" w:noHBand="0" w:noVBand="1"/>
      </w:tblPr>
      <w:tblGrid>
        <w:gridCol w:w="958"/>
        <w:gridCol w:w="1035"/>
        <w:gridCol w:w="1328"/>
        <w:gridCol w:w="1171"/>
        <w:gridCol w:w="837"/>
        <w:gridCol w:w="962"/>
        <w:gridCol w:w="935"/>
        <w:gridCol w:w="935"/>
        <w:gridCol w:w="899"/>
        <w:gridCol w:w="1082"/>
        <w:gridCol w:w="981"/>
        <w:gridCol w:w="899"/>
      </w:tblGrid>
      <w:tr w:rsidR="00B93AA3" w:rsidRPr="007B1D13" w14:paraId="0610E3EB" w14:textId="63BF7BDF" w:rsidTr="00B93AA3">
        <w:trPr>
          <w:tblHeader/>
        </w:trPr>
        <w:tc>
          <w:tcPr>
            <w:tcW w:w="398" w:type="pct"/>
            <w:tcBorders>
              <w:top w:val="single" w:sz="8" w:space="0" w:color="000000"/>
              <w:bottom w:val="single" w:sz="8" w:space="0" w:color="000000"/>
            </w:tcBorders>
            <w:shd w:val="clear" w:color="auto" w:fill="FFFFFF"/>
            <w:tcMar>
              <w:left w:w="0" w:type="dxa"/>
              <w:right w:w="0" w:type="dxa"/>
            </w:tcMar>
            <w:vAlign w:val="center"/>
          </w:tcPr>
          <w:p w14:paraId="7BD10D67" w14:textId="7DC014C2" w:rsidR="00B93AA3" w:rsidRPr="007B1D13" w:rsidRDefault="00B93AA3" w:rsidP="003E17BD">
            <w:pPr>
              <w:keepNext/>
              <w:keepLines/>
              <w:spacing w:before="20" w:after="20"/>
              <w:ind w:left="80" w:right="80"/>
              <w:jc w:val="center"/>
              <w:rPr>
                <w:rFonts w:asciiTheme="minorHAnsi" w:hAnsiTheme="minorHAnsi"/>
                <w:b/>
                <w:sz w:val="18"/>
                <w:szCs w:val="18"/>
              </w:rPr>
            </w:pPr>
            <w:r w:rsidRPr="007B1D13">
              <w:rPr>
                <w:rFonts w:asciiTheme="minorHAnsi" w:hAnsiTheme="minorHAnsi" w:cs="Times New Roman"/>
                <w:b/>
                <w:color w:val="000000"/>
                <w:sz w:val="18"/>
                <w:szCs w:val="18"/>
              </w:rPr>
              <w:t>Study</w:t>
            </w:r>
          </w:p>
        </w:tc>
        <w:tc>
          <w:tcPr>
            <w:tcW w:w="430" w:type="pct"/>
            <w:tcBorders>
              <w:top w:val="single" w:sz="8" w:space="0" w:color="000000"/>
              <w:bottom w:val="single" w:sz="8" w:space="0" w:color="000000"/>
            </w:tcBorders>
            <w:shd w:val="clear" w:color="auto" w:fill="FFFFFF"/>
            <w:tcMar>
              <w:left w:w="0" w:type="dxa"/>
              <w:right w:w="0" w:type="dxa"/>
            </w:tcMar>
            <w:vAlign w:val="center"/>
          </w:tcPr>
          <w:p w14:paraId="1DFC34B0" w14:textId="0B1D35CD" w:rsidR="00B93AA3" w:rsidRPr="007B1D13" w:rsidRDefault="00B93AA3" w:rsidP="003E17BD">
            <w:pPr>
              <w:keepNext/>
              <w:keepLines/>
              <w:spacing w:before="20" w:after="20"/>
              <w:ind w:left="80" w:right="80"/>
              <w:jc w:val="center"/>
              <w:rPr>
                <w:rFonts w:asciiTheme="minorHAnsi" w:hAnsiTheme="minorHAnsi"/>
                <w:b/>
                <w:sz w:val="18"/>
                <w:szCs w:val="18"/>
              </w:rPr>
            </w:pPr>
            <w:r w:rsidRPr="007B1D13">
              <w:rPr>
                <w:rFonts w:asciiTheme="minorHAnsi" w:hAnsiTheme="minorHAnsi" w:cs="Times New Roman"/>
                <w:b/>
                <w:color w:val="000000"/>
                <w:sz w:val="18"/>
                <w:szCs w:val="18"/>
              </w:rPr>
              <w:t>Patient ID</w:t>
            </w:r>
          </w:p>
        </w:tc>
        <w:tc>
          <w:tcPr>
            <w:tcW w:w="552" w:type="pct"/>
            <w:tcBorders>
              <w:top w:val="single" w:sz="8" w:space="0" w:color="000000"/>
              <w:bottom w:val="single" w:sz="8" w:space="0" w:color="000000"/>
            </w:tcBorders>
            <w:shd w:val="clear" w:color="auto" w:fill="FFFFFF"/>
            <w:tcMar>
              <w:left w:w="0" w:type="dxa"/>
              <w:right w:w="0" w:type="dxa"/>
            </w:tcMar>
          </w:tcPr>
          <w:p w14:paraId="3A77A210" w14:textId="77777777" w:rsidR="00B93AA3" w:rsidRPr="007B1D13" w:rsidRDefault="00B93AA3" w:rsidP="003E17BD">
            <w:pPr>
              <w:keepNext/>
              <w:keepLines/>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CSCCP2FN</w:t>
            </w:r>
          </w:p>
          <w:p w14:paraId="24E63CF8" w14:textId="1A910EB7" w:rsidR="00B93AA3" w:rsidRPr="007B1D13" w:rsidRDefault="00B93AA3" w:rsidP="003E17BD">
            <w:pPr>
              <w:keepNext/>
              <w:keepLines/>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(CSCC Flag)</w:t>
            </w:r>
          </w:p>
        </w:tc>
        <w:tc>
          <w:tcPr>
            <w:tcW w:w="487" w:type="pct"/>
            <w:tcBorders>
              <w:top w:val="single" w:sz="8" w:space="0" w:color="000000"/>
              <w:bottom w:val="single" w:sz="8" w:space="0" w:color="000000"/>
            </w:tcBorders>
            <w:shd w:val="clear" w:color="auto" w:fill="FFFFFF"/>
            <w:tcMar>
              <w:left w:w="0" w:type="dxa"/>
              <w:right w:w="0" w:type="dxa"/>
            </w:tcMar>
          </w:tcPr>
          <w:p w14:paraId="6003E727" w14:textId="51286D37" w:rsidR="00B93AA3" w:rsidRPr="007B1D13" w:rsidRDefault="00B93AA3" w:rsidP="003E17BD">
            <w:pPr>
              <w:keepNext/>
              <w:keepLines/>
              <w:spacing w:before="20" w:after="20"/>
              <w:ind w:left="80" w:right="80"/>
              <w:jc w:val="center"/>
              <w:rPr>
                <w:rFonts w:asciiTheme="minorHAnsi" w:hAnsiTheme="minorHAnsi"/>
                <w:b/>
                <w:color w:val="000000"/>
                <w:sz w:val="18"/>
                <w:szCs w:val="18"/>
              </w:rPr>
            </w:pPr>
            <w:r w:rsidRPr="007B1D13">
              <w:rPr>
                <w:rFonts w:asciiTheme="minorHAnsi" w:hAnsiTheme="minorHAnsi"/>
                <w:b/>
                <w:color w:val="000000"/>
                <w:sz w:val="18"/>
                <w:szCs w:val="18"/>
              </w:rPr>
              <w:t>Responder or not</w:t>
            </w:r>
          </w:p>
        </w:tc>
        <w:tc>
          <w:tcPr>
            <w:tcW w:w="348" w:type="pct"/>
            <w:tcBorders>
              <w:top w:val="single" w:sz="8" w:space="0" w:color="000000"/>
              <w:bottom w:val="single" w:sz="8" w:space="0" w:color="000000"/>
            </w:tcBorders>
            <w:shd w:val="clear" w:color="auto" w:fill="FFFFFF"/>
            <w:tcMar>
              <w:left w:w="0" w:type="dxa"/>
              <w:right w:w="0" w:type="dxa"/>
            </w:tcMar>
            <w:vAlign w:val="bottom"/>
          </w:tcPr>
          <w:p w14:paraId="6F7DF89C" w14:textId="101DBDB8" w:rsidR="00B93AA3" w:rsidRPr="007B1D13" w:rsidRDefault="00B93AA3" w:rsidP="003E17BD">
            <w:pPr>
              <w:keepNext/>
              <w:keepLines/>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IALBBL</w:t>
            </w:r>
          </w:p>
        </w:tc>
        <w:tc>
          <w:tcPr>
            <w:tcW w:w="400" w:type="pct"/>
            <w:tcBorders>
              <w:top w:val="single" w:sz="8" w:space="0" w:color="000000"/>
              <w:bottom w:val="single" w:sz="8" w:space="0" w:color="000000"/>
            </w:tcBorders>
            <w:shd w:val="clear" w:color="auto" w:fill="FFFFFF"/>
            <w:tcMar>
              <w:left w:w="0" w:type="dxa"/>
              <w:right w:w="0" w:type="dxa"/>
            </w:tcMar>
            <w:vAlign w:val="bottom"/>
          </w:tcPr>
          <w:p w14:paraId="4EB76D1C" w14:textId="384961D7" w:rsidR="00B93AA3" w:rsidRPr="007B1D13" w:rsidRDefault="00B93AA3" w:rsidP="003E17BD">
            <w:pPr>
              <w:keepNext/>
              <w:keepLines/>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ILDHBL</w:t>
            </w:r>
          </w:p>
        </w:tc>
        <w:tc>
          <w:tcPr>
            <w:tcW w:w="389" w:type="pct"/>
            <w:tcBorders>
              <w:top w:val="single" w:sz="8" w:space="0" w:color="000000"/>
              <w:bottom w:val="single" w:sz="8" w:space="0" w:color="000000"/>
            </w:tcBorders>
            <w:shd w:val="clear" w:color="auto" w:fill="FFFFFF"/>
            <w:tcMar>
              <w:left w:w="0" w:type="dxa"/>
              <w:right w:w="0" w:type="dxa"/>
            </w:tcMar>
            <w:vAlign w:val="bottom"/>
          </w:tcPr>
          <w:p w14:paraId="6DE1AF59" w14:textId="66FD3AD8" w:rsidR="00B93AA3" w:rsidRPr="007B1D13" w:rsidRDefault="00B93AA3" w:rsidP="003E17BD">
            <w:pPr>
              <w:keepNext/>
              <w:keepLines/>
              <w:spacing w:before="20" w:after="20"/>
              <w:ind w:left="80" w:right="80"/>
              <w:jc w:val="center"/>
              <w:rPr>
                <w:rFonts w:asciiTheme="minorHAnsi" w:hAnsiTheme="minorHAnsi"/>
                <w:b/>
                <w:sz w:val="18"/>
                <w:szCs w:val="18"/>
              </w:rPr>
            </w:pPr>
            <w:r w:rsidRPr="007B1D13">
              <w:rPr>
                <w:rFonts w:asciiTheme="minorHAnsi" w:hAnsiTheme="minorHAnsi"/>
                <w:b/>
                <w:color w:val="000000"/>
                <w:sz w:val="18"/>
                <w:szCs w:val="18"/>
              </w:rPr>
              <w:t>IALTBL</w:t>
            </w:r>
          </w:p>
        </w:tc>
        <w:tc>
          <w:tcPr>
            <w:tcW w:w="389" w:type="pct"/>
            <w:tcBorders>
              <w:top w:val="single" w:sz="8" w:space="0" w:color="000000"/>
              <w:bottom w:val="single" w:sz="8" w:space="0" w:color="000000"/>
            </w:tcBorders>
            <w:shd w:val="clear" w:color="auto" w:fill="FFFFFF"/>
            <w:tcMar>
              <w:left w:w="0" w:type="dxa"/>
              <w:right w:w="0" w:type="dxa"/>
            </w:tcMar>
            <w:vAlign w:val="bottom"/>
          </w:tcPr>
          <w:p w14:paraId="184A2F55" w14:textId="4B4BDE66" w:rsidR="00B93AA3" w:rsidRPr="007B1D13" w:rsidRDefault="00B93AA3" w:rsidP="003E17BD">
            <w:pPr>
              <w:keepNext/>
              <w:keepLines/>
              <w:spacing w:before="20" w:after="20"/>
              <w:ind w:left="80" w:right="80"/>
              <w:jc w:val="center"/>
              <w:rPr>
                <w:rFonts w:asciiTheme="minorHAnsi" w:hAnsiTheme="minorHAnsi" w:cs="Times New Roman"/>
                <w:b/>
                <w:color w:val="000000"/>
                <w:sz w:val="18"/>
                <w:szCs w:val="18"/>
              </w:rPr>
            </w:pPr>
            <w:r w:rsidRPr="007B1D13">
              <w:rPr>
                <w:rFonts w:asciiTheme="minorHAnsi" w:hAnsiTheme="minorHAnsi"/>
                <w:b/>
                <w:color w:val="000000"/>
                <w:sz w:val="18"/>
                <w:szCs w:val="18"/>
              </w:rPr>
              <w:t>IBILIBL</w:t>
            </w:r>
          </w:p>
        </w:tc>
        <w:tc>
          <w:tcPr>
            <w:tcW w:w="374" w:type="pct"/>
            <w:tcBorders>
              <w:top w:val="single" w:sz="8" w:space="0" w:color="000000"/>
              <w:bottom w:val="single" w:sz="8" w:space="0" w:color="000000"/>
            </w:tcBorders>
            <w:shd w:val="clear" w:color="auto" w:fill="FFFFFF"/>
            <w:tcMar>
              <w:left w:w="0" w:type="dxa"/>
              <w:right w:w="0" w:type="dxa"/>
            </w:tcMar>
            <w:vAlign w:val="bottom"/>
          </w:tcPr>
          <w:p w14:paraId="1656EA86" w14:textId="15D1C900" w:rsidR="00B93AA3" w:rsidRPr="007B1D13" w:rsidRDefault="003A772F" w:rsidP="003E17BD">
            <w:pPr>
              <w:keepNext/>
              <w:keepLines/>
              <w:spacing w:before="20" w:after="20"/>
              <w:ind w:left="80" w:right="80"/>
              <w:jc w:val="center"/>
              <w:rPr>
                <w:rFonts w:asciiTheme="minorHAnsi" w:hAnsiTheme="minorHAnsi" w:cs="Times New Roman"/>
                <w:b/>
                <w:color w:val="000000"/>
                <w:sz w:val="18"/>
                <w:szCs w:val="18"/>
              </w:rPr>
            </w:pPr>
            <w:r>
              <w:rPr>
                <w:rFonts w:asciiTheme="minorHAnsi" w:hAnsiTheme="minorHAnsi"/>
                <w:b/>
                <w:color w:val="000000"/>
                <w:sz w:val="18"/>
                <w:szCs w:val="18"/>
              </w:rPr>
              <w:t>I</w:t>
            </w:r>
            <w:r w:rsidR="00B93AA3" w:rsidRPr="007B1D13">
              <w:rPr>
                <w:rFonts w:asciiTheme="minorHAnsi" w:hAnsiTheme="minorHAnsi"/>
                <w:b/>
                <w:color w:val="000000"/>
                <w:sz w:val="18"/>
                <w:szCs w:val="18"/>
              </w:rPr>
              <w:t>ASTBL</w:t>
            </w:r>
          </w:p>
        </w:tc>
        <w:tc>
          <w:tcPr>
            <w:tcW w:w="450" w:type="pct"/>
            <w:tcBorders>
              <w:top w:val="single" w:sz="8" w:space="0" w:color="000000"/>
              <w:bottom w:val="single" w:sz="8" w:space="0" w:color="000000"/>
            </w:tcBorders>
            <w:shd w:val="clear" w:color="auto" w:fill="FFFFFF"/>
            <w:tcMar>
              <w:left w:w="0" w:type="dxa"/>
              <w:right w:w="0" w:type="dxa"/>
            </w:tcMar>
            <w:vAlign w:val="bottom"/>
          </w:tcPr>
          <w:p w14:paraId="34E1C889" w14:textId="69FFCFBF" w:rsidR="00B93AA3" w:rsidRPr="007B1D13" w:rsidRDefault="003A772F" w:rsidP="003E17BD">
            <w:pPr>
              <w:keepNext/>
              <w:keepLines/>
              <w:spacing w:before="20" w:after="20"/>
              <w:ind w:left="80" w:right="80"/>
              <w:jc w:val="center"/>
              <w:rPr>
                <w:rFonts w:asciiTheme="minorHAnsi" w:hAnsiTheme="minorHAnsi" w:cs="Times New Roman"/>
                <w:b/>
                <w:color w:val="000000"/>
                <w:sz w:val="18"/>
                <w:szCs w:val="18"/>
              </w:rPr>
            </w:pPr>
            <w:r>
              <w:rPr>
                <w:rFonts w:asciiTheme="minorHAnsi" w:hAnsiTheme="minorHAnsi"/>
                <w:b/>
                <w:color w:val="000000"/>
                <w:sz w:val="18"/>
                <w:szCs w:val="18"/>
              </w:rPr>
              <w:t>I</w:t>
            </w:r>
            <w:r w:rsidR="00B93AA3" w:rsidRPr="007B1D13">
              <w:rPr>
                <w:rFonts w:asciiTheme="minorHAnsi" w:hAnsiTheme="minorHAnsi"/>
                <w:b/>
                <w:color w:val="000000"/>
                <w:sz w:val="18"/>
                <w:szCs w:val="18"/>
              </w:rPr>
              <w:t>CREATBL</w:t>
            </w:r>
          </w:p>
        </w:tc>
        <w:tc>
          <w:tcPr>
            <w:tcW w:w="408" w:type="pct"/>
            <w:tcBorders>
              <w:top w:val="single" w:sz="8" w:space="0" w:color="000000"/>
              <w:bottom w:val="single" w:sz="8" w:space="0" w:color="000000"/>
            </w:tcBorders>
            <w:shd w:val="clear" w:color="auto" w:fill="FFFFFF"/>
            <w:tcMar>
              <w:left w:w="0" w:type="dxa"/>
              <w:right w:w="0" w:type="dxa"/>
            </w:tcMar>
            <w:vAlign w:val="bottom"/>
          </w:tcPr>
          <w:p w14:paraId="4238C0AC" w14:textId="5D7B9B40" w:rsidR="00B93AA3" w:rsidRPr="007B1D13" w:rsidRDefault="003A772F" w:rsidP="003E17BD">
            <w:pPr>
              <w:keepNext/>
              <w:keepLines/>
              <w:spacing w:before="20" w:after="20"/>
              <w:ind w:left="80" w:right="80"/>
              <w:jc w:val="center"/>
              <w:rPr>
                <w:rFonts w:asciiTheme="minorHAnsi" w:hAnsiTheme="minorHAnsi"/>
                <w:b/>
                <w:color w:val="000000"/>
                <w:sz w:val="18"/>
                <w:szCs w:val="18"/>
              </w:rPr>
            </w:pPr>
            <w:r>
              <w:rPr>
                <w:rFonts w:asciiTheme="minorHAnsi" w:hAnsiTheme="minorHAnsi"/>
                <w:b/>
                <w:color w:val="000000"/>
                <w:sz w:val="18"/>
                <w:szCs w:val="18"/>
              </w:rPr>
              <w:t>I</w:t>
            </w:r>
            <w:r w:rsidR="00B93AA3" w:rsidRPr="007B1D13">
              <w:rPr>
                <w:rFonts w:asciiTheme="minorHAnsi" w:hAnsiTheme="minorHAnsi"/>
                <w:b/>
                <w:color w:val="000000"/>
                <w:sz w:val="18"/>
                <w:szCs w:val="18"/>
              </w:rPr>
              <w:t>CRCLBL</w:t>
            </w:r>
          </w:p>
        </w:tc>
        <w:tc>
          <w:tcPr>
            <w:tcW w:w="374" w:type="pct"/>
            <w:tcBorders>
              <w:top w:val="single" w:sz="8" w:space="0" w:color="000000"/>
              <w:bottom w:val="single" w:sz="8" w:space="0" w:color="000000"/>
            </w:tcBorders>
            <w:shd w:val="clear" w:color="auto" w:fill="FFFFFF"/>
            <w:tcMar>
              <w:left w:w="0" w:type="dxa"/>
              <w:right w:w="0" w:type="dxa"/>
            </w:tcMar>
            <w:vAlign w:val="bottom"/>
          </w:tcPr>
          <w:p w14:paraId="43FFFBF1" w14:textId="67590758" w:rsidR="00B93AA3" w:rsidRPr="007B1D13" w:rsidRDefault="003A772F" w:rsidP="003E17BD">
            <w:pPr>
              <w:keepNext/>
              <w:keepLines/>
              <w:spacing w:before="20" w:after="20"/>
              <w:ind w:left="80" w:right="80"/>
              <w:jc w:val="center"/>
              <w:rPr>
                <w:rFonts w:asciiTheme="minorHAnsi" w:hAnsiTheme="minorHAnsi"/>
                <w:b/>
                <w:color w:val="000000"/>
                <w:sz w:val="18"/>
                <w:szCs w:val="18"/>
              </w:rPr>
            </w:pPr>
            <w:r>
              <w:rPr>
                <w:rFonts w:asciiTheme="minorHAnsi" w:hAnsiTheme="minorHAnsi"/>
                <w:b/>
                <w:color w:val="000000"/>
                <w:sz w:val="18"/>
                <w:szCs w:val="18"/>
              </w:rPr>
              <w:t>I</w:t>
            </w:r>
            <w:r w:rsidR="00B93AA3" w:rsidRPr="007B1D13">
              <w:rPr>
                <w:rFonts w:asciiTheme="minorHAnsi" w:hAnsiTheme="minorHAnsi"/>
                <w:b/>
                <w:color w:val="000000"/>
                <w:sz w:val="18"/>
                <w:szCs w:val="18"/>
              </w:rPr>
              <w:t>ALPBL</w:t>
            </w:r>
          </w:p>
        </w:tc>
      </w:tr>
      <w:tr w:rsidR="00B93AA3" w:rsidRPr="007B1D13" w14:paraId="7251DB0A" w14:textId="4E7135E6" w:rsidTr="00B93AA3">
        <w:tc>
          <w:tcPr>
            <w:tcW w:w="398" w:type="pct"/>
            <w:vMerge w:val="restart"/>
            <w:tcBorders>
              <w:top w:val="single" w:sz="8" w:space="0" w:color="000000"/>
            </w:tcBorders>
            <w:shd w:val="clear" w:color="auto" w:fill="FFFFFF"/>
            <w:tcMar>
              <w:left w:w="0" w:type="dxa"/>
              <w:right w:w="0" w:type="dxa"/>
            </w:tcMar>
            <w:vAlign w:val="center"/>
          </w:tcPr>
          <w:p w14:paraId="51046824" w14:textId="0B1469BD"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R2810-ONC-1423</w:t>
            </w:r>
          </w:p>
        </w:tc>
        <w:tc>
          <w:tcPr>
            <w:tcW w:w="43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311C08A4" w14:textId="10B99F21"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724001-021</w:t>
            </w:r>
          </w:p>
        </w:tc>
        <w:tc>
          <w:tcPr>
            <w:tcW w:w="552"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1B4FCA01" w14:textId="5B013C18"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54CDE82C" w14:textId="773E7101" w:rsidR="00B93AA3" w:rsidRPr="007B1D13" w:rsidRDefault="00B93AA3" w:rsidP="003E17BD">
            <w:pPr>
              <w:keepNext/>
              <w:keepLines/>
              <w:spacing w:before="20" w:after="20"/>
              <w:ind w:left="80" w:right="80"/>
              <w:jc w:val="center"/>
              <w:rPr>
                <w:rFonts w:asciiTheme="minorHAnsi" w:hAnsiTheme="minorHAnsi"/>
                <w:color w:val="000000"/>
                <w:sz w:val="18"/>
                <w:szCs w:val="18"/>
              </w:rPr>
            </w:pPr>
          </w:p>
        </w:tc>
        <w:tc>
          <w:tcPr>
            <w:tcW w:w="348"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1B845412" w14:textId="596B3C75"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37</w:t>
            </w:r>
          </w:p>
        </w:tc>
        <w:tc>
          <w:tcPr>
            <w:tcW w:w="40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3E99FDDF" w14:textId="01FB493F"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284.0</w:t>
            </w:r>
          </w:p>
        </w:tc>
        <w:tc>
          <w:tcPr>
            <w:tcW w:w="389"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34AD2ADB" w14:textId="2035A937"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22</w:t>
            </w:r>
          </w:p>
        </w:tc>
        <w:tc>
          <w:tcPr>
            <w:tcW w:w="389"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21885021" w14:textId="45A966B8"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8.208</w:t>
            </w:r>
          </w:p>
        </w:tc>
        <w:tc>
          <w:tcPr>
            <w:tcW w:w="374"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204EDF53" w14:textId="0ED6731E"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24</w:t>
            </w:r>
          </w:p>
        </w:tc>
        <w:tc>
          <w:tcPr>
            <w:tcW w:w="450"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56EF0A7C" w14:textId="540B0A4F"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73.372</w:t>
            </w:r>
          </w:p>
        </w:tc>
        <w:tc>
          <w:tcPr>
            <w:tcW w:w="408"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599D3166" w14:textId="46974C52"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91.241</w:t>
            </w:r>
          </w:p>
        </w:tc>
        <w:tc>
          <w:tcPr>
            <w:tcW w:w="374" w:type="pct"/>
            <w:tcBorders>
              <w:top w:val="single" w:sz="8" w:space="0" w:color="000000"/>
              <w:bottom w:val="single" w:sz="4" w:space="0" w:color="D9D9D9" w:themeColor="background1" w:themeShade="D9"/>
            </w:tcBorders>
            <w:shd w:val="clear" w:color="auto" w:fill="FFFFFF"/>
            <w:tcMar>
              <w:left w:w="0" w:type="dxa"/>
              <w:right w:w="0" w:type="dxa"/>
            </w:tcMar>
            <w:vAlign w:val="center"/>
          </w:tcPr>
          <w:p w14:paraId="682DA13A" w14:textId="3557B48A"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90.6</w:t>
            </w:r>
          </w:p>
        </w:tc>
      </w:tr>
      <w:tr w:rsidR="00B93AA3" w:rsidRPr="007B1D13" w14:paraId="407908BC" w14:textId="398F24C2" w:rsidTr="00B93AA3">
        <w:tc>
          <w:tcPr>
            <w:tcW w:w="398" w:type="pct"/>
            <w:vMerge/>
            <w:shd w:val="clear" w:color="auto" w:fill="FFFFFF"/>
            <w:tcMar>
              <w:left w:w="0" w:type="dxa"/>
              <w:right w:w="0" w:type="dxa"/>
            </w:tcMar>
            <w:vAlign w:val="center"/>
          </w:tcPr>
          <w:p w14:paraId="494CF369" w14:textId="77777777" w:rsidR="00B93AA3" w:rsidRPr="007B1D13" w:rsidRDefault="00B93AA3" w:rsidP="003E17BD">
            <w:pPr>
              <w:keepNext/>
              <w:keepLines/>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822E8D3" w14:textId="5D9DA777"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724006-001</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A4AD0F1" w14:textId="02B510FF"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998FB6D" w14:textId="31821F90" w:rsidR="00B93AA3" w:rsidRPr="007B1D13" w:rsidRDefault="00B93AA3" w:rsidP="003E17BD">
            <w:pPr>
              <w:keepNext/>
              <w:keepLines/>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E4AACC9" w14:textId="7759B71D"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37</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1D37575" w14:textId="47D2C162"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284.0</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84DEC8F" w14:textId="7B51A1F1"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22</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9CB3D7C" w14:textId="05BE967C"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8.208</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9C92BFD" w14:textId="7B9FD727"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24</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157EDA3" w14:textId="3E0DF7A4"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73.372</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C08BEFA" w14:textId="38E22DD0"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91.241</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381F587" w14:textId="5804593B"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90.6</w:t>
            </w:r>
          </w:p>
        </w:tc>
      </w:tr>
      <w:tr w:rsidR="00B93AA3" w:rsidRPr="007B1D13" w14:paraId="7B099D7A" w14:textId="6BB507B8" w:rsidTr="00B93AA3">
        <w:tc>
          <w:tcPr>
            <w:tcW w:w="398" w:type="pct"/>
            <w:vMerge/>
            <w:shd w:val="clear" w:color="auto" w:fill="FFFFFF"/>
            <w:tcMar>
              <w:left w:w="0" w:type="dxa"/>
              <w:right w:w="0" w:type="dxa"/>
            </w:tcMar>
            <w:vAlign w:val="center"/>
          </w:tcPr>
          <w:p w14:paraId="7E50E584" w14:textId="77777777" w:rsidR="00B93AA3" w:rsidRPr="007B1D13" w:rsidRDefault="00B93AA3" w:rsidP="003E17BD">
            <w:pPr>
              <w:keepNext/>
              <w:keepLines/>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081F543" w14:textId="63D32C4A"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724006-015</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60CDD41" w14:textId="1CE6C554"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46C366C" w14:textId="680195E0" w:rsidR="00B93AA3" w:rsidRPr="007B1D13" w:rsidRDefault="00B93AA3" w:rsidP="003E17BD">
            <w:pPr>
              <w:keepNext/>
              <w:keepLines/>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4AACC02" w14:textId="5C2CF5D0"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37</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76112D6" w14:textId="43DF25A6"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284.0</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21C843A" w14:textId="62B41929"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22</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E1F816F" w14:textId="32361B27"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8.208</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9D1A460" w14:textId="60BC782A"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24</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C67BC47" w14:textId="395ACAA9"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73.372</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78E26D6" w14:textId="6B1D8258"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91.241</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AF60938" w14:textId="661E58B6"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90.6</w:t>
            </w:r>
          </w:p>
        </w:tc>
      </w:tr>
      <w:tr w:rsidR="00B93AA3" w:rsidRPr="007B1D13" w14:paraId="6C531488" w14:textId="6BCC680E" w:rsidTr="00B93AA3">
        <w:tc>
          <w:tcPr>
            <w:tcW w:w="398" w:type="pct"/>
            <w:vMerge/>
            <w:tcBorders>
              <w:bottom w:val="single" w:sz="4" w:space="0" w:color="D9D9D9" w:themeColor="background1" w:themeShade="D9"/>
            </w:tcBorders>
            <w:shd w:val="clear" w:color="auto" w:fill="FFFFFF"/>
            <w:tcMar>
              <w:left w:w="0" w:type="dxa"/>
              <w:right w:w="0" w:type="dxa"/>
            </w:tcMar>
            <w:vAlign w:val="center"/>
          </w:tcPr>
          <w:p w14:paraId="372BAC57" w14:textId="77777777" w:rsidR="00B93AA3" w:rsidRPr="007B1D13" w:rsidRDefault="00B93AA3" w:rsidP="003E17BD">
            <w:pPr>
              <w:keepNext/>
              <w:keepLines/>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17F5C26" w14:textId="2CD604E6"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724006-018</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B50BE3C" w14:textId="2EFCABA5"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4659F08" w14:textId="1FDFA5EB" w:rsidR="00B93AA3" w:rsidRPr="007B1D13" w:rsidRDefault="00B93AA3" w:rsidP="003E17BD">
            <w:pPr>
              <w:keepNext/>
              <w:keepLines/>
              <w:spacing w:before="20" w:after="20"/>
              <w:ind w:left="80" w:right="80"/>
              <w:jc w:val="center"/>
              <w:rPr>
                <w:rFonts w:asciiTheme="minorHAnsi" w:hAnsiTheme="minorHAnsi"/>
                <w:color w:val="000000"/>
                <w:sz w:val="18"/>
                <w:szCs w:val="18"/>
              </w:rPr>
            </w:pP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DFEEFC7" w14:textId="2E51AA8A"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37</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8417432" w14:textId="0E08428F"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284.0</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2135FE7" w14:textId="6DEE13EE"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22</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A6D117C" w14:textId="617F8333"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8.208</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86EB976" w14:textId="73D93163"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24</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07B2296" w14:textId="6E489873"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73.372</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BD8CAA6" w14:textId="720D6CC9"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91.241</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BC0E291" w14:textId="08134259"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90.6</w:t>
            </w:r>
          </w:p>
        </w:tc>
      </w:tr>
      <w:tr w:rsidR="00B93AA3" w:rsidRPr="007B1D13" w14:paraId="34FC9504" w14:textId="51C0835B" w:rsidTr="00B93AA3">
        <w:tc>
          <w:tcPr>
            <w:tcW w:w="398" w:type="pct"/>
            <w:vMerge w:val="restart"/>
            <w:tcBorders>
              <w:top w:val="single" w:sz="4" w:space="0" w:color="D9D9D9" w:themeColor="background1" w:themeShade="D9"/>
            </w:tcBorders>
            <w:shd w:val="clear" w:color="auto" w:fill="FFFFFF"/>
            <w:tcMar>
              <w:left w:w="0" w:type="dxa"/>
              <w:right w:w="0" w:type="dxa"/>
            </w:tcMar>
            <w:vAlign w:val="center"/>
          </w:tcPr>
          <w:p w14:paraId="3FAE22AF" w14:textId="5004D857"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R2810-ONC-1540</w:t>
            </w: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6756540" w14:textId="2098CDCD"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sz w:val="18"/>
                <w:szCs w:val="18"/>
              </w:rPr>
              <w:t>036001-002</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C317B5B" w14:textId="482AB8EE"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03E63CE" w14:textId="29EF5071"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30B9FB47" w14:textId="5CEDBDC4"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40</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9E9A104" w14:textId="2795E351"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191.5</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42D30892" w14:textId="3C3E6F78"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16</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54257F2" w14:textId="42472EA7"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8.55</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0CE679F" w14:textId="3FD59143"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20.5</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8746F7C" w14:textId="7F3293F3"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81</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5F45891" w14:textId="5262BE99"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76.3022</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17C1A1D" w14:textId="3136CE06"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83.0</w:t>
            </w:r>
          </w:p>
        </w:tc>
      </w:tr>
      <w:tr w:rsidR="00B93AA3" w:rsidRPr="007B1D13" w14:paraId="15BBE3A6" w14:textId="7102C57D" w:rsidTr="00B93AA3">
        <w:tc>
          <w:tcPr>
            <w:tcW w:w="398" w:type="pct"/>
            <w:vMerge/>
            <w:shd w:val="clear" w:color="auto" w:fill="FFFFFF"/>
            <w:tcMar>
              <w:left w:w="0" w:type="dxa"/>
              <w:right w:w="0" w:type="dxa"/>
            </w:tcMar>
            <w:vAlign w:val="center"/>
          </w:tcPr>
          <w:p w14:paraId="58ED9B56" w14:textId="77777777" w:rsidR="00B93AA3" w:rsidRPr="007B1D13" w:rsidRDefault="00B93AA3" w:rsidP="003E17BD">
            <w:pPr>
              <w:keepNext/>
              <w:keepLines/>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E6D06C3" w14:textId="414BE1CC"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sz w:val="18"/>
                <w:szCs w:val="18"/>
              </w:rPr>
              <w:t>036001-009</w:t>
            </w:r>
          </w:p>
        </w:tc>
        <w:tc>
          <w:tcPr>
            <w:tcW w:w="552"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6233729" w14:textId="133F32D3"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0D5E22BE" w14:textId="22D6D908"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34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7A93C7C" w14:textId="2750C2BA"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40</w:t>
            </w:r>
          </w:p>
        </w:tc>
        <w:tc>
          <w:tcPr>
            <w:tcW w:w="40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2822C21" w14:textId="604B2399"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191.5</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76E3A19C" w14:textId="3DA1901B" w:rsidR="00B93AA3" w:rsidRPr="007B1D13" w:rsidRDefault="00B93AA3" w:rsidP="003E17BD">
            <w:pPr>
              <w:keepNext/>
              <w:keepLines/>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16</w:t>
            </w:r>
          </w:p>
        </w:tc>
        <w:tc>
          <w:tcPr>
            <w:tcW w:w="389"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2ACE93B8" w14:textId="7A222862"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8.55</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02E6374" w14:textId="0B7429DF"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20.5</w:t>
            </w:r>
          </w:p>
        </w:tc>
        <w:tc>
          <w:tcPr>
            <w:tcW w:w="450"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6E0C07F0" w14:textId="027703A4" w:rsidR="00B93AA3" w:rsidRPr="007B1D13" w:rsidRDefault="00B93AA3" w:rsidP="003E17BD">
            <w:pPr>
              <w:keepNext/>
              <w:keepLines/>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81</w:t>
            </w:r>
          </w:p>
        </w:tc>
        <w:tc>
          <w:tcPr>
            <w:tcW w:w="408"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5B74E674" w14:textId="2AD363D3"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76.3022</w:t>
            </w:r>
          </w:p>
        </w:tc>
        <w:tc>
          <w:tcPr>
            <w:tcW w:w="374" w:type="pct"/>
            <w:tcBorders>
              <w:top w:val="single" w:sz="4" w:space="0" w:color="D9D9D9" w:themeColor="background1" w:themeShade="D9"/>
              <w:bottom w:val="single" w:sz="4" w:space="0" w:color="D9D9D9" w:themeColor="background1" w:themeShade="D9"/>
            </w:tcBorders>
            <w:shd w:val="clear" w:color="auto" w:fill="FFFFFF"/>
            <w:tcMar>
              <w:left w:w="0" w:type="dxa"/>
              <w:right w:w="0" w:type="dxa"/>
            </w:tcMar>
            <w:vAlign w:val="center"/>
          </w:tcPr>
          <w:p w14:paraId="125F4F63" w14:textId="0AA966CE" w:rsidR="00B93AA3" w:rsidRPr="007B1D13" w:rsidRDefault="00B93AA3" w:rsidP="003E17BD">
            <w:pPr>
              <w:keepNext/>
              <w:keepLines/>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83.0</w:t>
            </w:r>
          </w:p>
        </w:tc>
      </w:tr>
      <w:tr w:rsidR="00B93AA3" w:rsidRPr="007B1D13" w14:paraId="3A0F7F04" w14:textId="6D754FEB" w:rsidTr="00B93AA3">
        <w:tc>
          <w:tcPr>
            <w:tcW w:w="398" w:type="pct"/>
            <w:vMerge/>
            <w:tcBorders>
              <w:bottom w:val="single" w:sz="4" w:space="0" w:color="auto"/>
            </w:tcBorders>
            <w:shd w:val="clear" w:color="auto" w:fill="FFFFFF"/>
            <w:tcMar>
              <w:left w:w="0" w:type="dxa"/>
              <w:right w:w="0" w:type="dxa"/>
            </w:tcMar>
            <w:vAlign w:val="center"/>
          </w:tcPr>
          <w:p w14:paraId="64190216" w14:textId="77777777" w:rsidR="00B93AA3" w:rsidRPr="007B1D13" w:rsidRDefault="00B93AA3" w:rsidP="00731013">
            <w:pPr>
              <w:spacing w:before="20" w:after="20"/>
              <w:ind w:left="80" w:right="80"/>
              <w:jc w:val="center"/>
              <w:rPr>
                <w:rFonts w:asciiTheme="minorHAnsi" w:hAnsiTheme="minorHAnsi"/>
                <w:sz w:val="18"/>
                <w:szCs w:val="18"/>
              </w:rPr>
            </w:pPr>
          </w:p>
        </w:tc>
        <w:tc>
          <w:tcPr>
            <w:tcW w:w="43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2E71FB55" w14:textId="7CB999C8" w:rsidR="00B93AA3" w:rsidRPr="007B1D13" w:rsidRDefault="00B93AA3" w:rsidP="00731013">
            <w:pPr>
              <w:spacing w:before="20" w:after="20"/>
              <w:ind w:left="80" w:right="80"/>
              <w:jc w:val="center"/>
              <w:rPr>
                <w:rFonts w:asciiTheme="minorHAnsi" w:hAnsiTheme="minorHAnsi"/>
                <w:sz w:val="18"/>
                <w:szCs w:val="18"/>
              </w:rPr>
            </w:pPr>
            <w:r w:rsidRPr="007B1D13">
              <w:rPr>
                <w:rFonts w:asciiTheme="minorHAnsi" w:hAnsiTheme="minorHAnsi"/>
                <w:sz w:val="18"/>
                <w:szCs w:val="18"/>
              </w:rPr>
              <w:t>840002-003</w:t>
            </w:r>
          </w:p>
        </w:tc>
        <w:tc>
          <w:tcPr>
            <w:tcW w:w="552"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39473E09" w14:textId="72E69E15" w:rsidR="00B93AA3" w:rsidRPr="007B1D13" w:rsidRDefault="00B93AA3" w:rsidP="00661914">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1</w:t>
            </w:r>
          </w:p>
        </w:tc>
        <w:tc>
          <w:tcPr>
            <w:tcW w:w="487"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709CF9CF" w14:textId="30EFBFBF" w:rsidR="00B93AA3" w:rsidRPr="007B1D13" w:rsidRDefault="00B93AA3" w:rsidP="00661914">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0</w:t>
            </w:r>
          </w:p>
        </w:tc>
        <w:tc>
          <w:tcPr>
            <w:tcW w:w="348"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65C3B096" w14:textId="789BE30B" w:rsidR="00B93AA3" w:rsidRPr="007B1D13" w:rsidRDefault="00B93AA3" w:rsidP="00661914">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40</w:t>
            </w:r>
          </w:p>
        </w:tc>
        <w:tc>
          <w:tcPr>
            <w:tcW w:w="40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1F5A59FD" w14:textId="0F6202FA" w:rsidR="00B93AA3" w:rsidRPr="007B1D13" w:rsidRDefault="00B93AA3" w:rsidP="00661914">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191.5</w:t>
            </w:r>
          </w:p>
        </w:tc>
        <w:tc>
          <w:tcPr>
            <w:tcW w:w="389"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683AFD2C" w14:textId="3E18EC8A" w:rsidR="00B93AA3" w:rsidRPr="007B1D13" w:rsidRDefault="00B93AA3" w:rsidP="00661914">
            <w:pPr>
              <w:spacing w:before="20" w:after="20"/>
              <w:ind w:left="80" w:right="80"/>
              <w:jc w:val="center"/>
              <w:rPr>
                <w:rFonts w:asciiTheme="minorHAnsi" w:hAnsiTheme="minorHAnsi"/>
                <w:sz w:val="18"/>
                <w:szCs w:val="18"/>
              </w:rPr>
            </w:pPr>
            <w:r w:rsidRPr="007B1D13">
              <w:rPr>
                <w:rFonts w:asciiTheme="minorHAnsi" w:hAnsiTheme="minorHAnsi"/>
                <w:color w:val="000000"/>
                <w:sz w:val="18"/>
                <w:szCs w:val="18"/>
              </w:rPr>
              <w:t>16</w:t>
            </w:r>
          </w:p>
        </w:tc>
        <w:tc>
          <w:tcPr>
            <w:tcW w:w="389"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4063A29D" w14:textId="5D373B0E" w:rsidR="00B93AA3" w:rsidRPr="007B1D13" w:rsidRDefault="00B93AA3" w:rsidP="00661914">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8.55</w:t>
            </w:r>
          </w:p>
        </w:tc>
        <w:tc>
          <w:tcPr>
            <w:tcW w:w="374"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026CD91E" w14:textId="2AE16885" w:rsidR="00B93AA3" w:rsidRPr="007B1D13" w:rsidRDefault="00B93AA3" w:rsidP="00661914">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20.5</w:t>
            </w:r>
          </w:p>
        </w:tc>
        <w:tc>
          <w:tcPr>
            <w:tcW w:w="450"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42CD00D5" w14:textId="24738764" w:rsidR="00B93AA3" w:rsidRPr="007B1D13" w:rsidRDefault="00B93AA3" w:rsidP="00661914">
            <w:pPr>
              <w:spacing w:before="20" w:after="20"/>
              <w:ind w:left="80" w:right="80"/>
              <w:jc w:val="center"/>
              <w:rPr>
                <w:rFonts w:asciiTheme="minorHAnsi" w:hAnsiTheme="minorHAnsi" w:cs="Times New Roman"/>
                <w:color w:val="000000"/>
                <w:sz w:val="18"/>
                <w:szCs w:val="18"/>
              </w:rPr>
            </w:pPr>
            <w:r w:rsidRPr="007B1D13">
              <w:rPr>
                <w:rFonts w:asciiTheme="minorHAnsi" w:hAnsiTheme="minorHAnsi"/>
                <w:color w:val="000000"/>
                <w:sz w:val="18"/>
                <w:szCs w:val="18"/>
              </w:rPr>
              <w:t>81</w:t>
            </w:r>
          </w:p>
        </w:tc>
        <w:tc>
          <w:tcPr>
            <w:tcW w:w="408"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29414B73" w14:textId="7F1DCF55" w:rsidR="00B93AA3" w:rsidRPr="007B1D13" w:rsidRDefault="00B93AA3" w:rsidP="00661914">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76.3022</w:t>
            </w:r>
          </w:p>
        </w:tc>
        <w:tc>
          <w:tcPr>
            <w:tcW w:w="374" w:type="pct"/>
            <w:tcBorders>
              <w:top w:val="single" w:sz="4" w:space="0" w:color="D9D9D9" w:themeColor="background1" w:themeShade="D9"/>
              <w:bottom w:val="single" w:sz="4" w:space="0" w:color="auto"/>
            </w:tcBorders>
            <w:shd w:val="clear" w:color="auto" w:fill="FFFFFF"/>
            <w:tcMar>
              <w:left w:w="0" w:type="dxa"/>
              <w:right w:w="0" w:type="dxa"/>
            </w:tcMar>
            <w:vAlign w:val="center"/>
          </w:tcPr>
          <w:p w14:paraId="4887EB19" w14:textId="35A7DF13" w:rsidR="00B93AA3" w:rsidRPr="007B1D13" w:rsidRDefault="00B93AA3" w:rsidP="00661914">
            <w:pPr>
              <w:spacing w:before="20" w:after="20"/>
              <w:ind w:left="80" w:right="80"/>
              <w:jc w:val="center"/>
              <w:rPr>
                <w:rFonts w:asciiTheme="minorHAnsi" w:hAnsiTheme="minorHAnsi"/>
                <w:color w:val="000000"/>
                <w:sz w:val="18"/>
                <w:szCs w:val="18"/>
              </w:rPr>
            </w:pPr>
            <w:r w:rsidRPr="007B1D13">
              <w:rPr>
                <w:rFonts w:asciiTheme="minorHAnsi" w:hAnsiTheme="minorHAnsi"/>
                <w:color w:val="000000"/>
                <w:sz w:val="18"/>
                <w:szCs w:val="18"/>
              </w:rPr>
              <w:t>83.0</w:t>
            </w:r>
          </w:p>
        </w:tc>
      </w:tr>
    </w:tbl>
    <w:p w14:paraId="1A674FE4" w14:textId="575049B2" w:rsidR="003E17BD" w:rsidRPr="007B1D13" w:rsidRDefault="00731013" w:rsidP="00B93AA3">
      <w:pPr>
        <w:pStyle w:val="C-TableFootnote"/>
      </w:pPr>
      <w:r w:rsidRPr="007B1D13">
        <w:t xml:space="preserve">* </w:t>
      </w:r>
      <w:r w:rsidR="00B93AA3" w:rsidRPr="007B1D13">
        <w:t xml:space="preserve">Note patient 036002-007 in study 1540 was </w:t>
      </w:r>
      <w:r w:rsidR="004F1499">
        <w:t xml:space="preserve">not </w:t>
      </w:r>
      <w:r w:rsidR="00B93AA3" w:rsidRPr="007B1D13">
        <w:t xml:space="preserve">within PK analysis set; therefore not included in Analysis Set.  </w:t>
      </w:r>
      <w:r w:rsidR="00B93AA3" w:rsidRPr="007B1D13">
        <w:rPr>
          <w:rFonts w:cs="Times New Roman"/>
          <w:color w:val="000000"/>
        </w:rPr>
        <w:t>IGGBL was not impacted.</w:t>
      </w:r>
    </w:p>
    <w:p w14:paraId="0870AC35" w14:textId="77777777" w:rsidR="003E17BD" w:rsidRPr="007B1D13" w:rsidRDefault="003E17BD" w:rsidP="00BD1302">
      <w:pPr>
        <w:rPr>
          <w:sz w:val="20"/>
        </w:rPr>
        <w:sectPr w:rsidR="003E17BD" w:rsidRPr="007B1D13" w:rsidSect="003E17BD">
          <w:headerReference w:type="default" r:id="rId84"/>
          <w:footerReference w:type="default" r:id="rId85"/>
          <w:pgSz w:w="15840" w:h="12240" w:orient="landscape"/>
          <w:pgMar w:top="1440" w:right="1440" w:bottom="1440" w:left="1440" w:header="720" w:footer="720" w:gutter="0"/>
          <w:cols w:space="720"/>
          <w:docGrid w:linePitch="326"/>
        </w:sectPr>
      </w:pPr>
    </w:p>
    <w:p w14:paraId="0139A442" w14:textId="3C41B6C6" w:rsidR="004E0A40" w:rsidRPr="007B1D13" w:rsidRDefault="009F570E" w:rsidP="009F570E">
      <w:pPr>
        <w:pStyle w:val="Caption"/>
        <w:pageBreakBefore/>
      </w:pPr>
      <w:bookmarkStart w:id="571" w:name="_Ref506287013"/>
      <w:bookmarkStart w:id="572" w:name="_Toc506904072"/>
      <w:r w:rsidRPr="007B1D13">
        <w:lastRenderedPageBreak/>
        <w:t>Table </w:t>
      </w:r>
      <w:fldSimple w:instr=" SEQ Table \* ARABIC \* MERGEFORMAT ">
        <w:r w:rsidR="00B11A19">
          <w:rPr>
            <w:noProof/>
          </w:rPr>
          <w:t>36</w:t>
        </w:r>
      </w:fldSimple>
      <w:bookmarkEnd w:id="571"/>
      <w:r w:rsidRPr="007B1D13">
        <w:t>:</w:t>
      </w:r>
      <w:r w:rsidRPr="007B1D13">
        <w:tab/>
      </w:r>
      <w:r w:rsidR="004E0A40" w:rsidRPr="007B1D13">
        <w:t>Summary of Baseline Demographic Characteristics, Laboratory and Disease Status Variables in All Patients with Solid Tumors in Study 1423 and 1540 [in the ‘</w:t>
      </w:r>
      <w:proofErr w:type="spellStart"/>
      <w:r w:rsidR="004E0A40" w:rsidRPr="007B1D13">
        <w:rPr>
          <w:color w:val="0000FF"/>
        </w:rPr>
        <w:t>nm</w:t>
      </w:r>
      <w:r w:rsidR="00B934E3" w:rsidRPr="007B1D13">
        <w:rPr>
          <w:color w:val="0000FF"/>
        </w:rPr>
        <w:t>dat</w:t>
      </w:r>
      <w:r w:rsidR="004E0A40" w:rsidRPr="007B1D13">
        <w:rPr>
          <w:color w:val="0000FF"/>
        </w:rPr>
        <w:t>f</w:t>
      </w:r>
      <w:r w:rsidR="00545304" w:rsidRPr="007B1D13">
        <w:rPr>
          <w:color w:val="0000FF"/>
        </w:rPr>
        <w:t>nl</w:t>
      </w:r>
      <w:r w:rsidR="004E0A40" w:rsidRPr="007B1D13">
        <w:rPr>
          <w:color w:val="0000FF"/>
        </w:rPr>
        <w:t>.xpt</w:t>
      </w:r>
      <w:proofErr w:type="spellEnd"/>
      <w:r w:rsidR="004E0A40" w:rsidRPr="007B1D13">
        <w:t>’]</w:t>
      </w:r>
      <w:bookmarkEnd w:id="572"/>
    </w:p>
    <w:tbl>
      <w:tblPr>
        <w:tblW w:w="5000" w:type="pct"/>
        <w:tblLook w:val="04A0" w:firstRow="1" w:lastRow="0" w:firstColumn="1" w:lastColumn="0" w:noHBand="0" w:noVBand="1"/>
      </w:tblPr>
      <w:tblGrid>
        <w:gridCol w:w="2198"/>
        <w:gridCol w:w="1781"/>
        <w:gridCol w:w="1902"/>
        <w:gridCol w:w="1793"/>
        <w:gridCol w:w="1902"/>
      </w:tblGrid>
      <w:tr w:rsidR="004E0A40" w:rsidRPr="007B1D13" w14:paraId="34A435B3" w14:textId="77777777" w:rsidTr="004E0A40">
        <w:trPr>
          <w:tblHeader/>
        </w:trPr>
        <w:tc>
          <w:tcPr>
            <w:tcW w:w="1148" w:type="pct"/>
            <w:tcBorders>
              <w:top w:val="single" w:sz="8" w:space="0" w:color="000000"/>
              <w:bottom w:val="single" w:sz="8" w:space="0" w:color="000000"/>
            </w:tcBorders>
            <w:shd w:val="clear" w:color="auto" w:fill="FFFFFF"/>
            <w:vAlign w:val="center"/>
          </w:tcPr>
          <w:p w14:paraId="1B5F2E14" w14:textId="77777777" w:rsidR="004E0A40" w:rsidRPr="007B1D13" w:rsidRDefault="004E0A40" w:rsidP="004E0A40">
            <w:pPr>
              <w:spacing w:before="20" w:after="20"/>
              <w:ind w:left="80" w:right="80"/>
              <w:jc w:val="center"/>
              <w:rPr>
                <w:sz w:val="18"/>
                <w:szCs w:val="18"/>
              </w:rPr>
            </w:pPr>
            <w:r w:rsidRPr="007B1D13">
              <w:rPr>
                <w:rFonts w:cs="Times New Roman"/>
                <w:b/>
                <w:color w:val="000000"/>
                <w:sz w:val="18"/>
                <w:szCs w:val="18"/>
              </w:rPr>
              <w:t>Covariate</w:t>
            </w:r>
          </w:p>
        </w:tc>
        <w:tc>
          <w:tcPr>
            <w:tcW w:w="930" w:type="pct"/>
            <w:tcBorders>
              <w:top w:val="single" w:sz="8" w:space="0" w:color="000000"/>
              <w:bottom w:val="single" w:sz="8" w:space="0" w:color="000000"/>
            </w:tcBorders>
            <w:shd w:val="clear" w:color="auto" w:fill="FFFFFF"/>
            <w:vAlign w:val="center"/>
          </w:tcPr>
          <w:p w14:paraId="2D777CA9" w14:textId="77777777" w:rsidR="004E0A40" w:rsidRPr="007B1D13" w:rsidRDefault="004E0A40" w:rsidP="004E0A40">
            <w:pPr>
              <w:spacing w:before="20" w:after="20"/>
              <w:ind w:left="80" w:right="80"/>
              <w:jc w:val="center"/>
              <w:rPr>
                <w:sz w:val="18"/>
                <w:szCs w:val="18"/>
              </w:rPr>
            </w:pPr>
            <w:r w:rsidRPr="007B1D13">
              <w:rPr>
                <w:rFonts w:cs="Times New Roman"/>
                <w:b/>
                <w:color w:val="000000"/>
                <w:sz w:val="18"/>
                <w:szCs w:val="18"/>
              </w:rPr>
              <w:t>Statistics</w:t>
            </w:r>
          </w:p>
        </w:tc>
        <w:tc>
          <w:tcPr>
            <w:tcW w:w="993" w:type="pct"/>
            <w:tcBorders>
              <w:top w:val="single" w:sz="8" w:space="0" w:color="000000"/>
              <w:bottom w:val="single" w:sz="8" w:space="0" w:color="000000"/>
            </w:tcBorders>
            <w:shd w:val="clear" w:color="auto" w:fill="FFFFFF"/>
            <w:vAlign w:val="center"/>
          </w:tcPr>
          <w:p w14:paraId="5BF631D0" w14:textId="77777777" w:rsidR="004E0A40" w:rsidRPr="007B1D13" w:rsidRDefault="004E0A40" w:rsidP="004E0A40">
            <w:pPr>
              <w:spacing w:before="20" w:after="20"/>
              <w:ind w:left="80" w:right="80"/>
              <w:jc w:val="right"/>
              <w:rPr>
                <w:sz w:val="18"/>
                <w:szCs w:val="18"/>
              </w:rPr>
            </w:pPr>
            <w:r w:rsidRPr="007B1D13">
              <w:rPr>
                <w:rFonts w:cs="Times New Roman"/>
                <w:b/>
                <w:color w:val="000000"/>
                <w:sz w:val="18"/>
                <w:szCs w:val="18"/>
              </w:rPr>
              <w:t>Study 1423</w:t>
            </w:r>
          </w:p>
        </w:tc>
        <w:tc>
          <w:tcPr>
            <w:tcW w:w="936" w:type="pct"/>
            <w:tcBorders>
              <w:top w:val="single" w:sz="8" w:space="0" w:color="000000"/>
              <w:bottom w:val="single" w:sz="8" w:space="0" w:color="000000"/>
            </w:tcBorders>
            <w:shd w:val="clear" w:color="auto" w:fill="FFFFFF"/>
            <w:vAlign w:val="center"/>
          </w:tcPr>
          <w:p w14:paraId="0EE1F146" w14:textId="77777777" w:rsidR="004E0A40" w:rsidRPr="007B1D13" w:rsidRDefault="004E0A40" w:rsidP="004E0A40">
            <w:pPr>
              <w:spacing w:before="20" w:after="20"/>
              <w:ind w:left="80" w:right="80"/>
              <w:jc w:val="right"/>
              <w:rPr>
                <w:sz w:val="18"/>
                <w:szCs w:val="18"/>
              </w:rPr>
            </w:pPr>
            <w:r w:rsidRPr="007B1D13">
              <w:rPr>
                <w:rFonts w:cs="Times New Roman"/>
                <w:b/>
                <w:color w:val="000000"/>
                <w:sz w:val="18"/>
                <w:szCs w:val="18"/>
              </w:rPr>
              <w:t>Study 1540</w:t>
            </w:r>
          </w:p>
        </w:tc>
        <w:tc>
          <w:tcPr>
            <w:tcW w:w="993" w:type="pct"/>
            <w:tcBorders>
              <w:top w:val="single" w:sz="8" w:space="0" w:color="000000"/>
              <w:bottom w:val="single" w:sz="8" w:space="0" w:color="000000"/>
            </w:tcBorders>
            <w:shd w:val="clear" w:color="auto" w:fill="FFFFFF"/>
            <w:vAlign w:val="center"/>
          </w:tcPr>
          <w:p w14:paraId="0CF1D5D0" w14:textId="77777777" w:rsidR="004E0A40" w:rsidRPr="007B1D13" w:rsidRDefault="004E0A40" w:rsidP="004E0A40">
            <w:pPr>
              <w:spacing w:before="20" w:after="20"/>
              <w:ind w:left="80" w:right="80"/>
              <w:jc w:val="right"/>
              <w:rPr>
                <w:sz w:val="18"/>
                <w:szCs w:val="18"/>
              </w:rPr>
            </w:pPr>
            <w:r w:rsidRPr="007B1D13">
              <w:rPr>
                <w:rFonts w:cs="Times New Roman"/>
                <w:b/>
                <w:color w:val="000000"/>
                <w:sz w:val="18"/>
                <w:szCs w:val="18"/>
              </w:rPr>
              <w:t>Overall</w:t>
            </w:r>
          </w:p>
        </w:tc>
      </w:tr>
      <w:tr w:rsidR="004E0A40" w:rsidRPr="007B1D13" w14:paraId="27E7D3E9" w14:textId="77777777" w:rsidTr="004E0A40">
        <w:tc>
          <w:tcPr>
            <w:tcW w:w="1148" w:type="pct"/>
            <w:vMerge w:val="restart"/>
            <w:tcBorders>
              <w:top w:val="single" w:sz="8" w:space="0" w:color="000000"/>
            </w:tcBorders>
            <w:shd w:val="clear" w:color="auto" w:fill="FFFFFF"/>
            <w:vAlign w:val="center"/>
          </w:tcPr>
          <w:p w14:paraId="1AACE32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Creatinine</w:t>
            </w:r>
            <w:r w:rsidRPr="007B1D13">
              <w:rPr>
                <w:rFonts w:cs="Times New Roman"/>
                <w:color w:val="000000"/>
                <w:sz w:val="18"/>
                <w:szCs w:val="18"/>
              </w:rPr>
              <w:br/>
              <w:t>(</w:t>
            </w:r>
            <w:proofErr w:type="spellStart"/>
            <w:r w:rsidRPr="007B1D13">
              <w:rPr>
                <w:rFonts w:cs="Times New Roman"/>
                <w:color w:val="000000"/>
                <w:sz w:val="18"/>
                <w:szCs w:val="18"/>
              </w:rPr>
              <w:t>μmol</w:t>
            </w:r>
            <w:proofErr w:type="spellEnd"/>
            <w:r w:rsidRPr="007B1D13">
              <w:rPr>
                <w:rFonts w:cs="Times New Roman"/>
                <w:color w:val="000000"/>
                <w:sz w:val="18"/>
                <w:szCs w:val="18"/>
              </w:rPr>
              <w:t>/L)</w:t>
            </w:r>
          </w:p>
        </w:tc>
        <w:tc>
          <w:tcPr>
            <w:tcW w:w="930" w:type="pct"/>
            <w:tcBorders>
              <w:top w:val="single" w:sz="8" w:space="0" w:color="000000"/>
              <w:bottom w:val="single" w:sz="4" w:space="0" w:color="D9D9D9" w:themeColor="background1" w:themeShade="D9"/>
            </w:tcBorders>
            <w:shd w:val="clear" w:color="auto" w:fill="FFFFFF"/>
            <w:vAlign w:val="center"/>
          </w:tcPr>
          <w:p w14:paraId="759321D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8" w:space="0" w:color="000000"/>
              <w:bottom w:val="single" w:sz="4" w:space="0" w:color="D9D9D9" w:themeColor="background1" w:themeShade="D9"/>
            </w:tcBorders>
            <w:shd w:val="clear" w:color="auto" w:fill="FFFFFF"/>
            <w:vAlign w:val="center"/>
          </w:tcPr>
          <w:p w14:paraId="28850FD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8" w:space="0" w:color="000000"/>
              <w:bottom w:val="single" w:sz="4" w:space="0" w:color="D9D9D9" w:themeColor="background1" w:themeShade="D9"/>
            </w:tcBorders>
            <w:shd w:val="clear" w:color="auto" w:fill="FFFFFF"/>
            <w:vAlign w:val="center"/>
          </w:tcPr>
          <w:p w14:paraId="13BC83F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8" w:space="0" w:color="000000"/>
              <w:bottom w:val="single" w:sz="4" w:space="0" w:color="D9D9D9" w:themeColor="background1" w:themeShade="D9"/>
            </w:tcBorders>
            <w:shd w:val="clear" w:color="auto" w:fill="FFFFFF"/>
            <w:vAlign w:val="center"/>
          </w:tcPr>
          <w:p w14:paraId="421E852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59DAA211" w14:textId="77777777" w:rsidTr="004E0A40">
        <w:tc>
          <w:tcPr>
            <w:tcW w:w="1148" w:type="pct"/>
            <w:vMerge/>
            <w:shd w:val="clear" w:color="auto" w:fill="FFFFFF"/>
            <w:vAlign w:val="center"/>
          </w:tcPr>
          <w:p w14:paraId="03B94CD8"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76C59A9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5C94FF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78.1</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670D121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87.7</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B7BDD0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80.1</w:t>
            </w:r>
          </w:p>
        </w:tc>
      </w:tr>
      <w:tr w:rsidR="004E0A40" w:rsidRPr="007B1D13" w14:paraId="442AE86B" w14:textId="77777777" w:rsidTr="004E0A40">
        <w:tc>
          <w:tcPr>
            <w:tcW w:w="1148" w:type="pct"/>
            <w:vMerge/>
            <w:shd w:val="clear" w:color="auto" w:fill="FFFFFF"/>
            <w:vAlign w:val="center"/>
          </w:tcPr>
          <w:p w14:paraId="33884842"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E48DCE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C4F43F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7F011F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25.2</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FEEB88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24.5</w:t>
            </w:r>
          </w:p>
        </w:tc>
      </w:tr>
      <w:tr w:rsidR="004E0A40" w:rsidRPr="007B1D13" w14:paraId="0CE8A7D6" w14:textId="77777777" w:rsidTr="004E0A40">
        <w:tc>
          <w:tcPr>
            <w:tcW w:w="1148" w:type="pct"/>
            <w:vMerge/>
            <w:shd w:val="clear" w:color="auto" w:fill="FFFFFF"/>
            <w:vAlign w:val="center"/>
          </w:tcPr>
          <w:p w14:paraId="3D2319A1"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69AF74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20D24B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1.20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4D45D2E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2.42</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AB9972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r>
      <w:tr w:rsidR="004E0A40" w:rsidRPr="007B1D13" w14:paraId="5A2924BC" w14:textId="77777777" w:rsidTr="004E0A40">
        <w:tc>
          <w:tcPr>
            <w:tcW w:w="1148" w:type="pct"/>
            <w:vMerge/>
            <w:tcBorders>
              <w:bottom w:val="single" w:sz="4" w:space="0" w:color="D9D9D9" w:themeColor="background1" w:themeShade="D9"/>
            </w:tcBorders>
            <w:shd w:val="clear" w:color="auto" w:fill="FFFFFF"/>
            <w:vAlign w:val="center"/>
          </w:tcPr>
          <w:p w14:paraId="547B6919"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D7BD24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23FB53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73.4(33.6-186)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118696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81.0(46.0-201)</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091885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76.0(33.6-201)</w:t>
            </w:r>
          </w:p>
        </w:tc>
      </w:tr>
      <w:tr w:rsidR="004E0A40" w:rsidRPr="007B1D13" w14:paraId="0BA61683" w14:textId="77777777" w:rsidTr="004E0A40">
        <w:tc>
          <w:tcPr>
            <w:tcW w:w="1148" w:type="pct"/>
            <w:vMerge w:val="restart"/>
            <w:tcBorders>
              <w:top w:val="single" w:sz="4" w:space="0" w:color="D9D9D9" w:themeColor="background1" w:themeShade="D9"/>
            </w:tcBorders>
            <w:shd w:val="clear" w:color="auto" w:fill="FFFFFF"/>
            <w:vAlign w:val="center"/>
          </w:tcPr>
          <w:p w14:paraId="77732F0A"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 xml:space="preserve">Creatinine </w:t>
            </w:r>
            <w:r w:rsidRPr="007B1D13">
              <w:rPr>
                <w:rFonts w:cs="Times New Roman"/>
                <w:color w:val="000000"/>
                <w:sz w:val="18"/>
                <w:szCs w:val="18"/>
              </w:rPr>
              <w:br/>
              <w:t>Clearance (mL/min)</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8E07E4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75A50E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EDF5EB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A41DC1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025D994C" w14:textId="77777777" w:rsidTr="004E0A40">
        <w:tc>
          <w:tcPr>
            <w:tcW w:w="1148" w:type="pct"/>
            <w:vMerge/>
            <w:shd w:val="clear" w:color="auto" w:fill="FFFFFF"/>
            <w:vAlign w:val="center"/>
          </w:tcPr>
          <w:p w14:paraId="7DBA481F"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E6DD7BA"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6F9EE3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96.0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3D33656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82.1</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7C6029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93.0</w:t>
            </w:r>
          </w:p>
        </w:tc>
      </w:tr>
      <w:tr w:rsidR="004E0A40" w:rsidRPr="007B1D13" w14:paraId="41215E50" w14:textId="77777777" w:rsidTr="004E0A40">
        <w:tc>
          <w:tcPr>
            <w:tcW w:w="1148" w:type="pct"/>
            <w:vMerge/>
            <w:shd w:val="clear" w:color="auto" w:fill="FFFFFF"/>
            <w:vAlign w:val="center"/>
          </w:tcPr>
          <w:p w14:paraId="5BCEAEA2"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30E554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7EA0F6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40.3</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695EE73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30.2</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8D93DB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38.8</w:t>
            </w:r>
          </w:p>
        </w:tc>
      </w:tr>
      <w:tr w:rsidR="004E0A40" w:rsidRPr="007B1D13" w14:paraId="3CBD2431" w14:textId="77777777" w:rsidTr="004E0A40">
        <w:tc>
          <w:tcPr>
            <w:tcW w:w="1148" w:type="pct"/>
            <w:vMerge/>
            <w:shd w:val="clear" w:color="auto" w:fill="FFFFFF"/>
            <w:vAlign w:val="center"/>
          </w:tcPr>
          <w:p w14:paraId="382BEBD2"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802991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6B75A2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2.03</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30B35E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2.89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01EE82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1.72</w:t>
            </w:r>
          </w:p>
        </w:tc>
      </w:tr>
      <w:tr w:rsidR="004E0A40" w:rsidRPr="007B1D13" w14:paraId="47B73052" w14:textId="77777777" w:rsidTr="004E0A40">
        <w:tc>
          <w:tcPr>
            <w:tcW w:w="1148" w:type="pct"/>
            <w:vMerge/>
            <w:tcBorders>
              <w:bottom w:val="single" w:sz="4" w:space="0" w:color="D9D9D9" w:themeColor="background1" w:themeShade="D9"/>
            </w:tcBorders>
            <w:shd w:val="clear" w:color="auto" w:fill="FFFFFF"/>
            <w:vAlign w:val="center"/>
          </w:tcPr>
          <w:p w14:paraId="3F224797"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121414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3D1F6F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91.2(24.9-419)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8FC481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76.3(29.7-177)</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1662C1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87.5(24.9-419)</w:t>
            </w:r>
          </w:p>
        </w:tc>
      </w:tr>
      <w:tr w:rsidR="004E0A40" w:rsidRPr="007B1D13" w14:paraId="1080CB2C" w14:textId="77777777" w:rsidTr="004E0A40">
        <w:tc>
          <w:tcPr>
            <w:tcW w:w="1148" w:type="pct"/>
            <w:vMerge w:val="restart"/>
            <w:tcBorders>
              <w:top w:val="single" w:sz="4" w:space="0" w:color="D9D9D9" w:themeColor="background1" w:themeShade="D9"/>
            </w:tcBorders>
            <w:shd w:val="clear" w:color="auto" w:fill="FFFFFF"/>
            <w:vAlign w:val="center"/>
          </w:tcPr>
          <w:p w14:paraId="59C5A72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ALT</w:t>
            </w:r>
            <w:r w:rsidRPr="007B1D13">
              <w:rPr>
                <w:rFonts w:cs="Times New Roman"/>
                <w:color w:val="000000"/>
                <w:sz w:val="18"/>
                <w:szCs w:val="18"/>
              </w:rPr>
              <w:br/>
              <w:t>(IU/L)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EABA2E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99414F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0F4F3E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03F1E7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042C8BA8" w14:textId="77777777" w:rsidTr="004E0A40">
        <w:tc>
          <w:tcPr>
            <w:tcW w:w="1148" w:type="pct"/>
            <w:vMerge/>
            <w:shd w:val="clear" w:color="auto" w:fill="FFFFFF"/>
            <w:vAlign w:val="center"/>
          </w:tcPr>
          <w:p w14:paraId="37FF07D7"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4DDC956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25D969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27.9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B66314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20.3</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A7E8E7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26.3</w:t>
            </w:r>
          </w:p>
        </w:tc>
      </w:tr>
      <w:tr w:rsidR="004E0A40" w:rsidRPr="007B1D13" w14:paraId="2CF97881" w14:textId="77777777" w:rsidTr="004E0A40">
        <w:tc>
          <w:tcPr>
            <w:tcW w:w="1148" w:type="pct"/>
            <w:vMerge/>
            <w:shd w:val="clear" w:color="auto" w:fill="FFFFFF"/>
            <w:vAlign w:val="center"/>
          </w:tcPr>
          <w:p w14:paraId="3BF65B63"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751CB70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9A5C3F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24.5</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75B6DF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14.6</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997508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23.0</w:t>
            </w:r>
          </w:p>
        </w:tc>
      </w:tr>
      <w:tr w:rsidR="004E0A40" w:rsidRPr="007B1D13" w14:paraId="514B3EE4" w14:textId="77777777" w:rsidTr="004E0A40">
        <w:tc>
          <w:tcPr>
            <w:tcW w:w="1148" w:type="pct"/>
            <w:vMerge/>
            <w:shd w:val="clear" w:color="auto" w:fill="FFFFFF"/>
            <w:vAlign w:val="center"/>
          </w:tcPr>
          <w:p w14:paraId="7990B371"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3F40FA4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ACF266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1.23</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380018E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1.40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6C727B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1.02</w:t>
            </w:r>
          </w:p>
        </w:tc>
      </w:tr>
      <w:tr w:rsidR="004E0A40" w:rsidRPr="007B1D13" w14:paraId="0E509162" w14:textId="77777777" w:rsidTr="004E0A40">
        <w:tc>
          <w:tcPr>
            <w:tcW w:w="1148" w:type="pct"/>
            <w:vMerge/>
            <w:tcBorders>
              <w:bottom w:val="single" w:sz="4" w:space="0" w:color="D9D9D9" w:themeColor="background1" w:themeShade="D9"/>
            </w:tcBorders>
            <w:shd w:val="clear" w:color="auto" w:fill="FFFFFF"/>
            <w:vAlign w:val="center"/>
          </w:tcPr>
          <w:p w14:paraId="4EB89F7F"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BCBAFD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025A9B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22.0(5.00-196)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6FEDA14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16.0(6.00-92.0)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A5231E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21.0(5.00-196)</w:t>
            </w:r>
          </w:p>
        </w:tc>
      </w:tr>
      <w:tr w:rsidR="004E0A40" w:rsidRPr="007B1D13" w14:paraId="6A5D6D6B" w14:textId="77777777" w:rsidTr="004E0A40">
        <w:tc>
          <w:tcPr>
            <w:tcW w:w="1148" w:type="pct"/>
            <w:vMerge w:val="restart"/>
            <w:tcBorders>
              <w:top w:val="single" w:sz="4" w:space="0" w:color="D9D9D9" w:themeColor="background1" w:themeShade="D9"/>
            </w:tcBorders>
            <w:shd w:val="clear" w:color="auto" w:fill="FFFFFF"/>
            <w:vAlign w:val="center"/>
          </w:tcPr>
          <w:p w14:paraId="43E60DC1"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AST</w:t>
            </w:r>
            <w:r w:rsidRPr="007B1D13">
              <w:rPr>
                <w:rFonts w:cs="Times New Roman"/>
                <w:color w:val="000000"/>
                <w:sz w:val="18"/>
                <w:szCs w:val="18"/>
              </w:rPr>
              <w:br/>
              <w:t>(IU/L)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BAA84F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7BB1DF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307975B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EA5669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68FEC967" w14:textId="77777777" w:rsidTr="004E0A40">
        <w:tc>
          <w:tcPr>
            <w:tcW w:w="1148" w:type="pct"/>
            <w:vMerge/>
            <w:shd w:val="clear" w:color="auto" w:fill="FFFFFF"/>
            <w:vAlign w:val="center"/>
          </w:tcPr>
          <w:p w14:paraId="1D3B956A"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1DFBA6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4EFFED4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32.1</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4B3E4BB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22.8</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FEB17D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30.1</w:t>
            </w:r>
          </w:p>
        </w:tc>
      </w:tr>
      <w:tr w:rsidR="004E0A40" w:rsidRPr="007B1D13" w14:paraId="60F08A7A" w14:textId="77777777" w:rsidTr="004E0A40">
        <w:tc>
          <w:tcPr>
            <w:tcW w:w="1148" w:type="pct"/>
            <w:vMerge/>
            <w:shd w:val="clear" w:color="auto" w:fill="FFFFFF"/>
            <w:vAlign w:val="center"/>
          </w:tcPr>
          <w:p w14:paraId="11817200"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DFF2DF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193068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25.6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06EC39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10.7</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4530B9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23.5</w:t>
            </w:r>
          </w:p>
        </w:tc>
      </w:tr>
      <w:tr w:rsidR="004E0A40" w:rsidRPr="007B1D13" w14:paraId="49D1AD3A" w14:textId="77777777" w:rsidTr="004E0A40">
        <w:tc>
          <w:tcPr>
            <w:tcW w:w="1148" w:type="pct"/>
            <w:vMerge/>
            <w:shd w:val="clear" w:color="auto" w:fill="FFFFFF"/>
            <w:vAlign w:val="center"/>
          </w:tcPr>
          <w:p w14:paraId="06FD565F"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3FE72B2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26ED98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1.29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19AB9A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1.02</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7D1E1D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1.05</w:t>
            </w:r>
          </w:p>
        </w:tc>
      </w:tr>
      <w:tr w:rsidR="004E0A40" w:rsidRPr="007B1D13" w14:paraId="1161C52C" w14:textId="77777777" w:rsidTr="004E0A40">
        <w:tc>
          <w:tcPr>
            <w:tcW w:w="1148" w:type="pct"/>
            <w:vMerge/>
            <w:tcBorders>
              <w:bottom w:val="single" w:sz="4" w:space="0" w:color="D9D9D9" w:themeColor="background1" w:themeShade="D9"/>
            </w:tcBorders>
            <w:shd w:val="clear" w:color="auto" w:fill="FFFFFF"/>
            <w:vAlign w:val="center"/>
          </w:tcPr>
          <w:p w14:paraId="0BEF65DC"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7A236FF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C8AC4F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24.0(6.00-179)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32B35C8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20.5(9.00-69.0)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5F05E6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23.0(6.00-179)</w:t>
            </w:r>
          </w:p>
        </w:tc>
      </w:tr>
      <w:tr w:rsidR="004E0A40" w:rsidRPr="007B1D13" w14:paraId="5F6BF746" w14:textId="77777777" w:rsidTr="004E0A40">
        <w:tc>
          <w:tcPr>
            <w:tcW w:w="1148" w:type="pct"/>
            <w:vMerge w:val="restart"/>
            <w:tcBorders>
              <w:top w:val="single" w:sz="4" w:space="0" w:color="D9D9D9" w:themeColor="background1" w:themeShade="D9"/>
            </w:tcBorders>
            <w:shd w:val="clear" w:color="auto" w:fill="FFFFFF"/>
            <w:vAlign w:val="center"/>
          </w:tcPr>
          <w:p w14:paraId="6ED5EE3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Bilirubin</w:t>
            </w:r>
            <w:r w:rsidRPr="007B1D13">
              <w:rPr>
                <w:rFonts w:cs="Times New Roman"/>
                <w:color w:val="000000"/>
                <w:sz w:val="18"/>
                <w:szCs w:val="18"/>
              </w:rPr>
              <w:br/>
              <w:t>(</w:t>
            </w:r>
            <w:proofErr w:type="spellStart"/>
            <w:r w:rsidRPr="007B1D13">
              <w:rPr>
                <w:rFonts w:cs="Times New Roman"/>
                <w:color w:val="000000"/>
                <w:sz w:val="18"/>
                <w:szCs w:val="18"/>
              </w:rPr>
              <w:t>μmol</w:t>
            </w:r>
            <w:proofErr w:type="spellEnd"/>
            <w:r w:rsidRPr="007B1D13">
              <w:rPr>
                <w:rFonts w:cs="Times New Roman"/>
                <w:color w:val="000000"/>
                <w:sz w:val="18"/>
                <w:szCs w:val="18"/>
              </w:rPr>
              <w:t>/L)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020ADE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0BBCBB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F81D9D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38E916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71006712" w14:textId="77777777" w:rsidTr="004E0A40">
        <w:tc>
          <w:tcPr>
            <w:tcW w:w="1148" w:type="pct"/>
            <w:vMerge/>
            <w:shd w:val="clear" w:color="auto" w:fill="FFFFFF"/>
            <w:vAlign w:val="center"/>
          </w:tcPr>
          <w:p w14:paraId="4BFA2BBE"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576D06C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CA978E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9.04</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C8F03E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9.01</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595057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9.04</w:t>
            </w:r>
          </w:p>
        </w:tc>
      </w:tr>
      <w:tr w:rsidR="004E0A40" w:rsidRPr="007B1D13" w14:paraId="77B61D8F" w14:textId="77777777" w:rsidTr="004E0A40">
        <w:tc>
          <w:tcPr>
            <w:tcW w:w="1148" w:type="pct"/>
            <w:vMerge/>
            <w:shd w:val="clear" w:color="auto" w:fill="FFFFFF"/>
            <w:vAlign w:val="center"/>
          </w:tcPr>
          <w:p w14:paraId="377F1580"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168A20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461B8CF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9FB33E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4.08</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502CE6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4.86</w:t>
            </w:r>
          </w:p>
        </w:tc>
      </w:tr>
      <w:tr w:rsidR="004E0A40" w:rsidRPr="007B1D13" w14:paraId="244E41EC" w14:textId="77777777" w:rsidTr="004E0A40">
        <w:tc>
          <w:tcPr>
            <w:tcW w:w="1148" w:type="pct"/>
            <w:vMerge/>
            <w:shd w:val="clear" w:color="auto" w:fill="FFFFFF"/>
            <w:vAlign w:val="center"/>
          </w:tcPr>
          <w:p w14:paraId="209901B8"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28E3B29B"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4247B81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0.254</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46DB3F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0.391</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F9D659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0.216</w:t>
            </w:r>
          </w:p>
        </w:tc>
      </w:tr>
      <w:tr w:rsidR="004E0A40" w:rsidRPr="007B1D13" w14:paraId="09A30ABA" w14:textId="77777777" w:rsidTr="004E0A40">
        <w:tc>
          <w:tcPr>
            <w:tcW w:w="1148" w:type="pct"/>
            <w:vMerge/>
            <w:tcBorders>
              <w:bottom w:val="single" w:sz="4" w:space="0" w:color="D9D9D9" w:themeColor="background1" w:themeShade="D9"/>
            </w:tcBorders>
            <w:shd w:val="clear" w:color="auto" w:fill="FFFFFF"/>
            <w:vAlign w:val="center"/>
          </w:tcPr>
          <w:p w14:paraId="6943B0D5"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4E3BAC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F80AD7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8.21(0.350-44.5)</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68AC9C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8.55(1.71-20.5)</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56AB4B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8.21(0.350-44.5)</w:t>
            </w:r>
          </w:p>
        </w:tc>
      </w:tr>
      <w:tr w:rsidR="004E0A40" w:rsidRPr="007B1D13" w14:paraId="59248142" w14:textId="77777777" w:rsidTr="004E0A40">
        <w:tc>
          <w:tcPr>
            <w:tcW w:w="1148" w:type="pct"/>
            <w:vMerge w:val="restart"/>
            <w:tcBorders>
              <w:top w:val="single" w:sz="4" w:space="0" w:color="D9D9D9" w:themeColor="background1" w:themeShade="D9"/>
            </w:tcBorders>
            <w:shd w:val="clear" w:color="auto" w:fill="FFFFFF"/>
            <w:vAlign w:val="center"/>
          </w:tcPr>
          <w:p w14:paraId="4EDF30E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Albumin</w:t>
            </w:r>
            <w:r w:rsidRPr="007B1D13">
              <w:rPr>
                <w:rFonts w:cs="Times New Roman"/>
                <w:color w:val="000000"/>
                <w:sz w:val="18"/>
                <w:szCs w:val="18"/>
              </w:rPr>
              <w:br/>
              <w:t>(g/L)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364C62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C124F5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57969A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DD82C3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3A1A69A3" w14:textId="77777777" w:rsidTr="004E0A40">
        <w:tc>
          <w:tcPr>
            <w:tcW w:w="1148" w:type="pct"/>
            <w:vMerge/>
            <w:shd w:val="clear" w:color="auto" w:fill="FFFFFF"/>
            <w:vAlign w:val="center"/>
          </w:tcPr>
          <w:p w14:paraId="687FADEC"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54014A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663E21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36.7</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40E56D6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CA2516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37.3</w:t>
            </w:r>
          </w:p>
        </w:tc>
      </w:tr>
      <w:tr w:rsidR="004E0A40" w:rsidRPr="007B1D13" w14:paraId="04C26677" w14:textId="77777777" w:rsidTr="004E0A40">
        <w:tc>
          <w:tcPr>
            <w:tcW w:w="1148" w:type="pct"/>
            <w:vMerge/>
            <w:shd w:val="clear" w:color="auto" w:fill="FFFFFF"/>
            <w:vAlign w:val="center"/>
          </w:tcPr>
          <w:p w14:paraId="22535E0B"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734B9EF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71D605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4.47</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D04B1F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4.28</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82BD62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4.58</w:t>
            </w:r>
          </w:p>
        </w:tc>
      </w:tr>
      <w:tr w:rsidR="004E0A40" w:rsidRPr="007B1D13" w14:paraId="4FB0750B" w14:textId="77777777" w:rsidTr="004E0A40">
        <w:tc>
          <w:tcPr>
            <w:tcW w:w="1148" w:type="pct"/>
            <w:vMerge/>
            <w:shd w:val="clear" w:color="auto" w:fill="FFFFFF"/>
            <w:vAlign w:val="center"/>
          </w:tcPr>
          <w:p w14:paraId="30E198BB"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59AD0BE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5EAFAD0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0.225</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48E0A9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0.410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839E26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0.204</w:t>
            </w:r>
          </w:p>
        </w:tc>
      </w:tr>
      <w:tr w:rsidR="004E0A40" w:rsidRPr="007B1D13" w14:paraId="68120E13" w14:textId="77777777" w:rsidTr="004E0A40">
        <w:tc>
          <w:tcPr>
            <w:tcW w:w="1148" w:type="pct"/>
            <w:vMerge/>
            <w:tcBorders>
              <w:bottom w:val="single" w:sz="4" w:space="0" w:color="D9D9D9" w:themeColor="background1" w:themeShade="D9"/>
            </w:tcBorders>
            <w:shd w:val="clear" w:color="auto" w:fill="FFFFFF"/>
            <w:vAlign w:val="center"/>
          </w:tcPr>
          <w:p w14:paraId="3F871418"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3C1AA22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4CC80C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37.0(22.0-48.0)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475F3E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40.0(28.0-48.0)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C1A4D3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38.0(22.0-48.0)</w:t>
            </w:r>
          </w:p>
        </w:tc>
      </w:tr>
      <w:tr w:rsidR="004E0A40" w:rsidRPr="007B1D13" w14:paraId="563E36B0" w14:textId="77777777" w:rsidTr="004E0A40">
        <w:tc>
          <w:tcPr>
            <w:tcW w:w="1148" w:type="pct"/>
            <w:vMerge w:val="restart"/>
            <w:tcBorders>
              <w:top w:val="single" w:sz="4" w:space="0" w:color="D9D9D9" w:themeColor="background1" w:themeShade="D9"/>
            </w:tcBorders>
            <w:shd w:val="clear" w:color="auto" w:fill="FFFFFF"/>
            <w:vAlign w:val="center"/>
          </w:tcPr>
          <w:p w14:paraId="17B2E4D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IGG</w:t>
            </w:r>
            <w:r w:rsidRPr="007B1D13">
              <w:rPr>
                <w:rFonts w:cs="Times New Roman"/>
                <w:color w:val="000000"/>
                <w:sz w:val="18"/>
                <w:szCs w:val="18"/>
              </w:rPr>
              <w:br/>
              <w:t>(g/L)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4501E23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44F8D0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AE3135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46A1F4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20679BB6" w14:textId="77777777" w:rsidTr="004E0A40">
        <w:tc>
          <w:tcPr>
            <w:tcW w:w="1148" w:type="pct"/>
            <w:vMerge/>
            <w:shd w:val="clear" w:color="auto" w:fill="FFFFFF"/>
            <w:vAlign w:val="center"/>
          </w:tcPr>
          <w:p w14:paraId="2BC4E69D"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3BCFE55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19EC97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33A3F2A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10.4</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3A01C3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w:t>
            </w:r>
          </w:p>
        </w:tc>
      </w:tr>
      <w:tr w:rsidR="004E0A40" w:rsidRPr="007B1D13" w14:paraId="4959A41A" w14:textId="77777777" w:rsidTr="004E0A40">
        <w:tc>
          <w:tcPr>
            <w:tcW w:w="1148" w:type="pct"/>
            <w:vMerge/>
            <w:shd w:val="clear" w:color="auto" w:fill="FFFFFF"/>
            <w:vAlign w:val="center"/>
          </w:tcPr>
          <w:p w14:paraId="41CD6943"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04C088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FEF1C8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326FEF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3.24</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5A10960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3.81</w:t>
            </w:r>
          </w:p>
        </w:tc>
      </w:tr>
      <w:tr w:rsidR="004E0A40" w:rsidRPr="007B1D13" w14:paraId="68CD48F5" w14:textId="77777777" w:rsidTr="004E0A40">
        <w:tc>
          <w:tcPr>
            <w:tcW w:w="1148" w:type="pct"/>
            <w:vMerge/>
            <w:shd w:val="clear" w:color="auto" w:fill="FFFFFF"/>
            <w:vAlign w:val="center"/>
          </w:tcPr>
          <w:p w14:paraId="0EF94D71"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0D1CB34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11692B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0.199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A07743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0.310</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B020D8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0.170</w:t>
            </w:r>
          </w:p>
        </w:tc>
      </w:tr>
      <w:tr w:rsidR="004E0A40" w:rsidRPr="007B1D13" w14:paraId="43D2314F" w14:textId="77777777" w:rsidTr="004E0A40">
        <w:tc>
          <w:tcPr>
            <w:tcW w:w="1148" w:type="pct"/>
            <w:vMerge/>
            <w:tcBorders>
              <w:bottom w:val="single" w:sz="4" w:space="0" w:color="D9D9D9" w:themeColor="background1" w:themeShade="D9"/>
            </w:tcBorders>
            <w:shd w:val="clear" w:color="auto" w:fill="FFFFFF"/>
            <w:vAlign w:val="center"/>
          </w:tcPr>
          <w:p w14:paraId="2674CE33"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A17434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97D094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9.57(1.29-27.9)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6CDAE19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10.3(4.13-21.6)</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40DE33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9.63(1.29-27.9)</w:t>
            </w:r>
          </w:p>
        </w:tc>
      </w:tr>
      <w:tr w:rsidR="004E0A40" w:rsidRPr="007B1D13" w14:paraId="68AB2A31" w14:textId="77777777" w:rsidTr="004E0A40">
        <w:tc>
          <w:tcPr>
            <w:tcW w:w="1148" w:type="pct"/>
            <w:vMerge w:val="restart"/>
            <w:tcBorders>
              <w:top w:val="single" w:sz="4" w:space="0" w:color="D9D9D9" w:themeColor="background1" w:themeShade="D9"/>
            </w:tcBorders>
            <w:shd w:val="clear" w:color="auto" w:fill="FFFFFF"/>
            <w:vAlign w:val="center"/>
          </w:tcPr>
          <w:p w14:paraId="71BA815B"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LDH</w:t>
            </w:r>
            <w:r w:rsidRPr="007B1D13">
              <w:rPr>
                <w:rFonts w:cs="Times New Roman"/>
                <w:color w:val="000000"/>
                <w:sz w:val="18"/>
                <w:szCs w:val="18"/>
              </w:rPr>
              <w:br/>
              <w:t>(IU/L)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B01823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3ED18B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9DA598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8A8A41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08DB55F5" w14:textId="77777777" w:rsidTr="004E0A40">
        <w:tc>
          <w:tcPr>
            <w:tcW w:w="1148" w:type="pct"/>
            <w:vMerge/>
            <w:shd w:val="clear" w:color="auto" w:fill="FFFFFF"/>
            <w:vAlign w:val="center"/>
          </w:tcPr>
          <w:p w14:paraId="097E89F9"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567FC5B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7ED0B00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380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6FEFA3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224</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ED2678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346</w:t>
            </w:r>
          </w:p>
        </w:tc>
      </w:tr>
      <w:tr w:rsidR="004E0A40" w:rsidRPr="007B1D13" w14:paraId="340F9E9A" w14:textId="77777777" w:rsidTr="004E0A40">
        <w:tc>
          <w:tcPr>
            <w:tcW w:w="1148" w:type="pct"/>
            <w:vMerge/>
            <w:shd w:val="clear" w:color="auto" w:fill="FFFFFF"/>
            <w:vAlign w:val="center"/>
          </w:tcPr>
          <w:p w14:paraId="617D414A"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D3E90F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44B5E5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344</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A6E316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108</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506B00E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315</w:t>
            </w:r>
          </w:p>
        </w:tc>
      </w:tr>
      <w:tr w:rsidR="004E0A40" w:rsidRPr="007B1D13" w14:paraId="3649F9FB" w14:textId="77777777" w:rsidTr="004E0A40">
        <w:tc>
          <w:tcPr>
            <w:tcW w:w="1148" w:type="pct"/>
            <w:vMerge/>
            <w:shd w:val="clear" w:color="auto" w:fill="FFFFFF"/>
            <w:vAlign w:val="center"/>
          </w:tcPr>
          <w:p w14:paraId="56444240"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3AE75F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26EFF04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17.3</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5DE1971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26DB87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14.0</w:t>
            </w:r>
          </w:p>
        </w:tc>
      </w:tr>
      <w:tr w:rsidR="004E0A40" w:rsidRPr="007B1D13" w14:paraId="27D7E00E" w14:textId="77777777" w:rsidTr="004E0A40">
        <w:tc>
          <w:tcPr>
            <w:tcW w:w="1148" w:type="pct"/>
            <w:vMerge/>
            <w:tcBorders>
              <w:bottom w:val="single" w:sz="4" w:space="0" w:color="D9D9D9" w:themeColor="background1" w:themeShade="D9"/>
            </w:tcBorders>
            <w:shd w:val="clear" w:color="auto" w:fill="FFFFFF"/>
            <w:vAlign w:val="center"/>
          </w:tcPr>
          <w:p w14:paraId="4F07E2BB"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7C9203E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8AC012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284(80.0-3120)</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49B4AEA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192(89.0-635)</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39CF7B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238(80.0-3120)</w:t>
            </w:r>
          </w:p>
        </w:tc>
      </w:tr>
      <w:tr w:rsidR="004E0A40" w:rsidRPr="007B1D13" w14:paraId="209A84AD" w14:textId="77777777" w:rsidTr="004E0A40">
        <w:tc>
          <w:tcPr>
            <w:tcW w:w="1148" w:type="pct"/>
            <w:vMerge w:val="restart"/>
            <w:tcBorders>
              <w:top w:val="single" w:sz="4" w:space="0" w:color="D9D9D9" w:themeColor="background1" w:themeShade="D9"/>
            </w:tcBorders>
            <w:shd w:val="clear" w:color="auto" w:fill="FFFFFF"/>
            <w:vAlign w:val="center"/>
          </w:tcPr>
          <w:p w14:paraId="1FBB31E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ALP</w:t>
            </w:r>
            <w:r w:rsidRPr="007B1D13">
              <w:rPr>
                <w:rFonts w:cs="Times New Roman"/>
                <w:color w:val="000000"/>
                <w:sz w:val="18"/>
                <w:szCs w:val="18"/>
              </w:rPr>
              <w:br/>
              <w:t>(IU/L)</w:t>
            </w: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B7578C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14A8382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147FD8D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7AD5B7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505</w:t>
            </w:r>
          </w:p>
        </w:tc>
      </w:tr>
      <w:tr w:rsidR="004E0A40" w:rsidRPr="007B1D13" w14:paraId="64A15013" w14:textId="77777777" w:rsidTr="004E0A40">
        <w:tc>
          <w:tcPr>
            <w:tcW w:w="1148" w:type="pct"/>
            <w:vMerge/>
            <w:shd w:val="clear" w:color="auto" w:fill="FFFFFF"/>
            <w:vAlign w:val="center"/>
          </w:tcPr>
          <w:p w14:paraId="62E0AD46"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60643AC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002F06A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117</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271E4CB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92.8</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5072F15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111</w:t>
            </w:r>
          </w:p>
        </w:tc>
      </w:tr>
      <w:tr w:rsidR="004E0A40" w:rsidRPr="007B1D13" w14:paraId="3B2960A7" w14:textId="77777777" w:rsidTr="004E0A40">
        <w:tc>
          <w:tcPr>
            <w:tcW w:w="1148" w:type="pct"/>
            <w:vMerge/>
            <w:shd w:val="clear" w:color="auto" w:fill="FFFFFF"/>
            <w:vAlign w:val="center"/>
          </w:tcPr>
          <w:p w14:paraId="1B89CEF5"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10D54F9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625C263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83.5</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04338A5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49.6</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484FDEF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78.1</w:t>
            </w:r>
          </w:p>
        </w:tc>
      </w:tr>
      <w:tr w:rsidR="004E0A40" w:rsidRPr="007B1D13" w14:paraId="54DBB987" w14:textId="77777777" w:rsidTr="004E0A40">
        <w:tc>
          <w:tcPr>
            <w:tcW w:w="1148" w:type="pct"/>
            <w:vMerge/>
            <w:shd w:val="clear" w:color="auto" w:fill="FFFFFF"/>
            <w:vAlign w:val="center"/>
          </w:tcPr>
          <w:p w14:paraId="3D6DC5FA"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D9D9D9" w:themeColor="background1" w:themeShade="D9"/>
            </w:tcBorders>
            <w:shd w:val="clear" w:color="auto" w:fill="FFFFFF"/>
            <w:vAlign w:val="center"/>
          </w:tcPr>
          <w:p w14:paraId="3750E37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3532DEF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4.19</w:t>
            </w:r>
          </w:p>
        </w:tc>
        <w:tc>
          <w:tcPr>
            <w:tcW w:w="936" w:type="pct"/>
            <w:tcBorders>
              <w:top w:val="single" w:sz="4" w:space="0" w:color="D9D9D9" w:themeColor="background1" w:themeShade="D9"/>
              <w:bottom w:val="single" w:sz="4" w:space="0" w:color="D9D9D9" w:themeColor="background1" w:themeShade="D9"/>
            </w:tcBorders>
            <w:shd w:val="clear" w:color="auto" w:fill="FFFFFF"/>
            <w:vAlign w:val="center"/>
          </w:tcPr>
          <w:p w14:paraId="7BA06CF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4.75</w:t>
            </w:r>
          </w:p>
        </w:tc>
        <w:tc>
          <w:tcPr>
            <w:tcW w:w="993" w:type="pct"/>
            <w:tcBorders>
              <w:top w:val="single" w:sz="4" w:space="0" w:color="D9D9D9" w:themeColor="background1" w:themeShade="D9"/>
              <w:bottom w:val="single" w:sz="4" w:space="0" w:color="D9D9D9" w:themeColor="background1" w:themeShade="D9"/>
            </w:tcBorders>
            <w:shd w:val="clear" w:color="auto" w:fill="FFFFFF"/>
            <w:vAlign w:val="center"/>
          </w:tcPr>
          <w:p w14:paraId="548030C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3.47</w:t>
            </w:r>
          </w:p>
        </w:tc>
      </w:tr>
      <w:tr w:rsidR="004E0A40" w:rsidRPr="007B1D13" w14:paraId="4B2B9C4D" w14:textId="77777777" w:rsidTr="004E0A40">
        <w:tc>
          <w:tcPr>
            <w:tcW w:w="1148" w:type="pct"/>
            <w:vMerge/>
            <w:tcBorders>
              <w:bottom w:val="single" w:sz="4" w:space="0" w:color="auto"/>
            </w:tcBorders>
            <w:shd w:val="clear" w:color="auto" w:fill="FFFFFF"/>
            <w:vAlign w:val="center"/>
          </w:tcPr>
          <w:p w14:paraId="0C694038" w14:textId="77777777" w:rsidR="004E0A40" w:rsidRPr="007B1D13" w:rsidRDefault="004E0A40" w:rsidP="004E0A40">
            <w:pPr>
              <w:spacing w:before="20" w:after="20"/>
              <w:ind w:left="80" w:right="80"/>
              <w:jc w:val="center"/>
              <w:rPr>
                <w:sz w:val="18"/>
                <w:szCs w:val="18"/>
              </w:rPr>
            </w:pPr>
          </w:p>
        </w:tc>
        <w:tc>
          <w:tcPr>
            <w:tcW w:w="930" w:type="pct"/>
            <w:tcBorders>
              <w:top w:val="single" w:sz="4" w:space="0" w:color="D9D9D9" w:themeColor="background1" w:themeShade="D9"/>
              <w:bottom w:val="single" w:sz="4" w:space="0" w:color="auto"/>
            </w:tcBorders>
            <w:shd w:val="clear" w:color="auto" w:fill="FFFFFF"/>
            <w:vAlign w:val="center"/>
          </w:tcPr>
          <w:p w14:paraId="3CD1657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93" w:type="pct"/>
            <w:tcBorders>
              <w:top w:val="single" w:sz="4" w:space="0" w:color="D9D9D9" w:themeColor="background1" w:themeShade="D9"/>
              <w:bottom w:val="single" w:sz="4" w:space="0" w:color="auto"/>
            </w:tcBorders>
            <w:shd w:val="clear" w:color="auto" w:fill="FFFFFF"/>
            <w:vAlign w:val="center"/>
          </w:tcPr>
          <w:p w14:paraId="482E0D6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90.3(32.0-673)</w:t>
            </w:r>
          </w:p>
        </w:tc>
        <w:tc>
          <w:tcPr>
            <w:tcW w:w="936" w:type="pct"/>
            <w:tcBorders>
              <w:top w:val="single" w:sz="4" w:space="0" w:color="D9D9D9" w:themeColor="background1" w:themeShade="D9"/>
              <w:bottom w:val="single" w:sz="4" w:space="0" w:color="auto"/>
            </w:tcBorders>
            <w:shd w:val="clear" w:color="auto" w:fill="FFFFFF"/>
            <w:vAlign w:val="center"/>
          </w:tcPr>
          <w:p w14:paraId="29C5D2D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83.0(46.0-485)</w:t>
            </w:r>
          </w:p>
        </w:tc>
        <w:tc>
          <w:tcPr>
            <w:tcW w:w="993" w:type="pct"/>
            <w:tcBorders>
              <w:top w:val="single" w:sz="4" w:space="0" w:color="D9D9D9" w:themeColor="background1" w:themeShade="D9"/>
              <w:bottom w:val="single" w:sz="4" w:space="0" w:color="auto"/>
            </w:tcBorders>
            <w:shd w:val="clear" w:color="auto" w:fill="FFFFFF"/>
            <w:vAlign w:val="center"/>
          </w:tcPr>
          <w:p w14:paraId="2537079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88.0(32.0-673)</w:t>
            </w:r>
          </w:p>
        </w:tc>
      </w:tr>
    </w:tbl>
    <w:p w14:paraId="595B1FA3" w14:textId="142704B8" w:rsidR="004E0A40" w:rsidRPr="007B1D13" w:rsidRDefault="004E0A40" w:rsidP="004E0A40">
      <w:pPr>
        <w:pStyle w:val="Caption"/>
        <w:pageBreakBefore/>
        <w:jc w:val="both"/>
      </w:pPr>
      <w:bookmarkStart w:id="573" w:name="_Ref506287021"/>
      <w:bookmarkStart w:id="574" w:name="_Toc504852524"/>
      <w:bookmarkStart w:id="575" w:name="_Toc506904073"/>
      <w:r w:rsidRPr="007B1D13">
        <w:rPr>
          <w:rFonts w:eastAsia="TimesNewRoman"/>
        </w:rPr>
        <w:lastRenderedPageBreak/>
        <w:t>Table </w:t>
      </w:r>
      <w:r w:rsidRPr="007B1D13">
        <w:rPr>
          <w:rFonts w:eastAsia="TimesNewRoman"/>
        </w:rPr>
        <w:fldChar w:fldCharType="begin"/>
      </w:r>
      <w:r w:rsidRPr="007B1D13">
        <w:rPr>
          <w:rFonts w:eastAsia="TimesNewRoman"/>
        </w:rPr>
        <w:instrText xml:space="preserve"> SEQ Table \* ARABIC \* MERGEFORMAT </w:instrText>
      </w:r>
      <w:r w:rsidRPr="007B1D13">
        <w:rPr>
          <w:rFonts w:eastAsia="TimesNewRoman"/>
        </w:rPr>
        <w:fldChar w:fldCharType="separate"/>
      </w:r>
      <w:r w:rsidR="00B11A19">
        <w:rPr>
          <w:rFonts w:eastAsia="TimesNewRoman"/>
          <w:noProof/>
        </w:rPr>
        <w:t>37</w:t>
      </w:r>
      <w:r w:rsidRPr="007B1D13">
        <w:rPr>
          <w:rFonts w:eastAsia="TimesNewRoman"/>
        </w:rPr>
        <w:fldChar w:fldCharType="end"/>
      </w:r>
      <w:bookmarkEnd w:id="573"/>
      <w:r w:rsidRPr="007B1D13">
        <w:rPr>
          <w:rFonts w:eastAsia="TimesNewRoman"/>
        </w:rPr>
        <w:t>:</w:t>
      </w:r>
      <w:r w:rsidRPr="007B1D13">
        <w:rPr>
          <w:rFonts w:eastAsia="TimesNewRoman"/>
        </w:rPr>
        <w:tab/>
        <w:t xml:space="preserve">Summary </w:t>
      </w:r>
      <w:r w:rsidRPr="007B1D13">
        <w:t>of Baseline Demographic Characteristics, Laboratory and Disease Status Variables in Patients with Advanced CSCC in Study 1423 and 1540</w:t>
      </w:r>
      <w:bookmarkEnd w:id="574"/>
      <w:r w:rsidRPr="007B1D13">
        <w:t xml:space="preserve"> [in the ‘</w:t>
      </w:r>
      <w:proofErr w:type="spellStart"/>
      <w:r w:rsidRPr="007B1D13">
        <w:rPr>
          <w:color w:val="0000FF"/>
        </w:rPr>
        <w:t>nm</w:t>
      </w:r>
      <w:r w:rsidR="00B934E3" w:rsidRPr="007B1D13">
        <w:rPr>
          <w:color w:val="0000FF"/>
        </w:rPr>
        <w:t>dat</w:t>
      </w:r>
      <w:r w:rsidRPr="007B1D13">
        <w:rPr>
          <w:color w:val="0000FF"/>
        </w:rPr>
        <w:t>f</w:t>
      </w:r>
      <w:r w:rsidR="00545304" w:rsidRPr="007B1D13">
        <w:rPr>
          <w:color w:val="0000FF"/>
        </w:rPr>
        <w:t>nl</w:t>
      </w:r>
      <w:r w:rsidRPr="007B1D13">
        <w:rPr>
          <w:color w:val="0000FF"/>
        </w:rPr>
        <w:t>.xpt</w:t>
      </w:r>
      <w:proofErr w:type="spellEnd"/>
      <w:r w:rsidRPr="007B1D13">
        <w:t>’]</w:t>
      </w:r>
      <w:bookmarkEnd w:id="575"/>
    </w:p>
    <w:tbl>
      <w:tblPr>
        <w:tblW w:w="5000" w:type="pct"/>
        <w:tblLook w:val="04A0" w:firstRow="1" w:lastRow="0" w:firstColumn="1" w:lastColumn="0" w:noHBand="0" w:noVBand="1"/>
      </w:tblPr>
      <w:tblGrid>
        <w:gridCol w:w="2127"/>
        <w:gridCol w:w="2252"/>
        <w:gridCol w:w="1733"/>
        <w:gridCol w:w="1733"/>
        <w:gridCol w:w="1731"/>
      </w:tblGrid>
      <w:tr w:rsidR="004E0A40" w:rsidRPr="007B1D13" w14:paraId="1F6B403E" w14:textId="77777777" w:rsidTr="004E0A40">
        <w:trPr>
          <w:tblHeader/>
        </w:trPr>
        <w:tc>
          <w:tcPr>
            <w:tcW w:w="1110" w:type="pct"/>
            <w:tcBorders>
              <w:top w:val="single" w:sz="8" w:space="0" w:color="000000"/>
              <w:bottom w:val="single" w:sz="8" w:space="0" w:color="000000"/>
            </w:tcBorders>
            <w:shd w:val="clear" w:color="auto" w:fill="FFFFFF"/>
            <w:vAlign w:val="center"/>
          </w:tcPr>
          <w:p w14:paraId="17D98EB4" w14:textId="77777777" w:rsidR="004E0A40" w:rsidRPr="007B1D13" w:rsidRDefault="004E0A40" w:rsidP="005D7E5C">
            <w:pPr>
              <w:spacing w:before="20" w:after="20"/>
              <w:ind w:left="80" w:right="80"/>
              <w:jc w:val="center"/>
              <w:rPr>
                <w:sz w:val="18"/>
                <w:szCs w:val="18"/>
              </w:rPr>
            </w:pPr>
            <w:r w:rsidRPr="007B1D13">
              <w:rPr>
                <w:rFonts w:cs="Times New Roman"/>
                <w:b/>
                <w:color w:val="000000"/>
                <w:sz w:val="18"/>
                <w:szCs w:val="18"/>
              </w:rPr>
              <w:t>Covariate</w:t>
            </w:r>
          </w:p>
        </w:tc>
        <w:tc>
          <w:tcPr>
            <w:tcW w:w="1176" w:type="pct"/>
            <w:tcBorders>
              <w:top w:val="single" w:sz="8" w:space="0" w:color="000000"/>
              <w:bottom w:val="single" w:sz="8" w:space="0" w:color="000000"/>
            </w:tcBorders>
            <w:shd w:val="clear" w:color="auto" w:fill="FFFFFF"/>
            <w:vAlign w:val="center"/>
          </w:tcPr>
          <w:p w14:paraId="104444BE" w14:textId="77777777" w:rsidR="004E0A40" w:rsidRPr="007B1D13" w:rsidRDefault="004E0A40" w:rsidP="005D7E5C">
            <w:pPr>
              <w:spacing w:before="20" w:after="20"/>
              <w:ind w:left="80" w:right="80"/>
              <w:jc w:val="center"/>
              <w:rPr>
                <w:sz w:val="18"/>
                <w:szCs w:val="18"/>
              </w:rPr>
            </w:pPr>
            <w:r w:rsidRPr="007B1D13">
              <w:rPr>
                <w:rFonts w:cs="Times New Roman"/>
                <w:b/>
                <w:color w:val="000000"/>
                <w:sz w:val="18"/>
                <w:szCs w:val="18"/>
              </w:rPr>
              <w:t>Statistics</w:t>
            </w:r>
          </w:p>
        </w:tc>
        <w:tc>
          <w:tcPr>
            <w:tcW w:w="905" w:type="pct"/>
            <w:tcBorders>
              <w:top w:val="single" w:sz="8" w:space="0" w:color="000000"/>
              <w:bottom w:val="single" w:sz="8" w:space="0" w:color="000000"/>
            </w:tcBorders>
            <w:shd w:val="clear" w:color="auto" w:fill="FFFFFF"/>
            <w:vAlign w:val="center"/>
          </w:tcPr>
          <w:p w14:paraId="260DED17" w14:textId="77777777" w:rsidR="004E0A40" w:rsidRPr="007B1D13" w:rsidRDefault="004E0A40" w:rsidP="005D7E5C">
            <w:pPr>
              <w:spacing w:before="20" w:after="20"/>
              <w:ind w:left="80" w:right="80"/>
              <w:jc w:val="right"/>
              <w:rPr>
                <w:sz w:val="18"/>
                <w:szCs w:val="18"/>
              </w:rPr>
            </w:pPr>
            <w:r w:rsidRPr="007B1D13">
              <w:rPr>
                <w:rFonts w:cs="Times New Roman"/>
                <w:b/>
                <w:color w:val="000000"/>
                <w:sz w:val="18"/>
                <w:szCs w:val="18"/>
              </w:rPr>
              <w:t>Study 1423</w:t>
            </w:r>
          </w:p>
        </w:tc>
        <w:tc>
          <w:tcPr>
            <w:tcW w:w="905" w:type="pct"/>
            <w:tcBorders>
              <w:top w:val="single" w:sz="8" w:space="0" w:color="000000"/>
              <w:bottom w:val="single" w:sz="8" w:space="0" w:color="000000"/>
            </w:tcBorders>
            <w:shd w:val="clear" w:color="auto" w:fill="FFFFFF"/>
            <w:vAlign w:val="center"/>
          </w:tcPr>
          <w:p w14:paraId="7F4D4A71" w14:textId="77777777" w:rsidR="004E0A40" w:rsidRPr="007B1D13" w:rsidRDefault="004E0A40" w:rsidP="005D7E5C">
            <w:pPr>
              <w:spacing w:before="20" w:after="20"/>
              <w:ind w:left="80" w:right="80"/>
              <w:jc w:val="right"/>
              <w:rPr>
                <w:sz w:val="18"/>
                <w:szCs w:val="18"/>
              </w:rPr>
            </w:pPr>
            <w:r w:rsidRPr="007B1D13">
              <w:rPr>
                <w:rFonts w:cs="Times New Roman"/>
                <w:b/>
                <w:color w:val="000000"/>
                <w:sz w:val="18"/>
                <w:szCs w:val="18"/>
              </w:rPr>
              <w:t>Study 1540</w:t>
            </w:r>
          </w:p>
        </w:tc>
        <w:tc>
          <w:tcPr>
            <w:tcW w:w="904" w:type="pct"/>
            <w:tcBorders>
              <w:top w:val="single" w:sz="8" w:space="0" w:color="000000"/>
              <w:bottom w:val="single" w:sz="8" w:space="0" w:color="000000"/>
            </w:tcBorders>
            <w:shd w:val="clear" w:color="auto" w:fill="FFFFFF"/>
            <w:vAlign w:val="center"/>
          </w:tcPr>
          <w:p w14:paraId="532DCF01" w14:textId="77777777" w:rsidR="004E0A40" w:rsidRPr="007B1D13" w:rsidRDefault="004E0A40" w:rsidP="005D7E5C">
            <w:pPr>
              <w:spacing w:before="20" w:after="20"/>
              <w:ind w:left="80" w:right="80"/>
              <w:jc w:val="right"/>
              <w:rPr>
                <w:sz w:val="18"/>
                <w:szCs w:val="18"/>
              </w:rPr>
            </w:pPr>
            <w:r w:rsidRPr="007B1D13">
              <w:rPr>
                <w:rFonts w:cs="Times New Roman"/>
                <w:b/>
                <w:color w:val="000000"/>
                <w:sz w:val="18"/>
                <w:szCs w:val="18"/>
              </w:rPr>
              <w:t>Overall</w:t>
            </w:r>
          </w:p>
        </w:tc>
      </w:tr>
      <w:tr w:rsidR="004E0A40" w:rsidRPr="007B1D13" w14:paraId="0C503368" w14:textId="77777777" w:rsidTr="004E0A40">
        <w:tc>
          <w:tcPr>
            <w:tcW w:w="1110" w:type="pct"/>
            <w:vMerge w:val="restart"/>
            <w:tcBorders>
              <w:top w:val="single" w:sz="8" w:space="0" w:color="000000"/>
            </w:tcBorders>
            <w:shd w:val="clear" w:color="auto" w:fill="FFFFFF"/>
            <w:vAlign w:val="center"/>
          </w:tcPr>
          <w:p w14:paraId="708C4D0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Creatinine</w:t>
            </w:r>
            <w:r w:rsidRPr="007B1D13">
              <w:rPr>
                <w:rFonts w:cs="Times New Roman"/>
                <w:color w:val="000000"/>
                <w:sz w:val="18"/>
                <w:szCs w:val="18"/>
              </w:rPr>
              <w:br/>
              <w:t>(</w:t>
            </w:r>
            <w:proofErr w:type="spellStart"/>
            <w:r w:rsidRPr="007B1D13">
              <w:rPr>
                <w:rFonts w:cs="Times New Roman"/>
                <w:color w:val="000000"/>
                <w:sz w:val="18"/>
                <w:szCs w:val="18"/>
              </w:rPr>
              <w:t>μmol</w:t>
            </w:r>
            <w:proofErr w:type="spellEnd"/>
            <w:r w:rsidRPr="007B1D13">
              <w:rPr>
                <w:rFonts w:cs="Times New Roman"/>
                <w:color w:val="000000"/>
                <w:sz w:val="18"/>
                <w:szCs w:val="18"/>
              </w:rPr>
              <w:t>/L)</w:t>
            </w:r>
          </w:p>
        </w:tc>
        <w:tc>
          <w:tcPr>
            <w:tcW w:w="1176" w:type="pct"/>
            <w:tcBorders>
              <w:top w:val="single" w:sz="8" w:space="0" w:color="000000"/>
              <w:bottom w:val="single" w:sz="4" w:space="0" w:color="D9D9D9" w:themeColor="background1" w:themeShade="D9"/>
            </w:tcBorders>
            <w:shd w:val="clear" w:color="auto" w:fill="FFFFFF"/>
            <w:vAlign w:val="center"/>
          </w:tcPr>
          <w:p w14:paraId="51751DA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8" w:space="0" w:color="000000"/>
              <w:bottom w:val="single" w:sz="4" w:space="0" w:color="D9D9D9" w:themeColor="background1" w:themeShade="D9"/>
            </w:tcBorders>
            <w:shd w:val="clear" w:color="auto" w:fill="FFFFFF"/>
            <w:vAlign w:val="center"/>
          </w:tcPr>
          <w:p w14:paraId="15005EF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8" w:space="0" w:color="000000"/>
              <w:bottom w:val="single" w:sz="4" w:space="0" w:color="D9D9D9" w:themeColor="background1" w:themeShade="D9"/>
            </w:tcBorders>
            <w:shd w:val="clear" w:color="auto" w:fill="FFFFFF"/>
            <w:vAlign w:val="center"/>
          </w:tcPr>
          <w:p w14:paraId="4A484A3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8" w:space="0" w:color="000000"/>
              <w:bottom w:val="single" w:sz="4" w:space="0" w:color="D9D9D9" w:themeColor="background1" w:themeShade="D9"/>
            </w:tcBorders>
            <w:shd w:val="clear" w:color="auto" w:fill="FFFFFF"/>
            <w:vAlign w:val="center"/>
          </w:tcPr>
          <w:p w14:paraId="52546FC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124CAE9A" w14:textId="77777777" w:rsidTr="004E0A40">
        <w:tc>
          <w:tcPr>
            <w:tcW w:w="1110" w:type="pct"/>
            <w:vMerge/>
            <w:shd w:val="clear" w:color="auto" w:fill="FFFFFF"/>
            <w:vAlign w:val="center"/>
          </w:tcPr>
          <w:p w14:paraId="7BD0CCA8"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14484BD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492EFF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40BD32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87.7</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54B080D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86.8</w:t>
            </w:r>
          </w:p>
        </w:tc>
      </w:tr>
      <w:tr w:rsidR="004E0A40" w:rsidRPr="007B1D13" w14:paraId="077273AA" w14:textId="77777777" w:rsidTr="004E0A40">
        <w:tc>
          <w:tcPr>
            <w:tcW w:w="1110" w:type="pct"/>
            <w:vMerge/>
            <w:shd w:val="clear" w:color="auto" w:fill="FFFFFF"/>
            <w:vAlign w:val="center"/>
          </w:tcPr>
          <w:p w14:paraId="22D2F747"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1265348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F9C57A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21.1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BDADE1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25.2</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5686AB9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24.5</w:t>
            </w:r>
          </w:p>
        </w:tc>
      </w:tr>
      <w:tr w:rsidR="004E0A40" w:rsidRPr="007B1D13" w14:paraId="7F112C04" w14:textId="77777777" w:rsidTr="004E0A40">
        <w:tc>
          <w:tcPr>
            <w:tcW w:w="1110" w:type="pct"/>
            <w:vMerge/>
            <w:shd w:val="clear" w:color="auto" w:fill="FFFFFF"/>
            <w:vAlign w:val="center"/>
          </w:tcPr>
          <w:p w14:paraId="4CCBFB20"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486DE792"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B59A9E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4.13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9D8B36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2.42</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09683DA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2.10</w:t>
            </w:r>
          </w:p>
        </w:tc>
      </w:tr>
      <w:tr w:rsidR="004E0A40" w:rsidRPr="007B1D13" w14:paraId="113ECD5E" w14:textId="77777777" w:rsidTr="004E0A40">
        <w:tc>
          <w:tcPr>
            <w:tcW w:w="1110" w:type="pct"/>
            <w:vMerge/>
            <w:tcBorders>
              <w:bottom w:val="single" w:sz="4" w:space="0" w:color="D9D9D9" w:themeColor="background1" w:themeShade="D9"/>
            </w:tcBorders>
            <w:shd w:val="clear" w:color="auto" w:fill="FFFFFF"/>
            <w:vAlign w:val="center"/>
          </w:tcPr>
          <w:p w14:paraId="50D2902F"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8F2492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1ECE3C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78.2(52.2-130)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7EA891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81.0(46.0-201)</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3B99AAE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79.8(46.0-201)</w:t>
            </w:r>
          </w:p>
        </w:tc>
      </w:tr>
      <w:tr w:rsidR="004E0A40" w:rsidRPr="007B1D13" w14:paraId="294CFC79" w14:textId="77777777" w:rsidTr="004E0A40">
        <w:tc>
          <w:tcPr>
            <w:tcW w:w="1110" w:type="pct"/>
            <w:vMerge w:val="restart"/>
            <w:tcBorders>
              <w:top w:val="single" w:sz="4" w:space="0" w:color="D9D9D9" w:themeColor="background1" w:themeShade="D9"/>
            </w:tcBorders>
            <w:shd w:val="clear" w:color="auto" w:fill="FFFFFF"/>
            <w:vAlign w:val="center"/>
          </w:tcPr>
          <w:p w14:paraId="31595A61"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 xml:space="preserve">Creatinine </w:t>
            </w:r>
            <w:r w:rsidRPr="007B1D13">
              <w:rPr>
                <w:rFonts w:cs="Times New Roman"/>
                <w:color w:val="000000"/>
                <w:sz w:val="18"/>
                <w:szCs w:val="18"/>
              </w:rPr>
              <w:br/>
              <w:t>Clearance (mL/min)</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4BECFCC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DAB1BD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857D90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D2CC34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3EC925EC" w14:textId="77777777" w:rsidTr="004E0A40">
        <w:tc>
          <w:tcPr>
            <w:tcW w:w="1110" w:type="pct"/>
            <w:vMerge/>
            <w:shd w:val="clear" w:color="auto" w:fill="FFFFFF"/>
            <w:vAlign w:val="center"/>
          </w:tcPr>
          <w:p w14:paraId="097E7AD6"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43B252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C0D38F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81.3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24F0F8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82.1</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E12B57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82.0</w:t>
            </w:r>
          </w:p>
        </w:tc>
      </w:tr>
      <w:tr w:rsidR="004E0A40" w:rsidRPr="007B1D13" w14:paraId="178850E0" w14:textId="77777777" w:rsidTr="004E0A40">
        <w:tc>
          <w:tcPr>
            <w:tcW w:w="1110" w:type="pct"/>
            <w:vMerge/>
            <w:shd w:val="clear" w:color="auto" w:fill="FFFFFF"/>
            <w:vAlign w:val="center"/>
          </w:tcPr>
          <w:p w14:paraId="45C09A56"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8EDB9A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2F7D81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32.1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928D7F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30.2</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EF13B9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30.4</w:t>
            </w:r>
          </w:p>
        </w:tc>
      </w:tr>
      <w:tr w:rsidR="004E0A40" w:rsidRPr="007B1D13" w14:paraId="32110F64" w14:textId="77777777" w:rsidTr="004E0A40">
        <w:tc>
          <w:tcPr>
            <w:tcW w:w="1110" w:type="pct"/>
            <w:vMerge/>
            <w:shd w:val="clear" w:color="auto" w:fill="FFFFFF"/>
            <w:vAlign w:val="center"/>
          </w:tcPr>
          <w:p w14:paraId="63935141"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5A1071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D99434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6.29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BB72A1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2.89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CD7E8F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2.62</w:t>
            </w:r>
          </w:p>
        </w:tc>
      </w:tr>
      <w:tr w:rsidR="004E0A40" w:rsidRPr="007B1D13" w14:paraId="534868C4" w14:textId="77777777" w:rsidTr="004E0A40">
        <w:tc>
          <w:tcPr>
            <w:tcW w:w="1110" w:type="pct"/>
            <w:vMerge/>
            <w:tcBorders>
              <w:bottom w:val="single" w:sz="4" w:space="0" w:color="D9D9D9" w:themeColor="background1" w:themeShade="D9"/>
            </w:tcBorders>
            <w:shd w:val="clear" w:color="auto" w:fill="FFFFFF"/>
            <w:vAlign w:val="center"/>
          </w:tcPr>
          <w:p w14:paraId="53884A11"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E8E46B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33CB55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76.5(27.7-179)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B0503D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76.3(29.7-177)</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3A72703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76.3(27.7-179)</w:t>
            </w:r>
          </w:p>
        </w:tc>
      </w:tr>
      <w:tr w:rsidR="004E0A40" w:rsidRPr="007B1D13" w14:paraId="02667788" w14:textId="77777777" w:rsidTr="004E0A40">
        <w:tc>
          <w:tcPr>
            <w:tcW w:w="1110" w:type="pct"/>
            <w:vMerge w:val="restart"/>
            <w:tcBorders>
              <w:top w:val="single" w:sz="4" w:space="0" w:color="D9D9D9" w:themeColor="background1" w:themeShade="D9"/>
            </w:tcBorders>
            <w:shd w:val="clear" w:color="auto" w:fill="FFFFFF"/>
            <w:vAlign w:val="center"/>
          </w:tcPr>
          <w:p w14:paraId="1BE7FF2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ALT</w:t>
            </w:r>
            <w:r w:rsidRPr="007B1D13">
              <w:rPr>
                <w:rFonts w:cs="Times New Roman"/>
                <w:color w:val="000000"/>
                <w:sz w:val="18"/>
                <w:szCs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E34F7E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117263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02303B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A538D7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3E8D1842" w14:textId="77777777" w:rsidTr="004E0A40">
        <w:tc>
          <w:tcPr>
            <w:tcW w:w="1110" w:type="pct"/>
            <w:vMerge/>
            <w:shd w:val="clear" w:color="auto" w:fill="FFFFFF"/>
            <w:vAlign w:val="center"/>
          </w:tcPr>
          <w:p w14:paraId="30044E76"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042C53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C955A6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19.1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8B9DF7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20.3</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DBE74A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20.1</w:t>
            </w:r>
          </w:p>
        </w:tc>
      </w:tr>
      <w:tr w:rsidR="004E0A40" w:rsidRPr="007B1D13" w14:paraId="33C4EA3C" w14:textId="77777777" w:rsidTr="004E0A40">
        <w:tc>
          <w:tcPr>
            <w:tcW w:w="1110" w:type="pct"/>
            <w:vMerge/>
            <w:shd w:val="clear" w:color="auto" w:fill="FFFFFF"/>
            <w:vAlign w:val="center"/>
          </w:tcPr>
          <w:p w14:paraId="45E878AA"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269DFB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2B712D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459B86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14.6</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7103A45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13.6</w:t>
            </w:r>
          </w:p>
        </w:tc>
      </w:tr>
      <w:tr w:rsidR="004E0A40" w:rsidRPr="007B1D13" w14:paraId="19DD81FE" w14:textId="77777777" w:rsidTr="004E0A40">
        <w:tc>
          <w:tcPr>
            <w:tcW w:w="1110" w:type="pct"/>
            <w:vMerge/>
            <w:shd w:val="clear" w:color="auto" w:fill="FFFFFF"/>
            <w:vAlign w:val="center"/>
          </w:tcPr>
          <w:p w14:paraId="245ADC09"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4CB80FB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C41015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1.63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4DDDA4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1.40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7E0B7D9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1.17</w:t>
            </w:r>
          </w:p>
        </w:tc>
      </w:tr>
      <w:tr w:rsidR="004E0A40" w:rsidRPr="007B1D13" w14:paraId="75AC5E1F" w14:textId="77777777" w:rsidTr="004E0A40">
        <w:tc>
          <w:tcPr>
            <w:tcW w:w="1110" w:type="pct"/>
            <w:vMerge/>
            <w:tcBorders>
              <w:bottom w:val="single" w:sz="4" w:space="0" w:color="D9D9D9" w:themeColor="background1" w:themeShade="D9"/>
            </w:tcBorders>
            <w:shd w:val="clear" w:color="auto" w:fill="FFFFFF"/>
            <w:vAlign w:val="center"/>
          </w:tcPr>
          <w:p w14:paraId="61D09E0D"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1B4C3C1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6A99F8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17.0(8.00-38.0)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45B180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16.0(6.00-92.0)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75B6822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16.0(6.00-92.0)</w:t>
            </w:r>
          </w:p>
        </w:tc>
      </w:tr>
      <w:tr w:rsidR="004E0A40" w:rsidRPr="007B1D13" w14:paraId="54C90753" w14:textId="77777777" w:rsidTr="004E0A40">
        <w:tc>
          <w:tcPr>
            <w:tcW w:w="1110" w:type="pct"/>
            <w:vMerge w:val="restart"/>
            <w:tcBorders>
              <w:top w:val="single" w:sz="4" w:space="0" w:color="D9D9D9" w:themeColor="background1" w:themeShade="D9"/>
            </w:tcBorders>
            <w:shd w:val="clear" w:color="auto" w:fill="FFFFFF"/>
            <w:vAlign w:val="center"/>
          </w:tcPr>
          <w:p w14:paraId="70A3B56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AST</w:t>
            </w:r>
            <w:r w:rsidRPr="007B1D13">
              <w:rPr>
                <w:rFonts w:cs="Times New Roman"/>
                <w:color w:val="000000"/>
                <w:sz w:val="18"/>
                <w:szCs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3744C0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F946C6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C0F5B1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425AF7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34F982C8" w14:textId="77777777" w:rsidTr="004E0A40">
        <w:tc>
          <w:tcPr>
            <w:tcW w:w="1110" w:type="pct"/>
            <w:vMerge/>
            <w:shd w:val="clear" w:color="auto" w:fill="FFFFFF"/>
            <w:vAlign w:val="center"/>
          </w:tcPr>
          <w:p w14:paraId="3F2AE39A"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B6A6CB9"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CD9F6F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21.4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0E4EC1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22.8</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942711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22.6</w:t>
            </w:r>
          </w:p>
        </w:tc>
      </w:tr>
      <w:tr w:rsidR="004E0A40" w:rsidRPr="007B1D13" w14:paraId="3AB9F08A" w14:textId="77777777" w:rsidTr="004E0A40">
        <w:tc>
          <w:tcPr>
            <w:tcW w:w="1110" w:type="pct"/>
            <w:vMerge/>
            <w:shd w:val="clear" w:color="auto" w:fill="FFFFFF"/>
            <w:vAlign w:val="center"/>
          </w:tcPr>
          <w:p w14:paraId="631B0886"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1F22DCAA"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778336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9.20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958175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10.7</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38404D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10.4</w:t>
            </w:r>
          </w:p>
        </w:tc>
      </w:tr>
      <w:tr w:rsidR="004E0A40" w:rsidRPr="007B1D13" w14:paraId="33F808E4" w14:textId="77777777" w:rsidTr="004E0A40">
        <w:tc>
          <w:tcPr>
            <w:tcW w:w="1110" w:type="pct"/>
            <w:vMerge/>
            <w:shd w:val="clear" w:color="auto" w:fill="FFFFFF"/>
            <w:vAlign w:val="center"/>
          </w:tcPr>
          <w:p w14:paraId="0A4DA877"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04497E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284350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1.80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4F2817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1.02</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65E8A9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0.893</w:t>
            </w:r>
          </w:p>
        </w:tc>
      </w:tr>
      <w:tr w:rsidR="004E0A40" w:rsidRPr="007B1D13" w14:paraId="6FD7D4A9" w14:textId="77777777" w:rsidTr="004E0A40">
        <w:tc>
          <w:tcPr>
            <w:tcW w:w="1110" w:type="pct"/>
            <w:vMerge/>
            <w:tcBorders>
              <w:bottom w:val="single" w:sz="4" w:space="0" w:color="D9D9D9" w:themeColor="background1" w:themeShade="D9"/>
            </w:tcBorders>
            <w:shd w:val="clear" w:color="auto" w:fill="FFFFFF"/>
            <w:vAlign w:val="center"/>
          </w:tcPr>
          <w:p w14:paraId="4D79EF97"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9E948B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598BFD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19.5(7.00-50.0)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005AAD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20.5(9.00-69.0)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47822B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20.0(7.00-69.0)</w:t>
            </w:r>
          </w:p>
        </w:tc>
      </w:tr>
      <w:tr w:rsidR="004E0A40" w:rsidRPr="007B1D13" w14:paraId="76872C70" w14:textId="77777777" w:rsidTr="004E0A40">
        <w:tc>
          <w:tcPr>
            <w:tcW w:w="1110" w:type="pct"/>
            <w:vMerge w:val="restart"/>
            <w:tcBorders>
              <w:top w:val="single" w:sz="4" w:space="0" w:color="D9D9D9" w:themeColor="background1" w:themeShade="D9"/>
            </w:tcBorders>
            <w:shd w:val="clear" w:color="auto" w:fill="FFFFFF"/>
            <w:vAlign w:val="center"/>
          </w:tcPr>
          <w:p w14:paraId="46065AF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BILI</w:t>
            </w:r>
            <w:r w:rsidRPr="007B1D13">
              <w:rPr>
                <w:rFonts w:cs="Times New Roman"/>
                <w:color w:val="000000"/>
                <w:sz w:val="18"/>
                <w:szCs w:val="18"/>
              </w:rPr>
              <w:br/>
              <w:t>(</w:t>
            </w:r>
            <w:proofErr w:type="spellStart"/>
            <w:r w:rsidRPr="007B1D13">
              <w:rPr>
                <w:rFonts w:cs="Times New Roman"/>
                <w:color w:val="000000"/>
                <w:sz w:val="18"/>
                <w:szCs w:val="18"/>
              </w:rPr>
              <w:t>μmol</w:t>
            </w:r>
            <w:proofErr w:type="spellEnd"/>
            <w:r w:rsidRPr="007B1D13">
              <w:rPr>
                <w:rFonts w:cs="Times New Roman"/>
                <w:color w:val="000000"/>
                <w:sz w:val="18"/>
                <w:szCs w:val="18"/>
              </w:rPr>
              <w:t>/L)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7CDCB46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A02E61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C4192B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1AA63D3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62C0D2BD" w14:textId="77777777" w:rsidTr="004E0A40">
        <w:tc>
          <w:tcPr>
            <w:tcW w:w="1110" w:type="pct"/>
            <w:vMerge/>
            <w:shd w:val="clear" w:color="auto" w:fill="FFFFFF"/>
            <w:vAlign w:val="center"/>
          </w:tcPr>
          <w:p w14:paraId="3AC0AD23"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CBEF98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576588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8.85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82FE3C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9.01</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04218D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8.98</w:t>
            </w:r>
          </w:p>
        </w:tc>
      </w:tr>
      <w:tr w:rsidR="004E0A40" w:rsidRPr="007B1D13" w14:paraId="7FD3E299" w14:textId="77777777" w:rsidTr="004E0A40">
        <w:tc>
          <w:tcPr>
            <w:tcW w:w="1110" w:type="pct"/>
            <w:vMerge/>
            <w:shd w:val="clear" w:color="auto" w:fill="FFFFFF"/>
            <w:vAlign w:val="center"/>
          </w:tcPr>
          <w:p w14:paraId="1A61918D"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C198F7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BA269E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3.74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0C5A54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4.08</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963417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4.00</w:t>
            </w:r>
          </w:p>
        </w:tc>
      </w:tr>
      <w:tr w:rsidR="004E0A40" w:rsidRPr="007B1D13" w14:paraId="226333E2" w14:textId="77777777" w:rsidTr="004E0A40">
        <w:tc>
          <w:tcPr>
            <w:tcW w:w="1110" w:type="pct"/>
            <w:vMerge/>
            <w:shd w:val="clear" w:color="auto" w:fill="FFFFFF"/>
            <w:vAlign w:val="center"/>
          </w:tcPr>
          <w:p w14:paraId="7EA8FC64"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3E78F6D"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5760F4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0.733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D34157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0.391</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22862C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0.344</w:t>
            </w:r>
          </w:p>
        </w:tc>
      </w:tr>
      <w:tr w:rsidR="004E0A40" w:rsidRPr="007B1D13" w14:paraId="70432BA8" w14:textId="77777777" w:rsidTr="004E0A40">
        <w:tc>
          <w:tcPr>
            <w:tcW w:w="1110" w:type="pct"/>
            <w:vMerge/>
            <w:tcBorders>
              <w:bottom w:val="single" w:sz="4" w:space="0" w:color="D9D9D9" w:themeColor="background1" w:themeShade="D9"/>
            </w:tcBorders>
            <w:shd w:val="clear" w:color="auto" w:fill="FFFFFF"/>
            <w:vAlign w:val="center"/>
          </w:tcPr>
          <w:p w14:paraId="52CA1DAC"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EE12EA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FC73DA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8.55(1.71-17.1)</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994A44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8.55(1.71-20.5)</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066F209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8.55(1.71-20.5)</w:t>
            </w:r>
          </w:p>
        </w:tc>
      </w:tr>
      <w:tr w:rsidR="004E0A40" w:rsidRPr="007B1D13" w14:paraId="15606DA2" w14:textId="77777777" w:rsidTr="004E0A40">
        <w:tc>
          <w:tcPr>
            <w:tcW w:w="1110" w:type="pct"/>
            <w:vMerge w:val="restart"/>
            <w:tcBorders>
              <w:top w:val="single" w:sz="4" w:space="0" w:color="D9D9D9" w:themeColor="background1" w:themeShade="D9"/>
            </w:tcBorders>
            <w:shd w:val="clear" w:color="auto" w:fill="FFFFFF"/>
            <w:vAlign w:val="center"/>
          </w:tcPr>
          <w:p w14:paraId="5BEEB93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Albumin</w:t>
            </w:r>
            <w:r w:rsidRPr="007B1D13">
              <w:rPr>
                <w:rFonts w:cs="Times New Roman"/>
                <w:color w:val="000000"/>
                <w:sz w:val="18"/>
                <w:szCs w:val="18"/>
              </w:rPr>
              <w:br/>
              <w:t>(g/L)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7043CC6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405039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F68EF2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77ABD03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1102E66E" w14:textId="77777777" w:rsidTr="004E0A40">
        <w:tc>
          <w:tcPr>
            <w:tcW w:w="1110" w:type="pct"/>
            <w:vMerge/>
            <w:shd w:val="clear" w:color="auto" w:fill="FFFFFF"/>
            <w:vAlign w:val="center"/>
          </w:tcPr>
          <w:p w14:paraId="2F5A9F9E"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42AA39FA"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77F13E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36.4</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2B1D8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39.6</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E175AC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39.0</w:t>
            </w:r>
          </w:p>
        </w:tc>
      </w:tr>
      <w:tr w:rsidR="004E0A40" w:rsidRPr="007B1D13" w14:paraId="5B29721D" w14:textId="77777777" w:rsidTr="004E0A40">
        <w:tc>
          <w:tcPr>
            <w:tcW w:w="1110" w:type="pct"/>
            <w:vMerge/>
            <w:shd w:val="clear" w:color="auto" w:fill="FFFFFF"/>
            <w:vAlign w:val="center"/>
          </w:tcPr>
          <w:p w14:paraId="374ED052"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59AA2C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863364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2.89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12561E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4.28</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229081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4.23</w:t>
            </w:r>
          </w:p>
        </w:tc>
      </w:tr>
      <w:tr w:rsidR="004E0A40" w:rsidRPr="007B1D13" w14:paraId="2C0F907E" w14:textId="77777777" w:rsidTr="004E0A40">
        <w:tc>
          <w:tcPr>
            <w:tcW w:w="1110" w:type="pct"/>
            <w:vMerge/>
            <w:shd w:val="clear" w:color="auto" w:fill="FFFFFF"/>
            <w:vAlign w:val="center"/>
          </w:tcPr>
          <w:p w14:paraId="600BAF1B"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B49803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DC89CE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0.566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4389C2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0.410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ACBEB5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0.364</w:t>
            </w:r>
          </w:p>
        </w:tc>
      </w:tr>
      <w:tr w:rsidR="004E0A40" w:rsidRPr="007B1D13" w14:paraId="2F1D768B" w14:textId="77777777" w:rsidTr="004E0A40">
        <w:tc>
          <w:tcPr>
            <w:tcW w:w="1110" w:type="pct"/>
            <w:vMerge/>
            <w:tcBorders>
              <w:bottom w:val="single" w:sz="4" w:space="0" w:color="D9D9D9" w:themeColor="background1" w:themeShade="D9"/>
            </w:tcBorders>
            <w:shd w:val="clear" w:color="auto" w:fill="FFFFFF"/>
            <w:vAlign w:val="center"/>
          </w:tcPr>
          <w:p w14:paraId="6C26F43C"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D74800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961864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36.5(30.0-42.0)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D685E67"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40.0(28.0-48.0)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07FA79C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39.0(28.0-48.0)</w:t>
            </w:r>
          </w:p>
        </w:tc>
      </w:tr>
      <w:tr w:rsidR="004E0A40" w:rsidRPr="007B1D13" w14:paraId="09633D0F" w14:textId="77777777" w:rsidTr="004E0A40">
        <w:tc>
          <w:tcPr>
            <w:tcW w:w="1110" w:type="pct"/>
            <w:vMerge w:val="restart"/>
            <w:tcBorders>
              <w:top w:val="single" w:sz="4" w:space="0" w:color="D9D9D9" w:themeColor="background1" w:themeShade="D9"/>
            </w:tcBorders>
            <w:shd w:val="clear" w:color="auto" w:fill="FFFFFF"/>
            <w:vAlign w:val="center"/>
          </w:tcPr>
          <w:p w14:paraId="18598A64"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IGG</w:t>
            </w:r>
            <w:r w:rsidRPr="007B1D13">
              <w:rPr>
                <w:rFonts w:cs="Times New Roman"/>
                <w:color w:val="000000"/>
                <w:sz w:val="18"/>
                <w:szCs w:val="18"/>
              </w:rPr>
              <w:br/>
              <w:t>(g/L)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E1ED44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FC2793E"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2B2040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2509B5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7A5C5B87" w14:textId="77777777" w:rsidTr="004E0A40">
        <w:tc>
          <w:tcPr>
            <w:tcW w:w="1110" w:type="pct"/>
            <w:vMerge/>
            <w:shd w:val="clear" w:color="auto" w:fill="FFFFFF"/>
            <w:vAlign w:val="center"/>
          </w:tcPr>
          <w:p w14:paraId="3F2A18A1"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4CFFAA7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73B3FC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9.70</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70A265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10.4</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B6C71F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10.2</w:t>
            </w:r>
          </w:p>
        </w:tc>
      </w:tr>
      <w:tr w:rsidR="004E0A40" w:rsidRPr="007B1D13" w14:paraId="083A8104" w14:textId="77777777" w:rsidTr="004E0A40">
        <w:tc>
          <w:tcPr>
            <w:tcW w:w="1110" w:type="pct"/>
            <w:vMerge/>
            <w:shd w:val="clear" w:color="auto" w:fill="FFFFFF"/>
            <w:vAlign w:val="center"/>
          </w:tcPr>
          <w:p w14:paraId="44304B98"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0BD0E24F"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786AD3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2.89</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4B0F45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3.24</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039BB9F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3.18</w:t>
            </w:r>
          </w:p>
        </w:tc>
      </w:tr>
      <w:tr w:rsidR="004E0A40" w:rsidRPr="007B1D13" w14:paraId="53E9E7AC" w14:textId="77777777" w:rsidTr="004E0A40">
        <w:tc>
          <w:tcPr>
            <w:tcW w:w="1110" w:type="pct"/>
            <w:vMerge/>
            <w:shd w:val="clear" w:color="auto" w:fill="FFFFFF"/>
            <w:vAlign w:val="center"/>
          </w:tcPr>
          <w:p w14:paraId="47743E16"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17E9E5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18D735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0.567</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A8E43C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0.310</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ECB9A4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0.273</w:t>
            </w:r>
          </w:p>
        </w:tc>
      </w:tr>
      <w:tr w:rsidR="004E0A40" w:rsidRPr="007B1D13" w14:paraId="1052027E" w14:textId="77777777" w:rsidTr="004E0A40">
        <w:tc>
          <w:tcPr>
            <w:tcW w:w="1110" w:type="pct"/>
            <w:vMerge/>
            <w:tcBorders>
              <w:bottom w:val="single" w:sz="4" w:space="0" w:color="D9D9D9" w:themeColor="background1" w:themeShade="D9"/>
            </w:tcBorders>
            <w:shd w:val="clear" w:color="auto" w:fill="FFFFFF"/>
            <w:vAlign w:val="center"/>
          </w:tcPr>
          <w:p w14:paraId="4F69A62F"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23194280"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B18F1C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9.65(3.50-16.2)</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70051D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10.3(4.13-21.6)</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5251345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10.2(3.50-21.6)</w:t>
            </w:r>
          </w:p>
        </w:tc>
      </w:tr>
      <w:tr w:rsidR="004E0A40" w:rsidRPr="007B1D13" w14:paraId="07F87BF7" w14:textId="77777777" w:rsidTr="004E0A40">
        <w:tc>
          <w:tcPr>
            <w:tcW w:w="1110" w:type="pct"/>
            <w:vMerge w:val="restart"/>
            <w:tcBorders>
              <w:top w:val="single" w:sz="4" w:space="0" w:color="D9D9D9" w:themeColor="background1" w:themeShade="D9"/>
            </w:tcBorders>
            <w:shd w:val="clear" w:color="auto" w:fill="FFFFFF"/>
            <w:vAlign w:val="center"/>
          </w:tcPr>
          <w:p w14:paraId="35364C2E"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LDH</w:t>
            </w:r>
            <w:r w:rsidRPr="007B1D13">
              <w:rPr>
                <w:rFonts w:cs="Times New Roman"/>
                <w:color w:val="000000"/>
                <w:sz w:val="18"/>
                <w:szCs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7F15413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6D74109B"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8ADEF8A"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63CB43E4"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59556E84" w14:textId="77777777" w:rsidTr="004E0A40">
        <w:tc>
          <w:tcPr>
            <w:tcW w:w="1110" w:type="pct"/>
            <w:vMerge/>
            <w:shd w:val="clear" w:color="auto" w:fill="FFFFFF"/>
            <w:vAlign w:val="center"/>
          </w:tcPr>
          <w:p w14:paraId="62B8690D"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7A30C0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510A55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273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AA38A5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224</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3EFF0AFD"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233</w:t>
            </w:r>
          </w:p>
        </w:tc>
      </w:tr>
      <w:tr w:rsidR="004E0A40" w:rsidRPr="007B1D13" w14:paraId="6511CA11" w14:textId="77777777" w:rsidTr="004E0A40">
        <w:tc>
          <w:tcPr>
            <w:tcW w:w="1110" w:type="pct"/>
            <w:vMerge/>
            <w:shd w:val="clear" w:color="auto" w:fill="FFFFFF"/>
            <w:vAlign w:val="center"/>
          </w:tcPr>
          <w:p w14:paraId="3D7D994B"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166E95D6"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B76E01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203</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0A7F0EA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108</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760BBC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132</w:t>
            </w:r>
          </w:p>
        </w:tc>
      </w:tr>
      <w:tr w:rsidR="004E0A40" w:rsidRPr="007B1D13" w14:paraId="7824E8EC" w14:textId="77777777" w:rsidTr="004E0A40">
        <w:tc>
          <w:tcPr>
            <w:tcW w:w="1110" w:type="pct"/>
            <w:vMerge/>
            <w:shd w:val="clear" w:color="auto" w:fill="FFFFFF"/>
            <w:vAlign w:val="center"/>
          </w:tcPr>
          <w:p w14:paraId="7681CE28"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CCEC885"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3EF770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39.8</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24B6F46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10.3</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19CA121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11.4</w:t>
            </w:r>
          </w:p>
        </w:tc>
      </w:tr>
      <w:tr w:rsidR="004E0A40" w:rsidRPr="007B1D13" w14:paraId="27B239BF" w14:textId="77777777" w:rsidTr="004E0A40">
        <w:tc>
          <w:tcPr>
            <w:tcW w:w="1110" w:type="pct"/>
            <w:vMerge/>
            <w:tcBorders>
              <w:bottom w:val="single" w:sz="4" w:space="0" w:color="D9D9D9" w:themeColor="background1" w:themeShade="D9"/>
            </w:tcBorders>
            <w:shd w:val="clear" w:color="auto" w:fill="FFFFFF"/>
            <w:vAlign w:val="center"/>
          </w:tcPr>
          <w:p w14:paraId="3B08AD81"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56F50CCC"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1F8CD4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178(80.0-805)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10E79DC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192(89.0-635)</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209C4FE8"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190(80.0-805)</w:t>
            </w:r>
          </w:p>
        </w:tc>
      </w:tr>
      <w:tr w:rsidR="004E0A40" w:rsidRPr="007B1D13" w14:paraId="49434449" w14:textId="77777777" w:rsidTr="004E0A40">
        <w:tc>
          <w:tcPr>
            <w:tcW w:w="1110" w:type="pct"/>
            <w:vMerge w:val="restart"/>
            <w:tcBorders>
              <w:top w:val="single" w:sz="4" w:space="0" w:color="D9D9D9" w:themeColor="background1" w:themeShade="D9"/>
            </w:tcBorders>
            <w:shd w:val="clear" w:color="auto" w:fill="FFFFFF"/>
            <w:vAlign w:val="center"/>
          </w:tcPr>
          <w:p w14:paraId="7B5E0C48"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ALP</w:t>
            </w:r>
            <w:r w:rsidRPr="007B1D13">
              <w:rPr>
                <w:rFonts w:cs="Times New Roman"/>
                <w:color w:val="000000"/>
                <w:sz w:val="18"/>
                <w:szCs w:val="18"/>
              </w:rPr>
              <w:br/>
              <w:t>(IU/L)</w:t>
            </w: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20A1353"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7944A0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26</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4EE866C0"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109</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4BAB1C9"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135</w:t>
            </w:r>
          </w:p>
        </w:tc>
      </w:tr>
      <w:tr w:rsidR="004E0A40" w:rsidRPr="007B1D13" w14:paraId="7EBFD77C" w14:textId="77777777" w:rsidTr="004E0A40">
        <w:tc>
          <w:tcPr>
            <w:tcW w:w="1110" w:type="pct"/>
            <w:vMerge/>
            <w:shd w:val="clear" w:color="auto" w:fill="FFFFFF"/>
            <w:vAlign w:val="center"/>
          </w:tcPr>
          <w:p w14:paraId="349F7D50"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659722E7"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Mean</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222E4A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82.8</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FAA308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92.8</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7F15B4A3"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90.9</w:t>
            </w:r>
          </w:p>
        </w:tc>
      </w:tr>
      <w:tr w:rsidR="004E0A40" w:rsidRPr="007B1D13" w14:paraId="6F7E0F92" w14:textId="77777777" w:rsidTr="004E0A40">
        <w:tc>
          <w:tcPr>
            <w:tcW w:w="1110" w:type="pct"/>
            <w:vMerge/>
            <w:shd w:val="clear" w:color="auto" w:fill="FFFFFF"/>
            <w:vAlign w:val="center"/>
          </w:tcPr>
          <w:p w14:paraId="20BA9D12"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32287A1B"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SD</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55E12AFC"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32.5</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3A3AE2D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49.6</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001CE4B1"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46.8</w:t>
            </w:r>
          </w:p>
        </w:tc>
      </w:tr>
      <w:tr w:rsidR="004E0A40" w:rsidRPr="007B1D13" w14:paraId="394D7B2E" w14:textId="77777777" w:rsidTr="004E0A40">
        <w:tc>
          <w:tcPr>
            <w:tcW w:w="1110" w:type="pct"/>
            <w:vMerge/>
            <w:shd w:val="clear" w:color="auto" w:fill="FFFFFF"/>
            <w:vAlign w:val="center"/>
          </w:tcPr>
          <w:p w14:paraId="522859DD"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D9D9D9" w:themeColor="background1" w:themeShade="D9"/>
            </w:tcBorders>
            <w:shd w:val="clear" w:color="auto" w:fill="FFFFFF"/>
            <w:vAlign w:val="center"/>
          </w:tcPr>
          <w:p w14:paraId="710C44E1"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SE</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EBB648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6.37</w:t>
            </w:r>
          </w:p>
        </w:tc>
        <w:tc>
          <w:tcPr>
            <w:tcW w:w="905" w:type="pct"/>
            <w:tcBorders>
              <w:top w:val="single" w:sz="4" w:space="0" w:color="D9D9D9" w:themeColor="background1" w:themeShade="D9"/>
              <w:bottom w:val="single" w:sz="4" w:space="0" w:color="D9D9D9" w:themeColor="background1" w:themeShade="D9"/>
            </w:tcBorders>
            <w:shd w:val="clear" w:color="auto" w:fill="FFFFFF"/>
            <w:vAlign w:val="center"/>
          </w:tcPr>
          <w:p w14:paraId="760C3B06"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4.75</w:t>
            </w:r>
          </w:p>
        </w:tc>
        <w:tc>
          <w:tcPr>
            <w:tcW w:w="904" w:type="pct"/>
            <w:tcBorders>
              <w:top w:val="single" w:sz="4" w:space="0" w:color="D9D9D9" w:themeColor="background1" w:themeShade="D9"/>
              <w:bottom w:val="single" w:sz="4" w:space="0" w:color="D9D9D9" w:themeColor="background1" w:themeShade="D9"/>
            </w:tcBorders>
            <w:shd w:val="clear" w:color="auto" w:fill="FFFFFF"/>
            <w:vAlign w:val="center"/>
          </w:tcPr>
          <w:p w14:paraId="4E4146F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4.03</w:t>
            </w:r>
          </w:p>
        </w:tc>
      </w:tr>
      <w:tr w:rsidR="004E0A40" w:rsidRPr="007B1D13" w14:paraId="0444CBA5" w14:textId="77777777" w:rsidTr="004E0A40">
        <w:tc>
          <w:tcPr>
            <w:tcW w:w="1110" w:type="pct"/>
            <w:vMerge/>
            <w:tcBorders>
              <w:bottom w:val="single" w:sz="4" w:space="0" w:color="auto"/>
            </w:tcBorders>
            <w:shd w:val="clear" w:color="auto" w:fill="FFFFFF"/>
            <w:vAlign w:val="center"/>
          </w:tcPr>
          <w:p w14:paraId="6C7B65AE" w14:textId="77777777" w:rsidR="004E0A40" w:rsidRPr="007B1D13" w:rsidRDefault="004E0A40" w:rsidP="004E0A40">
            <w:pPr>
              <w:spacing w:before="20" w:after="20"/>
              <w:ind w:left="80" w:right="80"/>
              <w:jc w:val="center"/>
              <w:rPr>
                <w:sz w:val="18"/>
                <w:szCs w:val="18"/>
              </w:rPr>
            </w:pPr>
          </w:p>
        </w:tc>
        <w:tc>
          <w:tcPr>
            <w:tcW w:w="1176" w:type="pct"/>
            <w:tcBorders>
              <w:top w:val="single" w:sz="4" w:space="0" w:color="D9D9D9" w:themeColor="background1" w:themeShade="D9"/>
              <w:bottom w:val="single" w:sz="4" w:space="0" w:color="auto"/>
            </w:tcBorders>
            <w:shd w:val="clear" w:color="auto" w:fill="FFFFFF"/>
            <w:vAlign w:val="center"/>
          </w:tcPr>
          <w:p w14:paraId="54F8B979" w14:textId="77777777" w:rsidR="004E0A40" w:rsidRPr="007B1D13" w:rsidRDefault="004E0A40" w:rsidP="004E0A40">
            <w:pPr>
              <w:spacing w:before="20" w:after="20"/>
              <w:ind w:left="80" w:right="80"/>
              <w:jc w:val="center"/>
              <w:rPr>
                <w:sz w:val="18"/>
                <w:szCs w:val="18"/>
              </w:rPr>
            </w:pPr>
            <w:r w:rsidRPr="007B1D13">
              <w:rPr>
                <w:rFonts w:cs="Times New Roman"/>
                <w:color w:val="000000"/>
                <w:sz w:val="18"/>
                <w:szCs w:val="18"/>
              </w:rPr>
              <w:t>Median(range)</w:t>
            </w:r>
          </w:p>
        </w:tc>
        <w:tc>
          <w:tcPr>
            <w:tcW w:w="905" w:type="pct"/>
            <w:tcBorders>
              <w:top w:val="single" w:sz="4" w:space="0" w:color="D9D9D9" w:themeColor="background1" w:themeShade="D9"/>
              <w:bottom w:val="single" w:sz="4" w:space="0" w:color="auto"/>
            </w:tcBorders>
            <w:shd w:val="clear" w:color="auto" w:fill="FFFFFF"/>
            <w:vAlign w:val="center"/>
          </w:tcPr>
          <w:p w14:paraId="64F03B22"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70.5(40.0-158)</w:t>
            </w:r>
          </w:p>
        </w:tc>
        <w:tc>
          <w:tcPr>
            <w:tcW w:w="905" w:type="pct"/>
            <w:tcBorders>
              <w:top w:val="single" w:sz="4" w:space="0" w:color="D9D9D9" w:themeColor="background1" w:themeShade="D9"/>
              <w:bottom w:val="single" w:sz="4" w:space="0" w:color="auto"/>
            </w:tcBorders>
            <w:shd w:val="clear" w:color="auto" w:fill="FFFFFF"/>
            <w:vAlign w:val="center"/>
          </w:tcPr>
          <w:p w14:paraId="6F1981EF"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83.0(46.0-485)</w:t>
            </w:r>
          </w:p>
        </w:tc>
        <w:tc>
          <w:tcPr>
            <w:tcW w:w="904" w:type="pct"/>
            <w:tcBorders>
              <w:top w:val="single" w:sz="4" w:space="0" w:color="D9D9D9" w:themeColor="background1" w:themeShade="D9"/>
              <w:bottom w:val="single" w:sz="4" w:space="0" w:color="auto"/>
            </w:tcBorders>
            <w:shd w:val="clear" w:color="auto" w:fill="FFFFFF"/>
            <w:vAlign w:val="center"/>
          </w:tcPr>
          <w:p w14:paraId="409A8DF5" w14:textId="77777777" w:rsidR="004E0A40" w:rsidRPr="007B1D13" w:rsidRDefault="004E0A40" w:rsidP="004E0A40">
            <w:pPr>
              <w:spacing w:before="20" w:after="20"/>
              <w:ind w:left="80" w:right="80"/>
              <w:jc w:val="right"/>
              <w:rPr>
                <w:sz w:val="18"/>
                <w:szCs w:val="18"/>
              </w:rPr>
            </w:pPr>
            <w:r w:rsidRPr="007B1D13">
              <w:rPr>
                <w:rFonts w:cs="Times New Roman"/>
                <w:color w:val="000000"/>
                <w:sz w:val="18"/>
                <w:szCs w:val="18"/>
              </w:rPr>
              <w:t>81.5(40.0-485)</w:t>
            </w:r>
          </w:p>
        </w:tc>
      </w:tr>
    </w:tbl>
    <w:p w14:paraId="1BA891AB" w14:textId="30BEBF56" w:rsidR="004E0A40" w:rsidRPr="007B1D13" w:rsidRDefault="004E0A40" w:rsidP="004E0A40">
      <w:pPr>
        <w:pStyle w:val="Caption"/>
        <w:pageBreakBefore/>
        <w:jc w:val="both"/>
      </w:pPr>
      <w:bookmarkStart w:id="576" w:name="_Ref506288611"/>
      <w:bookmarkStart w:id="577" w:name="_Toc504852534"/>
      <w:bookmarkStart w:id="578" w:name="_Toc506904074"/>
      <w:r w:rsidRPr="007B1D13">
        <w:lastRenderedPageBreak/>
        <w:t>Table </w:t>
      </w:r>
      <w:fldSimple w:instr=" SEQ Table \* ARABIC \* MERGEFORMAT ">
        <w:r w:rsidR="00B11A19">
          <w:rPr>
            <w:noProof/>
          </w:rPr>
          <w:t>38</w:t>
        </w:r>
      </w:fldSimple>
      <w:bookmarkEnd w:id="576"/>
      <w:r w:rsidRPr="007B1D13">
        <w:t>:</w:t>
      </w:r>
      <w:r w:rsidRPr="007B1D13">
        <w:tab/>
        <w:t xml:space="preserve">Numerical Difference Observed in Population PK Parameters of </w:t>
      </w:r>
      <w:proofErr w:type="spellStart"/>
      <w:r w:rsidRPr="007B1D13">
        <w:t>Cemiplimab</w:t>
      </w:r>
      <w:proofErr w:type="spellEnd"/>
      <w:r w:rsidRPr="007B1D13">
        <w:t xml:space="preserve"> Obtained from the Final Model (LN900)</w:t>
      </w:r>
      <w:bookmarkEnd w:id="577"/>
      <w:bookmarkEnd w:id="578"/>
    </w:p>
    <w:tbl>
      <w:tblPr>
        <w:tblW w:w="5000" w:type="pct"/>
        <w:tblLook w:val="04A0" w:firstRow="1" w:lastRow="0" w:firstColumn="1" w:lastColumn="0" w:noHBand="0" w:noVBand="1"/>
      </w:tblPr>
      <w:tblGrid>
        <w:gridCol w:w="1856"/>
        <w:gridCol w:w="2030"/>
        <w:gridCol w:w="891"/>
        <w:gridCol w:w="2189"/>
        <w:gridCol w:w="2610"/>
      </w:tblGrid>
      <w:tr w:rsidR="004E0A40" w:rsidRPr="007B1D13" w14:paraId="4F5EEBF6" w14:textId="77777777" w:rsidTr="00D855E0">
        <w:trPr>
          <w:tblHeader/>
        </w:trPr>
        <w:tc>
          <w:tcPr>
            <w:tcW w:w="969" w:type="pct"/>
            <w:tcBorders>
              <w:top w:val="single" w:sz="8" w:space="0" w:color="000000"/>
              <w:bottom w:val="single" w:sz="8" w:space="0" w:color="000000"/>
            </w:tcBorders>
            <w:shd w:val="clear" w:color="auto" w:fill="FFFFFF"/>
            <w:vAlign w:val="center"/>
          </w:tcPr>
          <w:p w14:paraId="0263F846" w14:textId="77777777" w:rsidR="004E0A40" w:rsidRPr="007B1D13" w:rsidRDefault="004E0A40" w:rsidP="009A754E">
            <w:pPr>
              <w:spacing w:before="20" w:after="20"/>
              <w:ind w:left="80" w:right="80"/>
            </w:pPr>
            <w:r w:rsidRPr="007B1D13">
              <w:rPr>
                <w:rFonts w:cs="Times New Roman"/>
                <w:b/>
                <w:color w:val="000000"/>
                <w:sz w:val="22"/>
              </w:rPr>
              <w:t>Name</w:t>
            </w:r>
          </w:p>
        </w:tc>
        <w:tc>
          <w:tcPr>
            <w:tcW w:w="1060" w:type="pct"/>
            <w:tcBorders>
              <w:top w:val="single" w:sz="8" w:space="0" w:color="000000"/>
              <w:bottom w:val="single" w:sz="8" w:space="0" w:color="000000"/>
            </w:tcBorders>
            <w:shd w:val="clear" w:color="auto" w:fill="FFFFFF"/>
            <w:vAlign w:val="center"/>
          </w:tcPr>
          <w:p w14:paraId="50385019" w14:textId="77777777" w:rsidR="004E0A40" w:rsidRPr="007B1D13" w:rsidRDefault="004E0A40" w:rsidP="009A754E">
            <w:pPr>
              <w:spacing w:before="20" w:after="20"/>
              <w:ind w:left="80" w:right="80"/>
            </w:pPr>
            <w:r w:rsidRPr="007B1D13">
              <w:rPr>
                <w:rFonts w:cs="Times New Roman"/>
                <w:b/>
                <w:color w:val="000000"/>
                <w:sz w:val="22"/>
              </w:rPr>
              <w:t>Description</w:t>
            </w:r>
          </w:p>
        </w:tc>
        <w:tc>
          <w:tcPr>
            <w:tcW w:w="465" w:type="pct"/>
            <w:tcBorders>
              <w:top w:val="single" w:sz="8" w:space="0" w:color="000000"/>
              <w:bottom w:val="single" w:sz="8" w:space="0" w:color="000000"/>
            </w:tcBorders>
            <w:shd w:val="clear" w:color="auto" w:fill="FFFFFF"/>
            <w:vAlign w:val="center"/>
          </w:tcPr>
          <w:p w14:paraId="1B65B18B" w14:textId="77777777" w:rsidR="004E0A40" w:rsidRPr="007B1D13" w:rsidRDefault="004E0A40" w:rsidP="009A754E">
            <w:pPr>
              <w:spacing w:before="20" w:after="20"/>
              <w:ind w:left="80" w:right="80"/>
              <w:jc w:val="center"/>
            </w:pPr>
            <w:r w:rsidRPr="007B1D13">
              <w:rPr>
                <w:rFonts w:cs="Times New Roman"/>
                <w:b/>
                <w:color w:val="000000"/>
                <w:sz w:val="22"/>
              </w:rPr>
              <w:t>Unit</w:t>
            </w:r>
          </w:p>
        </w:tc>
        <w:tc>
          <w:tcPr>
            <w:tcW w:w="1143" w:type="pct"/>
            <w:tcBorders>
              <w:top w:val="single" w:sz="8" w:space="0" w:color="000000"/>
              <w:bottom w:val="single" w:sz="8" w:space="0" w:color="000000"/>
            </w:tcBorders>
            <w:shd w:val="clear" w:color="auto" w:fill="FFFFFF"/>
            <w:vAlign w:val="center"/>
          </w:tcPr>
          <w:p w14:paraId="74737BDA" w14:textId="77777777" w:rsidR="004E0A40" w:rsidRPr="007B1D13" w:rsidRDefault="004E0A40" w:rsidP="009A754E">
            <w:pPr>
              <w:spacing w:before="20" w:after="20"/>
              <w:ind w:left="80" w:right="80"/>
              <w:jc w:val="center"/>
              <w:rPr>
                <w:rFonts w:cs="Times New Roman"/>
                <w:b/>
                <w:color w:val="000000"/>
                <w:sz w:val="22"/>
              </w:rPr>
            </w:pPr>
            <w:r w:rsidRPr="007B1D13">
              <w:rPr>
                <w:rFonts w:cs="Times New Roman"/>
                <w:b/>
                <w:color w:val="000000"/>
                <w:sz w:val="22"/>
              </w:rPr>
              <w:t>Estimate(RSE)</w:t>
            </w:r>
          </w:p>
          <w:p w14:paraId="2758DF8A" w14:textId="0965AD06" w:rsidR="009A754E" w:rsidRPr="007B1D13" w:rsidRDefault="009A754E" w:rsidP="009A754E">
            <w:pPr>
              <w:spacing w:before="20" w:after="20"/>
              <w:ind w:left="80" w:right="80"/>
              <w:jc w:val="center"/>
            </w:pPr>
            <w:r w:rsidRPr="007B1D13">
              <w:rPr>
                <w:rFonts w:cs="Times New Roman"/>
                <w:b/>
                <w:color w:val="000000"/>
                <w:sz w:val="22"/>
              </w:rPr>
              <w:t>In Analysis Set (“</w:t>
            </w:r>
            <w:proofErr w:type="spellStart"/>
            <w:r w:rsidRPr="007B1D13">
              <w:rPr>
                <w:color w:val="0000FF"/>
              </w:rPr>
              <w:t>nmdat.xpt</w:t>
            </w:r>
            <w:proofErr w:type="spellEnd"/>
            <w:r w:rsidRPr="007B1D13">
              <w:rPr>
                <w:rFonts w:cs="Times New Roman"/>
                <w:b/>
                <w:color w:val="000000"/>
                <w:sz w:val="22"/>
              </w:rPr>
              <w:t>”)</w:t>
            </w:r>
          </w:p>
        </w:tc>
        <w:tc>
          <w:tcPr>
            <w:tcW w:w="1363" w:type="pct"/>
            <w:tcBorders>
              <w:top w:val="single" w:sz="8" w:space="0" w:color="000000"/>
              <w:bottom w:val="single" w:sz="8" w:space="0" w:color="000000"/>
            </w:tcBorders>
            <w:shd w:val="clear" w:color="auto" w:fill="FFFFFF"/>
            <w:vAlign w:val="center"/>
          </w:tcPr>
          <w:p w14:paraId="7599A101" w14:textId="77777777" w:rsidR="009A754E" w:rsidRPr="007B1D13" w:rsidRDefault="009A754E" w:rsidP="009A754E">
            <w:pPr>
              <w:spacing w:before="20" w:after="20"/>
              <w:ind w:left="80" w:right="80"/>
              <w:jc w:val="center"/>
              <w:rPr>
                <w:rFonts w:cs="Times New Roman"/>
                <w:b/>
                <w:color w:val="000000"/>
                <w:sz w:val="22"/>
              </w:rPr>
            </w:pPr>
            <w:r w:rsidRPr="007B1D13">
              <w:rPr>
                <w:rFonts w:cs="Times New Roman"/>
                <w:b/>
                <w:color w:val="000000"/>
                <w:sz w:val="22"/>
              </w:rPr>
              <w:t>Estimate(RSE)</w:t>
            </w:r>
          </w:p>
          <w:p w14:paraId="178473E6" w14:textId="5D438289" w:rsidR="004E0A40" w:rsidRPr="007B1D13" w:rsidRDefault="009A754E" w:rsidP="00545304">
            <w:pPr>
              <w:spacing w:before="20" w:after="20"/>
              <w:ind w:left="80" w:right="80"/>
              <w:jc w:val="center"/>
            </w:pPr>
            <w:r w:rsidRPr="007B1D13">
              <w:rPr>
                <w:rFonts w:cs="Times New Roman"/>
                <w:b/>
                <w:color w:val="000000"/>
                <w:sz w:val="22"/>
              </w:rPr>
              <w:t>In Final Dataset (“</w:t>
            </w:r>
            <w:proofErr w:type="spellStart"/>
            <w:r w:rsidRPr="007B1D13">
              <w:rPr>
                <w:color w:val="0000FF"/>
              </w:rPr>
              <w:t>nmdatfnl.xpt</w:t>
            </w:r>
            <w:proofErr w:type="spellEnd"/>
            <w:r w:rsidRPr="007B1D13">
              <w:rPr>
                <w:rFonts w:cs="Times New Roman"/>
                <w:b/>
                <w:color w:val="000000"/>
                <w:sz w:val="22"/>
              </w:rPr>
              <w:t>”)</w:t>
            </w:r>
          </w:p>
        </w:tc>
      </w:tr>
      <w:tr w:rsidR="009A754E" w:rsidRPr="007B1D13" w14:paraId="3D565E84" w14:textId="77777777" w:rsidTr="00D855E0">
        <w:tc>
          <w:tcPr>
            <w:tcW w:w="969" w:type="pct"/>
            <w:tcBorders>
              <w:top w:val="single" w:sz="8" w:space="0" w:color="000000"/>
              <w:bottom w:val="single" w:sz="4" w:space="0" w:color="D9D9D9" w:themeColor="background1" w:themeShade="D9"/>
            </w:tcBorders>
            <w:shd w:val="clear" w:color="auto" w:fill="FFFFFF"/>
            <w:vAlign w:val="center"/>
          </w:tcPr>
          <w:p w14:paraId="078F190F" w14:textId="77777777" w:rsidR="009A754E" w:rsidRPr="007B1D13" w:rsidRDefault="009A754E" w:rsidP="004E0A40">
            <w:pPr>
              <w:spacing w:before="20" w:after="20"/>
              <w:ind w:left="80" w:right="80"/>
            </w:pPr>
            <w:r w:rsidRPr="007B1D13">
              <w:rPr>
                <w:rFonts w:cs="Times New Roman"/>
                <w:color w:val="000000"/>
                <w:sz w:val="22"/>
              </w:rPr>
              <w:t>TVCL</w:t>
            </w:r>
          </w:p>
        </w:tc>
        <w:tc>
          <w:tcPr>
            <w:tcW w:w="1060" w:type="pct"/>
            <w:tcBorders>
              <w:top w:val="single" w:sz="8" w:space="0" w:color="000000"/>
              <w:bottom w:val="single" w:sz="4" w:space="0" w:color="D9D9D9" w:themeColor="background1" w:themeShade="D9"/>
            </w:tcBorders>
            <w:shd w:val="clear" w:color="auto" w:fill="FFFFFF"/>
            <w:vAlign w:val="center"/>
          </w:tcPr>
          <w:p w14:paraId="17C0FC04" w14:textId="77777777" w:rsidR="009A754E" w:rsidRPr="007B1D13" w:rsidRDefault="009A754E" w:rsidP="004E0A40">
            <w:pPr>
              <w:spacing w:before="20" w:after="20"/>
              <w:ind w:left="80" w:right="80"/>
            </w:pPr>
            <w:r w:rsidRPr="007B1D13">
              <w:rPr>
                <w:rFonts w:cs="Times New Roman"/>
                <w:color w:val="000000"/>
                <w:sz w:val="22"/>
              </w:rPr>
              <w:t>clearance</w:t>
            </w:r>
          </w:p>
        </w:tc>
        <w:tc>
          <w:tcPr>
            <w:tcW w:w="465" w:type="pct"/>
            <w:tcBorders>
              <w:top w:val="single" w:sz="8" w:space="0" w:color="000000"/>
              <w:bottom w:val="single" w:sz="4" w:space="0" w:color="D9D9D9" w:themeColor="background1" w:themeShade="D9"/>
            </w:tcBorders>
            <w:shd w:val="clear" w:color="auto" w:fill="FFFFFF"/>
            <w:vAlign w:val="center"/>
          </w:tcPr>
          <w:p w14:paraId="6190D555" w14:textId="77777777" w:rsidR="009A754E" w:rsidRPr="007B1D13" w:rsidRDefault="009A754E" w:rsidP="004E0A40">
            <w:pPr>
              <w:spacing w:before="20" w:after="20"/>
              <w:ind w:left="80" w:right="80"/>
              <w:jc w:val="center"/>
            </w:pPr>
            <w:r w:rsidRPr="007B1D13">
              <w:rPr>
                <w:rFonts w:cs="Times New Roman"/>
                <w:color w:val="000000"/>
                <w:sz w:val="22"/>
              </w:rPr>
              <w:t>L/day</w:t>
            </w:r>
          </w:p>
        </w:tc>
        <w:tc>
          <w:tcPr>
            <w:tcW w:w="1143" w:type="pct"/>
            <w:tcBorders>
              <w:top w:val="single" w:sz="8" w:space="0" w:color="000000"/>
              <w:bottom w:val="single" w:sz="4" w:space="0" w:color="D9D9D9" w:themeColor="background1" w:themeShade="D9"/>
            </w:tcBorders>
            <w:shd w:val="clear" w:color="auto" w:fill="FFFFFF"/>
            <w:vAlign w:val="center"/>
          </w:tcPr>
          <w:p w14:paraId="0C54FA58" w14:textId="77777777" w:rsidR="009A754E" w:rsidRPr="007B1D13" w:rsidRDefault="009A754E" w:rsidP="004E0A40">
            <w:pPr>
              <w:spacing w:before="20" w:after="20"/>
              <w:ind w:left="80" w:right="80"/>
              <w:jc w:val="center"/>
            </w:pPr>
            <w:r w:rsidRPr="007B1D13">
              <w:rPr>
                <w:rFonts w:cs="Times New Roman"/>
                <w:color w:val="000000"/>
                <w:sz w:val="22"/>
              </w:rPr>
              <w:t>0.287(2.15%)</w:t>
            </w:r>
          </w:p>
        </w:tc>
        <w:tc>
          <w:tcPr>
            <w:tcW w:w="1363" w:type="pct"/>
            <w:tcBorders>
              <w:top w:val="single" w:sz="8" w:space="0" w:color="000000"/>
              <w:bottom w:val="single" w:sz="4" w:space="0" w:color="D9D9D9" w:themeColor="background1" w:themeShade="D9"/>
            </w:tcBorders>
            <w:shd w:val="clear" w:color="auto" w:fill="FFFFFF"/>
            <w:vAlign w:val="center"/>
          </w:tcPr>
          <w:p w14:paraId="3314BAFE" w14:textId="4EF5FB89" w:rsidR="009A754E" w:rsidRPr="007B1D13" w:rsidRDefault="009A754E" w:rsidP="004E0A40">
            <w:pPr>
              <w:spacing w:before="20" w:after="20"/>
              <w:ind w:left="80" w:right="80"/>
              <w:jc w:val="center"/>
            </w:pPr>
            <w:r w:rsidRPr="007B1D13">
              <w:rPr>
                <w:rFonts w:cs="Times New Roman"/>
                <w:color w:val="000000"/>
                <w:sz w:val="22"/>
              </w:rPr>
              <w:t>0.287(2.15%)</w:t>
            </w:r>
          </w:p>
        </w:tc>
      </w:tr>
      <w:tr w:rsidR="009A754E" w:rsidRPr="007B1D13" w14:paraId="1C293A12"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3574C94B" w14:textId="77777777" w:rsidR="009A754E" w:rsidRPr="007B1D13" w:rsidRDefault="009A754E" w:rsidP="004E0A40">
            <w:pPr>
              <w:spacing w:before="20" w:after="20"/>
              <w:ind w:left="80" w:right="80"/>
            </w:pPr>
            <w:r w:rsidRPr="007B1D13">
              <w:rPr>
                <w:rFonts w:cs="Times New Roman"/>
                <w:color w:val="000000"/>
                <w:sz w:val="22"/>
              </w:rPr>
              <w:t>TVV2</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5C5B05D4" w14:textId="77777777" w:rsidR="009A754E" w:rsidRPr="007B1D13" w:rsidRDefault="009A754E" w:rsidP="004E0A40">
            <w:pPr>
              <w:spacing w:before="20" w:after="20"/>
              <w:ind w:left="80" w:right="80"/>
            </w:pPr>
            <w:r w:rsidRPr="007B1D13">
              <w:rPr>
                <w:rFonts w:cs="Times New Roman"/>
                <w:color w:val="000000"/>
                <w:sz w:val="22"/>
              </w:rPr>
              <w:t xml:space="preserve">central volume </w:t>
            </w:r>
            <w:r w:rsidRPr="007B1D13">
              <w:rPr>
                <w:rFonts w:cs="Times New Roman"/>
                <w:color w:val="000000"/>
                <w:sz w:val="22"/>
              </w:rPr>
              <w:br/>
              <w:t xml:space="preserve"> of distribution</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2AFB9013" w14:textId="77777777" w:rsidR="009A754E" w:rsidRPr="007B1D13" w:rsidRDefault="009A754E" w:rsidP="004E0A40">
            <w:pPr>
              <w:spacing w:before="20" w:after="20"/>
              <w:ind w:left="80" w:right="80"/>
              <w:jc w:val="center"/>
            </w:pPr>
            <w:r w:rsidRPr="007B1D13">
              <w:rPr>
                <w:rFonts w:cs="Times New Roman"/>
                <w:color w:val="000000"/>
                <w:sz w:val="22"/>
              </w:rPr>
              <w:t>L</w:t>
            </w: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0FD2FEA0" w14:textId="77777777" w:rsidR="009A754E" w:rsidRPr="007B1D13" w:rsidRDefault="009A754E" w:rsidP="004E0A40">
            <w:pPr>
              <w:spacing w:before="20" w:after="20"/>
              <w:ind w:left="80" w:right="80"/>
              <w:jc w:val="center"/>
            </w:pPr>
            <w:r w:rsidRPr="007B1D13">
              <w:rPr>
                <w:rFonts w:cs="Times New Roman"/>
                <w:color w:val="000000"/>
                <w:sz w:val="22"/>
              </w:rPr>
              <w:t>3.34(1.11%)</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2C7EEBCF" w14:textId="4AD90E4C" w:rsidR="009A754E" w:rsidRPr="007B1D13" w:rsidRDefault="009A754E" w:rsidP="004E0A40">
            <w:pPr>
              <w:spacing w:before="20" w:after="20"/>
              <w:ind w:left="80" w:right="80"/>
              <w:jc w:val="center"/>
            </w:pPr>
            <w:r w:rsidRPr="007B1D13">
              <w:rPr>
                <w:rFonts w:cs="Times New Roman"/>
                <w:color w:val="000000"/>
                <w:sz w:val="22"/>
              </w:rPr>
              <w:t>3.34(1.11%)</w:t>
            </w:r>
          </w:p>
        </w:tc>
      </w:tr>
      <w:tr w:rsidR="009A754E" w:rsidRPr="007B1D13" w14:paraId="26286F0A"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74A57E28" w14:textId="77777777" w:rsidR="009A754E" w:rsidRPr="007B1D13" w:rsidRDefault="009A754E" w:rsidP="004E0A40">
            <w:pPr>
              <w:spacing w:before="20" w:after="20"/>
              <w:ind w:left="80" w:right="80"/>
            </w:pPr>
            <w:r w:rsidRPr="007B1D13">
              <w:rPr>
                <w:rFonts w:cs="Times New Roman"/>
                <w:color w:val="000000"/>
                <w:sz w:val="22"/>
              </w:rPr>
              <w:t>TVQ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0BE5B886" w14:textId="77777777" w:rsidR="009A754E" w:rsidRPr="007B1D13" w:rsidRDefault="009A754E" w:rsidP="004E0A40">
            <w:pPr>
              <w:spacing w:before="20" w:after="20"/>
              <w:ind w:left="80" w:right="80"/>
            </w:pPr>
            <w:r w:rsidRPr="007B1D13">
              <w:rPr>
                <w:rFonts w:cs="Times New Roman"/>
                <w:color w:val="000000"/>
                <w:sz w:val="22"/>
              </w:rPr>
              <w:t xml:space="preserve">inter-compartmental </w:t>
            </w:r>
            <w:r w:rsidRPr="007B1D13">
              <w:rPr>
                <w:rFonts w:cs="Times New Roman"/>
                <w:color w:val="000000"/>
                <w:sz w:val="22"/>
              </w:rPr>
              <w:br/>
              <w:t xml:space="preserve"> clearance</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06E4A70D" w14:textId="77777777" w:rsidR="009A754E" w:rsidRPr="007B1D13" w:rsidRDefault="009A754E" w:rsidP="004E0A40">
            <w:pPr>
              <w:spacing w:before="20" w:after="20"/>
              <w:ind w:left="80" w:right="80"/>
              <w:jc w:val="center"/>
            </w:pPr>
            <w:r w:rsidRPr="007B1D13">
              <w:rPr>
                <w:rFonts w:cs="Times New Roman"/>
                <w:color w:val="000000"/>
                <w:sz w:val="22"/>
              </w:rPr>
              <w:t>L/day</w:t>
            </w: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0CE9644F" w14:textId="77777777" w:rsidR="009A754E" w:rsidRPr="007B1D13" w:rsidRDefault="009A754E" w:rsidP="004E0A40">
            <w:pPr>
              <w:spacing w:before="20" w:after="20"/>
              <w:ind w:left="80" w:right="80"/>
              <w:jc w:val="center"/>
            </w:pPr>
            <w:r w:rsidRPr="007B1D13">
              <w:rPr>
                <w:rFonts w:cs="Times New Roman"/>
                <w:color w:val="000000"/>
                <w:sz w:val="22"/>
              </w:rPr>
              <w:t>0.647(4.50%)</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0B9E238" w14:textId="03AD7E14" w:rsidR="009A754E" w:rsidRPr="007B1D13" w:rsidRDefault="009A754E" w:rsidP="004E0A40">
            <w:pPr>
              <w:spacing w:before="20" w:after="20"/>
              <w:ind w:left="80" w:right="80"/>
              <w:jc w:val="center"/>
            </w:pPr>
            <w:r w:rsidRPr="007B1D13">
              <w:rPr>
                <w:rFonts w:cs="Times New Roman"/>
                <w:color w:val="000000"/>
                <w:sz w:val="22"/>
              </w:rPr>
              <w:t>0.647(4.50%)</w:t>
            </w:r>
          </w:p>
        </w:tc>
      </w:tr>
      <w:tr w:rsidR="009A754E" w:rsidRPr="007B1D13" w14:paraId="158DC406"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78388D4C" w14:textId="77777777" w:rsidR="009A754E" w:rsidRPr="007B1D13" w:rsidRDefault="009A754E" w:rsidP="004E0A40">
            <w:pPr>
              <w:spacing w:before="20" w:after="20"/>
              <w:ind w:left="80" w:right="80"/>
            </w:pPr>
            <w:r w:rsidRPr="007B1D13">
              <w:rPr>
                <w:rFonts w:cs="Times New Roman"/>
                <w:color w:val="000000"/>
                <w:sz w:val="22"/>
              </w:rPr>
              <w:t>TVV3</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2C91A56E" w14:textId="77777777" w:rsidR="009A754E" w:rsidRPr="007B1D13" w:rsidRDefault="009A754E" w:rsidP="004E0A40">
            <w:pPr>
              <w:spacing w:before="20" w:after="20"/>
              <w:ind w:left="80" w:right="80"/>
            </w:pPr>
            <w:r w:rsidRPr="007B1D13">
              <w:rPr>
                <w:rFonts w:cs="Times New Roman"/>
                <w:color w:val="000000"/>
                <w:sz w:val="22"/>
              </w:rPr>
              <w:t xml:space="preserve">peripheral volume </w:t>
            </w:r>
            <w:r w:rsidRPr="007B1D13">
              <w:rPr>
                <w:rFonts w:cs="Times New Roman"/>
                <w:color w:val="000000"/>
                <w:sz w:val="22"/>
              </w:rPr>
              <w:br/>
              <w:t xml:space="preserve"> of distribution</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6A843A5C" w14:textId="77777777" w:rsidR="009A754E" w:rsidRPr="007B1D13" w:rsidRDefault="009A754E" w:rsidP="004E0A40">
            <w:pPr>
              <w:spacing w:before="20" w:after="20"/>
              <w:ind w:left="80" w:right="80"/>
              <w:jc w:val="center"/>
            </w:pPr>
            <w:r w:rsidRPr="007B1D13">
              <w:rPr>
                <w:rFonts w:cs="Times New Roman"/>
                <w:color w:val="000000"/>
                <w:sz w:val="22"/>
              </w:rPr>
              <w:t>L</w:t>
            </w: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6DBFCD9C" w14:textId="77777777" w:rsidR="009A754E" w:rsidRPr="007B1D13" w:rsidRDefault="009A754E" w:rsidP="004E0A40">
            <w:pPr>
              <w:spacing w:before="20" w:after="20"/>
              <w:ind w:left="80" w:right="80"/>
              <w:jc w:val="center"/>
            </w:pPr>
            <w:r w:rsidRPr="007B1D13">
              <w:rPr>
                <w:rFonts w:cs="Times New Roman"/>
                <w:color w:val="000000"/>
                <w:sz w:val="22"/>
              </w:rPr>
              <w:t>1.69(3.06%)</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23FD2FA" w14:textId="41D9E7ED" w:rsidR="009A754E" w:rsidRPr="007B1D13" w:rsidRDefault="009A754E" w:rsidP="004E0A40">
            <w:pPr>
              <w:spacing w:before="20" w:after="20"/>
              <w:ind w:left="80" w:right="80"/>
              <w:jc w:val="center"/>
            </w:pPr>
            <w:r w:rsidRPr="007B1D13">
              <w:rPr>
                <w:rFonts w:cs="Times New Roman"/>
                <w:color w:val="000000"/>
                <w:sz w:val="22"/>
              </w:rPr>
              <w:t>1.69(3.06%)</w:t>
            </w:r>
          </w:p>
        </w:tc>
      </w:tr>
      <w:tr w:rsidR="009A754E" w:rsidRPr="007B1D13" w14:paraId="07420AEC"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7AA5CFC0" w14:textId="77777777" w:rsidR="009A754E" w:rsidRPr="007B1D13" w:rsidRDefault="009A754E" w:rsidP="004E0A40">
            <w:pPr>
              <w:spacing w:before="20" w:after="20"/>
              <w:ind w:left="80" w:right="80"/>
            </w:pPr>
            <w:r w:rsidRPr="007B1D13">
              <w:rPr>
                <w:rFonts w:cs="Times New Roman"/>
                <w:color w:val="000000"/>
                <w:sz w:val="22"/>
              </w:rPr>
              <w:t>RUVCV</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461FF415" w14:textId="77777777" w:rsidR="009A754E" w:rsidRPr="007B1D13" w:rsidRDefault="009A754E" w:rsidP="004E0A40">
            <w:pPr>
              <w:spacing w:before="20" w:after="20"/>
              <w:ind w:left="80" w:right="80"/>
            </w:pPr>
            <w:r w:rsidRPr="007B1D13">
              <w:rPr>
                <w:rFonts w:cs="Times New Roman"/>
                <w:color w:val="000000"/>
                <w:sz w:val="22"/>
              </w:rPr>
              <w:t>proportional error</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52E3A2B8"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01E64590" w14:textId="77777777" w:rsidR="009A754E" w:rsidRPr="007B1D13" w:rsidRDefault="009A754E" w:rsidP="004E0A40">
            <w:pPr>
              <w:spacing w:before="20" w:after="20"/>
              <w:ind w:left="80" w:right="80"/>
              <w:jc w:val="center"/>
            </w:pPr>
            <w:r w:rsidRPr="007B1D13">
              <w:rPr>
                <w:rFonts w:cs="Times New Roman"/>
                <w:color w:val="000000"/>
                <w:sz w:val="22"/>
              </w:rPr>
              <w:t>0.180(0.360%)</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A075B2F" w14:textId="14C4E149" w:rsidR="009A754E" w:rsidRPr="007B1D13" w:rsidRDefault="009A754E" w:rsidP="004E0A40">
            <w:pPr>
              <w:spacing w:before="20" w:after="20"/>
              <w:ind w:left="80" w:right="80"/>
              <w:jc w:val="center"/>
            </w:pPr>
            <w:r w:rsidRPr="007B1D13">
              <w:rPr>
                <w:rFonts w:cs="Times New Roman"/>
                <w:color w:val="000000"/>
                <w:sz w:val="22"/>
              </w:rPr>
              <w:t>0.180(0.360%)</w:t>
            </w:r>
          </w:p>
        </w:tc>
      </w:tr>
      <w:tr w:rsidR="009A754E" w:rsidRPr="007B1D13" w14:paraId="4C2262E3"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0BA9B8E8" w14:textId="77777777" w:rsidR="009A754E" w:rsidRPr="007B1D13" w:rsidRDefault="009A754E" w:rsidP="004E0A40">
            <w:pPr>
              <w:spacing w:before="20" w:after="20"/>
              <w:ind w:left="80" w:right="80"/>
            </w:pPr>
            <w:r w:rsidRPr="007B1D13">
              <w:rPr>
                <w:rFonts w:cs="Times New Roman"/>
                <w:color w:val="000000"/>
                <w:sz w:val="22"/>
              </w:rPr>
              <w:t>RUVSD</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09276677" w14:textId="77777777" w:rsidR="009A754E" w:rsidRPr="007B1D13" w:rsidRDefault="009A754E" w:rsidP="004E0A40">
            <w:pPr>
              <w:spacing w:before="20" w:after="20"/>
              <w:ind w:left="80" w:right="80"/>
            </w:pPr>
            <w:r w:rsidRPr="007B1D13">
              <w:rPr>
                <w:rFonts w:cs="Times New Roman"/>
                <w:color w:val="000000"/>
                <w:sz w:val="22"/>
              </w:rPr>
              <w:t>additive error</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47928FF6" w14:textId="77777777" w:rsidR="009A754E" w:rsidRPr="007B1D13" w:rsidRDefault="009A754E" w:rsidP="004E0A40">
            <w:pPr>
              <w:spacing w:before="20" w:after="20"/>
              <w:ind w:left="80" w:right="80"/>
              <w:jc w:val="center"/>
            </w:pPr>
            <w:r w:rsidRPr="007B1D13">
              <w:rPr>
                <w:rFonts w:cs="Times New Roman"/>
                <w:color w:val="000000"/>
                <w:sz w:val="22"/>
              </w:rPr>
              <w:t>mg/L</w:t>
            </w: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5CA9BB10" w14:textId="77777777" w:rsidR="009A754E" w:rsidRPr="007B1D13" w:rsidRDefault="009A754E" w:rsidP="004E0A40">
            <w:pPr>
              <w:spacing w:before="20" w:after="20"/>
              <w:ind w:left="80" w:right="80"/>
              <w:jc w:val="center"/>
            </w:pPr>
            <w:r w:rsidRPr="007B1D13">
              <w:rPr>
                <w:rFonts w:cs="Times New Roman"/>
                <w:color w:val="000000"/>
                <w:sz w:val="22"/>
              </w:rPr>
              <w:t>1.34(5.25%)</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67A47D3" w14:textId="004D5E8A" w:rsidR="009A754E" w:rsidRPr="007B1D13" w:rsidRDefault="009A754E" w:rsidP="004E0A40">
            <w:pPr>
              <w:spacing w:before="20" w:after="20"/>
              <w:ind w:left="80" w:right="80"/>
              <w:jc w:val="center"/>
            </w:pPr>
            <w:r w:rsidRPr="007B1D13">
              <w:rPr>
                <w:rFonts w:cs="Times New Roman"/>
                <w:color w:val="000000"/>
                <w:sz w:val="22"/>
              </w:rPr>
              <w:t>1.34(5.25%)</w:t>
            </w:r>
          </w:p>
        </w:tc>
      </w:tr>
      <w:tr w:rsidR="009A754E" w:rsidRPr="007B1D13" w14:paraId="5D6E8044"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5E387442" w14:textId="77777777" w:rsidR="009A754E" w:rsidRPr="007B1D13" w:rsidRDefault="009A754E" w:rsidP="004E0A40">
            <w:pPr>
              <w:spacing w:before="20" w:after="20"/>
              <w:ind w:left="80" w:right="80"/>
            </w:pPr>
            <w:r w:rsidRPr="007B1D13">
              <w:rPr>
                <w:rFonts w:cs="Times New Roman"/>
                <w:color w:val="000000"/>
                <w:sz w:val="22"/>
              </w:rPr>
              <w:t>EMAX</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36D0E0FE" w14:textId="77777777" w:rsidR="009A754E" w:rsidRPr="007B1D13" w:rsidRDefault="009A754E" w:rsidP="004E0A40">
            <w:pPr>
              <w:spacing w:before="20" w:after="20"/>
              <w:ind w:left="80" w:right="80"/>
            </w:pPr>
            <w:r w:rsidRPr="007B1D13">
              <w:rPr>
                <w:rFonts w:cs="Times New Roman"/>
                <w:color w:val="000000"/>
                <w:sz w:val="22"/>
              </w:rPr>
              <w:t xml:space="preserve">maximum effect </w:t>
            </w:r>
            <w:r w:rsidRPr="007B1D13">
              <w:rPr>
                <w:rFonts w:cs="Times New Roman"/>
                <w:color w:val="000000"/>
                <w:sz w:val="22"/>
              </w:rPr>
              <w:br/>
              <w:t xml:space="preserve"> in sigmoid model</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06544206"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69759A2C"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-0.382(5.53%)</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5FA87A73" w14:textId="697B8A13"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-0.383(5.51%)</w:t>
            </w:r>
          </w:p>
        </w:tc>
      </w:tr>
      <w:tr w:rsidR="009A754E" w:rsidRPr="007B1D13" w14:paraId="6A8C797D"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733B9F85" w14:textId="77777777" w:rsidR="009A754E" w:rsidRPr="007B1D13" w:rsidRDefault="009A754E" w:rsidP="004E0A40">
            <w:pPr>
              <w:spacing w:before="20" w:after="20"/>
              <w:ind w:left="80" w:right="80"/>
            </w:pPr>
            <w:r w:rsidRPr="007B1D13">
              <w:rPr>
                <w:rFonts w:cs="Times New Roman"/>
                <w:color w:val="000000"/>
                <w:sz w:val="22"/>
              </w:rPr>
              <w:t>T50</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5163A3F5" w14:textId="77777777" w:rsidR="009A754E" w:rsidRPr="007B1D13" w:rsidRDefault="009A754E" w:rsidP="004E0A40">
            <w:pPr>
              <w:spacing w:before="20" w:after="20"/>
              <w:ind w:left="80" w:right="80"/>
            </w:pPr>
            <w:r w:rsidRPr="007B1D13">
              <w:rPr>
                <w:rFonts w:cs="Times New Roman"/>
                <w:color w:val="000000"/>
                <w:sz w:val="22"/>
              </w:rPr>
              <w:t xml:space="preserve">half-life to achieve </w:t>
            </w:r>
            <w:r w:rsidRPr="007B1D13">
              <w:rPr>
                <w:rFonts w:cs="Times New Roman"/>
                <w:color w:val="000000"/>
                <w:sz w:val="22"/>
              </w:rPr>
              <w:br/>
              <w:t xml:space="preserve"> half of the maximum effect</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7695C465" w14:textId="77777777" w:rsidR="009A754E" w:rsidRPr="007B1D13" w:rsidRDefault="009A754E" w:rsidP="004E0A40">
            <w:pPr>
              <w:spacing w:before="20" w:after="20"/>
              <w:ind w:left="80" w:right="80"/>
              <w:jc w:val="center"/>
            </w:pPr>
            <w:r w:rsidRPr="007B1D13">
              <w:rPr>
                <w:rFonts w:cs="Times New Roman"/>
                <w:color w:val="000000"/>
                <w:sz w:val="22"/>
              </w:rPr>
              <w:t>day</w:t>
            </w: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6A9C4116"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32.1(6.16%)</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0779E680" w14:textId="4338570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32.0(6.17%)</w:t>
            </w:r>
          </w:p>
        </w:tc>
      </w:tr>
      <w:tr w:rsidR="009A754E" w:rsidRPr="007B1D13" w14:paraId="22B26B47"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2A1DAB12" w14:textId="77777777" w:rsidR="009A754E" w:rsidRPr="007B1D13" w:rsidRDefault="009A754E" w:rsidP="004E0A40">
            <w:pPr>
              <w:spacing w:before="20" w:after="20"/>
              <w:ind w:left="80" w:right="80"/>
            </w:pPr>
            <w:r w:rsidRPr="007B1D13">
              <w:rPr>
                <w:rFonts w:cs="Times New Roman"/>
                <w:color w:val="000000"/>
                <w:sz w:val="22"/>
              </w:rPr>
              <w:t>HILL</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4F389247" w14:textId="77777777" w:rsidR="009A754E" w:rsidRPr="007B1D13" w:rsidRDefault="009A754E" w:rsidP="004E0A40">
            <w:pPr>
              <w:spacing w:before="20" w:after="20"/>
              <w:ind w:left="80" w:right="80"/>
            </w:pPr>
            <w:r w:rsidRPr="007B1D13">
              <w:rPr>
                <w:rFonts w:cs="Times New Roman"/>
                <w:color w:val="000000"/>
                <w:sz w:val="22"/>
              </w:rPr>
              <w:t xml:space="preserve">hill exponent </w:t>
            </w:r>
            <w:r w:rsidRPr="007B1D13">
              <w:rPr>
                <w:rFonts w:cs="Times New Roman"/>
                <w:color w:val="000000"/>
                <w:sz w:val="22"/>
              </w:rPr>
              <w:br/>
              <w:t xml:space="preserve"> in Sigmoid model</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4850853C"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541427A9"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3.17(9.08%)</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24426892" w14:textId="49A9286B"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3.16(9.12%)</w:t>
            </w:r>
          </w:p>
        </w:tc>
      </w:tr>
      <w:tr w:rsidR="009A754E" w:rsidRPr="007B1D13" w14:paraId="71F52F90"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31CA4C26" w14:textId="77777777" w:rsidR="009A754E" w:rsidRPr="007B1D13" w:rsidRDefault="009A754E" w:rsidP="004E0A40">
            <w:pPr>
              <w:spacing w:before="20" w:after="20"/>
              <w:ind w:left="80" w:right="80"/>
            </w:pPr>
            <w:r w:rsidRPr="007B1D13">
              <w:rPr>
                <w:rFonts w:cs="Times New Roman"/>
                <w:color w:val="000000"/>
                <w:sz w:val="22"/>
              </w:rPr>
              <w:t>WGT_ON_CLQ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38D820FA" w14:textId="77777777" w:rsidR="009A754E" w:rsidRPr="007B1D13" w:rsidRDefault="009A754E" w:rsidP="004E0A40">
            <w:pPr>
              <w:spacing w:before="20" w:after="20"/>
              <w:ind w:left="80" w:right="80"/>
            </w:pPr>
            <w:r w:rsidRPr="007B1D13">
              <w:rPr>
                <w:rFonts w:cs="Times New Roman"/>
                <w:color w:val="000000"/>
                <w:sz w:val="22"/>
              </w:rPr>
              <w:t>Weight on CL/Q</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5675E21F"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0370AE29"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0.454(13.3%)</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14D607C8" w14:textId="4D9644C8"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0.457(13.0%)</w:t>
            </w:r>
          </w:p>
        </w:tc>
      </w:tr>
      <w:tr w:rsidR="009A754E" w:rsidRPr="007B1D13" w14:paraId="3DAC1256"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662E9215" w14:textId="77777777" w:rsidR="009A754E" w:rsidRPr="007B1D13" w:rsidRDefault="009A754E" w:rsidP="004E0A40">
            <w:pPr>
              <w:spacing w:before="20" w:after="20"/>
              <w:ind w:left="80" w:right="80"/>
            </w:pPr>
            <w:r w:rsidRPr="007B1D13">
              <w:rPr>
                <w:rFonts w:cs="Times New Roman"/>
                <w:color w:val="000000"/>
                <w:sz w:val="22"/>
              </w:rPr>
              <w:t>WGT_ON_VSS</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23A729B0" w14:textId="77777777" w:rsidR="009A754E" w:rsidRPr="007B1D13" w:rsidRDefault="009A754E" w:rsidP="004E0A40">
            <w:pPr>
              <w:spacing w:before="20" w:after="20"/>
              <w:ind w:left="80" w:right="80"/>
            </w:pPr>
            <w:r w:rsidRPr="007B1D13">
              <w:rPr>
                <w:rFonts w:cs="Times New Roman"/>
                <w:color w:val="000000"/>
                <w:sz w:val="22"/>
              </w:rPr>
              <w:t xml:space="preserve">Weight on </w:t>
            </w:r>
            <w:proofErr w:type="spellStart"/>
            <w:r w:rsidRPr="007B1D13">
              <w:rPr>
                <w:rFonts w:cs="Times New Roman"/>
                <w:color w:val="000000"/>
                <w:sz w:val="22"/>
              </w:rPr>
              <w:t>Vss</w:t>
            </w:r>
            <w:proofErr w:type="spellEnd"/>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5EF71AA7"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48C67114"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0.935(8.36%)</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FECE221" w14:textId="6CBBBFCA"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0.936(8.39%)</w:t>
            </w:r>
          </w:p>
        </w:tc>
      </w:tr>
      <w:tr w:rsidR="009A754E" w:rsidRPr="007B1D13" w14:paraId="1208D89B"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0D483AF2" w14:textId="77777777" w:rsidR="009A754E" w:rsidRPr="007B1D13" w:rsidRDefault="009A754E" w:rsidP="004E0A40">
            <w:pPr>
              <w:spacing w:before="20" w:after="20"/>
              <w:ind w:left="80" w:right="80"/>
            </w:pPr>
            <w:r w:rsidRPr="007B1D13">
              <w:rPr>
                <w:rFonts w:cs="Times New Roman"/>
                <w:color w:val="000000"/>
                <w:sz w:val="22"/>
              </w:rPr>
              <w:t>ALT_ON_CLQ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270A1741" w14:textId="4A4E4EC7" w:rsidR="009A754E" w:rsidRPr="007B1D13" w:rsidRDefault="009A754E" w:rsidP="004E0A40">
            <w:pPr>
              <w:spacing w:before="20" w:after="20"/>
              <w:ind w:left="80" w:right="80"/>
            </w:pPr>
            <w:r w:rsidRPr="007B1D13">
              <w:t>ALT on CL/Q</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492ADB13"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0C23462A"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-0.0818(25.0%)</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40478011" w14:textId="5EA880BA"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-0.0874(23.4%)</w:t>
            </w:r>
          </w:p>
        </w:tc>
      </w:tr>
      <w:tr w:rsidR="009A754E" w:rsidRPr="007B1D13" w14:paraId="4A266310"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786A7045" w14:textId="77777777" w:rsidR="009A754E" w:rsidRPr="007B1D13" w:rsidRDefault="009A754E" w:rsidP="004E0A40">
            <w:pPr>
              <w:spacing w:before="20" w:after="20"/>
              <w:ind w:left="80" w:right="80"/>
            </w:pPr>
            <w:r w:rsidRPr="007B1D13">
              <w:rPr>
                <w:rFonts w:cs="Times New Roman"/>
                <w:color w:val="000000"/>
                <w:sz w:val="22"/>
              </w:rPr>
              <w:t>ALB_ON_CLQ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26620F96" w14:textId="77777777" w:rsidR="009A754E" w:rsidRPr="007B1D13" w:rsidRDefault="009A754E" w:rsidP="004E0A40">
            <w:pPr>
              <w:spacing w:before="20" w:after="20"/>
              <w:ind w:left="80" w:right="80"/>
            </w:pPr>
            <w:r w:rsidRPr="007B1D13">
              <w:rPr>
                <w:rFonts w:cs="Times New Roman"/>
                <w:color w:val="000000"/>
                <w:sz w:val="22"/>
              </w:rPr>
              <w:t>Albumin on CL/Q</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1AFCC563"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6E2D1CE9"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-1.00(8.72%)</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53BB0E74" w14:textId="3DE23A8A"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-1.02(8.73%)</w:t>
            </w:r>
          </w:p>
        </w:tc>
      </w:tr>
      <w:tr w:rsidR="009A754E" w:rsidRPr="007B1D13" w14:paraId="4611FCD8"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3DB33E5F" w14:textId="77777777" w:rsidR="009A754E" w:rsidRPr="007B1D13" w:rsidRDefault="009A754E" w:rsidP="004E0A40">
            <w:pPr>
              <w:spacing w:before="20" w:after="20"/>
              <w:ind w:left="80" w:right="80"/>
            </w:pPr>
            <w:r w:rsidRPr="007B1D13">
              <w:rPr>
                <w:rFonts w:cs="Times New Roman"/>
                <w:color w:val="000000"/>
                <w:sz w:val="22"/>
              </w:rPr>
              <w:t>IGG_ON_CLQ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206C8906" w14:textId="77777777" w:rsidR="009A754E" w:rsidRPr="007B1D13" w:rsidRDefault="009A754E" w:rsidP="004E0A40">
            <w:pPr>
              <w:spacing w:before="20" w:after="20"/>
              <w:ind w:left="80" w:right="80"/>
            </w:pPr>
            <w:r w:rsidRPr="007B1D13">
              <w:rPr>
                <w:rFonts w:cs="Times New Roman"/>
                <w:color w:val="000000"/>
                <w:sz w:val="22"/>
              </w:rPr>
              <w:t>IGG on CL/Q</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7ED15BBB"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40B909BF"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0.182(15.4%)</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15B7C51F" w14:textId="52827B1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0.177(16.1%)</w:t>
            </w:r>
          </w:p>
        </w:tc>
      </w:tr>
      <w:tr w:rsidR="009A754E" w:rsidRPr="007B1D13" w14:paraId="38137F40"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3B1DC85B" w14:textId="77777777" w:rsidR="009A754E" w:rsidRPr="007B1D13" w:rsidRDefault="009A754E" w:rsidP="004E0A40">
            <w:pPr>
              <w:spacing w:before="20" w:after="20"/>
              <w:ind w:left="80" w:right="80"/>
            </w:pPr>
            <w:r w:rsidRPr="007B1D13">
              <w:rPr>
                <w:rFonts w:cs="Times New Roman"/>
                <w:color w:val="000000"/>
                <w:sz w:val="22"/>
              </w:rPr>
              <w:t>BMI_ON_VSS</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009C1564" w14:textId="77777777" w:rsidR="009A754E" w:rsidRPr="007B1D13" w:rsidRDefault="009A754E" w:rsidP="004E0A40">
            <w:pPr>
              <w:spacing w:before="20" w:after="20"/>
              <w:ind w:left="80" w:right="80"/>
            </w:pPr>
            <w:r w:rsidRPr="007B1D13">
              <w:rPr>
                <w:rFonts w:cs="Times New Roman"/>
                <w:color w:val="000000"/>
                <w:sz w:val="22"/>
              </w:rPr>
              <w:t xml:space="preserve">BMI on </w:t>
            </w:r>
            <w:proofErr w:type="spellStart"/>
            <w:r w:rsidRPr="007B1D13">
              <w:rPr>
                <w:rFonts w:cs="Times New Roman"/>
                <w:color w:val="000000"/>
                <w:sz w:val="22"/>
              </w:rPr>
              <w:t>Vss</w:t>
            </w:r>
            <w:proofErr w:type="spellEnd"/>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7EED57FE"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7255B417"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-0.553(16.1%)</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5CEAD5A8" w14:textId="40B13A7F"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-0.554(16.2%)</w:t>
            </w:r>
          </w:p>
        </w:tc>
      </w:tr>
      <w:tr w:rsidR="009A754E" w:rsidRPr="007B1D13" w14:paraId="16428D37"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5F057F55" w14:textId="77777777" w:rsidR="009A754E" w:rsidRPr="007B1D13" w:rsidRDefault="009A754E" w:rsidP="004E0A40">
            <w:pPr>
              <w:spacing w:before="20" w:after="20"/>
              <w:ind w:left="80" w:right="80"/>
            </w:pPr>
            <w:r w:rsidRPr="007B1D13">
              <w:rPr>
                <w:rFonts w:cs="Times New Roman"/>
                <w:color w:val="000000"/>
                <w:sz w:val="22"/>
              </w:rPr>
              <w:t>BLK_ON_T50</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70F2CBD9" w14:textId="77777777" w:rsidR="009A754E" w:rsidRPr="007B1D13" w:rsidRDefault="009A754E" w:rsidP="004E0A40">
            <w:pPr>
              <w:spacing w:before="20" w:after="20"/>
              <w:ind w:left="80" w:right="80"/>
            </w:pPr>
            <w:r w:rsidRPr="007B1D13">
              <w:rPr>
                <w:rFonts w:cs="Times New Roman"/>
                <w:color w:val="000000"/>
                <w:sz w:val="22"/>
              </w:rPr>
              <w:t>Black on T50</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2D833A38"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1E5D4FE3"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0.946(30.0%)</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CCE6D43" w14:textId="19061C6D"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0.951(29.9%)</w:t>
            </w:r>
          </w:p>
        </w:tc>
      </w:tr>
      <w:tr w:rsidR="009A754E" w:rsidRPr="007B1D13" w14:paraId="3AAB85B3"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123043C9" w14:textId="77777777" w:rsidR="009A754E" w:rsidRPr="007B1D13" w:rsidRDefault="009A754E" w:rsidP="004E0A40">
            <w:pPr>
              <w:spacing w:before="20" w:after="20"/>
              <w:ind w:left="80" w:right="80"/>
            </w:pPr>
            <w:r w:rsidRPr="007B1D13">
              <w:rPr>
                <w:rFonts w:cs="Times New Roman"/>
                <w:color w:val="000000"/>
                <w:sz w:val="22"/>
              </w:rPr>
              <w:t>IIV_CLQ</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60A53076" w14:textId="77777777" w:rsidR="009A754E" w:rsidRPr="007B1D13" w:rsidRDefault="009A754E" w:rsidP="004E0A40">
            <w:pPr>
              <w:spacing w:before="20" w:after="20"/>
              <w:ind w:left="80" w:right="80"/>
            </w:pPr>
            <w:r w:rsidRPr="007B1D13">
              <w:rPr>
                <w:rFonts w:cs="Times New Roman"/>
                <w:color w:val="000000"/>
                <w:sz w:val="22"/>
              </w:rPr>
              <w:t>IIV on CL/Q</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3C4112C8"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277A5C6C"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0.0893(5.52%)</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1C3865F1" w14:textId="549CFB35"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0.0880(5.48%)</w:t>
            </w:r>
          </w:p>
        </w:tc>
      </w:tr>
      <w:tr w:rsidR="009A754E" w:rsidRPr="007B1D13" w14:paraId="70D4327F"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6134F1E0" w14:textId="77777777" w:rsidR="009A754E" w:rsidRPr="007B1D13" w:rsidRDefault="009A754E" w:rsidP="004E0A40">
            <w:pPr>
              <w:spacing w:before="20" w:after="20"/>
              <w:ind w:left="80" w:right="80"/>
            </w:pPr>
            <w:r w:rsidRPr="007B1D13">
              <w:rPr>
                <w:rFonts w:cs="Times New Roman"/>
                <w:color w:val="000000"/>
                <w:sz w:val="22"/>
              </w:rPr>
              <w:t>IIV_VSS</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47301403" w14:textId="77777777" w:rsidR="009A754E" w:rsidRPr="007B1D13" w:rsidRDefault="009A754E" w:rsidP="004E0A40">
            <w:pPr>
              <w:spacing w:before="20" w:after="20"/>
              <w:ind w:left="80" w:right="80"/>
            </w:pPr>
            <w:r w:rsidRPr="007B1D13">
              <w:rPr>
                <w:rFonts w:cs="Times New Roman"/>
                <w:color w:val="000000"/>
                <w:sz w:val="22"/>
              </w:rPr>
              <w:t xml:space="preserve">IIV of </w:t>
            </w:r>
            <w:proofErr w:type="spellStart"/>
            <w:r w:rsidRPr="007B1D13">
              <w:rPr>
                <w:rFonts w:cs="Times New Roman"/>
                <w:color w:val="000000"/>
                <w:sz w:val="22"/>
              </w:rPr>
              <w:t>Vss</w:t>
            </w:r>
            <w:proofErr w:type="spellEnd"/>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1A7C97AD"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38D3807F"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0.0412(6.38%)</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24F547E7" w14:textId="203C48CF"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0.0413(6.38%)</w:t>
            </w:r>
          </w:p>
        </w:tc>
      </w:tr>
      <w:tr w:rsidR="009A754E" w:rsidRPr="007B1D13" w14:paraId="1F9F230C"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17A21A37" w14:textId="77777777" w:rsidR="009A754E" w:rsidRPr="007B1D13" w:rsidRDefault="009A754E" w:rsidP="004E0A40">
            <w:pPr>
              <w:spacing w:before="20" w:after="20"/>
              <w:ind w:left="80" w:right="80"/>
            </w:pPr>
            <w:r w:rsidRPr="007B1D13">
              <w:rPr>
                <w:rFonts w:cs="Times New Roman"/>
                <w:color w:val="000000"/>
                <w:sz w:val="22"/>
              </w:rPr>
              <w:t>IIV_EMAX</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40D46EFF" w14:textId="77777777" w:rsidR="009A754E" w:rsidRPr="007B1D13" w:rsidRDefault="009A754E" w:rsidP="004E0A40">
            <w:pPr>
              <w:spacing w:before="20" w:after="20"/>
              <w:ind w:left="80" w:right="80"/>
            </w:pPr>
            <w:r w:rsidRPr="007B1D13">
              <w:rPr>
                <w:rFonts w:cs="Times New Roman"/>
                <w:color w:val="000000"/>
                <w:sz w:val="22"/>
              </w:rPr>
              <w:t xml:space="preserve">IIV of </w:t>
            </w:r>
            <w:proofErr w:type="spellStart"/>
            <w:r w:rsidRPr="007B1D13">
              <w:rPr>
                <w:rFonts w:cs="Times New Roman"/>
                <w:color w:val="000000"/>
                <w:sz w:val="22"/>
              </w:rPr>
              <w:t>Emax</w:t>
            </w:r>
            <w:proofErr w:type="spellEnd"/>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30B2FD43"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5DAAB7E6"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0.260(15.3%)</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95DD41C" w14:textId="018FCA9C"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0.258(15.3%)</w:t>
            </w:r>
          </w:p>
        </w:tc>
      </w:tr>
      <w:tr w:rsidR="009A754E" w:rsidRPr="007B1D13" w14:paraId="1BE9F2AE" w14:textId="77777777" w:rsidTr="00D855E0">
        <w:tc>
          <w:tcPr>
            <w:tcW w:w="969" w:type="pct"/>
            <w:tcBorders>
              <w:top w:val="single" w:sz="4" w:space="0" w:color="D9D9D9" w:themeColor="background1" w:themeShade="D9"/>
              <w:bottom w:val="single" w:sz="4" w:space="0" w:color="D9D9D9" w:themeColor="background1" w:themeShade="D9"/>
            </w:tcBorders>
            <w:shd w:val="clear" w:color="auto" w:fill="FFFFFF"/>
            <w:vAlign w:val="center"/>
          </w:tcPr>
          <w:p w14:paraId="371033FD" w14:textId="77777777" w:rsidR="009A754E" w:rsidRPr="007B1D13" w:rsidRDefault="009A754E" w:rsidP="004E0A40">
            <w:pPr>
              <w:spacing w:before="20" w:after="20"/>
              <w:ind w:left="80" w:right="80"/>
            </w:pPr>
            <w:r w:rsidRPr="007B1D13">
              <w:rPr>
                <w:rFonts w:cs="Times New Roman"/>
                <w:color w:val="000000"/>
                <w:sz w:val="22"/>
              </w:rPr>
              <w:t>IIV_T50</w:t>
            </w:r>
          </w:p>
        </w:tc>
        <w:tc>
          <w:tcPr>
            <w:tcW w:w="1060" w:type="pct"/>
            <w:tcBorders>
              <w:top w:val="single" w:sz="4" w:space="0" w:color="D9D9D9" w:themeColor="background1" w:themeShade="D9"/>
              <w:bottom w:val="single" w:sz="4" w:space="0" w:color="D9D9D9" w:themeColor="background1" w:themeShade="D9"/>
            </w:tcBorders>
            <w:shd w:val="clear" w:color="auto" w:fill="FFFFFF"/>
            <w:vAlign w:val="center"/>
          </w:tcPr>
          <w:p w14:paraId="03A74655" w14:textId="77777777" w:rsidR="009A754E" w:rsidRPr="007B1D13" w:rsidRDefault="009A754E" w:rsidP="004E0A40">
            <w:pPr>
              <w:spacing w:before="20" w:after="20"/>
              <w:ind w:left="80" w:right="80"/>
            </w:pPr>
            <w:r w:rsidRPr="007B1D13">
              <w:rPr>
                <w:rFonts w:cs="Times New Roman"/>
                <w:color w:val="000000"/>
                <w:sz w:val="22"/>
              </w:rPr>
              <w:t>IIV on T50</w:t>
            </w:r>
          </w:p>
        </w:tc>
        <w:tc>
          <w:tcPr>
            <w:tcW w:w="465" w:type="pct"/>
            <w:tcBorders>
              <w:top w:val="single" w:sz="4" w:space="0" w:color="D9D9D9" w:themeColor="background1" w:themeShade="D9"/>
              <w:bottom w:val="single" w:sz="4" w:space="0" w:color="D9D9D9" w:themeColor="background1" w:themeShade="D9"/>
            </w:tcBorders>
            <w:shd w:val="clear" w:color="auto" w:fill="FFFFFF"/>
            <w:vAlign w:val="center"/>
          </w:tcPr>
          <w:p w14:paraId="4341E10D"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4" w:space="0" w:color="D9D9D9" w:themeColor="background1" w:themeShade="D9"/>
            </w:tcBorders>
            <w:shd w:val="clear" w:color="auto" w:fill="FFFFFF"/>
            <w:vAlign w:val="center"/>
          </w:tcPr>
          <w:p w14:paraId="51639613"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0.583(16.9%)</w:t>
            </w:r>
          </w:p>
        </w:tc>
        <w:tc>
          <w:tcPr>
            <w:tcW w:w="1363" w:type="pct"/>
            <w:tcBorders>
              <w:top w:val="single" w:sz="4" w:space="0" w:color="D9D9D9" w:themeColor="background1" w:themeShade="D9"/>
              <w:bottom w:val="single" w:sz="4" w:space="0" w:color="D9D9D9" w:themeColor="background1" w:themeShade="D9"/>
            </w:tcBorders>
            <w:shd w:val="clear" w:color="auto" w:fill="FFFFFF"/>
            <w:vAlign w:val="center"/>
          </w:tcPr>
          <w:p w14:paraId="74813562" w14:textId="66FD0634"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0.586(16.8%)</w:t>
            </w:r>
          </w:p>
        </w:tc>
      </w:tr>
      <w:tr w:rsidR="009A754E" w:rsidRPr="007B1D13" w14:paraId="2FA61A1E" w14:textId="77777777" w:rsidTr="00D855E0">
        <w:tc>
          <w:tcPr>
            <w:tcW w:w="969" w:type="pct"/>
            <w:tcBorders>
              <w:top w:val="single" w:sz="4" w:space="0" w:color="D9D9D9" w:themeColor="background1" w:themeShade="D9"/>
              <w:bottom w:val="single" w:sz="8" w:space="0" w:color="000000"/>
            </w:tcBorders>
            <w:shd w:val="clear" w:color="auto" w:fill="FFFFFF"/>
            <w:vAlign w:val="center"/>
          </w:tcPr>
          <w:p w14:paraId="790FBD45" w14:textId="77777777" w:rsidR="009A754E" w:rsidRPr="007B1D13" w:rsidRDefault="009A754E" w:rsidP="004E0A40">
            <w:pPr>
              <w:spacing w:before="20" w:after="20"/>
              <w:ind w:left="80" w:right="80"/>
            </w:pPr>
            <w:r w:rsidRPr="007B1D13">
              <w:rPr>
                <w:rFonts w:cs="Times New Roman"/>
                <w:color w:val="000000"/>
                <w:sz w:val="22"/>
              </w:rPr>
              <w:t>OMEGA.2.1.</w:t>
            </w:r>
          </w:p>
        </w:tc>
        <w:tc>
          <w:tcPr>
            <w:tcW w:w="1060" w:type="pct"/>
            <w:tcBorders>
              <w:top w:val="single" w:sz="4" w:space="0" w:color="D9D9D9" w:themeColor="background1" w:themeShade="D9"/>
              <w:bottom w:val="single" w:sz="8" w:space="0" w:color="000000"/>
            </w:tcBorders>
            <w:shd w:val="clear" w:color="auto" w:fill="FFFFFF"/>
            <w:vAlign w:val="center"/>
          </w:tcPr>
          <w:p w14:paraId="6BDD0BE1" w14:textId="77777777" w:rsidR="009A754E" w:rsidRPr="007B1D13" w:rsidRDefault="009A754E" w:rsidP="004E0A40">
            <w:pPr>
              <w:spacing w:before="20" w:after="20"/>
              <w:ind w:left="80" w:right="80"/>
            </w:pPr>
            <w:r w:rsidRPr="007B1D13">
              <w:rPr>
                <w:rFonts w:cs="Times New Roman"/>
                <w:color w:val="000000"/>
                <w:sz w:val="22"/>
              </w:rPr>
              <w:t xml:space="preserve">IIV between </w:t>
            </w:r>
            <w:r w:rsidRPr="007B1D13">
              <w:rPr>
                <w:rFonts w:cs="Times New Roman"/>
                <w:color w:val="000000"/>
                <w:sz w:val="22"/>
              </w:rPr>
              <w:br/>
              <w:t xml:space="preserve"> CLQ and VSS</w:t>
            </w:r>
          </w:p>
        </w:tc>
        <w:tc>
          <w:tcPr>
            <w:tcW w:w="465" w:type="pct"/>
            <w:tcBorders>
              <w:top w:val="single" w:sz="4" w:space="0" w:color="D9D9D9" w:themeColor="background1" w:themeShade="D9"/>
              <w:bottom w:val="single" w:sz="8" w:space="0" w:color="000000"/>
            </w:tcBorders>
            <w:shd w:val="clear" w:color="auto" w:fill="FFFFFF"/>
            <w:vAlign w:val="center"/>
          </w:tcPr>
          <w:p w14:paraId="1A1DB4B2" w14:textId="77777777" w:rsidR="009A754E" w:rsidRPr="007B1D13" w:rsidRDefault="009A754E" w:rsidP="004E0A40">
            <w:pPr>
              <w:spacing w:before="20" w:after="20"/>
              <w:ind w:left="80" w:right="80"/>
              <w:jc w:val="center"/>
            </w:pPr>
          </w:p>
        </w:tc>
        <w:tc>
          <w:tcPr>
            <w:tcW w:w="1143" w:type="pct"/>
            <w:tcBorders>
              <w:top w:val="single" w:sz="4" w:space="0" w:color="D9D9D9" w:themeColor="background1" w:themeShade="D9"/>
              <w:bottom w:val="single" w:sz="8" w:space="0" w:color="000000"/>
            </w:tcBorders>
            <w:shd w:val="clear" w:color="auto" w:fill="FFFFFF"/>
            <w:vAlign w:val="center"/>
          </w:tcPr>
          <w:p w14:paraId="00A9D12E" w14:textId="77777777"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0.0403(8.57%)</w:t>
            </w:r>
          </w:p>
        </w:tc>
        <w:tc>
          <w:tcPr>
            <w:tcW w:w="1363" w:type="pct"/>
            <w:tcBorders>
              <w:top w:val="single" w:sz="4" w:space="0" w:color="D9D9D9" w:themeColor="background1" w:themeShade="D9"/>
              <w:bottom w:val="single" w:sz="8" w:space="0" w:color="000000"/>
            </w:tcBorders>
            <w:shd w:val="clear" w:color="auto" w:fill="FFFFFF"/>
            <w:vAlign w:val="center"/>
          </w:tcPr>
          <w:p w14:paraId="0DCA9440" w14:textId="2AAB7CF2" w:rsidR="009A754E" w:rsidRPr="007B1D13" w:rsidRDefault="009A754E" w:rsidP="004E0A40">
            <w:pPr>
              <w:spacing w:before="20" w:after="20"/>
              <w:ind w:left="80" w:right="80"/>
              <w:jc w:val="center"/>
              <w:rPr>
                <w:color w:val="00B050"/>
                <w:u w:val="single"/>
              </w:rPr>
            </w:pPr>
            <w:r w:rsidRPr="007B1D13">
              <w:rPr>
                <w:rFonts w:cs="Times New Roman"/>
                <w:color w:val="00B050"/>
                <w:sz w:val="22"/>
                <w:u w:val="single"/>
              </w:rPr>
              <w:t>0.0402(8.54%)</w:t>
            </w:r>
          </w:p>
        </w:tc>
      </w:tr>
    </w:tbl>
    <w:p w14:paraId="72638A70" w14:textId="6C653FF9" w:rsidR="004E0A40" w:rsidRPr="007B1D13" w:rsidRDefault="004E0A40" w:rsidP="00D855E0">
      <w:pPr>
        <w:pStyle w:val="C-TableFootnote"/>
        <w:tabs>
          <w:tab w:val="clear" w:pos="144"/>
          <w:tab w:val="left" w:pos="-90"/>
        </w:tabs>
        <w:ind w:left="-90" w:firstLine="0"/>
        <w:rPr>
          <w:rFonts w:eastAsia="TimesNewRoman"/>
        </w:rPr>
      </w:pPr>
      <w:r w:rsidRPr="007B1D13">
        <w:rPr>
          <w:rFonts w:eastAsia="TimesNewRoman"/>
        </w:rPr>
        <w:t xml:space="preserve">Note: </w:t>
      </w:r>
      <w:r w:rsidR="009A754E" w:rsidRPr="007B1D13">
        <w:rPr>
          <w:rFonts w:eastAsia="TimesNewRoman"/>
        </w:rPr>
        <w:t xml:space="preserve"> </w:t>
      </w:r>
      <w:r w:rsidR="009F570E" w:rsidRPr="007B1D13">
        <w:rPr>
          <w:rFonts w:eastAsia="TimesNewRoman"/>
        </w:rPr>
        <w:t>values colored as green</w:t>
      </w:r>
      <w:r w:rsidR="003E196B" w:rsidRPr="007B1D13">
        <w:rPr>
          <w:rFonts w:eastAsia="TimesNewRoman"/>
        </w:rPr>
        <w:t xml:space="preserve"> </w:t>
      </w:r>
      <w:r w:rsidR="003E196B" w:rsidRPr="007B1D13">
        <w:rPr>
          <w:rFonts w:eastAsia="TimesNewRoman" w:cs="Times New Roman"/>
          <w:szCs w:val="24"/>
        </w:rPr>
        <w:t>and underlined</w:t>
      </w:r>
      <w:r w:rsidR="009F570E" w:rsidRPr="007B1D13">
        <w:rPr>
          <w:rFonts w:eastAsia="TimesNewRoman"/>
        </w:rPr>
        <w:t xml:space="preserve">, show </w:t>
      </w:r>
      <w:r w:rsidR="00845C45" w:rsidRPr="007B1D13">
        <w:rPr>
          <w:rFonts w:eastAsia="TimesNewRoman"/>
        </w:rPr>
        <w:t>small</w:t>
      </w:r>
      <w:r w:rsidR="009F570E" w:rsidRPr="007B1D13">
        <w:rPr>
          <w:rFonts w:eastAsia="TimesNewRoman"/>
        </w:rPr>
        <w:t xml:space="preserve"> numerical difference between Analysis Set (“</w:t>
      </w:r>
      <w:proofErr w:type="spellStart"/>
      <w:r w:rsidR="009F570E" w:rsidRPr="005D7E5C">
        <w:rPr>
          <w:rFonts w:eastAsia="TimesNewRoman"/>
          <w:color w:val="0000FF"/>
        </w:rPr>
        <w:t>nmdat.xpt</w:t>
      </w:r>
      <w:proofErr w:type="spellEnd"/>
      <w:r w:rsidR="009F570E" w:rsidRPr="007B1D13">
        <w:rPr>
          <w:rFonts w:eastAsia="TimesNewRoman"/>
        </w:rPr>
        <w:t>”) and Final Dataset (“</w:t>
      </w:r>
      <w:proofErr w:type="spellStart"/>
      <w:r w:rsidR="009F570E" w:rsidRPr="005D7E5C">
        <w:rPr>
          <w:rFonts w:eastAsia="TimesNewRoman"/>
          <w:color w:val="0000FF"/>
        </w:rPr>
        <w:t>nmdatf</w:t>
      </w:r>
      <w:r w:rsidR="003E196B" w:rsidRPr="005D7E5C">
        <w:rPr>
          <w:rFonts w:eastAsia="TimesNewRoman"/>
          <w:color w:val="0000FF"/>
        </w:rPr>
        <w:t>nl</w:t>
      </w:r>
      <w:r w:rsidR="009F570E" w:rsidRPr="005D7E5C">
        <w:rPr>
          <w:rFonts w:eastAsia="TimesNewRoman"/>
          <w:color w:val="0000FF"/>
        </w:rPr>
        <w:t>.xpt</w:t>
      </w:r>
      <w:proofErr w:type="spellEnd"/>
      <w:r w:rsidR="009F570E" w:rsidRPr="007B1D13">
        <w:rPr>
          <w:rFonts w:eastAsia="TimesNewRoman"/>
        </w:rPr>
        <w:t>”).</w:t>
      </w:r>
    </w:p>
    <w:p w14:paraId="59F76E22" w14:textId="77777777" w:rsidR="003E196B" w:rsidRPr="007B1D13" w:rsidRDefault="003E196B" w:rsidP="003E196B">
      <w:pPr>
        <w:pStyle w:val="C-BodyText"/>
        <w:sectPr w:rsidR="003E196B" w:rsidRPr="007B1D13" w:rsidSect="00285905">
          <w:headerReference w:type="default" r:id="rId86"/>
          <w:footerReference w:type="default" r:id="rId87"/>
          <w:pgSz w:w="12240" w:h="15840"/>
          <w:pgMar w:top="1440" w:right="1440" w:bottom="1440" w:left="1440" w:header="720" w:footer="720" w:gutter="0"/>
          <w:cols w:space="720"/>
          <w:docGrid w:linePitch="326"/>
        </w:sectPr>
      </w:pPr>
    </w:p>
    <w:p w14:paraId="272E4ED9" w14:textId="6C7C48A0" w:rsidR="003E196B" w:rsidRPr="007B1D13" w:rsidRDefault="005313F5" w:rsidP="005313F5">
      <w:pPr>
        <w:pStyle w:val="Caption"/>
      </w:pPr>
      <w:bookmarkStart w:id="579" w:name="_Ref506890321"/>
      <w:bookmarkStart w:id="580" w:name="_Toc506904075"/>
      <w:r w:rsidRPr="007B1D13">
        <w:lastRenderedPageBreak/>
        <w:t>Table </w:t>
      </w:r>
      <w:fldSimple w:instr=" SEQ Table \* ARABIC \* MERGEFORMAT ">
        <w:r w:rsidR="00B11A19">
          <w:rPr>
            <w:noProof/>
          </w:rPr>
          <w:t>39</w:t>
        </w:r>
      </w:fldSimple>
      <w:bookmarkEnd w:id="579"/>
      <w:r w:rsidRPr="007B1D13">
        <w:t>:</w:t>
      </w:r>
      <w:r w:rsidRPr="007B1D13">
        <w:tab/>
        <w:t xml:space="preserve">Comparison of </w:t>
      </w:r>
      <w:proofErr w:type="spellStart"/>
      <w:r w:rsidRPr="007B1D13">
        <w:t>PsN</w:t>
      </w:r>
      <w:proofErr w:type="spellEnd"/>
      <w:r w:rsidRPr="007B1D13">
        <w:t xml:space="preserve"> Output from the Final Model (LN900) Using Analysis Set (</w:t>
      </w:r>
      <w:proofErr w:type="spellStart"/>
      <w:r w:rsidRPr="007B1D13">
        <w:rPr>
          <w:color w:val="0000FF"/>
        </w:rPr>
        <w:t>nmdat.xpt</w:t>
      </w:r>
      <w:proofErr w:type="spellEnd"/>
      <w:r w:rsidRPr="007B1D13">
        <w:t>) and Final Dataset (</w:t>
      </w:r>
      <w:proofErr w:type="spellStart"/>
      <w:r w:rsidRPr="007B1D13">
        <w:rPr>
          <w:color w:val="0000FF"/>
        </w:rPr>
        <w:t>nmdatfnl.xpt</w:t>
      </w:r>
      <w:proofErr w:type="spellEnd"/>
      <w:r w:rsidRPr="007B1D13">
        <w:t>)</w:t>
      </w:r>
      <w:bookmarkEnd w:id="580"/>
    </w:p>
    <w:tbl>
      <w:tblPr>
        <w:tblW w:w="13438" w:type="dxa"/>
        <w:tblInd w:w="93" w:type="dxa"/>
        <w:tblBorders>
          <w:top w:val="single" w:sz="4" w:space="0" w:color="auto"/>
          <w:bottom w:val="single" w:sz="4" w:space="0" w:color="auto"/>
          <w:insideH w:val="single" w:sz="4" w:space="0" w:color="D9D9D9" w:themeColor="background1" w:themeShade="D9"/>
        </w:tblBorders>
        <w:tblCellMar>
          <w:left w:w="115" w:type="dxa"/>
          <w:right w:w="115" w:type="dxa"/>
        </w:tblCellMar>
        <w:tblLook w:val="04A0" w:firstRow="1" w:lastRow="0" w:firstColumn="1" w:lastColumn="0" w:noHBand="0" w:noVBand="1"/>
      </w:tblPr>
      <w:tblGrid>
        <w:gridCol w:w="1318"/>
        <w:gridCol w:w="1153"/>
        <w:gridCol w:w="1164"/>
        <w:gridCol w:w="1130"/>
        <w:gridCol w:w="1004"/>
        <w:gridCol w:w="1097"/>
        <w:gridCol w:w="998"/>
        <w:gridCol w:w="991"/>
        <w:gridCol w:w="1067"/>
        <w:gridCol w:w="1390"/>
        <w:gridCol w:w="1150"/>
        <w:gridCol w:w="1162"/>
      </w:tblGrid>
      <w:tr w:rsidR="005313F5" w:rsidRPr="004F1499" w14:paraId="79AFA43F" w14:textId="77777777" w:rsidTr="004F1499">
        <w:trPr>
          <w:trHeight w:val="288"/>
        </w:trPr>
        <w:tc>
          <w:tcPr>
            <w:tcW w:w="1209" w:type="dxa"/>
            <w:tcBorders>
              <w:top w:val="single" w:sz="4" w:space="0" w:color="auto"/>
              <w:bottom w:val="single" w:sz="4" w:space="0" w:color="auto"/>
            </w:tcBorders>
            <w:shd w:val="clear" w:color="auto" w:fill="auto"/>
            <w:noWrap/>
            <w:vAlign w:val="bottom"/>
            <w:hideMark/>
          </w:tcPr>
          <w:p w14:paraId="29213828" w14:textId="14E3A230" w:rsidR="003E196B" w:rsidRPr="004F1499" w:rsidRDefault="003E196B" w:rsidP="005313F5">
            <w:pPr>
              <w:jc w:val="center"/>
              <w:rPr>
                <w:rFonts w:ascii="Calibri" w:hAnsi="Calibri" w:cs="Times New Roman"/>
                <w:b/>
                <w:color w:val="000000"/>
                <w:sz w:val="20"/>
                <w:lang w:eastAsia="zh-CN"/>
              </w:rPr>
            </w:pPr>
          </w:p>
        </w:tc>
        <w:tc>
          <w:tcPr>
            <w:tcW w:w="1153" w:type="dxa"/>
            <w:tcBorders>
              <w:top w:val="single" w:sz="4" w:space="0" w:color="auto"/>
              <w:bottom w:val="single" w:sz="4" w:space="0" w:color="auto"/>
            </w:tcBorders>
            <w:shd w:val="clear" w:color="auto" w:fill="auto"/>
            <w:noWrap/>
            <w:vAlign w:val="bottom"/>
            <w:hideMark/>
          </w:tcPr>
          <w:p w14:paraId="7A741205" w14:textId="1E567F0F" w:rsidR="003E196B" w:rsidRPr="004F1499" w:rsidRDefault="005313F5" w:rsidP="005313F5">
            <w:pPr>
              <w:jc w:val="center"/>
              <w:rPr>
                <w:rFonts w:ascii="Calibri" w:hAnsi="Calibri" w:cs="Times New Roman"/>
                <w:b/>
                <w:color w:val="000000"/>
                <w:sz w:val="20"/>
                <w:lang w:eastAsia="zh-CN"/>
              </w:rPr>
            </w:pPr>
            <w:r w:rsidRPr="004F1499">
              <w:rPr>
                <w:rFonts w:ascii="Calibri" w:hAnsi="Calibri"/>
                <w:b/>
                <w:color w:val="000000"/>
                <w:sz w:val="20"/>
              </w:rPr>
              <w:t>S</w:t>
            </w:r>
            <w:r w:rsidR="003E196B" w:rsidRPr="004F1499">
              <w:rPr>
                <w:rFonts w:ascii="Calibri" w:hAnsi="Calibri"/>
                <w:b/>
                <w:color w:val="000000"/>
                <w:sz w:val="20"/>
              </w:rPr>
              <w:t>ignificant</w:t>
            </w:r>
            <w:r w:rsidRPr="004F1499">
              <w:rPr>
                <w:rFonts w:ascii="Calibri" w:hAnsi="Calibri"/>
                <w:b/>
                <w:color w:val="000000"/>
                <w:sz w:val="20"/>
              </w:rPr>
              <w:t xml:space="preserve"> </w:t>
            </w:r>
            <w:r w:rsidR="003E196B" w:rsidRPr="004F1499">
              <w:rPr>
                <w:rFonts w:ascii="Calibri" w:hAnsi="Calibri"/>
                <w:b/>
                <w:color w:val="000000"/>
                <w:sz w:val="20"/>
              </w:rPr>
              <w:t>digits</w:t>
            </w:r>
          </w:p>
        </w:tc>
        <w:tc>
          <w:tcPr>
            <w:tcW w:w="1164" w:type="dxa"/>
            <w:tcBorders>
              <w:top w:val="single" w:sz="4" w:space="0" w:color="auto"/>
              <w:bottom w:val="single" w:sz="4" w:space="0" w:color="auto"/>
            </w:tcBorders>
            <w:shd w:val="clear" w:color="auto" w:fill="auto"/>
            <w:noWrap/>
            <w:vAlign w:val="bottom"/>
            <w:hideMark/>
          </w:tcPr>
          <w:p w14:paraId="51E4528F" w14:textId="58176752"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 xml:space="preserve">Cond </w:t>
            </w:r>
            <w:proofErr w:type="spellStart"/>
            <w:r w:rsidRPr="004F1499">
              <w:rPr>
                <w:rFonts w:ascii="Calibri" w:hAnsi="Calibri"/>
                <w:b/>
                <w:color w:val="000000"/>
                <w:sz w:val="20"/>
              </w:rPr>
              <w:t>Num</w:t>
            </w:r>
            <w:proofErr w:type="spellEnd"/>
          </w:p>
        </w:tc>
        <w:tc>
          <w:tcPr>
            <w:tcW w:w="1130" w:type="dxa"/>
            <w:tcBorders>
              <w:top w:val="single" w:sz="4" w:space="0" w:color="auto"/>
              <w:bottom w:val="single" w:sz="4" w:space="0" w:color="auto"/>
            </w:tcBorders>
            <w:shd w:val="clear" w:color="auto" w:fill="auto"/>
            <w:noWrap/>
            <w:vAlign w:val="bottom"/>
            <w:hideMark/>
          </w:tcPr>
          <w:p w14:paraId="3F4024D2" w14:textId="00F4D484"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methods</w:t>
            </w:r>
          </w:p>
        </w:tc>
        <w:tc>
          <w:tcPr>
            <w:tcW w:w="1004" w:type="dxa"/>
            <w:tcBorders>
              <w:top w:val="single" w:sz="4" w:space="0" w:color="auto"/>
              <w:bottom w:val="single" w:sz="4" w:space="0" w:color="auto"/>
            </w:tcBorders>
            <w:shd w:val="clear" w:color="auto" w:fill="auto"/>
            <w:noWrap/>
            <w:vAlign w:val="bottom"/>
            <w:hideMark/>
          </w:tcPr>
          <w:p w14:paraId="1AD16335" w14:textId="6E715E80" w:rsidR="003E196B" w:rsidRPr="004F1499" w:rsidRDefault="005313F5" w:rsidP="005313F5">
            <w:pPr>
              <w:jc w:val="center"/>
              <w:rPr>
                <w:rFonts w:ascii="Calibri" w:hAnsi="Calibri" w:cs="Times New Roman"/>
                <w:b/>
                <w:color w:val="000000"/>
                <w:sz w:val="20"/>
                <w:lang w:eastAsia="zh-CN"/>
              </w:rPr>
            </w:pPr>
            <w:r w:rsidRPr="004F1499">
              <w:rPr>
                <w:rFonts w:ascii="Calibri" w:hAnsi="Calibri"/>
                <w:b/>
                <w:color w:val="000000"/>
                <w:sz w:val="20"/>
              </w:rPr>
              <w:t xml:space="preserve">Run </w:t>
            </w:r>
            <w:r w:rsidR="003E196B" w:rsidRPr="004F1499">
              <w:rPr>
                <w:rFonts w:ascii="Calibri" w:hAnsi="Calibri"/>
                <w:b/>
                <w:color w:val="000000"/>
                <w:sz w:val="20"/>
              </w:rPr>
              <w:t>time</w:t>
            </w:r>
          </w:p>
        </w:tc>
        <w:tc>
          <w:tcPr>
            <w:tcW w:w="1097" w:type="dxa"/>
            <w:tcBorders>
              <w:top w:val="single" w:sz="4" w:space="0" w:color="auto"/>
              <w:bottom w:val="single" w:sz="4" w:space="0" w:color="auto"/>
            </w:tcBorders>
            <w:shd w:val="clear" w:color="auto" w:fill="auto"/>
            <w:noWrap/>
            <w:vAlign w:val="bottom"/>
            <w:hideMark/>
          </w:tcPr>
          <w:p w14:paraId="6DD7B6B4" w14:textId="00E3F2C3" w:rsidR="003E196B" w:rsidRPr="004F1499" w:rsidRDefault="005313F5" w:rsidP="005313F5">
            <w:pPr>
              <w:jc w:val="center"/>
              <w:rPr>
                <w:rFonts w:ascii="Calibri" w:hAnsi="Calibri" w:cs="Times New Roman"/>
                <w:b/>
                <w:color w:val="000000"/>
                <w:sz w:val="20"/>
                <w:lang w:eastAsia="zh-CN"/>
              </w:rPr>
            </w:pPr>
            <w:proofErr w:type="spellStart"/>
            <w:r w:rsidRPr="004F1499">
              <w:rPr>
                <w:rFonts w:ascii="Calibri" w:hAnsi="Calibri"/>
                <w:b/>
                <w:color w:val="000000"/>
                <w:sz w:val="20"/>
              </w:rPr>
              <w:t>S</w:t>
            </w:r>
            <w:r w:rsidR="003E196B" w:rsidRPr="004F1499">
              <w:rPr>
                <w:rFonts w:ascii="Calibri" w:hAnsi="Calibri"/>
                <w:b/>
                <w:color w:val="000000"/>
                <w:sz w:val="20"/>
              </w:rPr>
              <w:t>ubprob</w:t>
            </w:r>
            <w:proofErr w:type="spellEnd"/>
            <w:r w:rsidRPr="004F1499">
              <w:rPr>
                <w:rFonts w:ascii="Calibri" w:hAnsi="Calibri"/>
                <w:b/>
                <w:color w:val="000000"/>
                <w:sz w:val="20"/>
              </w:rPr>
              <w:t xml:space="preserve"> </w:t>
            </w:r>
            <w:proofErr w:type="spellStart"/>
            <w:r w:rsidR="003E196B" w:rsidRPr="004F1499">
              <w:rPr>
                <w:rFonts w:ascii="Calibri" w:hAnsi="Calibri"/>
                <w:b/>
                <w:color w:val="000000"/>
                <w:sz w:val="20"/>
              </w:rPr>
              <w:t>est_time</w:t>
            </w:r>
            <w:proofErr w:type="spellEnd"/>
          </w:p>
        </w:tc>
        <w:tc>
          <w:tcPr>
            <w:tcW w:w="957" w:type="dxa"/>
            <w:tcBorders>
              <w:top w:val="single" w:sz="4" w:space="0" w:color="auto"/>
              <w:bottom w:val="single" w:sz="4" w:space="0" w:color="auto"/>
            </w:tcBorders>
            <w:shd w:val="clear" w:color="auto" w:fill="auto"/>
            <w:noWrap/>
            <w:vAlign w:val="bottom"/>
            <w:hideMark/>
          </w:tcPr>
          <w:p w14:paraId="3B3B6767" w14:textId="0273122C" w:rsidR="005313F5" w:rsidRPr="004F1499" w:rsidRDefault="005313F5" w:rsidP="005313F5">
            <w:pPr>
              <w:jc w:val="center"/>
              <w:rPr>
                <w:rFonts w:ascii="Calibri" w:hAnsi="Calibri"/>
                <w:b/>
                <w:color w:val="000000"/>
                <w:sz w:val="20"/>
              </w:rPr>
            </w:pPr>
            <w:proofErr w:type="spellStart"/>
            <w:r w:rsidRPr="004F1499">
              <w:rPr>
                <w:rFonts w:ascii="Calibri" w:hAnsi="Calibri"/>
                <w:b/>
                <w:color w:val="000000"/>
                <w:sz w:val="20"/>
              </w:rPr>
              <w:t>S</w:t>
            </w:r>
            <w:r w:rsidR="003E196B" w:rsidRPr="004F1499">
              <w:rPr>
                <w:rFonts w:ascii="Calibri" w:hAnsi="Calibri"/>
                <w:b/>
                <w:color w:val="000000"/>
                <w:sz w:val="20"/>
              </w:rPr>
              <w:t>ubprob</w:t>
            </w:r>
            <w:proofErr w:type="spellEnd"/>
          </w:p>
          <w:p w14:paraId="0788F80D" w14:textId="70FABA19" w:rsidR="003E196B" w:rsidRPr="004F1499" w:rsidRDefault="003E196B" w:rsidP="005313F5">
            <w:pPr>
              <w:jc w:val="center"/>
              <w:rPr>
                <w:rFonts w:ascii="Calibri" w:hAnsi="Calibri" w:cs="Times New Roman"/>
                <w:b/>
                <w:color w:val="000000"/>
                <w:sz w:val="20"/>
                <w:lang w:eastAsia="zh-CN"/>
              </w:rPr>
            </w:pPr>
            <w:proofErr w:type="spellStart"/>
            <w:r w:rsidRPr="004F1499">
              <w:rPr>
                <w:rFonts w:ascii="Calibri" w:hAnsi="Calibri"/>
                <w:b/>
                <w:color w:val="000000"/>
                <w:sz w:val="20"/>
              </w:rPr>
              <w:t>cov_time</w:t>
            </w:r>
            <w:proofErr w:type="spellEnd"/>
          </w:p>
        </w:tc>
        <w:tc>
          <w:tcPr>
            <w:tcW w:w="955" w:type="dxa"/>
            <w:tcBorders>
              <w:top w:val="single" w:sz="4" w:space="0" w:color="auto"/>
              <w:bottom w:val="single" w:sz="4" w:space="0" w:color="auto"/>
            </w:tcBorders>
            <w:shd w:val="clear" w:color="auto" w:fill="auto"/>
            <w:noWrap/>
            <w:vAlign w:val="bottom"/>
            <w:hideMark/>
          </w:tcPr>
          <w:p w14:paraId="2CA0CA57" w14:textId="01DC69A9" w:rsidR="003E196B" w:rsidRPr="004F1499" w:rsidRDefault="003E196B" w:rsidP="005313F5">
            <w:pPr>
              <w:jc w:val="center"/>
              <w:rPr>
                <w:rFonts w:ascii="Calibri" w:hAnsi="Calibri" w:cs="Times New Roman"/>
                <w:b/>
                <w:color w:val="000000"/>
                <w:sz w:val="20"/>
                <w:lang w:eastAsia="zh-CN"/>
              </w:rPr>
            </w:pPr>
            <w:proofErr w:type="spellStart"/>
            <w:r w:rsidRPr="004F1499">
              <w:rPr>
                <w:rFonts w:ascii="Calibri" w:hAnsi="Calibri"/>
                <w:b/>
                <w:color w:val="000000"/>
                <w:sz w:val="20"/>
              </w:rPr>
              <w:t>ofv</w:t>
            </w:r>
            <w:proofErr w:type="spellEnd"/>
          </w:p>
        </w:tc>
        <w:tc>
          <w:tcPr>
            <w:tcW w:w="1067" w:type="dxa"/>
            <w:tcBorders>
              <w:top w:val="single" w:sz="4" w:space="0" w:color="auto"/>
              <w:bottom w:val="single" w:sz="4" w:space="0" w:color="auto"/>
            </w:tcBorders>
            <w:shd w:val="clear" w:color="auto" w:fill="auto"/>
            <w:noWrap/>
            <w:vAlign w:val="bottom"/>
            <w:hideMark/>
          </w:tcPr>
          <w:p w14:paraId="2F7F2740" w14:textId="257E2448"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TVCL</w:t>
            </w:r>
          </w:p>
        </w:tc>
        <w:tc>
          <w:tcPr>
            <w:tcW w:w="1390" w:type="dxa"/>
            <w:tcBorders>
              <w:top w:val="single" w:sz="4" w:space="0" w:color="auto"/>
              <w:bottom w:val="single" w:sz="4" w:space="0" w:color="auto"/>
            </w:tcBorders>
            <w:shd w:val="clear" w:color="auto" w:fill="auto"/>
            <w:noWrap/>
            <w:vAlign w:val="bottom"/>
            <w:hideMark/>
          </w:tcPr>
          <w:p w14:paraId="3C118C34" w14:textId="5CAE7BF4"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TVV2</w:t>
            </w:r>
          </w:p>
        </w:tc>
        <w:tc>
          <w:tcPr>
            <w:tcW w:w="1150" w:type="dxa"/>
            <w:tcBorders>
              <w:top w:val="single" w:sz="4" w:space="0" w:color="auto"/>
              <w:bottom w:val="single" w:sz="4" w:space="0" w:color="auto"/>
            </w:tcBorders>
            <w:shd w:val="clear" w:color="auto" w:fill="auto"/>
            <w:noWrap/>
            <w:vAlign w:val="bottom"/>
            <w:hideMark/>
          </w:tcPr>
          <w:p w14:paraId="083C8B73" w14:textId="2CD5D2C5"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TVQ</w:t>
            </w:r>
          </w:p>
        </w:tc>
        <w:tc>
          <w:tcPr>
            <w:tcW w:w="1162" w:type="dxa"/>
            <w:tcBorders>
              <w:top w:val="single" w:sz="4" w:space="0" w:color="auto"/>
              <w:bottom w:val="single" w:sz="4" w:space="0" w:color="auto"/>
            </w:tcBorders>
            <w:shd w:val="clear" w:color="auto" w:fill="auto"/>
            <w:noWrap/>
            <w:vAlign w:val="bottom"/>
            <w:hideMark/>
          </w:tcPr>
          <w:p w14:paraId="15BE651D" w14:textId="009B1710" w:rsidR="003E196B" w:rsidRPr="004F1499" w:rsidRDefault="003E196B" w:rsidP="005313F5">
            <w:pPr>
              <w:jc w:val="center"/>
              <w:rPr>
                <w:rFonts w:ascii="Calibri" w:hAnsi="Calibri" w:cs="Times New Roman"/>
                <w:b/>
                <w:color w:val="000000"/>
                <w:sz w:val="20"/>
                <w:lang w:eastAsia="zh-CN"/>
              </w:rPr>
            </w:pPr>
            <w:r w:rsidRPr="004F1499">
              <w:rPr>
                <w:rFonts w:ascii="Calibri" w:hAnsi="Calibri"/>
                <w:b/>
                <w:color w:val="000000"/>
                <w:sz w:val="20"/>
              </w:rPr>
              <w:t>TVV3</w:t>
            </w:r>
          </w:p>
        </w:tc>
      </w:tr>
      <w:tr w:rsidR="005313F5" w:rsidRPr="004F1499" w14:paraId="4D834BB3" w14:textId="77777777" w:rsidTr="004F1499">
        <w:trPr>
          <w:trHeight w:val="288"/>
        </w:trPr>
        <w:tc>
          <w:tcPr>
            <w:tcW w:w="1209" w:type="dxa"/>
            <w:tcBorders>
              <w:top w:val="single" w:sz="4" w:space="0" w:color="auto"/>
            </w:tcBorders>
            <w:shd w:val="clear" w:color="auto" w:fill="auto"/>
            <w:noWrap/>
            <w:vAlign w:val="bottom"/>
            <w:hideMark/>
          </w:tcPr>
          <w:p w14:paraId="623CF221" w14:textId="644B3A17" w:rsidR="003E196B" w:rsidRPr="004F1499" w:rsidRDefault="004F1499"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w:t>
            </w:r>
            <w:r w:rsidR="003E196B" w:rsidRPr="004F1499">
              <w:rPr>
                <w:rFonts w:ascii="Calibri" w:hAnsi="Calibri" w:cs="Times New Roman"/>
                <w:b/>
                <w:color w:val="000000"/>
                <w:sz w:val="20"/>
                <w:lang w:eastAsia="zh-CN"/>
              </w:rPr>
              <w:t>mdat</w:t>
            </w:r>
            <w:r w:rsidRPr="004F1499">
              <w:rPr>
                <w:rFonts w:ascii="Calibri" w:hAnsi="Calibri" w:cs="Times New Roman"/>
                <w:b/>
                <w:color w:val="000000"/>
                <w:sz w:val="20"/>
                <w:lang w:eastAsia="zh-CN"/>
              </w:rPr>
              <w:t>.xpt</w:t>
            </w:r>
            <w:proofErr w:type="spellEnd"/>
          </w:p>
        </w:tc>
        <w:tc>
          <w:tcPr>
            <w:tcW w:w="1153" w:type="dxa"/>
            <w:tcBorders>
              <w:top w:val="single" w:sz="4" w:space="0" w:color="auto"/>
            </w:tcBorders>
            <w:shd w:val="clear" w:color="auto" w:fill="auto"/>
            <w:noWrap/>
            <w:vAlign w:val="bottom"/>
            <w:hideMark/>
          </w:tcPr>
          <w:p w14:paraId="5721D5BF" w14:textId="4EDF1A01"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3.5</w:t>
            </w:r>
          </w:p>
        </w:tc>
        <w:tc>
          <w:tcPr>
            <w:tcW w:w="1164" w:type="dxa"/>
            <w:tcBorders>
              <w:top w:val="single" w:sz="4" w:space="0" w:color="auto"/>
            </w:tcBorders>
            <w:shd w:val="clear" w:color="auto" w:fill="auto"/>
            <w:noWrap/>
            <w:vAlign w:val="bottom"/>
            <w:hideMark/>
          </w:tcPr>
          <w:p w14:paraId="4811E098" w14:textId="68CE882B"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37.8685</w:t>
            </w:r>
          </w:p>
        </w:tc>
        <w:tc>
          <w:tcPr>
            <w:tcW w:w="1130" w:type="dxa"/>
            <w:tcBorders>
              <w:top w:val="single" w:sz="4" w:space="0" w:color="auto"/>
            </w:tcBorders>
            <w:shd w:val="clear" w:color="auto" w:fill="auto"/>
            <w:noWrap/>
            <w:vAlign w:val="bottom"/>
            <w:hideMark/>
          </w:tcPr>
          <w:p w14:paraId="70E209BF" w14:textId="0F1AB645"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FOCE</w:t>
            </w:r>
          </w:p>
        </w:tc>
        <w:tc>
          <w:tcPr>
            <w:tcW w:w="1004" w:type="dxa"/>
            <w:tcBorders>
              <w:top w:val="single" w:sz="4" w:space="0" w:color="auto"/>
            </w:tcBorders>
            <w:shd w:val="clear" w:color="auto" w:fill="auto"/>
            <w:noWrap/>
            <w:vAlign w:val="bottom"/>
            <w:hideMark/>
          </w:tcPr>
          <w:p w14:paraId="2A9CDF1F" w14:textId="3CAC4A29"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0:10:41</w:t>
            </w:r>
          </w:p>
        </w:tc>
        <w:tc>
          <w:tcPr>
            <w:tcW w:w="1097" w:type="dxa"/>
            <w:tcBorders>
              <w:top w:val="single" w:sz="4" w:space="0" w:color="auto"/>
            </w:tcBorders>
            <w:shd w:val="clear" w:color="auto" w:fill="auto"/>
            <w:noWrap/>
            <w:vAlign w:val="bottom"/>
            <w:hideMark/>
          </w:tcPr>
          <w:p w14:paraId="5F286FF7" w14:textId="4CB4549A"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569.45</w:t>
            </w:r>
          </w:p>
        </w:tc>
        <w:tc>
          <w:tcPr>
            <w:tcW w:w="957" w:type="dxa"/>
            <w:tcBorders>
              <w:top w:val="single" w:sz="4" w:space="0" w:color="auto"/>
            </w:tcBorders>
            <w:shd w:val="clear" w:color="auto" w:fill="auto"/>
            <w:noWrap/>
            <w:vAlign w:val="bottom"/>
            <w:hideMark/>
          </w:tcPr>
          <w:p w14:paraId="2D5C506A" w14:textId="52C6ABC9"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59.69</w:t>
            </w:r>
          </w:p>
        </w:tc>
        <w:tc>
          <w:tcPr>
            <w:tcW w:w="955" w:type="dxa"/>
            <w:tcBorders>
              <w:top w:val="single" w:sz="4" w:space="0" w:color="auto"/>
            </w:tcBorders>
            <w:shd w:val="clear" w:color="auto" w:fill="auto"/>
            <w:noWrap/>
            <w:vAlign w:val="bottom"/>
            <w:hideMark/>
          </w:tcPr>
          <w:p w14:paraId="4985CBBF" w14:textId="1DD7566D"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-22814.6</w:t>
            </w:r>
          </w:p>
        </w:tc>
        <w:tc>
          <w:tcPr>
            <w:tcW w:w="1067" w:type="dxa"/>
            <w:tcBorders>
              <w:top w:val="single" w:sz="4" w:space="0" w:color="auto"/>
            </w:tcBorders>
            <w:shd w:val="clear" w:color="auto" w:fill="auto"/>
            <w:noWrap/>
            <w:vAlign w:val="bottom"/>
            <w:hideMark/>
          </w:tcPr>
          <w:p w14:paraId="2CE6450A" w14:textId="5A2E6B49"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0.28693</w:t>
            </w:r>
          </w:p>
        </w:tc>
        <w:tc>
          <w:tcPr>
            <w:tcW w:w="1390" w:type="dxa"/>
            <w:tcBorders>
              <w:top w:val="single" w:sz="4" w:space="0" w:color="auto"/>
            </w:tcBorders>
            <w:shd w:val="clear" w:color="auto" w:fill="auto"/>
            <w:noWrap/>
            <w:vAlign w:val="bottom"/>
            <w:hideMark/>
          </w:tcPr>
          <w:p w14:paraId="18F364A1" w14:textId="625FE946"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3.33857</w:t>
            </w:r>
          </w:p>
        </w:tc>
        <w:tc>
          <w:tcPr>
            <w:tcW w:w="1150" w:type="dxa"/>
            <w:tcBorders>
              <w:top w:val="single" w:sz="4" w:space="0" w:color="auto"/>
            </w:tcBorders>
            <w:shd w:val="clear" w:color="auto" w:fill="auto"/>
            <w:noWrap/>
            <w:vAlign w:val="bottom"/>
            <w:hideMark/>
          </w:tcPr>
          <w:p w14:paraId="4C683FB7" w14:textId="50582C00"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0.647261</w:t>
            </w:r>
          </w:p>
        </w:tc>
        <w:tc>
          <w:tcPr>
            <w:tcW w:w="1162" w:type="dxa"/>
            <w:tcBorders>
              <w:top w:val="single" w:sz="4" w:space="0" w:color="auto"/>
            </w:tcBorders>
            <w:shd w:val="clear" w:color="auto" w:fill="auto"/>
            <w:noWrap/>
            <w:vAlign w:val="bottom"/>
            <w:hideMark/>
          </w:tcPr>
          <w:p w14:paraId="56613768" w14:textId="59A1C0D1"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1.68879</w:t>
            </w:r>
          </w:p>
        </w:tc>
      </w:tr>
      <w:tr w:rsidR="005313F5" w:rsidRPr="004F1499" w14:paraId="0FC03C4E" w14:textId="77777777" w:rsidTr="004F1499">
        <w:trPr>
          <w:trHeight w:val="288"/>
        </w:trPr>
        <w:tc>
          <w:tcPr>
            <w:tcW w:w="1209" w:type="dxa"/>
            <w:shd w:val="clear" w:color="auto" w:fill="auto"/>
            <w:noWrap/>
            <w:vAlign w:val="bottom"/>
            <w:hideMark/>
          </w:tcPr>
          <w:p w14:paraId="40FC0052" w14:textId="7BA015FA" w:rsidR="003E196B" w:rsidRPr="004F1499" w:rsidRDefault="003E196B"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nmdatfnl</w:t>
            </w:r>
            <w:r w:rsidR="004F1499" w:rsidRPr="004F1499">
              <w:rPr>
                <w:rFonts w:ascii="Calibri" w:hAnsi="Calibri" w:cs="Times New Roman"/>
                <w:b/>
                <w:color w:val="000000"/>
                <w:sz w:val="20"/>
                <w:lang w:eastAsia="zh-CN"/>
              </w:rPr>
              <w:t>.xpt</w:t>
            </w:r>
            <w:proofErr w:type="spellEnd"/>
          </w:p>
        </w:tc>
        <w:tc>
          <w:tcPr>
            <w:tcW w:w="1153" w:type="dxa"/>
            <w:shd w:val="clear" w:color="auto" w:fill="auto"/>
            <w:noWrap/>
            <w:vAlign w:val="bottom"/>
            <w:hideMark/>
          </w:tcPr>
          <w:p w14:paraId="1EA53204" w14:textId="1776806A"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3.4</w:t>
            </w:r>
          </w:p>
        </w:tc>
        <w:tc>
          <w:tcPr>
            <w:tcW w:w="1164" w:type="dxa"/>
            <w:shd w:val="clear" w:color="auto" w:fill="auto"/>
            <w:noWrap/>
            <w:vAlign w:val="bottom"/>
            <w:hideMark/>
          </w:tcPr>
          <w:p w14:paraId="427C9054" w14:textId="1E7BF0D9"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37.3552</w:t>
            </w:r>
          </w:p>
        </w:tc>
        <w:tc>
          <w:tcPr>
            <w:tcW w:w="1130" w:type="dxa"/>
            <w:shd w:val="clear" w:color="auto" w:fill="auto"/>
            <w:noWrap/>
            <w:vAlign w:val="bottom"/>
            <w:hideMark/>
          </w:tcPr>
          <w:p w14:paraId="3FB9CE4B" w14:textId="3002141F"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FOCE</w:t>
            </w:r>
          </w:p>
        </w:tc>
        <w:tc>
          <w:tcPr>
            <w:tcW w:w="1004" w:type="dxa"/>
            <w:shd w:val="clear" w:color="auto" w:fill="auto"/>
            <w:noWrap/>
            <w:vAlign w:val="bottom"/>
            <w:hideMark/>
          </w:tcPr>
          <w:p w14:paraId="562BDCAD" w14:textId="3043E744"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0:10:59</w:t>
            </w:r>
          </w:p>
        </w:tc>
        <w:tc>
          <w:tcPr>
            <w:tcW w:w="1097" w:type="dxa"/>
            <w:shd w:val="clear" w:color="auto" w:fill="auto"/>
            <w:noWrap/>
            <w:vAlign w:val="bottom"/>
            <w:hideMark/>
          </w:tcPr>
          <w:p w14:paraId="6BBDB2FC" w14:textId="39C9F5DB"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588.48</w:t>
            </w:r>
          </w:p>
        </w:tc>
        <w:tc>
          <w:tcPr>
            <w:tcW w:w="957" w:type="dxa"/>
            <w:shd w:val="clear" w:color="auto" w:fill="auto"/>
            <w:noWrap/>
            <w:vAlign w:val="bottom"/>
            <w:hideMark/>
          </w:tcPr>
          <w:p w14:paraId="67885B17" w14:textId="0531861F"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59.49</w:t>
            </w:r>
          </w:p>
        </w:tc>
        <w:tc>
          <w:tcPr>
            <w:tcW w:w="955" w:type="dxa"/>
            <w:shd w:val="clear" w:color="auto" w:fill="auto"/>
            <w:noWrap/>
            <w:vAlign w:val="bottom"/>
            <w:hideMark/>
          </w:tcPr>
          <w:p w14:paraId="751B709F" w14:textId="20060177"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-22818.7</w:t>
            </w:r>
          </w:p>
        </w:tc>
        <w:tc>
          <w:tcPr>
            <w:tcW w:w="1067" w:type="dxa"/>
            <w:shd w:val="clear" w:color="auto" w:fill="auto"/>
            <w:noWrap/>
            <w:vAlign w:val="bottom"/>
            <w:hideMark/>
          </w:tcPr>
          <w:p w14:paraId="38BC79D9" w14:textId="53165D91"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0.286842</w:t>
            </w:r>
          </w:p>
        </w:tc>
        <w:tc>
          <w:tcPr>
            <w:tcW w:w="1390" w:type="dxa"/>
            <w:shd w:val="clear" w:color="auto" w:fill="auto"/>
            <w:noWrap/>
            <w:vAlign w:val="bottom"/>
            <w:hideMark/>
          </w:tcPr>
          <w:p w14:paraId="319B5DDD" w14:textId="3D0569ED"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3.33879</w:t>
            </w:r>
          </w:p>
        </w:tc>
        <w:tc>
          <w:tcPr>
            <w:tcW w:w="1150" w:type="dxa"/>
            <w:shd w:val="clear" w:color="auto" w:fill="auto"/>
            <w:noWrap/>
            <w:vAlign w:val="bottom"/>
            <w:hideMark/>
          </w:tcPr>
          <w:p w14:paraId="306CAD92" w14:textId="654A05E8"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0.646693</w:t>
            </w:r>
          </w:p>
        </w:tc>
        <w:tc>
          <w:tcPr>
            <w:tcW w:w="1162" w:type="dxa"/>
            <w:shd w:val="clear" w:color="auto" w:fill="auto"/>
            <w:noWrap/>
            <w:vAlign w:val="bottom"/>
            <w:hideMark/>
          </w:tcPr>
          <w:p w14:paraId="544B7C0D" w14:textId="75336356" w:rsidR="003E196B" w:rsidRPr="004F1499" w:rsidRDefault="003E196B" w:rsidP="005313F5">
            <w:pPr>
              <w:jc w:val="center"/>
              <w:rPr>
                <w:rFonts w:ascii="Calibri" w:hAnsi="Calibri" w:cs="Times New Roman"/>
                <w:color w:val="000000"/>
                <w:sz w:val="20"/>
                <w:lang w:eastAsia="zh-CN"/>
              </w:rPr>
            </w:pPr>
            <w:r w:rsidRPr="004F1499">
              <w:rPr>
                <w:rFonts w:ascii="Calibri" w:hAnsi="Calibri"/>
                <w:color w:val="000000"/>
                <w:sz w:val="20"/>
              </w:rPr>
              <w:t>1.68857</w:t>
            </w:r>
          </w:p>
        </w:tc>
      </w:tr>
      <w:tr w:rsidR="005313F5" w:rsidRPr="004F1499" w14:paraId="34288463" w14:textId="77777777" w:rsidTr="004F1499">
        <w:trPr>
          <w:trHeight w:val="288"/>
        </w:trPr>
        <w:tc>
          <w:tcPr>
            <w:tcW w:w="1209" w:type="dxa"/>
            <w:tcBorders>
              <w:bottom w:val="single" w:sz="4" w:space="0" w:color="auto"/>
            </w:tcBorders>
            <w:shd w:val="clear" w:color="auto" w:fill="auto"/>
            <w:noWrap/>
            <w:vAlign w:val="bottom"/>
          </w:tcPr>
          <w:p w14:paraId="23A1BD93" w14:textId="77777777" w:rsidR="003E196B" w:rsidRPr="004F1499" w:rsidRDefault="003E196B" w:rsidP="005313F5">
            <w:pPr>
              <w:jc w:val="center"/>
              <w:rPr>
                <w:rFonts w:ascii="Calibri" w:hAnsi="Calibri" w:cs="Times New Roman"/>
                <w:b/>
                <w:color w:val="000000"/>
                <w:sz w:val="20"/>
                <w:lang w:eastAsia="zh-CN"/>
              </w:rPr>
            </w:pPr>
          </w:p>
        </w:tc>
        <w:tc>
          <w:tcPr>
            <w:tcW w:w="1153" w:type="dxa"/>
            <w:tcBorders>
              <w:bottom w:val="single" w:sz="4" w:space="0" w:color="auto"/>
            </w:tcBorders>
            <w:shd w:val="clear" w:color="auto" w:fill="auto"/>
            <w:noWrap/>
            <w:vAlign w:val="bottom"/>
          </w:tcPr>
          <w:p w14:paraId="0EF2739E" w14:textId="77777777" w:rsidR="003E196B" w:rsidRPr="004F1499" w:rsidRDefault="003E196B" w:rsidP="005313F5">
            <w:pPr>
              <w:jc w:val="center"/>
              <w:rPr>
                <w:rFonts w:ascii="Calibri" w:hAnsi="Calibri"/>
                <w:color w:val="000000"/>
                <w:sz w:val="20"/>
              </w:rPr>
            </w:pPr>
          </w:p>
        </w:tc>
        <w:tc>
          <w:tcPr>
            <w:tcW w:w="1164" w:type="dxa"/>
            <w:tcBorders>
              <w:bottom w:val="single" w:sz="4" w:space="0" w:color="auto"/>
            </w:tcBorders>
            <w:shd w:val="clear" w:color="auto" w:fill="auto"/>
            <w:noWrap/>
            <w:vAlign w:val="bottom"/>
          </w:tcPr>
          <w:p w14:paraId="064A2541" w14:textId="77777777" w:rsidR="003E196B" w:rsidRPr="004F1499" w:rsidRDefault="003E196B" w:rsidP="005313F5">
            <w:pPr>
              <w:jc w:val="center"/>
              <w:rPr>
                <w:rFonts w:ascii="Calibri" w:hAnsi="Calibri"/>
                <w:color w:val="000000"/>
                <w:sz w:val="20"/>
              </w:rPr>
            </w:pPr>
          </w:p>
        </w:tc>
        <w:tc>
          <w:tcPr>
            <w:tcW w:w="1130" w:type="dxa"/>
            <w:tcBorders>
              <w:bottom w:val="single" w:sz="4" w:space="0" w:color="auto"/>
            </w:tcBorders>
            <w:shd w:val="clear" w:color="auto" w:fill="auto"/>
            <w:noWrap/>
            <w:vAlign w:val="bottom"/>
          </w:tcPr>
          <w:p w14:paraId="6583F292" w14:textId="77777777" w:rsidR="003E196B" w:rsidRPr="004F1499" w:rsidRDefault="003E196B" w:rsidP="005313F5">
            <w:pPr>
              <w:jc w:val="center"/>
              <w:rPr>
                <w:rFonts w:ascii="Calibri" w:hAnsi="Calibri"/>
                <w:color w:val="000000"/>
                <w:sz w:val="20"/>
              </w:rPr>
            </w:pPr>
          </w:p>
        </w:tc>
        <w:tc>
          <w:tcPr>
            <w:tcW w:w="1004" w:type="dxa"/>
            <w:tcBorders>
              <w:bottom w:val="single" w:sz="4" w:space="0" w:color="auto"/>
            </w:tcBorders>
            <w:shd w:val="clear" w:color="auto" w:fill="auto"/>
            <w:noWrap/>
            <w:vAlign w:val="bottom"/>
          </w:tcPr>
          <w:p w14:paraId="11FDC194" w14:textId="77777777" w:rsidR="003E196B" w:rsidRPr="004F1499" w:rsidRDefault="003E196B" w:rsidP="005313F5">
            <w:pPr>
              <w:jc w:val="center"/>
              <w:rPr>
                <w:rFonts w:ascii="Calibri" w:hAnsi="Calibri"/>
                <w:color w:val="000000"/>
                <w:sz w:val="20"/>
              </w:rPr>
            </w:pPr>
          </w:p>
        </w:tc>
        <w:tc>
          <w:tcPr>
            <w:tcW w:w="1097" w:type="dxa"/>
            <w:tcBorders>
              <w:bottom w:val="single" w:sz="4" w:space="0" w:color="auto"/>
            </w:tcBorders>
            <w:shd w:val="clear" w:color="auto" w:fill="auto"/>
            <w:noWrap/>
            <w:vAlign w:val="bottom"/>
          </w:tcPr>
          <w:p w14:paraId="4EF80BE1" w14:textId="77777777" w:rsidR="003E196B" w:rsidRPr="004F1499" w:rsidRDefault="003E196B" w:rsidP="005313F5">
            <w:pPr>
              <w:jc w:val="center"/>
              <w:rPr>
                <w:rFonts w:ascii="Calibri" w:hAnsi="Calibri"/>
                <w:color w:val="000000"/>
                <w:sz w:val="20"/>
              </w:rPr>
            </w:pPr>
          </w:p>
        </w:tc>
        <w:tc>
          <w:tcPr>
            <w:tcW w:w="957" w:type="dxa"/>
            <w:tcBorders>
              <w:bottom w:val="single" w:sz="4" w:space="0" w:color="auto"/>
            </w:tcBorders>
            <w:shd w:val="clear" w:color="auto" w:fill="auto"/>
            <w:noWrap/>
            <w:vAlign w:val="bottom"/>
          </w:tcPr>
          <w:p w14:paraId="1CEC8AA9" w14:textId="77777777" w:rsidR="003E196B" w:rsidRPr="004F1499" w:rsidRDefault="003E196B" w:rsidP="005313F5">
            <w:pPr>
              <w:jc w:val="center"/>
              <w:rPr>
                <w:rFonts w:ascii="Calibri" w:hAnsi="Calibri"/>
                <w:color w:val="000000"/>
                <w:sz w:val="20"/>
              </w:rPr>
            </w:pPr>
          </w:p>
        </w:tc>
        <w:tc>
          <w:tcPr>
            <w:tcW w:w="955" w:type="dxa"/>
            <w:tcBorders>
              <w:bottom w:val="single" w:sz="4" w:space="0" w:color="auto"/>
            </w:tcBorders>
            <w:shd w:val="clear" w:color="auto" w:fill="auto"/>
            <w:noWrap/>
            <w:vAlign w:val="bottom"/>
          </w:tcPr>
          <w:p w14:paraId="399039A8" w14:textId="77777777" w:rsidR="003E196B" w:rsidRPr="004F1499" w:rsidRDefault="003E196B" w:rsidP="005313F5">
            <w:pPr>
              <w:jc w:val="center"/>
              <w:rPr>
                <w:rFonts w:ascii="Calibri" w:hAnsi="Calibri"/>
                <w:color w:val="000000"/>
                <w:sz w:val="20"/>
              </w:rPr>
            </w:pPr>
          </w:p>
        </w:tc>
        <w:tc>
          <w:tcPr>
            <w:tcW w:w="1067" w:type="dxa"/>
            <w:tcBorders>
              <w:bottom w:val="single" w:sz="4" w:space="0" w:color="auto"/>
            </w:tcBorders>
            <w:shd w:val="clear" w:color="auto" w:fill="auto"/>
            <w:noWrap/>
            <w:vAlign w:val="bottom"/>
          </w:tcPr>
          <w:p w14:paraId="6D00A7B6" w14:textId="77777777" w:rsidR="003E196B" w:rsidRPr="004F1499" w:rsidRDefault="003E196B" w:rsidP="005313F5">
            <w:pPr>
              <w:jc w:val="center"/>
              <w:rPr>
                <w:rFonts w:ascii="Calibri" w:hAnsi="Calibri"/>
                <w:color w:val="000000"/>
                <w:sz w:val="20"/>
              </w:rPr>
            </w:pPr>
          </w:p>
        </w:tc>
        <w:tc>
          <w:tcPr>
            <w:tcW w:w="1390" w:type="dxa"/>
            <w:tcBorders>
              <w:bottom w:val="single" w:sz="4" w:space="0" w:color="auto"/>
            </w:tcBorders>
            <w:shd w:val="clear" w:color="auto" w:fill="auto"/>
            <w:noWrap/>
            <w:vAlign w:val="bottom"/>
          </w:tcPr>
          <w:p w14:paraId="4D2EEE79" w14:textId="77777777" w:rsidR="003E196B" w:rsidRPr="004F1499" w:rsidRDefault="003E196B" w:rsidP="005313F5">
            <w:pPr>
              <w:jc w:val="center"/>
              <w:rPr>
                <w:rFonts w:ascii="Calibri" w:hAnsi="Calibri"/>
                <w:color w:val="000000"/>
                <w:sz w:val="20"/>
              </w:rPr>
            </w:pPr>
          </w:p>
        </w:tc>
        <w:tc>
          <w:tcPr>
            <w:tcW w:w="1150" w:type="dxa"/>
            <w:tcBorders>
              <w:bottom w:val="single" w:sz="4" w:space="0" w:color="auto"/>
            </w:tcBorders>
            <w:shd w:val="clear" w:color="auto" w:fill="auto"/>
            <w:noWrap/>
            <w:vAlign w:val="bottom"/>
          </w:tcPr>
          <w:p w14:paraId="1C7F6D74" w14:textId="77777777" w:rsidR="003E196B" w:rsidRPr="004F1499" w:rsidRDefault="003E196B" w:rsidP="005313F5">
            <w:pPr>
              <w:jc w:val="center"/>
              <w:rPr>
                <w:rFonts w:ascii="Calibri" w:hAnsi="Calibri"/>
                <w:color w:val="000000"/>
                <w:sz w:val="20"/>
              </w:rPr>
            </w:pPr>
          </w:p>
        </w:tc>
        <w:tc>
          <w:tcPr>
            <w:tcW w:w="1162" w:type="dxa"/>
            <w:tcBorders>
              <w:bottom w:val="single" w:sz="4" w:space="0" w:color="auto"/>
            </w:tcBorders>
            <w:shd w:val="clear" w:color="auto" w:fill="auto"/>
            <w:noWrap/>
            <w:vAlign w:val="bottom"/>
          </w:tcPr>
          <w:p w14:paraId="5F96B848" w14:textId="77777777" w:rsidR="003E196B" w:rsidRPr="004F1499" w:rsidRDefault="003E196B" w:rsidP="005313F5">
            <w:pPr>
              <w:jc w:val="center"/>
              <w:rPr>
                <w:rFonts w:ascii="Calibri" w:hAnsi="Calibri"/>
                <w:color w:val="000000"/>
                <w:sz w:val="20"/>
              </w:rPr>
            </w:pPr>
          </w:p>
        </w:tc>
      </w:tr>
      <w:tr w:rsidR="005313F5" w:rsidRPr="004F1499" w14:paraId="30CEA453" w14:textId="77777777" w:rsidTr="004F1499">
        <w:trPr>
          <w:trHeight w:val="288"/>
        </w:trPr>
        <w:tc>
          <w:tcPr>
            <w:tcW w:w="1209" w:type="dxa"/>
            <w:tcBorders>
              <w:top w:val="single" w:sz="4" w:space="0" w:color="auto"/>
              <w:bottom w:val="single" w:sz="4" w:space="0" w:color="auto"/>
            </w:tcBorders>
            <w:shd w:val="clear" w:color="auto" w:fill="auto"/>
            <w:noWrap/>
            <w:vAlign w:val="bottom"/>
          </w:tcPr>
          <w:p w14:paraId="2C9695F7" w14:textId="52ADDE7D" w:rsidR="003E196B" w:rsidRPr="004F1499" w:rsidRDefault="003E196B" w:rsidP="005313F5">
            <w:pPr>
              <w:jc w:val="center"/>
              <w:rPr>
                <w:rFonts w:ascii="Calibri" w:hAnsi="Calibri" w:cs="Times New Roman"/>
                <w:b/>
                <w:color w:val="000000"/>
                <w:sz w:val="20"/>
                <w:lang w:eastAsia="zh-CN"/>
              </w:rPr>
            </w:pPr>
          </w:p>
        </w:tc>
        <w:tc>
          <w:tcPr>
            <w:tcW w:w="1153" w:type="dxa"/>
            <w:tcBorders>
              <w:top w:val="single" w:sz="4" w:space="0" w:color="auto"/>
              <w:bottom w:val="single" w:sz="4" w:space="0" w:color="auto"/>
            </w:tcBorders>
            <w:shd w:val="clear" w:color="auto" w:fill="auto"/>
            <w:noWrap/>
            <w:vAlign w:val="bottom"/>
          </w:tcPr>
          <w:p w14:paraId="2803F2BC" w14:textId="25D2F9C6" w:rsidR="003E196B" w:rsidRPr="004F1499" w:rsidRDefault="003E196B" w:rsidP="005313F5">
            <w:pPr>
              <w:jc w:val="center"/>
              <w:rPr>
                <w:rFonts w:ascii="Calibri" w:hAnsi="Calibri"/>
                <w:b/>
                <w:color w:val="000000"/>
                <w:sz w:val="20"/>
              </w:rPr>
            </w:pPr>
            <w:r w:rsidRPr="004F1499">
              <w:rPr>
                <w:rFonts w:ascii="Calibri" w:hAnsi="Calibri"/>
                <w:b/>
                <w:color w:val="000000"/>
                <w:sz w:val="20"/>
              </w:rPr>
              <w:t>TVF1</w:t>
            </w:r>
          </w:p>
        </w:tc>
        <w:tc>
          <w:tcPr>
            <w:tcW w:w="1164" w:type="dxa"/>
            <w:tcBorders>
              <w:top w:val="single" w:sz="4" w:space="0" w:color="auto"/>
              <w:bottom w:val="single" w:sz="4" w:space="0" w:color="auto"/>
            </w:tcBorders>
            <w:shd w:val="clear" w:color="auto" w:fill="auto"/>
            <w:noWrap/>
            <w:vAlign w:val="bottom"/>
          </w:tcPr>
          <w:p w14:paraId="3A83CD25" w14:textId="29C4DA54" w:rsidR="003E196B" w:rsidRPr="004F1499" w:rsidRDefault="003E196B" w:rsidP="005313F5">
            <w:pPr>
              <w:jc w:val="center"/>
              <w:rPr>
                <w:rFonts w:ascii="Calibri" w:hAnsi="Calibri"/>
                <w:b/>
                <w:color w:val="000000"/>
                <w:sz w:val="20"/>
              </w:rPr>
            </w:pPr>
            <w:r w:rsidRPr="004F1499">
              <w:rPr>
                <w:rFonts w:ascii="Calibri" w:hAnsi="Calibri"/>
                <w:b/>
                <w:color w:val="000000"/>
                <w:sz w:val="20"/>
              </w:rPr>
              <w:t>TVKA</w:t>
            </w:r>
          </w:p>
        </w:tc>
        <w:tc>
          <w:tcPr>
            <w:tcW w:w="1130" w:type="dxa"/>
            <w:tcBorders>
              <w:top w:val="single" w:sz="4" w:space="0" w:color="auto"/>
              <w:bottom w:val="single" w:sz="4" w:space="0" w:color="auto"/>
            </w:tcBorders>
            <w:shd w:val="clear" w:color="auto" w:fill="auto"/>
            <w:noWrap/>
            <w:vAlign w:val="bottom"/>
          </w:tcPr>
          <w:p w14:paraId="6D61DCC8" w14:textId="7FF8813C" w:rsidR="003E196B" w:rsidRPr="004F1499" w:rsidRDefault="003E196B" w:rsidP="005313F5">
            <w:pPr>
              <w:jc w:val="center"/>
              <w:rPr>
                <w:rFonts w:ascii="Calibri" w:hAnsi="Calibri"/>
                <w:b/>
                <w:color w:val="000000"/>
                <w:sz w:val="20"/>
              </w:rPr>
            </w:pPr>
            <w:r w:rsidRPr="004F1499">
              <w:rPr>
                <w:rFonts w:ascii="Calibri" w:hAnsi="Calibri"/>
                <w:b/>
                <w:color w:val="000000"/>
                <w:sz w:val="20"/>
              </w:rPr>
              <w:t>RUVCV</w:t>
            </w:r>
          </w:p>
        </w:tc>
        <w:tc>
          <w:tcPr>
            <w:tcW w:w="1004" w:type="dxa"/>
            <w:tcBorders>
              <w:top w:val="single" w:sz="4" w:space="0" w:color="auto"/>
              <w:bottom w:val="single" w:sz="4" w:space="0" w:color="auto"/>
            </w:tcBorders>
            <w:shd w:val="clear" w:color="auto" w:fill="auto"/>
            <w:noWrap/>
            <w:vAlign w:val="bottom"/>
          </w:tcPr>
          <w:p w14:paraId="5E5FC46A" w14:textId="7B82C7E4" w:rsidR="003E196B" w:rsidRPr="004F1499" w:rsidRDefault="003E196B" w:rsidP="005313F5">
            <w:pPr>
              <w:jc w:val="center"/>
              <w:rPr>
                <w:rFonts w:ascii="Calibri" w:hAnsi="Calibri"/>
                <w:b/>
                <w:color w:val="000000"/>
                <w:sz w:val="20"/>
              </w:rPr>
            </w:pPr>
            <w:r w:rsidRPr="004F1499">
              <w:rPr>
                <w:rFonts w:ascii="Calibri" w:hAnsi="Calibri"/>
                <w:b/>
                <w:color w:val="000000"/>
                <w:sz w:val="20"/>
              </w:rPr>
              <w:t>RUVSD</w:t>
            </w:r>
          </w:p>
        </w:tc>
        <w:tc>
          <w:tcPr>
            <w:tcW w:w="1097" w:type="dxa"/>
            <w:tcBorders>
              <w:top w:val="single" w:sz="4" w:space="0" w:color="auto"/>
              <w:bottom w:val="single" w:sz="4" w:space="0" w:color="auto"/>
            </w:tcBorders>
            <w:shd w:val="clear" w:color="auto" w:fill="auto"/>
            <w:noWrap/>
            <w:vAlign w:val="bottom"/>
          </w:tcPr>
          <w:p w14:paraId="1AFEF598" w14:textId="633B61A6" w:rsidR="003E196B" w:rsidRPr="004F1499" w:rsidRDefault="003E196B" w:rsidP="005313F5">
            <w:pPr>
              <w:jc w:val="center"/>
              <w:rPr>
                <w:rFonts w:ascii="Calibri" w:hAnsi="Calibri"/>
                <w:b/>
                <w:color w:val="000000"/>
                <w:sz w:val="20"/>
              </w:rPr>
            </w:pPr>
            <w:r w:rsidRPr="004F1499">
              <w:rPr>
                <w:rFonts w:ascii="Calibri" w:hAnsi="Calibri"/>
                <w:b/>
                <w:color w:val="000000"/>
                <w:sz w:val="20"/>
              </w:rPr>
              <w:t>EMAX</w:t>
            </w:r>
          </w:p>
        </w:tc>
        <w:tc>
          <w:tcPr>
            <w:tcW w:w="957" w:type="dxa"/>
            <w:tcBorders>
              <w:top w:val="single" w:sz="4" w:space="0" w:color="auto"/>
              <w:bottom w:val="single" w:sz="4" w:space="0" w:color="auto"/>
            </w:tcBorders>
            <w:shd w:val="clear" w:color="auto" w:fill="auto"/>
            <w:noWrap/>
            <w:vAlign w:val="bottom"/>
          </w:tcPr>
          <w:p w14:paraId="42208EF4" w14:textId="781E05D4" w:rsidR="003E196B" w:rsidRPr="004F1499" w:rsidRDefault="003E196B" w:rsidP="005313F5">
            <w:pPr>
              <w:jc w:val="center"/>
              <w:rPr>
                <w:rFonts w:ascii="Calibri" w:hAnsi="Calibri"/>
                <w:b/>
                <w:color w:val="000000"/>
                <w:sz w:val="20"/>
              </w:rPr>
            </w:pPr>
            <w:r w:rsidRPr="004F1499">
              <w:rPr>
                <w:rFonts w:ascii="Calibri" w:hAnsi="Calibri"/>
                <w:b/>
                <w:color w:val="000000"/>
                <w:sz w:val="20"/>
              </w:rPr>
              <w:t>T50</w:t>
            </w:r>
          </w:p>
        </w:tc>
        <w:tc>
          <w:tcPr>
            <w:tcW w:w="955" w:type="dxa"/>
            <w:tcBorders>
              <w:top w:val="single" w:sz="4" w:space="0" w:color="auto"/>
              <w:bottom w:val="single" w:sz="4" w:space="0" w:color="auto"/>
            </w:tcBorders>
            <w:shd w:val="clear" w:color="auto" w:fill="auto"/>
            <w:noWrap/>
            <w:vAlign w:val="bottom"/>
          </w:tcPr>
          <w:p w14:paraId="7618EC19" w14:textId="32D27EC4" w:rsidR="003E196B" w:rsidRPr="004F1499" w:rsidRDefault="003E196B" w:rsidP="005313F5">
            <w:pPr>
              <w:jc w:val="center"/>
              <w:rPr>
                <w:rFonts w:ascii="Calibri" w:hAnsi="Calibri"/>
                <w:b/>
                <w:color w:val="000000"/>
                <w:sz w:val="20"/>
              </w:rPr>
            </w:pPr>
            <w:r w:rsidRPr="004F1499">
              <w:rPr>
                <w:rFonts w:ascii="Calibri" w:hAnsi="Calibri"/>
                <w:b/>
                <w:color w:val="000000"/>
                <w:sz w:val="20"/>
              </w:rPr>
              <w:t>HILL</w:t>
            </w:r>
          </w:p>
        </w:tc>
        <w:tc>
          <w:tcPr>
            <w:tcW w:w="1067" w:type="dxa"/>
            <w:tcBorders>
              <w:top w:val="single" w:sz="4" w:space="0" w:color="auto"/>
              <w:bottom w:val="single" w:sz="4" w:space="0" w:color="auto"/>
            </w:tcBorders>
            <w:shd w:val="clear" w:color="auto" w:fill="auto"/>
            <w:noWrap/>
            <w:vAlign w:val="bottom"/>
          </w:tcPr>
          <w:p w14:paraId="23BEBCF9"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WGT</w:t>
            </w:r>
          </w:p>
          <w:p w14:paraId="35266388" w14:textId="1C5F7B1C" w:rsidR="003E196B" w:rsidRPr="004F1499" w:rsidRDefault="003E196B" w:rsidP="005313F5">
            <w:pPr>
              <w:jc w:val="center"/>
              <w:rPr>
                <w:rFonts w:ascii="Calibri" w:hAnsi="Calibri"/>
                <w:b/>
                <w:color w:val="000000"/>
                <w:sz w:val="20"/>
              </w:rPr>
            </w:pPr>
            <w:r w:rsidRPr="004F1499">
              <w:rPr>
                <w:rFonts w:ascii="Calibri" w:hAnsi="Calibri"/>
                <w:b/>
                <w:color w:val="000000"/>
                <w:sz w:val="20"/>
              </w:rPr>
              <w:t>ON_CLQ</w:t>
            </w:r>
          </w:p>
        </w:tc>
        <w:tc>
          <w:tcPr>
            <w:tcW w:w="1390" w:type="dxa"/>
            <w:tcBorders>
              <w:top w:val="single" w:sz="4" w:space="0" w:color="auto"/>
              <w:bottom w:val="single" w:sz="4" w:space="0" w:color="auto"/>
            </w:tcBorders>
            <w:shd w:val="clear" w:color="auto" w:fill="auto"/>
            <w:noWrap/>
            <w:vAlign w:val="bottom"/>
          </w:tcPr>
          <w:p w14:paraId="11D28DE8"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WGT</w:t>
            </w:r>
          </w:p>
          <w:p w14:paraId="1CC53A31" w14:textId="19D5064D" w:rsidR="003E196B" w:rsidRPr="004F1499" w:rsidRDefault="003E196B" w:rsidP="005313F5">
            <w:pPr>
              <w:jc w:val="center"/>
              <w:rPr>
                <w:rFonts w:ascii="Calibri" w:hAnsi="Calibri"/>
                <w:b/>
                <w:color w:val="000000"/>
                <w:sz w:val="20"/>
              </w:rPr>
            </w:pPr>
            <w:r w:rsidRPr="004F1499">
              <w:rPr>
                <w:rFonts w:ascii="Calibri" w:hAnsi="Calibri"/>
                <w:b/>
                <w:color w:val="000000"/>
                <w:sz w:val="20"/>
              </w:rPr>
              <w:t>ON_VSS</w:t>
            </w:r>
          </w:p>
        </w:tc>
        <w:tc>
          <w:tcPr>
            <w:tcW w:w="1150" w:type="dxa"/>
            <w:tcBorders>
              <w:top w:val="single" w:sz="4" w:space="0" w:color="auto"/>
              <w:bottom w:val="single" w:sz="4" w:space="0" w:color="auto"/>
            </w:tcBorders>
            <w:shd w:val="clear" w:color="auto" w:fill="auto"/>
            <w:noWrap/>
            <w:vAlign w:val="bottom"/>
          </w:tcPr>
          <w:p w14:paraId="13603BB1"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ALT</w:t>
            </w:r>
          </w:p>
          <w:p w14:paraId="55561ED9" w14:textId="1602B16C" w:rsidR="003E196B" w:rsidRPr="004F1499" w:rsidRDefault="003E196B" w:rsidP="005313F5">
            <w:pPr>
              <w:jc w:val="center"/>
              <w:rPr>
                <w:rFonts w:ascii="Calibri" w:hAnsi="Calibri"/>
                <w:b/>
                <w:color w:val="000000"/>
                <w:sz w:val="20"/>
              </w:rPr>
            </w:pPr>
            <w:r w:rsidRPr="004F1499">
              <w:rPr>
                <w:rFonts w:ascii="Calibri" w:hAnsi="Calibri"/>
                <w:b/>
                <w:color w:val="000000"/>
                <w:sz w:val="20"/>
              </w:rPr>
              <w:t>ON_CLQ</w:t>
            </w:r>
          </w:p>
        </w:tc>
        <w:tc>
          <w:tcPr>
            <w:tcW w:w="1162" w:type="dxa"/>
            <w:tcBorders>
              <w:top w:val="single" w:sz="4" w:space="0" w:color="auto"/>
              <w:bottom w:val="single" w:sz="4" w:space="0" w:color="auto"/>
            </w:tcBorders>
            <w:shd w:val="clear" w:color="auto" w:fill="auto"/>
            <w:noWrap/>
            <w:vAlign w:val="bottom"/>
          </w:tcPr>
          <w:p w14:paraId="2DF12C51"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ALB</w:t>
            </w:r>
          </w:p>
          <w:p w14:paraId="63EA5BBF" w14:textId="005D4452" w:rsidR="003E196B" w:rsidRPr="004F1499" w:rsidRDefault="003E196B" w:rsidP="005313F5">
            <w:pPr>
              <w:jc w:val="center"/>
              <w:rPr>
                <w:rFonts w:ascii="Calibri" w:hAnsi="Calibri"/>
                <w:b/>
                <w:color w:val="000000"/>
                <w:sz w:val="20"/>
              </w:rPr>
            </w:pPr>
            <w:r w:rsidRPr="004F1499">
              <w:rPr>
                <w:rFonts w:ascii="Calibri" w:hAnsi="Calibri"/>
                <w:b/>
                <w:color w:val="000000"/>
                <w:sz w:val="20"/>
              </w:rPr>
              <w:t>ON_CLQ</w:t>
            </w:r>
          </w:p>
        </w:tc>
      </w:tr>
      <w:tr w:rsidR="004F1499" w:rsidRPr="004F1499" w14:paraId="60D2CE93" w14:textId="77777777" w:rsidTr="004F1499">
        <w:trPr>
          <w:trHeight w:val="288"/>
        </w:trPr>
        <w:tc>
          <w:tcPr>
            <w:tcW w:w="1209" w:type="dxa"/>
            <w:tcBorders>
              <w:top w:val="single" w:sz="4" w:space="0" w:color="auto"/>
            </w:tcBorders>
            <w:shd w:val="clear" w:color="auto" w:fill="auto"/>
            <w:noWrap/>
            <w:vAlign w:val="bottom"/>
          </w:tcPr>
          <w:p w14:paraId="0995C8CB" w14:textId="38E86222" w:rsidR="004F1499" w:rsidRPr="004F1499" w:rsidRDefault="004F1499"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nmdat.xpt</w:t>
            </w:r>
            <w:proofErr w:type="spellEnd"/>
          </w:p>
        </w:tc>
        <w:tc>
          <w:tcPr>
            <w:tcW w:w="1153" w:type="dxa"/>
            <w:tcBorders>
              <w:top w:val="single" w:sz="4" w:space="0" w:color="auto"/>
            </w:tcBorders>
            <w:shd w:val="clear" w:color="auto" w:fill="auto"/>
            <w:noWrap/>
            <w:vAlign w:val="bottom"/>
          </w:tcPr>
          <w:p w14:paraId="5244CD24" w14:textId="5DAA5922" w:rsidR="004F1499" w:rsidRPr="004F1499" w:rsidRDefault="004F1499" w:rsidP="005313F5">
            <w:pPr>
              <w:jc w:val="center"/>
              <w:rPr>
                <w:rFonts w:ascii="Calibri" w:hAnsi="Calibri"/>
                <w:color w:val="000000"/>
                <w:sz w:val="20"/>
              </w:rPr>
            </w:pPr>
            <w:r w:rsidRPr="004F1499">
              <w:rPr>
                <w:rFonts w:ascii="Calibri" w:hAnsi="Calibri"/>
                <w:color w:val="000000"/>
                <w:sz w:val="20"/>
              </w:rPr>
              <w:t>0.7</w:t>
            </w:r>
          </w:p>
        </w:tc>
        <w:tc>
          <w:tcPr>
            <w:tcW w:w="1164" w:type="dxa"/>
            <w:tcBorders>
              <w:top w:val="single" w:sz="4" w:space="0" w:color="auto"/>
            </w:tcBorders>
            <w:shd w:val="clear" w:color="auto" w:fill="auto"/>
            <w:noWrap/>
            <w:vAlign w:val="bottom"/>
          </w:tcPr>
          <w:p w14:paraId="347EBD2A" w14:textId="6B2A435E" w:rsidR="004F1499" w:rsidRPr="004F1499" w:rsidRDefault="004F1499" w:rsidP="005313F5">
            <w:pPr>
              <w:jc w:val="center"/>
              <w:rPr>
                <w:rFonts w:ascii="Calibri" w:hAnsi="Calibri"/>
                <w:color w:val="000000"/>
                <w:sz w:val="20"/>
              </w:rPr>
            </w:pPr>
            <w:r w:rsidRPr="004F1499">
              <w:rPr>
                <w:rFonts w:ascii="Calibri" w:hAnsi="Calibri"/>
                <w:color w:val="000000"/>
                <w:sz w:val="20"/>
              </w:rPr>
              <w:t>0.4</w:t>
            </w:r>
          </w:p>
        </w:tc>
        <w:tc>
          <w:tcPr>
            <w:tcW w:w="1130" w:type="dxa"/>
            <w:tcBorders>
              <w:top w:val="single" w:sz="4" w:space="0" w:color="auto"/>
            </w:tcBorders>
            <w:shd w:val="clear" w:color="auto" w:fill="auto"/>
            <w:noWrap/>
            <w:vAlign w:val="bottom"/>
          </w:tcPr>
          <w:p w14:paraId="7D2BBAFD" w14:textId="4F675B11" w:rsidR="004F1499" w:rsidRPr="004F1499" w:rsidRDefault="004F1499" w:rsidP="005313F5">
            <w:pPr>
              <w:jc w:val="center"/>
              <w:rPr>
                <w:rFonts w:ascii="Calibri" w:hAnsi="Calibri"/>
                <w:color w:val="000000"/>
                <w:sz w:val="20"/>
              </w:rPr>
            </w:pPr>
            <w:r w:rsidRPr="004F1499">
              <w:rPr>
                <w:rFonts w:ascii="Calibri" w:hAnsi="Calibri"/>
                <w:color w:val="000000"/>
                <w:sz w:val="20"/>
              </w:rPr>
              <w:t>0.179543</w:t>
            </w:r>
          </w:p>
        </w:tc>
        <w:tc>
          <w:tcPr>
            <w:tcW w:w="1004" w:type="dxa"/>
            <w:tcBorders>
              <w:top w:val="single" w:sz="4" w:space="0" w:color="auto"/>
            </w:tcBorders>
            <w:shd w:val="clear" w:color="auto" w:fill="auto"/>
            <w:noWrap/>
            <w:vAlign w:val="bottom"/>
          </w:tcPr>
          <w:p w14:paraId="11B167BC" w14:textId="4B1D86FF" w:rsidR="004F1499" w:rsidRPr="004F1499" w:rsidRDefault="004F1499" w:rsidP="005313F5">
            <w:pPr>
              <w:jc w:val="center"/>
              <w:rPr>
                <w:rFonts w:ascii="Calibri" w:hAnsi="Calibri"/>
                <w:color w:val="000000"/>
                <w:sz w:val="20"/>
              </w:rPr>
            </w:pPr>
            <w:r w:rsidRPr="004F1499">
              <w:rPr>
                <w:rFonts w:ascii="Calibri" w:hAnsi="Calibri"/>
                <w:color w:val="000000"/>
                <w:sz w:val="20"/>
              </w:rPr>
              <w:t>1.33522</w:t>
            </w:r>
          </w:p>
        </w:tc>
        <w:tc>
          <w:tcPr>
            <w:tcW w:w="1097" w:type="dxa"/>
            <w:tcBorders>
              <w:top w:val="single" w:sz="4" w:space="0" w:color="auto"/>
            </w:tcBorders>
            <w:shd w:val="clear" w:color="auto" w:fill="auto"/>
            <w:noWrap/>
            <w:vAlign w:val="bottom"/>
          </w:tcPr>
          <w:p w14:paraId="5DE55975" w14:textId="46D0CD16" w:rsidR="004F1499" w:rsidRPr="004F1499" w:rsidRDefault="004F1499" w:rsidP="005313F5">
            <w:pPr>
              <w:jc w:val="center"/>
              <w:rPr>
                <w:rFonts w:ascii="Calibri" w:hAnsi="Calibri"/>
                <w:color w:val="000000"/>
                <w:sz w:val="20"/>
              </w:rPr>
            </w:pPr>
            <w:r w:rsidRPr="004F1499">
              <w:rPr>
                <w:rFonts w:ascii="Calibri" w:hAnsi="Calibri"/>
                <w:color w:val="000000"/>
                <w:sz w:val="20"/>
              </w:rPr>
              <w:t>-0.38242</w:t>
            </w:r>
          </w:p>
        </w:tc>
        <w:tc>
          <w:tcPr>
            <w:tcW w:w="957" w:type="dxa"/>
            <w:tcBorders>
              <w:top w:val="single" w:sz="4" w:space="0" w:color="auto"/>
            </w:tcBorders>
            <w:shd w:val="clear" w:color="auto" w:fill="auto"/>
            <w:noWrap/>
            <w:vAlign w:val="bottom"/>
          </w:tcPr>
          <w:p w14:paraId="42A5C641" w14:textId="5358A6C6" w:rsidR="004F1499" w:rsidRPr="004F1499" w:rsidRDefault="004F1499" w:rsidP="005313F5">
            <w:pPr>
              <w:jc w:val="center"/>
              <w:rPr>
                <w:rFonts w:ascii="Calibri" w:hAnsi="Calibri"/>
                <w:color w:val="000000"/>
                <w:sz w:val="20"/>
              </w:rPr>
            </w:pPr>
            <w:r w:rsidRPr="004F1499">
              <w:rPr>
                <w:rFonts w:ascii="Calibri" w:hAnsi="Calibri"/>
                <w:color w:val="000000"/>
                <w:sz w:val="20"/>
              </w:rPr>
              <w:t>32.0746</w:t>
            </w:r>
          </w:p>
        </w:tc>
        <w:tc>
          <w:tcPr>
            <w:tcW w:w="955" w:type="dxa"/>
            <w:tcBorders>
              <w:top w:val="single" w:sz="4" w:space="0" w:color="auto"/>
            </w:tcBorders>
            <w:shd w:val="clear" w:color="auto" w:fill="auto"/>
            <w:noWrap/>
            <w:vAlign w:val="bottom"/>
          </w:tcPr>
          <w:p w14:paraId="6CB382E7" w14:textId="0B02D559" w:rsidR="004F1499" w:rsidRPr="004F1499" w:rsidRDefault="004F1499" w:rsidP="005313F5">
            <w:pPr>
              <w:jc w:val="center"/>
              <w:rPr>
                <w:rFonts w:ascii="Calibri" w:hAnsi="Calibri"/>
                <w:color w:val="000000"/>
                <w:sz w:val="20"/>
              </w:rPr>
            </w:pPr>
            <w:r w:rsidRPr="004F1499">
              <w:rPr>
                <w:rFonts w:ascii="Calibri" w:hAnsi="Calibri"/>
                <w:color w:val="000000"/>
                <w:sz w:val="20"/>
              </w:rPr>
              <w:t>3.16533</w:t>
            </w:r>
          </w:p>
        </w:tc>
        <w:tc>
          <w:tcPr>
            <w:tcW w:w="1067" w:type="dxa"/>
            <w:tcBorders>
              <w:top w:val="single" w:sz="4" w:space="0" w:color="auto"/>
            </w:tcBorders>
            <w:shd w:val="clear" w:color="auto" w:fill="auto"/>
            <w:noWrap/>
            <w:vAlign w:val="bottom"/>
          </w:tcPr>
          <w:p w14:paraId="3DB1C936" w14:textId="06BF5B87" w:rsidR="004F1499" w:rsidRPr="004F1499" w:rsidRDefault="004F1499" w:rsidP="005313F5">
            <w:pPr>
              <w:jc w:val="center"/>
              <w:rPr>
                <w:rFonts w:ascii="Calibri" w:hAnsi="Calibri"/>
                <w:color w:val="000000"/>
                <w:sz w:val="20"/>
              </w:rPr>
            </w:pPr>
            <w:r w:rsidRPr="004F1499">
              <w:rPr>
                <w:rFonts w:ascii="Calibri" w:hAnsi="Calibri"/>
                <w:color w:val="000000"/>
                <w:sz w:val="20"/>
              </w:rPr>
              <w:t>0.45423</w:t>
            </w:r>
          </w:p>
        </w:tc>
        <w:tc>
          <w:tcPr>
            <w:tcW w:w="1390" w:type="dxa"/>
            <w:tcBorders>
              <w:top w:val="single" w:sz="4" w:space="0" w:color="auto"/>
            </w:tcBorders>
            <w:shd w:val="clear" w:color="auto" w:fill="auto"/>
            <w:noWrap/>
            <w:vAlign w:val="bottom"/>
          </w:tcPr>
          <w:p w14:paraId="6880E8AB" w14:textId="7626F340" w:rsidR="004F1499" w:rsidRPr="004F1499" w:rsidRDefault="004F1499" w:rsidP="005313F5">
            <w:pPr>
              <w:jc w:val="center"/>
              <w:rPr>
                <w:rFonts w:ascii="Calibri" w:hAnsi="Calibri"/>
                <w:color w:val="000000"/>
                <w:sz w:val="20"/>
              </w:rPr>
            </w:pPr>
            <w:r w:rsidRPr="004F1499">
              <w:rPr>
                <w:rFonts w:ascii="Calibri" w:hAnsi="Calibri"/>
                <w:color w:val="000000"/>
                <w:sz w:val="20"/>
              </w:rPr>
              <w:t>0.935131</w:t>
            </w:r>
          </w:p>
        </w:tc>
        <w:tc>
          <w:tcPr>
            <w:tcW w:w="1150" w:type="dxa"/>
            <w:tcBorders>
              <w:top w:val="single" w:sz="4" w:space="0" w:color="auto"/>
            </w:tcBorders>
            <w:shd w:val="clear" w:color="auto" w:fill="auto"/>
            <w:noWrap/>
            <w:vAlign w:val="bottom"/>
          </w:tcPr>
          <w:p w14:paraId="346ACFF9" w14:textId="4F4EDAB5" w:rsidR="004F1499" w:rsidRPr="004F1499" w:rsidRDefault="004F1499" w:rsidP="005313F5">
            <w:pPr>
              <w:jc w:val="center"/>
              <w:rPr>
                <w:rFonts w:ascii="Calibri" w:hAnsi="Calibri"/>
                <w:color w:val="000000"/>
                <w:sz w:val="20"/>
              </w:rPr>
            </w:pPr>
            <w:r w:rsidRPr="004F1499">
              <w:rPr>
                <w:rFonts w:ascii="Calibri" w:hAnsi="Calibri"/>
                <w:color w:val="000000"/>
                <w:sz w:val="20"/>
              </w:rPr>
              <w:t>-0.08178</w:t>
            </w:r>
          </w:p>
        </w:tc>
        <w:tc>
          <w:tcPr>
            <w:tcW w:w="1162" w:type="dxa"/>
            <w:tcBorders>
              <w:top w:val="single" w:sz="4" w:space="0" w:color="auto"/>
            </w:tcBorders>
            <w:shd w:val="clear" w:color="auto" w:fill="auto"/>
            <w:noWrap/>
            <w:vAlign w:val="bottom"/>
          </w:tcPr>
          <w:p w14:paraId="00B953DC" w14:textId="1F29205B" w:rsidR="004F1499" w:rsidRPr="004F1499" w:rsidRDefault="004F1499" w:rsidP="005313F5">
            <w:pPr>
              <w:jc w:val="center"/>
              <w:rPr>
                <w:rFonts w:ascii="Calibri" w:hAnsi="Calibri"/>
                <w:color w:val="000000"/>
                <w:sz w:val="20"/>
              </w:rPr>
            </w:pPr>
            <w:r w:rsidRPr="004F1499">
              <w:rPr>
                <w:rFonts w:ascii="Calibri" w:hAnsi="Calibri"/>
                <w:color w:val="000000"/>
                <w:sz w:val="20"/>
              </w:rPr>
              <w:t>-1.00381</w:t>
            </w:r>
          </w:p>
        </w:tc>
      </w:tr>
      <w:tr w:rsidR="004F1499" w:rsidRPr="004F1499" w14:paraId="0F4D9F38" w14:textId="77777777" w:rsidTr="004F1499">
        <w:trPr>
          <w:trHeight w:val="288"/>
        </w:trPr>
        <w:tc>
          <w:tcPr>
            <w:tcW w:w="1209" w:type="dxa"/>
            <w:shd w:val="clear" w:color="auto" w:fill="auto"/>
            <w:noWrap/>
            <w:vAlign w:val="bottom"/>
          </w:tcPr>
          <w:p w14:paraId="12E483E2" w14:textId="4609769C" w:rsidR="004F1499" w:rsidRPr="004F1499" w:rsidRDefault="004F1499"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nmdatfnl.xpt</w:t>
            </w:r>
            <w:proofErr w:type="spellEnd"/>
          </w:p>
        </w:tc>
        <w:tc>
          <w:tcPr>
            <w:tcW w:w="1153" w:type="dxa"/>
            <w:shd w:val="clear" w:color="auto" w:fill="auto"/>
            <w:noWrap/>
            <w:vAlign w:val="bottom"/>
          </w:tcPr>
          <w:p w14:paraId="63A433BE" w14:textId="0888EB43" w:rsidR="004F1499" w:rsidRPr="004F1499" w:rsidRDefault="004F1499" w:rsidP="005313F5">
            <w:pPr>
              <w:jc w:val="center"/>
              <w:rPr>
                <w:rFonts w:ascii="Calibri" w:hAnsi="Calibri"/>
                <w:color w:val="000000"/>
                <w:sz w:val="20"/>
              </w:rPr>
            </w:pPr>
            <w:r w:rsidRPr="004F1499">
              <w:rPr>
                <w:rFonts w:ascii="Calibri" w:hAnsi="Calibri"/>
                <w:color w:val="000000"/>
                <w:sz w:val="20"/>
              </w:rPr>
              <w:t>0.7</w:t>
            </w:r>
          </w:p>
        </w:tc>
        <w:tc>
          <w:tcPr>
            <w:tcW w:w="1164" w:type="dxa"/>
            <w:shd w:val="clear" w:color="auto" w:fill="auto"/>
            <w:noWrap/>
            <w:vAlign w:val="bottom"/>
          </w:tcPr>
          <w:p w14:paraId="2D61E289" w14:textId="07B61E05" w:rsidR="004F1499" w:rsidRPr="004F1499" w:rsidRDefault="004F1499" w:rsidP="005313F5">
            <w:pPr>
              <w:jc w:val="center"/>
              <w:rPr>
                <w:rFonts w:ascii="Calibri" w:hAnsi="Calibri"/>
                <w:color w:val="000000"/>
                <w:sz w:val="20"/>
              </w:rPr>
            </w:pPr>
            <w:r w:rsidRPr="004F1499">
              <w:rPr>
                <w:rFonts w:ascii="Calibri" w:hAnsi="Calibri"/>
                <w:color w:val="000000"/>
                <w:sz w:val="20"/>
              </w:rPr>
              <w:t>0.4</w:t>
            </w:r>
          </w:p>
        </w:tc>
        <w:tc>
          <w:tcPr>
            <w:tcW w:w="1130" w:type="dxa"/>
            <w:shd w:val="clear" w:color="auto" w:fill="auto"/>
            <w:noWrap/>
            <w:vAlign w:val="bottom"/>
          </w:tcPr>
          <w:p w14:paraId="1F3C7E02" w14:textId="70AA4D87" w:rsidR="004F1499" w:rsidRPr="004F1499" w:rsidRDefault="004F1499" w:rsidP="005313F5">
            <w:pPr>
              <w:jc w:val="center"/>
              <w:rPr>
                <w:rFonts w:ascii="Calibri" w:hAnsi="Calibri"/>
                <w:color w:val="000000"/>
                <w:sz w:val="20"/>
              </w:rPr>
            </w:pPr>
            <w:r w:rsidRPr="004F1499">
              <w:rPr>
                <w:rFonts w:ascii="Calibri" w:hAnsi="Calibri"/>
                <w:color w:val="000000"/>
                <w:sz w:val="20"/>
              </w:rPr>
              <w:t>0.179553</w:t>
            </w:r>
          </w:p>
        </w:tc>
        <w:tc>
          <w:tcPr>
            <w:tcW w:w="1004" w:type="dxa"/>
            <w:shd w:val="clear" w:color="auto" w:fill="auto"/>
            <w:noWrap/>
            <w:vAlign w:val="bottom"/>
          </w:tcPr>
          <w:p w14:paraId="6EBADD34" w14:textId="506D1839" w:rsidR="004F1499" w:rsidRPr="004F1499" w:rsidRDefault="004F1499" w:rsidP="005313F5">
            <w:pPr>
              <w:jc w:val="center"/>
              <w:rPr>
                <w:rFonts w:ascii="Calibri" w:hAnsi="Calibri"/>
                <w:color w:val="000000"/>
                <w:sz w:val="20"/>
              </w:rPr>
            </w:pPr>
            <w:r w:rsidRPr="004F1499">
              <w:rPr>
                <w:rFonts w:ascii="Calibri" w:hAnsi="Calibri"/>
                <w:color w:val="000000"/>
                <w:sz w:val="20"/>
              </w:rPr>
              <w:t>1.33696</w:t>
            </w:r>
          </w:p>
        </w:tc>
        <w:tc>
          <w:tcPr>
            <w:tcW w:w="1097" w:type="dxa"/>
            <w:shd w:val="clear" w:color="auto" w:fill="auto"/>
            <w:noWrap/>
            <w:vAlign w:val="bottom"/>
          </w:tcPr>
          <w:p w14:paraId="11C502DD" w14:textId="04471701" w:rsidR="004F1499" w:rsidRPr="004F1499" w:rsidRDefault="004F1499" w:rsidP="005313F5">
            <w:pPr>
              <w:jc w:val="center"/>
              <w:rPr>
                <w:rFonts w:ascii="Calibri" w:hAnsi="Calibri"/>
                <w:color w:val="000000"/>
                <w:sz w:val="20"/>
              </w:rPr>
            </w:pPr>
            <w:r w:rsidRPr="004F1499">
              <w:rPr>
                <w:rFonts w:ascii="Calibri" w:hAnsi="Calibri"/>
                <w:color w:val="000000"/>
                <w:sz w:val="20"/>
              </w:rPr>
              <w:t>-0.38308</w:t>
            </w:r>
          </w:p>
        </w:tc>
        <w:tc>
          <w:tcPr>
            <w:tcW w:w="957" w:type="dxa"/>
            <w:shd w:val="clear" w:color="auto" w:fill="auto"/>
            <w:noWrap/>
            <w:vAlign w:val="bottom"/>
          </w:tcPr>
          <w:p w14:paraId="4E0B8C36" w14:textId="364A421A" w:rsidR="004F1499" w:rsidRPr="004F1499" w:rsidRDefault="004F1499" w:rsidP="005313F5">
            <w:pPr>
              <w:jc w:val="center"/>
              <w:rPr>
                <w:rFonts w:ascii="Calibri" w:hAnsi="Calibri"/>
                <w:color w:val="000000"/>
                <w:sz w:val="20"/>
              </w:rPr>
            </w:pPr>
            <w:r w:rsidRPr="004F1499">
              <w:rPr>
                <w:rFonts w:ascii="Calibri" w:hAnsi="Calibri"/>
                <w:color w:val="000000"/>
                <w:sz w:val="20"/>
              </w:rPr>
              <w:t>32.0382</w:t>
            </w:r>
          </w:p>
        </w:tc>
        <w:tc>
          <w:tcPr>
            <w:tcW w:w="955" w:type="dxa"/>
            <w:shd w:val="clear" w:color="auto" w:fill="auto"/>
            <w:noWrap/>
            <w:vAlign w:val="bottom"/>
          </w:tcPr>
          <w:p w14:paraId="2C0EC8BD" w14:textId="59D6B6E3" w:rsidR="004F1499" w:rsidRPr="004F1499" w:rsidRDefault="004F1499" w:rsidP="005313F5">
            <w:pPr>
              <w:jc w:val="center"/>
              <w:rPr>
                <w:rFonts w:ascii="Calibri" w:hAnsi="Calibri"/>
                <w:color w:val="000000"/>
                <w:sz w:val="20"/>
              </w:rPr>
            </w:pPr>
            <w:r w:rsidRPr="004F1499">
              <w:rPr>
                <w:rFonts w:ascii="Calibri" w:hAnsi="Calibri"/>
                <w:color w:val="000000"/>
                <w:sz w:val="20"/>
              </w:rPr>
              <w:t>3.16494</w:t>
            </w:r>
          </w:p>
        </w:tc>
        <w:tc>
          <w:tcPr>
            <w:tcW w:w="1067" w:type="dxa"/>
            <w:shd w:val="clear" w:color="auto" w:fill="auto"/>
            <w:noWrap/>
            <w:vAlign w:val="bottom"/>
          </w:tcPr>
          <w:p w14:paraId="4E37BB53" w14:textId="1D32FB55" w:rsidR="004F1499" w:rsidRPr="004F1499" w:rsidRDefault="004F1499" w:rsidP="005313F5">
            <w:pPr>
              <w:jc w:val="center"/>
              <w:rPr>
                <w:rFonts w:ascii="Calibri" w:hAnsi="Calibri"/>
                <w:color w:val="000000"/>
                <w:sz w:val="20"/>
              </w:rPr>
            </w:pPr>
            <w:r w:rsidRPr="004F1499">
              <w:rPr>
                <w:rFonts w:ascii="Calibri" w:hAnsi="Calibri"/>
                <w:color w:val="000000"/>
                <w:sz w:val="20"/>
              </w:rPr>
              <w:t>0.456949</w:t>
            </w:r>
          </w:p>
        </w:tc>
        <w:tc>
          <w:tcPr>
            <w:tcW w:w="1390" w:type="dxa"/>
            <w:shd w:val="clear" w:color="auto" w:fill="auto"/>
            <w:noWrap/>
            <w:vAlign w:val="bottom"/>
          </w:tcPr>
          <w:p w14:paraId="4B1A2FA0" w14:textId="47E0AFB0" w:rsidR="004F1499" w:rsidRPr="004F1499" w:rsidRDefault="004F1499" w:rsidP="005313F5">
            <w:pPr>
              <w:jc w:val="center"/>
              <w:rPr>
                <w:rFonts w:ascii="Calibri" w:hAnsi="Calibri"/>
                <w:color w:val="000000"/>
                <w:sz w:val="20"/>
              </w:rPr>
            </w:pPr>
            <w:r w:rsidRPr="004F1499">
              <w:rPr>
                <w:rFonts w:ascii="Calibri" w:hAnsi="Calibri"/>
                <w:color w:val="000000"/>
                <w:sz w:val="20"/>
              </w:rPr>
              <w:t>0.935746</w:t>
            </w:r>
          </w:p>
        </w:tc>
        <w:tc>
          <w:tcPr>
            <w:tcW w:w="1150" w:type="dxa"/>
            <w:shd w:val="clear" w:color="auto" w:fill="auto"/>
            <w:noWrap/>
            <w:vAlign w:val="bottom"/>
          </w:tcPr>
          <w:p w14:paraId="46A1EA1C" w14:textId="11C0DB8A" w:rsidR="004F1499" w:rsidRPr="004F1499" w:rsidRDefault="004F1499" w:rsidP="005313F5">
            <w:pPr>
              <w:jc w:val="center"/>
              <w:rPr>
                <w:rFonts w:ascii="Calibri" w:hAnsi="Calibri"/>
                <w:color w:val="000000"/>
                <w:sz w:val="20"/>
              </w:rPr>
            </w:pPr>
            <w:r w:rsidRPr="004F1499">
              <w:rPr>
                <w:rFonts w:ascii="Calibri" w:hAnsi="Calibri"/>
                <w:color w:val="000000"/>
                <w:sz w:val="20"/>
              </w:rPr>
              <w:t>-0.08737</w:t>
            </w:r>
          </w:p>
        </w:tc>
        <w:tc>
          <w:tcPr>
            <w:tcW w:w="1162" w:type="dxa"/>
            <w:shd w:val="clear" w:color="auto" w:fill="auto"/>
            <w:noWrap/>
            <w:vAlign w:val="bottom"/>
          </w:tcPr>
          <w:p w14:paraId="4C9F1DF8" w14:textId="2EB3067D" w:rsidR="004F1499" w:rsidRPr="004F1499" w:rsidRDefault="004F1499" w:rsidP="005313F5">
            <w:pPr>
              <w:jc w:val="center"/>
              <w:rPr>
                <w:rFonts w:ascii="Calibri" w:hAnsi="Calibri"/>
                <w:color w:val="000000"/>
                <w:sz w:val="20"/>
              </w:rPr>
            </w:pPr>
            <w:r w:rsidRPr="004F1499">
              <w:rPr>
                <w:rFonts w:ascii="Calibri" w:hAnsi="Calibri"/>
                <w:color w:val="000000"/>
                <w:sz w:val="20"/>
              </w:rPr>
              <w:t>-1.01815</w:t>
            </w:r>
          </w:p>
        </w:tc>
      </w:tr>
      <w:tr w:rsidR="004F1499" w:rsidRPr="004F1499" w14:paraId="53D66A8B" w14:textId="77777777" w:rsidTr="004F1499">
        <w:trPr>
          <w:trHeight w:val="288"/>
        </w:trPr>
        <w:tc>
          <w:tcPr>
            <w:tcW w:w="1209" w:type="dxa"/>
            <w:tcBorders>
              <w:bottom w:val="single" w:sz="4" w:space="0" w:color="auto"/>
            </w:tcBorders>
            <w:shd w:val="clear" w:color="auto" w:fill="auto"/>
            <w:noWrap/>
            <w:vAlign w:val="bottom"/>
          </w:tcPr>
          <w:p w14:paraId="10C57430" w14:textId="77777777" w:rsidR="004F1499" w:rsidRPr="004F1499" w:rsidRDefault="004F1499" w:rsidP="005313F5">
            <w:pPr>
              <w:jc w:val="center"/>
              <w:rPr>
                <w:rFonts w:ascii="Calibri" w:hAnsi="Calibri" w:cs="Times New Roman"/>
                <w:b/>
                <w:color w:val="000000"/>
                <w:sz w:val="20"/>
                <w:lang w:eastAsia="zh-CN"/>
              </w:rPr>
            </w:pPr>
          </w:p>
        </w:tc>
        <w:tc>
          <w:tcPr>
            <w:tcW w:w="1153" w:type="dxa"/>
            <w:tcBorders>
              <w:bottom w:val="single" w:sz="4" w:space="0" w:color="auto"/>
            </w:tcBorders>
            <w:shd w:val="clear" w:color="auto" w:fill="auto"/>
            <w:noWrap/>
            <w:vAlign w:val="bottom"/>
          </w:tcPr>
          <w:p w14:paraId="020711C2" w14:textId="77777777" w:rsidR="004F1499" w:rsidRPr="004F1499" w:rsidRDefault="004F1499" w:rsidP="005313F5">
            <w:pPr>
              <w:jc w:val="center"/>
              <w:rPr>
                <w:rFonts w:ascii="Calibri" w:hAnsi="Calibri"/>
                <w:color w:val="000000"/>
                <w:sz w:val="20"/>
              </w:rPr>
            </w:pPr>
          </w:p>
        </w:tc>
        <w:tc>
          <w:tcPr>
            <w:tcW w:w="1164" w:type="dxa"/>
            <w:tcBorders>
              <w:bottom w:val="single" w:sz="4" w:space="0" w:color="auto"/>
            </w:tcBorders>
            <w:shd w:val="clear" w:color="auto" w:fill="auto"/>
            <w:noWrap/>
            <w:vAlign w:val="bottom"/>
          </w:tcPr>
          <w:p w14:paraId="6440FB6B" w14:textId="77777777" w:rsidR="004F1499" w:rsidRPr="004F1499" w:rsidRDefault="004F1499" w:rsidP="005313F5">
            <w:pPr>
              <w:jc w:val="center"/>
              <w:rPr>
                <w:rFonts w:ascii="Calibri" w:hAnsi="Calibri"/>
                <w:color w:val="000000"/>
                <w:sz w:val="20"/>
              </w:rPr>
            </w:pPr>
          </w:p>
        </w:tc>
        <w:tc>
          <w:tcPr>
            <w:tcW w:w="1130" w:type="dxa"/>
            <w:tcBorders>
              <w:bottom w:val="single" w:sz="4" w:space="0" w:color="auto"/>
            </w:tcBorders>
            <w:shd w:val="clear" w:color="auto" w:fill="auto"/>
            <w:noWrap/>
            <w:vAlign w:val="bottom"/>
          </w:tcPr>
          <w:p w14:paraId="2BFA1DB4" w14:textId="77777777" w:rsidR="004F1499" w:rsidRPr="004F1499" w:rsidRDefault="004F1499" w:rsidP="005313F5">
            <w:pPr>
              <w:jc w:val="center"/>
              <w:rPr>
                <w:rFonts w:ascii="Calibri" w:hAnsi="Calibri"/>
                <w:color w:val="000000"/>
                <w:sz w:val="20"/>
              </w:rPr>
            </w:pPr>
          </w:p>
        </w:tc>
        <w:tc>
          <w:tcPr>
            <w:tcW w:w="1004" w:type="dxa"/>
            <w:tcBorders>
              <w:bottom w:val="single" w:sz="4" w:space="0" w:color="auto"/>
            </w:tcBorders>
            <w:shd w:val="clear" w:color="auto" w:fill="auto"/>
            <w:noWrap/>
            <w:vAlign w:val="bottom"/>
          </w:tcPr>
          <w:p w14:paraId="3552471A" w14:textId="77777777" w:rsidR="004F1499" w:rsidRPr="004F1499" w:rsidRDefault="004F1499" w:rsidP="005313F5">
            <w:pPr>
              <w:jc w:val="center"/>
              <w:rPr>
                <w:rFonts w:ascii="Calibri" w:hAnsi="Calibri"/>
                <w:color w:val="000000"/>
                <w:sz w:val="20"/>
              </w:rPr>
            </w:pPr>
          </w:p>
        </w:tc>
        <w:tc>
          <w:tcPr>
            <w:tcW w:w="1097" w:type="dxa"/>
            <w:tcBorders>
              <w:bottom w:val="single" w:sz="4" w:space="0" w:color="auto"/>
            </w:tcBorders>
            <w:shd w:val="clear" w:color="auto" w:fill="auto"/>
            <w:noWrap/>
            <w:vAlign w:val="bottom"/>
          </w:tcPr>
          <w:p w14:paraId="307E7994" w14:textId="77777777" w:rsidR="004F1499" w:rsidRPr="004F1499" w:rsidRDefault="004F1499" w:rsidP="005313F5">
            <w:pPr>
              <w:jc w:val="center"/>
              <w:rPr>
                <w:rFonts w:ascii="Calibri" w:hAnsi="Calibri"/>
                <w:color w:val="000000"/>
                <w:sz w:val="20"/>
              </w:rPr>
            </w:pPr>
          </w:p>
        </w:tc>
        <w:tc>
          <w:tcPr>
            <w:tcW w:w="957" w:type="dxa"/>
            <w:tcBorders>
              <w:bottom w:val="single" w:sz="4" w:space="0" w:color="auto"/>
            </w:tcBorders>
            <w:shd w:val="clear" w:color="auto" w:fill="auto"/>
            <w:noWrap/>
            <w:vAlign w:val="bottom"/>
          </w:tcPr>
          <w:p w14:paraId="7F0AE107" w14:textId="77777777" w:rsidR="004F1499" w:rsidRPr="004F1499" w:rsidRDefault="004F1499" w:rsidP="005313F5">
            <w:pPr>
              <w:jc w:val="center"/>
              <w:rPr>
                <w:rFonts w:ascii="Calibri" w:hAnsi="Calibri"/>
                <w:color w:val="000000"/>
                <w:sz w:val="20"/>
              </w:rPr>
            </w:pPr>
          </w:p>
        </w:tc>
        <w:tc>
          <w:tcPr>
            <w:tcW w:w="955" w:type="dxa"/>
            <w:tcBorders>
              <w:bottom w:val="single" w:sz="4" w:space="0" w:color="auto"/>
            </w:tcBorders>
            <w:shd w:val="clear" w:color="auto" w:fill="auto"/>
            <w:noWrap/>
            <w:vAlign w:val="bottom"/>
          </w:tcPr>
          <w:p w14:paraId="5F67C792" w14:textId="77777777" w:rsidR="004F1499" w:rsidRPr="004F1499" w:rsidRDefault="004F1499" w:rsidP="005313F5">
            <w:pPr>
              <w:jc w:val="center"/>
              <w:rPr>
                <w:rFonts w:ascii="Calibri" w:hAnsi="Calibri"/>
                <w:color w:val="000000"/>
                <w:sz w:val="20"/>
              </w:rPr>
            </w:pPr>
          </w:p>
        </w:tc>
        <w:tc>
          <w:tcPr>
            <w:tcW w:w="1067" w:type="dxa"/>
            <w:tcBorders>
              <w:bottom w:val="single" w:sz="4" w:space="0" w:color="auto"/>
            </w:tcBorders>
            <w:shd w:val="clear" w:color="auto" w:fill="auto"/>
            <w:noWrap/>
            <w:vAlign w:val="bottom"/>
          </w:tcPr>
          <w:p w14:paraId="2B6019D0" w14:textId="77777777" w:rsidR="004F1499" w:rsidRPr="004F1499" w:rsidRDefault="004F1499" w:rsidP="005313F5">
            <w:pPr>
              <w:jc w:val="center"/>
              <w:rPr>
                <w:rFonts w:ascii="Calibri" w:hAnsi="Calibri"/>
                <w:color w:val="000000"/>
                <w:sz w:val="20"/>
              </w:rPr>
            </w:pPr>
          </w:p>
        </w:tc>
        <w:tc>
          <w:tcPr>
            <w:tcW w:w="1390" w:type="dxa"/>
            <w:tcBorders>
              <w:bottom w:val="single" w:sz="4" w:space="0" w:color="auto"/>
            </w:tcBorders>
            <w:shd w:val="clear" w:color="auto" w:fill="auto"/>
            <w:noWrap/>
            <w:vAlign w:val="bottom"/>
          </w:tcPr>
          <w:p w14:paraId="20CAF803" w14:textId="77777777" w:rsidR="004F1499" w:rsidRPr="004F1499" w:rsidRDefault="004F1499" w:rsidP="005313F5">
            <w:pPr>
              <w:jc w:val="center"/>
              <w:rPr>
                <w:rFonts w:ascii="Calibri" w:hAnsi="Calibri"/>
                <w:color w:val="000000"/>
                <w:sz w:val="20"/>
              </w:rPr>
            </w:pPr>
          </w:p>
        </w:tc>
        <w:tc>
          <w:tcPr>
            <w:tcW w:w="1150" w:type="dxa"/>
            <w:tcBorders>
              <w:bottom w:val="single" w:sz="4" w:space="0" w:color="auto"/>
            </w:tcBorders>
            <w:shd w:val="clear" w:color="auto" w:fill="auto"/>
            <w:noWrap/>
            <w:vAlign w:val="bottom"/>
          </w:tcPr>
          <w:p w14:paraId="25994E74" w14:textId="77777777" w:rsidR="004F1499" w:rsidRPr="004F1499" w:rsidRDefault="004F1499" w:rsidP="005313F5">
            <w:pPr>
              <w:jc w:val="center"/>
              <w:rPr>
                <w:rFonts w:ascii="Calibri" w:hAnsi="Calibri"/>
                <w:color w:val="000000"/>
                <w:sz w:val="20"/>
              </w:rPr>
            </w:pPr>
          </w:p>
        </w:tc>
        <w:tc>
          <w:tcPr>
            <w:tcW w:w="1162" w:type="dxa"/>
            <w:tcBorders>
              <w:bottom w:val="single" w:sz="4" w:space="0" w:color="auto"/>
            </w:tcBorders>
            <w:shd w:val="clear" w:color="auto" w:fill="auto"/>
            <w:noWrap/>
            <w:vAlign w:val="bottom"/>
          </w:tcPr>
          <w:p w14:paraId="056376EF" w14:textId="77777777" w:rsidR="004F1499" w:rsidRPr="004F1499" w:rsidRDefault="004F1499" w:rsidP="005313F5">
            <w:pPr>
              <w:jc w:val="center"/>
              <w:rPr>
                <w:rFonts w:ascii="Calibri" w:hAnsi="Calibri"/>
                <w:color w:val="000000"/>
                <w:sz w:val="20"/>
              </w:rPr>
            </w:pPr>
          </w:p>
        </w:tc>
      </w:tr>
      <w:tr w:rsidR="005313F5" w:rsidRPr="004F1499" w14:paraId="3D49F272" w14:textId="77777777" w:rsidTr="004F1499">
        <w:trPr>
          <w:trHeight w:val="288"/>
        </w:trPr>
        <w:tc>
          <w:tcPr>
            <w:tcW w:w="1209" w:type="dxa"/>
            <w:tcBorders>
              <w:top w:val="single" w:sz="4" w:space="0" w:color="auto"/>
              <w:bottom w:val="single" w:sz="4" w:space="0" w:color="auto"/>
            </w:tcBorders>
            <w:shd w:val="clear" w:color="auto" w:fill="auto"/>
            <w:noWrap/>
            <w:vAlign w:val="bottom"/>
          </w:tcPr>
          <w:p w14:paraId="72ED6291" w14:textId="3D05B5A4" w:rsidR="003E196B" w:rsidRPr="004F1499" w:rsidRDefault="003E196B" w:rsidP="005313F5">
            <w:pPr>
              <w:jc w:val="center"/>
              <w:rPr>
                <w:rFonts w:ascii="Calibri" w:hAnsi="Calibri" w:cs="Times New Roman"/>
                <w:b/>
                <w:color w:val="000000"/>
                <w:sz w:val="20"/>
                <w:lang w:eastAsia="zh-CN"/>
              </w:rPr>
            </w:pPr>
          </w:p>
        </w:tc>
        <w:tc>
          <w:tcPr>
            <w:tcW w:w="1153" w:type="dxa"/>
            <w:tcBorders>
              <w:top w:val="single" w:sz="4" w:space="0" w:color="auto"/>
              <w:bottom w:val="single" w:sz="4" w:space="0" w:color="auto"/>
            </w:tcBorders>
            <w:shd w:val="clear" w:color="auto" w:fill="auto"/>
            <w:noWrap/>
            <w:vAlign w:val="bottom"/>
          </w:tcPr>
          <w:p w14:paraId="138CC0B5"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IGG</w:t>
            </w:r>
          </w:p>
          <w:p w14:paraId="17EB3A35" w14:textId="1C00BDD8" w:rsidR="003E196B" w:rsidRPr="004F1499" w:rsidRDefault="003E196B" w:rsidP="005313F5">
            <w:pPr>
              <w:jc w:val="center"/>
              <w:rPr>
                <w:rFonts w:ascii="Calibri" w:hAnsi="Calibri"/>
                <w:b/>
                <w:color w:val="000000"/>
                <w:sz w:val="20"/>
              </w:rPr>
            </w:pPr>
            <w:r w:rsidRPr="004F1499">
              <w:rPr>
                <w:rFonts w:ascii="Calibri" w:hAnsi="Calibri"/>
                <w:b/>
                <w:color w:val="000000"/>
                <w:sz w:val="20"/>
              </w:rPr>
              <w:t>ON_CLQ</w:t>
            </w:r>
          </w:p>
        </w:tc>
        <w:tc>
          <w:tcPr>
            <w:tcW w:w="1164" w:type="dxa"/>
            <w:tcBorders>
              <w:top w:val="single" w:sz="4" w:space="0" w:color="auto"/>
              <w:bottom w:val="single" w:sz="4" w:space="0" w:color="auto"/>
            </w:tcBorders>
            <w:shd w:val="clear" w:color="auto" w:fill="auto"/>
            <w:noWrap/>
            <w:vAlign w:val="bottom"/>
          </w:tcPr>
          <w:p w14:paraId="67D9C7CF"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BMI</w:t>
            </w:r>
          </w:p>
          <w:p w14:paraId="3624BB87" w14:textId="637FC8BB" w:rsidR="003E196B" w:rsidRPr="004F1499" w:rsidRDefault="003E196B" w:rsidP="005313F5">
            <w:pPr>
              <w:jc w:val="center"/>
              <w:rPr>
                <w:rFonts w:ascii="Calibri" w:hAnsi="Calibri"/>
                <w:b/>
                <w:color w:val="000000"/>
                <w:sz w:val="20"/>
              </w:rPr>
            </w:pPr>
            <w:r w:rsidRPr="004F1499">
              <w:rPr>
                <w:rFonts w:ascii="Calibri" w:hAnsi="Calibri"/>
                <w:b/>
                <w:color w:val="000000"/>
                <w:sz w:val="20"/>
              </w:rPr>
              <w:t>ON_VSS</w:t>
            </w:r>
          </w:p>
        </w:tc>
        <w:tc>
          <w:tcPr>
            <w:tcW w:w="1130" w:type="dxa"/>
            <w:tcBorders>
              <w:top w:val="single" w:sz="4" w:space="0" w:color="auto"/>
              <w:bottom w:val="single" w:sz="4" w:space="0" w:color="auto"/>
            </w:tcBorders>
            <w:shd w:val="clear" w:color="auto" w:fill="auto"/>
            <w:noWrap/>
            <w:vAlign w:val="bottom"/>
          </w:tcPr>
          <w:p w14:paraId="4C590141"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BLK</w:t>
            </w:r>
          </w:p>
          <w:p w14:paraId="3A3AED54" w14:textId="38448FCA" w:rsidR="003E196B" w:rsidRPr="004F1499" w:rsidRDefault="003E196B" w:rsidP="005313F5">
            <w:pPr>
              <w:jc w:val="center"/>
              <w:rPr>
                <w:rFonts w:ascii="Calibri" w:hAnsi="Calibri"/>
                <w:b/>
                <w:color w:val="000000"/>
                <w:sz w:val="20"/>
              </w:rPr>
            </w:pPr>
            <w:r w:rsidRPr="004F1499">
              <w:rPr>
                <w:rFonts w:ascii="Calibri" w:hAnsi="Calibri"/>
                <w:b/>
                <w:color w:val="000000"/>
                <w:sz w:val="20"/>
              </w:rPr>
              <w:t>ON_T50</w:t>
            </w:r>
          </w:p>
        </w:tc>
        <w:tc>
          <w:tcPr>
            <w:tcW w:w="1004" w:type="dxa"/>
            <w:tcBorders>
              <w:top w:val="single" w:sz="4" w:space="0" w:color="auto"/>
              <w:bottom w:val="single" w:sz="4" w:space="0" w:color="auto"/>
            </w:tcBorders>
            <w:shd w:val="clear" w:color="auto" w:fill="auto"/>
            <w:noWrap/>
            <w:vAlign w:val="bottom"/>
          </w:tcPr>
          <w:p w14:paraId="35C01C44"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IIV</w:t>
            </w:r>
          </w:p>
          <w:p w14:paraId="01AF8DB4" w14:textId="394D1AC4" w:rsidR="003E196B" w:rsidRPr="004F1499" w:rsidRDefault="003E196B" w:rsidP="005313F5">
            <w:pPr>
              <w:jc w:val="center"/>
              <w:rPr>
                <w:rFonts w:ascii="Calibri" w:hAnsi="Calibri"/>
                <w:b/>
                <w:color w:val="000000"/>
                <w:sz w:val="20"/>
              </w:rPr>
            </w:pPr>
            <w:r w:rsidRPr="004F1499">
              <w:rPr>
                <w:rFonts w:ascii="Calibri" w:hAnsi="Calibri"/>
                <w:b/>
                <w:color w:val="000000"/>
                <w:sz w:val="20"/>
              </w:rPr>
              <w:t>CLQ</w:t>
            </w:r>
          </w:p>
        </w:tc>
        <w:tc>
          <w:tcPr>
            <w:tcW w:w="1097" w:type="dxa"/>
            <w:tcBorders>
              <w:top w:val="single" w:sz="4" w:space="0" w:color="auto"/>
              <w:bottom w:val="single" w:sz="4" w:space="0" w:color="auto"/>
            </w:tcBorders>
            <w:shd w:val="clear" w:color="auto" w:fill="auto"/>
            <w:noWrap/>
            <w:vAlign w:val="bottom"/>
          </w:tcPr>
          <w:p w14:paraId="4363E78B"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OMEGA</w:t>
            </w:r>
          </w:p>
          <w:p w14:paraId="46DBF23B" w14:textId="6AB69463" w:rsidR="003E196B" w:rsidRPr="004F1499" w:rsidRDefault="003E196B" w:rsidP="005313F5">
            <w:pPr>
              <w:jc w:val="center"/>
              <w:rPr>
                <w:rFonts w:ascii="Calibri" w:hAnsi="Calibri"/>
                <w:b/>
                <w:color w:val="000000"/>
                <w:sz w:val="20"/>
              </w:rPr>
            </w:pPr>
            <w:r w:rsidRPr="004F1499">
              <w:rPr>
                <w:rFonts w:ascii="Calibri" w:hAnsi="Calibri"/>
                <w:b/>
                <w:color w:val="000000"/>
                <w:sz w:val="20"/>
              </w:rPr>
              <w:t>(2,1)</w:t>
            </w:r>
          </w:p>
        </w:tc>
        <w:tc>
          <w:tcPr>
            <w:tcW w:w="957" w:type="dxa"/>
            <w:tcBorders>
              <w:top w:val="single" w:sz="4" w:space="0" w:color="auto"/>
              <w:bottom w:val="single" w:sz="4" w:space="0" w:color="auto"/>
            </w:tcBorders>
            <w:shd w:val="clear" w:color="auto" w:fill="auto"/>
            <w:noWrap/>
            <w:vAlign w:val="bottom"/>
          </w:tcPr>
          <w:p w14:paraId="79679272"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IIV</w:t>
            </w:r>
          </w:p>
          <w:p w14:paraId="7EE891FB" w14:textId="5E0897A2" w:rsidR="003E196B" w:rsidRPr="004F1499" w:rsidRDefault="003E196B" w:rsidP="005313F5">
            <w:pPr>
              <w:jc w:val="center"/>
              <w:rPr>
                <w:rFonts w:ascii="Calibri" w:hAnsi="Calibri"/>
                <w:b/>
                <w:color w:val="000000"/>
                <w:sz w:val="20"/>
              </w:rPr>
            </w:pPr>
            <w:r w:rsidRPr="004F1499">
              <w:rPr>
                <w:rFonts w:ascii="Calibri" w:hAnsi="Calibri"/>
                <w:b/>
                <w:color w:val="000000"/>
                <w:sz w:val="20"/>
              </w:rPr>
              <w:t>VSS</w:t>
            </w:r>
          </w:p>
        </w:tc>
        <w:tc>
          <w:tcPr>
            <w:tcW w:w="955" w:type="dxa"/>
            <w:tcBorders>
              <w:top w:val="single" w:sz="4" w:space="0" w:color="auto"/>
              <w:bottom w:val="single" w:sz="4" w:space="0" w:color="auto"/>
            </w:tcBorders>
            <w:shd w:val="clear" w:color="auto" w:fill="auto"/>
            <w:noWrap/>
            <w:vAlign w:val="bottom"/>
          </w:tcPr>
          <w:p w14:paraId="4B1C5D0E"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IIV</w:t>
            </w:r>
          </w:p>
          <w:p w14:paraId="3B354524" w14:textId="0AAE182B" w:rsidR="003E196B" w:rsidRPr="004F1499" w:rsidRDefault="003E196B" w:rsidP="005313F5">
            <w:pPr>
              <w:jc w:val="center"/>
              <w:rPr>
                <w:rFonts w:ascii="Calibri" w:hAnsi="Calibri"/>
                <w:b/>
                <w:color w:val="000000"/>
                <w:sz w:val="20"/>
              </w:rPr>
            </w:pPr>
            <w:r w:rsidRPr="004F1499">
              <w:rPr>
                <w:rFonts w:ascii="Calibri" w:hAnsi="Calibri"/>
                <w:b/>
                <w:color w:val="000000"/>
                <w:sz w:val="20"/>
              </w:rPr>
              <w:t>EMAX</w:t>
            </w:r>
          </w:p>
        </w:tc>
        <w:tc>
          <w:tcPr>
            <w:tcW w:w="1067" w:type="dxa"/>
            <w:tcBorders>
              <w:top w:val="single" w:sz="4" w:space="0" w:color="auto"/>
              <w:bottom w:val="single" w:sz="4" w:space="0" w:color="auto"/>
            </w:tcBorders>
            <w:shd w:val="clear" w:color="auto" w:fill="auto"/>
            <w:noWrap/>
            <w:vAlign w:val="bottom"/>
          </w:tcPr>
          <w:p w14:paraId="74EE1F77" w14:textId="77777777" w:rsidR="005313F5" w:rsidRPr="004F1499" w:rsidRDefault="003E196B" w:rsidP="005313F5">
            <w:pPr>
              <w:jc w:val="center"/>
              <w:rPr>
                <w:rFonts w:ascii="Calibri" w:hAnsi="Calibri"/>
                <w:b/>
                <w:color w:val="000000"/>
                <w:sz w:val="20"/>
              </w:rPr>
            </w:pPr>
            <w:r w:rsidRPr="004F1499">
              <w:rPr>
                <w:rFonts w:ascii="Calibri" w:hAnsi="Calibri"/>
                <w:b/>
                <w:color w:val="000000"/>
                <w:sz w:val="20"/>
              </w:rPr>
              <w:t>IIV</w:t>
            </w:r>
          </w:p>
          <w:p w14:paraId="05AA52C5" w14:textId="53E1D5D4" w:rsidR="003E196B" w:rsidRPr="004F1499" w:rsidRDefault="003E196B" w:rsidP="005313F5">
            <w:pPr>
              <w:jc w:val="center"/>
              <w:rPr>
                <w:rFonts w:ascii="Calibri" w:hAnsi="Calibri"/>
                <w:b/>
                <w:color w:val="000000"/>
                <w:sz w:val="20"/>
              </w:rPr>
            </w:pPr>
            <w:r w:rsidRPr="004F1499">
              <w:rPr>
                <w:rFonts w:ascii="Calibri" w:hAnsi="Calibri"/>
                <w:b/>
                <w:color w:val="000000"/>
                <w:sz w:val="20"/>
              </w:rPr>
              <w:t>T50</w:t>
            </w:r>
          </w:p>
        </w:tc>
        <w:tc>
          <w:tcPr>
            <w:tcW w:w="1390" w:type="dxa"/>
            <w:tcBorders>
              <w:top w:val="single" w:sz="4" w:space="0" w:color="auto"/>
              <w:bottom w:val="single" w:sz="4" w:space="0" w:color="auto"/>
            </w:tcBorders>
            <w:shd w:val="clear" w:color="auto" w:fill="auto"/>
            <w:noWrap/>
            <w:vAlign w:val="bottom"/>
          </w:tcPr>
          <w:p w14:paraId="7235F720" w14:textId="7F7A8C49" w:rsidR="003E196B" w:rsidRPr="004F1499" w:rsidRDefault="003E196B" w:rsidP="005313F5">
            <w:pPr>
              <w:jc w:val="center"/>
              <w:rPr>
                <w:rFonts w:ascii="Calibri" w:hAnsi="Calibri"/>
                <w:b/>
                <w:color w:val="000000"/>
                <w:sz w:val="20"/>
              </w:rPr>
            </w:pPr>
            <w:r w:rsidRPr="004F1499">
              <w:rPr>
                <w:rFonts w:ascii="Calibri" w:hAnsi="Calibri"/>
                <w:b/>
                <w:color w:val="000000"/>
                <w:sz w:val="20"/>
              </w:rPr>
              <w:t>SIGMA_1</w:t>
            </w:r>
          </w:p>
        </w:tc>
        <w:tc>
          <w:tcPr>
            <w:tcW w:w="1150" w:type="dxa"/>
            <w:tcBorders>
              <w:top w:val="single" w:sz="4" w:space="0" w:color="auto"/>
              <w:bottom w:val="single" w:sz="4" w:space="0" w:color="auto"/>
            </w:tcBorders>
            <w:shd w:val="clear" w:color="auto" w:fill="auto"/>
            <w:noWrap/>
            <w:vAlign w:val="bottom"/>
          </w:tcPr>
          <w:p w14:paraId="1B56833C" w14:textId="3B261613" w:rsidR="003E196B" w:rsidRPr="004F1499" w:rsidRDefault="003E196B" w:rsidP="005313F5">
            <w:pPr>
              <w:jc w:val="center"/>
              <w:rPr>
                <w:rFonts w:ascii="Calibri" w:hAnsi="Calibri"/>
                <w:color w:val="000000"/>
                <w:sz w:val="20"/>
              </w:rPr>
            </w:pPr>
          </w:p>
        </w:tc>
        <w:tc>
          <w:tcPr>
            <w:tcW w:w="1162" w:type="dxa"/>
            <w:tcBorders>
              <w:top w:val="single" w:sz="4" w:space="0" w:color="auto"/>
              <w:bottom w:val="single" w:sz="4" w:space="0" w:color="auto"/>
            </w:tcBorders>
            <w:shd w:val="clear" w:color="auto" w:fill="auto"/>
            <w:noWrap/>
            <w:vAlign w:val="bottom"/>
          </w:tcPr>
          <w:p w14:paraId="60F54AF8" w14:textId="415D80E1" w:rsidR="003E196B" w:rsidRPr="004F1499" w:rsidRDefault="003E196B" w:rsidP="005313F5">
            <w:pPr>
              <w:jc w:val="center"/>
              <w:rPr>
                <w:rFonts w:ascii="Calibri" w:hAnsi="Calibri"/>
                <w:color w:val="000000"/>
                <w:sz w:val="20"/>
              </w:rPr>
            </w:pPr>
          </w:p>
        </w:tc>
      </w:tr>
      <w:tr w:rsidR="004F1499" w:rsidRPr="004F1499" w14:paraId="4994B602" w14:textId="77777777" w:rsidTr="004F1499">
        <w:trPr>
          <w:trHeight w:val="288"/>
        </w:trPr>
        <w:tc>
          <w:tcPr>
            <w:tcW w:w="1209" w:type="dxa"/>
            <w:tcBorders>
              <w:top w:val="single" w:sz="4" w:space="0" w:color="auto"/>
            </w:tcBorders>
            <w:shd w:val="clear" w:color="auto" w:fill="auto"/>
            <w:noWrap/>
            <w:vAlign w:val="bottom"/>
          </w:tcPr>
          <w:p w14:paraId="76A1C1B2" w14:textId="35962271" w:rsidR="004F1499" w:rsidRPr="004F1499" w:rsidRDefault="004F1499"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nmdat.xpt</w:t>
            </w:r>
            <w:proofErr w:type="spellEnd"/>
          </w:p>
        </w:tc>
        <w:tc>
          <w:tcPr>
            <w:tcW w:w="1153" w:type="dxa"/>
            <w:tcBorders>
              <w:top w:val="single" w:sz="4" w:space="0" w:color="auto"/>
            </w:tcBorders>
            <w:shd w:val="clear" w:color="auto" w:fill="auto"/>
            <w:noWrap/>
            <w:vAlign w:val="bottom"/>
          </w:tcPr>
          <w:p w14:paraId="3690BABB" w14:textId="1B64D1D2" w:rsidR="004F1499" w:rsidRPr="004F1499" w:rsidRDefault="004F1499" w:rsidP="005313F5">
            <w:pPr>
              <w:jc w:val="center"/>
              <w:rPr>
                <w:rFonts w:ascii="Calibri" w:hAnsi="Calibri"/>
                <w:color w:val="000000"/>
                <w:sz w:val="20"/>
              </w:rPr>
            </w:pPr>
            <w:r w:rsidRPr="004F1499">
              <w:rPr>
                <w:rFonts w:ascii="Calibri" w:hAnsi="Calibri"/>
                <w:color w:val="000000"/>
                <w:sz w:val="20"/>
              </w:rPr>
              <w:t>0.182303</w:t>
            </w:r>
          </w:p>
        </w:tc>
        <w:tc>
          <w:tcPr>
            <w:tcW w:w="1164" w:type="dxa"/>
            <w:tcBorders>
              <w:top w:val="single" w:sz="4" w:space="0" w:color="auto"/>
            </w:tcBorders>
            <w:shd w:val="clear" w:color="auto" w:fill="auto"/>
            <w:noWrap/>
            <w:vAlign w:val="bottom"/>
          </w:tcPr>
          <w:p w14:paraId="69587584" w14:textId="05D21E2A" w:rsidR="004F1499" w:rsidRPr="004F1499" w:rsidRDefault="004F1499" w:rsidP="005313F5">
            <w:pPr>
              <w:jc w:val="center"/>
              <w:rPr>
                <w:rFonts w:ascii="Calibri" w:hAnsi="Calibri"/>
                <w:color w:val="000000"/>
                <w:sz w:val="20"/>
              </w:rPr>
            </w:pPr>
            <w:r w:rsidRPr="004F1499">
              <w:rPr>
                <w:rFonts w:ascii="Calibri" w:hAnsi="Calibri"/>
                <w:color w:val="000000"/>
                <w:sz w:val="20"/>
              </w:rPr>
              <w:t>-0.55281</w:t>
            </w:r>
          </w:p>
        </w:tc>
        <w:tc>
          <w:tcPr>
            <w:tcW w:w="1130" w:type="dxa"/>
            <w:tcBorders>
              <w:top w:val="single" w:sz="4" w:space="0" w:color="auto"/>
            </w:tcBorders>
            <w:shd w:val="clear" w:color="auto" w:fill="auto"/>
            <w:noWrap/>
            <w:vAlign w:val="bottom"/>
          </w:tcPr>
          <w:p w14:paraId="01A14424" w14:textId="68DBDF90" w:rsidR="004F1499" w:rsidRPr="004F1499" w:rsidRDefault="004F1499" w:rsidP="005313F5">
            <w:pPr>
              <w:jc w:val="center"/>
              <w:rPr>
                <w:rFonts w:ascii="Calibri" w:hAnsi="Calibri"/>
                <w:color w:val="000000"/>
                <w:sz w:val="20"/>
              </w:rPr>
            </w:pPr>
            <w:r w:rsidRPr="004F1499">
              <w:rPr>
                <w:rFonts w:ascii="Calibri" w:hAnsi="Calibri"/>
                <w:color w:val="000000"/>
                <w:sz w:val="20"/>
              </w:rPr>
              <w:t>0.946409</w:t>
            </w:r>
          </w:p>
        </w:tc>
        <w:tc>
          <w:tcPr>
            <w:tcW w:w="1004" w:type="dxa"/>
            <w:tcBorders>
              <w:top w:val="single" w:sz="4" w:space="0" w:color="auto"/>
            </w:tcBorders>
            <w:shd w:val="clear" w:color="auto" w:fill="auto"/>
            <w:noWrap/>
            <w:vAlign w:val="bottom"/>
          </w:tcPr>
          <w:p w14:paraId="22BFBDDF" w14:textId="561C7AE4" w:rsidR="004F1499" w:rsidRPr="004F1499" w:rsidRDefault="004F1499" w:rsidP="005313F5">
            <w:pPr>
              <w:jc w:val="center"/>
              <w:rPr>
                <w:rFonts w:ascii="Calibri" w:hAnsi="Calibri"/>
                <w:color w:val="000000"/>
                <w:sz w:val="20"/>
              </w:rPr>
            </w:pPr>
            <w:r w:rsidRPr="004F1499">
              <w:rPr>
                <w:rFonts w:ascii="Calibri" w:hAnsi="Calibri"/>
                <w:color w:val="000000"/>
                <w:sz w:val="20"/>
              </w:rPr>
              <w:t>0.089275</w:t>
            </w:r>
          </w:p>
        </w:tc>
        <w:tc>
          <w:tcPr>
            <w:tcW w:w="1097" w:type="dxa"/>
            <w:tcBorders>
              <w:top w:val="single" w:sz="4" w:space="0" w:color="auto"/>
            </w:tcBorders>
            <w:shd w:val="clear" w:color="auto" w:fill="auto"/>
            <w:noWrap/>
            <w:vAlign w:val="bottom"/>
          </w:tcPr>
          <w:p w14:paraId="30E3CE9C" w14:textId="1DA36608" w:rsidR="004F1499" w:rsidRPr="004F1499" w:rsidRDefault="004F1499" w:rsidP="005313F5">
            <w:pPr>
              <w:jc w:val="center"/>
              <w:rPr>
                <w:rFonts w:ascii="Calibri" w:hAnsi="Calibri"/>
                <w:color w:val="000000"/>
                <w:sz w:val="20"/>
              </w:rPr>
            </w:pPr>
            <w:r w:rsidRPr="004F1499">
              <w:rPr>
                <w:rFonts w:ascii="Calibri" w:hAnsi="Calibri"/>
                <w:color w:val="000000"/>
                <w:sz w:val="20"/>
              </w:rPr>
              <w:t>0.040323</w:t>
            </w:r>
          </w:p>
        </w:tc>
        <w:tc>
          <w:tcPr>
            <w:tcW w:w="957" w:type="dxa"/>
            <w:tcBorders>
              <w:top w:val="single" w:sz="4" w:space="0" w:color="auto"/>
            </w:tcBorders>
            <w:shd w:val="clear" w:color="auto" w:fill="auto"/>
            <w:noWrap/>
            <w:vAlign w:val="bottom"/>
          </w:tcPr>
          <w:p w14:paraId="2E79F74D" w14:textId="208DF549" w:rsidR="004F1499" w:rsidRPr="004F1499" w:rsidRDefault="004F1499" w:rsidP="005313F5">
            <w:pPr>
              <w:jc w:val="center"/>
              <w:rPr>
                <w:rFonts w:ascii="Calibri" w:hAnsi="Calibri"/>
                <w:color w:val="000000"/>
                <w:sz w:val="20"/>
              </w:rPr>
            </w:pPr>
            <w:r w:rsidRPr="004F1499">
              <w:rPr>
                <w:rFonts w:ascii="Calibri" w:hAnsi="Calibri"/>
                <w:color w:val="000000"/>
                <w:sz w:val="20"/>
              </w:rPr>
              <w:t>0.041245</w:t>
            </w:r>
          </w:p>
        </w:tc>
        <w:tc>
          <w:tcPr>
            <w:tcW w:w="955" w:type="dxa"/>
            <w:tcBorders>
              <w:top w:val="single" w:sz="4" w:space="0" w:color="auto"/>
            </w:tcBorders>
            <w:shd w:val="clear" w:color="auto" w:fill="auto"/>
            <w:noWrap/>
            <w:vAlign w:val="bottom"/>
          </w:tcPr>
          <w:p w14:paraId="1810FEC8" w14:textId="0107A3BA" w:rsidR="004F1499" w:rsidRPr="004F1499" w:rsidRDefault="004F1499" w:rsidP="005313F5">
            <w:pPr>
              <w:jc w:val="center"/>
              <w:rPr>
                <w:rFonts w:ascii="Calibri" w:hAnsi="Calibri"/>
                <w:color w:val="000000"/>
                <w:sz w:val="20"/>
              </w:rPr>
            </w:pPr>
            <w:r w:rsidRPr="004F1499">
              <w:rPr>
                <w:rFonts w:ascii="Calibri" w:hAnsi="Calibri"/>
                <w:color w:val="000000"/>
                <w:sz w:val="20"/>
              </w:rPr>
              <w:t>0.260328</w:t>
            </w:r>
          </w:p>
        </w:tc>
        <w:tc>
          <w:tcPr>
            <w:tcW w:w="1067" w:type="dxa"/>
            <w:tcBorders>
              <w:top w:val="single" w:sz="4" w:space="0" w:color="auto"/>
            </w:tcBorders>
            <w:shd w:val="clear" w:color="auto" w:fill="auto"/>
            <w:noWrap/>
            <w:vAlign w:val="bottom"/>
          </w:tcPr>
          <w:p w14:paraId="5F0B0A85" w14:textId="1D20BE82" w:rsidR="004F1499" w:rsidRPr="004F1499" w:rsidRDefault="004F1499" w:rsidP="005313F5">
            <w:pPr>
              <w:jc w:val="center"/>
              <w:rPr>
                <w:rFonts w:ascii="Calibri" w:hAnsi="Calibri"/>
                <w:color w:val="000000"/>
                <w:sz w:val="20"/>
              </w:rPr>
            </w:pPr>
            <w:r w:rsidRPr="004F1499">
              <w:rPr>
                <w:rFonts w:ascii="Calibri" w:hAnsi="Calibri"/>
                <w:color w:val="000000"/>
                <w:sz w:val="20"/>
              </w:rPr>
              <w:t>0.583401</w:t>
            </w:r>
          </w:p>
        </w:tc>
        <w:tc>
          <w:tcPr>
            <w:tcW w:w="1390" w:type="dxa"/>
            <w:tcBorders>
              <w:top w:val="single" w:sz="4" w:space="0" w:color="auto"/>
            </w:tcBorders>
            <w:shd w:val="clear" w:color="auto" w:fill="auto"/>
            <w:noWrap/>
            <w:vAlign w:val="bottom"/>
          </w:tcPr>
          <w:p w14:paraId="459F79EE" w14:textId="0C3953F4" w:rsidR="004F1499" w:rsidRPr="004F1499" w:rsidRDefault="004F1499" w:rsidP="005313F5">
            <w:pPr>
              <w:jc w:val="center"/>
              <w:rPr>
                <w:rFonts w:ascii="Calibri" w:hAnsi="Calibri"/>
                <w:color w:val="000000"/>
                <w:sz w:val="20"/>
              </w:rPr>
            </w:pPr>
            <w:r w:rsidRPr="004F1499">
              <w:rPr>
                <w:rFonts w:ascii="Calibri" w:hAnsi="Calibri"/>
                <w:color w:val="000000"/>
                <w:sz w:val="20"/>
              </w:rPr>
              <w:t>1</w:t>
            </w:r>
          </w:p>
        </w:tc>
        <w:tc>
          <w:tcPr>
            <w:tcW w:w="1150" w:type="dxa"/>
            <w:tcBorders>
              <w:top w:val="single" w:sz="4" w:space="0" w:color="auto"/>
            </w:tcBorders>
            <w:shd w:val="clear" w:color="auto" w:fill="auto"/>
            <w:noWrap/>
            <w:vAlign w:val="bottom"/>
          </w:tcPr>
          <w:p w14:paraId="12156705" w14:textId="3B9F6F84" w:rsidR="004F1499" w:rsidRPr="004F1499" w:rsidRDefault="004F1499" w:rsidP="005313F5">
            <w:pPr>
              <w:jc w:val="center"/>
              <w:rPr>
                <w:rFonts w:ascii="Calibri" w:hAnsi="Calibri"/>
                <w:color w:val="000000"/>
                <w:sz w:val="20"/>
              </w:rPr>
            </w:pPr>
          </w:p>
        </w:tc>
        <w:tc>
          <w:tcPr>
            <w:tcW w:w="1162" w:type="dxa"/>
            <w:tcBorders>
              <w:top w:val="single" w:sz="4" w:space="0" w:color="auto"/>
            </w:tcBorders>
            <w:shd w:val="clear" w:color="auto" w:fill="auto"/>
            <w:noWrap/>
            <w:vAlign w:val="bottom"/>
          </w:tcPr>
          <w:p w14:paraId="5A1DF033" w14:textId="3F29A4AE" w:rsidR="004F1499" w:rsidRPr="004F1499" w:rsidRDefault="004F1499" w:rsidP="005313F5">
            <w:pPr>
              <w:jc w:val="center"/>
              <w:rPr>
                <w:rFonts w:ascii="Calibri" w:hAnsi="Calibri"/>
                <w:color w:val="000000"/>
                <w:sz w:val="20"/>
              </w:rPr>
            </w:pPr>
          </w:p>
        </w:tc>
      </w:tr>
      <w:tr w:rsidR="004F1499" w:rsidRPr="004F1499" w14:paraId="168A106C" w14:textId="77777777" w:rsidTr="004F1499">
        <w:trPr>
          <w:trHeight w:val="288"/>
        </w:trPr>
        <w:tc>
          <w:tcPr>
            <w:tcW w:w="1209" w:type="dxa"/>
            <w:shd w:val="clear" w:color="auto" w:fill="auto"/>
            <w:noWrap/>
            <w:vAlign w:val="bottom"/>
          </w:tcPr>
          <w:p w14:paraId="6B3623D6" w14:textId="5BB42A9B" w:rsidR="004F1499" w:rsidRPr="004F1499" w:rsidRDefault="004F1499" w:rsidP="005313F5">
            <w:pPr>
              <w:jc w:val="center"/>
              <w:rPr>
                <w:rFonts w:ascii="Calibri" w:hAnsi="Calibri" w:cs="Times New Roman"/>
                <w:b/>
                <w:color w:val="000000"/>
                <w:sz w:val="20"/>
                <w:lang w:eastAsia="zh-CN"/>
              </w:rPr>
            </w:pPr>
            <w:proofErr w:type="spellStart"/>
            <w:r w:rsidRPr="004F1499">
              <w:rPr>
                <w:rFonts w:ascii="Calibri" w:hAnsi="Calibri" w:cs="Times New Roman"/>
                <w:b/>
                <w:color w:val="000000"/>
                <w:sz w:val="20"/>
                <w:lang w:eastAsia="zh-CN"/>
              </w:rPr>
              <w:t>nmdatfnl.xpt</w:t>
            </w:r>
            <w:proofErr w:type="spellEnd"/>
          </w:p>
        </w:tc>
        <w:tc>
          <w:tcPr>
            <w:tcW w:w="1153" w:type="dxa"/>
            <w:shd w:val="clear" w:color="auto" w:fill="auto"/>
            <w:noWrap/>
            <w:vAlign w:val="bottom"/>
          </w:tcPr>
          <w:p w14:paraId="1709BA90" w14:textId="01716F82" w:rsidR="004F1499" w:rsidRPr="004F1499" w:rsidRDefault="004F1499" w:rsidP="005313F5">
            <w:pPr>
              <w:jc w:val="center"/>
              <w:rPr>
                <w:rFonts w:ascii="Calibri" w:hAnsi="Calibri"/>
                <w:color w:val="000000"/>
                <w:sz w:val="20"/>
              </w:rPr>
            </w:pPr>
            <w:r w:rsidRPr="004F1499">
              <w:rPr>
                <w:rFonts w:ascii="Calibri" w:hAnsi="Calibri"/>
                <w:color w:val="000000"/>
                <w:sz w:val="20"/>
              </w:rPr>
              <w:t>0.177345</w:t>
            </w:r>
          </w:p>
        </w:tc>
        <w:tc>
          <w:tcPr>
            <w:tcW w:w="1164" w:type="dxa"/>
            <w:shd w:val="clear" w:color="auto" w:fill="auto"/>
            <w:noWrap/>
            <w:vAlign w:val="bottom"/>
          </w:tcPr>
          <w:p w14:paraId="6B46D67D" w14:textId="77CF811A" w:rsidR="004F1499" w:rsidRPr="004F1499" w:rsidRDefault="004F1499" w:rsidP="005313F5">
            <w:pPr>
              <w:jc w:val="center"/>
              <w:rPr>
                <w:rFonts w:ascii="Calibri" w:hAnsi="Calibri"/>
                <w:color w:val="000000"/>
                <w:sz w:val="20"/>
              </w:rPr>
            </w:pPr>
            <w:r w:rsidRPr="004F1499">
              <w:rPr>
                <w:rFonts w:ascii="Calibri" w:hAnsi="Calibri"/>
                <w:color w:val="000000"/>
                <w:sz w:val="20"/>
              </w:rPr>
              <w:t>-0.55389</w:t>
            </w:r>
          </w:p>
        </w:tc>
        <w:tc>
          <w:tcPr>
            <w:tcW w:w="1130" w:type="dxa"/>
            <w:shd w:val="clear" w:color="auto" w:fill="auto"/>
            <w:noWrap/>
            <w:vAlign w:val="bottom"/>
          </w:tcPr>
          <w:p w14:paraId="179F71BF" w14:textId="6E98A919" w:rsidR="004F1499" w:rsidRPr="004F1499" w:rsidRDefault="004F1499" w:rsidP="005313F5">
            <w:pPr>
              <w:jc w:val="center"/>
              <w:rPr>
                <w:rFonts w:ascii="Calibri" w:hAnsi="Calibri"/>
                <w:color w:val="000000"/>
                <w:sz w:val="20"/>
              </w:rPr>
            </w:pPr>
            <w:r w:rsidRPr="004F1499">
              <w:rPr>
                <w:rFonts w:ascii="Calibri" w:hAnsi="Calibri"/>
                <w:color w:val="000000"/>
                <w:sz w:val="20"/>
              </w:rPr>
              <w:t>0.950845</w:t>
            </w:r>
          </w:p>
        </w:tc>
        <w:tc>
          <w:tcPr>
            <w:tcW w:w="1004" w:type="dxa"/>
            <w:shd w:val="clear" w:color="auto" w:fill="auto"/>
            <w:noWrap/>
            <w:vAlign w:val="bottom"/>
          </w:tcPr>
          <w:p w14:paraId="5ADB7B49" w14:textId="719C039D" w:rsidR="004F1499" w:rsidRPr="004F1499" w:rsidRDefault="004F1499" w:rsidP="005313F5">
            <w:pPr>
              <w:jc w:val="center"/>
              <w:rPr>
                <w:rFonts w:ascii="Calibri" w:hAnsi="Calibri"/>
                <w:color w:val="000000"/>
                <w:sz w:val="20"/>
              </w:rPr>
            </w:pPr>
            <w:r w:rsidRPr="004F1499">
              <w:rPr>
                <w:rFonts w:ascii="Calibri" w:hAnsi="Calibri"/>
                <w:color w:val="000000"/>
                <w:sz w:val="20"/>
              </w:rPr>
              <w:t>0.088043</w:t>
            </w:r>
          </w:p>
        </w:tc>
        <w:tc>
          <w:tcPr>
            <w:tcW w:w="1097" w:type="dxa"/>
            <w:shd w:val="clear" w:color="auto" w:fill="auto"/>
            <w:noWrap/>
            <w:vAlign w:val="bottom"/>
          </w:tcPr>
          <w:p w14:paraId="311583A0" w14:textId="09438EA8" w:rsidR="004F1499" w:rsidRPr="004F1499" w:rsidRDefault="004F1499" w:rsidP="005313F5">
            <w:pPr>
              <w:jc w:val="center"/>
              <w:rPr>
                <w:rFonts w:ascii="Calibri" w:hAnsi="Calibri"/>
                <w:color w:val="000000"/>
                <w:sz w:val="20"/>
              </w:rPr>
            </w:pPr>
            <w:r w:rsidRPr="004F1499">
              <w:rPr>
                <w:rFonts w:ascii="Calibri" w:hAnsi="Calibri"/>
                <w:color w:val="000000"/>
                <w:sz w:val="20"/>
              </w:rPr>
              <w:t>0.040166</w:t>
            </w:r>
          </w:p>
        </w:tc>
        <w:tc>
          <w:tcPr>
            <w:tcW w:w="957" w:type="dxa"/>
            <w:shd w:val="clear" w:color="auto" w:fill="auto"/>
            <w:noWrap/>
            <w:vAlign w:val="bottom"/>
          </w:tcPr>
          <w:p w14:paraId="21675E61" w14:textId="7FC476CE" w:rsidR="004F1499" w:rsidRPr="004F1499" w:rsidRDefault="004F1499" w:rsidP="005313F5">
            <w:pPr>
              <w:jc w:val="center"/>
              <w:rPr>
                <w:rFonts w:ascii="Calibri" w:hAnsi="Calibri"/>
                <w:color w:val="000000"/>
                <w:sz w:val="20"/>
              </w:rPr>
            </w:pPr>
            <w:r w:rsidRPr="004F1499">
              <w:rPr>
                <w:rFonts w:ascii="Calibri" w:hAnsi="Calibri"/>
                <w:color w:val="000000"/>
                <w:sz w:val="20"/>
              </w:rPr>
              <w:t>0.041256</w:t>
            </w:r>
          </w:p>
        </w:tc>
        <w:tc>
          <w:tcPr>
            <w:tcW w:w="955" w:type="dxa"/>
            <w:shd w:val="clear" w:color="auto" w:fill="auto"/>
            <w:noWrap/>
            <w:vAlign w:val="bottom"/>
          </w:tcPr>
          <w:p w14:paraId="159C6D22" w14:textId="2F0EAA62" w:rsidR="004F1499" w:rsidRPr="004F1499" w:rsidRDefault="004F1499" w:rsidP="005313F5">
            <w:pPr>
              <w:jc w:val="center"/>
              <w:rPr>
                <w:rFonts w:ascii="Calibri" w:hAnsi="Calibri"/>
                <w:color w:val="000000"/>
                <w:sz w:val="20"/>
              </w:rPr>
            </w:pPr>
            <w:r w:rsidRPr="004F1499">
              <w:rPr>
                <w:rFonts w:ascii="Calibri" w:hAnsi="Calibri"/>
                <w:color w:val="000000"/>
                <w:sz w:val="20"/>
              </w:rPr>
              <w:t>0.258406</w:t>
            </w:r>
          </w:p>
        </w:tc>
        <w:tc>
          <w:tcPr>
            <w:tcW w:w="1067" w:type="dxa"/>
            <w:shd w:val="clear" w:color="auto" w:fill="auto"/>
            <w:noWrap/>
            <w:vAlign w:val="bottom"/>
          </w:tcPr>
          <w:p w14:paraId="2D13662D" w14:textId="60AB3A81" w:rsidR="004F1499" w:rsidRPr="004F1499" w:rsidRDefault="004F1499" w:rsidP="005313F5">
            <w:pPr>
              <w:jc w:val="center"/>
              <w:rPr>
                <w:rFonts w:ascii="Calibri" w:hAnsi="Calibri"/>
                <w:color w:val="000000"/>
                <w:sz w:val="20"/>
              </w:rPr>
            </w:pPr>
            <w:r w:rsidRPr="004F1499">
              <w:rPr>
                <w:rFonts w:ascii="Calibri" w:hAnsi="Calibri"/>
                <w:color w:val="000000"/>
                <w:sz w:val="20"/>
              </w:rPr>
              <w:t>0.586017</w:t>
            </w:r>
          </w:p>
        </w:tc>
        <w:tc>
          <w:tcPr>
            <w:tcW w:w="1390" w:type="dxa"/>
            <w:shd w:val="clear" w:color="auto" w:fill="auto"/>
            <w:noWrap/>
            <w:vAlign w:val="bottom"/>
          </w:tcPr>
          <w:p w14:paraId="5C43A85C" w14:textId="23F05CF4" w:rsidR="004F1499" w:rsidRPr="004F1499" w:rsidRDefault="004F1499" w:rsidP="005313F5">
            <w:pPr>
              <w:jc w:val="center"/>
              <w:rPr>
                <w:rFonts w:ascii="Calibri" w:hAnsi="Calibri"/>
                <w:color w:val="000000"/>
                <w:sz w:val="20"/>
              </w:rPr>
            </w:pPr>
            <w:r w:rsidRPr="004F1499">
              <w:rPr>
                <w:rFonts w:ascii="Calibri" w:hAnsi="Calibri"/>
                <w:color w:val="000000"/>
                <w:sz w:val="20"/>
              </w:rPr>
              <w:t>1</w:t>
            </w:r>
          </w:p>
        </w:tc>
        <w:tc>
          <w:tcPr>
            <w:tcW w:w="1150" w:type="dxa"/>
            <w:shd w:val="clear" w:color="auto" w:fill="auto"/>
            <w:noWrap/>
            <w:vAlign w:val="bottom"/>
          </w:tcPr>
          <w:p w14:paraId="2A9EAD5C" w14:textId="77777777" w:rsidR="004F1499" w:rsidRPr="004F1499" w:rsidRDefault="004F1499" w:rsidP="005313F5">
            <w:pPr>
              <w:jc w:val="center"/>
              <w:rPr>
                <w:rFonts w:ascii="Calibri" w:hAnsi="Calibri"/>
                <w:color w:val="000000"/>
                <w:sz w:val="20"/>
              </w:rPr>
            </w:pPr>
          </w:p>
        </w:tc>
        <w:tc>
          <w:tcPr>
            <w:tcW w:w="1162" w:type="dxa"/>
            <w:shd w:val="clear" w:color="auto" w:fill="auto"/>
            <w:noWrap/>
            <w:vAlign w:val="bottom"/>
          </w:tcPr>
          <w:p w14:paraId="246D7764" w14:textId="77777777" w:rsidR="004F1499" w:rsidRPr="004F1499" w:rsidRDefault="004F1499" w:rsidP="005313F5">
            <w:pPr>
              <w:jc w:val="center"/>
              <w:rPr>
                <w:rFonts w:ascii="Calibri" w:hAnsi="Calibri"/>
                <w:color w:val="000000"/>
                <w:sz w:val="20"/>
              </w:rPr>
            </w:pPr>
          </w:p>
        </w:tc>
      </w:tr>
    </w:tbl>
    <w:p w14:paraId="0448E51F" w14:textId="77777777" w:rsidR="003E196B" w:rsidRDefault="003E196B" w:rsidP="003E196B">
      <w:pPr>
        <w:pStyle w:val="C-BodyText"/>
      </w:pPr>
    </w:p>
    <w:p w14:paraId="7B8A96C6" w14:textId="77777777" w:rsidR="003E196B" w:rsidRPr="003E196B" w:rsidRDefault="003E196B" w:rsidP="003E196B">
      <w:pPr>
        <w:pStyle w:val="C-BodyText"/>
      </w:pPr>
    </w:p>
    <w:sectPr w:rsidR="003E196B" w:rsidRPr="003E196B" w:rsidSect="003E196B">
      <w:pgSz w:w="15840" w:h="12240" w:orient="landscape"/>
      <w:pgMar w:top="1440" w:right="1440" w:bottom="1440" w:left="1440" w:header="720" w:footer="720" w:gutter="0"/>
      <w:cols w:space="720"/>
      <w:docGrid w:linePitch="326"/>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0F1E9007" w15:done="0"/>
  <w15:commentEx w15:paraId="3D5FE4CD" w15:done="0"/>
  <w15:commentEx w15:paraId="60D515B4" w15:done="0"/>
  <w15:commentEx w15:paraId="20065C74" w15:done="0"/>
  <w15:commentEx w15:paraId="09720C07" w15:done="0"/>
  <w15:commentEx w15:paraId="007371FB" w15:done="0"/>
  <w15:commentEx w15:paraId="675C8394" w15:done="0"/>
  <w15:commentEx w15:paraId="0459CBD7" w15:done="0"/>
  <w15:commentEx w15:paraId="5BCE696D" w15:done="0"/>
  <w15:commentEx w15:paraId="3B00D86A" w15:done="0"/>
  <w15:commentEx w15:paraId="379FD9B6" w15:done="0"/>
  <w15:commentEx w15:paraId="486E66C8" w15:done="0"/>
  <w15:commentEx w15:paraId="2D826E08" w15:done="0"/>
  <w15:commentEx w15:paraId="3AB60CA6" w15:done="0"/>
  <w15:commentEx w15:paraId="0B3B42F1" w15:done="0"/>
  <w15:commentEx w15:paraId="18FA34B2" w15:done="0"/>
  <w15:commentEx w15:paraId="30888BFC" w15:done="0"/>
  <w15:commentEx w15:paraId="67FBE410" w15:done="0"/>
  <w15:commentEx w15:paraId="15E7439A" w15:done="0"/>
  <w15:commentEx w15:paraId="19E6DC7E" w15:done="0"/>
  <w15:commentEx w15:paraId="090BD728" w15:done="0"/>
  <w15:commentEx w15:paraId="27FCDE93" w15:done="0"/>
  <w15:commentEx w15:paraId="10939B8C" w15:done="0"/>
  <w15:commentEx w15:paraId="45314D6D" w15:done="0"/>
  <w15:commentEx w15:paraId="20D953EB" w15:done="0"/>
  <w15:commentEx w15:paraId="1D98F6A5" w15:done="0"/>
  <w15:commentEx w15:paraId="3E33C07C" w15:paraIdParent="1D98F6A5" w15:done="0"/>
  <w15:commentEx w15:paraId="5A5B2D46" w15:done="0"/>
  <w15:commentEx w15:paraId="08E2BB1D" w15:done="0"/>
  <w15:commentEx w15:paraId="6732A2A4" w15:done="0"/>
  <w15:commentEx w15:paraId="5559573C" w15:done="0"/>
  <w15:commentEx w15:paraId="4506538C" w15:done="0"/>
  <w15:commentEx w15:paraId="068F988F" w15:done="0"/>
  <w15:commentEx w15:paraId="2AC7C41F" w15:done="0"/>
  <w15:commentEx w15:paraId="01AD4AF9" w15:done="0"/>
  <w15:commentEx w15:paraId="32AFE4C0" w15:done="0"/>
  <w15:commentEx w15:paraId="01AD4B01" w15:done="0"/>
  <w15:commentEx w15:paraId="01AD4B02" w15:done="0"/>
  <w15:commentEx w15:paraId="7C6B5890" w15:paraIdParent="01AD4B02" w15:done="0"/>
  <w15:commentEx w15:paraId="01AD4B03" w15:done="0"/>
  <w15:commentEx w15:paraId="7E33C551" w15:paraIdParent="01AD4B03" w15:done="0"/>
  <w15:commentEx w15:paraId="0BA5C4FB" w15:done="0"/>
  <w15:commentEx w15:paraId="0002455F" w15:done="0"/>
  <w15:commentEx w15:paraId="4ECBE519" w15:done="0"/>
  <w15:commentEx w15:paraId="01AD4B06" w15:done="0"/>
  <w15:commentEx w15:paraId="1CED325C" w15:paraIdParent="01AD4B06" w15:done="0"/>
  <w15:commentEx w15:paraId="08FEB751" w15:done="0"/>
  <w15:commentEx w15:paraId="0CA06F2E" w15:done="0"/>
  <w15:commentEx w15:paraId="33183024" w15:done="0"/>
  <w15:commentEx w15:paraId="6C0B4FDE" w15:done="0"/>
  <w15:commentEx w15:paraId="7E0ED1C4" w15:done="0"/>
  <w15:commentEx w15:paraId="55C18CF3" w15:done="0"/>
  <w15:commentEx w15:paraId="22D119E9" w15:done="0"/>
  <w15:commentEx w15:paraId="4D26D5BB" w15:done="0"/>
  <w15:commentEx w15:paraId="4D8C2BF8" w15:done="0"/>
  <w15:commentEx w15:paraId="4B2D8EC5" w15:done="0"/>
  <w15:commentEx w15:paraId="231BF2D8" w15:done="0"/>
  <w15:commentEx w15:paraId="44F5AB62" w15:done="0"/>
  <w15:commentEx w15:paraId="4FD540D1" w15:done="0"/>
  <w15:commentEx w15:paraId="550B0920" w15:done="0"/>
  <w15:commentEx w15:paraId="7A5A17E1" w15:done="0"/>
  <w15:commentEx w15:paraId="064C51E0" w15:done="0"/>
  <w15:commentEx w15:paraId="6912EAD1" w15:done="0"/>
  <w15:commentEx w15:paraId="7412ECC8" w15:done="0"/>
  <w15:commentEx w15:paraId="387A3928" w15:done="0"/>
  <w15:commentEx w15:paraId="2DEA26C6" w15:done="0"/>
  <w15:commentEx w15:paraId="675D02F1" w15:done="0"/>
  <w15:commentEx w15:paraId="255DF7E0" w15:done="0"/>
  <w15:commentEx w15:paraId="0674A9AD" w15:done="0"/>
  <w15:commentEx w15:paraId="1889361E" w15:done="0"/>
  <w15:commentEx w15:paraId="00E905B0" w15:done="0"/>
  <w15:commentEx w15:paraId="0429FBC6" w15:done="0"/>
  <w15:commentEx w15:paraId="473DC3D2" w15:done="0"/>
  <w15:commentEx w15:paraId="140EB23D" w15:done="0"/>
  <w15:commentEx w15:paraId="46A53E0B" w15:done="0"/>
  <w15:commentEx w15:paraId="03E30BD2" w15:done="0"/>
  <w15:commentEx w15:paraId="63A828D2" w15:done="0"/>
  <w15:commentEx w15:paraId="51E17514" w15:done="0"/>
  <w15:commentEx w15:paraId="581A3020" w15:done="0"/>
  <w15:commentEx w15:paraId="0A241FED" w15:done="0"/>
  <w15:commentEx w15:paraId="27F7CD15" w15:done="0"/>
  <w15:commentEx w15:paraId="244E3714" w15:done="0"/>
  <w15:commentEx w15:paraId="7463B7AB" w15:done="0"/>
  <w15:commentEx w15:paraId="5C27EADC" w15:done="0"/>
  <w15:commentEx w15:paraId="547327E1" w15:done="0"/>
  <w15:commentEx w15:paraId="299BED6D" w15:done="0"/>
  <w15:commentEx w15:paraId="1AB93DB4" w15:done="0"/>
  <w15:commentEx w15:paraId="573DED16" w15:done="0"/>
  <w15:commentEx w15:paraId="70A4B4C4" w15:done="0"/>
  <w15:commentEx w15:paraId="05CB7B1D" w15:paraIdParent="70A4B4C4" w15:done="0"/>
  <w15:commentEx w15:paraId="79203444" w15:done="0"/>
  <w15:commentEx w15:paraId="34BBCFC7" w15:done="0"/>
  <w15:commentEx w15:paraId="241ED0AC" w15:done="0"/>
  <w15:commentEx w15:paraId="4EF873D5" w15:done="0"/>
  <w15:commentEx w15:paraId="4B9146DD" w15:done="0"/>
  <w15:commentEx w15:paraId="571629A7" w15:done="0"/>
  <w15:commentEx w15:paraId="6CBCA5A4" w15:paraIdParent="571629A7" w15:done="0"/>
  <w15:commentEx w15:paraId="3CE3B7AE" w15:done="0"/>
  <w15:commentEx w15:paraId="49861CC2" w15:done="0"/>
  <w15:commentEx w15:paraId="7C429F27" w15:done="0"/>
  <w15:commentEx w15:paraId="6D1D84A9" w15:paraIdParent="7C429F27" w15:done="0"/>
  <w15:commentEx w15:paraId="288CC92F" w15:done="0"/>
  <w15:commentEx w15:paraId="3B835E09" w15:done="0"/>
  <w15:commentEx w15:paraId="01AD4B0D" w15:done="0"/>
  <w15:commentEx w15:paraId="1BAAF6BD" w15:done="0"/>
  <w15:commentEx w15:paraId="6A3A605D" w15:done="0"/>
  <w15:commentEx w15:paraId="48E2ADCB" w15:done="0"/>
  <w15:commentEx w15:paraId="26D938D7" w15:done="0"/>
  <w15:commentEx w15:paraId="1B07FF78" w15:done="0"/>
  <w15:commentEx w15:paraId="48687D5B" w15:done="0"/>
  <w15:commentEx w15:paraId="64505955" w15:done="0"/>
  <w15:commentEx w15:paraId="594F1079" w15:done="0"/>
  <w15:commentEx w15:paraId="149C7938" w15:done="0"/>
  <w15:commentEx w15:paraId="5F73A120" w15:done="0"/>
  <w15:commentEx w15:paraId="4474F02E" w15:done="0"/>
  <w15:commentEx w15:paraId="4449D05D" w15:done="0"/>
  <w15:commentEx w15:paraId="6CDA1B44" w15:done="0"/>
  <w15:commentEx w15:paraId="6209A1F5" w15:done="0"/>
  <w15:commentEx w15:paraId="75EC0EBF" w15:done="0"/>
  <w15:commentEx w15:paraId="2BE4318B" w15:paraIdParent="75EC0EBF" w15:done="0"/>
  <w15:commentEx w15:paraId="65B79571" w15:done="0"/>
  <w15:commentEx w15:paraId="01AD4B0E" w15:done="0"/>
  <w15:commentEx w15:paraId="01AD4B0F" w15:done="0"/>
  <w15:commentEx w15:paraId="01AD4B10" w15:done="0"/>
  <w15:commentEx w15:paraId="01AD4B1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AD4B14" w14:textId="77777777" w:rsidR="00B11A19" w:rsidRDefault="00B11A19" w:rsidP="00336E06">
      <w:r>
        <w:separator/>
      </w:r>
    </w:p>
  </w:endnote>
  <w:endnote w:type="continuationSeparator" w:id="0">
    <w:p w14:paraId="01AD4B15" w14:textId="77777777" w:rsidR="00B11A19" w:rsidRDefault="00B11A19" w:rsidP="00336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827640"/>
      <w:docPartObj>
        <w:docPartGallery w:val="Page Numbers (Bottom of Page)"/>
        <w:docPartUnique/>
      </w:docPartObj>
    </w:sdtPr>
    <w:sdtContent>
      <w:sdt>
        <w:sdtPr>
          <w:id w:val="860082579"/>
          <w:docPartObj>
            <w:docPartGallery w:val="Page Numbers (Top of Page)"/>
            <w:docPartUnique/>
          </w:docPartObj>
        </w:sdtPr>
        <w:sdtContent>
          <w:p w14:paraId="681924F9" w14:textId="2DAA4558" w:rsidR="00B11A19" w:rsidRDefault="00B11A19" w:rsidP="008F4318">
            <w:pPr>
              <w:pStyle w:val="Footer"/>
              <w:tabs>
                <w:tab w:val="clear" w:pos="4320"/>
                <w:tab w:val="clear" w:pos="8640"/>
                <w:tab w:val="center" w:pos="4680"/>
              </w:tabs>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2</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7CF35" w14:textId="77777777" w:rsidR="00B11A19" w:rsidRPr="000F24A8" w:rsidRDefault="00B11A19" w:rsidP="0082602D">
    <w:pPr>
      <w:pStyle w:val="Footer"/>
      <w:tabs>
        <w:tab w:val="clear" w:pos="4320"/>
        <w:tab w:val="clear" w:pos="8640"/>
        <w:tab w:val="center" w:pos="64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47</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D4B2D" w14:textId="77777777" w:rsidR="00B11A19" w:rsidRPr="007D3BE4" w:rsidRDefault="00B11A19" w:rsidP="0082602D">
    <w:pPr>
      <w:pStyle w:val="Footer"/>
      <w:tabs>
        <w:tab w:val="clear" w:pos="4320"/>
        <w:tab w:val="clear" w:pos="8640"/>
        <w:tab w:val="center" w:pos="46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88</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40BD1" w14:textId="77777777" w:rsidR="00B11A19" w:rsidRPr="007D3BE4" w:rsidRDefault="00B11A19" w:rsidP="0082602D">
    <w:pPr>
      <w:pStyle w:val="Footer"/>
      <w:tabs>
        <w:tab w:val="clear" w:pos="4320"/>
        <w:tab w:val="clear" w:pos="8640"/>
        <w:tab w:val="center" w:pos="64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89</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24BC6" w14:textId="77777777" w:rsidR="00B11A19" w:rsidRPr="007D3BE4" w:rsidRDefault="00B11A19" w:rsidP="0082602D">
    <w:pPr>
      <w:pStyle w:val="Footer"/>
      <w:tabs>
        <w:tab w:val="clear" w:pos="4320"/>
        <w:tab w:val="clear" w:pos="8640"/>
        <w:tab w:val="center" w:pos="46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91</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30B93" w14:textId="77777777" w:rsidR="00B11A19" w:rsidRPr="007D3BE4" w:rsidRDefault="00B11A19" w:rsidP="0082602D">
    <w:pPr>
      <w:pStyle w:val="Footer"/>
      <w:tabs>
        <w:tab w:val="clear" w:pos="4320"/>
        <w:tab w:val="clear" w:pos="8640"/>
        <w:tab w:val="center" w:pos="64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92</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E3DE1" w14:textId="77777777" w:rsidR="00B11A19" w:rsidRPr="007D3BE4" w:rsidRDefault="00B11A19" w:rsidP="0082602D">
    <w:pPr>
      <w:pStyle w:val="Footer"/>
      <w:tabs>
        <w:tab w:val="clear" w:pos="4320"/>
        <w:tab w:val="clear" w:pos="8640"/>
        <w:tab w:val="center" w:pos="46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133</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16F7C" w14:textId="77777777" w:rsidR="00B11A19" w:rsidRPr="007D3BE4" w:rsidRDefault="00B11A19" w:rsidP="003E17BD">
    <w:pPr>
      <w:pStyle w:val="Footer"/>
      <w:tabs>
        <w:tab w:val="clear" w:pos="4320"/>
        <w:tab w:val="clear" w:pos="8640"/>
        <w:tab w:val="center" w:pos="64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134</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FA7FF" w14:textId="77777777" w:rsidR="00B11A19" w:rsidRPr="007D3BE4" w:rsidRDefault="00B11A19" w:rsidP="003E17BD">
    <w:pPr>
      <w:pStyle w:val="Footer"/>
      <w:tabs>
        <w:tab w:val="clear" w:pos="4320"/>
        <w:tab w:val="clear" w:pos="8640"/>
        <w:tab w:val="center" w:pos="4680"/>
      </w:tabs>
      <w:rPr>
        <w:sz w:val="20"/>
      </w:rPr>
    </w:pPr>
    <w:r>
      <w:rPr>
        <w:b/>
        <w:sz w:val="20"/>
      </w:rPr>
      <w:t>CONFIDENTIAL</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106764">
      <w:rPr>
        <w:rStyle w:val="PageNumber"/>
        <w:noProof/>
        <w:sz w:val="20"/>
      </w:rPr>
      <w:t>138</w:t>
    </w:r>
    <w:r>
      <w:rPr>
        <w:rStyle w:val="PageNumber"/>
        <w:sz w:val="20"/>
      </w:rPr>
      <w:fldChar w:fldCharType="end"/>
    </w:r>
    <w:r>
      <w:rPr>
        <w:rStyle w:val="PageNumber"/>
        <w:sz w:val="20"/>
      </w:rPr>
      <w:t xml:space="preserve"> </w:t>
    </w:r>
    <w:r>
      <w:rPr>
        <w:sz w:val="20"/>
      </w:rPr>
      <w:t xml:space="preserve">of </w:t>
    </w:r>
    <w:r>
      <w:rPr>
        <w:sz w:val="20"/>
      </w:rPr>
      <w:fldChar w:fldCharType="begin"/>
    </w:r>
    <w:r>
      <w:rPr>
        <w:sz w:val="20"/>
      </w:rPr>
      <w:instrText xml:space="preserve"> NUMPAGES </w:instrText>
    </w:r>
    <w:r>
      <w:rPr>
        <w:sz w:val="20"/>
      </w:rPr>
      <w:fldChar w:fldCharType="separate"/>
    </w:r>
    <w:r w:rsidR="00106764">
      <w:rPr>
        <w:noProof/>
        <w:sz w:val="20"/>
      </w:rPr>
      <w:t>138</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AD4B12" w14:textId="77777777" w:rsidR="00B11A19" w:rsidRDefault="00B11A19" w:rsidP="00336E06">
      <w:r>
        <w:separator/>
      </w:r>
    </w:p>
  </w:footnote>
  <w:footnote w:type="continuationSeparator" w:id="0">
    <w:p w14:paraId="01AD4B13" w14:textId="77777777" w:rsidR="00B11A19" w:rsidRDefault="00B11A19" w:rsidP="00336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D4B1C" w14:textId="4C3D23B0" w:rsidR="00B11A19" w:rsidRDefault="00B11A19" w:rsidP="00091022">
    <w:pPr>
      <w:pStyle w:val="Header"/>
      <w:tabs>
        <w:tab w:val="clear" w:pos="4320"/>
        <w:tab w:val="clear" w:pos="8640"/>
        <w:tab w:val="right" w:pos="9360"/>
      </w:tabs>
    </w:pPr>
    <w:r>
      <w:rPr>
        <w:noProof/>
        <w:color w:val="FF0000"/>
        <w:sz w:val="20"/>
        <w:lang w:eastAsia="zh-CN"/>
      </w:rPr>
      <w:drawing>
        <wp:inline distT="0" distB="0" distL="0" distR="0" wp14:anchorId="66D281E4" wp14:editId="34CDE377">
          <wp:extent cx="1066800" cy="133350"/>
          <wp:effectExtent l="0" t="0" r="0" b="0"/>
          <wp:docPr id="238" name="Picture 238"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599C2BB0" w14:textId="63FF0D93" w:rsidR="00B11A19" w:rsidRDefault="00B11A19" w:rsidP="00091022">
    <w:pPr>
      <w:pStyle w:val="Header"/>
      <w:tabs>
        <w:tab w:val="clear" w:pos="4320"/>
        <w:tab w:val="clear" w:pos="8640"/>
        <w:tab w:val="right" w:pos="9360"/>
      </w:tabs>
    </w:pPr>
    <w:proofErr w:type="spellStart"/>
    <w:r>
      <w:rPr>
        <w:b/>
        <w:sz w:val="20"/>
        <w:lang w:val="fr-FR"/>
      </w:rPr>
      <w:t>c</w:t>
    </w:r>
    <w:r w:rsidRPr="00E67A2E">
      <w:rPr>
        <w:b/>
        <w:sz w:val="20"/>
        <w:lang w:val="fr-FR"/>
      </w:rPr>
      <w:t>emiplimab</w:t>
    </w:r>
    <w:proofErr w:type="spellEnd"/>
    <w:r>
      <w:tab/>
    </w:r>
    <w:r w:rsidRPr="00091022">
      <w:rPr>
        <w:b/>
        <w:sz w:val="20"/>
      </w:rPr>
      <w:t>R2810-MX-18022-SR-01V1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93A3F" w14:textId="0A5183ED" w:rsidR="00B11A19" w:rsidRDefault="00B11A19" w:rsidP="00091022">
    <w:pPr>
      <w:pStyle w:val="Header"/>
      <w:tabs>
        <w:tab w:val="clear" w:pos="4320"/>
        <w:tab w:val="clear" w:pos="8640"/>
        <w:tab w:val="right" w:pos="12960"/>
      </w:tabs>
    </w:pPr>
    <w:r>
      <w:rPr>
        <w:noProof/>
        <w:color w:val="FF0000"/>
        <w:sz w:val="20"/>
        <w:lang w:eastAsia="zh-CN"/>
      </w:rPr>
      <w:drawing>
        <wp:inline distT="0" distB="0" distL="0" distR="0" wp14:anchorId="7E55BD5B" wp14:editId="3A4E3C4D">
          <wp:extent cx="1066800" cy="133350"/>
          <wp:effectExtent l="0" t="0" r="0" b="0"/>
          <wp:docPr id="10" name="Picture 10"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07CC2DD3" w14:textId="77777777" w:rsidR="00B11A19" w:rsidRDefault="00B11A19" w:rsidP="00091022">
    <w:pPr>
      <w:pStyle w:val="Header"/>
      <w:tabs>
        <w:tab w:val="clear" w:pos="4320"/>
        <w:tab w:val="clear" w:pos="8640"/>
        <w:tab w:val="right" w:pos="129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3F06AE33" w14:textId="77777777" w:rsidR="00B11A19" w:rsidRDefault="00B11A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E17F5" w14:textId="4E71BE3D" w:rsidR="00B11A19" w:rsidRDefault="00B11A19" w:rsidP="00091022">
    <w:pPr>
      <w:pStyle w:val="Header"/>
      <w:tabs>
        <w:tab w:val="clear" w:pos="4320"/>
        <w:tab w:val="clear" w:pos="8640"/>
        <w:tab w:val="right" w:pos="9360"/>
      </w:tabs>
    </w:pPr>
    <w:r>
      <w:rPr>
        <w:noProof/>
        <w:color w:val="FF0000"/>
        <w:sz w:val="20"/>
        <w:lang w:eastAsia="zh-CN"/>
      </w:rPr>
      <w:drawing>
        <wp:inline distT="0" distB="0" distL="0" distR="0" wp14:anchorId="345A3B48" wp14:editId="04A10FA1">
          <wp:extent cx="1066800" cy="133350"/>
          <wp:effectExtent l="0" t="0" r="0" b="0"/>
          <wp:docPr id="11" name="Picture 11"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15FA09E4" w14:textId="77777777" w:rsidR="00B11A19" w:rsidRDefault="00B11A19" w:rsidP="00091022">
    <w:pPr>
      <w:pStyle w:val="Header"/>
      <w:tabs>
        <w:tab w:val="clear" w:pos="4320"/>
        <w:tab w:val="clear" w:pos="8640"/>
        <w:tab w:val="right" w:pos="93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01AD4B2C" w14:textId="77777777" w:rsidR="00B11A19" w:rsidRPr="00C81DAB" w:rsidRDefault="00B11A19">
    <w:pPr>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37185" w14:textId="0B070682" w:rsidR="00B11A19" w:rsidRDefault="00B11A19" w:rsidP="00995D69">
    <w:pPr>
      <w:pStyle w:val="Header"/>
      <w:tabs>
        <w:tab w:val="clear" w:pos="4320"/>
        <w:tab w:val="clear" w:pos="8640"/>
        <w:tab w:val="right" w:pos="12960"/>
      </w:tabs>
    </w:pPr>
    <w:r>
      <w:rPr>
        <w:noProof/>
        <w:color w:val="FF0000"/>
        <w:sz w:val="20"/>
        <w:lang w:eastAsia="zh-CN"/>
      </w:rPr>
      <w:drawing>
        <wp:inline distT="0" distB="0" distL="0" distR="0" wp14:anchorId="50F534E3" wp14:editId="69FAC5AC">
          <wp:extent cx="1066800" cy="133350"/>
          <wp:effectExtent l="0" t="0" r="0" b="0"/>
          <wp:docPr id="228" name="Picture 228"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4066B1CA" w14:textId="77777777" w:rsidR="00B11A19" w:rsidRDefault="00B11A19" w:rsidP="00995D69">
    <w:pPr>
      <w:pStyle w:val="Header"/>
      <w:tabs>
        <w:tab w:val="clear" w:pos="4320"/>
        <w:tab w:val="clear" w:pos="8640"/>
        <w:tab w:val="right" w:pos="129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3EBF6E3F" w14:textId="77777777" w:rsidR="00B11A19" w:rsidRPr="00C81DAB" w:rsidRDefault="00B11A19">
    <w:pPr>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1B46A" w14:textId="0F33B057" w:rsidR="00B11A19" w:rsidRDefault="00B11A19" w:rsidP="00995D69">
    <w:pPr>
      <w:pStyle w:val="Header"/>
      <w:tabs>
        <w:tab w:val="clear" w:pos="4320"/>
        <w:tab w:val="clear" w:pos="8640"/>
        <w:tab w:val="right" w:pos="9360"/>
      </w:tabs>
    </w:pPr>
    <w:r>
      <w:rPr>
        <w:noProof/>
        <w:color w:val="FF0000"/>
        <w:sz w:val="20"/>
        <w:lang w:eastAsia="zh-CN"/>
      </w:rPr>
      <w:drawing>
        <wp:inline distT="0" distB="0" distL="0" distR="0" wp14:anchorId="6286AB36" wp14:editId="6363104E">
          <wp:extent cx="1066800" cy="133350"/>
          <wp:effectExtent l="0" t="0" r="0" b="0"/>
          <wp:docPr id="239" name="Picture 239"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36632A50" w14:textId="2632B8FD" w:rsidR="00B11A19" w:rsidRDefault="00B11A19" w:rsidP="00995D69">
    <w:pPr>
      <w:pStyle w:val="Header"/>
      <w:tabs>
        <w:tab w:val="clear" w:pos="4320"/>
        <w:tab w:val="clear" w:pos="8640"/>
        <w:tab w:val="right" w:pos="93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155B16CE" w14:textId="77777777" w:rsidR="00B11A19" w:rsidRPr="00C81DAB" w:rsidRDefault="00B11A19">
    <w:pPr>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8EF80" w14:textId="304CF5A9" w:rsidR="00B11A19" w:rsidRDefault="00B11A19" w:rsidP="003F6036">
    <w:pPr>
      <w:pStyle w:val="Header"/>
      <w:tabs>
        <w:tab w:val="clear" w:pos="4320"/>
        <w:tab w:val="clear" w:pos="8640"/>
        <w:tab w:val="right" w:pos="12960"/>
      </w:tabs>
    </w:pPr>
    <w:r>
      <w:rPr>
        <w:noProof/>
        <w:color w:val="FF0000"/>
        <w:sz w:val="20"/>
        <w:lang w:eastAsia="zh-CN"/>
      </w:rPr>
      <w:drawing>
        <wp:inline distT="0" distB="0" distL="0" distR="0" wp14:anchorId="136C52FE" wp14:editId="3DB8A667">
          <wp:extent cx="1066800" cy="133350"/>
          <wp:effectExtent l="0" t="0" r="0" b="0"/>
          <wp:docPr id="242" name="Picture 242"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4D88D33F" w14:textId="168E0CD1" w:rsidR="00B11A19" w:rsidRDefault="00B11A19" w:rsidP="003F6036">
    <w:pPr>
      <w:pStyle w:val="Header"/>
      <w:tabs>
        <w:tab w:val="clear" w:pos="4320"/>
        <w:tab w:val="clear" w:pos="8640"/>
        <w:tab w:val="right" w:pos="129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151CF83F" w14:textId="77777777" w:rsidR="00B11A19" w:rsidRPr="00C81DAB" w:rsidRDefault="00B11A19">
    <w:pPr>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D5B5B" w14:textId="2A208EC8" w:rsidR="00B11A19" w:rsidRDefault="00B11A19" w:rsidP="00995D69">
    <w:pPr>
      <w:pStyle w:val="Header"/>
      <w:tabs>
        <w:tab w:val="clear" w:pos="4320"/>
        <w:tab w:val="clear" w:pos="8640"/>
        <w:tab w:val="right" w:pos="9360"/>
      </w:tabs>
    </w:pPr>
    <w:r>
      <w:rPr>
        <w:noProof/>
        <w:color w:val="FF0000"/>
        <w:sz w:val="20"/>
        <w:lang w:eastAsia="zh-CN"/>
      </w:rPr>
      <w:drawing>
        <wp:inline distT="0" distB="0" distL="0" distR="0" wp14:anchorId="18A57F31" wp14:editId="200D4116">
          <wp:extent cx="1066800" cy="133350"/>
          <wp:effectExtent l="0" t="0" r="0" b="0"/>
          <wp:docPr id="241" name="Picture 241"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2E26A154" w14:textId="266D44A8" w:rsidR="00B11A19" w:rsidRDefault="00B11A19" w:rsidP="00995D69">
    <w:pPr>
      <w:pStyle w:val="Header"/>
      <w:tabs>
        <w:tab w:val="clear" w:pos="4320"/>
        <w:tab w:val="clear" w:pos="8640"/>
        <w:tab w:val="right" w:pos="93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1B07E33E" w14:textId="77777777" w:rsidR="00B11A19" w:rsidRPr="00C81DAB" w:rsidRDefault="00B11A19">
    <w:pPr>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E9F1E" w14:textId="61A7742C" w:rsidR="00B11A19" w:rsidRDefault="00B11A19" w:rsidP="003E17BD">
    <w:pPr>
      <w:pStyle w:val="Header"/>
      <w:tabs>
        <w:tab w:val="clear" w:pos="4320"/>
        <w:tab w:val="clear" w:pos="8640"/>
        <w:tab w:val="right" w:pos="12960"/>
      </w:tabs>
    </w:pPr>
    <w:r>
      <w:rPr>
        <w:noProof/>
        <w:color w:val="FF0000"/>
        <w:sz w:val="20"/>
        <w:lang w:eastAsia="zh-CN"/>
      </w:rPr>
      <w:drawing>
        <wp:inline distT="0" distB="0" distL="0" distR="0" wp14:anchorId="63728BF6" wp14:editId="3C70529B">
          <wp:extent cx="1066800" cy="133350"/>
          <wp:effectExtent l="0" t="0" r="0" b="0"/>
          <wp:docPr id="240" name="Picture 240"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78BAEE07" w14:textId="77777777" w:rsidR="00B11A19" w:rsidRDefault="00B11A19" w:rsidP="003E17BD">
    <w:pPr>
      <w:pStyle w:val="Header"/>
      <w:tabs>
        <w:tab w:val="clear" w:pos="4320"/>
        <w:tab w:val="clear" w:pos="8640"/>
        <w:tab w:val="right" w:pos="129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364A8239" w14:textId="77777777" w:rsidR="00B11A19" w:rsidRPr="00C81DAB" w:rsidRDefault="00B11A19">
    <w:pPr>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F73200" w14:textId="2E85014A" w:rsidR="00B11A19" w:rsidRDefault="00B11A19" w:rsidP="00995D69">
    <w:pPr>
      <w:pStyle w:val="Header"/>
      <w:tabs>
        <w:tab w:val="clear" w:pos="4320"/>
        <w:tab w:val="clear" w:pos="8640"/>
        <w:tab w:val="right" w:pos="9360"/>
      </w:tabs>
    </w:pPr>
    <w:r>
      <w:rPr>
        <w:noProof/>
        <w:color w:val="FF0000"/>
        <w:sz w:val="20"/>
        <w:lang w:eastAsia="zh-CN"/>
      </w:rPr>
      <w:drawing>
        <wp:inline distT="0" distB="0" distL="0" distR="0" wp14:anchorId="2E1A7C88" wp14:editId="49283B7B">
          <wp:extent cx="1066800" cy="133350"/>
          <wp:effectExtent l="0" t="0" r="0" b="0"/>
          <wp:docPr id="20" name="Picture 20" descr="regn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n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r>
      <w:rPr>
        <w:b/>
        <w:sz w:val="20"/>
        <w:lang w:val="fr-FR"/>
      </w:rPr>
      <w:tab/>
      <w:t xml:space="preserve">Quantitative </w:t>
    </w:r>
    <w:proofErr w:type="spellStart"/>
    <w:r>
      <w:rPr>
        <w:b/>
        <w:sz w:val="20"/>
        <w:lang w:val="fr-FR"/>
      </w:rPr>
      <w:t>Pharmacology</w:t>
    </w:r>
    <w:proofErr w:type="spellEnd"/>
    <w:r>
      <w:rPr>
        <w:b/>
        <w:sz w:val="20"/>
        <w:lang w:val="fr-FR"/>
      </w:rPr>
      <w:t xml:space="preserve"> Population </w:t>
    </w:r>
    <w:proofErr w:type="spellStart"/>
    <w:r>
      <w:rPr>
        <w:b/>
        <w:sz w:val="20"/>
        <w:lang w:val="fr-FR"/>
      </w:rPr>
      <w:t>Pharmacokinetics</w:t>
    </w:r>
    <w:proofErr w:type="spellEnd"/>
    <w:r>
      <w:rPr>
        <w:b/>
        <w:sz w:val="20"/>
        <w:lang w:val="fr-FR"/>
      </w:rPr>
      <w:t xml:space="preserve"> Report</w:t>
    </w:r>
  </w:p>
  <w:p w14:paraId="70460B7B" w14:textId="77777777" w:rsidR="00B11A19" w:rsidRDefault="00B11A19" w:rsidP="00995D69">
    <w:pPr>
      <w:pStyle w:val="Header"/>
      <w:tabs>
        <w:tab w:val="clear" w:pos="4320"/>
        <w:tab w:val="clear" w:pos="8640"/>
        <w:tab w:val="right" w:pos="9360"/>
      </w:tabs>
    </w:pPr>
    <w:proofErr w:type="spellStart"/>
    <w:r>
      <w:rPr>
        <w:b/>
        <w:sz w:val="20"/>
        <w:lang w:val="fr-FR"/>
      </w:rPr>
      <w:t>c</w:t>
    </w:r>
    <w:r w:rsidRPr="00E67A2E">
      <w:rPr>
        <w:b/>
        <w:sz w:val="20"/>
        <w:lang w:val="fr-FR"/>
      </w:rPr>
      <w:t>emiplimab</w:t>
    </w:r>
    <w:proofErr w:type="spellEnd"/>
    <w:r>
      <w:tab/>
    </w:r>
    <w:r w:rsidRPr="00091022">
      <w:rPr>
        <w:b/>
        <w:sz w:val="20"/>
      </w:rPr>
      <w:t>R2810-MX-18022-SR-01V1</w:t>
    </w:r>
  </w:p>
  <w:p w14:paraId="4A335396" w14:textId="77777777" w:rsidR="00B11A19" w:rsidRPr="00C81DAB" w:rsidRDefault="00B11A19">
    <w:pP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331D36"/>
    <w:multiLevelType w:val="multilevel"/>
    <w:tmpl w:val="38C08FA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7C"/>
    <w:multiLevelType w:val="singleLevel"/>
    <w:tmpl w:val="D1006614"/>
    <w:lvl w:ilvl="0">
      <w:start w:val="1"/>
      <w:numFmt w:val="decimal"/>
      <w:lvlText w:val="%1."/>
      <w:lvlJc w:val="left"/>
      <w:pPr>
        <w:tabs>
          <w:tab w:val="num" w:pos="1800"/>
        </w:tabs>
        <w:ind w:left="1800" w:hanging="360"/>
      </w:pPr>
    </w:lvl>
  </w:abstractNum>
  <w:abstractNum w:abstractNumId="2">
    <w:nsid w:val="FFFFFF7D"/>
    <w:multiLevelType w:val="singleLevel"/>
    <w:tmpl w:val="685E7B12"/>
    <w:lvl w:ilvl="0">
      <w:start w:val="1"/>
      <w:numFmt w:val="decimal"/>
      <w:lvlText w:val="%1."/>
      <w:lvlJc w:val="left"/>
      <w:pPr>
        <w:tabs>
          <w:tab w:val="num" w:pos="1440"/>
        </w:tabs>
        <w:ind w:left="1440" w:hanging="360"/>
      </w:pPr>
    </w:lvl>
  </w:abstractNum>
  <w:abstractNum w:abstractNumId="3">
    <w:nsid w:val="FFFFFF7E"/>
    <w:multiLevelType w:val="singleLevel"/>
    <w:tmpl w:val="60562066"/>
    <w:lvl w:ilvl="0">
      <w:start w:val="1"/>
      <w:numFmt w:val="decimal"/>
      <w:lvlText w:val="%1."/>
      <w:lvlJc w:val="left"/>
      <w:pPr>
        <w:tabs>
          <w:tab w:val="num" w:pos="1080"/>
        </w:tabs>
        <w:ind w:left="1080" w:hanging="360"/>
      </w:pPr>
    </w:lvl>
  </w:abstractNum>
  <w:abstractNum w:abstractNumId="4">
    <w:nsid w:val="FFFFFF7F"/>
    <w:multiLevelType w:val="singleLevel"/>
    <w:tmpl w:val="8682AC6C"/>
    <w:lvl w:ilvl="0">
      <w:start w:val="1"/>
      <w:numFmt w:val="decimal"/>
      <w:lvlText w:val="%1."/>
      <w:lvlJc w:val="left"/>
      <w:pPr>
        <w:tabs>
          <w:tab w:val="num" w:pos="720"/>
        </w:tabs>
        <w:ind w:left="720" w:hanging="360"/>
      </w:pPr>
    </w:lvl>
  </w:abstractNum>
  <w:abstractNum w:abstractNumId="5">
    <w:nsid w:val="FFFFFF80"/>
    <w:multiLevelType w:val="singleLevel"/>
    <w:tmpl w:val="61822C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74831A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EBC207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AEC80D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F7617EE"/>
    <w:lvl w:ilvl="0">
      <w:start w:val="1"/>
      <w:numFmt w:val="decimal"/>
      <w:lvlText w:val="%1."/>
      <w:lvlJc w:val="left"/>
      <w:pPr>
        <w:tabs>
          <w:tab w:val="num" w:pos="360"/>
        </w:tabs>
        <w:ind w:left="360" w:hanging="360"/>
      </w:pPr>
    </w:lvl>
  </w:abstractNum>
  <w:abstractNum w:abstractNumId="10">
    <w:nsid w:val="FFFFFF89"/>
    <w:multiLevelType w:val="singleLevel"/>
    <w:tmpl w:val="8572D90C"/>
    <w:lvl w:ilvl="0">
      <w:start w:val="1"/>
      <w:numFmt w:val="bullet"/>
      <w:lvlText w:val=""/>
      <w:lvlJc w:val="left"/>
      <w:pPr>
        <w:tabs>
          <w:tab w:val="num" w:pos="360"/>
        </w:tabs>
        <w:ind w:left="360" w:hanging="360"/>
      </w:pPr>
      <w:rPr>
        <w:rFonts w:ascii="Symbol" w:hAnsi="Symbol" w:hint="default"/>
      </w:rPr>
    </w:lvl>
  </w:abstractNum>
  <w:abstractNum w:abstractNumId="11">
    <w:nsid w:val="00A86C0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01D45AA7"/>
    <w:multiLevelType w:val="hybridMultilevel"/>
    <w:tmpl w:val="A9BE7986"/>
    <w:name w:val="C-Number List Template"/>
    <w:lvl w:ilvl="0" w:tplc="17D0CD0E">
      <w:start w:val="1"/>
      <w:numFmt w:val="decimal"/>
      <w:lvlText w:val="%1."/>
      <w:lvlJc w:val="left"/>
      <w:pPr>
        <w:tabs>
          <w:tab w:val="num" w:pos="720"/>
        </w:tabs>
        <w:ind w:left="720" w:hanging="360"/>
      </w:pPr>
      <w:rPr>
        <w:rFonts w:hint="default"/>
        <w:b w:val="0"/>
        <w:i w:val="0"/>
        <w:caps w:val="0"/>
        <w:strike w:val="0"/>
        <w:dstrike w:val="0"/>
        <w:outline w:val="0"/>
        <w:shadow w:val="0"/>
        <w:emboss w:val="0"/>
        <w:imprint w:val="0"/>
        <w:vanish w:val="0"/>
        <w:color w:val="auto"/>
        <w:sz w:val="24"/>
        <w:u w:val="none"/>
        <w:vertAlign w:val="baseli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2AC3991"/>
    <w:multiLevelType w:val="hybridMultilevel"/>
    <w:tmpl w:val="5BCAA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B14022"/>
    <w:multiLevelType w:val="hybridMultilevel"/>
    <w:tmpl w:val="06F42EDE"/>
    <w:lvl w:ilvl="0" w:tplc="897280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1A7E04"/>
    <w:multiLevelType w:val="hybridMultilevel"/>
    <w:tmpl w:val="CD4C8CA0"/>
    <w:lvl w:ilvl="0" w:tplc="4636EC56">
      <w:start w:val="1"/>
      <w:numFmt w:val="decimal"/>
      <w:pStyle w:val="StyleCaptionTimesNewRomanBoldLeft"/>
      <w:lvlText w:val="Table %1"/>
      <w:lvlJc w:val="left"/>
      <w:pPr>
        <w:tabs>
          <w:tab w:val="num" w:pos="1008"/>
        </w:tabs>
        <w:ind w:left="1008" w:hanging="288"/>
      </w:pPr>
      <w:rPr>
        <w:rFonts w:hint="default"/>
        <w:color w:val="0000FF"/>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7DB1C86"/>
    <w:multiLevelType w:val="hybridMultilevel"/>
    <w:tmpl w:val="D6F29C46"/>
    <w:lvl w:ilvl="0" w:tplc="546AE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80F6781"/>
    <w:multiLevelType w:val="singleLevel"/>
    <w:tmpl w:val="687CF104"/>
    <w:lvl w:ilvl="0">
      <w:start w:val="1"/>
      <w:numFmt w:val="lowerLetter"/>
      <w:lvlRestart w:val="0"/>
      <w:pStyle w:val="ListAlpha2"/>
      <w:lvlText w:val="%1."/>
      <w:lvlJc w:val="left"/>
      <w:pPr>
        <w:tabs>
          <w:tab w:val="num" w:pos="720"/>
        </w:tabs>
        <w:ind w:left="720" w:hanging="360"/>
      </w:pPr>
      <w:rPr>
        <w:caps w:val="0"/>
        <w:u w:val="none"/>
      </w:rPr>
    </w:lvl>
  </w:abstractNum>
  <w:abstractNum w:abstractNumId="18">
    <w:nsid w:val="083B721A"/>
    <w:multiLevelType w:val="singleLevel"/>
    <w:tmpl w:val="29F2817E"/>
    <w:name w:val="TableNoteNumeric"/>
    <w:lvl w:ilvl="0">
      <w:start w:val="1"/>
      <w:numFmt w:val="decimal"/>
      <w:suff w:val="nothing"/>
      <w:lvlText w:val="%1"/>
      <w:lvlJc w:val="left"/>
      <w:pPr>
        <w:tabs>
          <w:tab w:val="num" w:pos="720"/>
        </w:tabs>
        <w:ind w:left="720" w:hanging="360"/>
      </w:pPr>
    </w:lvl>
  </w:abstractNum>
  <w:abstractNum w:abstractNumId="19">
    <w:nsid w:val="0D0364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0DBD3D4B"/>
    <w:multiLevelType w:val="hybridMultilevel"/>
    <w:tmpl w:val="AAC004AE"/>
    <w:lvl w:ilvl="0" w:tplc="064002EA">
      <w:start w:val="1"/>
      <w:numFmt w:val="upperLetter"/>
      <w:pStyle w:val="C-Alphabetic"/>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E540D2"/>
    <w:multiLevelType w:val="hybridMultilevel"/>
    <w:tmpl w:val="F0906A54"/>
    <w:name w:val="LT_Heading7"/>
    <w:lvl w:ilvl="0" w:tplc="606A427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10AE1C66"/>
    <w:multiLevelType w:val="hybridMultilevel"/>
    <w:tmpl w:val="65CCC8E0"/>
    <w:name w:val="LT_Heading9"/>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38C097E"/>
    <w:multiLevelType w:val="multilevel"/>
    <w:tmpl w:val="0409001F"/>
    <w:styleLink w:val="Style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14181C02"/>
    <w:multiLevelType w:val="singleLevel"/>
    <w:tmpl w:val="B4EC40C4"/>
    <w:name w:val="TableNoteAlpha"/>
    <w:lvl w:ilvl="0">
      <w:start w:val="1"/>
      <w:numFmt w:val="lowerLetter"/>
      <w:suff w:val="nothing"/>
      <w:lvlText w:val="%1"/>
      <w:lvlJc w:val="left"/>
      <w:pPr>
        <w:tabs>
          <w:tab w:val="num" w:pos="720"/>
        </w:tabs>
        <w:ind w:left="720" w:hanging="360"/>
      </w:pPr>
    </w:lvl>
  </w:abstractNum>
  <w:abstractNum w:abstractNumId="25">
    <w:nsid w:val="17333D3C"/>
    <w:multiLevelType w:val="hybridMultilevel"/>
    <w:tmpl w:val="D1040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8E4D8F"/>
    <w:multiLevelType w:val="hybridMultilevel"/>
    <w:tmpl w:val="9CE45FEE"/>
    <w:name w:val="LT_Heading2"/>
    <w:lvl w:ilvl="0" w:tplc="474A4A64">
      <w:start w:val="1"/>
      <w:numFmt w:val="bullet"/>
      <w:lvlText w:val="-"/>
      <w:lvlJc w:val="left"/>
      <w:pPr>
        <w:tabs>
          <w:tab w:val="num" w:pos="720"/>
        </w:tabs>
        <w:ind w:left="72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start w:val="1"/>
      <w:numFmt w:val="bullet"/>
      <w:lvlText w:val="o"/>
      <w:lvlJc w:val="left"/>
      <w:pPr>
        <w:tabs>
          <w:tab w:val="num" w:pos="1440"/>
        </w:tabs>
        <w:ind w:left="1440" w:hanging="360"/>
      </w:pPr>
      <w:rPr>
        <w:rFonts w:ascii="Courier New" w:hAnsi="Courier New" w:cs="Courier New" w:hint="default"/>
      </w:rPr>
    </w:lvl>
    <w:lvl w:ilvl="2" w:tplc="474A4A64">
      <w:start w:val="1"/>
      <w:numFmt w:val="bullet"/>
      <w:lvlText w:val="-"/>
      <w:lvlJc w:val="left"/>
      <w:pPr>
        <w:tabs>
          <w:tab w:val="num" w:pos="2160"/>
        </w:tabs>
        <w:ind w:left="2160" w:hanging="360"/>
      </w:pPr>
      <w:rPr>
        <w:rFonts w:ascii="Symbol" w:hAnsi="Symbol" w:hint="default"/>
        <w:b w:val="0"/>
        <w:i w:val="0"/>
        <w:caps w:val="0"/>
        <w:strike w:val="0"/>
        <w:dstrike w:val="0"/>
        <w:outline w:val="0"/>
        <w:shadow w:val="0"/>
        <w:emboss w:val="0"/>
        <w:imprint w:val="0"/>
        <w:vanish w:val="0"/>
        <w:sz w:val="24"/>
        <w:u w:val="none"/>
        <w:vertAlign w:val="baseline"/>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9B26B31"/>
    <w:multiLevelType w:val="hybridMultilevel"/>
    <w:tmpl w:val="17AA1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AA55C06"/>
    <w:multiLevelType w:val="hybridMultilevel"/>
    <w:tmpl w:val="DF90284A"/>
    <w:lvl w:ilvl="0" w:tplc="3A6C970C">
      <w:start w:val="1"/>
      <w:numFmt w:val="bullet"/>
      <w:pStyle w:val="BulletList1"/>
      <w:lvlText w:val=""/>
      <w:lvlJc w:val="left"/>
      <w:pPr>
        <w:tabs>
          <w:tab w:val="num" w:pos="720"/>
        </w:tabs>
        <w:ind w:left="720" w:hanging="360"/>
      </w:pPr>
      <w:rPr>
        <w:rFonts w:ascii="Symbol" w:hAnsi="Symbol" w:hint="default"/>
        <w:color w:val="auto"/>
        <w:sz w:val="20"/>
        <w:szCs w:val="20"/>
      </w:rPr>
    </w:lvl>
    <w:lvl w:ilvl="1" w:tplc="BBE6DE90">
      <w:start w:val="1"/>
      <w:numFmt w:val="bullet"/>
      <w:lvlText w:val=""/>
      <w:lvlJc w:val="left"/>
      <w:pPr>
        <w:tabs>
          <w:tab w:val="num" w:pos="1440"/>
        </w:tabs>
        <w:ind w:left="1440" w:hanging="360"/>
      </w:pPr>
      <w:rPr>
        <w:rFonts w:ascii="Symbol" w:hAnsi="Symbol" w:hint="default"/>
        <w:color w:val="auto"/>
        <w:sz w:val="18"/>
      </w:rPr>
    </w:lvl>
    <w:lvl w:ilvl="2" w:tplc="FFFFFFFF">
      <w:start w:val="1"/>
      <w:numFmt w:val="lowerRoman"/>
      <w:lvlText w:val="%3."/>
      <w:lvlJc w:val="right"/>
      <w:pPr>
        <w:tabs>
          <w:tab w:val="num" w:pos="2160"/>
        </w:tabs>
        <w:ind w:left="2160" w:hanging="180"/>
      </w:pPr>
    </w:lvl>
    <w:lvl w:ilvl="3" w:tplc="1AB28606">
      <w:start w:val="1"/>
      <w:numFmt w:val="decimal"/>
      <w:lvlText w:val="%4."/>
      <w:lvlJc w:val="left"/>
      <w:pPr>
        <w:ind w:left="3240" w:hanging="72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1C4B1D86"/>
    <w:multiLevelType w:val="hybridMultilevel"/>
    <w:tmpl w:val="BAFE1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497758C"/>
    <w:multiLevelType w:val="hybridMultilevel"/>
    <w:tmpl w:val="016AAAE6"/>
    <w:lvl w:ilvl="0" w:tplc="D93EBD12">
      <w:start w:val="1"/>
      <w:numFmt w:val="decimal"/>
      <w:pStyle w:val="C-AppendixNumbered"/>
      <w:lvlText w:val="Appendix %1."/>
      <w:lvlJc w:val="left"/>
      <w:pPr>
        <w:ind w:left="135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nsid w:val="289A4EAA"/>
    <w:multiLevelType w:val="hybridMultilevel"/>
    <w:tmpl w:val="1DC67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433127"/>
    <w:multiLevelType w:val="multilevel"/>
    <w:tmpl w:val="F2F66A26"/>
    <w:numStyleLink w:val="SPNumberedTabs"/>
  </w:abstractNum>
  <w:abstractNum w:abstractNumId="33">
    <w:nsid w:val="2C9D2C9D"/>
    <w:multiLevelType w:val="hybridMultilevel"/>
    <w:tmpl w:val="5D0AD6B6"/>
    <w:lvl w:ilvl="0" w:tplc="546AE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DAA2086"/>
    <w:multiLevelType w:val="hybridMultilevel"/>
    <w:tmpl w:val="F7FC1666"/>
    <w:lvl w:ilvl="0" w:tplc="474A4A64">
      <w:start w:val="1"/>
      <w:numFmt w:val="bullet"/>
      <w:lvlText w:val="-"/>
      <w:lvlJc w:val="left"/>
      <w:pPr>
        <w:ind w:left="72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22567E6"/>
    <w:multiLevelType w:val="singleLevel"/>
    <w:tmpl w:val="FDC61A7C"/>
    <w:lvl w:ilvl="0">
      <w:start w:val="1"/>
      <w:numFmt w:val="bullet"/>
      <w:pStyle w:val="Bullet0s"/>
      <w:lvlText w:val=""/>
      <w:lvlJc w:val="left"/>
      <w:pPr>
        <w:tabs>
          <w:tab w:val="num" w:pos="360"/>
        </w:tabs>
        <w:ind w:left="360" w:hanging="360"/>
      </w:pPr>
      <w:rPr>
        <w:rFonts w:ascii="Symbol" w:hAnsi="Symbol" w:hint="default"/>
      </w:rPr>
    </w:lvl>
  </w:abstractNum>
  <w:abstractNum w:abstractNumId="36">
    <w:nsid w:val="32C60FEA"/>
    <w:multiLevelType w:val="hybridMultilevel"/>
    <w:tmpl w:val="6C9E5236"/>
    <w:lvl w:ilvl="0" w:tplc="CAA84086">
      <w:start w:val="1"/>
      <w:numFmt w:val="lowerLetter"/>
      <w:lvlText w:val="%1."/>
      <w:lvlJc w:val="left"/>
      <w:pPr>
        <w:tabs>
          <w:tab w:val="num" w:pos="1080"/>
        </w:tabs>
        <w:ind w:left="1080" w:hanging="360"/>
      </w:pPr>
      <w:rPr>
        <w:rFonts w:hint="default"/>
        <w:b w:val="0"/>
        <w:i w:val="0"/>
        <w:caps w:val="0"/>
        <w:strike w:val="0"/>
        <w:dstrike w:val="0"/>
        <w:outline w:val="0"/>
        <w:shadow w:val="0"/>
        <w:emboss w:val="0"/>
        <w:imprint w:val="0"/>
        <w:vanish w:val="0"/>
        <w:sz w:val="24"/>
        <w:u w:val="none"/>
        <w:vertAlign w:val="baseline"/>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342D545D"/>
    <w:multiLevelType w:val="hybridMultilevel"/>
    <w:tmpl w:val="5E484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53E4A3E"/>
    <w:multiLevelType w:val="multilevel"/>
    <w:tmpl w:val="0712B98A"/>
    <w:lvl w:ilvl="0">
      <w:start w:val="1"/>
      <w:numFmt w:val="decimal"/>
      <w:lvlRestart w:val="0"/>
      <w:suff w:val="space"/>
      <w:lvlText w:val="%1."/>
      <w:lvlJc w:val="left"/>
      <w:pPr>
        <w:tabs>
          <w:tab w:val="num" w:pos="0"/>
        </w:tabs>
        <w:ind w:left="0" w:firstLine="0"/>
      </w:pPr>
      <w:rPr>
        <w:rFonts w:ascii="Times New Roman Bold" w:hAnsi="Times New Roman Bold"/>
        <w:b/>
        <w:i w:val="0"/>
        <w:caps w:val="0"/>
        <w:smallCaps w:val="0"/>
        <w:sz w:val="24"/>
        <w:u w:val="none"/>
      </w:rPr>
    </w:lvl>
    <w:lvl w:ilvl="1">
      <w:start w:val="1"/>
      <w:numFmt w:val="decimal"/>
      <w:suff w:val="space"/>
      <w:lvlText w:val="%1.%2."/>
      <w:lvlJc w:val="left"/>
      <w:pPr>
        <w:tabs>
          <w:tab w:val="num" w:pos="0"/>
        </w:tabs>
        <w:ind w:left="0" w:firstLine="0"/>
      </w:pPr>
      <w:rPr>
        <w:rFonts w:ascii="Times New Roman Bold" w:hAnsi="Times New Roman Bold"/>
        <w:b/>
        <w:i w:val="0"/>
        <w:caps w:val="0"/>
        <w:sz w:val="24"/>
        <w:u w:val="none"/>
      </w:rPr>
    </w:lvl>
    <w:lvl w:ilvl="2">
      <w:start w:val="1"/>
      <w:numFmt w:val="decimal"/>
      <w:suff w:val="space"/>
      <w:lvlText w:val="%1.%2.%3."/>
      <w:lvlJc w:val="left"/>
      <w:pPr>
        <w:tabs>
          <w:tab w:val="num" w:pos="0"/>
        </w:tabs>
        <w:ind w:left="0" w:firstLine="0"/>
      </w:pPr>
      <w:rPr>
        <w:rFonts w:ascii="Times New Roman Bold" w:hAnsi="Times New Roman Bold"/>
        <w:b/>
        <w:i w:val="0"/>
        <w:caps w:val="0"/>
        <w:sz w:val="24"/>
        <w:u w:val="none"/>
      </w:rPr>
    </w:lvl>
    <w:lvl w:ilvl="3">
      <w:start w:val="1"/>
      <w:numFmt w:val="decimal"/>
      <w:suff w:val="space"/>
      <w:lvlText w:val="%1.%2.%3.%4."/>
      <w:lvlJc w:val="left"/>
      <w:pPr>
        <w:tabs>
          <w:tab w:val="num" w:pos="0"/>
        </w:tabs>
        <w:ind w:left="0" w:firstLine="0"/>
      </w:pPr>
      <w:rPr>
        <w:rFonts w:ascii="Times New Roman Bold" w:hAnsi="Times New Roman Bold"/>
        <w:b/>
        <w:i w:val="0"/>
        <w:caps w:val="0"/>
        <w:sz w:val="24"/>
        <w:u w:val="none"/>
      </w:rPr>
    </w:lvl>
    <w:lvl w:ilvl="4">
      <w:start w:val="1"/>
      <w:numFmt w:val="decimal"/>
      <w:suff w:val="space"/>
      <w:lvlText w:val="%1.%2.%3.%4.%5."/>
      <w:lvlJc w:val="left"/>
      <w:pPr>
        <w:tabs>
          <w:tab w:val="num" w:pos="0"/>
        </w:tabs>
        <w:ind w:left="0" w:firstLine="0"/>
      </w:pPr>
      <w:rPr>
        <w:rFonts w:ascii="Times New Roman Bold" w:hAnsi="Times New Roman Bold"/>
        <w:b/>
        <w:i w:val="0"/>
        <w:caps w:val="0"/>
        <w:sz w:val="24"/>
        <w:u w:val="none"/>
      </w:rPr>
    </w:lvl>
    <w:lvl w:ilvl="5">
      <w:start w:val="1"/>
      <w:numFmt w:val="decimal"/>
      <w:suff w:val="space"/>
      <w:lvlText w:val="%1.%2.%3.%4.%5.%6."/>
      <w:lvlJc w:val="left"/>
      <w:pPr>
        <w:tabs>
          <w:tab w:val="num" w:pos="0"/>
        </w:tabs>
        <w:ind w:left="0" w:firstLine="0"/>
      </w:pPr>
      <w:rPr>
        <w:rFonts w:ascii="Times New Roman Bold" w:hAnsi="Times New Roman Bold"/>
        <w:b/>
        <w:i w:val="0"/>
        <w:caps w:val="0"/>
        <w:sz w:val="24"/>
        <w:u w:val="none"/>
      </w:rPr>
    </w:lvl>
    <w:lvl w:ilvl="6">
      <w:start w:val="1"/>
      <w:numFmt w:val="decimal"/>
      <w:suff w:val="space"/>
      <w:lvlText w:val="%1.%2.%3.%4.%5.%6.%7."/>
      <w:lvlJc w:val="left"/>
      <w:pPr>
        <w:tabs>
          <w:tab w:val="num" w:pos="0"/>
        </w:tabs>
        <w:ind w:left="0" w:firstLine="0"/>
      </w:pPr>
      <w:rPr>
        <w:rFonts w:ascii="Times New Roman Bold" w:hAnsi="Times New Roman Bold"/>
        <w:b/>
        <w:i w:val="0"/>
        <w:caps w:val="0"/>
        <w:sz w:val="24"/>
        <w:u w:val="none"/>
      </w:rPr>
    </w:lvl>
    <w:lvl w:ilvl="7">
      <w:start w:val="1"/>
      <w:numFmt w:val="decimal"/>
      <w:suff w:val="space"/>
      <w:lvlText w:val="%1.%2.%3.%4.%5.%6.%7.%8."/>
      <w:lvlJc w:val="left"/>
      <w:pPr>
        <w:tabs>
          <w:tab w:val="num" w:pos="0"/>
        </w:tabs>
        <w:ind w:left="0" w:firstLine="0"/>
      </w:pPr>
      <w:rPr>
        <w:rFonts w:ascii="Times New Roman Bold" w:hAnsi="Times New Roman Bold"/>
        <w:b/>
        <w:i w:val="0"/>
        <w:caps w:val="0"/>
        <w:sz w:val="24"/>
        <w:u w:val="none"/>
      </w:rPr>
    </w:lvl>
    <w:lvl w:ilvl="8">
      <w:start w:val="1"/>
      <w:numFmt w:val="decimal"/>
      <w:suff w:val="space"/>
      <w:lvlText w:val="%1.%2.%3.%4.%5.%6.%7.%8.%9."/>
      <w:lvlJc w:val="left"/>
      <w:pPr>
        <w:tabs>
          <w:tab w:val="num" w:pos="0"/>
        </w:tabs>
        <w:ind w:left="0" w:firstLine="0"/>
      </w:pPr>
      <w:rPr>
        <w:rFonts w:ascii="Times New Roman Bold" w:hAnsi="Times New Roman Bold"/>
        <w:b/>
        <w:i w:val="0"/>
        <w:caps w:val="0"/>
        <w:sz w:val="24"/>
        <w:u w:val="none"/>
      </w:rPr>
    </w:lvl>
  </w:abstractNum>
  <w:abstractNum w:abstractNumId="39">
    <w:nsid w:val="3739513E"/>
    <w:multiLevelType w:val="hybridMultilevel"/>
    <w:tmpl w:val="E6B2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74E756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3F7641A9"/>
    <w:multiLevelType w:val="multilevel"/>
    <w:tmpl w:val="268040E8"/>
    <w:lvl w:ilvl="0">
      <w:start w:val="1"/>
      <w:numFmt w:val="decimal"/>
      <w:pStyle w:val="C-Heading1"/>
      <w:lvlText w:val="%1."/>
      <w:lvlJc w:val="left"/>
      <w:pPr>
        <w:tabs>
          <w:tab w:val="num" w:pos="1080"/>
        </w:tabs>
        <w:ind w:left="1080" w:hanging="1080"/>
      </w:pPr>
      <w:rPr>
        <w:rFonts w:hint="default"/>
      </w:rPr>
    </w:lvl>
    <w:lvl w:ilvl="1">
      <w:start w:val="1"/>
      <w:numFmt w:val="decimal"/>
      <w:pStyle w:val="C-Heading2"/>
      <w:lvlText w:val="%1.%2."/>
      <w:lvlJc w:val="left"/>
      <w:pPr>
        <w:tabs>
          <w:tab w:val="num" w:pos="1080"/>
        </w:tabs>
        <w:ind w:left="1080" w:hanging="1080"/>
      </w:pPr>
      <w:rPr>
        <w:rFonts w:hint="default"/>
      </w:rPr>
    </w:lvl>
    <w:lvl w:ilvl="2">
      <w:start w:val="1"/>
      <w:numFmt w:val="decimal"/>
      <w:pStyle w:val="C-Heading3"/>
      <w:lvlText w:val="%1.%2.%3."/>
      <w:lvlJc w:val="left"/>
      <w:pPr>
        <w:tabs>
          <w:tab w:val="num" w:pos="1080"/>
        </w:tabs>
        <w:ind w:left="1080" w:hanging="1080"/>
      </w:pPr>
      <w:rPr>
        <w:rFonts w:hint="default"/>
      </w:rPr>
    </w:lvl>
    <w:lvl w:ilvl="3">
      <w:start w:val="1"/>
      <w:numFmt w:val="decimal"/>
      <w:pStyle w:val="C-Heading4"/>
      <w:lvlText w:val="%1.%2.%3.%4."/>
      <w:lvlJc w:val="left"/>
      <w:pPr>
        <w:tabs>
          <w:tab w:val="num" w:pos="1080"/>
        </w:tabs>
        <w:ind w:left="1080" w:hanging="1080"/>
      </w:pPr>
      <w:rPr>
        <w:rFonts w:hint="default"/>
      </w:rPr>
    </w:lvl>
    <w:lvl w:ilvl="4">
      <w:start w:val="1"/>
      <w:numFmt w:val="decimal"/>
      <w:pStyle w:val="C-Heading5"/>
      <w:lvlText w:val="%1.%2.%3.%4.%5."/>
      <w:lvlJc w:val="left"/>
      <w:pPr>
        <w:tabs>
          <w:tab w:val="num" w:pos="1080"/>
        </w:tabs>
        <w:ind w:left="1080" w:hanging="1080"/>
      </w:pPr>
      <w:rPr>
        <w:rFonts w:hint="default"/>
      </w:rPr>
    </w:lvl>
    <w:lvl w:ilvl="5">
      <w:start w:val="1"/>
      <w:numFmt w:val="decimal"/>
      <w:pStyle w:val="C-Heading6"/>
      <w:lvlText w:val="%1.%2.%3.%4.%5.%6."/>
      <w:lvlJc w:val="left"/>
      <w:pPr>
        <w:tabs>
          <w:tab w:val="num" w:pos="1080"/>
        </w:tabs>
        <w:ind w:left="1080" w:hanging="1080"/>
      </w:pPr>
      <w:rPr>
        <w:rFonts w:hint="default"/>
      </w:rPr>
    </w:lvl>
    <w:lvl w:ilvl="6">
      <w:start w:val="1"/>
      <w:numFmt w:val="decimal"/>
      <w:lvlText w:val="%1.%2.%3.%4.%5.%6.%7."/>
      <w:lvlJc w:val="left"/>
      <w:pPr>
        <w:tabs>
          <w:tab w:val="num" w:pos="1800"/>
        </w:tabs>
        <w:ind w:left="1080" w:hanging="1080"/>
      </w:pPr>
      <w:rPr>
        <w:rFonts w:hint="default"/>
      </w:rPr>
    </w:lvl>
    <w:lvl w:ilvl="7">
      <w:start w:val="1"/>
      <w:numFmt w:val="decimal"/>
      <w:lvlText w:val="%1.%2.%3.%4.%5.%6.%7.%8."/>
      <w:lvlJc w:val="left"/>
      <w:pPr>
        <w:tabs>
          <w:tab w:val="num" w:pos="1440"/>
        </w:tabs>
        <w:ind w:left="1080" w:hanging="1080"/>
      </w:pPr>
      <w:rPr>
        <w:rFonts w:hint="default"/>
      </w:rPr>
    </w:lvl>
    <w:lvl w:ilvl="8">
      <w:start w:val="1"/>
      <w:numFmt w:val="decimal"/>
      <w:lvlText w:val="%1.%2.%3.%4.%5.%6.%7.%8.%9."/>
      <w:lvlJc w:val="left"/>
      <w:pPr>
        <w:tabs>
          <w:tab w:val="num" w:pos="2160"/>
        </w:tabs>
        <w:ind w:left="1080" w:hanging="1080"/>
      </w:pPr>
      <w:rPr>
        <w:rFonts w:hint="default"/>
      </w:rPr>
    </w:lvl>
  </w:abstractNum>
  <w:abstractNum w:abstractNumId="42">
    <w:nsid w:val="40A37A97"/>
    <w:multiLevelType w:val="hybridMultilevel"/>
    <w:tmpl w:val="77B6E4AE"/>
    <w:lvl w:ilvl="0" w:tplc="42784AB4">
      <w:start w:val="1"/>
      <w:numFmt w:val="bullet"/>
      <w:pStyle w:val="C-PLR-BulletIndent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40A70058"/>
    <w:multiLevelType w:val="hybridMultilevel"/>
    <w:tmpl w:val="B9C8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0C63CF1"/>
    <w:multiLevelType w:val="hybridMultilevel"/>
    <w:tmpl w:val="3FCC0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4A93F24"/>
    <w:multiLevelType w:val="hybridMultilevel"/>
    <w:tmpl w:val="6B7A8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5AE6311"/>
    <w:multiLevelType w:val="multilevel"/>
    <w:tmpl w:val="4FA4CF0A"/>
    <w:lvl w:ilvl="0">
      <w:start w:val="1"/>
      <w:numFmt w:val="bullet"/>
      <w:lvlText w:val=""/>
      <w:lvlJc w:val="left"/>
      <w:pPr>
        <w:tabs>
          <w:tab w:val="num" w:pos="1080"/>
        </w:tabs>
        <w:ind w:left="1080" w:hanging="360"/>
      </w:pPr>
      <w:rPr>
        <w:rFonts w:ascii="Symbol" w:hAnsi="Symbol" w:hint="default"/>
        <w:sz w:val="24"/>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440" w:hanging="360"/>
      </w:pPr>
      <w:rPr>
        <w:rFonts w:ascii="Symbol" w:hAnsi="Symbol" w:hint="default"/>
      </w:rPr>
    </w:lvl>
    <w:lvl w:ilvl="6">
      <w:start w:val="1"/>
      <w:numFmt w:val="bullet"/>
      <w:lvlText w:val=""/>
      <w:lvlJc w:val="left"/>
      <w:pPr>
        <w:ind w:left="1440" w:hanging="360"/>
      </w:pPr>
      <w:rPr>
        <w:rFonts w:ascii="Symbol" w:hAnsi="Symbol" w:hint="default"/>
      </w:rPr>
    </w:lvl>
    <w:lvl w:ilvl="7">
      <w:start w:val="1"/>
      <w:numFmt w:val="bullet"/>
      <w:lvlText w:val=""/>
      <w:lvlJc w:val="left"/>
      <w:pPr>
        <w:ind w:left="1440" w:hanging="360"/>
      </w:pPr>
      <w:rPr>
        <w:rFonts w:ascii="Symbol" w:hAnsi="Symbol" w:hint="default"/>
      </w:rPr>
    </w:lvl>
    <w:lvl w:ilvl="8">
      <w:start w:val="1"/>
      <w:numFmt w:val="bullet"/>
      <w:lvlText w:val=""/>
      <w:lvlJc w:val="left"/>
      <w:pPr>
        <w:ind w:left="1440" w:hanging="360"/>
      </w:pPr>
      <w:rPr>
        <w:rFonts w:ascii="Symbol" w:hAnsi="Symbol" w:hint="default"/>
      </w:rPr>
    </w:lvl>
  </w:abstractNum>
  <w:abstractNum w:abstractNumId="47">
    <w:nsid w:val="45EB09A0"/>
    <w:multiLevelType w:val="multilevel"/>
    <w:tmpl w:val="9EC8E6DA"/>
    <w:lvl w:ilvl="0">
      <w:start w:val="1"/>
      <w:numFmt w:val="decimal"/>
      <w:lvlText w:val="%1"/>
      <w:lvlJc w:val="left"/>
      <w:pPr>
        <w:tabs>
          <w:tab w:val="num" w:pos="432"/>
        </w:tabs>
        <w:ind w:left="432" w:hanging="432"/>
      </w:pPr>
      <w:rPr>
        <w:rFonts w:ascii="Times New Roman" w:hAnsi="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122"/>
        </w:tabs>
        <w:ind w:left="1122" w:hanging="907"/>
      </w:pPr>
      <w:rPr>
        <w:rFonts w:hint="default"/>
        <w:i w:val="0"/>
      </w:rPr>
    </w:lvl>
    <w:lvl w:ilvl="3">
      <w:start w:val="1"/>
      <w:numFmt w:val="decimal"/>
      <w:pStyle w:val="StyleHeading4"/>
      <w:lvlText w:val="%1.%2.%3.%4"/>
      <w:lvlJc w:val="left"/>
      <w:pPr>
        <w:tabs>
          <w:tab w:val="num" w:pos="3204"/>
        </w:tabs>
        <w:ind w:left="3204" w:hanging="864"/>
      </w:pPr>
      <w:rPr>
        <w:rFonts w:ascii="Times New Roman Bold" w:hAnsi="Times New Roman Bold" w:cs="Times New Roman" w:hint="default"/>
        <w:b/>
        <w:bCs w:val="0"/>
        <w:i/>
        <w:iCs w:val="0"/>
        <w:caps w:val="0"/>
        <w:smallCaps w:val="0"/>
        <w:strike w:val="0"/>
        <w:dstrike w:val="0"/>
        <w:shadow/>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490D2DE0"/>
    <w:multiLevelType w:val="hybridMultilevel"/>
    <w:tmpl w:val="61AC8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9C54B39"/>
    <w:multiLevelType w:val="multilevel"/>
    <w:tmpl w:val="F2F66A26"/>
    <w:lvl w:ilvl="0">
      <w:start w:val="1"/>
      <w:numFmt w:val="decimal"/>
      <w:pStyle w:val="C-NumberedList"/>
      <w:lvlText w:val="%1."/>
      <w:lvlJc w:val="left"/>
      <w:pPr>
        <w:tabs>
          <w:tab w:val="num" w:pos="720"/>
        </w:tabs>
        <w:ind w:left="72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start w:val="1"/>
      <w:numFmt w:val="lowerLetter"/>
      <w:pStyle w:val="C-AlphabeticList"/>
      <w:lvlText w:val="%2."/>
      <w:lvlJc w:val="left"/>
      <w:pPr>
        <w:tabs>
          <w:tab w:val="num" w:pos="1080"/>
        </w:tabs>
        <w:ind w:left="1080" w:hanging="360"/>
      </w:pPr>
      <w:rPr>
        <w:rFonts w:hint="default"/>
      </w:rPr>
    </w:lvl>
    <w:lvl w:ilvl="2">
      <w:start w:val="1"/>
      <w:numFmt w:val="lowerLetter"/>
      <w:lvlText w:val="%3."/>
      <w:lvlJc w:val="left"/>
      <w:pPr>
        <w:tabs>
          <w:tab w:val="num" w:pos="1080"/>
        </w:tabs>
        <w:ind w:left="1080" w:hanging="360"/>
      </w:pPr>
      <w:rPr>
        <w:rFonts w:hint="default"/>
      </w:rPr>
    </w:lvl>
    <w:lvl w:ilvl="3">
      <w:start w:val="1"/>
      <w:numFmt w:val="lowerLetter"/>
      <w:lvlText w:val="%4."/>
      <w:lvlJc w:val="left"/>
      <w:pPr>
        <w:tabs>
          <w:tab w:val="num" w:pos="1080"/>
        </w:tabs>
        <w:ind w:left="108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080"/>
        </w:tabs>
        <w:ind w:left="1080" w:hanging="360"/>
      </w:pPr>
      <w:rPr>
        <w:rFonts w:hint="default"/>
      </w:rPr>
    </w:lvl>
    <w:lvl w:ilvl="6">
      <w:start w:val="1"/>
      <w:numFmt w:val="lowerLetter"/>
      <w:lvlText w:val="%7."/>
      <w:lvlJc w:val="left"/>
      <w:pPr>
        <w:tabs>
          <w:tab w:val="num" w:pos="1080"/>
        </w:tabs>
        <w:ind w:left="1080" w:hanging="360"/>
      </w:pPr>
      <w:rPr>
        <w:rFonts w:hint="default"/>
      </w:rPr>
    </w:lvl>
    <w:lvl w:ilvl="7">
      <w:start w:val="1"/>
      <w:numFmt w:val="lowerLetter"/>
      <w:lvlText w:val="%8."/>
      <w:lvlJc w:val="left"/>
      <w:pPr>
        <w:tabs>
          <w:tab w:val="num" w:pos="1080"/>
        </w:tabs>
        <w:ind w:left="1080" w:hanging="360"/>
      </w:pPr>
      <w:rPr>
        <w:rFonts w:hint="default"/>
      </w:rPr>
    </w:lvl>
    <w:lvl w:ilvl="8">
      <w:start w:val="1"/>
      <w:numFmt w:val="lowerLetter"/>
      <w:lvlText w:val="%9."/>
      <w:lvlJc w:val="left"/>
      <w:pPr>
        <w:tabs>
          <w:tab w:val="num" w:pos="1080"/>
        </w:tabs>
        <w:ind w:left="1080" w:hanging="360"/>
      </w:pPr>
      <w:rPr>
        <w:rFonts w:hint="default"/>
      </w:rPr>
    </w:lvl>
  </w:abstractNum>
  <w:abstractNum w:abstractNumId="50">
    <w:nsid w:val="4EA54A6D"/>
    <w:multiLevelType w:val="hybridMultilevel"/>
    <w:tmpl w:val="102E1AB2"/>
    <w:lvl w:ilvl="0" w:tplc="474A4A64">
      <w:start w:val="1"/>
      <w:numFmt w:val="bullet"/>
      <w:lvlText w:val="-"/>
      <w:lvlJc w:val="left"/>
      <w:pPr>
        <w:tabs>
          <w:tab w:val="num" w:pos="720"/>
        </w:tabs>
        <w:ind w:left="72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start w:val="1"/>
      <w:numFmt w:val="bullet"/>
      <w:lvlText w:val="o"/>
      <w:lvlJc w:val="left"/>
      <w:pPr>
        <w:tabs>
          <w:tab w:val="num" w:pos="1440"/>
        </w:tabs>
        <w:ind w:left="1440" w:hanging="360"/>
      </w:pPr>
      <w:rPr>
        <w:rFonts w:ascii="Courier New" w:hAnsi="Courier New" w:cs="Courier New" w:hint="default"/>
      </w:rPr>
    </w:lvl>
    <w:lvl w:ilvl="2" w:tplc="474A4A64">
      <w:start w:val="1"/>
      <w:numFmt w:val="bullet"/>
      <w:lvlText w:val="-"/>
      <w:lvlJc w:val="left"/>
      <w:pPr>
        <w:tabs>
          <w:tab w:val="num" w:pos="2160"/>
        </w:tabs>
        <w:ind w:left="2160" w:hanging="360"/>
      </w:pPr>
      <w:rPr>
        <w:rFonts w:ascii="Symbol" w:hAnsi="Symbol" w:hint="default"/>
        <w:b w:val="0"/>
        <w:i w:val="0"/>
        <w:caps w:val="0"/>
        <w:strike w:val="0"/>
        <w:dstrike w:val="0"/>
        <w:outline w:val="0"/>
        <w:shadow w:val="0"/>
        <w:emboss w:val="0"/>
        <w:imprint w:val="0"/>
        <w:vanish w:val="0"/>
        <w:sz w:val="24"/>
        <w:u w:val="none"/>
        <w:vertAlign w:val="baseline"/>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50D0080E"/>
    <w:multiLevelType w:val="multilevel"/>
    <w:tmpl w:val="F2F66A26"/>
    <w:styleLink w:val="SPNumberedTabs"/>
    <w:lvl w:ilvl="0">
      <w:start w:val="1"/>
      <w:numFmt w:val="decimal"/>
      <w:lvlText w:val="%1."/>
      <w:lvlJc w:val="left"/>
      <w:pPr>
        <w:tabs>
          <w:tab w:val="num" w:pos="720"/>
        </w:tabs>
        <w:ind w:left="720" w:hanging="360"/>
      </w:pPr>
      <w:rPr>
        <w:rFonts w:ascii="Times New Roman" w:hAnsi="Times New Roman" w:hint="default"/>
        <w:b w:val="0"/>
        <w:i w:val="0"/>
        <w:caps w:val="0"/>
        <w:strike w:val="0"/>
        <w:dstrike w:val="0"/>
        <w:outline w:val="0"/>
        <w:shadow w:val="0"/>
        <w:emboss w:val="0"/>
        <w:imprint w:val="0"/>
        <w:vanish w:val="0"/>
        <w:color w:val="auto"/>
        <w:sz w:val="24"/>
        <w:u w:val="none"/>
        <w:vertAlign w:val="baseline"/>
      </w:rPr>
    </w:lvl>
    <w:lvl w:ilvl="1">
      <w:start w:val="1"/>
      <w:numFmt w:val="lowerLetter"/>
      <w:lvlText w:val="%2."/>
      <w:lvlJc w:val="left"/>
      <w:pPr>
        <w:tabs>
          <w:tab w:val="num" w:pos="1080"/>
        </w:tabs>
        <w:ind w:left="1080" w:hanging="360"/>
      </w:pPr>
      <w:rPr>
        <w:rFonts w:hint="default"/>
      </w:rPr>
    </w:lvl>
    <w:lvl w:ilvl="2">
      <w:start w:val="1"/>
      <w:numFmt w:val="lowerLetter"/>
      <w:lvlText w:val="%3."/>
      <w:lvlJc w:val="left"/>
      <w:pPr>
        <w:tabs>
          <w:tab w:val="num" w:pos="1080"/>
        </w:tabs>
        <w:ind w:left="1080" w:hanging="360"/>
      </w:pPr>
      <w:rPr>
        <w:rFonts w:hint="default"/>
      </w:rPr>
    </w:lvl>
    <w:lvl w:ilvl="3">
      <w:start w:val="1"/>
      <w:numFmt w:val="lowerLetter"/>
      <w:lvlText w:val="%4."/>
      <w:lvlJc w:val="left"/>
      <w:pPr>
        <w:tabs>
          <w:tab w:val="num" w:pos="1080"/>
        </w:tabs>
        <w:ind w:left="108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080"/>
        </w:tabs>
        <w:ind w:left="1080" w:hanging="360"/>
      </w:pPr>
      <w:rPr>
        <w:rFonts w:hint="default"/>
      </w:rPr>
    </w:lvl>
    <w:lvl w:ilvl="6">
      <w:start w:val="1"/>
      <w:numFmt w:val="lowerLetter"/>
      <w:lvlText w:val="%7."/>
      <w:lvlJc w:val="left"/>
      <w:pPr>
        <w:tabs>
          <w:tab w:val="num" w:pos="1080"/>
        </w:tabs>
        <w:ind w:left="1080" w:hanging="360"/>
      </w:pPr>
      <w:rPr>
        <w:rFonts w:hint="default"/>
      </w:rPr>
    </w:lvl>
    <w:lvl w:ilvl="7">
      <w:start w:val="1"/>
      <w:numFmt w:val="lowerLetter"/>
      <w:lvlText w:val="%8."/>
      <w:lvlJc w:val="left"/>
      <w:pPr>
        <w:tabs>
          <w:tab w:val="num" w:pos="1080"/>
        </w:tabs>
        <w:ind w:left="1080" w:hanging="360"/>
      </w:pPr>
      <w:rPr>
        <w:rFonts w:hint="default"/>
      </w:rPr>
    </w:lvl>
    <w:lvl w:ilvl="8">
      <w:start w:val="1"/>
      <w:numFmt w:val="lowerLetter"/>
      <w:lvlText w:val="%9."/>
      <w:lvlJc w:val="left"/>
      <w:pPr>
        <w:tabs>
          <w:tab w:val="num" w:pos="1080"/>
        </w:tabs>
        <w:ind w:left="1080" w:hanging="360"/>
      </w:pPr>
      <w:rPr>
        <w:rFonts w:hint="default"/>
      </w:rPr>
    </w:lvl>
  </w:abstractNum>
  <w:abstractNum w:abstractNumId="52">
    <w:nsid w:val="51CD67E6"/>
    <w:multiLevelType w:val="multilevel"/>
    <w:tmpl w:val="0FC8E5A8"/>
    <w:lvl w:ilvl="0">
      <w:start w:val="1"/>
      <w:numFmt w:val="decimal"/>
      <w:pStyle w:val="C-PLR-Heading1"/>
      <w:lvlText w:val="%1."/>
      <w:lvlJc w:val="left"/>
      <w:pPr>
        <w:tabs>
          <w:tab w:val="num" w:pos="1080"/>
        </w:tabs>
        <w:ind w:left="1080" w:hanging="1080"/>
      </w:pPr>
      <w:rPr>
        <w:rFonts w:hint="default"/>
      </w:rPr>
    </w:lvl>
    <w:lvl w:ilvl="1">
      <w:start w:val="1"/>
      <w:numFmt w:val="decimal"/>
      <w:pStyle w:val="C-PLR-Heading2"/>
      <w:lvlText w:val="%1.%2."/>
      <w:lvlJc w:val="left"/>
      <w:pPr>
        <w:tabs>
          <w:tab w:val="num" w:pos="1080"/>
        </w:tabs>
        <w:ind w:left="1080" w:hanging="1080"/>
      </w:pPr>
      <w:rPr>
        <w:rFonts w:hint="default"/>
      </w:rPr>
    </w:lvl>
    <w:lvl w:ilvl="2">
      <w:start w:val="1"/>
      <w:numFmt w:val="decimal"/>
      <w:pStyle w:val="C-PLR-Heading3"/>
      <w:lvlText w:val="%1.%2.%3."/>
      <w:lvlJc w:val="left"/>
      <w:pPr>
        <w:tabs>
          <w:tab w:val="num" w:pos="1080"/>
        </w:tabs>
        <w:ind w:left="1080" w:hanging="1080"/>
      </w:pPr>
      <w:rPr>
        <w:rFonts w:hint="default"/>
      </w:rPr>
    </w:lvl>
    <w:lvl w:ilvl="3">
      <w:start w:val="1"/>
      <w:numFmt w:val="decimal"/>
      <w:pStyle w:val="C-PLR-Heading4"/>
      <w:lvlText w:val="%1.%2.%3.%4."/>
      <w:lvlJc w:val="left"/>
      <w:pPr>
        <w:tabs>
          <w:tab w:val="num" w:pos="1080"/>
        </w:tabs>
        <w:ind w:left="1080" w:hanging="1080"/>
      </w:pPr>
      <w:rPr>
        <w:rFonts w:hint="default"/>
      </w:rPr>
    </w:lvl>
    <w:lvl w:ilvl="4">
      <w:start w:val="1"/>
      <w:numFmt w:val="decimal"/>
      <w:pStyle w:val="C-PLR-Heading5"/>
      <w:lvlText w:val="%1.%2.%3.%4.%5."/>
      <w:lvlJc w:val="left"/>
      <w:pPr>
        <w:tabs>
          <w:tab w:val="num" w:pos="1080"/>
        </w:tabs>
        <w:ind w:left="1080" w:hanging="1080"/>
      </w:pPr>
      <w:rPr>
        <w:rFonts w:hint="default"/>
      </w:rPr>
    </w:lvl>
    <w:lvl w:ilvl="5">
      <w:start w:val="1"/>
      <w:numFmt w:val="decimal"/>
      <w:pStyle w:val="C-PLR-Heading6"/>
      <w:lvlText w:val="%1.%2.%3.%4.%5.%6."/>
      <w:lvlJc w:val="left"/>
      <w:pPr>
        <w:tabs>
          <w:tab w:val="num" w:pos="1080"/>
        </w:tabs>
        <w:ind w:left="1080" w:hanging="1080"/>
      </w:pPr>
      <w:rPr>
        <w:rFonts w:hint="default"/>
      </w:rPr>
    </w:lvl>
    <w:lvl w:ilvl="6">
      <w:start w:val="1"/>
      <w:numFmt w:val="decimal"/>
      <w:lvlText w:val="%1.%2.%3.%4.%5.%6.%7."/>
      <w:lvlJc w:val="left"/>
      <w:pPr>
        <w:tabs>
          <w:tab w:val="num" w:pos="1800"/>
        </w:tabs>
        <w:ind w:left="1080" w:hanging="1080"/>
      </w:pPr>
      <w:rPr>
        <w:rFonts w:hint="default"/>
      </w:rPr>
    </w:lvl>
    <w:lvl w:ilvl="7">
      <w:start w:val="1"/>
      <w:numFmt w:val="decimal"/>
      <w:lvlText w:val="%1.%2.%3.%4.%5.%6.%7.%8."/>
      <w:lvlJc w:val="left"/>
      <w:pPr>
        <w:tabs>
          <w:tab w:val="num" w:pos="1440"/>
        </w:tabs>
        <w:ind w:left="1080" w:hanging="1080"/>
      </w:pPr>
      <w:rPr>
        <w:rFonts w:hint="default"/>
      </w:rPr>
    </w:lvl>
    <w:lvl w:ilvl="8">
      <w:start w:val="1"/>
      <w:numFmt w:val="decimal"/>
      <w:lvlText w:val="%1.%2.%3.%4.%5.%6.%7.%8.%9."/>
      <w:lvlJc w:val="left"/>
      <w:pPr>
        <w:tabs>
          <w:tab w:val="num" w:pos="2160"/>
        </w:tabs>
        <w:ind w:left="1080" w:hanging="1080"/>
      </w:pPr>
      <w:rPr>
        <w:rFonts w:hint="default"/>
      </w:rPr>
    </w:lvl>
  </w:abstractNum>
  <w:abstractNum w:abstractNumId="53">
    <w:nsid w:val="52FE2CFA"/>
    <w:multiLevelType w:val="hybridMultilevel"/>
    <w:tmpl w:val="EF5C1A9E"/>
    <w:lvl w:ilvl="0" w:tplc="474A4A64">
      <w:start w:val="1"/>
      <w:numFmt w:val="bullet"/>
      <w:lvlText w:val="-"/>
      <w:lvlJc w:val="left"/>
      <w:pPr>
        <w:tabs>
          <w:tab w:val="num" w:pos="1440"/>
        </w:tabs>
        <w:ind w:left="144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53814F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539D6478"/>
    <w:multiLevelType w:val="multilevel"/>
    <w:tmpl w:val="88DCF0C0"/>
    <w:styleLink w:val="SPBulletTabs"/>
    <w:lvl w:ilvl="0">
      <w:start w:val="1"/>
      <w:numFmt w:val="bullet"/>
      <w:lvlText w:val=""/>
      <w:lvlJc w:val="left"/>
      <w:pPr>
        <w:tabs>
          <w:tab w:val="num" w:pos="1080"/>
        </w:tabs>
        <w:ind w:left="720" w:firstLine="0"/>
      </w:pPr>
      <w:rPr>
        <w:rFonts w:ascii="Symbol" w:hAnsi="Symbol" w:hint="default"/>
        <w:sz w:val="24"/>
      </w:rPr>
    </w:lvl>
    <w:lvl w:ilvl="1">
      <w:start w:val="1"/>
      <w:numFmt w:val="bullet"/>
      <w:lvlText w:val=""/>
      <w:lvlJc w:val="left"/>
      <w:pPr>
        <w:tabs>
          <w:tab w:val="num" w:pos="1440"/>
        </w:tabs>
        <w:ind w:left="1080" w:firstLine="0"/>
      </w:pPr>
      <w:rPr>
        <w:rFonts w:ascii="Symbol" w:hAnsi="Symbol" w:hint="default"/>
      </w:rPr>
    </w:lvl>
    <w:lvl w:ilvl="2">
      <w:start w:val="1"/>
      <w:numFmt w:val="bullet"/>
      <w:lvlText w:val=""/>
      <w:lvlJc w:val="left"/>
      <w:pPr>
        <w:ind w:left="1080" w:firstLine="0"/>
      </w:pPr>
      <w:rPr>
        <w:rFonts w:ascii="Symbol" w:hAnsi="Symbol" w:hint="default"/>
      </w:rPr>
    </w:lvl>
    <w:lvl w:ilvl="3">
      <w:start w:val="1"/>
      <w:numFmt w:val="bullet"/>
      <w:lvlText w:val=""/>
      <w:lvlJc w:val="left"/>
      <w:pPr>
        <w:ind w:left="1080" w:firstLine="0"/>
      </w:pPr>
      <w:rPr>
        <w:rFonts w:ascii="Symbol" w:hAnsi="Symbol" w:hint="default"/>
      </w:rPr>
    </w:lvl>
    <w:lvl w:ilvl="4">
      <w:start w:val="1"/>
      <w:numFmt w:val="bullet"/>
      <w:lvlText w:val=""/>
      <w:lvlJc w:val="left"/>
      <w:pPr>
        <w:ind w:left="1080" w:firstLine="0"/>
      </w:pPr>
      <w:rPr>
        <w:rFonts w:ascii="Symbol" w:hAnsi="Symbol" w:hint="default"/>
      </w:rPr>
    </w:lvl>
    <w:lvl w:ilvl="5">
      <w:start w:val="1"/>
      <w:numFmt w:val="bullet"/>
      <w:lvlText w:val=""/>
      <w:lvlJc w:val="left"/>
      <w:pPr>
        <w:ind w:left="1080" w:firstLine="0"/>
      </w:pPr>
      <w:rPr>
        <w:rFonts w:ascii="Symbol" w:hAnsi="Symbol" w:hint="default"/>
      </w:rPr>
    </w:lvl>
    <w:lvl w:ilvl="6">
      <w:start w:val="1"/>
      <w:numFmt w:val="bullet"/>
      <w:lvlText w:val=""/>
      <w:lvlJc w:val="left"/>
      <w:pPr>
        <w:ind w:left="1080" w:firstLine="0"/>
      </w:pPr>
      <w:rPr>
        <w:rFonts w:ascii="Symbol" w:hAnsi="Symbol" w:hint="default"/>
      </w:rPr>
    </w:lvl>
    <w:lvl w:ilvl="7">
      <w:start w:val="1"/>
      <w:numFmt w:val="bullet"/>
      <w:lvlText w:val=""/>
      <w:lvlJc w:val="left"/>
      <w:pPr>
        <w:ind w:left="1080" w:firstLine="0"/>
      </w:pPr>
      <w:rPr>
        <w:rFonts w:ascii="Symbol" w:hAnsi="Symbol" w:hint="default"/>
      </w:rPr>
    </w:lvl>
    <w:lvl w:ilvl="8">
      <w:start w:val="1"/>
      <w:numFmt w:val="bullet"/>
      <w:lvlText w:val=""/>
      <w:lvlJc w:val="left"/>
      <w:pPr>
        <w:ind w:left="1080" w:firstLine="0"/>
      </w:pPr>
      <w:rPr>
        <w:rFonts w:ascii="Symbol" w:hAnsi="Symbol" w:hint="default"/>
      </w:rPr>
    </w:lvl>
  </w:abstractNum>
  <w:abstractNum w:abstractNumId="56">
    <w:nsid w:val="59B06D62"/>
    <w:multiLevelType w:val="hybridMultilevel"/>
    <w:tmpl w:val="233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C980D01"/>
    <w:multiLevelType w:val="hybridMultilevel"/>
    <w:tmpl w:val="125466B8"/>
    <w:lvl w:ilvl="0" w:tplc="6DC22D0A">
      <w:start w:val="1"/>
      <w:numFmt w:val="bullet"/>
      <w:lvlText w:val="·"/>
      <w:lvlJc w:val="left"/>
      <w:pPr>
        <w:tabs>
          <w:tab w:val="num" w:pos="1080"/>
        </w:tabs>
        <w:ind w:left="108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nsid w:val="5EAB1534"/>
    <w:multiLevelType w:val="multilevel"/>
    <w:tmpl w:val="88DCF0C0"/>
    <w:numStyleLink w:val="SPBulletTabs"/>
  </w:abstractNum>
  <w:abstractNum w:abstractNumId="59">
    <w:nsid w:val="60BD723B"/>
    <w:multiLevelType w:val="hybridMultilevel"/>
    <w:tmpl w:val="3326C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24B256E"/>
    <w:multiLevelType w:val="hybridMultilevel"/>
    <w:tmpl w:val="51A4655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1">
    <w:nsid w:val="630E6C30"/>
    <w:multiLevelType w:val="hybridMultilevel"/>
    <w:tmpl w:val="32B82CBC"/>
    <w:lvl w:ilvl="0" w:tplc="474A4A64">
      <w:start w:val="1"/>
      <w:numFmt w:val="bullet"/>
      <w:lvlText w:val="-"/>
      <w:lvlJc w:val="left"/>
      <w:pPr>
        <w:ind w:left="1800" w:hanging="360"/>
      </w:pPr>
      <w:rPr>
        <w:rFonts w:ascii="Symbol" w:hAnsi="Symbol" w:hint="default"/>
        <w:b w:val="0"/>
        <w:i w:val="0"/>
        <w:caps w:val="0"/>
        <w:strike w:val="0"/>
        <w:dstrike w:val="0"/>
        <w:outline w:val="0"/>
        <w:shadow w:val="0"/>
        <w:emboss w:val="0"/>
        <w:imprint w:val="0"/>
        <w:vanish w:val="0"/>
        <w:sz w:val="24"/>
        <w:u w:val="none"/>
        <w:vertAlign w:val="baseli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6350321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3">
    <w:nsid w:val="69570CFE"/>
    <w:multiLevelType w:val="multilevel"/>
    <w:tmpl w:val="8F646826"/>
    <w:styleLink w:val="Bulleted1"/>
    <w:lvl w:ilvl="0">
      <w:start w:val="1"/>
      <w:numFmt w:val="bullet"/>
      <w:lvlText w:val=""/>
      <w:lvlJc w:val="left"/>
      <w:pPr>
        <w:tabs>
          <w:tab w:val="num" w:pos="630"/>
        </w:tabs>
        <w:ind w:left="63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4">
    <w:nsid w:val="69B877FF"/>
    <w:multiLevelType w:val="multilevel"/>
    <w:tmpl w:val="BE42665A"/>
    <w:lvl w:ilvl="0">
      <w:start w:val="1"/>
      <w:numFmt w:val="bullet"/>
      <w:pStyle w:val="C-Bullet"/>
      <w:lvlText w:val=""/>
      <w:lvlJc w:val="left"/>
      <w:pPr>
        <w:tabs>
          <w:tab w:val="num" w:pos="1080"/>
        </w:tabs>
        <w:ind w:left="1080" w:hanging="360"/>
      </w:pPr>
      <w:rPr>
        <w:rFonts w:ascii="Symbol" w:hAnsi="Symbol" w:hint="default"/>
        <w:sz w:val="24"/>
      </w:rPr>
    </w:lvl>
    <w:lvl w:ilvl="1">
      <w:start w:val="1"/>
      <w:numFmt w:val="bullet"/>
      <w:pStyle w:val="C-BulletIndented"/>
      <w:lvlText w:val=""/>
      <w:lvlJc w:val="left"/>
      <w:pPr>
        <w:tabs>
          <w:tab w:val="num" w:pos="1440"/>
        </w:tabs>
        <w:ind w:left="1440" w:hanging="360"/>
      </w:pPr>
      <w:rPr>
        <w:rFonts w:ascii="Symbol" w:hAnsi="Symbol" w:hint="default"/>
      </w:rPr>
    </w:lvl>
    <w:lvl w:ilvl="2">
      <w:start w:val="1"/>
      <w:numFmt w:val="bullet"/>
      <w:lvlText w:val=""/>
      <w:lvlJc w:val="left"/>
      <w:pPr>
        <w:ind w:left="1080" w:firstLine="0"/>
      </w:pPr>
      <w:rPr>
        <w:rFonts w:ascii="Symbol" w:hAnsi="Symbol" w:hint="default"/>
      </w:rPr>
    </w:lvl>
    <w:lvl w:ilvl="3">
      <w:start w:val="1"/>
      <w:numFmt w:val="bullet"/>
      <w:lvlText w:val=""/>
      <w:lvlJc w:val="left"/>
      <w:pPr>
        <w:ind w:left="1080" w:firstLine="0"/>
      </w:pPr>
      <w:rPr>
        <w:rFonts w:ascii="Symbol" w:hAnsi="Symbol" w:hint="default"/>
      </w:rPr>
    </w:lvl>
    <w:lvl w:ilvl="4">
      <w:start w:val="1"/>
      <w:numFmt w:val="bullet"/>
      <w:lvlText w:val=""/>
      <w:lvlJc w:val="left"/>
      <w:pPr>
        <w:ind w:left="1080" w:firstLine="0"/>
      </w:pPr>
      <w:rPr>
        <w:rFonts w:ascii="Symbol" w:hAnsi="Symbol" w:hint="default"/>
      </w:rPr>
    </w:lvl>
    <w:lvl w:ilvl="5">
      <w:start w:val="1"/>
      <w:numFmt w:val="bullet"/>
      <w:lvlText w:val=""/>
      <w:lvlJc w:val="left"/>
      <w:pPr>
        <w:ind w:left="1080" w:firstLine="0"/>
      </w:pPr>
      <w:rPr>
        <w:rFonts w:ascii="Symbol" w:hAnsi="Symbol" w:hint="default"/>
      </w:rPr>
    </w:lvl>
    <w:lvl w:ilvl="6">
      <w:start w:val="1"/>
      <w:numFmt w:val="bullet"/>
      <w:lvlText w:val=""/>
      <w:lvlJc w:val="left"/>
      <w:pPr>
        <w:ind w:left="1080" w:firstLine="0"/>
      </w:pPr>
      <w:rPr>
        <w:rFonts w:ascii="Symbol" w:hAnsi="Symbol" w:hint="default"/>
      </w:rPr>
    </w:lvl>
    <w:lvl w:ilvl="7">
      <w:start w:val="1"/>
      <w:numFmt w:val="bullet"/>
      <w:lvlText w:val=""/>
      <w:lvlJc w:val="left"/>
      <w:pPr>
        <w:ind w:left="1080" w:firstLine="0"/>
      </w:pPr>
      <w:rPr>
        <w:rFonts w:ascii="Symbol" w:hAnsi="Symbol" w:hint="default"/>
      </w:rPr>
    </w:lvl>
    <w:lvl w:ilvl="8">
      <w:start w:val="1"/>
      <w:numFmt w:val="bullet"/>
      <w:lvlText w:val=""/>
      <w:lvlJc w:val="left"/>
      <w:pPr>
        <w:ind w:left="1080" w:firstLine="0"/>
      </w:pPr>
      <w:rPr>
        <w:rFonts w:ascii="Symbol" w:hAnsi="Symbol" w:hint="default"/>
      </w:rPr>
    </w:lvl>
  </w:abstractNum>
  <w:abstractNum w:abstractNumId="65">
    <w:nsid w:val="69E42151"/>
    <w:multiLevelType w:val="hybridMultilevel"/>
    <w:tmpl w:val="935CB0C6"/>
    <w:lvl w:ilvl="0" w:tplc="62D29A18">
      <w:start w:val="1"/>
      <w:numFmt w:val="bullet"/>
      <w:pStyle w:val="C-PLR-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6B7B171A"/>
    <w:multiLevelType w:val="hybridMultilevel"/>
    <w:tmpl w:val="C9AC6C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BCD5C2F"/>
    <w:multiLevelType w:val="hybridMultilevel"/>
    <w:tmpl w:val="734A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BDB75DA"/>
    <w:multiLevelType w:val="hybridMultilevel"/>
    <w:tmpl w:val="15023650"/>
    <w:lvl w:ilvl="0" w:tplc="8856ED3E">
      <w:start w:val="1"/>
      <w:numFmt w:val="decimal"/>
      <w:pStyle w:val="C-PLR-NumberedList"/>
      <w:lvlText w:val="%1."/>
      <w:lvlJc w:val="left"/>
      <w:pPr>
        <w:tabs>
          <w:tab w:val="num" w:pos="720"/>
        </w:tabs>
        <w:ind w:left="720" w:hanging="360"/>
      </w:pPr>
      <w:rPr>
        <w:rFonts w:hint="default"/>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6E3D6D4D"/>
    <w:multiLevelType w:val="multilevel"/>
    <w:tmpl w:val="B66C00A6"/>
    <w:lvl w:ilvl="0">
      <w:start w:val="1"/>
      <w:numFmt w:val="decimal"/>
      <w:lvlRestart w:val="0"/>
      <w:pStyle w:val="Appendix1"/>
      <w:suff w:val="space"/>
      <w:lvlText w:val="Appendix %1."/>
      <w:lvlJc w:val="left"/>
      <w:pPr>
        <w:tabs>
          <w:tab w:val="num" w:pos="180"/>
        </w:tabs>
        <w:ind w:left="180" w:firstLine="0"/>
      </w:pPr>
      <w:rPr>
        <w:rFonts w:ascii="Times New Roman Bold" w:hAnsi="Times New Roman Bold" w:cs="Times New Roman"/>
        <w:b/>
        <w:i w:val="0"/>
        <w:caps w:val="0"/>
        <w:sz w:val="24"/>
        <w:u w:val="none"/>
      </w:rPr>
    </w:lvl>
    <w:lvl w:ilvl="1">
      <w:start w:val="1"/>
      <w:numFmt w:val="decimal"/>
      <w:pStyle w:val="Appendix2"/>
      <w:suff w:val="space"/>
      <w:lvlText w:val="Appendix %1.%2."/>
      <w:lvlJc w:val="left"/>
      <w:pPr>
        <w:tabs>
          <w:tab w:val="num" w:pos="720"/>
        </w:tabs>
        <w:ind w:left="720" w:firstLine="0"/>
      </w:pPr>
      <w:rPr>
        <w:rFonts w:ascii="Times New Roman Bold" w:hAnsi="Times New Roman Bold" w:cs="Times New Roman"/>
        <w:b/>
        <w:i w:val="0"/>
        <w:caps w:val="0"/>
        <w:sz w:val="24"/>
        <w:u w:val="none"/>
      </w:rPr>
    </w:lvl>
    <w:lvl w:ilvl="2">
      <w:start w:val="1"/>
      <w:numFmt w:val="decimal"/>
      <w:pStyle w:val="Appendix3"/>
      <w:suff w:val="space"/>
      <w:lvlText w:val="Appendix %1.%2.%3."/>
      <w:lvlJc w:val="left"/>
      <w:pPr>
        <w:tabs>
          <w:tab w:val="num" w:pos="720"/>
        </w:tabs>
        <w:ind w:left="720" w:firstLine="0"/>
      </w:pPr>
      <w:rPr>
        <w:rFonts w:ascii="Times New Roman Bold" w:hAnsi="Times New Roman Bold" w:cs="Times New Roman"/>
        <w:b/>
        <w:i w:val="0"/>
        <w:caps w:val="0"/>
        <w:sz w:val="24"/>
        <w:u w:val="none"/>
      </w:rPr>
    </w:lvl>
    <w:lvl w:ilvl="3">
      <w:start w:val="1"/>
      <w:numFmt w:val="decimal"/>
      <w:lvlText w:val="(%4)"/>
      <w:lvlJc w:val="left"/>
      <w:pPr>
        <w:tabs>
          <w:tab w:val="num" w:pos="2160"/>
        </w:tabs>
        <w:ind w:left="2160" w:hanging="360"/>
      </w:p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70">
    <w:nsid w:val="711035A3"/>
    <w:multiLevelType w:val="multilevel"/>
    <w:tmpl w:val="51DE486A"/>
    <w:lvl w:ilvl="0">
      <w:start w:val="1"/>
      <w:numFmt w:val="upperLetter"/>
      <w:pStyle w:val="C-Appendix"/>
      <w:lvlText w:val="Appendix %1."/>
      <w:lvlJc w:val="left"/>
      <w:pPr>
        <w:tabs>
          <w:tab w:val="num" w:pos="1987"/>
        </w:tabs>
        <w:ind w:left="1987" w:hanging="198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1">
    <w:nsid w:val="74ED04D6"/>
    <w:multiLevelType w:val="singleLevel"/>
    <w:tmpl w:val="5E124F6A"/>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72">
    <w:nsid w:val="75F75C57"/>
    <w:multiLevelType w:val="hybridMultilevel"/>
    <w:tmpl w:val="AC246424"/>
    <w:lvl w:ilvl="0" w:tplc="C5001C28">
      <w:start w:val="1"/>
      <w:numFmt w:val="lowerLetter"/>
      <w:pStyle w:val="C-PLR-AlphabeticList"/>
      <w:lvlText w:val="%1."/>
      <w:lvlJc w:val="left"/>
      <w:pPr>
        <w:tabs>
          <w:tab w:val="num" w:pos="1080"/>
        </w:tabs>
        <w:ind w:left="1080" w:hanging="360"/>
      </w:pPr>
      <w:rPr>
        <w:rFonts w:hint="default"/>
        <w:sz w:val="16"/>
      </w:rPr>
    </w:lvl>
    <w:lvl w:ilvl="1" w:tplc="04090019"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18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18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180"/>
      </w:pPr>
      <w:rPr>
        <w:rFonts w:ascii="Wingdings" w:hAnsi="Wingdings" w:hint="default"/>
      </w:rPr>
    </w:lvl>
  </w:abstractNum>
  <w:abstractNum w:abstractNumId="73">
    <w:nsid w:val="7EE3289E"/>
    <w:multiLevelType w:val="hybridMultilevel"/>
    <w:tmpl w:val="DD62A9D2"/>
    <w:lvl w:ilvl="0" w:tplc="0409000F">
      <w:start w:val="1"/>
      <w:numFmt w:val="decimal"/>
      <w:lvlText w:val="%1."/>
      <w:lvlJc w:val="left"/>
      <w:pPr>
        <w:tabs>
          <w:tab w:val="num" w:pos="720"/>
        </w:tabs>
        <w:ind w:left="720" w:hanging="360"/>
      </w:pPr>
      <w:rPr>
        <w:rFonts w:hint="default"/>
        <w:color w:val="auto"/>
        <w:sz w:val="20"/>
        <w:szCs w:val="20"/>
      </w:rPr>
    </w:lvl>
    <w:lvl w:ilvl="1" w:tplc="BBE6DE90">
      <w:start w:val="1"/>
      <w:numFmt w:val="bullet"/>
      <w:lvlText w:val=""/>
      <w:lvlJc w:val="left"/>
      <w:pPr>
        <w:tabs>
          <w:tab w:val="num" w:pos="1440"/>
        </w:tabs>
        <w:ind w:left="1440" w:hanging="360"/>
      </w:pPr>
      <w:rPr>
        <w:rFonts w:ascii="Symbol" w:hAnsi="Symbol" w:hint="default"/>
        <w:color w:val="auto"/>
        <w:sz w:val="18"/>
      </w:rPr>
    </w:lvl>
    <w:lvl w:ilvl="2" w:tplc="FFFFFFFF">
      <w:start w:val="1"/>
      <w:numFmt w:val="lowerRoman"/>
      <w:lvlText w:val="%3."/>
      <w:lvlJc w:val="right"/>
      <w:pPr>
        <w:tabs>
          <w:tab w:val="num" w:pos="2160"/>
        </w:tabs>
        <w:ind w:left="2160" w:hanging="180"/>
      </w:pPr>
    </w:lvl>
    <w:lvl w:ilvl="3" w:tplc="1AB28606">
      <w:start w:val="1"/>
      <w:numFmt w:val="decimal"/>
      <w:lvlText w:val="%4."/>
      <w:lvlJc w:val="left"/>
      <w:pPr>
        <w:ind w:left="3240" w:hanging="72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nsid w:val="7F1B0FE2"/>
    <w:multiLevelType w:val="hybridMultilevel"/>
    <w:tmpl w:val="1CCAE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70"/>
  </w:num>
  <w:num w:numId="3">
    <w:abstractNumId w:val="65"/>
  </w:num>
  <w:num w:numId="4">
    <w:abstractNumId w:val="42"/>
  </w:num>
  <w:num w:numId="5">
    <w:abstractNumId w:val="52"/>
  </w:num>
  <w:num w:numId="6">
    <w:abstractNumId w:val="72"/>
  </w:num>
  <w:num w:numId="7">
    <w:abstractNumId w:val="68"/>
  </w:num>
  <w:num w:numId="8">
    <w:abstractNumId w:val="62"/>
  </w:num>
  <w:num w:numId="9">
    <w:abstractNumId w:val="23"/>
  </w:num>
  <w:num w:numId="10">
    <w:abstractNumId w:val="47"/>
  </w:num>
  <w:num w:numId="11">
    <w:abstractNumId w:val="15"/>
  </w:num>
  <w:num w:numId="12">
    <w:abstractNumId w:val="35"/>
  </w:num>
  <w:num w:numId="13">
    <w:abstractNumId w:val="63"/>
  </w:num>
  <w:num w:numId="14">
    <w:abstractNumId w:val="11"/>
  </w:num>
  <w:num w:numId="15">
    <w:abstractNumId w:val="30"/>
  </w:num>
  <w:num w:numId="16">
    <w:abstractNumId w:val="51"/>
  </w:num>
  <w:num w:numId="17">
    <w:abstractNumId w:val="55"/>
  </w:num>
  <w:num w:numId="18">
    <w:abstractNumId w:val="49"/>
  </w:num>
  <w:num w:numId="19">
    <w:abstractNumId w:val="20"/>
  </w:num>
  <w:num w:numId="20">
    <w:abstractNumId w:val="64"/>
  </w:num>
  <w:num w:numId="21">
    <w:abstractNumId w:val="71"/>
  </w:num>
  <w:num w:numId="22">
    <w:abstractNumId w:val="17"/>
  </w:num>
  <w:num w:numId="23">
    <w:abstractNumId w:val="69"/>
  </w:num>
  <w:num w:numId="24">
    <w:abstractNumId w:val="31"/>
  </w:num>
  <w:num w:numId="25">
    <w:abstractNumId w:val="67"/>
  </w:num>
  <w:num w:numId="26">
    <w:abstractNumId w:val="25"/>
  </w:num>
  <w:num w:numId="27">
    <w:abstractNumId w:val="13"/>
  </w:num>
  <w:num w:numId="28">
    <w:abstractNumId w:val="28"/>
  </w:num>
  <w:num w:numId="29">
    <w:abstractNumId w:val="0"/>
  </w:num>
  <w:num w:numId="30">
    <w:abstractNumId w:val="26"/>
  </w:num>
  <w:num w:numId="31">
    <w:abstractNumId w:val="21"/>
  </w:num>
  <w:num w:numId="32">
    <w:abstractNumId w:val="22"/>
  </w:num>
  <w:num w:numId="33">
    <w:abstractNumId w:val="39"/>
  </w:num>
  <w:num w:numId="34">
    <w:abstractNumId w:val="61"/>
  </w:num>
  <w:num w:numId="35">
    <w:abstractNumId w:val="56"/>
  </w:num>
  <w:num w:numId="36">
    <w:abstractNumId w:val="48"/>
  </w:num>
  <w:num w:numId="37">
    <w:abstractNumId w:val="37"/>
  </w:num>
  <w:num w:numId="38">
    <w:abstractNumId w:val="73"/>
  </w:num>
  <w:num w:numId="39">
    <w:abstractNumId w:val="38"/>
  </w:num>
  <w:num w:numId="40">
    <w:abstractNumId w:val="66"/>
  </w:num>
  <w:num w:numId="41">
    <w:abstractNumId w:val="50"/>
  </w:num>
  <w:num w:numId="42">
    <w:abstractNumId w:val="34"/>
  </w:num>
  <w:num w:numId="4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9"/>
  </w:num>
  <w:num w:numId="45">
    <w:abstractNumId w:val="16"/>
  </w:num>
  <w:num w:numId="46">
    <w:abstractNumId w:val="33"/>
  </w:num>
  <w:num w:numId="47">
    <w:abstractNumId w:val="45"/>
  </w:num>
  <w:num w:numId="48">
    <w:abstractNumId w:val="12"/>
  </w:num>
  <w:num w:numId="49">
    <w:abstractNumId w:val="74"/>
  </w:num>
  <w:num w:numId="50">
    <w:abstractNumId w:val="43"/>
  </w:num>
  <w:num w:numId="51">
    <w:abstractNumId w:val="57"/>
  </w:num>
  <w:num w:numId="52">
    <w:abstractNumId w:val="53"/>
  </w:num>
  <w:num w:numId="53">
    <w:abstractNumId w:val="36"/>
  </w:num>
  <w:num w:numId="54">
    <w:abstractNumId w:val="18"/>
  </w:num>
  <w:num w:numId="55">
    <w:abstractNumId w:val="24"/>
  </w:num>
  <w:num w:numId="56">
    <w:abstractNumId w:val="40"/>
  </w:num>
  <w:num w:numId="57">
    <w:abstractNumId w:val="10"/>
  </w:num>
  <w:num w:numId="58">
    <w:abstractNumId w:val="8"/>
  </w:num>
  <w:num w:numId="59">
    <w:abstractNumId w:val="7"/>
  </w:num>
  <w:num w:numId="60">
    <w:abstractNumId w:val="6"/>
  </w:num>
  <w:num w:numId="61">
    <w:abstractNumId w:val="5"/>
  </w:num>
  <w:num w:numId="62">
    <w:abstractNumId w:val="9"/>
  </w:num>
  <w:num w:numId="63">
    <w:abstractNumId w:val="4"/>
  </w:num>
  <w:num w:numId="64">
    <w:abstractNumId w:val="3"/>
  </w:num>
  <w:num w:numId="65">
    <w:abstractNumId w:val="2"/>
  </w:num>
  <w:num w:numId="66">
    <w:abstractNumId w:val="1"/>
  </w:num>
  <w:num w:numId="67">
    <w:abstractNumId w:val="54"/>
  </w:num>
  <w:num w:numId="68">
    <w:abstractNumId w:val="19"/>
  </w:num>
  <w:num w:numId="69">
    <w:abstractNumId w:val="32"/>
  </w:num>
  <w:num w:numId="70">
    <w:abstractNumId w:val="58"/>
  </w:num>
  <w:num w:numId="71">
    <w:abstractNumId w:val="46"/>
  </w:num>
  <w:num w:numId="72">
    <w:abstractNumId w:val="14"/>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num>
  <w:num w:numId="76">
    <w:abstractNumId w:val="60"/>
  </w:num>
  <w:num w:numId="77">
    <w:abstractNumId w:val="27"/>
  </w:num>
  <w:num w:numId="78">
    <w:abstractNumId w:val="29"/>
  </w:num>
  <w:numIdMacAtCleanup w:val="7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John D Davis">
    <w15:presenceInfo w15:providerId="None" w15:userId="John D Dav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characterSpacingControl w:val="doNotCompress"/>
  <w:hdrShapeDefaults>
    <o:shapedefaults v:ext="edit" spidmax="675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REFX_00223D7784D443A08D30DDBCDC8D5250_LN" w:val="Ramalingam"/>
    <w:docVar w:name="_REFX_00223D7784D443A08D30DDBCDC8D5250_Y" w:val="2010"/>
    <w:docVar w:name="_REFX_04CA7B25EA214A7EA52D80D4BC2909CA_LN" w:val="REGN2810-MX-14136-SR-01V1"/>
    <w:docVar w:name="_REFX_04CA7B25EA214A7EA52D80D4BC2909CA_Y" w:val="2014"/>
    <w:docVar w:name="_REFX_04D367D2EBAB4880A1856B008901C653_LN" w:val="Harrell"/>
    <w:docVar w:name="_REFX_04D367D2EBAB4880A1856B008901C653_Y" w:val="2010"/>
    <w:docVar w:name="_REFX_05FBD7AD77254AB7A909468B81DDCA58_LN" w:val="Levey"/>
    <w:docVar w:name="_REFX_05FBD7AD77254AB7A909468B81DDCA58_Y" w:val="1999"/>
    <w:docVar w:name="_REFX_0DD503D8F853431BA8A3BED515744CFB_LN" w:val="Gastonguay"/>
    <w:docVar w:name="_REFX_0DD503D8F853431BA8A3BED515744CFB_Y" w:val="2010"/>
    <w:docVar w:name="_REFX_2171EC8B32D848E0AD934F1D569FB1AA_LN" w:val="Feng"/>
    <w:docVar w:name="_REFX_2171EC8B32D848E0AD934F1D569FB1AA_Y" w:val="2014"/>
    <w:docVar w:name="_REFX_2729A1F7D2654A82B6DAE03E5E21C081_LN" w:val="Gowda"/>
    <w:docVar w:name="_REFX_2729A1F7D2654A82B6DAE03E5E21C081_Y" w:val="2009"/>
    <w:docVar w:name="_REFX_2AED816DF9334C039337F211C9B232AD_LN" w:val="Mager"/>
    <w:docVar w:name="_REFX_2AED816DF9334C039337F211C9B232AD_Y" w:val="2001"/>
    <w:docVar w:name="_REFX_2C1181103B6449629AFFA6FFDC0BB77F_LN" w:val="Topalian"/>
    <w:docVar w:name="_REFX_2C1181103B6449629AFFA6FFDC0BB77F_Y" w:val="2012"/>
    <w:docVar w:name="_REFX_2C52CD8A555A485093A55159399CD841_LN" w:val="Suzanne"/>
    <w:docVar w:name="_REFX_2C52CD8A555A485093A55159399CD841_Y" w:val="2012"/>
    <w:docVar w:name="_REFX_332F4864A7834799B02D3727E40BF703_LN" w:val="Bajaj"/>
    <w:docVar w:name="_REFX_332F4864A7834799B02D3727E40BF703_Y" w:val="2017"/>
    <w:docVar w:name="_REFX_377C1F7770434300AA503E2CF376BBD5_LN" w:val="Freshwater"/>
    <w:docVar w:name="_REFX_377C1F7770434300AA503E2CF376BBD5_Y" w:val="2017"/>
    <w:docVar w:name="_REFX_389E4030193F47D7B8F45A5A3A3F1EF7_LN" w:val="Okazaki"/>
    <w:docVar w:name="_REFX_389E4030193F47D7B8F45A5A3A3F1EF7_Y" w:val="2007"/>
    <w:docVar w:name="_REFX_3E19C9D42C3147D3911B7B87E7BC9E6C_LN" w:val="Elassaiss-Schaap"/>
    <w:docVar w:name="_REFX_3E19C9D42C3147D3911B7B87E7BC9E6C_Y" w:val="2016"/>
    <w:docVar w:name="_REFX_3E4DA0E027E94571AFEC7BC1FDDE552C_LN" w:val="R2810-ONC-1540-BA-01V1"/>
    <w:docVar w:name="_REFX_3E4DA0E027E94571AFEC7BC1FDDE552C_Y" w:val="2017"/>
    <w:docVar w:name="_REFX_4D2D361A4EBF46B885348B4411CF039F_LN" w:val="Bergstrand"/>
    <w:docVar w:name="_REFX_4D2D361A4EBF46B885348B4411CF039F_Y" w:val="2017"/>
    <w:docVar w:name="_REFX_531D69342A17445293E261CD16B64C07_LN" w:val="Cockcroft"/>
    <w:docVar w:name="_REFX_531D69342A17445293E261CD16B64C07_Y" w:val="1976"/>
    <w:docVar w:name="_REFX_56D53177EC494C38BC9933FB9BDFB6DC_LN" w:val="Bajaj"/>
    <w:docVar w:name="_REFX_56D53177EC494C38BC9933FB9BDFB6DC_Y" w:val="2017"/>
    <w:docVar w:name="_REFX_7537293B0104402BA3AFE01E6CD15035_LN" w:val="Wang"/>
    <w:docVar w:name="_REFX_7537293B0104402BA3AFE01E6CD15035_Y" w:val="2017"/>
    <w:docVar w:name="_REFX_7C815E191EB447F4818081EAC324FCA4_LN" w:val="Bajaj"/>
    <w:docVar w:name="_REFX_7C815E191EB447F4818081EAC324FCA4_Y" w:val="2017"/>
    <w:docVar w:name="_REFX_898454A2CF204B41BE7E273D2D9D5AD6_LN" w:val="Elassaiss-Schaap"/>
    <w:docVar w:name="_REFX_898454A2CF204B41BE7E273D2D9D5AD6_Y" w:val="2017"/>
    <w:docVar w:name="_REFX_8BAD9453FE514E79AA53FE0951A3B3BC_LN" w:val="Keizer"/>
    <w:docVar w:name="_REFX_8BAD9453FE514E79AA53FE0951A3B3BC_Y" w:val="2010"/>
    <w:docVar w:name="_REFX_8D7D83B564B54F7BB3723C0105DE596D_LN" w:val="Mould"/>
    <w:docVar w:name="_REFX_8D7D83B564B54F7BB3723C0105DE596D_Y" w:val="2010"/>
    <w:docVar w:name="_REFX_A8EABA73EF6E4CBAB2636CEEAFF22E79_LN" w:val="Hongshan"/>
    <w:docVar w:name="_REFX_A8EABA73EF6E4CBAB2636CEEAFF22E79_Y" w:val="2017"/>
    <w:docVar w:name="_REFX_BC79540652764C388B3C66DF208EFC49_LN" w:val="Bajaj"/>
    <w:docVar w:name="_REFX_BC79540652764C388B3C66DF208EFC49_Y" w:val="2017"/>
    <w:docVar w:name="_REFX_CF18F100CA8144A48C4EED4FB4D55D62_LN" w:val="Li"/>
    <w:docVar w:name="_REFX_CF18F100CA8144A48C4EED4FB4D55D62_Y" w:val="2017"/>
    <w:docVar w:name="_REFX_D5A58FA42639481CABCAAFCD38D2B426_LN" w:val="Gibiansky"/>
    <w:docVar w:name="_REFX_D5A58FA42639481CABCAAFCD38D2B426_Y" w:val="2008"/>
    <w:docVar w:name="_REFX_EB0188388F534596986F6FC402705548_LN" w:val="Keizer"/>
    <w:docVar w:name="_REFX_EB0188388F534596986F6FC402705548_Y" w:val="2010"/>
    <w:docVar w:name="_REFX_F1351F7179994505AE87A5F57E456975_LN" w:val="Bergstrand"/>
    <w:docVar w:name="_REFX_F1351F7179994505AE87A5F57E456975_Y" w:val="2009"/>
    <w:docVar w:name="_REFX_FD5F5BD2B9694942A5376910B3B75215_LN" w:val="R2810-ONC-1423-BA-01V1"/>
    <w:docVar w:name="_REFX_FD5F5BD2B9694942A5376910B3B75215_Y" w:val="2017"/>
    <w:docVar w:name="_REFX_FORMAT" w:val="1"/>
    <w:docVar w:name="_REFX_LIST_STYLE" w:val="C-Body Text"/>
    <w:docVar w:name="SP_INTERNAL_APPENDIX_TYPE" w:val="2"/>
    <w:docVar w:name="SP_INTERNAL_QA_CHECKS" w:val="1111111111111111"/>
    <w:docVar w:name="SP_INTERNAL_QA_FORM_POSITION" w:val="266.25 487.5"/>
    <w:docVar w:name="SP_INTERNAL_QA_OPTIONS" w:val="1"/>
    <w:docVar w:name="SP_INTERNAL_TABLE_NOTE_TYPE" w:val="1"/>
  </w:docVars>
  <w:rsids>
    <w:rsidRoot w:val="00015BCA"/>
    <w:rsid w:val="00000138"/>
    <w:rsid w:val="0000080F"/>
    <w:rsid w:val="0000084A"/>
    <w:rsid w:val="00000F8B"/>
    <w:rsid w:val="00001145"/>
    <w:rsid w:val="00001D0F"/>
    <w:rsid w:val="00002611"/>
    <w:rsid w:val="000026FE"/>
    <w:rsid w:val="000029B3"/>
    <w:rsid w:val="000029EF"/>
    <w:rsid w:val="00002A39"/>
    <w:rsid w:val="00002D29"/>
    <w:rsid w:val="000037C2"/>
    <w:rsid w:val="00003AC3"/>
    <w:rsid w:val="00003AD0"/>
    <w:rsid w:val="00003E58"/>
    <w:rsid w:val="000043CF"/>
    <w:rsid w:val="00004405"/>
    <w:rsid w:val="00004AF0"/>
    <w:rsid w:val="00005C2F"/>
    <w:rsid w:val="00005E29"/>
    <w:rsid w:val="000061E4"/>
    <w:rsid w:val="00007FF0"/>
    <w:rsid w:val="000109F7"/>
    <w:rsid w:val="00010A34"/>
    <w:rsid w:val="00010AC8"/>
    <w:rsid w:val="00010C63"/>
    <w:rsid w:val="00011435"/>
    <w:rsid w:val="00011760"/>
    <w:rsid w:val="000118C3"/>
    <w:rsid w:val="00011FB3"/>
    <w:rsid w:val="00012D03"/>
    <w:rsid w:val="000137C9"/>
    <w:rsid w:val="00014AC0"/>
    <w:rsid w:val="000150E2"/>
    <w:rsid w:val="0001551B"/>
    <w:rsid w:val="00015AE5"/>
    <w:rsid w:val="00015BCA"/>
    <w:rsid w:val="00015C9D"/>
    <w:rsid w:val="00016D5E"/>
    <w:rsid w:val="00016E5E"/>
    <w:rsid w:val="00016F71"/>
    <w:rsid w:val="00016FA2"/>
    <w:rsid w:val="000207F6"/>
    <w:rsid w:val="0002083B"/>
    <w:rsid w:val="00020CA1"/>
    <w:rsid w:val="00020FFE"/>
    <w:rsid w:val="00021292"/>
    <w:rsid w:val="00021FE4"/>
    <w:rsid w:val="00022982"/>
    <w:rsid w:val="00022F22"/>
    <w:rsid w:val="00023D23"/>
    <w:rsid w:val="0002533C"/>
    <w:rsid w:val="00025614"/>
    <w:rsid w:val="00025A69"/>
    <w:rsid w:val="00025B7E"/>
    <w:rsid w:val="00025F5E"/>
    <w:rsid w:val="000264F4"/>
    <w:rsid w:val="00026A90"/>
    <w:rsid w:val="00026D21"/>
    <w:rsid w:val="00026DF3"/>
    <w:rsid w:val="00027192"/>
    <w:rsid w:val="000272B3"/>
    <w:rsid w:val="0002746E"/>
    <w:rsid w:val="00027AA1"/>
    <w:rsid w:val="00027C65"/>
    <w:rsid w:val="00027FDE"/>
    <w:rsid w:val="00030543"/>
    <w:rsid w:val="00030AED"/>
    <w:rsid w:val="0003129C"/>
    <w:rsid w:val="00031565"/>
    <w:rsid w:val="00031DD9"/>
    <w:rsid w:val="000324F1"/>
    <w:rsid w:val="00034BC7"/>
    <w:rsid w:val="00035402"/>
    <w:rsid w:val="00035589"/>
    <w:rsid w:val="00035699"/>
    <w:rsid w:val="00035834"/>
    <w:rsid w:val="00035AB7"/>
    <w:rsid w:val="00035CC0"/>
    <w:rsid w:val="000364B0"/>
    <w:rsid w:val="000364B7"/>
    <w:rsid w:val="00037693"/>
    <w:rsid w:val="00040021"/>
    <w:rsid w:val="000402C7"/>
    <w:rsid w:val="00040385"/>
    <w:rsid w:val="0004059A"/>
    <w:rsid w:val="00040856"/>
    <w:rsid w:val="00040A17"/>
    <w:rsid w:val="00040F86"/>
    <w:rsid w:val="000412AF"/>
    <w:rsid w:val="00041BEA"/>
    <w:rsid w:val="00041C57"/>
    <w:rsid w:val="000433F5"/>
    <w:rsid w:val="000435FF"/>
    <w:rsid w:val="0004375F"/>
    <w:rsid w:val="000438D4"/>
    <w:rsid w:val="0004399A"/>
    <w:rsid w:val="00043EFA"/>
    <w:rsid w:val="00044D33"/>
    <w:rsid w:val="00044D65"/>
    <w:rsid w:val="00044E38"/>
    <w:rsid w:val="00045F59"/>
    <w:rsid w:val="000464ED"/>
    <w:rsid w:val="000465D1"/>
    <w:rsid w:val="000469F5"/>
    <w:rsid w:val="00046CEA"/>
    <w:rsid w:val="000476DE"/>
    <w:rsid w:val="00047E9E"/>
    <w:rsid w:val="00047F08"/>
    <w:rsid w:val="00050197"/>
    <w:rsid w:val="000518A0"/>
    <w:rsid w:val="00052212"/>
    <w:rsid w:val="00052AE2"/>
    <w:rsid w:val="00052D45"/>
    <w:rsid w:val="00052D8A"/>
    <w:rsid w:val="000530B6"/>
    <w:rsid w:val="000530DE"/>
    <w:rsid w:val="000533E4"/>
    <w:rsid w:val="000537A9"/>
    <w:rsid w:val="00053D45"/>
    <w:rsid w:val="00053F77"/>
    <w:rsid w:val="0005401F"/>
    <w:rsid w:val="0005451A"/>
    <w:rsid w:val="000545B2"/>
    <w:rsid w:val="00054A8B"/>
    <w:rsid w:val="00054DE5"/>
    <w:rsid w:val="00054E60"/>
    <w:rsid w:val="00055803"/>
    <w:rsid w:val="00055A2C"/>
    <w:rsid w:val="00056364"/>
    <w:rsid w:val="0005786A"/>
    <w:rsid w:val="00057D53"/>
    <w:rsid w:val="00060445"/>
    <w:rsid w:val="0006047A"/>
    <w:rsid w:val="000608DC"/>
    <w:rsid w:val="0006094F"/>
    <w:rsid w:val="000619F4"/>
    <w:rsid w:val="0006225A"/>
    <w:rsid w:val="000627E8"/>
    <w:rsid w:val="00062B00"/>
    <w:rsid w:val="000635DD"/>
    <w:rsid w:val="000639C3"/>
    <w:rsid w:val="00064E8E"/>
    <w:rsid w:val="00065646"/>
    <w:rsid w:val="00065FC9"/>
    <w:rsid w:val="00066FE7"/>
    <w:rsid w:val="000677CD"/>
    <w:rsid w:val="000679BF"/>
    <w:rsid w:val="0007076E"/>
    <w:rsid w:val="00070955"/>
    <w:rsid w:val="00070AF2"/>
    <w:rsid w:val="00070BD3"/>
    <w:rsid w:val="000714D1"/>
    <w:rsid w:val="00071881"/>
    <w:rsid w:val="00071A91"/>
    <w:rsid w:val="00071C5A"/>
    <w:rsid w:val="00072027"/>
    <w:rsid w:val="000723C3"/>
    <w:rsid w:val="000725F3"/>
    <w:rsid w:val="00072655"/>
    <w:rsid w:val="000728D8"/>
    <w:rsid w:val="00072932"/>
    <w:rsid w:val="00072F05"/>
    <w:rsid w:val="000735AF"/>
    <w:rsid w:val="00074153"/>
    <w:rsid w:val="00074454"/>
    <w:rsid w:val="0007477B"/>
    <w:rsid w:val="0007489F"/>
    <w:rsid w:val="00074D65"/>
    <w:rsid w:val="00074FF4"/>
    <w:rsid w:val="00075A5F"/>
    <w:rsid w:val="00075D87"/>
    <w:rsid w:val="000766CB"/>
    <w:rsid w:val="00076A54"/>
    <w:rsid w:val="00076D4D"/>
    <w:rsid w:val="00077275"/>
    <w:rsid w:val="000778F7"/>
    <w:rsid w:val="00077A40"/>
    <w:rsid w:val="00077A59"/>
    <w:rsid w:val="00077E33"/>
    <w:rsid w:val="000807A4"/>
    <w:rsid w:val="00081101"/>
    <w:rsid w:val="0008137E"/>
    <w:rsid w:val="00081891"/>
    <w:rsid w:val="00081C15"/>
    <w:rsid w:val="00082F99"/>
    <w:rsid w:val="0008308B"/>
    <w:rsid w:val="00083DD5"/>
    <w:rsid w:val="00084C5C"/>
    <w:rsid w:val="0008550F"/>
    <w:rsid w:val="00085BCA"/>
    <w:rsid w:val="00085C74"/>
    <w:rsid w:val="00085FE3"/>
    <w:rsid w:val="0008604E"/>
    <w:rsid w:val="000865AC"/>
    <w:rsid w:val="00087144"/>
    <w:rsid w:val="00087772"/>
    <w:rsid w:val="0009030D"/>
    <w:rsid w:val="000909E4"/>
    <w:rsid w:val="00090D82"/>
    <w:rsid w:val="00091022"/>
    <w:rsid w:val="00091833"/>
    <w:rsid w:val="00091D65"/>
    <w:rsid w:val="000928BD"/>
    <w:rsid w:val="00092B53"/>
    <w:rsid w:val="00092F74"/>
    <w:rsid w:val="0009302E"/>
    <w:rsid w:val="0009374B"/>
    <w:rsid w:val="00093B65"/>
    <w:rsid w:val="00094318"/>
    <w:rsid w:val="000945AB"/>
    <w:rsid w:val="00095C39"/>
    <w:rsid w:val="000963AD"/>
    <w:rsid w:val="00096800"/>
    <w:rsid w:val="00096AC0"/>
    <w:rsid w:val="00097638"/>
    <w:rsid w:val="00097B59"/>
    <w:rsid w:val="00097E56"/>
    <w:rsid w:val="000A02BF"/>
    <w:rsid w:val="000A0462"/>
    <w:rsid w:val="000A05A8"/>
    <w:rsid w:val="000A08EA"/>
    <w:rsid w:val="000A0A15"/>
    <w:rsid w:val="000A1041"/>
    <w:rsid w:val="000A1149"/>
    <w:rsid w:val="000A1EF7"/>
    <w:rsid w:val="000A2175"/>
    <w:rsid w:val="000A2A36"/>
    <w:rsid w:val="000A2A99"/>
    <w:rsid w:val="000A30B7"/>
    <w:rsid w:val="000A388C"/>
    <w:rsid w:val="000A39C8"/>
    <w:rsid w:val="000A3F60"/>
    <w:rsid w:val="000A4376"/>
    <w:rsid w:val="000A58B9"/>
    <w:rsid w:val="000A5A42"/>
    <w:rsid w:val="000A5DDC"/>
    <w:rsid w:val="000A64D2"/>
    <w:rsid w:val="000A6A27"/>
    <w:rsid w:val="000A6AF1"/>
    <w:rsid w:val="000A6BBB"/>
    <w:rsid w:val="000A6D69"/>
    <w:rsid w:val="000A782E"/>
    <w:rsid w:val="000A7E1B"/>
    <w:rsid w:val="000B04CE"/>
    <w:rsid w:val="000B0E25"/>
    <w:rsid w:val="000B0E90"/>
    <w:rsid w:val="000B1E97"/>
    <w:rsid w:val="000B1FC5"/>
    <w:rsid w:val="000B286B"/>
    <w:rsid w:val="000B30A4"/>
    <w:rsid w:val="000B31C1"/>
    <w:rsid w:val="000B3935"/>
    <w:rsid w:val="000B3E9B"/>
    <w:rsid w:val="000B4355"/>
    <w:rsid w:val="000B462D"/>
    <w:rsid w:val="000B47C0"/>
    <w:rsid w:val="000B5A68"/>
    <w:rsid w:val="000B5A76"/>
    <w:rsid w:val="000B5C93"/>
    <w:rsid w:val="000B701F"/>
    <w:rsid w:val="000B7337"/>
    <w:rsid w:val="000C0445"/>
    <w:rsid w:val="000C0531"/>
    <w:rsid w:val="000C08DA"/>
    <w:rsid w:val="000C0C3A"/>
    <w:rsid w:val="000C0C73"/>
    <w:rsid w:val="000C0E75"/>
    <w:rsid w:val="000C0EB4"/>
    <w:rsid w:val="000C10B5"/>
    <w:rsid w:val="000C1E25"/>
    <w:rsid w:val="000C26CB"/>
    <w:rsid w:val="000C3581"/>
    <w:rsid w:val="000C3C06"/>
    <w:rsid w:val="000C3E24"/>
    <w:rsid w:val="000C426A"/>
    <w:rsid w:val="000C44CD"/>
    <w:rsid w:val="000C45C2"/>
    <w:rsid w:val="000C45F3"/>
    <w:rsid w:val="000C4BAD"/>
    <w:rsid w:val="000C4F16"/>
    <w:rsid w:val="000C5242"/>
    <w:rsid w:val="000C5F92"/>
    <w:rsid w:val="000C6231"/>
    <w:rsid w:val="000C77A1"/>
    <w:rsid w:val="000C7B01"/>
    <w:rsid w:val="000C7C27"/>
    <w:rsid w:val="000D0A0E"/>
    <w:rsid w:val="000D0F8B"/>
    <w:rsid w:val="000D1BFC"/>
    <w:rsid w:val="000D2067"/>
    <w:rsid w:val="000D2096"/>
    <w:rsid w:val="000D2270"/>
    <w:rsid w:val="000D235D"/>
    <w:rsid w:val="000D323A"/>
    <w:rsid w:val="000D35F5"/>
    <w:rsid w:val="000D38DE"/>
    <w:rsid w:val="000D42DD"/>
    <w:rsid w:val="000D4393"/>
    <w:rsid w:val="000D4507"/>
    <w:rsid w:val="000D45FD"/>
    <w:rsid w:val="000D476E"/>
    <w:rsid w:val="000D4957"/>
    <w:rsid w:val="000D5218"/>
    <w:rsid w:val="000D5DFA"/>
    <w:rsid w:val="000D5E3D"/>
    <w:rsid w:val="000D659C"/>
    <w:rsid w:val="000D6632"/>
    <w:rsid w:val="000D69E3"/>
    <w:rsid w:val="000D6EFC"/>
    <w:rsid w:val="000D746E"/>
    <w:rsid w:val="000D7B57"/>
    <w:rsid w:val="000E03D4"/>
    <w:rsid w:val="000E07B6"/>
    <w:rsid w:val="000E0DAD"/>
    <w:rsid w:val="000E0DBA"/>
    <w:rsid w:val="000E1387"/>
    <w:rsid w:val="000E2259"/>
    <w:rsid w:val="000E22A2"/>
    <w:rsid w:val="000E2332"/>
    <w:rsid w:val="000E2778"/>
    <w:rsid w:val="000E2A48"/>
    <w:rsid w:val="000E2CA8"/>
    <w:rsid w:val="000E3212"/>
    <w:rsid w:val="000E323C"/>
    <w:rsid w:val="000E343A"/>
    <w:rsid w:val="000E36F3"/>
    <w:rsid w:val="000E47B7"/>
    <w:rsid w:val="000E4F92"/>
    <w:rsid w:val="000E55C4"/>
    <w:rsid w:val="000E579C"/>
    <w:rsid w:val="000E5C9F"/>
    <w:rsid w:val="000E5E74"/>
    <w:rsid w:val="000E5F33"/>
    <w:rsid w:val="000E63A0"/>
    <w:rsid w:val="000E6690"/>
    <w:rsid w:val="000E73A0"/>
    <w:rsid w:val="000E74C7"/>
    <w:rsid w:val="000F17D6"/>
    <w:rsid w:val="000F1E85"/>
    <w:rsid w:val="000F24A8"/>
    <w:rsid w:val="000F27B1"/>
    <w:rsid w:val="000F281F"/>
    <w:rsid w:val="000F28B7"/>
    <w:rsid w:val="000F3321"/>
    <w:rsid w:val="000F3427"/>
    <w:rsid w:val="000F3F23"/>
    <w:rsid w:val="000F45F2"/>
    <w:rsid w:val="000F4B00"/>
    <w:rsid w:val="000F4FE0"/>
    <w:rsid w:val="000F5652"/>
    <w:rsid w:val="000F5663"/>
    <w:rsid w:val="000F5949"/>
    <w:rsid w:val="000F5C5A"/>
    <w:rsid w:val="000F5E8A"/>
    <w:rsid w:val="000F6377"/>
    <w:rsid w:val="000F6A29"/>
    <w:rsid w:val="000F6A48"/>
    <w:rsid w:val="000F6AEA"/>
    <w:rsid w:val="000F6D9F"/>
    <w:rsid w:val="000F71C4"/>
    <w:rsid w:val="000F74F9"/>
    <w:rsid w:val="000F7C27"/>
    <w:rsid w:val="000F7FAC"/>
    <w:rsid w:val="0010092C"/>
    <w:rsid w:val="001014EB"/>
    <w:rsid w:val="00101AFA"/>
    <w:rsid w:val="00101E17"/>
    <w:rsid w:val="00101F8C"/>
    <w:rsid w:val="001026D6"/>
    <w:rsid w:val="00102AB1"/>
    <w:rsid w:val="001036D1"/>
    <w:rsid w:val="00103CA3"/>
    <w:rsid w:val="00103EDF"/>
    <w:rsid w:val="00104399"/>
    <w:rsid w:val="00105729"/>
    <w:rsid w:val="001066E7"/>
    <w:rsid w:val="00106764"/>
    <w:rsid w:val="00106BF7"/>
    <w:rsid w:val="00107475"/>
    <w:rsid w:val="0010796D"/>
    <w:rsid w:val="00107E0C"/>
    <w:rsid w:val="00110652"/>
    <w:rsid w:val="00110CC1"/>
    <w:rsid w:val="001112D3"/>
    <w:rsid w:val="00111494"/>
    <w:rsid w:val="00111CEA"/>
    <w:rsid w:val="00112791"/>
    <w:rsid w:val="00113A4B"/>
    <w:rsid w:val="00113B4B"/>
    <w:rsid w:val="00114619"/>
    <w:rsid w:val="00114926"/>
    <w:rsid w:val="00114A1C"/>
    <w:rsid w:val="0011578D"/>
    <w:rsid w:val="00115DC3"/>
    <w:rsid w:val="00115E42"/>
    <w:rsid w:val="00116110"/>
    <w:rsid w:val="00116295"/>
    <w:rsid w:val="001163B4"/>
    <w:rsid w:val="00116CB2"/>
    <w:rsid w:val="0011747D"/>
    <w:rsid w:val="00117D0E"/>
    <w:rsid w:val="0012002F"/>
    <w:rsid w:val="001200C3"/>
    <w:rsid w:val="00120543"/>
    <w:rsid w:val="001208C3"/>
    <w:rsid w:val="00120A66"/>
    <w:rsid w:val="00120E8C"/>
    <w:rsid w:val="00120EB0"/>
    <w:rsid w:val="0012150A"/>
    <w:rsid w:val="00121909"/>
    <w:rsid w:val="00121DB8"/>
    <w:rsid w:val="001224C3"/>
    <w:rsid w:val="00122578"/>
    <w:rsid w:val="00122BB4"/>
    <w:rsid w:val="00123217"/>
    <w:rsid w:val="00123379"/>
    <w:rsid w:val="001234A1"/>
    <w:rsid w:val="00123B00"/>
    <w:rsid w:val="00123DF6"/>
    <w:rsid w:val="00124A46"/>
    <w:rsid w:val="001253EF"/>
    <w:rsid w:val="0012552F"/>
    <w:rsid w:val="00125956"/>
    <w:rsid w:val="001303B2"/>
    <w:rsid w:val="00130751"/>
    <w:rsid w:val="001309C1"/>
    <w:rsid w:val="00130C89"/>
    <w:rsid w:val="00130DFF"/>
    <w:rsid w:val="00131826"/>
    <w:rsid w:val="00131A4C"/>
    <w:rsid w:val="00131B71"/>
    <w:rsid w:val="00131DD7"/>
    <w:rsid w:val="00131F55"/>
    <w:rsid w:val="001328D1"/>
    <w:rsid w:val="001331C7"/>
    <w:rsid w:val="00133764"/>
    <w:rsid w:val="00133814"/>
    <w:rsid w:val="001340AD"/>
    <w:rsid w:val="00134D13"/>
    <w:rsid w:val="001358FE"/>
    <w:rsid w:val="00135EC1"/>
    <w:rsid w:val="001361E2"/>
    <w:rsid w:val="00136C00"/>
    <w:rsid w:val="00137197"/>
    <w:rsid w:val="00137629"/>
    <w:rsid w:val="00137C73"/>
    <w:rsid w:val="00140FC9"/>
    <w:rsid w:val="001419A6"/>
    <w:rsid w:val="00141A7B"/>
    <w:rsid w:val="00141D48"/>
    <w:rsid w:val="0014208F"/>
    <w:rsid w:val="001420A0"/>
    <w:rsid w:val="0014244D"/>
    <w:rsid w:val="001427D2"/>
    <w:rsid w:val="0014313B"/>
    <w:rsid w:val="001436BC"/>
    <w:rsid w:val="001437AF"/>
    <w:rsid w:val="00143D49"/>
    <w:rsid w:val="00144433"/>
    <w:rsid w:val="00144B8F"/>
    <w:rsid w:val="001452E9"/>
    <w:rsid w:val="0014584F"/>
    <w:rsid w:val="0014590D"/>
    <w:rsid w:val="00145FB2"/>
    <w:rsid w:val="00146052"/>
    <w:rsid w:val="00146400"/>
    <w:rsid w:val="0014655E"/>
    <w:rsid w:val="00146709"/>
    <w:rsid w:val="001470AE"/>
    <w:rsid w:val="001474E9"/>
    <w:rsid w:val="0014797D"/>
    <w:rsid w:val="00147AC3"/>
    <w:rsid w:val="00150C07"/>
    <w:rsid w:val="00151B1D"/>
    <w:rsid w:val="00152250"/>
    <w:rsid w:val="00152823"/>
    <w:rsid w:val="00152E9A"/>
    <w:rsid w:val="0015372D"/>
    <w:rsid w:val="00153778"/>
    <w:rsid w:val="0015506C"/>
    <w:rsid w:val="00155EE2"/>
    <w:rsid w:val="001560DB"/>
    <w:rsid w:val="001566A3"/>
    <w:rsid w:val="0015797B"/>
    <w:rsid w:val="00157D79"/>
    <w:rsid w:val="00160CCC"/>
    <w:rsid w:val="00160E3C"/>
    <w:rsid w:val="00162DFB"/>
    <w:rsid w:val="0016365F"/>
    <w:rsid w:val="00163827"/>
    <w:rsid w:val="00164011"/>
    <w:rsid w:val="001646BD"/>
    <w:rsid w:val="001647A2"/>
    <w:rsid w:val="00164CAB"/>
    <w:rsid w:val="00165005"/>
    <w:rsid w:val="00165431"/>
    <w:rsid w:val="00165456"/>
    <w:rsid w:val="001655C6"/>
    <w:rsid w:val="00166709"/>
    <w:rsid w:val="00167EA3"/>
    <w:rsid w:val="001703A3"/>
    <w:rsid w:val="00170406"/>
    <w:rsid w:val="0017091E"/>
    <w:rsid w:val="00172C6E"/>
    <w:rsid w:val="0017308C"/>
    <w:rsid w:val="0017331E"/>
    <w:rsid w:val="00173700"/>
    <w:rsid w:val="0017381D"/>
    <w:rsid w:val="00173D10"/>
    <w:rsid w:val="0017517F"/>
    <w:rsid w:val="00175627"/>
    <w:rsid w:val="001758DC"/>
    <w:rsid w:val="001759BF"/>
    <w:rsid w:val="00175A03"/>
    <w:rsid w:val="0017684F"/>
    <w:rsid w:val="00176DCB"/>
    <w:rsid w:val="00176DDA"/>
    <w:rsid w:val="00176F40"/>
    <w:rsid w:val="0017730F"/>
    <w:rsid w:val="0017731A"/>
    <w:rsid w:val="00177AD6"/>
    <w:rsid w:val="001805F2"/>
    <w:rsid w:val="00180C09"/>
    <w:rsid w:val="00180F1B"/>
    <w:rsid w:val="00181196"/>
    <w:rsid w:val="00181BC6"/>
    <w:rsid w:val="00181EB2"/>
    <w:rsid w:val="00182464"/>
    <w:rsid w:val="00182BE7"/>
    <w:rsid w:val="00182CE4"/>
    <w:rsid w:val="001834B1"/>
    <w:rsid w:val="00183668"/>
    <w:rsid w:val="00184053"/>
    <w:rsid w:val="0018415B"/>
    <w:rsid w:val="0018472D"/>
    <w:rsid w:val="00184800"/>
    <w:rsid w:val="00184BE8"/>
    <w:rsid w:val="0018513F"/>
    <w:rsid w:val="001855E7"/>
    <w:rsid w:val="00185614"/>
    <w:rsid w:val="00185D72"/>
    <w:rsid w:val="00186405"/>
    <w:rsid w:val="0018695E"/>
    <w:rsid w:val="001876D2"/>
    <w:rsid w:val="00187B4E"/>
    <w:rsid w:val="00187CA9"/>
    <w:rsid w:val="00187ECE"/>
    <w:rsid w:val="00190211"/>
    <w:rsid w:val="001902FB"/>
    <w:rsid w:val="0019040B"/>
    <w:rsid w:val="001904A5"/>
    <w:rsid w:val="001915A4"/>
    <w:rsid w:val="00191804"/>
    <w:rsid w:val="00191CD7"/>
    <w:rsid w:val="00191CE2"/>
    <w:rsid w:val="001921D9"/>
    <w:rsid w:val="00193838"/>
    <w:rsid w:val="00193AD5"/>
    <w:rsid w:val="00193CAF"/>
    <w:rsid w:val="00193D6C"/>
    <w:rsid w:val="00194E80"/>
    <w:rsid w:val="0019533B"/>
    <w:rsid w:val="00195AA8"/>
    <w:rsid w:val="00196275"/>
    <w:rsid w:val="00197034"/>
    <w:rsid w:val="00197205"/>
    <w:rsid w:val="00197499"/>
    <w:rsid w:val="0019777E"/>
    <w:rsid w:val="0019780B"/>
    <w:rsid w:val="00197E89"/>
    <w:rsid w:val="001A00AA"/>
    <w:rsid w:val="001A0279"/>
    <w:rsid w:val="001A0292"/>
    <w:rsid w:val="001A0639"/>
    <w:rsid w:val="001A2F62"/>
    <w:rsid w:val="001A388B"/>
    <w:rsid w:val="001A3D75"/>
    <w:rsid w:val="001A418A"/>
    <w:rsid w:val="001A47BE"/>
    <w:rsid w:val="001A48F3"/>
    <w:rsid w:val="001A4A88"/>
    <w:rsid w:val="001A4F25"/>
    <w:rsid w:val="001A4F6B"/>
    <w:rsid w:val="001A4FBB"/>
    <w:rsid w:val="001A5459"/>
    <w:rsid w:val="001A6163"/>
    <w:rsid w:val="001A6708"/>
    <w:rsid w:val="001A678F"/>
    <w:rsid w:val="001A6E56"/>
    <w:rsid w:val="001A72F7"/>
    <w:rsid w:val="001A7C91"/>
    <w:rsid w:val="001A7FC4"/>
    <w:rsid w:val="001B03F2"/>
    <w:rsid w:val="001B0D2B"/>
    <w:rsid w:val="001B0D54"/>
    <w:rsid w:val="001B125D"/>
    <w:rsid w:val="001B265A"/>
    <w:rsid w:val="001B2E27"/>
    <w:rsid w:val="001B3AF0"/>
    <w:rsid w:val="001B3D83"/>
    <w:rsid w:val="001B4AFD"/>
    <w:rsid w:val="001B50BC"/>
    <w:rsid w:val="001B52F5"/>
    <w:rsid w:val="001B5909"/>
    <w:rsid w:val="001B5C57"/>
    <w:rsid w:val="001B7158"/>
    <w:rsid w:val="001B74DC"/>
    <w:rsid w:val="001B755F"/>
    <w:rsid w:val="001B79EB"/>
    <w:rsid w:val="001B7F62"/>
    <w:rsid w:val="001C03EB"/>
    <w:rsid w:val="001C0B25"/>
    <w:rsid w:val="001C0B3C"/>
    <w:rsid w:val="001C0CBE"/>
    <w:rsid w:val="001C11D0"/>
    <w:rsid w:val="001C13AC"/>
    <w:rsid w:val="001C28E5"/>
    <w:rsid w:val="001C3AC5"/>
    <w:rsid w:val="001C3DAB"/>
    <w:rsid w:val="001C4641"/>
    <w:rsid w:val="001C484F"/>
    <w:rsid w:val="001C4CE5"/>
    <w:rsid w:val="001C51AD"/>
    <w:rsid w:val="001C5840"/>
    <w:rsid w:val="001C5BA2"/>
    <w:rsid w:val="001C601F"/>
    <w:rsid w:val="001C673D"/>
    <w:rsid w:val="001C68F5"/>
    <w:rsid w:val="001C7114"/>
    <w:rsid w:val="001C7149"/>
    <w:rsid w:val="001C7DCA"/>
    <w:rsid w:val="001D05CB"/>
    <w:rsid w:val="001D0E99"/>
    <w:rsid w:val="001D1641"/>
    <w:rsid w:val="001D17CC"/>
    <w:rsid w:val="001D1A65"/>
    <w:rsid w:val="001D233D"/>
    <w:rsid w:val="001D366F"/>
    <w:rsid w:val="001D3872"/>
    <w:rsid w:val="001D3BFB"/>
    <w:rsid w:val="001D3DE2"/>
    <w:rsid w:val="001D47F9"/>
    <w:rsid w:val="001D4817"/>
    <w:rsid w:val="001D4ACD"/>
    <w:rsid w:val="001D5074"/>
    <w:rsid w:val="001D5D25"/>
    <w:rsid w:val="001D5F16"/>
    <w:rsid w:val="001D65D7"/>
    <w:rsid w:val="001D662E"/>
    <w:rsid w:val="001D66E7"/>
    <w:rsid w:val="001D6937"/>
    <w:rsid w:val="001D6D0E"/>
    <w:rsid w:val="001D725A"/>
    <w:rsid w:val="001D7DFF"/>
    <w:rsid w:val="001E0939"/>
    <w:rsid w:val="001E210F"/>
    <w:rsid w:val="001E247F"/>
    <w:rsid w:val="001E2849"/>
    <w:rsid w:val="001E3610"/>
    <w:rsid w:val="001E3A6B"/>
    <w:rsid w:val="001E3CD2"/>
    <w:rsid w:val="001E40AB"/>
    <w:rsid w:val="001E4876"/>
    <w:rsid w:val="001E48BC"/>
    <w:rsid w:val="001E4A0D"/>
    <w:rsid w:val="001E506F"/>
    <w:rsid w:val="001E51FD"/>
    <w:rsid w:val="001E53D3"/>
    <w:rsid w:val="001E589B"/>
    <w:rsid w:val="001E5FD3"/>
    <w:rsid w:val="001E6063"/>
    <w:rsid w:val="001E6E8D"/>
    <w:rsid w:val="001E6FCA"/>
    <w:rsid w:val="001E78FB"/>
    <w:rsid w:val="001F06A5"/>
    <w:rsid w:val="001F09A6"/>
    <w:rsid w:val="001F1163"/>
    <w:rsid w:val="001F22D4"/>
    <w:rsid w:val="001F2966"/>
    <w:rsid w:val="001F3144"/>
    <w:rsid w:val="001F328E"/>
    <w:rsid w:val="001F34DE"/>
    <w:rsid w:val="001F38AB"/>
    <w:rsid w:val="001F38ED"/>
    <w:rsid w:val="001F3D77"/>
    <w:rsid w:val="001F4B40"/>
    <w:rsid w:val="001F4BC1"/>
    <w:rsid w:val="001F4F8E"/>
    <w:rsid w:val="001F5543"/>
    <w:rsid w:val="001F571B"/>
    <w:rsid w:val="001F6028"/>
    <w:rsid w:val="001F6260"/>
    <w:rsid w:val="001F64D2"/>
    <w:rsid w:val="001F6DCE"/>
    <w:rsid w:val="001F747D"/>
    <w:rsid w:val="001F767B"/>
    <w:rsid w:val="00200276"/>
    <w:rsid w:val="002002F5"/>
    <w:rsid w:val="002008C3"/>
    <w:rsid w:val="00200C7B"/>
    <w:rsid w:val="00201568"/>
    <w:rsid w:val="00202728"/>
    <w:rsid w:val="002027A0"/>
    <w:rsid w:val="00203D68"/>
    <w:rsid w:val="00203E8C"/>
    <w:rsid w:val="00204741"/>
    <w:rsid w:val="002047B6"/>
    <w:rsid w:val="00204936"/>
    <w:rsid w:val="00204A64"/>
    <w:rsid w:val="00204A6D"/>
    <w:rsid w:val="00204E3D"/>
    <w:rsid w:val="002054A1"/>
    <w:rsid w:val="00205583"/>
    <w:rsid w:val="002066E3"/>
    <w:rsid w:val="002069CB"/>
    <w:rsid w:val="00207B80"/>
    <w:rsid w:val="00207C2E"/>
    <w:rsid w:val="00207D1F"/>
    <w:rsid w:val="002104AF"/>
    <w:rsid w:val="00210576"/>
    <w:rsid w:val="002109B6"/>
    <w:rsid w:val="00211163"/>
    <w:rsid w:val="0021134D"/>
    <w:rsid w:val="0021166A"/>
    <w:rsid w:val="00211A2E"/>
    <w:rsid w:val="00211CFE"/>
    <w:rsid w:val="00211DCA"/>
    <w:rsid w:val="00212646"/>
    <w:rsid w:val="002126D5"/>
    <w:rsid w:val="0021276F"/>
    <w:rsid w:val="00212F25"/>
    <w:rsid w:val="00212FE3"/>
    <w:rsid w:val="002136E0"/>
    <w:rsid w:val="00213DA7"/>
    <w:rsid w:val="00213E4E"/>
    <w:rsid w:val="002146E6"/>
    <w:rsid w:val="00214BBA"/>
    <w:rsid w:val="00214C2D"/>
    <w:rsid w:val="00214D21"/>
    <w:rsid w:val="00214E94"/>
    <w:rsid w:val="00215130"/>
    <w:rsid w:val="002158E4"/>
    <w:rsid w:val="00215C05"/>
    <w:rsid w:val="00215DD3"/>
    <w:rsid w:val="00215F58"/>
    <w:rsid w:val="00216914"/>
    <w:rsid w:val="00216B3E"/>
    <w:rsid w:val="00216E90"/>
    <w:rsid w:val="002172FD"/>
    <w:rsid w:val="0021783A"/>
    <w:rsid w:val="00217880"/>
    <w:rsid w:val="00217A4C"/>
    <w:rsid w:val="00217F14"/>
    <w:rsid w:val="002201D9"/>
    <w:rsid w:val="0022080F"/>
    <w:rsid w:val="002209E8"/>
    <w:rsid w:val="00220A2A"/>
    <w:rsid w:val="00220B97"/>
    <w:rsid w:val="00220D56"/>
    <w:rsid w:val="002215D1"/>
    <w:rsid w:val="002218FC"/>
    <w:rsid w:val="00221971"/>
    <w:rsid w:val="00221D5E"/>
    <w:rsid w:val="0022288A"/>
    <w:rsid w:val="00222A85"/>
    <w:rsid w:val="00222FA0"/>
    <w:rsid w:val="00223586"/>
    <w:rsid w:val="00223703"/>
    <w:rsid w:val="00223BD2"/>
    <w:rsid w:val="00223E37"/>
    <w:rsid w:val="002241CB"/>
    <w:rsid w:val="00224DC9"/>
    <w:rsid w:val="00225282"/>
    <w:rsid w:val="00225867"/>
    <w:rsid w:val="00226FAA"/>
    <w:rsid w:val="002279BE"/>
    <w:rsid w:val="00230796"/>
    <w:rsid w:val="00230A02"/>
    <w:rsid w:val="00230BAE"/>
    <w:rsid w:val="00230F0F"/>
    <w:rsid w:val="00230F1A"/>
    <w:rsid w:val="00231BED"/>
    <w:rsid w:val="00232E10"/>
    <w:rsid w:val="00233069"/>
    <w:rsid w:val="00233377"/>
    <w:rsid w:val="00233506"/>
    <w:rsid w:val="00233953"/>
    <w:rsid w:val="00235233"/>
    <w:rsid w:val="0023588A"/>
    <w:rsid w:val="00236266"/>
    <w:rsid w:val="00236F06"/>
    <w:rsid w:val="0023756F"/>
    <w:rsid w:val="0023783F"/>
    <w:rsid w:val="00237CF4"/>
    <w:rsid w:val="00240D3E"/>
    <w:rsid w:val="002410AF"/>
    <w:rsid w:val="00241289"/>
    <w:rsid w:val="0024183E"/>
    <w:rsid w:val="002418A2"/>
    <w:rsid w:val="00241A14"/>
    <w:rsid w:val="002420E1"/>
    <w:rsid w:val="00242B97"/>
    <w:rsid w:val="00243951"/>
    <w:rsid w:val="00243E0A"/>
    <w:rsid w:val="0024409C"/>
    <w:rsid w:val="00245692"/>
    <w:rsid w:val="00245AFC"/>
    <w:rsid w:val="00246218"/>
    <w:rsid w:val="002477D9"/>
    <w:rsid w:val="002479B7"/>
    <w:rsid w:val="00247C2A"/>
    <w:rsid w:val="002500B6"/>
    <w:rsid w:val="00250608"/>
    <w:rsid w:val="00250896"/>
    <w:rsid w:val="00250FEC"/>
    <w:rsid w:val="00251023"/>
    <w:rsid w:val="002518AF"/>
    <w:rsid w:val="002519AE"/>
    <w:rsid w:val="002519CD"/>
    <w:rsid w:val="00251C5B"/>
    <w:rsid w:val="00252C76"/>
    <w:rsid w:val="00252C8D"/>
    <w:rsid w:val="00253411"/>
    <w:rsid w:val="0025364B"/>
    <w:rsid w:val="00253B5C"/>
    <w:rsid w:val="00254D68"/>
    <w:rsid w:val="00254D77"/>
    <w:rsid w:val="00254DC1"/>
    <w:rsid w:val="002550A9"/>
    <w:rsid w:val="0025515F"/>
    <w:rsid w:val="00255447"/>
    <w:rsid w:val="002558D1"/>
    <w:rsid w:val="00255F66"/>
    <w:rsid w:val="00256503"/>
    <w:rsid w:val="002566A0"/>
    <w:rsid w:val="00256CCD"/>
    <w:rsid w:val="00257071"/>
    <w:rsid w:val="0025735B"/>
    <w:rsid w:val="002573C9"/>
    <w:rsid w:val="00257EB8"/>
    <w:rsid w:val="00260CB4"/>
    <w:rsid w:val="002619DE"/>
    <w:rsid w:val="00261D1F"/>
    <w:rsid w:val="00261E89"/>
    <w:rsid w:val="002628DD"/>
    <w:rsid w:val="00262D4D"/>
    <w:rsid w:val="002630E8"/>
    <w:rsid w:val="00263960"/>
    <w:rsid w:val="00263E4B"/>
    <w:rsid w:val="00264132"/>
    <w:rsid w:val="002642F8"/>
    <w:rsid w:val="002644FF"/>
    <w:rsid w:val="002645AD"/>
    <w:rsid w:val="002653EE"/>
    <w:rsid w:val="00265A1A"/>
    <w:rsid w:val="00265C3D"/>
    <w:rsid w:val="00266143"/>
    <w:rsid w:val="00266249"/>
    <w:rsid w:val="00266A1B"/>
    <w:rsid w:val="00266E02"/>
    <w:rsid w:val="00266FEA"/>
    <w:rsid w:val="002679A5"/>
    <w:rsid w:val="00267A19"/>
    <w:rsid w:val="00267C61"/>
    <w:rsid w:val="00267FEE"/>
    <w:rsid w:val="0027044F"/>
    <w:rsid w:val="002709FC"/>
    <w:rsid w:val="002713F5"/>
    <w:rsid w:val="0027146B"/>
    <w:rsid w:val="002719A5"/>
    <w:rsid w:val="00272181"/>
    <w:rsid w:val="002721A5"/>
    <w:rsid w:val="002723B2"/>
    <w:rsid w:val="00272A71"/>
    <w:rsid w:val="002730C5"/>
    <w:rsid w:val="00273222"/>
    <w:rsid w:val="00273AA7"/>
    <w:rsid w:val="00273D1E"/>
    <w:rsid w:val="00273D4C"/>
    <w:rsid w:val="00273E4E"/>
    <w:rsid w:val="00274296"/>
    <w:rsid w:val="00274B58"/>
    <w:rsid w:val="00274DFE"/>
    <w:rsid w:val="0027522B"/>
    <w:rsid w:val="002753B4"/>
    <w:rsid w:val="0027601F"/>
    <w:rsid w:val="0027602D"/>
    <w:rsid w:val="00276124"/>
    <w:rsid w:val="002761CE"/>
    <w:rsid w:val="00276750"/>
    <w:rsid w:val="00276A7A"/>
    <w:rsid w:val="00276FFA"/>
    <w:rsid w:val="00277250"/>
    <w:rsid w:val="0027744D"/>
    <w:rsid w:val="00277984"/>
    <w:rsid w:val="00277CFF"/>
    <w:rsid w:val="002801FB"/>
    <w:rsid w:val="00280897"/>
    <w:rsid w:val="00281BB4"/>
    <w:rsid w:val="002827ED"/>
    <w:rsid w:val="00282D78"/>
    <w:rsid w:val="0028347B"/>
    <w:rsid w:val="0028348F"/>
    <w:rsid w:val="00283ED8"/>
    <w:rsid w:val="002844B8"/>
    <w:rsid w:val="002849A2"/>
    <w:rsid w:val="00284F21"/>
    <w:rsid w:val="00285905"/>
    <w:rsid w:val="002865D7"/>
    <w:rsid w:val="00287D4C"/>
    <w:rsid w:val="002901A4"/>
    <w:rsid w:val="00290CAB"/>
    <w:rsid w:val="00290F22"/>
    <w:rsid w:val="002920DF"/>
    <w:rsid w:val="0029255F"/>
    <w:rsid w:val="00292B1A"/>
    <w:rsid w:val="002932A7"/>
    <w:rsid w:val="002933AB"/>
    <w:rsid w:val="00293B02"/>
    <w:rsid w:val="00293BC1"/>
    <w:rsid w:val="00294759"/>
    <w:rsid w:val="00294CFD"/>
    <w:rsid w:val="00295924"/>
    <w:rsid w:val="00295991"/>
    <w:rsid w:val="00295AF3"/>
    <w:rsid w:val="00296AF9"/>
    <w:rsid w:val="002972D8"/>
    <w:rsid w:val="0029734E"/>
    <w:rsid w:val="0029760E"/>
    <w:rsid w:val="00297CF9"/>
    <w:rsid w:val="002A0589"/>
    <w:rsid w:val="002A11DF"/>
    <w:rsid w:val="002A1351"/>
    <w:rsid w:val="002A1B47"/>
    <w:rsid w:val="002A1DC0"/>
    <w:rsid w:val="002A36A3"/>
    <w:rsid w:val="002A3812"/>
    <w:rsid w:val="002A5036"/>
    <w:rsid w:val="002A519B"/>
    <w:rsid w:val="002A5B89"/>
    <w:rsid w:val="002A5C4A"/>
    <w:rsid w:val="002A5CB4"/>
    <w:rsid w:val="002A5F09"/>
    <w:rsid w:val="002A60AA"/>
    <w:rsid w:val="002A798B"/>
    <w:rsid w:val="002A7C69"/>
    <w:rsid w:val="002B0406"/>
    <w:rsid w:val="002B0542"/>
    <w:rsid w:val="002B0888"/>
    <w:rsid w:val="002B09A2"/>
    <w:rsid w:val="002B0A49"/>
    <w:rsid w:val="002B0F60"/>
    <w:rsid w:val="002B1772"/>
    <w:rsid w:val="002B1B6B"/>
    <w:rsid w:val="002B1B91"/>
    <w:rsid w:val="002B1F40"/>
    <w:rsid w:val="002B25F0"/>
    <w:rsid w:val="002B40CB"/>
    <w:rsid w:val="002B4233"/>
    <w:rsid w:val="002B4379"/>
    <w:rsid w:val="002B47D8"/>
    <w:rsid w:val="002B4A21"/>
    <w:rsid w:val="002B4F39"/>
    <w:rsid w:val="002B53B3"/>
    <w:rsid w:val="002B5CD0"/>
    <w:rsid w:val="002B5EDC"/>
    <w:rsid w:val="002B62F4"/>
    <w:rsid w:val="002B6994"/>
    <w:rsid w:val="002B6C32"/>
    <w:rsid w:val="002B6C48"/>
    <w:rsid w:val="002B7152"/>
    <w:rsid w:val="002B740B"/>
    <w:rsid w:val="002B74F0"/>
    <w:rsid w:val="002B79E7"/>
    <w:rsid w:val="002B7C05"/>
    <w:rsid w:val="002C04B9"/>
    <w:rsid w:val="002C04CD"/>
    <w:rsid w:val="002C1516"/>
    <w:rsid w:val="002C1575"/>
    <w:rsid w:val="002C1EA1"/>
    <w:rsid w:val="002C2E93"/>
    <w:rsid w:val="002C382E"/>
    <w:rsid w:val="002C3C0B"/>
    <w:rsid w:val="002C3CA7"/>
    <w:rsid w:val="002C3D5F"/>
    <w:rsid w:val="002C436D"/>
    <w:rsid w:val="002C453E"/>
    <w:rsid w:val="002C4DC6"/>
    <w:rsid w:val="002C54CA"/>
    <w:rsid w:val="002C58E4"/>
    <w:rsid w:val="002C6552"/>
    <w:rsid w:val="002C7003"/>
    <w:rsid w:val="002C7837"/>
    <w:rsid w:val="002C79A0"/>
    <w:rsid w:val="002D00CE"/>
    <w:rsid w:val="002D0BCD"/>
    <w:rsid w:val="002D0D62"/>
    <w:rsid w:val="002D1B15"/>
    <w:rsid w:val="002D1E5A"/>
    <w:rsid w:val="002D2005"/>
    <w:rsid w:val="002D2490"/>
    <w:rsid w:val="002D2BBE"/>
    <w:rsid w:val="002D2E84"/>
    <w:rsid w:val="002D2EE4"/>
    <w:rsid w:val="002D32CE"/>
    <w:rsid w:val="002D32CF"/>
    <w:rsid w:val="002D390A"/>
    <w:rsid w:val="002D3A3F"/>
    <w:rsid w:val="002D42FB"/>
    <w:rsid w:val="002D431A"/>
    <w:rsid w:val="002D4E8D"/>
    <w:rsid w:val="002D4F57"/>
    <w:rsid w:val="002D4F5E"/>
    <w:rsid w:val="002D5015"/>
    <w:rsid w:val="002D5353"/>
    <w:rsid w:val="002D56E7"/>
    <w:rsid w:val="002D592B"/>
    <w:rsid w:val="002D5CB4"/>
    <w:rsid w:val="002D6198"/>
    <w:rsid w:val="002D628A"/>
    <w:rsid w:val="002D63FD"/>
    <w:rsid w:val="002D6670"/>
    <w:rsid w:val="002D6795"/>
    <w:rsid w:val="002D67E1"/>
    <w:rsid w:val="002D6808"/>
    <w:rsid w:val="002D7569"/>
    <w:rsid w:val="002D7599"/>
    <w:rsid w:val="002D7618"/>
    <w:rsid w:val="002D7E23"/>
    <w:rsid w:val="002E11DE"/>
    <w:rsid w:val="002E1A35"/>
    <w:rsid w:val="002E1EF7"/>
    <w:rsid w:val="002E2368"/>
    <w:rsid w:val="002E24A6"/>
    <w:rsid w:val="002E35AE"/>
    <w:rsid w:val="002E37F3"/>
    <w:rsid w:val="002E3F0B"/>
    <w:rsid w:val="002E4472"/>
    <w:rsid w:val="002E4F55"/>
    <w:rsid w:val="002E57CF"/>
    <w:rsid w:val="002E580E"/>
    <w:rsid w:val="002E5B84"/>
    <w:rsid w:val="002E5BE4"/>
    <w:rsid w:val="002E6027"/>
    <w:rsid w:val="002E6423"/>
    <w:rsid w:val="002E6470"/>
    <w:rsid w:val="002E664B"/>
    <w:rsid w:val="002E68F2"/>
    <w:rsid w:val="002E7891"/>
    <w:rsid w:val="002E794B"/>
    <w:rsid w:val="002F080B"/>
    <w:rsid w:val="002F0B18"/>
    <w:rsid w:val="002F181C"/>
    <w:rsid w:val="002F1829"/>
    <w:rsid w:val="002F1E29"/>
    <w:rsid w:val="002F1FB4"/>
    <w:rsid w:val="002F2620"/>
    <w:rsid w:val="002F39E4"/>
    <w:rsid w:val="002F3DDC"/>
    <w:rsid w:val="002F442F"/>
    <w:rsid w:val="002F4ACD"/>
    <w:rsid w:val="002F53A4"/>
    <w:rsid w:val="002F54EC"/>
    <w:rsid w:val="002F624B"/>
    <w:rsid w:val="002F7C93"/>
    <w:rsid w:val="00300159"/>
    <w:rsid w:val="00300235"/>
    <w:rsid w:val="003002C1"/>
    <w:rsid w:val="00300354"/>
    <w:rsid w:val="00300A00"/>
    <w:rsid w:val="00301176"/>
    <w:rsid w:val="00301218"/>
    <w:rsid w:val="0030132A"/>
    <w:rsid w:val="00301403"/>
    <w:rsid w:val="00301554"/>
    <w:rsid w:val="00301CBA"/>
    <w:rsid w:val="00302299"/>
    <w:rsid w:val="003025A6"/>
    <w:rsid w:val="003028CD"/>
    <w:rsid w:val="00303574"/>
    <w:rsid w:val="00303853"/>
    <w:rsid w:val="00303C6D"/>
    <w:rsid w:val="00304A84"/>
    <w:rsid w:val="00304CB4"/>
    <w:rsid w:val="00304D18"/>
    <w:rsid w:val="00305982"/>
    <w:rsid w:val="00305BA0"/>
    <w:rsid w:val="00306276"/>
    <w:rsid w:val="00307B3C"/>
    <w:rsid w:val="003100B3"/>
    <w:rsid w:val="0031063E"/>
    <w:rsid w:val="00310C77"/>
    <w:rsid w:val="00310F73"/>
    <w:rsid w:val="003117F6"/>
    <w:rsid w:val="003120E1"/>
    <w:rsid w:val="0031216E"/>
    <w:rsid w:val="003121EA"/>
    <w:rsid w:val="0031268C"/>
    <w:rsid w:val="00313465"/>
    <w:rsid w:val="0031406B"/>
    <w:rsid w:val="00314858"/>
    <w:rsid w:val="00314A71"/>
    <w:rsid w:val="0031526E"/>
    <w:rsid w:val="00315A04"/>
    <w:rsid w:val="00315A6A"/>
    <w:rsid w:val="00316A12"/>
    <w:rsid w:val="00316E03"/>
    <w:rsid w:val="0031713A"/>
    <w:rsid w:val="0031754D"/>
    <w:rsid w:val="003176AC"/>
    <w:rsid w:val="0032009B"/>
    <w:rsid w:val="00320135"/>
    <w:rsid w:val="003201E4"/>
    <w:rsid w:val="00320353"/>
    <w:rsid w:val="003206C4"/>
    <w:rsid w:val="003207DD"/>
    <w:rsid w:val="00320994"/>
    <w:rsid w:val="00320C70"/>
    <w:rsid w:val="0032220A"/>
    <w:rsid w:val="00322E2A"/>
    <w:rsid w:val="003230F1"/>
    <w:rsid w:val="00323F0F"/>
    <w:rsid w:val="00323F7C"/>
    <w:rsid w:val="00324812"/>
    <w:rsid w:val="00324CB3"/>
    <w:rsid w:val="00325117"/>
    <w:rsid w:val="003251A3"/>
    <w:rsid w:val="003253A9"/>
    <w:rsid w:val="00325678"/>
    <w:rsid w:val="00325C71"/>
    <w:rsid w:val="00326441"/>
    <w:rsid w:val="003273B7"/>
    <w:rsid w:val="00330060"/>
    <w:rsid w:val="00330A08"/>
    <w:rsid w:val="00330E98"/>
    <w:rsid w:val="00331436"/>
    <w:rsid w:val="00331EDA"/>
    <w:rsid w:val="00331FAA"/>
    <w:rsid w:val="00332396"/>
    <w:rsid w:val="003328E2"/>
    <w:rsid w:val="00332DB4"/>
    <w:rsid w:val="003333BD"/>
    <w:rsid w:val="00334612"/>
    <w:rsid w:val="00334707"/>
    <w:rsid w:val="00334D53"/>
    <w:rsid w:val="00335D2B"/>
    <w:rsid w:val="00335F80"/>
    <w:rsid w:val="00336B38"/>
    <w:rsid w:val="00336E06"/>
    <w:rsid w:val="00340EC8"/>
    <w:rsid w:val="00341689"/>
    <w:rsid w:val="003419B1"/>
    <w:rsid w:val="00341C4C"/>
    <w:rsid w:val="00341E3F"/>
    <w:rsid w:val="003429EF"/>
    <w:rsid w:val="00342A38"/>
    <w:rsid w:val="00342EFA"/>
    <w:rsid w:val="003430B7"/>
    <w:rsid w:val="00343171"/>
    <w:rsid w:val="00343907"/>
    <w:rsid w:val="00343B57"/>
    <w:rsid w:val="00344AFB"/>
    <w:rsid w:val="00344BE5"/>
    <w:rsid w:val="0034506E"/>
    <w:rsid w:val="003457DB"/>
    <w:rsid w:val="00345D4F"/>
    <w:rsid w:val="00346294"/>
    <w:rsid w:val="003464B5"/>
    <w:rsid w:val="00346EA0"/>
    <w:rsid w:val="00347209"/>
    <w:rsid w:val="003472C1"/>
    <w:rsid w:val="00347F10"/>
    <w:rsid w:val="003502A4"/>
    <w:rsid w:val="00350458"/>
    <w:rsid w:val="00350541"/>
    <w:rsid w:val="00350777"/>
    <w:rsid w:val="00350A1E"/>
    <w:rsid w:val="0035103E"/>
    <w:rsid w:val="00351200"/>
    <w:rsid w:val="003512BE"/>
    <w:rsid w:val="003512EE"/>
    <w:rsid w:val="0035155F"/>
    <w:rsid w:val="003515D5"/>
    <w:rsid w:val="00351B0A"/>
    <w:rsid w:val="00351D93"/>
    <w:rsid w:val="003524A9"/>
    <w:rsid w:val="00352A62"/>
    <w:rsid w:val="00352E43"/>
    <w:rsid w:val="003550D4"/>
    <w:rsid w:val="00355DF5"/>
    <w:rsid w:val="00355FC1"/>
    <w:rsid w:val="003560DF"/>
    <w:rsid w:val="00356FB2"/>
    <w:rsid w:val="003576EE"/>
    <w:rsid w:val="00357B2E"/>
    <w:rsid w:val="00357B95"/>
    <w:rsid w:val="00357C9F"/>
    <w:rsid w:val="0036043B"/>
    <w:rsid w:val="00360DDC"/>
    <w:rsid w:val="00360EAE"/>
    <w:rsid w:val="0036100B"/>
    <w:rsid w:val="003614EC"/>
    <w:rsid w:val="003614FA"/>
    <w:rsid w:val="00361EAB"/>
    <w:rsid w:val="00362E3E"/>
    <w:rsid w:val="003632DF"/>
    <w:rsid w:val="00363874"/>
    <w:rsid w:val="00363AEA"/>
    <w:rsid w:val="00363F24"/>
    <w:rsid w:val="0036478B"/>
    <w:rsid w:val="00364BA5"/>
    <w:rsid w:val="00364E52"/>
    <w:rsid w:val="003662DA"/>
    <w:rsid w:val="003663C0"/>
    <w:rsid w:val="0036649E"/>
    <w:rsid w:val="003676D6"/>
    <w:rsid w:val="003700F7"/>
    <w:rsid w:val="00370625"/>
    <w:rsid w:val="00370908"/>
    <w:rsid w:val="00370958"/>
    <w:rsid w:val="003712FD"/>
    <w:rsid w:val="00371C9F"/>
    <w:rsid w:val="003722F3"/>
    <w:rsid w:val="00373C08"/>
    <w:rsid w:val="00373E8B"/>
    <w:rsid w:val="00375530"/>
    <w:rsid w:val="003757A6"/>
    <w:rsid w:val="0037580D"/>
    <w:rsid w:val="00376310"/>
    <w:rsid w:val="00376533"/>
    <w:rsid w:val="00376D62"/>
    <w:rsid w:val="00376F11"/>
    <w:rsid w:val="00376F5B"/>
    <w:rsid w:val="003771D7"/>
    <w:rsid w:val="00377649"/>
    <w:rsid w:val="0037788F"/>
    <w:rsid w:val="00377D01"/>
    <w:rsid w:val="00377EBD"/>
    <w:rsid w:val="003804D2"/>
    <w:rsid w:val="003808D2"/>
    <w:rsid w:val="0038118A"/>
    <w:rsid w:val="003811AB"/>
    <w:rsid w:val="003811B4"/>
    <w:rsid w:val="00381EEC"/>
    <w:rsid w:val="00382C01"/>
    <w:rsid w:val="00382F5F"/>
    <w:rsid w:val="003833E3"/>
    <w:rsid w:val="00383845"/>
    <w:rsid w:val="00383CCE"/>
    <w:rsid w:val="0038508B"/>
    <w:rsid w:val="003851C9"/>
    <w:rsid w:val="00385927"/>
    <w:rsid w:val="00385CC9"/>
    <w:rsid w:val="00386A56"/>
    <w:rsid w:val="00386CB4"/>
    <w:rsid w:val="00386D01"/>
    <w:rsid w:val="003873C2"/>
    <w:rsid w:val="0038757B"/>
    <w:rsid w:val="003906D8"/>
    <w:rsid w:val="003912FF"/>
    <w:rsid w:val="00391563"/>
    <w:rsid w:val="00391769"/>
    <w:rsid w:val="00391852"/>
    <w:rsid w:val="003918DD"/>
    <w:rsid w:val="0039334F"/>
    <w:rsid w:val="00393706"/>
    <w:rsid w:val="003939F4"/>
    <w:rsid w:val="00393AD0"/>
    <w:rsid w:val="0039413D"/>
    <w:rsid w:val="003945E2"/>
    <w:rsid w:val="00395012"/>
    <w:rsid w:val="00395157"/>
    <w:rsid w:val="00395772"/>
    <w:rsid w:val="003959BB"/>
    <w:rsid w:val="00395C7A"/>
    <w:rsid w:val="00396282"/>
    <w:rsid w:val="003A0411"/>
    <w:rsid w:val="003A04C1"/>
    <w:rsid w:val="003A06D4"/>
    <w:rsid w:val="003A2574"/>
    <w:rsid w:val="003A265C"/>
    <w:rsid w:val="003A3522"/>
    <w:rsid w:val="003A3DB7"/>
    <w:rsid w:val="003A421B"/>
    <w:rsid w:val="003A4485"/>
    <w:rsid w:val="003A496F"/>
    <w:rsid w:val="003A4C56"/>
    <w:rsid w:val="003A4D9C"/>
    <w:rsid w:val="003A4F1D"/>
    <w:rsid w:val="003A4F5C"/>
    <w:rsid w:val="003A56A5"/>
    <w:rsid w:val="003A6F8A"/>
    <w:rsid w:val="003A772F"/>
    <w:rsid w:val="003A79B7"/>
    <w:rsid w:val="003A7A9B"/>
    <w:rsid w:val="003A7B5F"/>
    <w:rsid w:val="003B04AA"/>
    <w:rsid w:val="003B0BB3"/>
    <w:rsid w:val="003B1046"/>
    <w:rsid w:val="003B15B2"/>
    <w:rsid w:val="003B2C0C"/>
    <w:rsid w:val="003B2C7B"/>
    <w:rsid w:val="003B341A"/>
    <w:rsid w:val="003B3AF2"/>
    <w:rsid w:val="003B4207"/>
    <w:rsid w:val="003B44A2"/>
    <w:rsid w:val="003B46BE"/>
    <w:rsid w:val="003B4CCF"/>
    <w:rsid w:val="003B5090"/>
    <w:rsid w:val="003B69B5"/>
    <w:rsid w:val="003B70D8"/>
    <w:rsid w:val="003B7F5A"/>
    <w:rsid w:val="003C1600"/>
    <w:rsid w:val="003C1850"/>
    <w:rsid w:val="003C27C3"/>
    <w:rsid w:val="003C27C5"/>
    <w:rsid w:val="003C2AA4"/>
    <w:rsid w:val="003C395D"/>
    <w:rsid w:val="003C3C58"/>
    <w:rsid w:val="003C4EE7"/>
    <w:rsid w:val="003C4FE6"/>
    <w:rsid w:val="003C5EA8"/>
    <w:rsid w:val="003C652B"/>
    <w:rsid w:val="003C68F0"/>
    <w:rsid w:val="003C697C"/>
    <w:rsid w:val="003C6991"/>
    <w:rsid w:val="003C7386"/>
    <w:rsid w:val="003C75C4"/>
    <w:rsid w:val="003D0172"/>
    <w:rsid w:val="003D107A"/>
    <w:rsid w:val="003D1210"/>
    <w:rsid w:val="003D136E"/>
    <w:rsid w:val="003D1516"/>
    <w:rsid w:val="003D185D"/>
    <w:rsid w:val="003D1982"/>
    <w:rsid w:val="003D1E79"/>
    <w:rsid w:val="003D220F"/>
    <w:rsid w:val="003D2479"/>
    <w:rsid w:val="003D25E0"/>
    <w:rsid w:val="003D29A7"/>
    <w:rsid w:val="003D41C8"/>
    <w:rsid w:val="003D4C88"/>
    <w:rsid w:val="003D5BC6"/>
    <w:rsid w:val="003D64B6"/>
    <w:rsid w:val="003E0499"/>
    <w:rsid w:val="003E059C"/>
    <w:rsid w:val="003E0B83"/>
    <w:rsid w:val="003E17BD"/>
    <w:rsid w:val="003E196B"/>
    <w:rsid w:val="003E1D98"/>
    <w:rsid w:val="003E1E62"/>
    <w:rsid w:val="003E24D3"/>
    <w:rsid w:val="003E2592"/>
    <w:rsid w:val="003E2830"/>
    <w:rsid w:val="003E2B5D"/>
    <w:rsid w:val="003E2E37"/>
    <w:rsid w:val="003E38C4"/>
    <w:rsid w:val="003E392D"/>
    <w:rsid w:val="003E4073"/>
    <w:rsid w:val="003E428A"/>
    <w:rsid w:val="003E4C13"/>
    <w:rsid w:val="003E52E2"/>
    <w:rsid w:val="003E6048"/>
    <w:rsid w:val="003E76E1"/>
    <w:rsid w:val="003E7719"/>
    <w:rsid w:val="003E77D1"/>
    <w:rsid w:val="003E77EF"/>
    <w:rsid w:val="003E7D24"/>
    <w:rsid w:val="003F0696"/>
    <w:rsid w:val="003F0A0A"/>
    <w:rsid w:val="003F13A9"/>
    <w:rsid w:val="003F2C31"/>
    <w:rsid w:val="003F2FA4"/>
    <w:rsid w:val="003F30F9"/>
    <w:rsid w:val="003F35A8"/>
    <w:rsid w:val="003F3EB0"/>
    <w:rsid w:val="003F41C4"/>
    <w:rsid w:val="003F4366"/>
    <w:rsid w:val="003F447D"/>
    <w:rsid w:val="003F4AFB"/>
    <w:rsid w:val="003F4BD2"/>
    <w:rsid w:val="003F530C"/>
    <w:rsid w:val="003F6036"/>
    <w:rsid w:val="003F6428"/>
    <w:rsid w:val="003F7142"/>
    <w:rsid w:val="004007CC"/>
    <w:rsid w:val="00400F24"/>
    <w:rsid w:val="0040135D"/>
    <w:rsid w:val="004013FC"/>
    <w:rsid w:val="004017B9"/>
    <w:rsid w:val="00401F55"/>
    <w:rsid w:val="0040245D"/>
    <w:rsid w:val="004024D6"/>
    <w:rsid w:val="00402A13"/>
    <w:rsid w:val="00402F5B"/>
    <w:rsid w:val="00403A8F"/>
    <w:rsid w:val="00403BA6"/>
    <w:rsid w:val="00403DCC"/>
    <w:rsid w:val="00404591"/>
    <w:rsid w:val="0040480F"/>
    <w:rsid w:val="00404B9C"/>
    <w:rsid w:val="0040560D"/>
    <w:rsid w:val="004058E0"/>
    <w:rsid w:val="00406A37"/>
    <w:rsid w:val="00406C24"/>
    <w:rsid w:val="00406E1A"/>
    <w:rsid w:val="00406F6F"/>
    <w:rsid w:val="004073F1"/>
    <w:rsid w:val="00407AB0"/>
    <w:rsid w:val="0041038E"/>
    <w:rsid w:val="00410FCF"/>
    <w:rsid w:val="004115A7"/>
    <w:rsid w:val="004121ED"/>
    <w:rsid w:val="00412638"/>
    <w:rsid w:val="0041285C"/>
    <w:rsid w:val="004129CE"/>
    <w:rsid w:val="00413289"/>
    <w:rsid w:val="00414159"/>
    <w:rsid w:val="004142D1"/>
    <w:rsid w:val="00414790"/>
    <w:rsid w:val="00414B40"/>
    <w:rsid w:val="00414C73"/>
    <w:rsid w:val="00414EC1"/>
    <w:rsid w:val="00415065"/>
    <w:rsid w:val="00415F6B"/>
    <w:rsid w:val="00416C5A"/>
    <w:rsid w:val="00417969"/>
    <w:rsid w:val="004179A4"/>
    <w:rsid w:val="00420802"/>
    <w:rsid w:val="00420BB2"/>
    <w:rsid w:val="004215B8"/>
    <w:rsid w:val="00421747"/>
    <w:rsid w:val="004217A5"/>
    <w:rsid w:val="00421E08"/>
    <w:rsid w:val="00422648"/>
    <w:rsid w:val="00422A24"/>
    <w:rsid w:val="0042307D"/>
    <w:rsid w:val="004232BA"/>
    <w:rsid w:val="0042378A"/>
    <w:rsid w:val="004246F6"/>
    <w:rsid w:val="00424948"/>
    <w:rsid w:val="00424957"/>
    <w:rsid w:val="00424D92"/>
    <w:rsid w:val="00424DBD"/>
    <w:rsid w:val="00425140"/>
    <w:rsid w:val="004258A7"/>
    <w:rsid w:val="00425B90"/>
    <w:rsid w:val="00425E95"/>
    <w:rsid w:val="00425FEA"/>
    <w:rsid w:val="004300D7"/>
    <w:rsid w:val="004305D3"/>
    <w:rsid w:val="00430681"/>
    <w:rsid w:val="0043134D"/>
    <w:rsid w:val="00431B3B"/>
    <w:rsid w:val="00431BD4"/>
    <w:rsid w:val="00432126"/>
    <w:rsid w:val="00432EF0"/>
    <w:rsid w:val="004335CA"/>
    <w:rsid w:val="00434483"/>
    <w:rsid w:val="0043669A"/>
    <w:rsid w:val="00436BA2"/>
    <w:rsid w:val="004371A4"/>
    <w:rsid w:val="004372E0"/>
    <w:rsid w:val="0043768B"/>
    <w:rsid w:val="004376BD"/>
    <w:rsid w:val="00437888"/>
    <w:rsid w:val="00437946"/>
    <w:rsid w:val="00437AD8"/>
    <w:rsid w:val="004407BA"/>
    <w:rsid w:val="00441334"/>
    <w:rsid w:val="00441B61"/>
    <w:rsid w:val="00441C0B"/>
    <w:rsid w:val="00441C96"/>
    <w:rsid w:val="00441E74"/>
    <w:rsid w:val="004432E1"/>
    <w:rsid w:val="004438F3"/>
    <w:rsid w:val="00443CED"/>
    <w:rsid w:val="004446D4"/>
    <w:rsid w:val="00444B09"/>
    <w:rsid w:val="00444BA5"/>
    <w:rsid w:val="00444DFA"/>
    <w:rsid w:val="00445A17"/>
    <w:rsid w:val="00445FBE"/>
    <w:rsid w:val="004461D7"/>
    <w:rsid w:val="00446627"/>
    <w:rsid w:val="00447FEC"/>
    <w:rsid w:val="004503B6"/>
    <w:rsid w:val="00450562"/>
    <w:rsid w:val="004507A3"/>
    <w:rsid w:val="00450B64"/>
    <w:rsid w:val="00451019"/>
    <w:rsid w:val="004513FF"/>
    <w:rsid w:val="004514BA"/>
    <w:rsid w:val="00451ABA"/>
    <w:rsid w:val="00451D64"/>
    <w:rsid w:val="0045204F"/>
    <w:rsid w:val="00452150"/>
    <w:rsid w:val="004527E4"/>
    <w:rsid w:val="00452CEB"/>
    <w:rsid w:val="00453419"/>
    <w:rsid w:val="00453A48"/>
    <w:rsid w:val="004542D8"/>
    <w:rsid w:val="00454911"/>
    <w:rsid w:val="00454F9D"/>
    <w:rsid w:val="00455834"/>
    <w:rsid w:val="00456058"/>
    <w:rsid w:val="00456777"/>
    <w:rsid w:val="004568AA"/>
    <w:rsid w:val="00457BC1"/>
    <w:rsid w:val="00457C59"/>
    <w:rsid w:val="00457EEF"/>
    <w:rsid w:val="00457F5E"/>
    <w:rsid w:val="00457F6C"/>
    <w:rsid w:val="00460907"/>
    <w:rsid w:val="00460958"/>
    <w:rsid w:val="00460B16"/>
    <w:rsid w:val="004610C2"/>
    <w:rsid w:val="004611E6"/>
    <w:rsid w:val="00461B28"/>
    <w:rsid w:val="00461F8B"/>
    <w:rsid w:val="00462442"/>
    <w:rsid w:val="0046247A"/>
    <w:rsid w:val="00462481"/>
    <w:rsid w:val="00464167"/>
    <w:rsid w:val="004641F4"/>
    <w:rsid w:val="00464CFA"/>
    <w:rsid w:val="0046565C"/>
    <w:rsid w:val="00466326"/>
    <w:rsid w:val="00466525"/>
    <w:rsid w:val="00466CB5"/>
    <w:rsid w:val="0047017E"/>
    <w:rsid w:val="00470669"/>
    <w:rsid w:val="00470892"/>
    <w:rsid w:val="00470ACF"/>
    <w:rsid w:val="004711B0"/>
    <w:rsid w:val="004714F6"/>
    <w:rsid w:val="004714FA"/>
    <w:rsid w:val="0047180C"/>
    <w:rsid w:val="00471D58"/>
    <w:rsid w:val="00472878"/>
    <w:rsid w:val="00472F0A"/>
    <w:rsid w:val="00473154"/>
    <w:rsid w:val="004733C3"/>
    <w:rsid w:val="00473E4A"/>
    <w:rsid w:val="004741C8"/>
    <w:rsid w:val="0047421F"/>
    <w:rsid w:val="004743BB"/>
    <w:rsid w:val="00474518"/>
    <w:rsid w:val="00475EBC"/>
    <w:rsid w:val="004767F9"/>
    <w:rsid w:val="004769BD"/>
    <w:rsid w:val="00477B90"/>
    <w:rsid w:val="00477E2F"/>
    <w:rsid w:val="00477EC0"/>
    <w:rsid w:val="00480343"/>
    <w:rsid w:val="00480A79"/>
    <w:rsid w:val="0048120D"/>
    <w:rsid w:val="004819AE"/>
    <w:rsid w:val="00481ED5"/>
    <w:rsid w:val="00482861"/>
    <w:rsid w:val="004829F8"/>
    <w:rsid w:val="0048309E"/>
    <w:rsid w:val="0048331C"/>
    <w:rsid w:val="00483AA6"/>
    <w:rsid w:val="00484170"/>
    <w:rsid w:val="004845A0"/>
    <w:rsid w:val="0048475A"/>
    <w:rsid w:val="004847BD"/>
    <w:rsid w:val="00484872"/>
    <w:rsid w:val="00484F9D"/>
    <w:rsid w:val="004851DB"/>
    <w:rsid w:val="00485DE0"/>
    <w:rsid w:val="00486244"/>
    <w:rsid w:val="00486A0B"/>
    <w:rsid w:val="00486B1A"/>
    <w:rsid w:val="004878DC"/>
    <w:rsid w:val="00487CE6"/>
    <w:rsid w:val="00487F42"/>
    <w:rsid w:val="004900C0"/>
    <w:rsid w:val="00490666"/>
    <w:rsid w:val="00490CD4"/>
    <w:rsid w:val="00491BAD"/>
    <w:rsid w:val="004922B2"/>
    <w:rsid w:val="004925BA"/>
    <w:rsid w:val="004925BF"/>
    <w:rsid w:val="004926C5"/>
    <w:rsid w:val="004927EB"/>
    <w:rsid w:val="004930FC"/>
    <w:rsid w:val="00493451"/>
    <w:rsid w:val="00493BD7"/>
    <w:rsid w:val="00493E45"/>
    <w:rsid w:val="00493F7B"/>
    <w:rsid w:val="004947A3"/>
    <w:rsid w:val="00495033"/>
    <w:rsid w:val="00495175"/>
    <w:rsid w:val="00495312"/>
    <w:rsid w:val="00495831"/>
    <w:rsid w:val="00496247"/>
    <w:rsid w:val="0049644D"/>
    <w:rsid w:val="0049689C"/>
    <w:rsid w:val="00496AEE"/>
    <w:rsid w:val="00496FA4"/>
    <w:rsid w:val="0049714F"/>
    <w:rsid w:val="0049744D"/>
    <w:rsid w:val="00497B35"/>
    <w:rsid w:val="00497C0F"/>
    <w:rsid w:val="00497CCA"/>
    <w:rsid w:val="004A0006"/>
    <w:rsid w:val="004A1262"/>
    <w:rsid w:val="004A14E4"/>
    <w:rsid w:val="004A194F"/>
    <w:rsid w:val="004A28D3"/>
    <w:rsid w:val="004A2B8C"/>
    <w:rsid w:val="004A2D49"/>
    <w:rsid w:val="004A33B3"/>
    <w:rsid w:val="004A3630"/>
    <w:rsid w:val="004A3750"/>
    <w:rsid w:val="004A3AB2"/>
    <w:rsid w:val="004A3E85"/>
    <w:rsid w:val="004A4E54"/>
    <w:rsid w:val="004A4F91"/>
    <w:rsid w:val="004A6059"/>
    <w:rsid w:val="004A6418"/>
    <w:rsid w:val="004A660B"/>
    <w:rsid w:val="004A66DF"/>
    <w:rsid w:val="004A6938"/>
    <w:rsid w:val="004A6C48"/>
    <w:rsid w:val="004A6C88"/>
    <w:rsid w:val="004A72C3"/>
    <w:rsid w:val="004A7EE8"/>
    <w:rsid w:val="004B0BC9"/>
    <w:rsid w:val="004B12DA"/>
    <w:rsid w:val="004B1496"/>
    <w:rsid w:val="004B359F"/>
    <w:rsid w:val="004B4546"/>
    <w:rsid w:val="004B4A46"/>
    <w:rsid w:val="004B4E62"/>
    <w:rsid w:val="004B53B8"/>
    <w:rsid w:val="004B5969"/>
    <w:rsid w:val="004B5A2D"/>
    <w:rsid w:val="004B615A"/>
    <w:rsid w:val="004B66DB"/>
    <w:rsid w:val="004B6A16"/>
    <w:rsid w:val="004B6CED"/>
    <w:rsid w:val="004B74E6"/>
    <w:rsid w:val="004B7544"/>
    <w:rsid w:val="004B78F0"/>
    <w:rsid w:val="004B798D"/>
    <w:rsid w:val="004C12BF"/>
    <w:rsid w:val="004C18D9"/>
    <w:rsid w:val="004C2537"/>
    <w:rsid w:val="004C25A0"/>
    <w:rsid w:val="004C2ABA"/>
    <w:rsid w:val="004C309C"/>
    <w:rsid w:val="004C35C4"/>
    <w:rsid w:val="004C3A0C"/>
    <w:rsid w:val="004C3E86"/>
    <w:rsid w:val="004C419F"/>
    <w:rsid w:val="004C43D0"/>
    <w:rsid w:val="004C4FAA"/>
    <w:rsid w:val="004C5320"/>
    <w:rsid w:val="004C5EEE"/>
    <w:rsid w:val="004C7CDE"/>
    <w:rsid w:val="004D04B2"/>
    <w:rsid w:val="004D0538"/>
    <w:rsid w:val="004D0AEC"/>
    <w:rsid w:val="004D0D0A"/>
    <w:rsid w:val="004D1357"/>
    <w:rsid w:val="004D255E"/>
    <w:rsid w:val="004D2577"/>
    <w:rsid w:val="004D3126"/>
    <w:rsid w:val="004D3184"/>
    <w:rsid w:val="004D31EC"/>
    <w:rsid w:val="004D3AF3"/>
    <w:rsid w:val="004D3D3D"/>
    <w:rsid w:val="004D3F5B"/>
    <w:rsid w:val="004D4077"/>
    <w:rsid w:val="004D40C8"/>
    <w:rsid w:val="004D4D2E"/>
    <w:rsid w:val="004D5EF3"/>
    <w:rsid w:val="004D640B"/>
    <w:rsid w:val="004D6922"/>
    <w:rsid w:val="004D75B6"/>
    <w:rsid w:val="004D792C"/>
    <w:rsid w:val="004D7C3D"/>
    <w:rsid w:val="004E05F4"/>
    <w:rsid w:val="004E064F"/>
    <w:rsid w:val="004E08F6"/>
    <w:rsid w:val="004E0A40"/>
    <w:rsid w:val="004E0AD0"/>
    <w:rsid w:val="004E1598"/>
    <w:rsid w:val="004E19BC"/>
    <w:rsid w:val="004E2E96"/>
    <w:rsid w:val="004E32AA"/>
    <w:rsid w:val="004E3482"/>
    <w:rsid w:val="004E3560"/>
    <w:rsid w:val="004E36E8"/>
    <w:rsid w:val="004E3CFC"/>
    <w:rsid w:val="004E4079"/>
    <w:rsid w:val="004E41BD"/>
    <w:rsid w:val="004E4354"/>
    <w:rsid w:val="004E4962"/>
    <w:rsid w:val="004E4A9E"/>
    <w:rsid w:val="004E56DE"/>
    <w:rsid w:val="004E59B7"/>
    <w:rsid w:val="004E5BB5"/>
    <w:rsid w:val="004E669B"/>
    <w:rsid w:val="004E6894"/>
    <w:rsid w:val="004E6929"/>
    <w:rsid w:val="004E6C05"/>
    <w:rsid w:val="004E7662"/>
    <w:rsid w:val="004F0F83"/>
    <w:rsid w:val="004F109C"/>
    <w:rsid w:val="004F1499"/>
    <w:rsid w:val="004F1634"/>
    <w:rsid w:val="004F1928"/>
    <w:rsid w:val="004F1EBC"/>
    <w:rsid w:val="004F1FAF"/>
    <w:rsid w:val="004F24CA"/>
    <w:rsid w:val="004F2B35"/>
    <w:rsid w:val="004F2E22"/>
    <w:rsid w:val="004F39F7"/>
    <w:rsid w:val="004F3A13"/>
    <w:rsid w:val="004F3B22"/>
    <w:rsid w:val="004F5155"/>
    <w:rsid w:val="004F54A0"/>
    <w:rsid w:val="004F5CB4"/>
    <w:rsid w:val="004F5DC8"/>
    <w:rsid w:val="004F6E9A"/>
    <w:rsid w:val="004F6F61"/>
    <w:rsid w:val="004F7BB8"/>
    <w:rsid w:val="00500B54"/>
    <w:rsid w:val="00500D52"/>
    <w:rsid w:val="005011A3"/>
    <w:rsid w:val="0050140C"/>
    <w:rsid w:val="00501CCF"/>
    <w:rsid w:val="00501EA5"/>
    <w:rsid w:val="00502D88"/>
    <w:rsid w:val="00502E17"/>
    <w:rsid w:val="00502F6E"/>
    <w:rsid w:val="005034B9"/>
    <w:rsid w:val="00503759"/>
    <w:rsid w:val="0050388F"/>
    <w:rsid w:val="00503982"/>
    <w:rsid w:val="00504883"/>
    <w:rsid w:val="0050500F"/>
    <w:rsid w:val="005050D3"/>
    <w:rsid w:val="00505DA8"/>
    <w:rsid w:val="00506086"/>
    <w:rsid w:val="005060CC"/>
    <w:rsid w:val="005061D0"/>
    <w:rsid w:val="00506290"/>
    <w:rsid w:val="00506461"/>
    <w:rsid w:val="00506B0D"/>
    <w:rsid w:val="005075B9"/>
    <w:rsid w:val="00507741"/>
    <w:rsid w:val="00507761"/>
    <w:rsid w:val="00507C82"/>
    <w:rsid w:val="0051051D"/>
    <w:rsid w:val="0051077C"/>
    <w:rsid w:val="0051117D"/>
    <w:rsid w:val="005119BD"/>
    <w:rsid w:val="00511EFD"/>
    <w:rsid w:val="0051210A"/>
    <w:rsid w:val="00513A8E"/>
    <w:rsid w:val="0051419B"/>
    <w:rsid w:val="00514D56"/>
    <w:rsid w:val="005159DE"/>
    <w:rsid w:val="00516036"/>
    <w:rsid w:val="00516788"/>
    <w:rsid w:val="005170A5"/>
    <w:rsid w:val="00517125"/>
    <w:rsid w:val="00517E9F"/>
    <w:rsid w:val="0052050C"/>
    <w:rsid w:val="0052078C"/>
    <w:rsid w:val="00520C7A"/>
    <w:rsid w:val="0052121D"/>
    <w:rsid w:val="005215F8"/>
    <w:rsid w:val="005216F0"/>
    <w:rsid w:val="0052256A"/>
    <w:rsid w:val="00522604"/>
    <w:rsid w:val="005228FC"/>
    <w:rsid w:val="005233B6"/>
    <w:rsid w:val="005238CA"/>
    <w:rsid w:val="00523E55"/>
    <w:rsid w:val="00523F48"/>
    <w:rsid w:val="00524359"/>
    <w:rsid w:val="00524ABA"/>
    <w:rsid w:val="00524BFB"/>
    <w:rsid w:val="0052544A"/>
    <w:rsid w:val="00525BBD"/>
    <w:rsid w:val="00525E16"/>
    <w:rsid w:val="00526047"/>
    <w:rsid w:val="0052613E"/>
    <w:rsid w:val="00526181"/>
    <w:rsid w:val="00526662"/>
    <w:rsid w:val="005267DD"/>
    <w:rsid w:val="00526BAF"/>
    <w:rsid w:val="00526C42"/>
    <w:rsid w:val="00527075"/>
    <w:rsid w:val="005274F5"/>
    <w:rsid w:val="00527B0C"/>
    <w:rsid w:val="00527C3D"/>
    <w:rsid w:val="005312C3"/>
    <w:rsid w:val="005313F5"/>
    <w:rsid w:val="00531AE1"/>
    <w:rsid w:val="00532248"/>
    <w:rsid w:val="00533075"/>
    <w:rsid w:val="00533439"/>
    <w:rsid w:val="005337BF"/>
    <w:rsid w:val="00533BDA"/>
    <w:rsid w:val="00533BFB"/>
    <w:rsid w:val="00533DA4"/>
    <w:rsid w:val="00533EF1"/>
    <w:rsid w:val="00534C09"/>
    <w:rsid w:val="00534CC9"/>
    <w:rsid w:val="005351A6"/>
    <w:rsid w:val="0053528A"/>
    <w:rsid w:val="0053546A"/>
    <w:rsid w:val="005356A5"/>
    <w:rsid w:val="00536634"/>
    <w:rsid w:val="005375C4"/>
    <w:rsid w:val="005375E4"/>
    <w:rsid w:val="0053778E"/>
    <w:rsid w:val="00537AA4"/>
    <w:rsid w:val="00537C30"/>
    <w:rsid w:val="00537CE5"/>
    <w:rsid w:val="005400CB"/>
    <w:rsid w:val="005401DF"/>
    <w:rsid w:val="00540647"/>
    <w:rsid w:val="00540799"/>
    <w:rsid w:val="0054197F"/>
    <w:rsid w:val="00541E74"/>
    <w:rsid w:val="00541EC1"/>
    <w:rsid w:val="005420D6"/>
    <w:rsid w:val="00542214"/>
    <w:rsid w:val="005422B2"/>
    <w:rsid w:val="00542497"/>
    <w:rsid w:val="0054268D"/>
    <w:rsid w:val="00542731"/>
    <w:rsid w:val="00542986"/>
    <w:rsid w:val="00542A6C"/>
    <w:rsid w:val="00542DC3"/>
    <w:rsid w:val="0054325E"/>
    <w:rsid w:val="00543A40"/>
    <w:rsid w:val="00543AAC"/>
    <w:rsid w:val="00543CA1"/>
    <w:rsid w:val="00543CC5"/>
    <w:rsid w:val="00544222"/>
    <w:rsid w:val="005447D6"/>
    <w:rsid w:val="00544CCE"/>
    <w:rsid w:val="00544F10"/>
    <w:rsid w:val="00545020"/>
    <w:rsid w:val="00545304"/>
    <w:rsid w:val="005454AD"/>
    <w:rsid w:val="005455E4"/>
    <w:rsid w:val="005459BF"/>
    <w:rsid w:val="00545FAC"/>
    <w:rsid w:val="00546EED"/>
    <w:rsid w:val="00547187"/>
    <w:rsid w:val="005472CD"/>
    <w:rsid w:val="00547355"/>
    <w:rsid w:val="00547674"/>
    <w:rsid w:val="00547C0A"/>
    <w:rsid w:val="005508B9"/>
    <w:rsid w:val="00550D11"/>
    <w:rsid w:val="00551284"/>
    <w:rsid w:val="005522C5"/>
    <w:rsid w:val="00552301"/>
    <w:rsid w:val="005529D9"/>
    <w:rsid w:val="00552B35"/>
    <w:rsid w:val="00553248"/>
    <w:rsid w:val="005537F6"/>
    <w:rsid w:val="005538EB"/>
    <w:rsid w:val="0055446E"/>
    <w:rsid w:val="00554680"/>
    <w:rsid w:val="0055482E"/>
    <w:rsid w:val="00554D9D"/>
    <w:rsid w:val="00554F97"/>
    <w:rsid w:val="0055524D"/>
    <w:rsid w:val="0055538F"/>
    <w:rsid w:val="00555447"/>
    <w:rsid w:val="005554CE"/>
    <w:rsid w:val="00555682"/>
    <w:rsid w:val="005570DD"/>
    <w:rsid w:val="0055769F"/>
    <w:rsid w:val="00557920"/>
    <w:rsid w:val="00557F61"/>
    <w:rsid w:val="00560A41"/>
    <w:rsid w:val="00560D58"/>
    <w:rsid w:val="00560E42"/>
    <w:rsid w:val="00560FCF"/>
    <w:rsid w:val="0056113B"/>
    <w:rsid w:val="0056115D"/>
    <w:rsid w:val="00561268"/>
    <w:rsid w:val="005619E6"/>
    <w:rsid w:val="00561B03"/>
    <w:rsid w:val="00562055"/>
    <w:rsid w:val="00562426"/>
    <w:rsid w:val="00562891"/>
    <w:rsid w:val="00562B6A"/>
    <w:rsid w:val="00562CAC"/>
    <w:rsid w:val="00562E6C"/>
    <w:rsid w:val="005630CA"/>
    <w:rsid w:val="00564103"/>
    <w:rsid w:val="00564411"/>
    <w:rsid w:val="0056485B"/>
    <w:rsid w:val="00565F0D"/>
    <w:rsid w:val="005667A5"/>
    <w:rsid w:val="00566868"/>
    <w:rsid w:val="00567514"/>
    <w:rsid w:val="00567729"/>
    <w:rsid w:val="00567B98"/>
    <w:rsid w:val="00567C5C"/>
    <w:rsid w:val="00567ECB"/>
    <w:rsid w:val="005705B5"/>
    <w:rsid w:val="005709E4"/>
    <w:rsid w:val="00570B09"/>
    <w:rsid w:val="00570DBE"/>
    <w:rsid w:val="00570E76"/>
    <w:rsid w:val="005712DE"/>
    <w:rsid w:val="00571B99"/>
    <w:rsid w:val="00572621"/>
    <w:rsid w:val="00572712"/>
    <w:rsid w:val="00572EEF"/>
    <w:rsid w:val="0057325B"/>
    <w:rsid w:val="00573500"/>
    <w:rsid w:val="0057394E"/>
    <w:rsid w:val="00574200"/>
    <w:rsid w:val="0057431A"/>
    <w:rsid w:val="00574817"/>
    <w:rsid w:val="00574938"/>
    <w:rsid w:val="00574B54"/>
    <w:rsid w:val="00574B9E"/>
    <w:rsid w:val="00575A1E"/>
    <w:rsid w:val="005767E5"/>
    <w:rsid w:val="0057758D"/>
    <w:rsid w:val="00577F21"/>
    <w:rsid w:val="00580BF5"/>
    <w:rsid w:val="00580F88"/>
    <w:rsid w:val="005815AB"/>
    <w:rsid w:val="00581B30"/>
    <w:rsid w:val="00581D0F"/>
    <w:rsid w:val="00581DA0"/>
    <w:rsid w:val="005823FB"/>
    <w:rsid w:val="00582539"/>
    <w:rsid w:val="0058259F"/>
    <w:rsid w:val="0058269B"/>
    <w:rsid w:val="005826EF"/>
    <w:rsid w:val="00582DD8"/>
    <w:rsid w:val="00582F4C"/>
    <w:rsid w:val="00583172"/>
    <w:rsid w:val="00583335"/>
    <w:rsid w:val="00583700"/>
    <w:rsid w:val="00583AC4"/>
    <w:rsid w:val="00583AE8"/>
    <w:rsid w:val="00583ED8"/>
    <w:rsid w:val="005842D6"/>
    <w:rsid w:val="00584466"/>
    <w:rsid w:val="00585038"/>
    <w:rsid w:val="005859BB"/>
    <w:rsid w:val="005864F1"/>
    <w:rsid w:val="005868D7"/>
    <w:rsid w:val="00586E34"/>
    <w:rsid w:val="00587C68"/>
    <w:rsid w:val="00587D7F"/>
    <w:rsid w:val="00590F48"/>
    <w:rsid w:val="0059174D"/>
    <w:rsid w:val="00591E70"/>
    <w:rsid w:val="005921A0"/>
    <w:rsid w:val="00592824"/>
    <w:rsid w:val="0059287E"/>
    <w:rsid w:val="00592BA3"/>
    <w:rsid w:val="00592F1A"/>
    <w:rsid w:val="0059304E"/>
    <w:rsid w:val="00593558"/>
    <w:rsid w:val="00593B66"/>
    <w:rsid w:val="00593DC2"/>
    <w:rsid w:val="00593E03"/>
    <w:rsid w:val="005940CE"/>
    <w:rsid w:val="0059480A"/>
    <w:rsid w:val="00594FC3"/>
    <w:rsid w:val="005969B6"/>
    <w:rsid w:val="0059731C"/>
    <w:rsid w:val="0059792A"/>
    <w:rsid w:val="005A0060"/>
    <w:rsid w:val="005A0B1F"/>
    <w:rsid w:val="005A16F9"/>
    <w:rsid w:val="005A1FD4"/>
    <w:rsid w:val="005A2152"/>
    <w:rsid w:val="005A257E"/>
    <w:rsid w:val="005A29A2"/>
    <w:rsid w:val="005A2EB3"/>
    <w:rsid w:val="005A3802"/>
    <w:rsid w:val="005A3DB8"/>
    <w:rsid w:val="005A4882"/>
    <w:rsid w:val="005A4BAF"/>
    <w:rsid w:val="005A4C41"/>
    <w:rsid w:val="005A52A3"/>
    <w:rsid w:val="005A543A"/>
    <w:rsid w:val="005A64F2"/>
    <w:rsid w:val="005A6986"/>
    <w:rsid w:val="005A6D06"/>
    <w:rsid w:val="005A7CB6"/>
    <w:rsid w:val="005A7E0B"/>
    <w:rsid w:val="005B008D"/>
    <w:rsid w:val="005B064F"/>
    <w:rsid w:val="005B08D4"/>
    <w:rsid w:val="005B0B7D"/>
    <w:rsid w:val="005B0F63"/>
    <w:rsid w:val="005B10B3"/>
    <w:rsid w:val="005B1157"/>
    <w:rsid w:val="005B1257"/>
    <w:rsid w:val="005B1B13"/>
    <w:rsid w:val="005B1C73"/>
    <w:rsid w:val="005B1E3D"/>
    <w:rsid w:val="005B286A"/>
    <w:rsid w:val="005B2914"/>
    <w:rsid w:val="005B2ACA"/>
    <w:rsid w:val="005B2B23"/>
    <w:rsid w:val="005B2DA4"/>
    <w:rsid w:val="005B354B"/>
    <w:rsid w:val="005B3A7C"/>
    <w:rsid w:val="005B445D"/>
    <w:rsid w:val="005B44EA"/>
    <w:rsid w:val="005B474C"/>
    <w:rsid w:val="005B4A7C"/>
    <w:rsid w:val="005B5B9F"/>
    <w:rsid w:val="005B5CFA"/>
    <w:rsid w:val="005B674E"/>
    <w:rsid w:val="005B6B15"/>
    <w:rsid w:val="005B6F73"/>
    <w:rsid w:val="005B724F"/>
    <w:rsid w:val="005B741A"/>
    <w:rsid w:val="005B779A"/>
    <w:rsid w:val="005B7D8E"/>
    <w:rsid w:val="005B7E32"/>
    <w:rsid w:val="005B7E8C"/>
    <w:rsid w:val="005C08D3"/>
    <w:rsid w:val="005C0BCE"/>
    <w:rsid w:val="005C0C07"/>
    <w:rsid w:val="005C0EA4"/>
    <w:rsid w:val="005C16A3"/>
    <w:rsid w:val="005C1A11"/>
    <w:rsid w:val="005C1D4B"/>
    <w:rsid w:val="005C243E"/>
    <w:rsid w:val="005C2578"/>
    <w:rsid w:val="005C283E"/>
    <w:rsid w:val="005C37A6"/>
    <w:rsid w:val="005C388E"/>
    <w:rsid w:val="005C40DF"/>
    <w:rsid w:val="005C7391"/>
    <w:rsid w:val="005D0C15"/>
    <w:rsid w:val="005D1593"/>
    <w:rsid w:val="005D16E6"/>
    <w:rsid w:val="005D2423"/>
    <w:rsid w:val="005D2688"/>
    <w:rsid w:val="005D2BF3"/>
    <w:rsid w:val="005D3DD9"/>
    <w:rsid w:val="005D4540"/>
    <w:rsid w:val="005D4B14"/>
    <w:rsid w:val="005D5794"/>
    <w:rsid w:val="005D57DF"/>
    <w:rsid w:val="005D5E5F"/>
    <w:rsid w:val="005D5F44"/>
    <w:rsid w:val="005D6B95"/>
    <w:rsid w:val="005D7075"/>
    <w:rsid w:val="005D7238"/>
    <w:rsid w:val="005D77AF"/>
    <w:rsid w:val="005D7C83"/>
    <w:rsid w:val="005D7E5C"/>
    <w:rsid w:val="005E0179"/>
    <w:rsid w:val="005E0462"/>
    <w:rsid w:val="005E0596"/>
    <w:rsid w:val="005E0920"/>
    <w:rsid w:val="005E0CF3"/>
    <w:rsid w:val="005E1197"/>
    <w:rsid w:val="005E235B"/>
    <w:rsid w:val="005E2E18"/>
    <w:rsid w:val="005E3550"/>
    <w:rsid w:val="005E3E05"/>
    <w:rsid w:val="005E44AD"/>
    <w:rsid w:val="005E524C"/>
    <w:rsid w:val="005E5B1F"/>
    <w:rsid w:val="005E5B4B"/>
    <w:rsid w:val="005E60A1"/>
    <w:rsid w:val="005E6B08"/>
    <w:rsid w:val="005E6BEA"/>
    <w:rsid w:val="005E7CB4"/>
    <w:rsid w:val="005F052F"/>
    <w:rsid w:val="005F09C8"/>
    <w:rsid w:val="005F0BCF"/>
    <w:rsid w:val="005F0E46"/>
    <w:rsid w:val="005F15A5"/>
    <w:rsid w:val="005F1CB3"/>
    <w:rsid w:val="005F2010"/>
    <w:rsid w:val="005F2F48"/>
    <w:rsid w:val="005F351C"/>
    <w:rsid w:val="005F357C"/>
    <w:rsid w:val="005F362A"/>
    <w:rsid w:val="005F384B"/>
    <w:rsid w:val="005F397F"/>
    <w:rsid w:val="005F3A77"/>
    <w:rsid w:val="005F410D"/>
    <w:rsid w:val="005F434F"/>
    <w:rsid w:val="005F499A"/>
    <w:rsid w:val="005F4A27"/>
    <w:rsid w:val="005F5167"/>
    <w:rsid w:val="005F550B"/>
    <w:rsid w:val="005F56F9"/>
    <w:rsid w:val="005F5A93"/>
    <w:rsid w:val="005F6770"/>
    <w:rsid w:val="005F698A"/>
    <w:rsid w:val="005F7CBF"/>
    <w:rsid w:val="005F7D37"/>
    <w:rsid w:val="005F7D61"/>
    <w:rsid w:val="006001E4"/>
    <w:rsid w:val="006002C5"/>
    <w:rsid w:val="006009A7"/>
    <w:rsid w:val="006022D2"/>
    <w:rsid w:val="00602522"/>
    <w:rsid w:val="00602B88"/>
    <w:rsid w:val="00602CFA"/>
    <w:rsid w:val="00603270"/>
    <w:rsid w:val="00603F4A"/>
    <w:rsid w:val="006041A8"/>
    <w:rsid w:val="006041AE"/>
    <w:rsid w:val="00604456"/>
    <w:rsid w:val="006048E2"/>
    <w:rsid w:val="00604CC5"/>
    <w:rsid w:val="00605353"/>
    <w:rsid w:val="00606271"/>
    <w:rsid w:val="00606E95"/>
    <w:rsid w:val="00606FD7"/>
    <w:rsid w:val="006076EB"/>
    <w:rsid w:val="006077BE"/>
    <w:rsid w:val="00607DA1"/>
    <w:rsid w:val="00607F53"/>
    <w:rsid w:val="00607FB7"/>
    <w:rsid w:val="006100A1"/>
    <w:rsid w:val="00612B75"/>
    <w:rsid w:val="00612B86"/>
    <w:rsid w:val="00612C14"/>
    <w:rsid w:val="006133BF"/>
    <w:rsid w:val="006135D9"/>
    <w:rsid w:val="006139F1"/>
    <w:rsid w:val="0061434A"/>
    <w:rsid w:val="006143B9"/>
    <w:rsid w:val="00614706"/>
    <w:rsid w:val="00614BCF"/>
    <w:rsid w:val="00614E74"/>
    <w:rsid w:val="006154A9"/>
    <w:rsid w:val="006160B9"/>
    <w:rsid w:val="0061632B"/>
    <w:rsid w:val="00616A19"/>
    <w:rsid w:val="00616B81"/>
    <w:rsid w:val="00617CDC"/>
    <w:rsid w:val="00617FC1"/>
    <w:rsid w:val="00620F52"/>
    <w:rsid w:val="006211A5"/>
    <w:rsid w:val="0062209F"/>
    <w:rsid w:val="00622552"/>
    <w:rsid w:val="00622B97"/>
    <w:rsid w:val="006240ED"/>
    <w:rsid w:val="00624A2F"/>
    <w:rsid w:val="0062521A"/>
    <w:rsid w:val="00625DB9"/>
    <w:rsid w:val="00626387"/>
    <w:rsid w:val="006263B7"/>
    <w:rsid w:val="0062670A"/>
    <w:rsid w:val="00626C54"/>
    <w:rsid w:val="00626C7D"/>
    <w:rsid w:val="00626FA2"/>
    <w:rsid w:val="0062730A"/>
    <w:rsid w:val="00627B72"/>
    <w:rsid w:val="00630037"/>
    <w:rsid w:val="006300D0"/>
    <w:rsid w:val="00630559"/>
    <w:rsid w:val="006306BB"/>
    <w:rsid w:val="0063218C"/>
    <w:rsid w:val="006322EC"/>
    <w:rsid w:val="006329BB"/>
    <w:rsid w:val="0063357C"/>
    <w:rsid w:val="006348FE"/>
    <w:rsid w:val="0063556B"/>
    <w:rsid w:val="0063589A"/>
    <w:rsid w:val="00635F07"/>
    <w:rsid w:val="00635F7C"/>
    <w:rsid w:val="0063640C"/>
    <w:rsid w:val="00637764"/>
    <w:rsid w:val="006404FB"/>
    <w:rsid w:val="00640762"/>
    <w:rsid w:val="00640E22"/>
    <w:rsid w:val="00641373"/>
    <w:rsid w:val="00641D1A"/>
    <w:rsid w:val="0064234C"/>
    <w:rsid w:val="00643536"/>
    <w:rsid w:val="006438AC"/>
    <w:rsid w:val="00643B9C"/>
    <w:rsid w:val="006445B0"/>
    <w:rsid w:val="006453C1"/>
    <w:rsid w:val="0064595F"/>
    <w:rsid w:val="0064665B"/>
    <w:rsid w:val="00646878"/>
    <w:rsid w:val="00646C7E"/>
    <w:rsid w:val="00646E2D"/>
    <w:rsid w:val="00646EF6"/>
    <w:rsid w:val="006473A1"/>
    <w:rsid w:val="006506F1"/>
    <w:rsid w:val="00650F8E"/>
    <w:rsid w:val="00651B82"/>
    <w:rsid w:val="00651DC8"/>
    <w:rsid w:val="006523D8"/>
    <w:rsid w:val="006527F7"/>
    <w:rsid w:val="00653772"/>
    <w:rsid w:val="00653AD1"/>
    <w:rsid w:val="00654314"/>
    <w:rsid w:val="006544F0"/>
    <w:rsid w:val="006555D0"/>
    <w:rsid w:val="00655A83"/>
    <w:rsid w:val="00655B11"/>
    <w:rsid w:val="0065636F"/>
    <w:rsid w:val="00656887"/>
    <w:rsid w:val="00657AD2"/>
    <w:rsid w:val="006603EC"/>
    <w:rsid w:val="00660E53"/>
    <w:rsid w:val="006615B9"/>
    <w:rsid w:val="00661914"/>
    <w:rsid w:val="00661AA6"/>
    <w:rsid w:val="00661AB2"/>
    <w:rsid w:val="00662D38"/>
    <w:rsid w:val="00663321"/>
    <w:rsid w:val="00663AA0"/>
    <w:rsid w:val="006642B1"/>
    <w:rsid w:val="00664579"/>
    <w:rsid w:val="00664BB9"/>
    <w:rsid w:val="00664D38"/>
    <w:rsid w:val="00664D60"/>
    <w:rsid w:val="00665173"/>
    <w:rsid w:val="006652EA"/>
    <w:rsid w:val="0066616F"/>
    <w:rsid w:val="006665D8"/>
    <w:rsid w:val="0066667E"/>
    <w:rsid w:val="0066694F"/>
    <w:rsid w:val="00666AB7"/>
    <w:rsid w:val="006674C8"/>
    <w:rsid w:val="00667758"/>
    <w:rsid w:val="00667DA5"/>
    <w:rsid w:val="00670512"/>
    <w:rsid w:val="0067178B"/>
    <w:rsid w:val="006719A6"/>
    <w:rsid w:val="00671BB4"/>
    <w:rsid w:val="00672215"/>
    <w:rsid w:val="006727A3"/>
    <w:rsid w:val="00672A86"/>
    <w:rsid w:val="0067385A"/>
    <w:rsid w:val="00673B44"/>
    <w:rsid w:val="006747E4"/>
    <w:rsid w:val="0067532F"/>
    <w:rsid w:val="0067551F"/>
    <w:rsid w:val="00675F04"/>
    <w:rsid w:val="00675F1A"/>
    <w:rsid w:val="00675FDA"/>
    <w:rsid w:val="00675FF5"/>
    <w:rsid w:val="006765BD"/>
    <w:rsid w:val="00676AAB"/>
    <w:rsid w:val="00677F51"/>
    <w:rsid w:val="006817DD"/>
    <w:rsid w:val="00681D9F"/>
    <w:rsid w:val="00682443"/>
    <w:rsid w:val="006825CE"/>
    <w:rsid w:val="006832B0"/>
    <w:rsid w:val="006836C9"/>
    <w:rsid w:val="00683F11"/>
    <w:rsid w:val="00683F17"/>
    <w:rsid w:val="00684BC7"/>
    <w:rsid w:val="00684EA7"/>
    <w:rsid w:val="00685991"/>
    <w:rsid w:val="00685F37"/>
    <w:rsid w:val="0068680C"/>
    <w:rsid w:val="00686D74"/>
    <w:rsid w:val="00687704"/>
    <w:rsid w:val="00687AC9"/>
    <w:rsid w:val="00690DE8"/>
    <w:rsid w:val="00690E33"/>
    <w:rsid w:val="00691A8A"/>
    <w:rsid w:val="00691B50"/>
    <w:rsid w:val="00691F94"/>
    <w:rsid w:val="006921EF"/>
    <w:rsid w:val="0069244A"/>
    <w:rsid w:val="0069341F"/>
    <w:rsid w:val="00693B65"/>
    <w:rsid w:val="00693E4A"/>
    <w:rsid w:val="00694459"/>
    <w:rsid w:val="0069450B"/>
    <w:rsid w:val="00694D85"/>
    <w:rsid w:val="00694FA4"/>
    <w:rsid w:val="00695421"/>
    <w:rsid w:val="00695436"/>
    <w:rsid w:val="006967F6"/>
    <w:rsid w:val="00696CF6"/>
    <w:rsid w:val="00696D6F"/>
    <w:rsid w:val="00696DAF"/>
    <w:rsid w:val="00696E87"/>
    <w:rsid w:val="00696FE3"/>
    <w:rsid w:val="006970B3"/>
    <w:rsid w:val="006A04BE"/>
    <w:rsid w:val="006A0F43"/>
    <w:rsid w:val="006A11E3"/>
    <w:rsid w:val="006A177E"/>
    <w:rsid w:val="006A1FC7"/>
    <w:rsid w:val="006A22F4"/>
    <w:rsid w:val="006A2A1C"/>
    <w:rsid w:val="006A2C76"/>
    <w:rsid w:val="006A2FD2"/>
    <w:rsid w:val="006A3003"/>
    <w:rsid w:val="006A33A0"/>
    <w:rsid w:val="006A39F2"/>
    <w:rsid w:val="006A3D9F"/>
    <w:rsid w:val="006A47F3"/>
    <w:rsid w:val="006A4CE2"/>
    <w:rsid w:val="006A5156"/>
    <w:rsid w:val="006A531B"/>
    <w:rsid w:val="006A5794"/>
    <w:rsid w:val="006A5853"/>
    <w:rsid w:val="006A5A9F"/>
    <w:rsid w:val="006A5D55"/>
    <w:rsid w:val="006A6364"/>
    <w:rsid w:val="006A64BE"/>
    <w:rsid w:val="006A6E2E"/>
    <w:rsid w:val="006A6E5A"/>
    <w:rsid w:val="006A6FC2"/>
    <w:rsid w:val="006A78DF"/>
    <w:rsid w:val="006A7A1B"/>
    <w:rsid w:val="006B070B"/>
    <w:rsid w:val="006B07ED"/>
    <w:rsid w:val="006B085B"/>
    <w:rsid w:val="006B0DF2"/>
    <w:rsid w:val="006B1971"/>
    <w:rsid w:val="006B1DF0"/>
    <w:rsid w:val="006B2176"/>
    <w:rsid w:val="006B2B0A"/>
    <w:rsid w:val="006B2F9D"/>
    <w:rsid w:val="006B3025"/>
    <w:rsid w:val="006B42F7"/>
    <w:rsid w:val="006B5A93"/>
    <w:rsid w:val="006B5B37"/>
    <w:rsid w:val="006B5BBF"/>
    <w:rsid w:val="006B60F9"/>
    <w:rsid w:val="006B6954"/>
    <w:rsid w:val="006B6EED"/>
    <w:rsid w:val="006B7310"/>
    <w:rsid w:val="006B7C37"/>
    <w:rsid w:val="006B7D30"/>
    <w:rsid w:val="006C163F"/>
    <w:rsid w:val="006C1706"/>
    <w:rsid w:val="006C28B6"/>
    <w:rsid w:val="006C2BFA"/>
    <w:rsid w:val="006C2C7E"/>
    <w:rsid w:val="006C306E"/>
    <w:rsid w:val="006C30DC"/>
    <w:rsid w:val="006C3768"/>
    <w:rsid w:val="006C4074"/>
    <w:rsid w:val="006C4657"/>
    <w:rsid w:val="006C477F"/>
    <w:rsid w:val="006C4BF1"/>
    <w:rsid w:val="006C543A"/>
    <w:rsid w:val="006C55AC"/>
    <w:rsid w:val="006C56D1"/>
    <w:rsid w:val="006C57A4"/>
    <w:rsid w:val="006C58E0"/>
    <w:rsid w:val="006C6164"/>
    <w:rsid w:val="006C6792"/>
    <w:rsid w:val="006C6BAC"/>
    <w:rsid w:val="006C78D7"/>
    <w:rsid w:val="006C7D7C"/>
    <w:rsid w:val="006D0687"/>
    <w:rsid w:val="006D1365"/>
    <w:rsid w:val="006D13A6"/>
    <w:rsid w:val="006D1581"/>
    <w:rsid w:val="006D1D26"/>
    <w:rsid w:val="006D2101"/>
    <w:rsid w:val="006D2D43"/>
    <w:rsid w:val="006D3E95"/>
    <w:rsid w:val="006D408E"/>
    <w:rsid w:val="006D46E9"/>
    <w:rsid w:val="006D4D79"/>
    <w:rsid w:val="006D4E30"/>
    <w:rsid w:val="006D4E85"/>
    <w:rsid w:val="006D6031"/>
    <w:rsid w:val="006D64E6"/>
    <w:rsid w:val="006D67D0"/>
    <w:rsid w:val="006D6F61"/>
    <w:rsid w:val="006E05E3"/>
    <w:rsid w:val="006E0767"/>
    <w:rsid w:val="006E0A93"/>
    <w:rsid w:val="006E0D85"/>
    <w:rsid w:val="006E12B8"/>
    <w:rsid w:val="006E1487"/>
    <w:rsid w:val="006E1B59"/>
    <w:rsid w:val="006E2BF3"/>
    <w:rsid w:val="006E3148"/>
    <w:rsid w:val="006E33CC"/>
    <w:rsid w:val="006E3E8D"/>
    <w:rsid w:val="006E4459"/>
    <w:rsid w:val="006E4525"/>
    <w:rsid w:val="006E4636"/>
    <w:rsid w:val="006E481C"/>
    <w:rsid w:val="006E4CC6"/>
    <w:rsid w:val="006E4CE8"/>
    <w:rsid w:val="006E64D8"/>
    <w:rsid w:val="006E765F"/>
    <w:rsid w:val="006F0046"/>
    <w:rsid w:val="006F00A6"/>
    <w:rsid w:val="006F0428"/>
    <w:rsid w:val="006F0492"/>
    <w:rsid w:val="006F069B"/>
    <w:rsid w:val="006F06EC"/>
    <w:rsid w:val="006F07B9"/>
    <w:rsid w:val="006F0C8B"/>
    <w:rsid w:val="006F1B12"/>
    <w:rsid w:val="006F22EC"/>
    <w:rsid w:val="006F2543"/>
    <w:rsid w:val="006F262B"/>
    <w:rsid w:val="006F2B60"/>
    <w:rsid w:val="006F2CF1"/>
    <w:rsid w:val="006F2DBA"/>
    <w:rsid w:val="006F2F8D"/>
    <w:rsid w:val="006F3107"/>
    <w:rsid w:val="006F36A4"/>
    <w:rsid w:val="006F4161"/>
    <w:rsid w:val="006F4EE4"/>
    <w:rsid w:val="006F50D9"/>
    <w:rsid w:val="006F562E"/>
    <w:rsid w:val="006F5642"/>
    <w:rsid w:val="006F6146"/>
    <w:rsid w:val="006F6E21"/>
    <w:rsid w:val="006F71E2"/>
    <w:rsid w:val="006F76BA"/>
    <w:rsid w:val="006F7878"/>
    <w:rsid w:val="0070027D"/>
    <w:rsid w:val="00700689"/>
    <w:rsid w:val="007008C8"/>
    <w:rsid w:val="00700E23"/>
    <w:rsid w:val="00700F1C"/>
    <w:rsid w:val="0070158F"/>
    <w:rsid w:val="00701ABD"/>
    <w:rsid w:val="00701AD6"/>
    <w:rsid w:val="00701E91"/>
    <w:rsid w:val="00702701"/>
    <w:rsid w:val="00702936"/>
    <w:rsid w:val="00702ACA"/>
    <w:rsid w:val="007038F8"/>
    <w:rsid w:val="00703E5E"/>
    <w:rsid w:val="00704817"/>
    <w:rsid w:val="0070511C"/>
    <w:rsid w:val="007054FD"/>
    <w:rsid w:val="007065E2"/>
    <w:rsid w:val="0070688F"/>
    <w:rsid w:val="00706D18"/>
    <w:rsid w:val="007071ED"/>
    <w:rsid w:val="00707A0A"/>
    <w:rsid w:val="00707BEB"/>
    <w:rsid w:val="007117B1"/>
    <w:rsid w:val="00711EEB"/>
    <w:rsid w:val="00712A86"/>
    <w:rsid w:val="00712AEB"/>
    <w:rsid w:val="00712F01"/>
    <w:rsid w:val="0071304B"/>
    <w:rsid w:val="00713427"/>
    <w:rsid w:val="00713B46"/>
    <w:rsid w:val="00713DD5"/>
    <w:rsid w:val="0071475F"/>
    <w:rsid w:val="00715270"/>
    <w:rsid w:val="00715DE7"/>
    <w:rsid w:val="0071611C"/>
    <w:rsid w:val="0071633B"/>
    <w:rsid w:val="007164B0"/>
    <w:rsid w:val="00717C80"/>
    <w:rsid w:val="00720253"/>
    <w:rsid w:val="00720914"/>
    <w:rsid w:val="0072120E"/>
    <w:rsid w:val="007213A3"/>
    <w:rsid w:val="00721738"/>
    <w:rsid w:val="0072182B"/>
    <w:rsid w:val="00721B3D"/>
    <w:rsid w:val="0072246C"/>
    <w:rsid w:val="0072262B"/>
    <w:rsid w:val="00722DF7"/>
    <w:rsid w:val="007231B9"/>
    <w:rsid w:val="00723E88"/>
    <w:rsid w:val="00723FB2"/>
    <w:rsid w:val="0072606E"/>
    <w:rsid w:val="007262AA"/>
    <w:rsid w:val="007268A0"/>
    <w:rsid w:val="00726F7D"/>
    <w:rsid w:val="007270B7"/>
    <w:rsid w:val="00727AEF"/>
    <w:rsid w:val="0073071A"/>
    <w:rsid w:val="00730A03"/>
    <w:rsid w:val="00730D36"/>
    <w:rsid w:val="00731013"/>
    <w:rsid w:val="007312C7"/>
    <w:rsid w:val="0073166D"/>
    <w:rsid w:val="00731C74"/>
    <w:rsid w:val="00731FC1"/>
    <w:rsid w:val="0073227E"/>
    <w:rsid w:val="00732CD9"/>
    <w:rsid w:val="0073307B"/>
    <w:rsid w:val="00733AB9"/>
    <w:rsid w:val="007340C0"/>
    <w:rsid w:val="007344E6"/>
    <w:rsid w:val="00734523"/>
    <w:rsid w:val="007346B7"/>
    <w:rsid w:val="0073485A"/>
    <w:rsid w:val="00736310"/>
    <w:rsid w:val="007366FD"/>
    <w:rsid w:val="007368E3"/>
    <w:rsid w:val="00736BFE"/>
    <w:rsid w:val="00736D23"/>
    <w:rsid w:val="00737C48"/>
    <w:rsid w:val="007402AD"/>
    <w:rsid w:val="00740CFC"/>
    <w:rsid w:val="00740F4F"/>
    <w:rsid w:val="00741539"/>
    <w:rsid w:val="007416EC"/>
    <w:rsid w:val="00741FC0"/>
    <w:rsid w:val="00743192"/>
    <w:rsid w:val="00743402"/>
    <w:rsid w:val="00743C3F"/>
    <w:rsid w:val="007448EA"/>
    <w:rsid w:val="007448EB"/>
    <w:rsid w:val="00744AD3"/>
    <w:rsid w:val="00744C2B"/>
    <w:rsid w:val="007459BC"/>
    <w:rsid w:val="00745B83"/>
    <w:rsid w:val="00745C3B"/>
    <w:rsid w:val="00746203"/>
    <w:rsid w:val="007465D3"/>
    <w:rsid w:val="00746D6C"/>
    <w:rsid w:val="00747E54"/>
    <w:rsid w:val="007503D7"/>
    <w:rsid w:val="00750A21"/>
    <w:rsid w:val="007514F6"/>
    <w:rsid w:val="00751868"/>
    <w:rsid w:val="00751C49"/>
    <w:rsid w:val="00751D31"/>
    <w:rsid w:val="00751F20"/>
    <w:rsid w:val="007521DC"/>
    <w:rsid w:val="007524C5"/>
    <w:rsid w:val="0075279D"/>
    <w:rsid w:val="00753642"/>
    <w:rsid w:val="007537C1"/>
    <w:rsid w:val="00753B56"/>
    <w:rsid w:val="00753B7B"/>
    <w:rsid w:val="00753EAC"/>
    <w:rsid w:val="00754E66"/>
    <w:rsid w:val="00754F29"/>
    <w:rsid w:val="00754F50"/>
    <w:rsid w:val="00755F38"/>
    <w:rsid w:val="00756B56"/>
    <w:rsid w:val="00756B72"/>
    <w:rsid w:val="00756D1B"/>
    <w:rsid w:val="00756DA3"/>
    <w:rsid w:val="00757A33"/>
    <w:rsid w:val="00757E11"/>
    <w:rsid w:val="00757EC1"/>
    <w:rsid w:val="00760690"/>
    <w:rsid w:val="00760976"/>
    <w:rsid w:val="00760C6F"/>
    <w:rsid w:val="00760DBF"/>
    <w:rsid w:val="007619DA"/>
    <w:rsid w:val="00761A3D"/>
    <w:rsid w:val="00762011"/>
    <w:rsid w:val="007638C5"/>
    <w:rsid w:val="007648DE"/>
    <w:rsid w:val="007649BA"/>
    <w:rsid w:val="0076530A"/>
    <w:rsid w:val="00765DD6"/>
    <w:rsid w:val="0076603A"/>
    <w:rsid w:val="007660F6"/>
    <w:rsid w:val="007662EF"/>
    <w:rsid w:val="007663AF"/>
    <w:rsid w:val="00766857"/>
    <w:rsid w:val="007669D8"/>
    <w:rsid w:val="007671EF"/>
    <w:rsid w:val="007679AD"/>
    <w:rsid w:val="00770505"/>
    <w:rsid w:val="0077091D"/>
    <w:rsid w:val="00771568"/>
    <w:rsid w:val="007720E6"/>
    <w:rsid w:val="007727C4"/>
    <w:rsid w:val="00772EBB"/>
    <w:rsid w:val="007730B1"/>
    <w:rsid w:val="007732A5"/>
    <w:rsid w:val="00773775"/>
    <w:rsid w:val="00773787"/>
    <w:rsid w:val="00774002"/>
    <w:rsid w:val="007740D4"/>
    <w:rsid w:val="00774438"/>
    <w:rsid w:val="00774D66"/>
    <w:rsid w:val="00774DF7"/>
    <w:rsid w:val="007751C6"/>
    <w:rsid w:val="007751D6"/>
    <w:rsid w:val="0077707A"/>
    <w:rsid w:val="00777254"/>
    <w:rsid w:val="007775BC"/>
    <w:rsid w:val="007776AF"/>
    <w:rsid w:val="00777701"/>
    <w:rsid w:val="007777B4"/>
    <w:rsid w:val="0078071D"/>
    <w:rsid w:val="00780F96"/>
    <w:rsid w:val="00781808"/>
    <w:rsid w:val="00781811"/>
    <w:rsid w:val="00781839"/>
    <w:rsid w:val="00782B71"/>
    <w:rsid w:val="007830E4"/>
    <w:rsid w:val="00783EAA"/>
    <w:rsid w:val="0078482C"/>
    <w:rsid w:val="007850D0"/>
    <w:rsid w:val="007850E9"/>
    <w:rsid w:val="00785695"/>
    <w:rsid w:val="00785AFE"/>
    <w:rsid w:val="00786E46"/>
    <w:rsid w:val="00786E5C"/>
    <w:rsid w:val="0078723F"/>
    <w:rsid w:val="007904A5"/>
    <w:rsid w:val="0079084E"/>
    <w:rsid w:val="007909E3"/>
    <w:rsid w:val="00791259"/>
    <w:rsid w:val="00791732"/>
    <w:rsid w:val="00792485"/>
    <w:rsid w:val="00792ADE"/>
    <w:rsid w:val="0079339B"/>
    <w:rsid w:val="00793EA7"/>
    <w:rsid w:val="0079476C"/>
    <w:rsid w:val="00794A97"/>
    <w:rsid w:val="007953C5"/>
    <w:rsid w:val="0079549C"/>
    <w:rsid w:val="0079597E"/>
    <w:rsid w:val="00795D92"/>
    <w:rsid w:val="00796C0E"/>
    <w:rsid w:val="00797806"/>
    <w:rsid w:val="00797C8C"/>
    <w:rsid w:val="007A0257"/>
    <w:rsid w:val="007A047D"/>
    <w:rsid w:val="007A064F"/>
    <w:rsid w:val="007A06C4"/>
    <w:rsid w:val="007A06FA"/>
    <w:rsid w:val="007A0CCE"/>
    <w:rsid w:val="007A1129"/>
    <w:rsid w:val="007A161D"/>
    <w:rsid w:val="007A2487"/>
    <w:rsid w:val="007A26DB"/>
    <w:rsid w:val="007A26F6"/>
    <w:rsid w:val="007A3770"/>
    <w:rsid w:val="007A37A8"/>
    <w:rsid w:val="007A4841"/>
    <w:rsid w:val="007A5DAF"/>
    <w:rsid w:val="007A6204"/>
    <w:rsid w:val="007A62DE"/>
    <w:rsid w:val="007A6737"/>
    <w:rsid w:val="007A6918"/>
    <w:rsid w:val="007A6E4E"/>
    <w:rsid w:val="007A78DD"/>
    <w:rsid w:val="007A7BFE"/>
    <w:rsid w:val="007B0B67"/>
    <w:rsid w:val="007B1D13"/>
    <w:rsid w:val="007B2324"/>
    <w:rsid w:val="007B2507"/>
    <w:rsid w:val="007B29C7"/>
    <w:rsid w:val="007B2C45"/>
    <w:rsid w:val="007B2D94"/>
    <w:rsid w:val="007B3D12"/>
    <w:rsid w:val="007B47DB"/>
    <w:rsid w:val="007B49B9"/>
    <w:rsid w:val="007B4C87"/>
    <w:rsid w:val="007B4D35"/>
    <w:rsid w:val="007B58BF"/>
    <w:rsid w:val="007B5942"/>
    <w:rsid w:val="007B5EBB"/>
    <w:rsid w:val="007B6C55"/>
    <w:rsid w:val="007B7063"/>
    <w:rsid w:val="007B72F5"/>
    <w:rsid w:val="007B7993"/>
    <w:rsid w:val="007C06FF"/>
    <w:rsid w:val="007C0862"/>
    <w:rsid w:val="007C1198"/>
    <w:rsid w:val="007C176A"/>
    <w:rsid w:val="007C17CA"/>
    <w:rsid w:val="007C1889"/>
    <w:rsid w:val="007C2ADD"/>
    <w:rsid w:val="007C326A"/>
    <w:rsid w:val="007C389B"/>
    <w:rsid w:val="007C465C"/>
    <w:rsid w:val="007C492D"/>
    <w:rsid w:val="007C50B9"/>
    <w:rsid w:val="007C52F3"/>
    <w:rsid w:val="007C55A7"/>
    <w:rsid w:val="007C5698"/>
    <w:rsid w:val="007C5853"/>
    <w:rsid w:val="007C5BFC"/>
    <w:rsid w:val="007C611A"/>
    <w:rsid w:val="007C6317"/>
    <w:rsid w:val="007C691B"/>
    <w:rsid w:val="007C75AE"/>
    <w:rsid w:val="007C785A"/>
    <w:rsid w:val="007C79EA"/>
    <w:rsid w:val="007C7C83"/>
    <w:rsid w:val="007C7F1A"/>
    <w:rsid w:val="007C7FC1"/>
    <w:rsid w:val="007D0C6B"/>
    <w:rsid w:val="007D16FD"/>
    <w:rsid w:val="007D1B09"/>
    <w:rsid w:val="007D1C47"/>
    <w:rsid w:val="007D1CE8"/>
    <w:rsid w:val="007D26E6"/>
    <w:rsid w:val="007D280F"/>
    <w:rsid w:val="007D2A1B"/>
    <w:rsid w:val="007D3155"/>
    <w:rsid w:val="007D316B"/>
    <w:rsid w:val="007D34FC"/>
    <w:rsid w:val="007D3BE4"/>
    <w:rsid w:val="007D3C9A"/>
    <w:rsid w:val="007D4EDE"/>
    <w:rsid w:val="007D50A9"/>
    <w:rsid w:val="007D510B"/>
    <w:rsid w:val="007D5534"/>
    <w:rsid w:val="007D56D5"/>
    <w:rsid w:val="007D636A"/>
    <w:rsid w:val="007D6D7E"/>
    <w:rsid w:val="007D71A6"/>
    <w:rsid w:val="007D77FD"/>
    <w:rsid w:val="007D7AFC"/>
    <w:rsid w:val="007D7BB1"/>
    <w:rsid w:val="007D7BF3"/>
    <w:rsid w:val="007D7D2D"/>
    <w:rsid w:val="007D7DC6"/>
    <w:rsid w:val="007E003E"/>
    <w:rsid w:val="007E16B4"/>
    <w:rsid w:val="007E1D66"/>
    <w:rsid w:val="007E2263"/>
    <w:rsid w:val="007E259E"/>
    <w:rsid w:val="007E25B1"/>
    <w:rsid w:val="007E3169"/>
    <w:rsid w:val="007E3271"/>
    <w:rsid w:val="007E476C"/>
    <w:rsid w:val="007E508F"/>
    <w:rsid w:val="007E57D3"/>
    <w:rsid w:val="007E5CD1"/>
    <w:rsid w:val="007E62A8"/>
    <w:rsid w:val="007E64D9"/>
    <w:rsid w:val="007E6DB3"/>
    <w:rsid w:val="007E76AE"/>
    <w:rsid w:val="007E7C9C"/>
    <w:rsid w:val="007F0810"/>
    <w:rsid w:val="007F117E"/>
    <w:rsid w:val="007F1591"/>
    <w:rsid w:val="007F1AD5"/>
    <w:rsid w:val="007F1C54"/>
    <w:rsid w:val="007F21EA"/>
    <w:rsid w:val="007F2610"/>
    <w:rsid w:val="007F2D67"/>
    <w:rsid w:val="007F306C"/>
    <w:rsid w:val="007F3622"/>
    <w:rsid w:val="007F3769"/>
    <w:rsid w:val="007F3AF9"/>
    <w:rsid w:val="007F4376"/>
    <w:rsid w:val="007F4923"/>
    <w:rsid w:val="007F5367"/>
    <w:rsid w:val="007F59D1"/>
    <w:rsid w:val="007F6736"/>
    <w:rsid w:val="007F691D"/>
    <w:rsid w:val="007F7147"/>
    <w:rsid w:val="0080127D"/>
    <w:rsid w:val="0080151D"/>
    <w:rsid w:val="008022A6"/>
    <w:rsid w:val="00803316"/>
    <w:rsid w:val="00803369"/>
    <w:rsid w:val="00803472"/>
    <w:rsid w:val="00803B3B"/>
    <w:rsid w:val="0080422E"/>
    <w:rsid w:val="008042B4"/>
    <w:rsid w:val="00804C58"/>
    <w:rsid w:val="00804F7C"/>
    <w:rsid w:val="008050D3"/>
    <w:rsid w:val="0080521D"/>
    <w:rsid w:val="0080560A"/>
    <w:rsid w:val="0080584B"/>
    <w:rsid w:val="00805D58"/>
    <w:rsid w:val="008066CB"/>
    <w:rsid w:val="0080681A"/>
    <w:rsid w:val="0080701B"/>
    <w:rsid w:val="00807054"/>
    <w:rsid w:val="00807215"/>
    <w:rsid w:val="00807383"/>
    <w:rsid w:val="00807C4A"/>
    <w:rsid w:val="00807F9C"/>
    <w:rsid w:val="008102D5"/>
    <w:rsid w:val="00810A37"/>
    <w:rsid w:val="00810CE3"/>
    <w:rsid w:val="008116BE"/>
    <w:rsid w:val="0081231B"/>
    <w:rsid w:val="00812351"/>
    <w:rsid w:val="008125DA"/>
    <w:rsid w:val="008130A2"/>
    <w:rsid w:val="0081317D"/>
    <w:rsid w:val="008132D9"/>
    <w:rsid w:val="008136F4"/>
    <w:rsid w:val="00813D40"/>
    <w:rsid w:val="008142CF"/>
    <w:rsid w:val="0081433B"/>
    <w:rsid w:val="008149E6"/>
    <w:rsid w:val="008157C5"/>
    <w:rsid w:val="00816706"/>
    <w:rsid w:val="00816DA8"/>
    <w:rsid w:val="00816E69"/>
    <w:rsid w:val="00817385"/>
    <w:rsid w:val="00817635"/>
    <w:rsid w:val="00817CDB"/>
    <w:rsid w:val="00820F05"/>
    <w:rsid w:val="00821517"/>
    <w:rsid w:val="00821E94"/>
    <w:rsid w:val="00821FA0"/>
    <w:rsid w:val="00822CC5"/>
    <w:rsid w:val="00823488"/>
    <w:rsid w:val="00824277"/>
    <w:rsid w:val="008247B7"/>
    <w:rsid w:val="00824A4F"/>
    <w:rsid w:val="0082602D"/>
    <w:rsid w:val="00826343"/>
    <w:rsid w:val="00826F13"/>
    <w:rsid w:val="00827351"/>
    <w:rsid w:val="00830579"/>
    <w:rsid w:val="008305A5"/>
    <w:rsid w:val="00830702"/>
    <w:rsid w:val="0083097B"/>
    <w:rsid w:val="00830CEE"/>
    <w:rsid w:val="00830D5D"/>
    <w:rsid w:val="00830EC8"/>
    <w:rsid w:val="00831128"/>
    <w:rsid w:val="0083146B"/>
    <w:rsid w:val="008316F4"/>
    <w:rsid w:val="008317F9"/>
    <w:rsid w:val="008320C3"/>
    <w:rsid w:val="0083244B"/>
    <w:rsid w:val="00832506"/>
    <w:rsid w:val="00832795"/>
    <w:rsid w:val="00833CCF"/>
    <w:rsid w:val="0083495D"/>
    <w:rsid w:val="0083588D"/>
    <w:rsid w:val="0083592C"/>
    <w:rsid w:val="0083593C"/>
    <w:rsid w:val="00835B0E"/>
    <w:rsid w:val="008361A1"/>
    <w:rsid w:val="008365A5"/>
    <w:rsid w:val="00836ED6"/>
    <w:rsid w:val="0083700C"/>
    <w:rsid w:val="0083725A"/>
    <w:rsid w:val="008376DA"/>
    <w:rsid w:val="00837807"/>
    <w:rsid w:val="00837E43"/>
    <w:rsid w:val="00840087"/>
    <w:rsid w:val="0084086A"/>
    <w:rsid w:val="00840A86"/>
    <w:rsid w:val="00841259"/>
    <w:rsid w:val="00841270"/>
    <w:rsid w:val="00841C95"/>
    <w:rsid w:val="00841CB9"/>
    <w:rsid w:val="00841FBF"/>
    <w:rsid w:val="008420E5"/>
    <w:rsid w:val="00842AA8"/>
    <w:rsid w:val="00842C9E"/>
    <w:rsid w:val="008444BF"/>
    <w:rsid w:val="008445C6"/>
    <w:rsid w:val="00845376"/>
    <w:rsid w:val="00845C45"/>
    <w:rsid w:val="00845DCF"/>
    <w:rsid w:val="008462E4"/>
    <w:rsid w:val="00847BCD"/>
    <w:rsid w:val="00850180"/>
    <w:rsid w:val="008509F2"/>
    <w:rsid w:val="00850CDB"/>
    <w:rsid w:val="00851DB6"/>
    <w:rsid w:val="0085208E"/>
    <w:rsid w:val="00852677"/>
    <w:rsid w:val="00852901"/>
    <w:rsid w:val="00852B5F"/>
    <w:rsid w:val="00853016"/>
    <w:rsid w:val="00853DEF"/>
    <w:rsid w:val="008546DC"/>
    <w:rsid w:val="00854DD6"/>
    <w:rsid w:val="00854EE8"/>
    <w:rsid w:val="00855059"/>
    <w:rsid w:val="0085507C"/>
    <w:rsid w:val="008556F2"/>
    <w:rsid w:val="00856A25"/>
    <w:rsid w:val="00856CE1"/>
    <w:rsid w:val="0085713C"/>
    <w:rsid w:val="00857696"/>
    <w:rsid w:val="00857E92"/>
    <w:rsid w:val="008602E0"/>
    <w:rsid w:val="00860492"/>
    <w:rsid w:val="0086063F"/>
    <w:rsid w:val="0086087F"/>
    <w:rsid w:val="0086096E"/>
    <w:rsid w:val="00860E6E"/>
    <w:rsid w:val="008620F9"/>
    <w:rsid w:val="008624B8"/>
    <w:rsid w:val="00862A9D"/>
    <w:rsid w:val="00862DD5"/>
    <w:rsid w:val="00863281"/>
    <w:rsid w:val="0086426D"/>
    <w:rsid w:val="00864843"/>
    <w:rsid w:val="00864E29"/>
    <w:rsid w:val="0086517C"/>
    <w:rsid w:val="00865BB7"/>
    <w:rsid w:val="00865E27"/>
    <w:rsid w:val="008664BA"/>
    <w:rsid w:val="008671C3"/>
    <w:rsid w:val="0086743A"/>
    <w:rsid w:val="008677DB"/>
    <w:rsid w:val="00870672"/>
    <w:rsid w:val="00871627"/>
    <w:rsid w:val="00871E2F"/>
    <w:rsid w:val="0087241B"/>
    <w:rsid w:val="00872501"/>
    <w:rsid w:val="008733DF"/>
    <w:rsid w:val="00874091"/>
    <w:rsid w:val="0087483B"/>
    <w:rsid w:val="00874E9A"/>
    <w:rsid w:val="0087540D"/>
    <w:rsid w:val="00875833"/>
    <w:rsid w:val="00875884"/>
    <w:rsid w:val="00876B77"/>
    <w:rsid w:val="00877374"/>
    <w:rsid w:val="00880695"/>
    <w:rsid w:val="008807C3"/>
    <w:rsid w:val="0088090B"/>
    <w:rsid w:val="00880FC0"/>
    <w:rsid w:val="0088166B"/>
    <w:rsid w:val="00881A20"/>
    <w:rsid w:val="00881F3E"/>
    <w:rsid w:val="0088230B"/>
    <w:rsid w:val="00882793"/>
    <w:rsid w:val="008834F6"/>
    <w:rsid w:val="0088355E"/>
    <w:rsid w:val="0088393E"/>
    <w:rsid w:val="00884B08"/>
    <w:rsid w:val="00886387"/>
    <w:rsid w:val="00886684"/>
    <w:rsid w:val="00886DA3"/>
    <w:rsid w:val="00887012"/>
    <w:rsid w:val="0088706F"/>
    <w:rsid w:val="00887CC5"/>
    <w:rsid w:val="008902B4"/>
    <w:rsid w:val="00890391"/>
    <w:rsid w:val="008907CE"/>
    <w:rsid w:val="00890987"/>
    <w:rsid w:val="0089181E"/>
    <w:rsid w:val="00892DC9"/>
    <w:rsid w:val="00893625"/>
    <w:rsid w:val="00893DB7"/>
    <w:rsid w:val="00893E3A"/>
    <w:rsid w:val="008956A7"/>
    <w:rsid w:val="008956F4"/>
    <w:rsid w:val="008960FB"/>
    <w:rsid w:val="008962C8"/>
    <w:rsid w:val="0089632A"/>
    <w:rsid w:val="00896369"/>
    <w:rsid w:val="00896482"/>
    <w:rsid w:val="00896842"/>
    <w:rsid w:val="008971DD"/>
    <w:rsid w:val="008975EA"/>
    <w:rsid w:val="00897750"/>
    <w:rsid w:val="00897B1A"/>
    <w:rsid w:val="00897E0F"/>
    <w:rsid w:val="00897F68"/>
    <w:rsid w:val="008A1338"/>
    <w:rsid w:val="008A18CD"/>
    <w:rsid w:val="008A1A95"/>
    <w:rsid w:val="008A1D0E"/>
    <w:rsid w:val="008A1E70"/>
    <w:rsid w:val="008A200A"/>
    <w:rsid w:val="008A256A"/>
    <w:rsid w:val="008A2604"/>
    <w:rsid w:val="008A26A8"/>
    <w:rsid w:val="008A279E"/>
    <w:rsid w:val="008A2EBC"/>
    <w:rsid w:val="008A3B4A"/>
    <w:rsid w:val="008A3ECF"/>
    <w:rsid w:val="008A4001"/>
    <w:rsid w:val="008A4AC8"/>
    <w:rsid w:val="008A4BB4"/>
    <w:rsid w:val="008A5642"/>
    <w:rsid w:val="008A5745"/>
    <w:rsid w:val="008A5FAA"/>
    <w:rsid w:val="008A603F"/>
    <w:rsid w:val="008A6652"/>
    <w:rsid w:val="008A66BD"/>
    <w:rsid w:val="008A675C"/>
    <w:rsid w:val="008A79D9"/>
    <w:rsid w:val="008A7C6C"/>
    <w:rsid w:val="008B0882"/>
    <w:rsid w:val="008B089D"/>
    <w:rsid w:val="008B090F"/>
    <w:rsid w:val="008B0CE3"/>
    <w:rsid w:val="008B1D3D"/>
    <w:rsid w:val="008B20EE"/>
    <w:rsid w:val="008B24B8"/>
    <w:rsid w:val="008B27DA"/>
    <w:rsid w:val="008B2A7D"/>
    <w:rsid w:val="008B2CCC"/>
    <w:rsid w:val="008B33C0"/>
    <w:rsid w:val="008B38C9"/>
    <w:rsid w:val="008B3A83"/>
    <w:rsid w:val="008B3FD6"/>
    <w:rsid w:val="008B4154"/>
    <w:rsid w:val="008B41B4"/>
    <w:rsid w:val="008B4292"/>
    <w:rsid w:val="008B4CCA"/>
    <w:rsid w:val="008B5124"/>
    <w:rsid w:val="008B63AC"/>
    <w:rsid w:val="008B6CB6"/>
    <w:rsid w:val="008B71A5"/>
    <w:rsid w:val="008C0756"/>
    <w:rsid w:val="008C0E55"/>
    <w:rsid w:val="008C0E67"/>
    <w:rsid w:val="008C1167"/>
    <w:rsid w:val="008C11EB"/>
    <w:rsid w:val="008C1563"/>
    <w:rsid w:val="008C161B"/>
    <w:rsid w:val="008C16C6"/>
    <w:rsid w:val="008C1765"/>
    <w:rsid w:val="008C1940"/>
    <w:rsid w:val="008C1D20"/>
    <w:rsid w:val="008C1EF1"/>
    <w:rsid w:val="008C2768"/>
    <w:rsid w:val="008C2BAE"/>
    <w:rsid w:val="008C3478"/>
    <w:rsid w:val="008C3EA7"/>
    <w:rsid w:val="008C51CB"/>
    <w:rsid w:val="008C5B60"/>
    <w:rsid w:val="008C5FA9"/>
    <w:rsid w:val="008C6104"/>
    <w:rsid w:val="008C639D"/>
    <w:rsid w:val="008C63A4"/>
    <w:rsid w:val="008C65CC"/>
    <w:rsid w:val="008C6CC4"/>
    <w:rsid w:val="008C6D90"/>
    <w:rsid w:val="008C6DA9"/>
    <w:rsid w:val="008C7A92"/>
    <w:rsid w:val="008D06E9"/>
    <w:rsid w:val="008D0C21"/>
    <w:rsid w:val="008D26E3"/>
    <w:rsid w:val="008D2AF4"/>
    <w:rsid w:val="008D2F34"/>
    <w:rsid w:val="008D30A1"/>
    <w:rsid w:val="008D350D"/>
    <w:rsid w:val="008D3D5F"/>
    <w:rsid w:val="008D4115"/>
    <w:rsid w:val="008D472F"/>
    <w:rsid w:val="008D4B35"/>
    <w:rsid w:val="008D5BC0"/>
    <w:rsid w:val="008D603A"/>
    <w:rsid w:val="008D65C4"/>
    <w:rsid w:val="008D6675"/>
    <w:rsid w:val="008D68A8"/>
    <w:rsid w:val="008D72BF"/>
    <w:rsid w:val="008D7451"/>
    <w:rsid w:val="008E02DC"/>
    <w:rsid w:val="008E0B69"/>
    <w:rsid w:val="008E0C67"/>
    <w:rsid w:val="008E1804"/>
    <w:rsid w:val="008E1D95"/>
    <w:rsid w:val="008E20D9"/>
    <w:rsid w:val="008E298F"/>
    <w:rsid w:val="008E2CD3"/>
    <w:rsid w:val="008E37C5"/>
    <w:rsid w:val="008E3A82"/>
    <w:rsid w:val="008E3CF4"/>
    <w:rsid w:val="008E489E"/>
    <w:rsid w:val="008E4E2D"/>
    <w:rsid w:val="008E50E6"/>
    <w:rsid w:val="008E512D"/>
    <w:rsid w:val="008E5401"/>
    <w:rsid w:val="008E6093"/>
    <w:rsid w:val="008E6249"/>
    <w:rsid w:val="008E66EF"/>
    <w:rsid w:val="008E6E71"/>
    <w:rsid w:val="008E7D0C"/>
    <w:rsid w:val="008F0248"/>
    <w:rsid w:val="008F0360"/>
    <w:rsid w:val="008F0D0A"/>
    <w:rsid w:val="008F0D17"/>
    <w:rsid w:val="008F0E21"/>
    <w:rsid w:val="008F15B5"/>
    <w:rsid w:val="008F15F8"/>
    <w:rsid w:val="008F18D2"/>
    <w:rsid w:val="008F19C8"/>
    <w:rsid w:val="008F1A00"/>
    <w:rsid w:val="008F1BD0"/>
    <w:rsid w:val="008F1C98"/>
    <w:rsid w:val="008F2145"/>
    <w:rsid w:val="008F22D1"/>
    <w:rsid w:val="008F240A"/>
    <w:rsid w:val="008F41BF"/>
    <w:rsid w:val="008F41C4"/>
    <w:rsid w:val="008F4318"/>
    <w:rsid w:val="008F4737"/>
    <w:rsid w:val="008F533C"/>
    <w:rsid w:val="008F5A83"/>
    <w:rsid w:val="008F6324"/>
    <w:rsid w:val="008F6B47"/>
    <w:rsid w:val="008F6BDB"/>
    <w:rsid w:val="008F6DE4"/>
    <w:rsid w:val="008F757F"/>
    <w:rsid w:val="008F78E8"/>
    <w:rsid w:val="008F7946"/>
    <w:rsid w:val="00901A5B"/>
    <w:rsid w:val="00901FC3"/>
    <w:rsid w:val="00902C86"/>
    <w:rsid w:val="00903A78"/>
    <w:rsid w:val="00903DA0"/>
    <w:rsid w:val="00904551"/>
    <w:rsid w:val="0090471D"/>
    <w:rsid w:val="00904E84"/>
    <w:rsid w:val="00905615"/>
    <w:rsid w:val="00905886"/>
    <w:rsid w:val="009059BE"/>
    <w:rsid w:val="00906A48"/>
    <w:rsid w:val="00906A8D"/>
    <w:rsid w:val="00906C10"/>
    <w:rsid w:val="00906C3C"/>
    <w:rsid w:val="009078C6"/>
    <w:rsid w:val="009078E4"/>
    <w:rsid w:val="009104B2"/>
    <w:rsid w:val="00910C6B"/>
    <w:rsid w:val="009113C2"/>
    <w:rsid w:val="009113D4"/>
    <w:rsid w:val="00911432"/>
    <w:rsid w:val="0091197E"/>
    <w:rsid w:val="00911D9B"/>
    <w:rsid w:val="00911DF6"/>
    <w:rsid w:val="0091222F"/>
    <w:rsid w:val="009122BD"/>
    <w:rsid w:val="0091234E"/>
    <w:rsid w:val="009123A9"/>
    <w:rsid w:val="00912AE1"/>
    <w:rsid w:val="009143E3"/>
    <w:rsid w:val="00914768"/>
    <w:rsid w:val="00914B1C"/>
    <w:rsid w:val="00914EFF"/>
    <w:rsid w:val="00915996"/>
    <w:rsid w:val="0091609B"/>
    <w:rsid w:val="00916293"/>
    <w:rsid w:val="00916485"/>
    <w:rsid w:val="00916612"/>
    <w:rsid w:val="00916669"/>
    <w:rsid w:val="00916795"/>
    <w:rsid w:val="009169D8"/>
    <w:rsid w:val="00917558"/>
    <w:rsid w:val="00917675"/>
    <w:rsid w:val="00917848"/>
    <w:rsid w:val="009178B5"/>
    <w:rsid w:val="00917981"/>
    <w:rsid w:val="00917E79"/>
    <w:rsid w:val="009203B9"/>
    <w:rsid w:val="00920B45"/>
    <w:rsid w:val="009214FC"/>
    <w:rsid w:val="00921616"/>
    <w:rsid w:val="00922914"/>
    <w:rsid w:val="009232F6"/>
    <w:rsid w:val="00923543"/>
    <w:rsid w:val="009235A0"/>
    <w:rsid w:val="009237DD"/>
    <w:rsid w:val="009237E6"/>
    <w:rsid w:val="00923C8D"/>
    <w:rsid w:val="00924290"/>
    <w:rsid w:val="00924E10"/>
    <w:rsid w:val="00925972"/>
    <w:rsid w:val="009263F7"/>
    <w:rsid w:val="0092674A"/>
    <w:rsid w:val="00926D26"/>
    <w:rsid w:val="009273C1"/>
    <w:rsid w:val="009273C5"/>
    <w:rsid w:val="00927B40"/>
    <w:rsid w:val="00927E44"/>
    <w:rsid w:val="00927F9D"/>
    <w:rsid w:val="0093066E"/>
    <w:rsid w:val="009307DA"/>
    <w:rsid w:val="00930A1B"/>
    <w:rsid w:val="00930C0D"/>
    <w:rsid w:val="0093105F"/>
    <w:rsid w:val="009316C2"/>
    <w:rsid w:val="0093183C"/>
    <w:rsid w:val="009322F1"/>
    <w:rsid w:val="00933521"/>
    <w:rsid w:val="009335A5"/>
    <w:rsid w:val="00933872"/>
    <w:rsid w:val="0093389D"/>
    <w:rsid w:val="00934544"/>
    <w:rsid w:val="0093490B"/>
    <w:rsid w:val="009349C4"/>
    <w:rsid w:val="00934A33"/>
    <w:rsid w:val="00934CDD"/>
    <w:rsid w:val="00935DBA"/>
    <w:rsid w:val="009361A7"/>
    <w:rsid w:val="009370DF"/>
    <w:rsid w:val="00937239"/>
    <w:rsid w:val="0093799F"/>
    <w:rsid w:val="00937FD7"/>
    <w:rsid w:val="009403D0"/>
    <w:rsid w:val="009408E4"/>
    <w:rsid w:val="0094136E"/>
    <w:rsid w:val="009414A3"/>
    <w:rsid w:val="009415E7"/>
    <w:rsid w:val="0094167E"/>
    <w:rsid w:val="009417AA"/>
    <w:rsid w:val="009425C3"/>
    <w:rsid w:val="00942E8E"/>
    <w:rsid w:val="00942EE2"/>
    <w:rsid w:val="00943015"/>
    <w:rsid w:val="00944100"/>
    <w:rsid w:val="00944482"/>
    <w:rsid w:val="00944A92"/>
    <w:rsid w:val="00944E5F"/>
    <w:rsid w:val="00945896"/>
    <w:rsid w:val="00947AED"/>
    <w:rsid w:val="00947F8B"/>
    <w:rsid w:val="00950038"/>
    <w:rsid w:val="00950115"/>
    <w:rsid w:val="00950F2B"/>
    <w:rsid w:val="0095146F"/>
    <w:rsid w:val="00951D50"/>
    <w:rsid w:val="00952256"/>
    <w:rsid w:val="009523C0"/>
    <w:rsid w:val="009525C9"/>
    <w:rsid w:val="0095269A"/>
    <w:rsid w:val="00952E07"/>
    <w:rsid w:val="009539F5"/>
    <w:rsid w:val="00953C91"/>
    <w:rsid w:val="0095402F"/>
    <w:rsid w:val="009540C4"/>
    <w:rsid w:val="00954497"/>
    <w:rsid w:val="00955117"/>
    <w:rsid w:val="00955188"/>
    <w:rsid w:val="00955623"/>
    <w:rsid w:val="00955AA6"/>
    <w:rsid w:val="0095601E"/>
    <w:rsid w:val="009560AC"/>
    <w:rsid w:val="00956131"/>
    <w:rsid w:val="00960087"/>
    <w:rsid w:val="009606C3"/>
    <w:rsid w:val="009606D2"/>
    <w:rsid w:val="00960D43"/>
    <w:rsid w:val="00960DCF"/>
    <w:rsid w:val="00961688"/>
    <w:rsid w:val="00961825"/>
    <w:rsid w:val="0096204F"/>
    <w:rsid w:val="00962467"/>
    <w:rsid w:val="00962EF8"/>
    <w:rsid w:val="00962F12"/>
    <w:rsid w:val="009632BD"/>
    <w:rsid w:val="00963C14"/>
    <w:rsid w:val="00963F93"/>
    <w:rsid w:val="0096437E"/>
    <w:rsid w:val="009645D9"/>
    <w:rsid w:val="00965281"/>
    <w:rsid w:val="00965307"/>
    <w:rsid w:val="0096587A"/>
    <w:rsid w:val="00965A04"/>
    <w:rsid w:val="00965B44"/>
    <w:rsid w:val="00966161"/>
    <w:rsid w:val="00966653"/>
    <w:rsid w:val="00966A08"/>
    <w:rsid w:val="0096705F"/>
    <w:rsid w:val="00970005"/>
    <w:rsid w:val="0097010A"/>
    <w:rsid w:val="00970574"/>
    <w:rsid w:val="009709F2"/>
    <w:rsid w:val="00970D75"/>
    <w:rsid w:val="00970E09"/>
    <w:rsid w:val="009710FA"/>
    <w:rsid w:val="00971265"/>
    <w:rsid w:val="009725AF"/>
    <w:rsid w:val="0097298F"/>
    <w:rsid w:val="00972E05"/>
    <w:rsid w:val="0097385C"/>
    <w:rsid w:val="00973CE0"/>
    <w:rsid w:val="0097410D"/>
    <w:rsid w:val="009744D5"/>
    <w:rsid w:val="00974CD5"/>
    <w:rsid w:val="00974E72"/>
    <w:rsid w:val="00975E19"/>
    <w:rsid w:val="0097623B"/>
    <w:rsid w:val="00976844"/>
    <w:rsid w:val="00977019"/>
    <w:rsid w:val="00977117"/>
    <w:rsid w:val="009803B0"/>
    <w:rsid w:val="00980957"/>
    <w:rsid w:val="00980EBC"/>
    <w:rsid w:val="00981427"/>
    <w:rsid w:val="0098165A"/>
    <w:rsid w:val="00981C69"/>
    <w:rsid w:val="00981E11"/>
    <w:rsid w:val="009829A0"/>
    <w:rsid w:val="009836B3"/>
    <w:rsid w:val="009843B9"/>
    <w:rsid w:val="00984753"/>
    <w:rsid w:val="009848E2"/>
    <w:rsid w:val="0098504D"/>
    <w:rsid w:val="009857E1"/>
    <w:rsid w:val="00986DED"/>
    <w:rsid w:val="009876D6"/>
    <w:rsid w:val="00990838"/>
    <w:rsid w:val="0099098C"/>
    <w:rsid w:val="00990C66"/>
    <w:rsid w:val="00990DB3"/>
    <w:rsid w:val="00990DFC"/>
    <w:rsid w:val="00991172"/>
    <w:rsid w:val="0099194C"/>
    <w:rsid w:val="00993189"/>
    <w:rsid w:val="00993B15"/>
    <w:rsid w:val="00993FB1"/>
    <w:rsid w:val="00994233"/>
    <w:rsid w:val="0099468D"/>
    <w:rsid w:val="009946CE"/>
    <w:rsid w:val="009952BF"/>
    <w:rsid w:val="009953E6"/>
    <w:rsid w:val="00995C97"/>
    <w:rsid w:val="00995CB3"/>
    <w:rsid w:val="00995D69"/>
    <w:rsid w:val="00996189"/>
    <w:rsid w:val="00996A83"/>
    <w:rsid w:val="00996C15"/>
    <w:rsid w:val="0099720C"/>
    <w:rsid w:val="00997B6B"/>
    <w:rsid w:val="009A0428"/>
    <w:rsid w:val="009A06ED"/>
    <w:rsid w:val="009A0882"/>
    <w:rsid w:val="009A1919"/>
    <w:rsid w:val="009A273C"/>
    <w:rsid w:val="009A2B0B"/>
    <w:rsid w:val="009A339A"/>
    <w:rsid w:val="009A3C37"/>
    <w:rsid w:val="009A3D1C"/>
    <w:rsid w:val="009A4245"/>
    <w:rsid w:val="009A46A0"/>
    <w:rsid w:val="009A53CC"/>
    <w:rsid w:val="009A53D7"/>
    <w:rsid w:val="009A6378"/>
    <w:rsid w:val="009A66AF"/>
    <w:rsid w:val="009A6D90"/>
    <w:rsid w:val="009A754E"/>
    <w:rsid w:val="009A773F"/>
    <w:rsid w:val="009A7C75"/>
    <w:rsid w:val="009A7E3B"/>
    <w:rsid w:val="009A7EDC"/>
    <w:rsid w:val="009B0277"/>
    <w:rsid w:val="009B113B"/>
    <w:rsid w:val="009B175D"/>
    <w:rsid w:val="009B1769"/>
    <w:rsid w:val="009B1DBF"/>
    <w:rsid w:val="009B2590"/>
    <w:rsid w:val="009B322A"/>
    <w:rsid w:val="009B330C"/>
    <w:rsid w:val="009B448C"/>
    <w:rsid w:val="009B47AE"/>
    <w:rsid w:val="009B48FE"/>
    <w:rsid w:val="009B4CB1"/>
    <w:rsid w:val="009B4ECE"/>
    <w:rsid w:val="009B54BD"/>
    <w:rsid w:val="009B5917"/>
    <w:rsid w:val="009B5957"/>
    <w:rsid w:val="009B66C9"/>
    <w:rsid w:val="009B674B"/>
    <w:rsid w:val="009B6817"/>
    <w:rsid w:val="009B6935"/>
    <w:rsid w:val="009B6E12"/>
    <w:rsid w:val="009B6E8A"/>
    <w:rsid w:val="009B7072"/>
    <w:rsid w:val="009B7916"/>
    <w:rsid w:val="009C000B"/>
    <w:rsid w:val="009C0788"/>
    <w:rsid w:val="009C0E94"/>
    <w:rsid w:val="009C1677"/>
    <w:rsid w:val="009C1806"/>
    <w:rsid w:val="009C1E17"/>
    <w:rsid w:val="009C265B"/>
    <w:rsid w:val="009C2BAB"/>
    <w:rsid w:val="009C2C0B"/>
    <w:rsid w:val="009C32E4"/>
    <w:rsid w:val="009C3796"/>
    <w:rsid w:val="009C3EEA"/>
    <w:rsid w:val="009C43D9"/>
    <w:rsid w:val="009C49BF"/>
    <w:rsid w:val="009C559A"/>
    <w:rsid w:val="009C55C5"/>
    <w:rsid w:val="009C5C48"/>
    <w:rsid w:val="009C5EF4"/>
    <w:rsid w:val="009C6D61"/>
    <w:rsid w:val="009C714B"/>
    <w:rsid w:val="009C740D"/>
    <w:rsid w:val="009C7504"/>
    <w:rsid w:val="009C762C"/>
    <w:rsid w:val="009C7937"/>
    <w:rsid w:val="009D02A0"/>
    <w:rsid w:val="009D077D"/>
    <w:rsid w:val="009D0999"/>
    <w:rsid w:val="009D0DCB"/>
    <w:rsid w:val="009D1F89"/>
    <w:rsid w:val="009D2043"/>
    <w:rsid w:val="009D2634"/>
    <w:rsid w:val="009D2D97"/>
    <w:rsid w:val="009D2FFA"/>
    <w:rsid w:val="009D391E"/>
    <w:rsid w:val="009D4093"/>
    <w:rsid w:val="009D4563"/>
    <w:rsid w:val="009D5005"/>
    <w:rsid w:val="009D5552"/>
    <w:rsid w:val="009D574C"/>
    <w:rsid w:val="009D5CCC"/>
    <w:rsid w:val="009D6082"/>
    <w:rsid w:val="009D66C5"/>
    <w:rsid w:val="009D720D"/>
    <w:rsid w:val="009D740A"/>
    <w:rsid w:val="009D7B7A"/>
    <w:rsid w:val="009D7E44"/>
    <w:rsid w:val="009E052A"/>
    <w:rsid w:val="009E07CA"/>
    <w:rsid w:val="009E2855"/>
    <w:rsid w:val="009E2D6A"/>
    <w:rsid w:val="009E3212"/>
    <w:rsid w:val="009E3D76"/>
    <w:rsid w:val="009E414A"/>
    <w:rsid w:val="009E44BF"/>
    <w:rsid w:val="009E50DE"/>
    <w:rsid w:val="009E58AC"/>
    <w:rsid w:val="009E5AE9"/>
    <w:rsid w:val="009E5D56"/>
    <w:rsid w:val="009E7200"/>
    <w:rsid w:val="009E7216"/>
    <w:rsid w:val="009F06BF"/>
    <w:rsid w:val="009F1157"/>
    <w:rsid w:val="009F119F"/>
    <w:rsid w:val="009F134C"/>
    <w:rsid w:val="009F1B3B"/>
    <w:rsid w:val="009F1FBD"/>
    <w:rsid w:val="009F25CF"/>
    <w:rsid w:val="009F2766"/>
    <w:rsid w:val="009F2E4E"/>
    <w:rsid w:val="009F3000"/>
    <w:rsid w:val="009F3193"/>
    <w:rsid w:val="009F3226"/>
    <w:rsid w:val="009F32BF"/>
    <w:rsid w:val="009F32FB"/>
    <w:rsid w:val="009F34AC"/>
    <w:rsid w:val="009F3504"/>
    <w:rsid w:val="009F3865"/>
    <w:rsid w:val="009F570E"/>
    <w:rsid w:val="009F5A7D"/>
    <w:rsid w:val="009F5A8B"/>
    <w:rsid w:val="009F626F"/>
    <w:rsid w:val="009F68C9"/>
    <w:rsid w:val="009F6A55"/>
    <w:rsid w:val="009F6E64"/>
    <w:rsid w:val="009F6EF3"/>
    <w:rsid w:val="009F7657"/>
    <w:rsid w:val="009F7AF8"/>
    <w:rsid w:val="009F7DAC"/>
    <w:rsid w:val="009F7E55"/>
    <w:rsid w:val="00A00554"/>
    <w:rsid w:val="00A00624"/>
    <w:rsid w:val="00A0090F"/>
    <w:rsid w:val="00A00E8D"/>
    <w:rsid w:val="00A016A9"/>
    <w:rsid w:val="00A01704"/>
    <w:rsid w:val="00A0255D"/>
    <w:rsid w:val="00A02624"/>
    <w:rsid w:val="00A02684"/>
    <w:rsid w:val="00A0297E"/>
    <w:rsid w:val="00A03C34"/>
    <w:rsid w:val="00A05261"/>
    <w:rsid w:val="00A056C8"/>
    <w:rsid w:val="00A057AC"/>
    <w:rsid w:val="00A05FDE"/>
    <w:rsid w:val="00A064C7"/>
    <w:rsid w:val="00A06A77"/>
    <w:rsid w:val="00A06EBA"/>
    <w:rsid w:val="00A07123"/>
    <w:rsid w:val="00A075E9"/>
    <w:rsid w:val="00A1068C"/>
    <w:rsid w:val="00A10D3E"/>
    <w:rsid w:val="00A11C0D"/>
    <w:rsid w:val="00A125B5"/>
    <w:rsid w:val="00A126E1"/>
    <w:rsid w:val="00A13A23"/>
    <w:rsid w:val="00A14386"/>
    <w:rsid w:val="00A14853"/>
    <w:rsid w:val="00A14A99"/>
    <w:rsid w:val="00A14FD7"/>
    <w:rsid w:val="00A155A1"/>
    <w:rsid w:val="00A15A33"/>
    <w:rsid w:val="00A15E58"/>
    <w:rsid w:val="00A162B5"/>
    <w:rsid w:val="00A16569"/>
    <w:rsid w:val="00A16F15"/>
    <w:rsid w:val="00A16F2F"/>
    <w:rsid w:val="00A17406"/>
    <w:rsid w:val="00A176CB"/>
    <w:rsid w:val="00A17841"/>
    <w:rsid w:val="00A2014A"/>
    <w:rsid w:val="00A2041D"/>
    <w:rsid w:val="00A209F2"/>
    <w:rsid w:val="00A20D3A"/>
    <w:rsid w:val="00A20F95"/>
    <w:rsid w:val="00A228B0"/>
    <w:rsid w:val="00A22AF8"/>
    <w:rsid w:val="00A23180"/>
    <w:rsid w:val="00A2387A"/>
    <w:rsid w:val="00A23B0C"/>
    <w:rsid w:val="00A23B43"/>
    <w:rsid w:val="00A23D87"/>
    <w:rsid w:val="00A24E5B"/>
    <w:rsid w:val="00A259B4"/>
    <w:rsid w:val="00A260F1"/>
    <w:rsid w:val="00A26211"/>
    <w:rsid w:val="00A2676B"/>
    <w:rsid w:val="00A26E03"/>
    <w:rsid w:val="00A2750F"/>
    <w:rsid w:val="00A30079"/>
    <w:rsid w:val="00A300C0"/>
    <w:rsid w:val="00A3078C"/>
    <w:rsid w:val="00A31293"/>
    <w:rsid w:val="00A314F5"/>
    <w:rsid w:val="00A3151D"/>
    <w:rsid w:val="00A32749"/>
    <w:rsid w:val="00A32751"/>
    <w:rsid w:val="00A329AE"/>
    <w:rsid w:val="00A32AEC"/>
    <w:rsid w:val="00A32D14"/>
    <w:rsid w:val="00A33126"/>
    <w:rsid w:val="00A33218"/>
    <w:rsid w:val="00A33505"/>
    <w:rsid w:val="00A355FE"/>
    <w:rsid w:val="00A35C99"/>
    <w:rsid w:val="00A35FDC"/>
    <w:rsid w:val="00A361D0"/>
    <w:rsid w:val="00A365AC"/>
    <w:rsid w:val="00A36C8F"/>
    <w:rsid w:val="00A370AF"/>
    <w:rsid w:val="00A3739A"/>
    <w:rsid w:val="00A400B4"/>
    <w:rsid w:val="00A402A8"/>
    <w:rsid w:val="00A407E1"/>
    <w:rsid w:val="00A40BEB"/>
    <w:rsid w:val="00A41498"/>
    <w:rsid w:val="00A41E8C"/>
    <w:rsid w:val="00A425F2"/>
    <w:rsid w:val="00A42641"/>
    <w:rsid w:val="00A43115"/>
    <w:rsid w:val="00A43629"/>
    <w:rsid w:val="00A43741"/>
    <w:rsid w:val="00A43A1C"/>
    <w:rsid w:val="00A44096"/>
    <w:rsid w:val="00A44A42"/>
    <w:rsid w:val="00A44D61"/>
    <w:rsid w:val="00A45100"/>
    <w:rsid w:val="00A45245"/>
    <w:rsid w:val="00A454A7"/>
    <w:rsid w:val="00A45C17"/>
    <w:rsid w:val="00A4624C"/>
    <w:rsid w:val="00A46C28"/>
    <w:rsid w:val="00A47588"/>
    <w:rsid w:val="00A4770F"/>
    <w:rsid w:val="00A478C0"/>
    <w:rsid w:val="00A506E8"/>
    <w:rsid w:val="00A50967"/>
    <w:rsid w:val="00A512CA"/>
    <w:rsid w:val="00A51830"/>
    <w:rsid w:val="00A51AD9"/>
    <w:rsid w:val="00A52006"/>
    <w:rsid w:val="00A531EB"/>
    <w:rsid w:val="00A53407"/>
    <w:rsid w:val="00A5349D"/>
    <w:rsid w:val="00A5390A"/>
    <w:rsid w:val="00A53A62"/>
    <w:rsid w:val="00A540A5"/>
    <w:rsid w:val="00A5419B"/>
    <w:rsid w:val="00A54E03"/>
    <w:rsid w:val="00A555F0"/>
    <w:rsid w:val="00A55DFD"/>
    <w:rsid w:val="00A56B52"/>
    <w:rsid w:val="00A6002F"/>
    <w:rsid w:val="00A60AC1"/>
    <w:rsid w:val="00A60F33"/>
    <w:rsid w:val="00A61F9D"/>
    <w:rsid w:val="00A62055"/>
    <w:rsid w:val="00A62D23"/>
    <w:rsid w:val="00A62F40"/>
    <w:rsid w:val="00A6326F"/>
    <w:rsid w:val="00A63434"/>
    <w:rsid w:val="00A64594"/>
    <w:rsid w:val="00A647CF"/>
    <w:rsid w:val="00A64A09"/>
    <w:rsid w:val="00A64FDA"/>
    <w:rsid w:val="00A651D7"/>
    <w:rsid w:val="00A657D3"/>
    <w:rsid w:val="00A65C78"/>
    <w:rsid w:val="00A6614C"/>
    <w:rsid w:val="00A66799"/>
    <w:rsid w:val="00A66825"/>
    <w:rsid w:val="00A66999"/>
    <w:rsid w:val="00A66F84"/>
    <w:rsid w:val="00A673EC"/>
    <w:rsid w:val="00A7041D"/>
    <w:rsid w:val="00A70875"/>
    <w:rsid w:val="00A71B4E"/>
    <w:rsid w:val="00A72925"/>
    <w:rsid w:val="00A72DDD"/>
    <w:rsid w:val="00A72EE4"/>
    <w:rsid w:val="00A73068"/>
    <w:rsid w:val="00A731D1"/>
    <w:rsid w:val="00A735F2"/>
    <w:rsid w:val="00A73616"/>
    <w:rsid w:val="00A738B7"/>
    <w:rsid w:val="00A743AF"/>
    <w:rsid w:val="00A746B1"/>
    <w:rsid w:val="00A747E3"/>
    <w:rsid w:val="00A74ED5"/>
    <w:rsid w:val="00A750E1"/>
    <w:rsid w:val="00A7517A"/>
    <w:rsid w:val="00A754EF"/>
    <w:rsid w:val="00A7612F"/>
    <w:rsid w:val="00A76A24"/>
    <w:rsid w:val="00A77A27"/>
    <w:rsid w:val="00A77E51"/>
    <w:rsid w:val="00A801B3"/>
    <w:rsid w:val="00A811EE"/>
    <w:rsid w:val="00A82B48"/>
    <w:rsid w:val="00A830AF"/>
    <w:rsid w:val="00A8413E"/>
    <w:rsid w:val="00A84267"/>
    <w:rsid w:val="00A849DC"/>
    <w:rsid w:val="00A85758"/>
    <w:rsid w:val="00A85835"/>
    <w:rsid w:val="00A85856"/>
    <w:rsid w:val="00A86627"/>
    <w:rsid w:val="00A8717A"/>
    <w:rsid w:val="00A87CDA"/>
    <w:rsid w:val="00A87D0D"/>
    <w:rsid w:val="00A87F0B"/>
    <w:rsid w:val="00A902C8"/>
    <w:rsid w:val="00A90789"/>
    <w:rsid w:val="00A90A8A"/>
    <w:rsid w:val="00A90DB5"/>
    <w:rsid w:val="00A91163"/>
    <w:rsid w:val="00A9133C"/>
    <w:rsid w:val="00A9184B"/>
    <w:rsid w:val="00A91A55"/>
    <w:rsid w:val="00A92105"/>
    <w:rsid w:val="00A92138"/>
    <w:rsid w:val="00A9239A"/>
    <w:rsid w:val="00A92B64"/>
    <w:rsid w:val="00A93AAE"/>
    <w:rsid w:val="00A93EC0"/>
    <w:rsid w:val="00A949E7"/>
    <w:rsid w:val="00A95EF8"/>
    <w:rsid w:val="00A960BE"/>
    <w:rsid w:val="00A969DC"/>
    <w:rsid w:val="00A96B94"/>
    <w:rsid w:val="00A96D8B"/>
    <w:rsid w:val="00A979A4"/>
    <w:rsid w:val="00A97D81"/>
    <w:rsid w:val="00AA1116"/>
    <w:rsid w:val="00AA18C6"/>
    <w:rsid w:val="00AA1FD4"/>
    <w:rsid w:val="00AA2ADE"/>
    <w:rsid w:val="00AA2C6D"/>
    <w:rsid w:val="00AA2D5D"/>
    <w:rsid w:val="00AA3657"/>
    <w:rsid w:val="00AA373F"/>
    <w:rsid w:val="00AA3A25"/>
    <w:rsid w:val="00AA3E29"/>
    <w:rsid w:val="00AA4479"/>
    <w:rsid w:val="00AA550F"/>
    <w:rsid w:val="00AA5ABB"/>
    <w:rsid w:val="00AA5BEE"/>
    <w:rsid w:val="00AA5CC3"/>
    <w:rsid w:val="00AA5E30"/>
    <w:rsid w:val="00AA633A"/>
    <w:rsid w:val="00AA64ED"/>
    <w:rsid w:val="00AA6B77"/>
    <w:rsid w:val="00AB043B"/>
    <w:rsid w:val="00AB09C2"/>
    <w:rsid w:val="00AB0BA2"/>
    <w:rsid w:val="00AB0CA4"/>
    <w:rsid w:val="00AB10D2"/>
    <w:rsid w:val="00AB11BC"/>
    <w:rsid w:val="00AB13D9"/>
    <w:rsid w:val="00AB14C9"/>
    <w:rsid w:val="00AB24E0"/>
    <w:rsid w:val="00AB2F60"/>
    <w:rsid w:val="00AB3095"/>
    <w:rsid w:val="00AB4648"/>
    <w:rsid w:val="00AB4F3D"/>
    <w:rsid w:val="00AB4FEE"/>
    <w:rsid w:val="00AB5AB7"/>
    <w:rsid w:val="00AB5B67"/>
    <w:rsid w:val="00AB5D3D"/>
    <w:rsid w:val="00AB600C"/>
    <w:rsid w:val="00AB6646"/>
    <w:rsid w:val="00AB7235"/>
    <w:rsid w:val="00AB740D"/>
    <w:rsid w:val="00AB7447"/>
    <w:rsid w:val="00AC03B6"/>
    <w:rsid w:val="00AC0B90"/>
    <w:rsid w:val="00AC0C68"/>
    <w:rsid w:val="00AC0CD2"/>
    <w:rsid w:val="00AC0EE1"/>
    <w:rsid w:val="00AC0F73"/>
    <w:rsid w:val="00AC116E"/>
    <w:rsid w:val="00AC11D6"/>
    <w:rsid w:val="00AC1493"/>
    <w:rsid w:val="00AC154D"/>
    <w:rsid w:val="00AC18FA"/>
    <w:rsid w:val="00AC2F76"/>
    <w:rsid w:val="00AC3480"/>
    <w:rsid w:val="00AC351B"/>
    <w:rsid w:val="00AC3800"/>
    <w:rsid w:val="00AC3DBE"/>
    <w:rsid w:val="00AC41DB"/>
    <w:rsid w:val="00AC4951"/>
    <w:rsid w:val="00AC51CC"/>
    <w:rsid w:val="00AC5A5A"/>
    <w:rsid w:val="00AC66DA"/>
    <w:rsid w:val="00AC6727"/>
    <w:rsid w:val="00AC6A8F"/>
    <w:rsid w:val="00AC6E1B"/>
    <w:rsid w:val="00AC77E6"/>
    <w:rsid w:val="00AC7B27"/>
    <w:rsid w:val="00AC7EA7"/>
    <w:rsid w:val="00AD0288"/>
    <w:rsid w:val="00AD060E"/>
    <w:rsid w:val="00AD0A05"/>
    <w:rsid w:val="00AD0AD4"/>
    <w:rsid w:val="00AD0F45"/>
    <w:rsid w:val="00AD10E5"/>
    <w:rsid w:val="00AD15E7"/>
    <w:rsid w:val="00AD23B6"/>
    <w:rsid w:val="00AD32EC"/>
    <w:rsid w:val="00AD3CE7"/>
    <w:rsid w:val="00AD3F92"/>
    <w:rsid w:val="00AD4083"/>
    <w:rsid w:val="00AD49DC"/>
    <w:rsid w:val="00AD4C19"/>
    <w:rsid w:val="00AD5377"/>
    <w:rsid w:val="00AD5502"/>
    <w:rsid w:val="00AD5A36"/>
    <w:rsid w:val="00AD5B1B"/>
    <w:rsid w:val="00AD5CDF"/>
    <w:rsid w:val="00AD63A4"/>
    <w:rsid w:val="00AD6444"/>
    <w:rsid w:val="00AD7343"/>
    <w:rsid w:val="00AD74E4"/>
    <w:rsid w:val="00AD7796"/>
    <w:rsid w:val="00AD7876"/>
    <w:rsid w:val="00AD7B49"/>
    <w:rsid w:val="00AD7ED4"/>
    <w:rsid w:val="00AE036E"/>
    <w:rsid w:val="00AE1CF4"/>
    <w:rsid w:val="00AE1F4B"/>
    <w:rsid w:val="00AE2BC2"/>
    <w:rsid w:val="00AE3240"/>
    <w:rsid w:val="00AE3B39"/>
    <w:rsid w:val="00AE440D"/>
    <w:rsid w:val="00AE4883"/>
    <w:rsid w:val="00AE48EE"/>
    <w:rsid w:val="00AE4A8B"/>
    <w:rsid w:val="00AE573F"/>
    <w:rsid w:val="00AE5809"/>
    <w:rsid w:val="00AE5AA7"/>
    <w:rsid w:val="00AE5B24"/>
    <w:rsid w:val="00AE5E6F"/>
    <w:rsid w:val="00AE5EDF"/>
    <w:rsid w:val="00AE6BD2"/>
    <w:rsid w:val="00AE7055"/>
    <w:rsid w:val="00AE70BE"/>
    <w:rsid w:val="00AE7253"/>
    <w:rsid w:val="00AE75CE"/>
    <w:rsid w:val="00AE76A5"/>
    <w:rsid w:val="00AF04FF"/>
    <w:rsid w:val="00AF0597"/>
    <w:rsid w:val="00AF0E6E"/>
    <w:rsid w:val="00AF0FE1"/>
    <w:rsid w:val="00AF1448"/>
    <w:rsid w:val="00AF171A"/>
    <w:rsid w:val="00AF1939"/>
    <w:rsid w:val="00AF2205"/>
    <w:rsid w:val="00AF4626"/>
    <w:rsid w:val="00AF4966"/>
    <w:rsid w:val="00AF4FF6"/>
    <w:rsid w:val="00AF587D"/>
    <w:rsid w:val="00AF5E81"/>
    <w:rsid w:val="00AF6200"/>
    <w:rsid w:val="00AF659F"/>
    <w:rsid w:val="00AF6975"/>
    <w:rsid w:val="00AF6DE6"/>
    <w:rsid w:val="00AF7546"/>
    <w:rsid w:val="00AF7828"/>
    <w:rsid w:val="00AF7D37"/>
    <w:rsid w:val="00AF7F6B"/>
    <w:rsid w:val="00B00078"/>
    <w:rsid w:val="00B0013A"/>
    <w:rsid w:val="00B00626"/>
    <w:rsid w:val="00B0067C"/>
    <w:rsid w:val="00B00D13"/>
    <w:rsid w:val="00B01021"/>
    <w:rsid w:val="00B011ED"/>
    <w:rsid w:val="00B01A05"/>
    <w:rsid w:val="00B01F8C"/>
    <w:rsid w:val="00B026E8"/>
    <w:rsid w:val="00B03500"/>
    <w:rsid w:val="00B03DC9"/>
    <w:rsid w:val="00B041BF"/>
    <w:rsid w:val="00B0488F"/>
    <w:rsid w:val="00B051B1"/>
    <w:rsid w:val="00B0689F"/>
    <w:rsid w:val="00B07B3B"/>
    <w:rsid w:val="00B07DFD"/>
    <w:rsid w:val="00B07EC5"/>
    <w:rsid w:val="00B10A46"/>
    <w:rsid w:val="00B110B4"/>
    <w:rsid w:val="00B11107"/>
    <w:rsid w:val="00B1158F"/>
    <w:rsid w:val="00B117BC"/>
    <w:rsid w:val="00B11A19"/>
    <w:rsid w:val="00B11A4B"/>
    <w:rsid w:val="00B11CC8"/>
    <w:rsid w:val="00B130A4"/>
    <w:rsid w:val="00B1386D"/>
    <w:rsid w:val="00B13DF4"/>
    <w:rsid w:val="00B142DD"/>
    <w:rsid w:val="00B148BF"/>
    <w:rsid w:val="00B1509E"/>
    <w:rsid w:val="00B150F2"/>
    <w:rsid w:val="00B1511C"/>
    <w:rsid w:val="00B16DD1"/>
    <w:rsid w:val="00B178C2"/>
    <w:rsid w:val="00B17AA2"/>
    <w:rsid w:val="00B20509"/>
    <w:rsid w:val="00B20811"/>
    <w:rsid w:val="00B20DEC"/>
    <w:rsid w:val="00B21215"/>
    <w:rsid w:val="00B217E8"/>
    <w:rsid w:val="00B21BE0"/>
    <w:rsid w:val="00B22226"/>
    <w:rsid w:val="00B22D84"/>
    <w:rsid w:val="00B22F3C"/>
    <w:rsid w:val="00B232A8"/>
    <w:rsid w:val="00B23383"/>
    <w:rsid w:val="00B233B4"/>
    <w:rsid w:val="00B2371F"/>
    <w:rsid w:val="00B23787"/>
    <w:rsid w:val="00B243AB"/>
    <w:rsid w:val="00B2446E"/>
    <w:rsid w:val="00B24DCC"/>
    <w:rsid w:val="00B24F7E"/>
    <w:rsid w:val="00B2509E"/>
    <w:rsid w:val="00B250B7"/>
    <w:rsid w:val="00B2606E"/>
    <w:rsid w:val="00B2678F"/>
    <w:rsid w:val="00B26918"/>
    <w:rsid w:val="00B26CAC"/>
    <w:rsid w:val="00B2735E"/>
    <w:rsid w:val="00B27564"/>
    <w:rsid w:val="00B27911"/>
    <w:rsid w:val="00B27DBC"/>
    <w:rsid w:val="00B27F99"/>
    <w:rsid w:val="00B300A1"/>
    <w:rsid w:val="00B30FE3"/>
    <w:rsid w:val="00B31321"/>
    <w:rsid w:val="00B31455"/>
    <w:rsid w:val="00B31E97"/>
    <w:rsid w:val="00B32E1F"/>
    <w:rsid w:val="00B33399"/>
    <w:rsid w:val="00B33407"/>
    <w:rsid w:val="00B336D2"/>
    <w:rsid w:val="00B33965"/>
    <w:rsid w:val="00B342F9"/>
    <w:rsid w:val="00B34D07"/>
    <w:rsid w:val="00B35760"/>
    <w:rsid w:val="00B35B79"/>
    <w:rsid w:val="00B35E51"/>
    <w:rsid w:val="00B36AED"/>
    <w:rsid w:val="00B37AB6"/>
    <w:rsid w:val="00B37C54"/>
    <w:rsid w:val="00B40F9F"/>
    <w:rsid w:val="00B4162B"/>
    <w:rsid w:val="00B42296"/>
    <w:rsid w:val="00B424E6"/>
    <w:rsid w:val="00B42841"/>
    <w:rsid w:val="00B4312E"/>
    <w:rsid w:val="00B438E8"/>
    <w:rsid w:val="00B43F68"/>
    <w:rsid w:val="00B453D8"/>
    <w:rsid w:val="00B45722"/>
    <w:rsid w:val="00B4607F"/>
    <w:rsid w:val="00B46183"/>
    <w:rsid w:val="00B4623A"/>
    <w:rsid w:val="00B4627F"/>
    <w:rsid w:val="00B46923"/>
    <w:rsid w:val="00B46A1E"/>
    <w:rsid w:val="00B46A3B"/>
    <w:rsid w:val="00B46AF3"/>
    <w:rsid w:val="00B47534"/>
    <w:rsid w:val="00B47649"/>
    <w:rsid w:val="00B47767"/>
    <w:rsid w:val="00B508B1"/>
    <w:rsid w:val="00B519F8"/>
    <w:rsid w:val="00B5240D"/>
    <w:rsid w:val="00B53155"/>
    <w:rsid w:val="00B53907"/>
    <w:rsid w:val="00B53C5A"/>
    <w:rsid w:val="00B54095"/>
    <w:rsid w:val="00B544BA"/>
    <w:rsid w:val="00B551B5"/>
    <w:rsid w:val="00B55322"/>
    <w:rsid w:val="00B55E78"/>
    <w:rsid w:val="00B567E1"/>
    <w:rsid w:val="00B56F43"/>
    <w:rsid w:val="00B57236"/>
    <w:rsid w:val="00B5765E"/>
    <w:rsid w:val="00B576F8"/>
    <w:rsid w:val="00B57BF1"/>
    <w:rsid w:val="00B606DB"/>
    <w:rsid w:val="00B617F2"/>
    <w:rsid w:val="00B61A2E"/>
    <w:rsid w:val="00B61DE4"/>
    <w:rsid w:val="00B62A6B"/>
    <w:rsid w:val="00B62D47"/>
    <w:rsid w:val="00B62DDF"/>
    <w:rsid w:val="00B630C7"/>
    <w:rsid w:val="00B634C0"/>
    <w:rsid w:val="00B639EF"/>
    <w:rsid w:val="00B646F5"/>
    <w:rsid w:val="00B64AAE"/>
    <w:rsid w:val="00B65168"/>
    <w:rsid w:val="00B65278"/>
    <w:rsid w:val="00B654C3"/>
    <w:rsid w:val="00B65E60"/>
    <w:rsid w:val="00B66116"/>
    <w:rsid w:val="00B66165"/>
    <w:rsid w:val="00B66208"/>
    <w:rsid w:val="00B66936"/>
    <w:rsid w:val="00B67BA8"/>
    <w:rsid w:val="00B700D9"/>
    <w:rsid w:val="00B709B0"/>
    <w:rsid w:val="00B70A07"/>
    <w:rsid w:val="00B70DEF"/>
    <w:rsid w:val="00B71508"/>
    <w:rsid w:val="00B71837"/>
    <w:rsid w:val="00B72924"/>
    <w:rsid w:val="00B72E8B"/>
    <w:rsid w:val="00B72EA0"/>
    <w:rsid w:val="00B73D31"/>
    <w:rsid w:val="00B74073"/>
    <w:rsid w:val="00B7413A"/>
    <w:rsid w:val="00B74A0F"/>
    <w:rsid w:val="00B752BD"/>
    <w:rsid w:val="00B75BB4"/>
    <w:rsid w:val="00B75CDC"/>
    <w:rsid w:val="00B75E55"/>
    <w:rsid w:val="00B76065"/>
    <w:rsid w:val="00B769DA"/>
    <w:rsid w:val="00B773A3"/>
    <w:rsid w:val="00B776B9"/>
    <w:rsid w:val="00B80D35"/>
    <w:rsid w:val="00B82508"/>
    <w:rsid w:val="00B825DD"/>
    <w:rsid w:val="00B827AD"/>
    <w:rsid w:val="00B82A5C"/>
    <w:rsid w:val="00B83BD6"/>
    <w:rsid w:val="00B83C73"/>
    <w:rsid w:val="00B84527"/>
    <w:rsid w:val="00B848E9"/>
    <w:rsid w:val="00B8552A"/>
    <w:rsid w:val="00B85642"/>
    <w:rsid w:val="00B857F8"/>
    <w:rsid w:val="00B8612D"/>
    <w:rsid w:val="00B8642A"/>
    <w:rsid w:val="00B865C3"/>
    <w:rsid w:val="00B869C6"/>
    <w:rsid w:val="00B86E24"/>
    <w:rsid w:val="00B87FB9"/>
    <w:rsid w:val="00B9058F"/>
    <w:rsid w:val="00B9072C"/>
    <w:rsid w:val="00B90BAE"/>
    <w:rsid w:val="00B90FFF"/>
    <w:rsid w:val="00B9104B"/>
    <w:rsid w:val="00B914E6"/>
    <w:rsid w:val="00B91B60"/>
    <w:rsid w:val="00B91EF7"/>
    <w:rsid w:val="00B92DE2"/>
    <w:rsid w:val="00B934E3"/>
    <w:rsid w:val="00B93AA3"/>
    <w:rsid w:val="00B93B3B"/>
    <w:rsid w:val="00B93E40"/>
    <w:rsid w:val="00B93F2C"/>
    <w:rsid w:val="00B93FC4"/>
    <w:rsid w:val="00B94789"/>
    <w:rsid w:val="00B95D4A"/>
    <w:rsid w:val="00B9693B"/>
    <w:rsid w:val="00B96E19"/>
    <w:rsid w:val="00B970D8"/>
    <w:rsid w:val="00B97B93"/>
    <w:rsid w:val="00B97FD6"/>
    <w:rsid w:val="00BA00A9"/>
    <w:rsid w:val="00BA0473"/>
    <w:rsid w:val="00BA0E15"/>
    <w:rsid w:val="00BA110A"/>
    <w:rsid w:val="00BA1724"/>
    <w:rsid w:val="00BA18D2"/>
    <w:rsid w:val="00BA1D04"/>
    <w:rsid w:val="00BA2364"/>
    <w:rsid w:val="00BA2C30"/>
    <w:rsid w:val="00BA350F"/>
    <w:rsid w:val="00BA42C2"/>
    <w:rsid w:val="00BA432F"/>
    <w:rsid w:val="00BA43AC"/>
    <w:rsid w:val="00BA4A65"/>
    <w:rsid w:val="00BA4F41"/>
    <w:rsid w:val="00BA4FD3"/>
    <w:rsid w:val="00BA53A9"/>
    <w:rsid w:val="00BA6121"/>
    <w:rsid w:val="00BA6988"/>
    <w:rsid w:val="00BA6CE6"/>
    <w:rsid w:val="00BB0352"/>
    <w:rsid w:val="00BB0DB4"/>
    <w:rsid w:val="00BB1471"/>
    <w:rsid w:val="00BB192E"/>
    <w:rsid w:val="00BB19AD"/>
    <w:rsid w:val="00BB1E5B"/>
    <w:rsid w:val="00BB1E7B"/>
    <w:rsid w:val="00BB237E"/>
    <w:rsid w:val="00BB23E7"/>
    <w:rsid w:val="00BB243B"/>
    <w:rsid w:val="00BB2443"/>
    <w:rsid w:val="00BB26DF"/>
    <w:rsid w:val="00BB2B20"/>
    <w:rsid w:val="00BB2C2B"/>
    <w:rsid w:val="00BB3D27"/>
    <w:rsid w:val="00BB3EDE"/>
    <w:rsid w:val="00BB3F7D"/>
    <w:rsid w:val="00BB4101"/>
    <w:rsid w:val="00BB4207"/>
    <w:rsid w:val="00BB4BC3"/>
    <w:rsid w:val="00BB4BDB"/>
    <w:rsid w:val="00BB532D"/>
    <w:rsid w:val="00BB6186"/>
    <w:rsid w:val="00BB670C"/>
    <w:rsid w:val="00BB6A78"/>
    <w:rsid w:val="00BB7230"/>
    <w:rsid w:val="00BB7A3D"/>
    <w:rsid w:val="00BC0AA7"/>
    <w:rsid w:val="00BC0D87"/>
    <w:rsid w:val="00BC0F5F"/>
    <w:rsid w:val="00BC0F8B"/>
    <w:rsid w:val="00BC2076"/>
    <w:rsid w:val="00BC226E"/>
    <w:rsid w:val="00BC2271"/>
    <w:rsid w:val="00BC25E4"/>
    <w:rsid w:val="00BC3AB0"/>
    <w:rsid w:val="00BC40B6"/>
    <w:rsid w:val="00BC41E8"/>
    <w:rsid w:val="00BC4B8A"/>
    <w:rsid w:val="00BC4F2A"/>
    <w:rsid w:val="00BC59DD"/>
    <w:rsid w:val="00BC5ACA"/>
    <w:rsid w:val="00BC5FD2"/>
    <w:rsid w:val="00BC64D5"/>
    <w:rsid w:val="00BC6EA8"/>
    <w:rsid w:val="00BC6F4B"/>
    <w:rsid w:val="00BC7099"/>
    <w:rsid w:val="00BC7B70"/>
    <w:rsid w:val="00BD04A7"/>
    <w:rsid w:val="00BD11E1"/>
    <w:rsid w:val="00BD1302"/>
    <w:rsid w:val="00BD15C2"/>
    <w:rsid w:val="00BD1A29"/>
    <w:rsid w:val="00BD1ABE"/>
    <w:rsid w:val="00BD1C77"/>
    <w:rsid w:val="00BD1E5B"/>
    <w:rsid w:val="00BD2303"/>
    <w:rsid w:val="00BD2597"/>
    <w:rsid w:val="00BD2B19"/>
    <w:rsid w:val="00BD376C"/>
    <w:rsid w:val="00BD376E"/>
    <w:rsid w:val="00BD379A"/>
    <w:rsid w:val="00BD3FE2"/>
    <w:rsid w:val="00BD4247"/>
    <w:rsid w:val="00BD4266"/>
    <w:rsid w:val="00BD477A"/>
    <w:rsid w:val="00BD53B7"/>
    <w:rsid w:val="00BD56F2"/>
    <w:rsid w:val="00BD56FA"/>
    <w:rsid w:val="00BD593E"/>
    <w:rsid w:val="00BD5B7F"/>
    <w:rsid w:val="00BD5F24"/>
    <w:rsid w:val="00BD60CD"/>
    <w:rsid w:val="00BD619C"/>
    <w:rsid w:val="00BD6667"/>
    <w:rsid w:val="00BD6B12"/>
    <w:rsid w:val="00BD6F23"/>
    <w:rsid w:val="00BD7242"/>
    <w:rsid w:val="00BD748E"/>
    <w:rsid w:val="00BD7896"/>
    <w:rsid w:val="00BE0A08"/>
    <w:rsid w:val="00BE0B7B"/>
    <w:rsid w:val="00BE110F"/>
    <w:rsid w:val="00BE20A1"/>
    <w:rsid w:val="00BE2887"/>
    <w:rsid w:val="00BE2C2C"/>
    <w:rsid w:val="00BE3036"/>
    <w:rsid w:val="00BE3245"/>
    <w:rsid w:val="00BE3AA5"/>
    <w:rsid w:val="00BE3C67"/>
    <w:rsid w:val="00BE4245"/>
    <w:rsid w:val="00BE55B8"/>
    <w:rsid w:val="00BE5ED8"/>
    <w:rsid w:val="00BE65E0"/>
    <w:rsid w:val="00BE69DE"/>
    <w:rsid w:val="00BE6B05"/>
    <w:rsid w:val="00BE6C36"/>
    <w:rsid w:val="00BE71C2"/>
    <w:rsid w:val="00BE7B3E"/>
    <w:rsid w:val="00BE7EA7"/>
    <w:rsid w:val="00BF0030"/>
    <w:rsid w:val="00BF023A"/>
    <w:rsid w:val="00BF04A1"/>
    <w:rsid w:val="00BF0D25"/>
    <w:rsid w:val="00BF0F5F"/>
    <w:rsid w:val="00BF106B"/>
    <w:rsid w:val="00BF17D2"/>
    <w:rsid w:val="00BF3282"/>
    <w:rsid w:val="00BF34CC"/>
    <w:rsid w:val="00BF3A1B"/>
    <w:rsid w:val="00BF408C"/>
    <w:rsid w:val="00BF48AE"/>
    <w:rsid w:val="00BF5158"/>
    <w:rsid w:val="00BF5575"/>
    <w:rsid w:val="00BF6040"/>
    <w:rsid w:val="00BF6267"/>
    <w:rsid w:val="00BF68AD"/>
    <w:rsid w:val="00BF6C3F"/>
    <w:rsid w:val="00BF6F96"/>
    <w:rsid w:val="00C00079"/>
    <w:rsid w:val="00C006B8"/>
    <w:rsid w:val="00C010A0"/>
    <w:rsid w:val="00C01201"/>
    <w:rsid w:val="00C01F15"/>
    <w:rsid w:val="00C02AC7"/>
    <w:rsid w:val="00C03F61"/>
    <w:rsid w:val="00C052B2"/>
    <w:rsid w:val="00C05714"/>
    <w:rsid w:val="00C058EF"/>
    <w:rsid w:val="00C05A96"/>
    <w:rsid w:val="00C05B3C"/>
    <w:rsid w:val="00C05C37"/>
    <w:rsid w:val="00C05E17"/>
    <w:rsid w:val="00C061B1"/>
    <w:rsid w:val="00C07816"/>
    <w:rsid w:val="00C078BB"/>
    <w:rsid w:val="00C1078F"/>
    <w:rsid w:val="00C10A48"/>
    <w:rsid w:val="00C10C9B"/>
    <w:rsid w:val="00C10D26"/>
    <w:rsid w:val="00C113BA"/>
    <w:rsid w:val="00C1165D"/>
    <w:rsid w:val="00C1183C"/>
    <w:rsid w:val="00C11AC1"/>
    <w:rsid w:val="00C12409"/>
    <w:rsid w:val="00C1241F"/>
    <w:rsid w:val="00C12F25"/>
    <w:rsid w:val="00C1391C"/>
    <w:rsid w:val="00C13D97"/>
    <w:rsid w:val="00C1419E"/>
    <w:rsid w:val="00C15A68"/>
    <w:rsid w:val="00C15C4A"/>
    <w:rsid w:val="00C16A87"/>
    <w:rsid w:val="00C17157"/>
    <w:rsid w:val="00C175E0"/>
    <w:rsid w:val="00C17769"/>
    <w:rsid w:val="00C17CB0"/>
    <w:rsid w:val="00C17CF3"/>
    <w:rsid w:val="00C2025F"/>
    <w:rsid w:val="00C214DD"/>
    <w:rsid w:val="00C219AE"/>
    <w:rsid w:val="00C21B5A"/>
    <w:rsid w:val="00C21BD3"/>
    <w:rsid w:val="00C21CF9"/>
    <w:rsid w:val="00C22235"/>
    <w:rsid w:val="00C223CA"/>
    <w:rsid w:val="00C22870"/>
    <w:rsid w:val="00C22D6E"/>
    <w:rsid w:val="00C23215"/>
    <w:rsid w:val="00C23A01"/>
    <w:rsid w:val="00C23B85"/>
    <w:rsid w:val="00C23DD7"/>
    <w:rsid w:val="00C24128"/>
    <w:rsid w:val="00C24B43"/>
    <w:rsid w:val="00C24D60"/>
    <w:rsid w:val="00C24F88"/>
    <w:rsid w:val="00C25E76"/>
    <w:rsid w:val="00C26733"/>
    <w:rsid w:val="00C27B6E"/>
    <w:rsid w:val="00C27C54"/>
    <w:rsid w:val="00C30A29"/>
    <w:rsid w:val="00C30E9F"/>
    <w:rsid w:val="00C31127"/>
    <w:rsid w:val="00C315C4"/>
    <w:rsid w:val="00C3183F"/>
    <w:rsid w:val="00C321D0"/>
    <w:rsid w:val="00C32944"/>
    <w:rsid w:val="00C32A14"/>
    <w:rsid w:val="00C32B47"/>
    <w:rsid w:val="00C32BEC"/>
    <w:rsid w:val="00C32C1D"/>
    <w:rsid w:val="00C334BA"/>
    <w:rsid w:val="00C339DF"/>
    <w:rsid w:val="00C33A11"/>
    <w:rsid w:val="00C341FA"/>
    <w:rsid w:val="00C34B9A"/>
    <w:rsid w:val="00C350F9"/>
    <w:rsid w:val="00C35350"/>
    <w:rsid w:val="00C35424"/>
    <w:rsid w:val="00C361E7"/>
    <w:rsid w:val="00C3623E"/>
    <w:rsid w:val="00C36578"/>
    <w:rsid w:val="00C372FF"/>
    <w:rsid w:val="00C377FD"/>
    <w:rsid w:val="00C37C63"/>
    <w:rsid w:val="00C40023"/>
    <w:rsid w:val="00C400E2"/>
    <w:rsid w:val="00C40144"/>
    <w:rsid w:val="00C40B54"/>
    <w:rsid w:val="00C4112E"/>
    <w:rsid w:val="00C4123B"/>
    <w:rsid w:val="00C41375"/>
    <w:rsid w:val="00C41905"/>
    <w:rsid w:val="00C42698"/>
    <w:rsid w:val="00C4298F"/>
    <w:rsid w:val="00C4305B"/>
    <w:rsid w:val="00C43405"/>
    <w:rsid w:val="00C4344A"/>
    <w:rsid w:val="00C44602"/>
    <w:rsid w:val="00C44C5A"/>
    <w:rsid w:val="00C44D3B"/>
    <w:rsid w:val="00C44F3E"/>
    <w:rsid w:val="00C452AA"/>
    <w:rsid w:val="00C45983"/>
    <w:rsid w:val="00C46243"/>
    <w:rsid w:val="00C47C02"/>
    <w:rsid w:val="00C47F27"/>
    <w:rsid w:val="00C50016"/>
    <w:rsid w:val="00C50622"/>
    <w:rsid w:val="00C5098C"/>
    <w:rsid w:val="00C50A5D"/>
    <w:rsid w:val="00C50E8C"/>
    <w:rsid w:val="00C50F23"/>
    <w:rsid w:val="00C51060"/>
    <w:rsid w:val="00C5156B"/>
    <w:rsid w:val="00C519CD"/>
    <w:rsid w:val="00C51ECF"/>
    <w:rsid w:val="00C527C2"/>
    <w:rsid w:val="00C527F7"/>
    <w:rsid w:val="00C52BF7"/>
    <w:rsid w:val="00C53144"/>
    <w:rsid w:val="00C5365A"/>
    <w:rsid w:val="00C53B90"/>
    <w:rsid w:val="00C53C02"/>
    <w:rsid w:val="00C53D84"/>
    <w:rsid w:val="00C5563C"/>
    <w:rsid w:val="00C55A0D"/>
    <w:rsid w:val="00C55A70"/>
    <w:rsid w:val="00C55C32"/>
    <w:rsid w:val="00C55D14"/>
    <w:rsid w:val="00C55FF2"/>
    <w:rsid w:val="00C5664E"/>
    <w:rsid w:val="00C56BA5"/>
    <w:rsid w:val="00C56E50"/>
    <w:rsid w:val="00C57AB2"/>
    <w:rsid w:val="00C60958"/>
    <w:rsid w:val="00C60A41"/>
    <w:rsid w:val="00C60BA2"/>
    <w:rsid w:val="00C61135"/>
    <w:rsid w:val="00C62372"/>
    <w:rsid w:val="00C6270C"/>
    <w:rsid w:val="00C628C6"/>
    <w:rsid w:val="00C62F9C"/>
    <w:rsid w:val="00C6334C"/>
    <w:rsid w:val="00C63453"/>
    <w:rsid w:val="00C6378C"/>
    <w:rsid w:val="00C638E5"/>
    <w:rsid w:val="00C63AB1"/>
    <w:rsid w:val="00C63E5D"/>
    <w:rsid w:val="00C64102"/>
    <w:rsid w:val="00C643FD"/>
    <w:rsid w:val="00C6480D"/>
    <w:rsid w:val="00C65818"/>
    <w:rsid w:val="00C65FBF"/>
    <w:rsid w:val="00C66445"/>
    <w:rsid w:val="00C668E1"/>
    <w:rsid w:val="00C66966"/>
    <w:rsid w:val="00C66DBD"/>
    <w:rsid w:val="00C67406"/>
    <w:rsid w:val="00C676AE"/>
    <w:rsid w:val="00C67EAB"/>
    <w:rsid w:val="00C706F7"/>
    <w:rsid w:val="00C71FB2"/>
    <w:rsid w:val="00C7231D"/>
    <w:rsid w:val="00C72549"/>
    <w:rsid w:val="00C72814"/>
    <w:rsid w:val="00C72C10"/>
    <w:rsid w:val="00C73061"/>
    <w:rsid w:val="00C748CE"/>
    <w:rsid w:val="00C75440"/>
    <w:rsid w:val="00C75871"/>
    <w:rsid w:val="00C77160"/>
    <w:rsid w:val="00C7731C"/>
    <w:rsid w:val="00C77DCC"/>
    <w:rsid w:val="00C77E0B"/>
    <w:rsid w:val="00C8017B"/>
    <w:rsid w:val="00C805F4"/>
    <w:rsid w:val="00C806F2"/>
    <w:rsid w:val="00C81698"/>
    <w:rsid w:val="00C81A6F"/>
    <w:rsid w:val="00C81DAB"/>
    <w:rsid w:val="00C82112"/>
    <w:rsid w:val="00C821FC"/>
    <w:rsid w:val="00C8245C"/>
    <w:rsid w:val="00C834CF"/>
    <w:rsid w:val="00C835C3"/>
    <w:rsid w:val="00C8369B"/>
    <w:rsid w:val="00C848F0"/>
    <w:rsid w:val="00C851E9"/>
    <w:rsid w:val="00C856B2"/>
    <w:rsid w:val="00C85AF4"/>
    <w:rsid w:val="00C85D9F"/>
    <w:rsid w:val="00C85F25"/>
    <w:rsid w:val="00C85F44"/>
    <w:rsid w:val="00C866DE"/>
    <w:rsid w:val="00C86734"/>
    <w:rsid w:val="00C87A41"/>
    <w:rsid w:val="00C87D91"/>
    <w:rsid w:val="00C906AA"/>
    <w:rsid w:val="00C90C31"/>
    <w:rsid w:val="00C9115D"/>
    <w:rsid w:val="00C915A5"/>
    <w:rsid w:val="00C91683"/>
    <w:rsid w:val="00C916E2"/>
    <w:rsid w:val="00C918B7"/>
    <w:rsid w:val="00C9239D"/>
    <w:rsid w:val="00C92D29"/>
    <w:rsid w:val="00C92EAD"/>
    <w:rsid w:val="00C93F17"/>
    <w:rsid w:val="00C93F1D"/>
    <w:rsid w:val="00C941F2"/>
    <w:rsid w:val="00C94F1C"/>
    <w:rsid w:val="00C958F6"/>
    <w:rsid w:val="00C95A0C"/>
    <w:rsid w:val="00C95E38"/>
    <w:rsid w:val="00C95F30"/>
    <w:rsid w:val="00C96570"/>
    <w:rsid w:val="00C965A3"/>
    <w:rsid w:val="00C97110"/>
    <w:rsid w:val="00C9766A"/>
    <w:rsid w:val="00C97DAE"/>
    <w:rsid w:val="00CA0222"/>
    <w:rsid w:val="00CA08C6"/>
    <w:rsid w:val="00CA0C09"/>
    <w:rsid w:val="00CA15C4"/>
    <w:rsid w:val="00CA162C"/>
    <w:rsid w:val="00CA1794"/>
    <w:rsid w:val="00CA186D"/>
    <w:rsid w:val="00CA2A5F"/>
    <w:rsid w:val="00CA2E01"/>
    <w:rsid w:val="00CA438C"/>
    <w:rsid w:val="00CA563D"/>
    <w:rsid w:val="00CA60D8"/>
    <w:rsid w:val="00CA63B9"/>
    <w:rsid w:val="00CA73F9"/>
    <w:rsid w:val="00CB01CF"/>
    <w:rsid w:val="00CB02CA"/>
    <w:rsid w:val="00CB0825"/>
    <w:rsid w:val="00CB0ADB"/>
    <w:rsid w:val="00CB0B91"/>
    <w:rsid w:val="00CB0C6E"/>
    <w:rsid w:val="00CB135E"/>
    <w:rsid w:val="00CB1665"/>
    <w:rsid w:val="00CB1A06"/>
    <w:rsid w:val="00CB1B48"/>
    <w:rsid w:val="00CB2339"/>
    <w:rsid w:val="00CB23DD"/>
    <w:rsid w:val="00CB25AA"/>
    <w:rsid w:val="00CB2F2F"/>
    <w:rsid w:val="00CB33F7"/>
    <w:rsid w:val="00CB3A4E"/>
    <w:rsid w:val="00CB3B47"/>
    <w:rsid w:val="00CB3F44"/>
    <w:rsid w:val="00CB41F8"/>
    <w:rsid w:val="00CB4409"/>
    <w:rsid w:val="00CB4745"/>
    <w:rsid w:val="00CB4DA1"/>
    <w:rsid w:val="00CB4FA5"/>
    <w:rsid w:val="00CB58E9"/>
    <w:rsid w:val="00CB63A8"/>
    <w:rsid w:val="00CB63FC"/>
    <w:rsid w:val="00CB71AA"/>
    <w:rsid w:val="00CB7457"/>
    <w:rsid w:val="00CC0AB0"/>
    <w:rsid w:val="00CC1260"/>
    <w:rsid w:val="00CC1658"/>
    <w:rsid w:val="00CC1849"/>
    <w:rsid w:val="00CC1D64"/>
    <w:rsid w:val="00CC204F"/>
    <w:rsid w:val="00CC24F3"/>
    <w:rsid w:val="00CC270C"/>
    <w:rsid w:val="00CC33BC"/>
    <w:rsid w:val="00CC3748"/>
    <w:rsid w:val="00CC38EA"/>
    <w:rsid w:val="00CC391A"/>
    <w:rsid w:val="00CC3938"/>
    <w:rsid w:val="00CC3A10"/>
    <w:rsid w:val="00CC3D8B"/>
    <w:rsid w:val="00CC4693"/>
    <w:rsid w:val="00CC4934"/>
    <w:rsid w:val="00CC4937"/>
    <w:rsid w:val="00CC4F41"/>
    <w:rsid w:val="00CC50BA"/>
    <w:rsid w:val="00CC54D3"/>
    <w:rsid w:val="00CC5ADC"/>
    <w:rsid w:val="00CC65A1"/>
    <w:rsid w:val="00CC6B01"/>
    <w:rsid w:val="00CC6C29"/>
    <w:rsid w:val="00CC7992"/>
    <w:rsid w:val="00CC7B99"/>
    <w:rsid w:val="00CC7C5B"/>
    <w:rsid w:val="00CD001E"/>
    <w:rsid w:val="00CD0391"/>
    <w:rsid w:val="00CD09FE"/>
    <w:rsid w:val="00CD0C01"/>
    <w:rsid w:val="00CD1374"/>
    <w:rsid w:val="00CD1F1D"/>
    <w:rsid w:val="00CD2DAF"/>
    <w:rsid w:val="00CD2E63"/>
    <w:rsid w:val="00CD33E4"/>
    <w:rsid w:val="00CD3BC6"/>
    <w:rsid w:val="00CD3EFA"/>
    <w:rsid w:val="00CD3F38"/>
    <w:rsid w:val="00CD4502"/>
    <w:rsid w:val="00CD4886"/>
    <w:rsid w:val="00CD55EC"/>
    <w:rsid w:val="00CD58B9"/>
    <w:rsid w:val="00CD5C6F"/>
    <w:rsid w:val="00CD7AD8"/>
    <w:rsid w:val="00CE0138"/>
    <w:rsid w:val="00CE01A2"/>
    <w:rsid w:val="00CE0E47"/>
    <w:rsid w:val="00CE11E9"/>
    <w:rsid w:val="00CE1269"/>
    <w:rsid w:val="00CE2415"/>
    <w:rsid w:val="00CE2785"/>
    <w:rsid w:val="00CE36CC"/>
    <w:rsid w:val="00CE3793"/>
    <w:rsid w:val="00CE3A9E"/>
    <w:rsid w:val="00CE3FCC"/>
    <w:rsid w:val="00CE42C5"/>
    <w:rsid w:val="00CE62BC"/>
    <w:rsid w:val="00CE64CC"/>
    <w:rsid w:val="00CE6D03"/>
    <w:rsid w:val="00CE6E30"/>
    <w:rsid w:val="00CE7459"/>
    <w:rsid w:val="00CE7687"/>
    <w:rsid w:val="00CE7926"/>
    <w:rsid w:val="00CE7EFF"/>
    <w:rsid w:val="00CF02AC"/>
    <w:rsid w:val="00CF0CCA"/>
    <w:rsid w:val="00CF0CF9"/>
    <w:rsid w:val="00CF0E68"/>
    <w:rsid w:val="00CF12F8"/>
    <w:rsid w:val="00CF13F5"/>
    <w:rsid w:val="00CF227F"/>
    <w:rsid w:val="00CF2797"/>
    <w:rsid w:val="00CF2B6B"/>
    <w:rsid w:val="00CF2CEC"/>
    <w:rsid w:val="00CF35C4"/>
    <w:rsid w:val="00CF37EE"/>
    <w:rsid w:val="00CF3A1D"/>
    <w:rsid w:val="00CF4C20"/>
    <w:rsid w:val="00CF5ADA"/>
    <w:rsid w:val="00CF6960"/>
    <w:rsid w:val="00CF6B0A"/>
    <w:rsid w:val="00CF6B32"/>
    <w:rsid w:val="00CF7445"/>
    <w:rsid w:val="00CF76D5"/>
    <w:rsid w:val="00CF7AE5"/>
    <w:rsid w:val="00D00158"/>
    <w:rsid w:val="00D002CF"/>
    <w:rsid w:val="00D006C6"/>
    <w:rsid w:val="00D00FAB"/>
    <w:rsid w:val="00D010AE"/>
    <w:rsid w:val="00D010D3"/>
    <w:rsid w:val="00D01173"/>
    <w:rsid w:val="00D017F1"/>
    <w:rsid w:val="00D01F62"/>
    <w:rsid w:val="00D021B4"/>
    <w:rsid w:val="00D021BF"/>
    <w:rsid w:val="00D02CF2"/>
    <w:rsid w:val="00D02D95"/>
    <w:rsid w:val="00D03D6B"/>
    <w:rsid w:val="00D0404F"/>
    <w:rsid w:val="00D042D5"/>
    <w:rsid w:val="00D04CB3"/>
    <w:rsid w:val="00D05459"/>
    <w:rsid w:val="00D05611"/>
    <w:rsid w:val="00D0563C"/>
    <w:rsid w:val="00D05888"/>
    <w:rsid w:val="00D05A72"/>
    <w:rsid w:val="00D05E39"/>
    <w:rsid w:val="00D06175"/>
    <w:rsid w:val="00D06443"/>
    <w:rsid w:val="00D07B89"/>
    <w:rsid w:val="00D07B9B"/>
    <w:rsid w:val="00D07EED"/>
    <w:rsid w:val="00D07F26"/>
    <w:rsid w:val="00D105DA"/>
    <w:rsid w:val="00D108E2"/>
    <w:rsid w:val="00D10B9B"/>
    <w:rsid w:val="00D116EA"/>
    <w:rsid w:val="00D11871"/>
    <w:rsid w:val="00D121D3"/>
    <w:rsid w:val="00D12EBF"/>
    <w:rsid w:val="00D1306C"/>
    <w:rsid w:val="00D137DA"/>
    <w:rsid w:val="00D13AA2"/>
    <w:rsid w:val="00D13CE5"/>
    <w:rsid w:val="00D144ED"/>
    <w:rsid w:val="00D14874"/>
    <w:rsid w:val="00D14F31"/>
    <w:rsid w:val="00D14F35"/>
    <w:rsid w:val="00D1582D"/>
    <w:rsid w:val="00D16092"/>
    <w:rsid w:val="00D162EB"/>
    <w:rsid w:val="00D16F05"/>
    <w:rsid w:val="00D1721A"/>
    <w:rsid w:val="00D17639"/>
    <w:rsid w:val="00D17923"/>
    <w:rsid w:val="00D2060C"/>
    <w:rsid w:val="00D20630"/>
    <w:rsid w:val="00D20838"/>
    <w:rsid w:val="00D218F9"/>
    <w:rsid w:val="00D21B93"/>
    <w:rsid w:val="00D21C12"/>
    <w:rsid w:val="00D22790"/>
    <w:rsid w:val="00D229A0"/>
    <w:rsid w:val="00D23316"/>
    <w:rsid w:val="00D234D4"/>
    <w:rsid w:val="00D234F7"/>
    <w:rsid w:val="00D23598"/>
    <w:rsid w:val="00D2378D"/>
    <w:rsid w:val="00D243D1"/>
    <w:rsid w:val="00D24794"/>
    <w:rsid w:val="00D249B9"/>
    <w:rsid w:val="00D25064"/>
    <w:rsid w:val="00D25226"/>
    <w:rsid w:val="00D25249"/>
    <w:rsid w:val="00D25543"/>
    <w:rsid w:val="00D25814"/>
    <w:rsid w:val="00D268BC"/>
    <w:rsid w:val="00D26ECF"/>
    <w:rsid w:val="00D302B7"/>
    <w:rsid w:val="00D305A5"/>
    <w:rsid w:val="00D30B00"/>
    <w:rsid w:val="00D32DD3"/>
    <w:rsid w:val="00D32ED0"/>
    <w:rsid w:val="00D33258"/>
    <w:rsid w:val="00D33794"/>
    <w:rsid w:val="00D33BFC"/>
    <w:rsid w:val="00D33E3B"/>
    <w:rsid w:val="00D34BF7"/>
    <w:rsid w:val="00D34D6B"/>
    <w:rsid w:val="00D34E3E"/>
    <w:rsid w:val="00D34F7B"/>
    <w:rsid w:val="00D35729"/>
    <w:rsid w:val="00D36206"/>
    <w:rsid w:val="00D36965"/>
    <w:rsid w:val="00D403EF"/>
    <w:rsid w:val="00D40779"/>
    <w:rsid w:val="00D40EFD"/>
    <w:rsid w:val="00D41657"/>
    <w:rsid w:val="00D41A72"/>
    <w:rsid w:val="00D41B3A"/>
    <w:rsid w:val="00D41E3A"/>
    <w:rsid w:val="00D422B7"/>
    <w:rsid w:val="00D42B51"/>
    <w:rsid w:val="00D42E26"/>
    <w:rsid w:val="00D42E81"/>
    <w:rsid w:val="00D43235"/>
    <w:rsid w:val="00D436A7"/>
    <w:rsid w:val="00D43E45"/>
    <w:rsid w:val="00D43F89"/>
    <w:rsid w:val="00D456AF"/>
    <w:rsid w:val="00D45957"/>
    <w:rsid w:val="00D461A9"/>
    <w:rsid w:val="00D46D70"/>
    <w:rsid w:val="00D4704E"/>
    <w:rsid w:val="00D470D2"/>
    <w:rsid w:val="00D47970"/>
    <w:rsid w:val="00D47A91"/>
    <w:rsid w:val="00D47B53"/>
    <w:rsid w:val="00D47F52"/>
    <w:rsid w:val="00D47FFA"/>
    <w:rsid w:val="00D500F5"/>
    <w:rsid w:val="00D50239"/>
    <w:rsid w:val="00D5032D"/>
    <w:rsid w:val="00D50CAE"/>
    <w:rsid w:val="00D5169B"/>
    <w:rsid w:val="00D51EA3"/>
    <w:rsid w:val="00D52163"/>
    <w:rsid w:val="00D5241A"/>
    <w:rsid w:val="00D52813"/>
    <w:rsid w:val="00D52C9E"/>
    <w:rsid w:val="00D53792"/>
    <w:rsid w:val="00D53B90"/>
    <w:rsid w:val="00D5494F"/>
    <w:rsid w:val="00D54E36"/>
    <w:rsid w:val="00D551C5"/>
    <w:rsid w:val="00D55301"/>
    <w:rsid w:val="00D55455"/>
    <w:rsid w:val="00D55464"/>
    <w:rsid w:val="00D5564F"/>
    <w:rsid w:val="00D55D03"/>
    <w:rsid w:val="00D55D7E"/>
    <w:rsid w:val="00D55F47"/>
    <w:rsid w:val="00D56399"/>
    <w:rsid w:val="00D56710"/>
    <w:rsid w:val="00D567A0"/>
    <w:rsid w:val="00D56918"/>
    <w:rsid w:val="00D576A1"/>
    <w:rsid w:val="00D57D81"/>
    <w:rsid w:val="00D57E1A"/>
    <w:rsid w:val="00D57F0A"/>
    <w:rsid w:val="00D57F67"/>
    <w:rsid w:val="00D57FC5"/>
    <w:rsid w:val="00D607BA"/>
    <w:rsid w:val="00D607D1"/>
    <w:rsid w:val="00D6130F"/>
    <w:rsid w:val="00D615CA"/>
    <w:rsid w:val="00D61CFB"/>
    <w:rsid w:val="00D61D1A"/>
    <w:rsid w:val="00D62D8C"/>
    <w:rsid w:val="00D63070"/>
    <w:rsid w:val="00D634B6"/>
    <w:rsid w:val="00D63AA1"/>
    <w:rsid w:val="00D63E3E"/>
    <w:rsid w:val="00D64022"/>
    <w:rsid w:val="00D65124"/>
    <w:rsid w:val="00D6559D"/>
    <w:rsid w:val="00D66198"/>
    <w:rsid w:val="00D66251"/>
    <w:rsid w:val="00D66F45"/>
    <w:rsid w:val="00D6722D"/>
    <w:rsid w:val="00D672E5"/>
    <w:rsid w:val="00D673C5"/>
    <w:rsid w:val="00D6741C"/>
    <w:rsid w:val="00D67604"/>
    <w:rsid w:val="00D678ED"/>
    <w:rsid w:val="00D67A32"/>
    <w:rsid w:val="00D706D8"/>
    <w:rsid w:val="00D70DEB"/>
    <w:rsid w:val="00D70F9C"/>
    <w:rsid w:val="00D71AAF"/>
    <w:rsid w:val="00D71B93"/>
    <w:rsid w:val="00D71C4E"/>
    <w:rsid w:val="00D72135"/>
    <w:rsid w:val="00D72463"/>
    <w:rsid w:val="00D733AD"/>
    <w:rsid w:val="00D73BA7"/>
    <w:rsid w:val="00D74501"/>
    <w:rsid w:val="00D74B4B"/>
    <w:rsid w:val="00D756EA"/>
    <w:rsid w:val="00D7571A"/>
    <w:rsid w:val="00D75931"/>
    <w:rsid w:val="00D75ADD"/>
    <w:rsid w:val="00D760BC"/>
    <w:rsid w:val="00D77610"/>
    <w:rsid w:val="00D7769D"/>
    <w:rsid w:val="00D779B5"/>
    <w:rsid w:val="00D77F24"/>
    <w:rsid w:val="00D8065B"/>
    <w:rsid w:val="00D806BF"/>
    <w:rsid w:val="00D818CB"/>
    <w:rsid w:val="00D819BF"/>
    <w:rsid w:val="00D81FFF"/>
    <w:rsid w:val="00D82A9B"/>
    <w:rsid w:val="00D83457"/>
    <w:rsid w:val="00D836DD"/>
    <w:rsid w:val="00D8375D"/>
    <w:rsid w:val="00D841A2"/>
    <w:rsid w:val="00D8472E"/>
    <w:rsid w:val="00D84904"/>
    <w:rsid w:val="00D84A38"/>
    <w:rsid w:val="00D84C9A"/>
    <w:rsid w:val="00D85062"/>
    <w:rsid w:val="00D85085"/>
    <w:rsid w:val="00D850DE"/>
    <w:rsid w:val="00D851F1"/>
    <w:rsid w:val="00D8525C"/>
    <w:rsid w:val="00D8533B"/>
    <w:rsid w:val="00D855E0"/>
    <w:rsid w:val="00D85867"/>
    <w:rsid w:val="00D85C58"/>
    <w:rsid w:val="00D85D21"/>
    <w:rsid w:val="00D86230"/>
    <w:rsid w:val="00D865F0"/>
    <w:rsid w:val="00D86A98"/>
    <w:rsid w:val="00D86D03"/>
    <w:rsid w:val="00D8763E"/>
    <w:rsid w:val="00D87B92"/>
    <w:rsid w:val="00D87CD5"/>
    <w:rsid w:val="00D87FEB"/>
    <w:rsid w:val="00D90489"/>
    <w:rsid w:val="00D90895"/>
    <w:rsid w:val="00D90AA8"/>
    <w:rsid w:val="00D91158"/>
    <w:rsid w:val="00D914D7"/>
    <w:rsid w:val="00D918B0"/>
    <w:rsid w:val="00D91AB3"/>
    <w:rsid w:val="00D92119"/>
    <w:rsid w:val="00D9219B"/>
    <w:rsid w:val="00D92408"/>
    <w:rsid w:val="00D926FB"/>
    <w:rsid w:val="00D931BD"/>
    <w:rsid w:val="00D93575"/>
    <w:rsid w:val="00D93840"/>
    <w:rsid w:val="00D938EC"/>
    <w:rsid w:val="00D93A43"/>
    <w:rsid w:val="00D946B6"/>
    <w:rsid w:val="00D9488C"/>
    <w:rsid w:val="00D948F4"/>
    <w:rsid w:val="00D94EE1"/>
    <w:rsid w:val="00D95E34"/>
    <w:rsid w:val="00D95ED2"/>
    <w:rsid w:val="00D9618E"/>
    <w:rsid w:val="00D96971"/>
    <w:rsid w:val="00D96A1E"/>
    <w:rsid w:val="00D96D5D"/>
    <w:rsid w:val="00D96E7E"/>
    <w:rsid w:val="00D978FA"/>
    <w:rsid w:val="00D97C6D"/>
    <w:rsid w:val="00D97DE3"/>
    <w:rsid w:val="00DA0FF9"/>
    <w:rsid w:val="00DA164C"/>
    <w:rsid w:val="00DA16AD"/>
    <w:rsid w:val="00DA2429"/>
    <w:rsid w:val="00DA28F8"/>
    <w:rsid w:val="00DA3A32"/>
    <w:rsid w:val="00DA3AF9"/>
    <w:rsid w:val="00DA4BAE"/>
    <w:rsid w:val="00DA4F5D"/>
    <w:rsid w:val="00DA5B48"/>
    <w:rsid w:val="00DA5DB2"/>
    <w:rsid w:val="00DA63AE"/>
    <w:rsid w:val="00DA6469"/>
    <w:rsid w:val="00DA64D8"/>
    <w:rsid w:val="00DA68F0"/>
    <w:rsid w:val="00DA70E9"/>
    <w:rsid w:val="00DA78EC"/>
    <w:rsid w:val="00DA79BC"/>
    <w:rsid w:val="00DB0AFD"/>
    <w:rsid w:val="00DB1A84"/>
    <w:rsid w:val="00DB2468"/>
    <w:rsid w:val="00DB24A7"/>
    <w:rsid w:val="00DB250D"/>
    <w:rsid w:val="00DB3784"/>
    <w:rsid w:val="00DB4353"/>
    <w:rsid w:val="00DB45F8"/>
    <w:rsid w:val="00DB4FBA"/>
    <w:rsid w:val="00DB5C0D"/>
    <w:rsid w:val="00DB64D8"/>
    <w:rsid w:val="00DB6567"/>
    <w:rsid w:val="00DB724D"/>
    <w:rsid w:val="00DC07E7"/>
    <w:rsid w:val="00DC112B"/>
    <w:rsid w:val="00DC11AF"/>
    <w:rsid w:val="00DC1657"/>
    <w:rsid w:val="00DC169D"/>
    <w:rsid w:val="00DC1E53"/>
    <w:rsid w:val="00DC28B6"/>
    <w:rsid w:val="00DC2D62"/>
    <w:rsid w:val="00DC33BE"/>
    <w:rsid w:val="00DC3651"/>
    <w:rsid w:val="00DC3C81"/>
    <w:rsid w:val="00DC4238"/>
    <w:rsid w:val="00DC4B3A"/>
    <w:rsid w:val="00DC55FA"/>
    <w:rsid w:val="00DC5825"/>
    <w:rsid w:val="00DC5B8E"/>
    <w:rsid w:val="00DC60A0"/>
    <w:rsid w:val="00DC61F1"/>
    <w:rsid w:val="00DC67E8"/>
    <w:rsid w:val="00DC7172"/>
    <w:rsid w:val="00DC7987"/>
    <w:rsid w:val="00DC7B31"/>
    <w:rsid w:val="00DC7DB8"/>
    <w:rsid w:val="00DD0697"/>
    <w:rsid w:val="00DD158A"/>
    <w:rsid w:val="00DD15F1"/>
    <w:rsid w:val="00DD164D"/>
    <w:rsid w:val="00DD1BD1"/>
    <w:rsid w:val="00DD31E8"/>
    <w:rsid w:val="00DD3DBA"/>
    <w:rsid w:val="00DD42A8"/>
    <w:rsid w:val="00DD4312"/>
    <w:rsid w:val="00DD4330"/>
    <w:rsid w:val="00DD492D"/>
    <w:rsid w:val="00DD4943"/>
    <w:rsid w:val="00DD4D94"/>
    <w:rsid w:val="00DD615A"/>
    <w:rsid w:val="00DD61A9"/>
    <w:rsid w:val="00DD621D"/>
    <w:rsid w:val="00DD6AAB"/>
    <w:rsid w:val="00DD6B6D"/>
    <w:rsid w:val="00DD75CD"/>
    <w:rsid w:val="00DD7693"/>
    <w:rsid w:val="00DD7A87"/>
    <w:rsid w:val="00DE0527"/>
    <w:rsid w:val="00DE155C"/>
    <w:rsid w:val="00DE17E0"/>
    <w:rsid w:val="00DE1D14"/>
    <w:rsid w:val="00DE1D20"/>
    <w:rsid w:val="00DE2A3E"/>
    <w:rsid w:val="00DE31F8"/>
    <w:rsid w:val="00DE38DE"/>
    <w:rsid w:val="00DE3A01"/>
    <w:rsid w:val="00DE3A0F"/>
    <w:rsid w:val="00DE4018"/>
    <w:rsid w:val="00DE4D29"/>
    <w:rsid w:val="00DE4D5D"/>
    <w:rsid w:val="00DE5057"/>
    <w:rsid w:val="00DE5307"/>
    <w:rsid w:val="00DE68CC"/>
    <w:rsid w:val="00DE692F"/>
    <w:rsid w:val="00DE74DE"/>
    <w:rsid w:val="00DE7DFB"/>
    <w:rsid w:val="00DF00C1"/>
    <w:rsid w:val="00DF0A6D"/>
    <w:rsid w:val="00DF1373"/>
    <w:rsid w:val="00DF1A74"/>
    <w:rsid w:val="00DF2C05"/>
    <w:rsid w:val="00DF2E03"/>
    <w:rsid w:val="00DF38AA"/>
    <w:rsid w:val="00DF40DB"/>
    <w:rsid w:val="00DF4EB5"/>
    <w:rsid w:val="00DF5994"/>
    <w:rsid w:val="00DF5CDF"/>
    <w:rsid w:val="00DF622B"/>
    <w:rsid w:val="00DF62A9"/>
    <w:rsid w:val="00DF6B7C"/>
    <w:rsid w:val="00DF6E37"/>
    <w:rsid w:val="00DF6E5C"/>
    <w:rsid w:val="00DF70A0"/>
    <w:rsid w:val="00DF78E5"/>
    <w:rsid w:val="00E00420"/>
    <w:rsid w:val="00E004A6"/>
    <w:rsid w:val="00E021C7"/>
    <w:rsid w:val="00E028D9"/>
    <w:rsid w:val="00E02A99"/>
    <w:rsid w:val="00E02D7F"/>
    <w:rsid w:val="00E03DAA"/>
    <w:rsid w:val="00E040B1"/>
    <w:rsid w:val="00E040B2"/>
    <w:rsid w:val="00E040B6"/>
    <w:rsid w:val="00E047D3"/>
    <w:rsid w:val="00E047D7"/>
    <w:rsid w:val="00E053FF"/>
    <w:rsid w:val="00E0622C"/>
    <w:rsid w:val="00E066DB"/>
    <w:rsid w:val="00E06A07"/>
    <w:rsid w:val="00E07C97"/>
    <w:rsid w:val="00E100D3"/>
    <w:rsid w:val="00E1011D"/>
    <w:rsid w:val="00E1065B"/>
    <w:rsid w:val="00E1087E"/>
    <w:rsid w:val="00E10AE7"/>
    <w:rsid w:val="00E11055"/>
    <w:rsid w:val="00E11BE1"/>
    <w:rsid w:val="00E12003"/>
    <w:rsid w:val="00E120BF"/>
    <w:rsid w:val="00E1289C"/>
    <w:rsid w:val="00E12B62"/>
    <w:rsid w:val="00E13675"/>
    <w:rsid w:val="00E13A61"/>
    <w:rsid w:val="00E143E3"/>
    <w:rsid w:val="00E1485A"/>
    <w:rsid w:val="00E149F4"/>
    <w:rsid w:val="00E14FB9"/>
    <w:rsid w:val="00E150AB"/>
    <w:rsid w:val="00E154B4"/>
    <w:rsid w:val="00E158BC"/>
    <w:rsid w:val="00E1591F"/>
    <w:rsid w:val="00E159AC"/>
    <w:rsid w:val="00E15ACE"/>
    <w:rsid w:val="00E16B48"/>
    <w:rsid w:val="00E16EEF"/>
    <w:rsid w:val="00E17085"/>
    <w:rsid w:val="00E174CB"/>
    <w:rsid w:val="00E176A1"/>
    <w:rsid w:val="00E20903"/>
    <w:rsid w:val="00E2110B"/>
    <w:rsid w:val="00E21317"/>
    <w:rsid w:val="00E216CB"/>
    <w:rsid w:val="00E21961"/>
    <w:rsid w:val="00E21A31"/>
    <w:rsid w:val="00E21F8D"/>
    <w:rsid w:val="00E23122"/>
    <w:rsid w:val="00E235B3"/>
    <w:rsid w:val="00E23E9E"/>
    <w:rsid w:val="00E23FC9"/>
    <w:rsid w:val="00E241C8"/>
    <w:rsid w:val="00E24A0E"/>
    <w:rsid w:val="00E24F50"/>
    <w:rsid w:val="00E25567"/>
    <w:rsid w:val="00E26686"/>
    <w:rsid w:val="00E26727"/>
    <w:rsid w:val="00E26B1E"/>
    <w:rsid w:val="00E26C62"/>
    <w:rsid w:val="00E27632"/>
    <w:rsid w:val="00E27C97"/>
    <w:rsid w:val="00E27CC4"/>
    <w:rsid w:val="00E27F55"/>
    <w:rsid w:val="00E27FA4"/>
    <w:rsid w:val="00E313FB"/>
    <w:rsid w:val="00E32090"/>
    <w:rsid w:val="00E32387"/>
    <w:rsid w:val="00E32716"/>
    <w:rsid w:val="00E3379C"/>
    <w:rsid w:val="00E348DE"/>
    <w:rsid w:val="00E34B94"/>
    <w:rsid w:val="00E34ED5"/>
    <w:rsid w:val="00E35135"/>
    <w:rsid w:val="00E37952"/>
    <w:rsid w:val="00E37C41"/>
    <w:rsid w:val="00E37DE6"/>
    <w:rsid w:val="00E40683"/>
    <w:rsid w:val="00E40FF3"/>
    <w:rsid w:val="00E4210C"/>
    <w:rsid w:val="00E42145"/>
    <w:rsid w:val="00E4263B"/>
    <w:rsid w:val="00E428F4"/>
    <w:rsid w:val="00E430CB"/>
    <w:rsid w:val="00E432F9"/>
    <w:rsid w:val="00E43839"/>
    <w:rsid w:val="00E43FC9"/>
    <w:rsid w:val="00E43FCC"/>
    <w:rsid w:val="00E4435E"/>
    <w:rsid w:val="00E44AD3"/>
    <w:rsid w:val="00E44E81"/>
    <w:rsid w:val="00E4610F"/>
    <w:rsid w:val="00E46468"/>
    <w:rsid w:val="00E46CC7"/>
    <w:rsid w:val="00E474DB"/>
    <w:rsid w:val="00E47F82"/>
    <w:rsid w:val="00E5020E"/>
    <w:rsid w:val="00E508DA"/>
    <w:rsid w:val="00E510D4"/>
    <w:rsid w:val="00E51847"/>
    <w:rsid w:val="00E51902"/>
    <w:rsid w:val="00E52DC0"/>
    <w:rsid w:val="00E52F0C"/>
    <w:rsid w:val="00E535D9"/>
    <w:rsid w:val="00E536B5"/>
    <w:rsid w:val="00E536C8"/>
    <w:rsid w:val="00E5395A"/>
    <w:rsid w:val="00E5419D"/>
    <w:rsid w:val="00E54C41"/>
    <w:rsid w:val="00E54E30"/>
    <w:rsid w:val="00E54F21"/>
    <w:rsid w:val="00E55A3B"/>
    <w:rsid w:val="00E55F91"/>
    <w:rsid w:val="00E56174"/>
    <w:rsid w:val="00E56651"/>
    <w:rsid w:val="00E56FB8"/>
    <w:rsid w:val="00E573B0"/>
    <w:rsid w:val="00E6008A"/>
    <w:rsid w:val="00E61021"/>
    <w:rsid w:val="00E6126F"/>
    <w:rsid w:val="00E61407"/>
    <w:rsid w:val="00E614CC"/>
    <w:rsid w:val="00E623DA"/>
    <w:rsid w:val="00E62E44"/>
    <w:rsid w:val="00E63B9A"/>
    <w:rsid w:val="00E63CAA"/>
    <w:rsid w:val="00E64243"/>
    <w:rsid w:val="00E647F6"/>
    <w:rsid w:val="00E64BED"/>
    <w:rsid w:val="00E652BB"/>
    <w:rsid w:val="00E653C6"/>
    <w:rsid w:val="00E655CE"/>
    <w:rsid w:val="00E65738"/>
    <w:rsid w:val="00E65B33"/>
    <w:rsid w:val="00E664CE"/>
    <w:rsid w:val="00E66563"/>
    <w:rsid w:val="00E6799D"/>
    <w:rsid w:val="00E67A2E"/>
    <w:rsid w:val="00E67CCA"/>
    <w:rsid w:val="00E707A0"/>
    <w:rsid w:val="00E70A05"/>
    <w:rsid w:val="00E70B76"/>
    <w:rsid w:val="00E71198"/>
    <w:rsid w:val="00E721A6"/>
    <w:rsid w:val="00E724E4"/>
    <w:rsid w:val="00E73D05"/>
    <w:rsid w:val="00E74022"/>
    <w:rsid w:val="00E747B4"/>
    <w:rsid w:val="00E757B0"/>
    <w:rsid w:val="00E75992"/>
    <w:rsid w:val="00E7691A"/>
    <w:rsid w:val="00E80064"/>
    <w:rsid w:val="00E80336"/>
    <w:rsid w:val="00E8076B"/>
    <w:rsid w:val="00E80C70"/>
    <w:rsid w:val="00E80E2F"/>
    <w:rsid w:val="00E80F95"/>
    <w:rsid w:val="00E81456"/>
    <w:rsid w:val="00E82141"/>
    <w:rsid w:val="00E8235B"/>
    <w:rsid w:val="00E82B22"/>
    <w:rsid w:val="00E83078"/>
    <w:rsid w:val="00E83B93"/>
    <w:rsid w:val="00E83F0F"/>
    <w:rsid w:val="00E8534A"/>
    <w:rsid w:val="00E85C5A"/>
    <w:rsid w:val="00E85CDD"/>
    <w:rsid w:val="00E85E17"/>
    <w:rsid w:val="00E85E2B"/>
    <w:rsid w:val="00E865D6"/>
    <w:rsid w:val="00E86796"/>
    <w:rsid w:val="00E86C10"/>
    <w:rsid w:val="00E86D70"/>
    <w:rsid w:val="00E874D0"/>
    <w:rsid w:val="00E87D9E"/>
    <w:rsid w:val="00E902B1"/>
    <w:rsid w:val="00E91141"/>
    <w:rsid w:val="00E9139D"/>
    <w:rsid w:val="00E920E4"/>
    <w:rsid w:val="00E9251F"/>
    <w:rsid w:val="00E92682"/>
    <w:rsid w:val="00E928EC"/>
    <w:rsid w:val="00E92B4B"/>
    <w:rsid w:val="00E946DF"/>
    <w:rsid w:val="00E94C2D"/>
    <w:rsid w:val="00E95657"/>
    <w:rsid w:val="00E96AD2"/>
    <w:rsid w:val="00E97506"/>
    <w:rsid w:val="00E97ACA"/>
    <w:rsid w:val="00EA012E"/>
    <w:rsid w:val="00EA0E11"/>
    <w:rsid w:val="00EA0E7E"/>
    <w:rsid w:val="00EA1016"/>
    <w:rsid w:val="00EA13FA"/>
    <w:rsid w:val="00EA158A"/>
    <w:rsid w:val="00EA1A95"/>
    <w:rsid w:val="00EA2041"/>
    <w:rsid w:val="00EA223C"/>
    <w:rsid w:val="00EA233C"/>
    <w:rsid w:val="00EA2657"/>
    <w:rsid w:val="00EA327C"/>
    <w:rsid w:val="00EA3351"/>
    <w:rsid w:val="00EA3C36"/>
    <w:rsid w:val="00EA3E46"/>
    <w:rsid w:val="00EA3E78"/>
    <w:rsid w:val="00EA3F7D"/>
    <w:rsid w:val="00EA4C0E"/>
    <w:rsid w:val="00EA5044"/>
    <w:rsid w:val="00EA544C"/>
    <w:rsid w:val="00EA5F3A"/>
    <w:rsid w:val="00EA646C"/>
    <w:rsid w:val="00EA6574"/>
    <w:rsid w:val="00EA66DA"/>
    <w:rsid w:val="00EA68D4"/>
    <w:rsid w:val="00EA788D"/>
    <w:rsid w:val="00EA7965"/>
    <w:rsid w:val="00EB07E9"/>
    <w:rsid w:val="00EB09D0"/>
    <w:rsid w:val="00EB1129"/>
    <w:rsid w:val="00EB13A2"/>
    <w:rsid w:val="00EB1DA2"/>
    <w:rsid w:val="00EB25AD"/>
    <w:rsid w:val="00EB2D00"/>
    <w:rsid w:val="00EB310F"/>
    <w:rsid w:val="00EB32D2"/>
    <w:rsid w:val="00EB379A"/>
    <w:rsid w:val="00EB3C22"/>
    <w:rsid w:val="00EB503D"/>
    <w:rsid w:val="00EB54DD"/>
    <w:rsid w:val="00EB5642"/>
    <w:rsid w:val="00EB56C1"/>
    <w:rsid w:val="00EB6C66"/>
    <w:rsid w:val="00EB7724"/>
    <w:rsid w:val="00EB7A44"/>
    <w:rsid w:val="00EB7C40"/>
    <w:rsid w:val="00EC0560"/>
    <w:rsid w:val="00EC0714"/>
    <w:rsid w:val="00EC1190"/>
    <w:rsid w:val="00EC1566"/>
    <w:rsid w:val="00EC1D92"/>
    <w:rsid w:val="00EC2147"/>
    <w:rsid w:val="00EC2900"/>
    <w:rsid w:val="00EC3FB6"/>
    <w:rsid w:val="00EC3FD4"/>
    <w:rsid w:val="00EC4573"/>
    <w:rsid w:val="00EC4C50"/>
    <w:rsid w:val="00EC4C6B"/>
    <w:rsid w:val="00EC4E9B"/>
    <w:rsid w:val="00EC50E7"/>
    <w:rsid w:val="00EC5DE0"/>
    <w:rsid w:val="00EC6445"/>
    <w:rsid w:val="00EC65A9"/>
    <w:rsid w:val="00EC675D"/>
    <w:rsid w:val="00EC69C0"/>
    <w:rsid w:val="00EC6F49"/>
    <w:rsid w:val="00EC70CB"/>
    <w:rsid w:val="00EC747A"/>
    <w:rsid w:val="00EC7B7D"/>
    <w:rsid w:val="00ED01C5"/>
    <w:rsid w:val="00ED2066"/>
    <w:rsid w:val="00ED2CA6"/>
    <w:rsid w:val="00ED2D9E"/>
    <w:rsid w:val="00ED6202"/>
    <w:rsid w:val="00ED63B5"/>
    <w:rsid w:val="00ED66A5"/>
    <w:rsid w:val="00ED6902"/>
    <w:rsid w:val="00ED7462"/>
    <w:rsid w:val="00ED7937"/>
    <w:rsid w:val="00EE015C"/>
    <w:rsid w:val="00EE023F"/>
    <w:rsid w:val="00EE0357"/>
    <w:rsid w:val="00EE0DF2"/>
    <w:rsid w:val="00EE2D87"/>
    <w:rsid w:val="00EE326D"/>
    <w:rsid w:val="00EE32D2"/>
    <w:rsid w:val="00EE377C"/>
    <w:rsid w:val="00EE3E8E"/>
    <w:rsid w:val="00EE42E2"/>
    <w:rsid w:val="00EE4746"/>
    <w:rsid w:val="00EE49C3"/>
    <w:rsid w:val="00EE4E67"/>
    <w:rsid w:val="00EE5922"/>
    <w:rsid w:val="00EE59FF"/>
    <w:rsid w:val="00EE6285"/>
    <w:rsid w:val="00EE7EE6"/>
    <w:rsid w:val="00EF0B07"/>
    <w:rsid w:val="00EF19F6"/>
    <w:rsid w:val="00EF271C"/>
    <w:rsid w:val="00EF2EF1"/>
    <w:rsid w:val="00EF36C2"/>
    <w:rsid w:val="00EF40B5"/>
    <w:rsid w:val="00EF43BB"/>
    <w:rsid w:val="00EF4570"/>
    <w:rsid w:val="00EF4690"/>
    <w:rsid w:val="00EF46CC"/>
    <w:rsid w:val="00EF50E3"/>
    <w:rsid w:val="00EF567C"/>
    <w:rsid w:val="00EF6165"/>
    <w:rsid w:val="00EF6C51"/>
    <w:rsid w:val="00EF6C96"/>
    <w:rsid w:val="00EF7AC4"/>
    <w:rsid w:val="00EF7F0B"/>
    <w:rsid w:val="00F002D0"/>
    <w:rsid w:val="00F0083F"/>
    <w:rsid w:val="00F00B43"/>
    <w:rsid w:val="00F011A6"/>
    <w:rsid w:val="00F012C3"/>
    <w:rsid w:val="00F01A8B"/>
    <w:rsid w:val="00F024B0"/>
    <w:rsid w:val="00F026DE"/>
    <w:rsid w:val="00F02A81"/>
    <w:rsid w:val="00F030B5"/>
    <w:rsid w:val="00F033FF"/>
    <w:rsid w:val="00F039CD"/>
    <w:rsid w:val="00F049FC"/>
    <w:rsid w:val="00F051F0"/>
    <w:rsid w:val="00F056AC"/>
    <w:rsid w:val="00F05A76"/>
    <w:rsid w:val="00F05B02"/>
    <w:rsid w:val="00F05D8E"/>
    <w:rsid w:val="00F061B4"/>
    <w:rsid w:val="00F06202"/>
    <w:rsid w:val="00F06D79"/>
    <w:rsid w:val="00F0776F"/>
    <w:rsid w:val="00F07A15"/>
    <w:rsid w:val="00F10028"/>
    <w:rsid w:val="00F10245"/>
    <w:rsid w:val="00F104B4"/>
    <w:rsid w:val="00F107DB"/>
    <w:rsid w:val="00F11679"/>
    <w:rsid w:val="00F11C88"/>
    <w:rsid w:val="00F11DBB"/>
    <w:rsid w:val="00F12C92"/>
    <w:rsid w:val="00F132AE"/>
    <w:rsid w:val="00F13D29"/>
    <w:rsid w:val="00F1420F"/>
    <w:rsid w:val="00F142A9"/>
    <w:rsid w:val="00F15944"/>
    <w:rsid w:val="00F16059"/>
    <w:rsid w:val="00F165D0"/>
    <w:rsid w:val="00F16A82"/>
    <w:rsid w:val="00F16C5F"/>
    <w:rsid w:val="00F17871"/>
    <w:rsid w:val="00F17961"/>
    <w:rsid w:val="00F20374"/>
    <w:rsid w:val="00F20A4B"/>
    <w:rsid w:val="00F21B30"/>
    <w:rsid w:val="00F21D5E"/>
    <w:rsid w:val="00F22CB6"/>
    <w:rsid w:val="00F23066"/>
    <w:rsid w:val="00F2392B"/>
    <w:rsid w:val="00F23BD5"/>
    <w:rsid w:val="00F24C7B"/>
    <w:rsid w:val="00F24CEE"/>
    <w:rsid w:val="00F25148"/>
    <w:rsid w:val="00F25EB0"/>
    <w:rsid w:val="00F26128"/>
    <w:rsid w:val="00F26863"/>
    <w:rsid w:val="00F26899"/>
    <w:rsid w:val="00F27407"/>
    <w:rsid w:val="00F27659"/>
    <w:rsid w:val="00F27C2C"/>
    <w:rsid w:val="00F27F59"/>
    <w:rsid w:val="00F30AA4"/>
    <w:rsid w:val="00F30D6C"/>
    <w:rsid w:val="00F30E2A"/>
    <w:rsid w:val="00F30F9E"/>
    <w:rsid w:val="00F32223"/>
    <w:rsid w:val="00F324E2"/>
    <w:rsid w:val="00F32637"/>
    <w:rsid w:val="00F3320E"/>
    <w:rsid w:val="00F33254"/>
    <w:rsid w:val="00F336E9"/>
    <w:rsid w:val="00F337C3"/>
    <w:rsid w:val="00F337CB"/>
    <w:rsid w:val="00F33F81"/>
    <w:rsid w:val="00F3434B"/>
    <w:rsid w:val="00F34434"/>
    <w:rsid w:val="00F345CB"/>
    <w:rsid w:val="00F3472F"/>
    <w:rsid w:val="00F3482A"/>
    <w:rsid w:val="00F350B1"/>
    <w:rsid w:val="00F35779"/>
    <w:rsid w:val="00F358FE"/>
    <w:rsid w:val="00F3675E"/>
    <w:rsid w:val="00F36B1A"/>
    <w:rsid w:val="00F36B49"/>
    <w:rsid w:val="00F373BD"/>
    <w:rsid w:val="00F37EFE"/>
    <w:rsid w:val="00F37F64"/>
    <w:rsid w:val="00F401EE"/>
    <w:rsid w:val="00F415AB"/>
    <w:rsid w:val="00F4188D"/>
    <w:rsid w:val="00F41B11"/>
    <w:rsid w:val="00F41E5A"/>
    <w:rsid w:val="00F42022"/>
    <w:rsid w:val="00F42959"/>
    <w:rsid w:val="00F42E17"/>
    <w:rsid w:val="00F42EDB"/>
    <w:rsid w:val="00F4373B"/>
    <w:rsid w:val="00F4385E"/>
    <w:rsid w:val="00F43D39"/>
    <w:rsid w:val="00F44123"/>
    <w:rsid w:val="00F4431B"/>
    <w:rsid w:val="00F44362"/>
    <w:rsid w:val="00F44568"/>
    <w:rsid w:val="00F44C24"/>
    <w:rsid w:val="00F4553F"/>
    <w:rsid w:val="00F45F94"/>
    <w:rsid w:val="00F461CB"/>
    <w:rsid w:val="00F464C5"/>
    <w:rsid w:val="00F4773C"/>
    <w:rsid w:val="00F50167"/>
    <w:rsid w:val="00F50287"/>
    <w:rsid w:val="00F51080"/>
    <w:rsid w:val="00F514D7"/>
    <w:rsid w:val="00F51615"/>
    <w:rsid w:val="00F519EB"/>
    <w:rsid w:val="00F51DDD"/>
    <w:rsid w:val="00F5203C"/>
    <w:rsid w:val="00F5209D"/>
    <w:rsid w:val="00F5253B"/>
    <w:rsid w:val="00F52C20"/>
    <w:rsid w:val="00F53B97"/>
    <w:rsid w:val="00F53B98"/>
    <w:rsid w:val="00F5402D"/>
    <w:rsid w:val="00F55522"/>
    <w:rsid w:val="00F5596A"/>
    <w:rsid w:val="00F55B1B"/>
    <w:rsid w:val="00F55EB2"/>
    <w:rsid w:val="00F55EE3"/>
    <w:rsid w:val="00F56D30"/>
    <w:rsid w:val="00F570D1"/>
    <w:rsid w:val="00F572EB"/>
    <w:rsid w:val="00F57A9F"/>
    <w:rsid w:val="00F57E84"/>
    <w:rsid w:val="00F60012"/>
    <w:rsid w:val="00F60206"/>
    <w:rsid w:val="00F60CE3"/>
    <w:rsid w:val="00F60E69"/>
    <w:rsid w:val="00F6116E"/>
    <w:rsid w:val="00F61BB2"/>
    <w:rsid w:val="00F62586"/>
    <w:rsid w:val="00F627DC"/>
    <w:rsid w:val="00F6298A"/>
    <w:rsid w:val="00F63C0D"/>
    <w:rsid w:val="00F63E04"/>
    <w:rsid w:val="00F64165"/>
    <w:rsid w:val="00F64252"/>
    <w:rsid w:val="00F64528"/>
    <w:rsid w:val="00F64D45"/>
    <w:rsid w:val="00F65D7E"/>
    <w:rsid w:val="00F661A8"/>
    <w:rsid w:val="00F66232"/>
    <w:rsid w:val="00F6709B"/>
    <w:rsid w:val="00F67B09"/>
    <w:rsid w:val="00F67E00"/>
    <w:rsid w:val="00F70030"/>
    <w:rsid w:val="00F70280"/>
    <w:rsid w:val="00F7056E"/>
    <w:rsid w:val="00F70DF1"/>
    <w:rsid w:val="00F70E9D"/>
    <w:rsid w:val="00F70F9B"/>
    <w:rsid w:val="00F711BB"/>
    <w:rsid w:val="00F71206"/>
    <w:rsid w:val="00F7171E"/>
    <w:rsid w:val="00F71AA6"/>
    <w:rsid w:val="00F72282"/>
    <w:rsid w:val="00F7402D"/>
    <w:rsid w:val="00F74224"/>
    <w:rsid w:val="00F74897"/>
    <w:rsid w:val="00F7499F"/>
    <w:rsid w:val="00F7524E"/>
    <w:rsid w:val="00F75FCE"/>
    <w:rsid w:val="00F761EE"/>
    <w:rsid w:val="00F765C2"/>
    <w:rsid w:val="00F765F6"/>
    <w:rsid w:val="00F76830"/>
    <w:rsid w:val="00F768CF"/>
    <w:rsid w:val="00F769FD"/>
    <w:rsid w:val="00F7779C"/>
    <w:rsid w:val="00F77AA7"/>
    <w:rsid w:val="00F802FD"/>
    <w:rsid w:val="00F825FA"/>
    <w:rsid w:val="00F82814"/>
    <w:rsid w:val="00F82844"/>
    <w:rsid w:val="00F82DF4"/>
    <w:rsid w:val="00F83142"/>
    <w:rsid w:val="00F832B1"/>
    <w:rsid w:val="00F8349C"/>
    <w:rsid w:val="00F844CE"/>
    <w:rsid w:val="00F851C6"/>
    <w:rsid w:val="00F857E6"/>
    <w:rsid w:val="00F8618E"/>
    <w:rsid w:val="00F86F25"/>
    <w:rsid w:val="00F87DCA"/>
    <w:rsid w:val="00F9006A"/>
    <w:rsid w:val="00F905B6"/>
    <w:rsid w:val="00F91CD9"/>
    <w:rsid w:val="00F91D4F"/>
    <w:rsid w:val="00F9261A"/>
    <w:rsid w:val="00F92839"/>
    <w:rsid w:val="00F929B6"/>
    <w:rsid w:val="00F93461"/>
    <w:rsid w:val="00F93BF5"/>
    <w:rsid w:val="00F94447"/>
    <w:rsid w:val="00F944DD"/>
    <w:rsid w:val="00F94A41"/>
    <w:rsid w:val="00F94ABB"/>
    <w:rsid w:val="00F94C3B"/>
    <w:rsid w:val="00F952F5"/>
    <w:rsid w:val="00F95CBB"/>
    <w:rsid w:val="00F96292"/>
    <w:rsid w:val="00F968AF"/>
    <w:rsid w:val="00F96BC8"/>
    <w:rsid w:val="00F97004"/>
    <w:rsid w:val="00F97767"/>
    <w:rsid w:val="00F97A3F"/>
    <w:rsid w:val="00F97DDE"/>
    <w:rsid w:val="00FA0356"/>
    <w:rsid w:val="00FA091A"/>
    <w:rsid w:val="00FA100B"/>
    <w:rsid w:val="00FA12F6"/>
    <w:rsid w:val="00FA163B"/>
    <w:rsid w:val="00FA1786"/>
    <w:rsid w:val="00FA1882"/>
    <w:rsid w:val="00FA2090"/>
    <w:rsid w:val="00FA2349"/>
    <w:rsid w:val="00FA26CF"/>
    <w:rsid w:val="00FA28B2"/>
    <w:rsid w:val="00FA2A89"/>
    <w:rsid w:val="00FA2B6E"/>
    <w:rsid w:val="00FA2E8E"/>
    <w:rsid w:val="00FA37F9"/>
    <w:rsid w:val="00FA42AB"/>
    <w:rsid w:val="00FA4608"/>
    <w:rsid w:val="00FA46CC"/>
    <w:rsid w:val="00FA46D7"/>
    <w:rsid w:val="00FA4892"/>
    <w:rsid w:val="00FA4DF8"/>
    <w:rsid w:val="00FA5417"/>
    <w:rsid w:val="00FA5819"/>
    <w:rsid w:val="00FA596F"/>
    <w:rsid w:val="00FA5A20"/>
    <w:rsid w:val="00FA5B63"/>
    <w:rsid w:val="00FA5EE9"/>
    <w:rsid w:val="00FA5F3E"/>
    <w:rsid w:val="00FA688E"/>
    <w:rsid w:val="00FB0775"/>
    <w:rsid w:val="00FB07F7"/>
    <w:rsid w:val="00FB0D14"/>
    <w:rsid w:val="00FB1A8C"/>
    <w:rsid w:val="00FB1FEA"/>
    <w:rsid w:val="00FB2133"/>
    <w:rsid w:val="00FB2A38"/>
    <w:rsid w:val="00FB3065"/>
    <w:rsid w:val="00FB33D8"/>
    <w:rsid w:val="00FB35F2"/>
    <w:rsid w:val="00FB385D"/>
    <w:rsid w:val="00FB3ABD"/>
    <w:rsid w:val="00FB3BE4"/>
    <w:rsid w:val="00FB43C6"/>
    <w:rsid w:val="00FB5070"/>
    <w:rsid w:val="00FB53B9"/>
    <w:rsid w:val="00FB5FD2"/>
    <w:rsid w:val="00FB5FFD"/>
    <w:rsid w:val="00FB6400"/>
    <w:rsid w:val="00FB672A"/>
    <w:rsid w:val="00FB6CD3"/>
    <w:rsid w:val="00FB71BB"/>
    <w:rsid w:val="00FB731E"/>
    <w:rsid w:val="00FB73F2"/>
    <w:rsid w:val="00FB7DDB"/>
    <w:rsid w:val="00FC0E3E"/>
    <w:rsid w:val="00FC1038"/>
    <w:rsid w:val="00FC10D6"/>
    <w:rsid w:val="00FC210B"/>
    <w:rsid w:val="00FC2771"/>
    <w:rsid w:val="00FC28FB"/>
    <w:rsid w:val="00FC2F7F"/>
    <w:rsid w:val="00FC4E3A"/>
    <w:rsid w:val="00FC5168"/>
    <w:rsid w:val="00FC5755"/>
    <w:rsid w:val="00FC597F"/>
    <w:rsid w:val="00FC5CAA"/>
    <w:rsid w:val="00FC6153"/>
    <w:rsid w:val="00FC65C2"/>
    <w:rsid w:val="00FC6E1C"/>
    <w:rsid w:val="00FC6E98"/>
    <w:rsid w:val="00FC73BF"/>
    <w:rsid w:val="00FD0247"/>
    <w:rsid w:val="00FD02C1"/>
    <w:rsid w:val="00FD0881"/>
    <w:rsid w:val="00FD0C0F"/>
    <w:rsid w:val="00FD0D6C"/>
    <w:rsid w:val="00FD129B"/>
    <w:rsid w:val="00FD22D2"/>
    <w:rsid w:val="00FD335F"/>
    <w:rsid w:val="00FD3449"/>
    <w:rsid w:val="00FD3688"/>
    <w:rsid w:val="00FD437A"/>
    <w:rsid w:val="00FD45D1"/>
    <w:rsid w:val="00FD5A7C"/>
    <w:rsid w:val="00FD5D55"/>
    <w:rsid w:val="00FD6274"/>
    <w:rsid w:val="00FD647C"/>
    <w:rsid w:val="00FD6485"/>
    <w:rsid w:val="00FD68E6"/>
    <w:rsid w:val="00FD70B2"/>
    <w:rsid w:val="00FE0A54"/>
    <w:rsid w:val="00FE0B78"/>
    <w:rsid w:val="00FE124B"/>
    <w:rsid w:val="00FE136D"/>
    <w:rsid w:val="00FE1C6D"/>
    <w:rsid w:val="00FE2337"/>
    <w:rsid w:val="00FE2811"/>
    <w:rsid w:val="00FE2F1E"/>
    <w:rsid w:val="00FE3B1C"/>
    <w:rsid w:val="00FE3D8D"/>
    <w:rsid w:val="00FE3E21"/>
    <w:rsid w:val="00FE3E7E"/>
    <w:rsid w:val="00FE4812"/>
    <w:rsid w:val="00FE532A"/>
    <w:rsid w:val="00FE5D73"/>
    <w:rsid w:val="00FE5F74"/>
    <w:rsid w:val="00FE611C"/>
    <w:rsid w:val="00FE640A"/>
    <w:rsid w:val="00FE6861"/>
    <w:rsid w:val="00FE6F9B"/>
    <w:rsid w:val="00FE7EF2"/>
    <w:rsid w:val="00FF11B6"/>
    <w:rsid w:val="00FF12C0"/>
    <w:rsid w:val="00FF130B"/>
    <w:rsid w:val="00FF3203"/>
    <w:rsid w:val="00FF3462"/>
    <w:rsid w:val="00FF3978"/>
    <w:rsid w:val="00FF3E62"/>
    <w:rsid w:val="00FF4529"/>
    <w:rsid w:val="00FF4582"/>
    <w:rsid w:val="00FF46F3"/>
    <w:rsid w:val="00FF4CF0"/>
    <w:rsid w:val="00FF53B0"/>
    <w:rsid w:val="00FF54E2"/>
    <w:rsid w:val="00FF555C"/>
    <w:rsid w:val="00FF58F4"/>
    <w:rsid w:val="00FF5CA3"/>
    <w:rsid w:val="00FF6A9E"/>
    <w:rsid w:val="00FF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5"/>
    <o:shapelayout v:ext="edit">
      <o:idmap v:ext="edit" data="1"/>
      <o:rules v:ext="edit">
        <o:r id="V:Rule23" type="connector" idref="#Straight Arrow Connector 58"/>
        <o:r id="V:Rule24" type="connector" idref="#Straight Arrow Connector 45"/>
        <o:r id="V:Rule25" type="connector" idref="#Elbow Connector 39"/>
        <o:r id="V:Rule26" type="connector" idref="#Straight Arrow Connector 41"/>
        <o:r id="V:Rule27" type="connector" idref="#Straight Arrow Connector 7187"/>
        <o:r id="V:Rule28" type="connector" idref="#_x0000_s1040"/>
        <o:r id="V:Rule29" type="connector" idref="#Straight Arrow Connector 57"/>
        <o:r id="V:Rule30" type="connector" idref="#Straight Arrow Connector 7172"/>
        <o:r id="V:Rule31" type="connector" idref="#Straight Arrow Connector 7185"/>
        <o:r id="V:Rule32" type="connector" idref="#Straight Arrow Connector 26"/>
        <o:r id="V:Rule33" type="connector" idref="#Straight Arrow Connector 14"/>
        <o:r id="V:Rule34" type="connector" idref="#Straight Arrow Connector 38"/>
        <o:r id="V:Rule35" type="connector" idref="#Straight Arrow Connector 42"/>
        <o:r id="V:Rule36" type="connector" idref="#_x0000_s1048"/>
        <o:r id="V:Rule37" type="connector" idref="#Straight Arrow Connector 36"/>
        <o:r id="V:Rule38" type="connector" idref="#Straight Arrow Connector 44"/>
        <o:r id="V:Rule39" type="connector" idref="#Straight Arrow Connector 59"/>
        <o:r id="V:Rule40" type="connector" idref="#Straight Arrow Connector 43"/>
        <o:r id="V:Rule41" type="connector" idref="#Straight Arrow Connector 7194"/>
        <o:r id="V:Rule42" type="connector" idref="#_x0000_s1047"/>
        <o:r id="V:Rule43" type="connector" idref="#Straight Arrow Connector 35"/>
        <o:r id="V:Rule44" type="connector" idref="#Straight Arrow Connector 27"/>
      </o:rules>
    </o:shapelayout>
  </w:shapeDefaults>
  <w:decimalSymbol w:val="."/>
  <w:listSeparator w:val=","/>
  <w14:docId w14:val="01AD3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iPriority="99"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iPriority="99"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99"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11A19"/>
    <w:rPr>
      <w:rFonts w:eastAsia="Times New Roman" w:cs="Arial"/>
      <w:sz w:val="24"/>
    </w:rPr>
  </w:style>
  <w:style w:type="paragraph" w:styleId="Heading1">
    <w:name w:val="heading 1"/>
    <w:aliases w:val="Titol 1"/>
    <w:basedOn w:val="Normal"/>
    <w:next w:val="Normal"/>
    <w:link w:val="Heading1Char"/>
    <w:qFormat/>
    <w:rsid w:val="00B11A19"/>
    <w:pPr>
      <w:keepNext/>
      <w:tabs>
        <w:tab w:val="num" w:pos="360"/>
      </w:tabs>
      <w:spacing w:before="480" w:after="240"/>
      <w:outlineLvl w:val="0"/>
    </w:pPr>
    <w:rPr>
      <w:b/>
      <w:bCs/>
      <w:caps/>
      <w:kern w:val="32"/>
      <w:sz w:val="28"/>
      <w:szCs w:val="32"/>
    </w:rPr>
  </w:style>
  <w:style w:type="paragraph" w:styleId="Heading2">
    <w:name w:val="heading 2"/>
    <w:aliases w:val="Heading 2new"/>
    <w:basedOn w:val="Normal"/>
    <w:next w:val="Normal"/>
    <w:link w:val="Heading2Char"/>
    <w:qFormat/>
    <w:rsid w:val="00B11A19"/>
    <w:pPr>
      <w:keepNext/>
      <w:tabs>
        <w:tab w:val="num" w:pos="360"/>
      </w:tabs>
      <w:spacing w:before="120" w:after="120"/>
      <w:outlineLvl w:val="1"/>
    </w:pPr>
    <w:rPr>
      <w:b/>
      <w:bCs/>
      <w:sz w:val="28"/>
      <w:szCs w:val="28"/>
    </w:rPr>
  </w:style>
  <w:style w:type="paragraph" w:styleId="Heading3">
    <w:name w:val="heading 3"/>
    <w:aliases w:val="Titre 31"/>
    <w:basedOn w:val="Normal"/>
    <w:next w:val="Normal"/>
    <w:link w:val="Heading3Char"/>
    <w:qFormat/>
    <w:rsid w:val="00B11A19"/>
    <w:pPr>
      <w:keepNext/>
      <w:tabs>
        <w:tab w:val="num" w:pos="360"/>
      </w:tabs>
      <w:spacing w:after="120"/>
      <w:outlineLvl w:val="2"/>
    </w:pPr>
    <w:rPr>
      <w:b/>
    </w:rPr>
  </w:style>
  <w:style w:type="paragraph" w:styleId="Heading4">
    <w:name w:val="heading 4"/>
    <w:basedOn w:val="Normal"/>
    <w:next w:val="Normal"/>
    <w:link w:val="Heading4Char"/>
    <w:qFormat/>
    <w:rsid w:val="00B11A19"/>
    <w:pPr>
      <w:keepNext/>
      <w:tabs>
        <w:tab w:val="num" w:pos="360"/>
      </w:tabs>
      <w:spacing w:after="120"/>
      <w:outlineLvl w:val="3"/>
    </w:pPr>
    <w:rPr>
      <w:rFonts w:cs="Times New Roman"/>
      <w:b/>
      <w:bCs/>
      <w:szCs w:val="28"/>
    </w:rPr>
  </w:style>
  <w:style w:type="paragraph" w:styleId="Heading5">
    <w:name w:val="heading 5"/>
    <w:aliases w:val="normal"/>
    <w:basedOn w:val="Normal"/>
    <w:next w:val="Normal"/>
    <w:link w:val="Heading5Char"/>
    <w:qFormat/>
    <w:rsid w:val="00B11A19"/>
    <w:pPr>
      <w:keepNext/>
      <w:tabs>
        <w:tab w:val="num" w:pos="360"/>
      </w:tabs>
      <w:spacing w:after="120"/>
      <w:outlineLvl w:val="4"/>
    </w:pPr>
    <w:rPr>
      <w:b/>
      <w:bCs/>
      <w:szCs w:val="26"/>
    </w:rPr>
  </w:style>
  <w:style w:type="paragraph" w:styleId="Heading6">
    <w:name w:val="heading 6"/>
    <w:aliases w:val="Action Item,normal2"/>
    <w:basedOn w:val="Normal"/>
    <w:next w:val="Normal"/>
    <w:link w:val="Heading6Char"/>
    <w:qFormat/>
    <w:rsid w:val="00B11A19"/>
    <w:pPr>
      <w:keepNext/>
      <w:tabs>
        <w:tab w:val="num" w:pos="360"/>
      </w:tabs>
      <w:spacing w:after="120"/>
      <w:outlineLvl w:val="5"/>
    </w:pPr>
    <w:rPr>
      <w:rFonts w:cs="Times New Roman"/>
      <w:b/>
      <w:bCs/>
      <w:szCs w:val="22"/>
    </w:rPr>
  </w:style>
  <w:style w:type="paragraph" w:styleId="Heading7">
    <w:name w:val="heading 7"/>
    <w:basedOn w:val="Normal"/>
    <w:next w:val="Normal"/>
    <w:link w:val="Heading7Char"/>
    <w:qFormat/>
    <w:rsid w:val="00B11A19"/>
    <w:pPr>
      <w:tabs>
        <w:tab w:val="num" w:pos="360"/>
      </w:tabs>
      <w:spacing w:before="240" w:after="60"/>
      <w:outlineLvl w:val="6"/>
    </w:pPr>
    <w:rPr>
      <w:rFonts w:cs="Times New Roman"/>
      <w:szCs w:val="24"/>
    </w:rPr>
  </w:style>
  <w:style w:type="paragraph" w:styleId="Heading8">
    <w:name w:val="heading 8"/>
    <w:basedOn w:val="Normal"/>
    <w:next w:val="Normal"/>
    <w:link w:val="Heading8Char"/>
    <w:qFormat/>
    <w:rsid w:val="00B11A19"/>
    <w:pPr>
      <w:tabs>
        <w:tab w:val="num" w:pos="360"/>
      </w:tabs>
      <w:spacing w:before="240" w:after="60"/>
      <w:outlineLvl w:val="7"/>
    </w:pPr>
    <w:rPr>
      <w:rFonts w:cs="Times New Roman"/>
      <w:i/>
      <w:iCs/>
      <w:szCs w:val="24"/>
    </w:rPr>
  </w:style>
  <w:style w:type="paragraph" w:styleId="Heading9">
    <w:name w:val="heading 9"/>
    <w:basedOn w:val="Normal"/>
    <w:next w:val="Normal"/>
    <w:link w:val="Heading9Char"/>
    <w:qFormat/>
    <w:rsid w:val="00B11A19"/>
    <w:pPr>
      <w:tabs>
        <w:tab w:val="num" w:pos="360"/>
      </w:tabs>
      <w:spacing w:before="240" w:after="60"/>
      <w:outlineLvl w:val="8"/>
    </w:pPr>
    <w:rPr>
      <w:rFonts w:ascii="Arial" w:hAnsi="Arial"/>
      <w:sz w:val="22"/>
      <w:szCs w:val="22"/>
    </w:rPr>
  </w:style>
  <w:style w:type="character" w:default="1" w:styleId="DefaultParagraphFont">
    <w:name w:val="Default Paragraph Font"/>
    <w:uiPriority w:val="1"/>
    <w:semiHidden/>
    <w:unhideWhenUsed/>
    <w:rsid w:val="00B11A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1A19"/>
  </w:style>
  <w:style w:type="paragraph" w:customStyle="1" w:styleId="C-BodyText">
    <w:name w:val="C-Body Text"/>
    <w:link w:val="C-BodyTextChar"/>
    <w:rsid w:val="00B11A19"/>
    <w:pPr>
      <w:spacing w:before="120" w:after="120" w:line="280" w:lineRule="atLeast"/>
    </w:pPr>
    <w:rPr>
      <w:rFonts w:eastAsia="Times New Roman"/>
      <w:sz w:val="24"/>
    </w:rPr>
  </w:style>
  <w:style w:type="paragraph" w:customStyle="1" w:styleId="C-Heading1">
    <w:name w:val="C-Heading 1"/>
    <w:next w:val="C-BodyText"/>
    <w:link w:val="C-Heading1Char"/>
    <w:rsid w:val="00B11A19"/>
    <w:pPr>
      <w:keepNext/>
      <w:pageBreakBefore/>
      <w:numPr>
        <w:numId w:val="1"/>
      </w:numPr>
      <w:spacing w:before="480" w:after="120"/>
      <w:outlineLvl w:val="0"/>
    </w:pPr>
    <w:rPr>
      <w:rFonts w:eastAsia="Times New Roman"/>
      <w:b/>
      <w:caps/>
      <w:sz w:val="28"/>
    </w:rPr>
  </w:style>
  <w:style w:type="paragraph" w:customStyle="1" w:styleId="C-Heading2">
    <w:name w:val="C-Heading 2"/>
    <w:next w:val="C-BodyText"/>
    <w:rsid w:val="00B11A19"/>
    <w:pPr>
      <w:keepNext/>
      <w:numPr>
        <w:ilvl w:val="1"/>
        <w:numId w:val="1"/>
      </w:numPr>
      <w:spacing w:before="240"/>
      <w:outlineLvl w:val="1"/>
    </w:pPr>
    <w:rPr>
      <w:rFonts w:eastAsia="Times New Roman"/>
      <w:b/>
      <w:sz w:val="28"/>
    </w:rPr>
  </w:style>
  <w:style w:type="paragraph" w:customStyle="1" w:styleId="C-Heading3">
    <w:name w:val="C-Heading 3"/>
    <w:next w:val="C-BodyText"/>
    <w:rsid w:val="00B11A19"/>
    <w:pPr>
      <w:keepNext/>
      <w:numPr>
        <w:ilvl w:val="2"/>
        <w:numId w:val="1"/>
      </w:numPr>
      <w:spacing w:before="240"/>
      <w:outlineLvl w:val="2"/>
    </w:pPr>
    <w:rPr>
      <w:rFonts w:eastAsia="Times New Roman"/>
      <w:b/>
      <w:sz w:val="24"/>
    </w:rPr>
  </w:style>
  <w:style w:type="paragraph" w:customStyle="1" w:styleId="C-Heading4">
    <w:name w:val="C-Heading 4"/>
    <w:next w:val="C-BodyText"/>
    <w:rsid w:val="00B11A19"/>
    <w:pPr>
      <w:keepNext/>
      <w:numPr>
        <w:ilvl w:val="3"/>
        <w:numId w:val="1"/>
      </w:numPr>
      <w:spacing w:before="240"/>
      <w:outlineLvl w:val="3"/>
    </w:pPr>
    <w:rPr>
      <w:rFonts w:eastAsia="Times New Roman"/>
      <w:b/>
      <w:sz w:val="24"/>
    </w:rPr>
  </w:style>
  <w:style w:type="paragraph" w:customStyle="1" w:styleId="C-Heading5">
    <w:name w:val="C-Heading 5"/>
    <w:next w:val="C-BodyText"/>
    <w:rsid w:val="00B11A19"/>
    <w:pPr>
      <w:keepNext/>
      <w:numPr>
        <w:ilvl w:val="4"/>
        <w:numId w:val="1"/>
      </w:numPr>
      <w:spacing w:before="240"/>
      <w:outlineLvl w:val="4"/>
    </w:pPr>
    <w:rPr>
      <w:rFonts w:eastAsia="Times New Roman"/>
      <w:b/>
      <w:sz w:val="24"/>
    </w:rPr>
  </w:style>
  <w:style w:type="paragraph" w:customStyle="1" w:styleId="C-Heading6">
    <w:name w:val="C-Heading 6"/>
    <w:next w:val="C-BodyText"/>
    <w:rsid w:val="00B11A19"/>
    <w:pPr>
      <w:keepNext/>
      <w:numPr>
        <w:ilvl w:val="5"/>
        <w:numId w:val="1"/>
      </w:numPr>
      <w:tabs>
        <w:tab w:val="clear" w:pos="1080"/>
        <w:tab w:val="num" w:pos="1224"/>
      </w:tabs>
      <w:spacing w:before="240"/>
      <w:ind w:left="1224" w:hanging="1224"/>
      <w:outlineLvl w:val="5"/>
    </w:pPr>
    <w:rPr>
      <w:rFonts w:eastAsia="Times New Roman"/>
      <w:b/>
      <w:sz w:val="24"/>
    </w:rPr>
  </w:style>
  <w:style w:type="paragraph" w:styleId="BodyText">
    <w:name w:val="Body Text"/>
    <w:basedOn w:val="Normal"/>
    <w:link w:val="BodyTextChar"/>
    <w:autoRedefine/>
    <w:rsid w:val="004B5A2D"/>
    <w:pPr>
      <w:tabs>
        <w:tab w:val="left" w:pos="180"/>
      </w:tabs>
      <w:spacing w:before="80" w:after="40"/>
      <w:jc w:val="both"/>
    </w:pPr>
    <w:rPr>
      <w:rFonts w:eastAsia="TimesNewRoman" w:cs="Times New Roman"/>
      <w:szCs w:val="24"/>
    </w:rPr>
  </w:style>
  <w:style w:type="character" w:customStyle="1" w:styleId="BodyTextChar">
    <w:name w:val="Body Text Char"/>
    <w:link w:val="BodyText"/>
    <w:rsid w:val="004B5A2D"/>
    <w:rPr>
      <w:rFonts w:eastAsia="TimesNewRoman"/>
      <w:sz w:val="24"/>
      <w:szCs w:val="24"/>
    </w:rPr>
  </w:style>
  <w:style w:type="paragraph" w:customStyle="1" w:styleId="C-NumberedList">
    <w:name w:val="C-Numbered List"/>
    <w:rsid w:val="00B11A19"/>
    <w:pPr>
      <w:numPr>
        <w:numId w:val="18"/>
      </w:numPr>
      <w:spacing w:before="120" w:after="120" w:line="280" w:lineRule="atLeast"/>
    </w:pPr>
    <w:rPr>
      <w:rFonts w:eastAsia="Times New Roman"/>
      <w:sz w:val="24"/>
    </w:rPr>
  </w:style>
  <w:style w:type="table" w:styleId="TableGrid">
    <w:name w:val="Table Grid"/>
    <w:basedOn w:val="TableNormal"/>
    <w:uiPriority w:val="59"/>
    <w:rsid w:val="00C57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aliases w:val="Comment Text Char2 Char,Comment Text Char1 Char Char,Comment Text Char Char Char Char,Comment Text Char Char1 Char,Comment Text Char Char,Annotationtext"/>
    <w:basedOn w:val="Normal"/>
    <w:link w:val="CommentTextChar"/>
    <w:rsid w:val="00B11A19"/>
    <w:rPr>
      <w:sz w:val="20"/>
    </w:rPr>
  </w:style>
  <w:style w:type="character" w:styleId="CommentReference">
    <w:name w:val="annotation reference"/>
    <w:uiPriority w:val="99"/>
    <w:rsid w:val="00C57AB2"/>
    <w:rPr>
      <w:sz w:val="16"/>
      <w:szCs w:val="16"/>
    </w:rPr>
  </w:style>
  <w:style w:type="paragraph" w:styleId="BalloonText">
    <w:name w:val="Balloon Text"/>
    <w:basedOn w:val="Normal"/>
    <w:link w:val="BalloonTextChar"/>
    <w:uiPriority w:val="99"/>
    <w:semiHidden/>
    <w:rsid w:val="00C57AB2"/>
    <w:rPr>
      <w:rFonts w:ascii="Tahoma" w:hAnsi="Tahoma" w:cs="Tahoma"/>
      <w:sz w:val="16"/>
      <w:szCs w:val="16"/>
    </w:rPr>
  </w:style>
  <w:style w:type="paragraph" w:customStyle="1" w:styleId="C-TableHeader">
    <w:name w:val="C-Table Header"/>
    <w:next w:val="C-TableText"/>
    <w:rsid w:val="00B11A19"/>
    <w:pPr>
      <w:keepNext/>
      <w:spacing w:before="60" w:after="60"/>
    </w:pPr>
    <w:rPr>
      <w:rFonts w:eastAsia="Times New Roman"/>
      <w:b/>
      <w:sz w:val="22"/>
    </w:rPr>
  </w:style>
  <w:style w:type="paragraph" w:customStyle="1" w:styleId="C-TableText">
    <w:name w:val="C-Table Text"/>
    <w:link w:val="C-TableTextChar"/>
    <w:rsid w:val="00B11A19"/>
    <w:pPr>
      <w:spacing w:before="60" w:after="60"/>
    </w:pPr>
    <w:rPr>
      <w:rFonts w:eastAsia="Times New Roman"/>
      <w:sz w:val="22"/>
    </w:rPr>
  </w:style>
  <w:style w:type="table" w:customStyle="1" w:styleId="C-Table">
    <w:name w:val="C-Table"/>
    <w:basedOn w:val="TableNormal"/>
    <w:rsid w:val="00B11A19"/>
    <w:rPr>
      <w:rFonts w:eastAsia="Times New Roman"/>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cantSplit/>
    </w:trPr>
  </w:style>
  <w:style w:type="paragraph" w:styleId="Caption">
    <w:name w:val="caption"/>
    <w:aliases w:val="Table 1,Figure A.,Figure A. Char,Bayer Caption"/>
    <w:next w:val="C-BodyText"/>
    <w:link w:val="CaptionChar"/>
    <w:qFormat/>
    <w:rsid w:val="00B11A19"/>
    <w:pPr>
      <w:keepNext/>
      <w:spacing w:before="120" w:after="120" w:line="280" w:lineRule="atLeast"/>
      <w:ind w:left="1440" w:hanging="1440"/>
    </w:pPr>
    <w:rPr>
      <w:rFonts w:eastAsia="Times New Roman"/>
      <w:b/>
      <w:bCs/>
      <w:sz w:val="24"/>
      <w:szCs w:val="24"/>
    </w:rPr>
  </w:style>
  <w:style w:type="paragraph" w:customStyle="1" w:styleId="C-TableFootnote">
    <w:name w:val="C-Table Footnote"/>
    <w:next w:val="C-BodyText"/>
    <w:link w:val="C-TableFootnoteChar"/>
    <w:rsid w:val="00B11A19"/>
    <w:pPr>
      <w:tabs>
        <w:tab w:val="left" w:pos="144"/>
      </w:tabs>
      <w:ind w:left="144" w:hanging="144"/>
    </w:pPr>
    <w:rPr>
      <w:rFonts w:eastAsia="Times New Roman" w:cs="Arial"/>
    </w:rPr>
  </w:style>
  <w:style w:type="paragraph" w:customStyle="1" w:styleId="TblTextLeft">
    <w:name w:val="Tbl Text Left"/>
    <w:semiHidden/>
    <w:rsid w:val="00531AE1"/>
    <w:pPr>
      <w:spacing w:before="60" w:after="60"/>
    </w:pPr>
  </w:style>
  <w:style w:type="paragraph" w:styleId="Header">
    <w:name w:val="header"/>
    <w:basedOn w:val="Normal"/>
    <w:link w:val="HeaderChar"/>
    <w:uiPriority w:val="99"/>
    <w:rsid w:val="00DD492D"/>
    <w:pPr>
      <w:tabs>
        <w:tab w:val="center" w:pos="4320"/>
        <w:tab w:val="right" w:pos="8640"/>
      </w:tabs>
    </w:pPr>
  </w:style>
  <w:style w:type="paragraph" w:styleId="Footer">
    <w:name w:val="footer"/>
    <w:basedOn w:val="Normal"/>
    <w:link w:val="FooterChar"/>
    <w:uiPriority w:val="99"/>
    <w:rsid w:val="00DD492D"/>
    <w:pPr>
      <w:tabs>
        <w:tab w:val="center" w:pos="4320"/>
        <w:tab w:val="right" w:pos="8640"/>
      </w:tabs>
    </w:pPr>
  </w:style>
  <w:style w:type="character" w:styleId="PageNumber">
    <w:name w:val="page number"/>
    <w:basedOn w:val="DefaultParagraphFont"/>
    <w:rsid w:val="00DD492D"/>
  </w:style>
  <w:style w:type="paragraph" w:styleId="TOC1">
    <w:name w:val="toc 1"/>
    <w:next w:val="C-BodyText"/>
    <w:rsid w:val="00B11A19"/>
    <w:pPr>
      <w:tabs>
        <w:tab w:val="left" w:pos="1152"/>
        <w:tab w:val="right" w:leader="dot" w:pos="9360"/>
      </w:tabs>
      <w:spacing w:before="120"/>
      <w:ind w:left="1152" w:right="792" w:hanging="1152"/>
    </w:pPr>
    <w:rPr>
      <w:rFonts w:eastAsia="Times New Roman" w:cs="Arial"/>
      <w:caps/>
      <w:color w:val="0000FF"/>
      <w:sz w:val="24"/>
      <w:szCs w:val="24"/>
    </w:rPr>
  </w:style>
  <w:style w:type="paragraph" w:styleId="TOC2">
    <w:name w:val="toc 2"/>
    <w:basedOn w:val="TOC1"/>
    <w:next w:val="C-BodyText"/>
    <w:rsid w:val="00B11A19"/>
    <w:rPr>
      <w:caps w:val="0"/>
    </w:rPr>
  </w:style>
  <w:style w:type="paragraph" w:styleId="TOC3">
    <w:name w:val="toc 3"/>
    <w:basedOn w:val="TOC1"/>
    <w:next w:val="C-BodyText"/>
    <w:rsid w:val="00B11A19"/>
    <w:rPr>
      <w:caps w:val="0"/>
    </w:rPr>
  </w:style>
  <w:style w:type="paragraph" w:styleId="TOC4">
    <w:name w:val="toc 4"/>
    <w:basedOn w:val="TOC1"/>
    <w:next w:val="C-BodyText"/>
    <w:rsid w:val="00B11A19"/>
    <w:rPr>
      <w:caps w:val="0"/>
    </w:rPr>
  </w:style>
  <w:style w:type="paragraph" w:customStyle="1" w:styleId="C-BodyTextIndent">
    <w:name w:val="C-Body Text Indent"/>
    <w:rsid w:val="00B11A19"/>
    <w:pPr>
      <w:spacing w:before="120" w:after="120" w:line="280" w:lineRule="atLeast"/>
      <w:ind w:left="360"/>
    </w:pPr>
    <w:rPr>
      <w:rFonts w:eastAsia="Times New Roman"/>
      <w:sz w:val="24"/>
    </w:rPr>
  </w:style>
  <w:style w:type="paragraph" w:customStyle="1" w:styleId="C-Bullet">
    <w:name w:val="C-Bullet"/>
    <w:rsid w:val="00B11A19"/>
    <w:pPr>
      <w:numPr>
        <w:numId w:val="20"/>
      </w:numPr>
      <w:spacing w:before="120" w:after="120" w:line="280" w:lineRule="atLeast"/>
    </w:pPr>
    <w:rPr>
      <w:rFonts w:eastAsia="Times New Roman"/>
      <w:sz w:val="24"/>
    </w:rPr>
  </w:style>
  <w:style w:type="paragraph" w:customStyle="1" w:styleId="C-BulletIndented">
    <w:name w:val="C-Bullet Indented"/>
    <w:rsid w:val="00B11A19"/>
    <w:pPr>
      <w:numPr>
        <w:ilvl w:val="1"/>
        <w:numId w:val="20"/>
      </w:numPr>
      <w:spacing w:before="120" w:after="120" w:line="280" w:lineRule="atLeast"/>
    </w:pPr>
    <w:rPr>
      <w:rFonts w:eastAsia="Times New Roman" w:cs="Arial"/>
      <w:sz w:val="24"/>
    </w:rPr>
  </w:style>
  <w:style w:type="paragraph" w:styleId="TOC5">
    <w:name w:val="toc 5"/>
    <w:basedOn w:val="TOC1"/>
    <w:next w:val="C-BodyText"/>
    <w:rsid w:val="00B11A19"/>
    <w:rPr>
      <w:caps w:val="0"/>
    </w:rPr>
  </w:style>
  <w:style w:type="paragraph" w:styleId="TOC6">
    <w:name w:val="toc 6"/>
    <w:basedOn w:val="TOC1"/>
    <w:next w:val="C-BodyText"/>
    <w:rsid w:val="00B11A19"/>
    <w:rPr>
      <w:caps w:val="0"/>
    </w:rPr>
  </w:style>
  <w:style w:type="paragraph" w:styleId="TOC7">
    <w:name w:val="toc 7"/>
    <w:basedOn w:val="TOC1"/>
    <w:next w:val="C-BodyText"/>
    <w:rsid w:val="00B11A19"/>
    <w:rPr>
      <w:caps w:val="0"/>
    </w:rPr>
  </w:style>
  <w:style w:type="paragraph" w:styleId="TOC8">
    <w:name w:val="toc 8"/>
    <w:basedOn w:val="TOC1"/>
    <w:next w:val="C-BodyText"/>
    <w:rsid w:val="00B11A19"/>
    <w:rPr>
      <w:caps w:val="0"/>
    </w:rPr>
  </w:style>
  <w:style w:type="paragraph" w:styleId="TOC9">
    <w:name w:val="toc 9"/>
    <w:basedOn w:val="TOC1"/>
    <w:next w:val="C-BodyText"/>
    <w:rsid w:val="00B11A19"/>
    <w:rPr>
      <w:caps w:val="0"/>
    </w:rPr>
  </w:style>
  <w:style w:type="paragraph" w:styleId="TableofFigures">
    <w:name w:val="table of figures"/>
    <w:next w:val="C-BodyText"/>
    <w:rsid w:val="00B11A19"/>
    <w:pPr>
      <w:tabs>
        <w:tab w:val="left" w:pos="1152"/>
        <w:tab w:val="right" w:leader="dot" w:pos="9360"/>
      </w:tabs>
      <w:spacing w:before="120" w:line="280" w:lineRule="atLeast"/>
      <w:ind w:left="1152" w:right="792" w:hanging="1152"/>
    </w:pPr>
    <w:rPr>
      <w:rFonts w:eastAsia="Times New Roman" w:cs="Arial"/>
      <w:color w:val="0000FF"/>
      <w:sz w:val="24"/>
    </w:rPr>
  </w:style>
  <w:style w:type="paragraph" w:customStyle="1" w:styleId="C-TOCTitle">
    <w:name w:val="C-TOC Title"/>
    <w:next w:val="C-BodyText"/>
    <w:rsid w:val="00B11A19"/>
    <w:pPr>
      <w:spacing w:after="120"/>
      <w:jc w:val="center"/>
    </w:pPr>
    <w:rPr>
      <w:rFonts w:eastAsia="Times New Roman"/>
      <w:b/>
      <w:caps/>
      <w:sz w:val="28"/>
      <w:szCs w:val="28"/>
    </w:rPr>
  </w:style>
  <w:style w:type="paragraph" w:customStyle="1" w:styleId="C-CaptionContinued">
    <w:name w:val="C-Caption Continued"/>
    <w:next w:val="C-BodyText"/>
    <w:rsid w:val="00B11A19"/>
    <w:pPr>
      <w:keepNext/>
      <w:spacing w:before="120" w:after="120" w:line="280" w:lineRule="atLeast"/>
      <w:ind w:left="1440" w:hanging="1440"/>
    </w:pPr>
    <w:rPr>
      <w:rFonts w:eastAsia="Times New Roman" w:cs="Arial"/>
      <w:b/>
      <w:sz w:val="24"/>
    </w:rPr>
  </w:style>
  <w:style w:type="paragraph" w:customStyle="1" w:styleId="C-InstructionText">
    <w:name w:val="C-Instruction Text"/>
    <w:rsid w:val="00B11A19"/>
    <w:pPr>
      <w:spacing w:before="120" w:after="120" w:line="280" w:lineRule="atLeast"/>
    </w:pPr>
    <w:rPr>
      <w:rFonts w:eastAsia="Times New Roman"/>
      <w:vanish/>
      <w:color w:val="FF0000"/>
      <w:sz w:val="24"/>
      <w:szCs w:val="24"/>
    </w:rPr>
  </w:style>
  <w:style w:type="paragraph" w:styleId="TOAHeading">
    <w:name w:val="toa heading"/>
    <w:basedOn w:val="Normal"/>
    <w:next w:val="Normal"/>
    <w:rsid w:val="00B11A19"/>
    <w:pPr>
      <w:spacing w:before="120"/>
    </w:pPr>
    <w:rPr>
      <w:rFonts w:ascii="Arial" w:hAnsi="Arial"/>
      <w:b/>
      <w:bCs/>
      <w:szCs w:val="24"/>
    </w:rPr>
  </w:style>
  <w:style w:type="paragraph" w:customStyle="1" w:styleId="C-Title">
    <w:name w:val="C-Title"/>
    <w:next w:val="C-BodyText"/>
    <w:rsid w:val="00B11A19"/>
    <w:pPr>
      <w:spacing w:after="120"/>
      <w:jc w:val="center"/>
    </w:pPr>
    <w:rPr>
      <w:rFonts w:eastAsia="Times New Roman"/>
      <w:b/>
      <w:caps/>
      <w:sz w:val="36"/>
    </w:rPr>
  </w:style>
  <w:style w:type="paragraph" w:customStyle="1" w:styleId="C-Header">
    <w:name w:val="C-Header"/>
    <w:rsid w:val="00B11A19"/>
    <w:rPr>
      <w:rFonts w:eastAsia="Times New Roman"/>
      <w:sz w:val="24"/>
    </w:rPr>
  </w:style>
  <w:style w:type="paragraph" w:customStyle="1" w:styleId="C-Footer">
    <w:name w:val="C-Footer"/>
    <w:rsid w:val="00B11A19"/>
    <w:rPr>
      <w:rFonts w:eastAsia="Times New Roman"/>
      <w:sz w:val="24"/>
    </w:rPr>
  </w:style>
  <w:style w:type="paragraph" w:customStyle="1" w:styleId="C-Heading1non-numbered">
    <w:name w:val="C-Heading 1 (non-numbered)"/>
    <w:basedOn w:val="C-Heading1"/>
    <w:next w:val="C-BodyText"/>
    <w:rsid w:val="00B11A19"/>
    <w:pPr>
      <w:numPr>
        <w:numId w:val="0"/>
      </w:numPr>
      <w:tabs>
        <w:tab w:val="left" w:pos="1080"/>
      </w:tabs>
      <w:ind w:left="1080" w:hanging="1080"/>
    </w:pPr>
  </w:style>
  <w:style w:type="paragraph" w:customStyle="1" w:styleId="C-Heading2non-numbered">
    <w:name w:val="C-Heading 2 (non-numbered)"/>
    <w:basedOn w:val="C-Heading2"/>
    <w:next w:val="C-BodyText"/>
    <w:rsid w:val="00B11A19"/>
    <w:pPr>
      <w:numPr>
        <w:ilvl w:val="0"/>
        <w:numId w:val="0"/>
      </w:numPr>
      <w:tabs>
        <w:tab w:val="left" w:pos="1080"/>
      </w:tabs>
      <w:ind w:left="1080" w:hanging="1080"/>
    </w:pPr>
  </w:style>
  <w:style w:type="paragraph" w:customStyle="1" w:styleId="C-Heading3non-numbered">
    <w:name w:val="C-Heading 3 (non-numbered)"/>
    <w:basedOn w:val="C-Heading3"/>
    <w:next w:val="C-BodyText"/>
    <w:rsid w:val="00B11A19"/>
    <w:pPr>
      <w:numPr>
        <w:ilvl w:val="0"/>
        <w:numId w:val="0"/>
      </w:numPr>
      <w:tabs>
        <w:tab w:val="left" w:pos="1080"/>
      </w:tabs>
      <w:ind w:left="1080" w:hanging="1080"/>
    </w:pPr>
  </w:style>
  <w:style w:type="paragraph" w:customStyle="1" w:styleId="C-Heading4non-numbered">
    <w:name w:val="C-Heading 4 (non-numbered)"/>
    <w:basedOn w:val="C-Heading4"/>
    <w:next w:val="C-BodyText"/>
    <w:rsid w:val="00B11A19"/>
    <w:pPr>
      <w:numPr>
        <w:ilvl w:val="0"/>
        <w:numId w:val="0"/>
      </w:numPr>
      <w:tabs>
        <w:tab w:val="left" w:pos="1080"/>
      </w:tabs>
      <w:ind w:left="1080" w:hanging="1080"/>
    </w:pPr>
  </w:style>
  <w:style w:type="paragraph" w:customStyle="1" w:styleId="C-Heading5non-numbered">
    <w:name w:val="C-Heading 5 (non-numbered)"/>
    <w:basedOn w:val="C-Heading5"/>
    <w:next w:val="C-BodyText"/>
    <w:rsid w:val="00B11A19"/>
    <w:pPr>
      <w:numPr>
        <w:ilvl w:val="0"/>
        <w:numId w:val="0"/>
      </w:numPr>
      <w:tabs>
        <w:tab w:val="left" w:pos="1080"/>
      </w:tabs>
      <w:ind w:left="1080" w:hanging="1080"/>
    </w:pPr>
  </w:style>
  <w:style w:type="paragraph" w:customStyle="1" w:styleId="C-Heading6non-numbered">
    <w:name w:val="C-Heading 6 (non-numbered)"/>
    <w:basedOn w:val="C-Heading6"/>
    <w:next w:val="C-BodyText"/>
    <w:rsid w:val="00B11A19"/>
    <w:pPr>
      <w:numPr>
        <w:ilvl w:val="0"/>
        <w:numId w:val="0"/>
      </w:numPr>
      <w:tabs>
        <w:tab w:val="left" w:pos="1080"/>
      </w:tabs>
      <w:ind w:left="1080" w:hanging="1080"/>
    </w:pPr>
  </w:style>
  <w:style w:type="character" w:styleId="Hyperlink">
    <w:name w:val="Hyperlink"/>
    <w:rsid w:val="00B11A19"/>
    <w:rPr>
      <w:color w:val="0000FF"/>
      <w:u w:val="single"/>
    </w:rPr>
  </w:style>
  <w:style w:type="paragraph" w:customStyle="1" w:styleId="C-Heading1nopagebreak">
    <w:name w:val="C-Heading 1 (no page break)"/>
    <w:basedOn w:val="C-Heading1"/>
    <w:next w:val="C-BodyText"/>
    <w:rsid w:val="00B11A19"/>
    <w:pPr>
      <w:pageBreakBefore w:val="0"/>
    </w:pPr>
  </w:style>
  <w:style w:type="paragraph" w:customStyle="1" w:styleId="C-Heading1nopagebreak0">
    <w:name w:val="C-Heading 1 (no page break"/>
    <w:aliases w:val="non-numbered)"/>
    <w:basedOn w:val="C-Heading1non-numbered"/>
    <w:next w:val="C-BodyText"/>
    <w:rsid w:val="00B11A19"/>
    <w:pPr>
      <w:pageBreakBefore w:val="0"/>
    </w:pPr>
  </w:style>
  <w:style w:type="character" w:styleId="HTMLKeyboard">
    <w:name w:val="HTML Keyboard"/>
    <w:rsid w:val="00B11A19"/>
    <w:rPr>
      <w:rFonts w:ascii="Courier New" w:hAnsi="Courier New"/>
      <w:sz w:val="20"/>
      <w:szCs w:val="20"/>
    </w:rPr>
  </w:style>
  <w:style w:type="paragraph" w:customStyle="1" w:styleId="C-AlphabeticList">
    <w:name w:val="C-Alphabetic List"/>
    <w:rsid w:val="00B11A19"/>
    <w:pPr>
      <w:numPr>
        <w:ilvl w:val="1"/>
        <w:numId w:val="18"/>
      </w:numPr>
    </w:pPr>
    <w:rPr>
      <w:rFonts w:eastAsia="Times New Roman"/>
      <w:sz w:val="24"/>
    </w:rPr>
  </w:style>
  <w:style w:type="paragraph" w:customStyle="1" w:styleId="C-Appendix">
    <w:name w:val="C-Appendix"/>
    <w:next w:val="C-BodyText"/>
    <w:rsid w:val="00B11A19"/>
    <w:pPr>
      <w:keepNext/>
      <w:pageBreakBefore/>
      <w:numPr>
        <w:numId w:val="2"/>
      </w:numPr>
      <w:spacing w:before="480" w:after="120"/>
      <w:outlineLvl w:val="0"/>
    </w:pPr>
    <w:rPr>
      <w:rFonts w:eastAsia="Times New Roman"/>
      <w:b/>
      <w:caps/>
      <w:sz w:val="28"/>
    </w:rPr>
  </w:style>
  <w:style w:type="paragraph" w:customStyle="1" w:styleId="C-PLR-NumberedList">
    <w:name w:val="C-PLR-Numbered List"/>
    <w:rsid w:val="00B11A19"/>
    <w:pPr>
      <w:numPr>
        <w:numId w:val="7"/>
      </w:numPr>
    </w:pPr>
    <w:rPr>
      <w:rFonts w:eastAsia="Times New Roman"/>
      <w:sz w:val="16"/>
    </w:rPr>
  </w:style>
  <w:style w:type="paragraph" w:customStyle="1" w:styleId="C-PLR-BodyText">
    <w:name w:val="C-PLR-Body Text"/>
    <w:rsid w:val="00B11A19"/>
    <w:rPr>
      <w:rFonts w:eastAsia="Times New Roman"/>
      <w:sz w:val="16"/>
    </w:rPr>
  </w:style>
  <w:style w:type="paragraph" w:customStyle="1" w:styleId="C-PLR-BodyTextIndent">
    <w:name w:val="C-PLR-Body Text Indent"/>
    <w:rsid w:val="00B11A19"/>
    <w:pPr>
      <w:ind w:left="360"/>
    </w:pPr>
    <w:rPr>
      <w:rFonts w:eastAsia="Times New Roman"/>
      <w:sz w:val="16"/>
    </w:rPr>
  </w:style>
  <w:style w:type="paragraph" w:customStyle="1" w:styleId="C-PLR-Bullet">
    <w:name w:val="C-PLR-Bullet"/>
    <w:rsid w:val="00B11A19"/>
    <w:pPr>
      <w:numPr>
        <w:numId w:val="3"/>
      </w:numPr>
    </w:pPr>
    <w:rPr>
      <w:rFonts w:eastAsia="Times New Roman"/>
      <w:sz w:val="16"/>
    </w:rPr>
  </w:style>
  <w:style w:type="paragraph" w:customStyle="1" w:styleId="C-PLR-BulletIndented">
    <w:name w:val="C-PLR-Bullet Indented"/>
    <w:rsid w:val="00B11A19"/>
    <w:pPr>
      <w:numPr>
        <w:numId w:val="4"/>
      </w:numPr>
    </w:pPr>
    <w:rPr>
      <w:rFonts w:eastAsia="Times New Roman"/>
      <w:sz w:val="16"/>
    </w:rPr>
  </w:style>
  <w:style w:type="paragraph" w:customStyle="1" w:styleId="C-PLR-Caption">
    <w:name w:val="C-PLR-Caption"/>
    <w:next w:val="C-PLR-BodyText"/>
    <w:rsid w:val="00B11A19"/>
    <w:pPr>
      <w:keepNext/>
      <w:ind w:left="360" w:hanging="360"/>
    </w:pPr>
    <w:rPr>
      <w:rFonts w:eastAsia="Times New Roman"/>
      <w:b/>
      <w:sz w:val="16"/>
    </w:rPr>
  </w:style>
  <w:style w:type="paragraph" w:customStyle="1" w:styleId="C-PLR-Heading1nopagebreaknon-numbered">
    <w:name w:val="C-PLR-Heading 1 (no page break.non-numbered)"/>
    <w:basedOn w:val="C-PLR-Heading1non-numbered"/>
    <w:next w:val="C-PLR-BodyText"/>
    <w:rsid w:val="00B11A19"/>
  </w:style>
  <w:style w:type="paragraph" w:customStyle="1" w:styleId="C-PLR-Heading2non-numbered">
    <w:name w:val="C-PLR-Heading 2 (non-numbered)"/>
    <w:basedOn w:val="C-PLR-Heading2"/>
    <w:next w:val="C-PLR-BodyText"/>
    <w:rsid w:val="00B11A19"/>
    <w:pPr>
      <w:numPr>
        <w:ilvl w:val="0"/>
        <w:numId w:val="0"/>
      </w:numPr>
      <w:ind w:left="720" w:hanging="720"/>
    </w:pPr>
  </w:style>
  <w:style w:type="paragraph" w:customStyle="1" w:styleId="C-PLR-TableHeader">
    <w:name w:val="C-PLR-Table Header"/>
    <w:next w:val="C-PLR-TableText"/>
    <w:rsid w:val="00B11A19"/>
    <w:pPr>
      <w:keepNext/>
    </w:pPr>
    <w:rPr>
      <w:rFonts w:eastAsia="Times New Roman"/>
      <w:b/>
      <w:sz w:val="16"/>
    </w:rPr>
  </w:style>
  <w:style w:type="paragraph" w:customStyle="1" w:styleId="C-PLR-TableText">
    <w:name w:val="C-PLR-Table Text"/>
    <w:rsid w:val="00B11A19"/>
    <w:rPr>
      <w:rFonts w:eastAsia="Times New Roman"/>
      <w:sz w:val="16"/>
    </w:rPr>
  </w:style>
  <w:style w:type="paragraph" w:customStyle="1" w:styleId="C-PLR-Title">
    <w:name w:val="C-PLR-Title"/>
    <w:next w:val="C-PLR-BodyText"/>
    <w:rsid w:val="00B11A19"/>
    <w:pPr>
      <w:jc w:val="center"/>
    </w:pPr>
    <w:rPr>
      <w:rFonts w:eastAsia="Times New Roman"/>
      <w:b/>
      <w:caps/>
      <w:sz w:val="16"/>
    </w:rPr>
  </w:style>
  <w:style w:type="paragraph" w:customStyle="1" w:styleId="C-PLR-TOCTitle">
    <w:name w:val="C-PLR-TOC Title"/>
    <w:next w:val="C-PLR-BodyText"/>
    <w:rsid w:val="00B11A19"/>
    <w:pPr>
      <w:tabs>
        <w:tab w:val="center" w:leader="underscore" w:pos="2520"/>
        <w:tab w:val="right" w:leader="underscore" w:pos="5040"/>
      </w:tabs>
      <w:jc w:val="center"/>
    </w:pPr>
    <w:rPr>
      <w:rFonts w:eastAsia="Times New Roman"/>
      <w:b/>
      <w:caps/>
      <w:sz w:val="16"/>
    </w:rPr>
  </w:style>
  <w:style w:type="paragraph" w:customStyle="1" w:styleId="C-PLR-TOC1">
    <w:name w:val="C-PLR-TOC 1"/>
    <w:next w:val="C-PLR-BodyText"/>
    <w:rsid w:val="00B11A19"/>
    <w:pPr>
      <w:ind w:left="432" w:hanging="432"/>
    </w:pPr>
    <w:rPr>
      <w:rFonts w:ascii="Times New Roman Bold" w:eastAsia="Times New Roman" w:hAnsi="Times New Roman Bold"/>
      <w:b/>
      <w:caps/>
      <w:color w:val="0000FF"/>
      <w:sz w:val="16"/>
    </w:rPr>
  </w:style>
  <w:style w:type="paragraph" w:customStyle="1" w:styleId="C-PLR-TOC2">
    <w:name w:val="C-PLR-TOC 2"/>
    <w:basedOn w:val="C-PLR-TOC1"/>
    <w:next w:val="C-PLR-BodyText"/>
    <w:rsid w:val="00B11A19"/>
    <w:pPr>
      <w:ind w:left="864"/>
    </w:pPr>
    <w:rPr>
      <w:rFonts w:ascii="Times New Roman" w:hAnsi="Times New Roman"/>
      <w:b w:val="0"/>
      <w:caps w:val="0"/>
    </w:rPr>
  </w:style>
  <w:style w:type="paragraph" w:customStyle="1" w:styleId="C-PLR-TableFootnote">
    <w:name w:val="C-PLR-Table Footnote"/>
    <w:next w:val="C-PLR-BodyText"/>
    <w:rsid w:val="00B11A19"/>
    <w:pPr>
      <w:tabs>
        <w:tab w:val="left" w:pos="432"/>
      </w:tabs>
      <w:ind w:left="432" w:hanging="432"/>
    </w:pPr>
    <w:rPr>
      <w:rFonts w:eastAsia="Times New Roman"/>
      <w:sz w:val="16"/>
    </w:rPr>
  </w:style>
  <w:style w:type="character" w:customStyle="1" w:styleId="C-Hyperlink">
    <w:name w:val="C-Hyperlink"/>
    <w:rsid w:val="00B11A19"/>
    <w:rPr>
      <w:color w:val="0000FF"/>
    </w:rPr>
  </w:style>
  <w:style w:type="character" w:customStyle="1" w:styleId="C-TableCallout">
    <w:name w:val="C-Table Callout"/>
    <w:rsid w:val="00B11A19"/>
    <w:rPr>
      <w:rFonts w:ascii="Times New Roman" w:hAnsi="Times New Roman"/>
      <w:dstrike w:val="0"/>
      <w:color w:val="auto"/>
      <w:spacing w:val="0"/>
      <w:w w:val="100"/>
      <w:position w:val="-1"/>
      <w:sz w:val="22"/>
      <w:szCs w:val="22"/>
      <w:u w:val="none"/>
      <w:effect w:val="none"/>
      <w:vertAlign w:val="superscript"/>
      <w:em w:val="none"/>
    </w:rPr>
  </w:style>
  <w:style w:type="paragraph" w:styleId="CommentSubject">
    <w:name w:val="annotation subject"/>
    <w:basedOn w:val="CommentText"/>
    <w:next w:val="CommentText"/>
    <w:link w:val="CommentSubjectChar"/>
    <w:rsid w:val="00B11A19"/>
    <w:rPr>
      <w:b/>
      <w:bCs/>
    </w:rPr>
  </w:style>
  <w:style w:type="paragraph" w:customStyle="1" w:styleId="C-PLR-AlphabeticList">
    <w:name w:val="C-PLR-Alphabetic List"/>
    <w:rsid w:val="00B11A19"/>
    <w:pPr>
      <w:numPr>
        <w:numId w:val="6"/>
      </w:numPr>
    </w:pPr>
    <w:rPr>
      <w:rFonts w:eastAsia="Times New Roman" w:cs="Arial"/>
      <w:sz w:val="16"/>
    </w:rPr>
  </w:style>
  <w:style w:type="paragraph" w:customStyle="1" w:styleId="C-PLR-CaptionContinued">
    <w:name w:val="C-PLR-Caption Continued"/>
    <w:next w:val="C-PLR-BodyText"/>
    <w:rsid w:val="00B11A19"/>
    <w:pPr>
      <w:keepNext/>
      <w:ind w:left="360" w:hanging="360"/>
    </w:pPr>
    <w:rPr>
      <w:rFonts w:ascii="Times New Roman Bold" w:eastAsia="Times New Roman" w:hAnsi="Times New Roman Bold" w:cs="Arial"/>
      <w:b/>
      <w:sz w:val="16"/>
    </w:rPr>
  </w:style>
  <w:style w:type="paragraph" w:customStyle="1" w:styleId="C-PLR-Heading1">
    <w:name w:val="C-PLR-Heading 1"/>
    <w:next w:val="C-PLR-BodyText"/>
    <w:rsid w:val="00B11A19"/>
    <w:pPr>
      <w:keepNext/>
      <w:numPr>
        <w:numId w:val="5"/>
      </w:numPr>
      <w:tabs>
        <w:tab w:val="clear" w:pos="1080"/>
        <w:tab w:val="left" w:pos="720"/>
      </w:tabs>
      <w:ind w:left="720" w:hanging="720"/>
      <w:outlineLvl w:val="0"/>
    </w:pPr>
    <w:rPr>
      <w:rFonts w:ascii="Times New Roman Bold" w:eastAsia="Times New Roman" w:hAnsi="Times New Roman Bold"/>
      <w:caps/>
      <w:sz w:val="16"/>
    </w:rPr>
  </w:style>
  <w:style w:type="paragraph" w:customStyle="1" w:styleId="C-PLR-Heading1nopagebreak">
    <w:name w:val="C-PLR-Heading 1 (no page break)"/>
    <w:basedOn w:val="C-PLR-Heading1"/>
    <w:next w:val="C-PLR-BodyText"/>
    <w:rsid w:val="00B11A19"/>
  </w:style>
  <w:style w:type="paragraph" w:customStyle="1" w:styleId="C-PLR-Heading2">
    <w:name w:val="C-PLR-Heading 2"/>
    <w:next w:val="C-PLR-BodyText"/>
    <w:rsid w:val="00B11A19"/>
    <w:pPr>
      <w:numPr>
        <w:ilvl w:val="1"/>
        <w:numId w:val="5"/>
      </w:numPr>
      <w:tabs>
        <w:tab w:val="clear" w:pos="1080"/>
        <w:tab w:val="left" w:pos="720"/>
      </w:tabs>
      <w:ind w:left="720" w:hanging="720"/>
      <w:outlineLvl w:val="1"/>
    </w:pPr>
    <w:rPr>
      <w:rFonts w:ascii="Times New Roman Bold" w:eastAsia="Times New Roman" w:hAnsi="Times New Roman Bold" w:cs="Arial"/>
      <w:sz w:val="16"/>
    </w:rPr>
  </w:style>
  <w:style w:type="paragraph" w:customStyle="1" w:styleId="C-PLR-Heading3">
    <w:name w:val="C-PLR-Heading 3"/>
    <w:next w:val="C-PLR-BodyText"/>
    <w:rsid w:val="00B11A19"/>
    <w:pPr>
      <w:numPr>
        <w:ilvl w:val="2"/>
        <w:numId w:val="5"/>
      </w:numPr>
      <w:tabs>
        <w:tab w:val="clear" w:pos="1080"/>
        <w:tab w:val="left" w:pos="720"/>
      </w:tabs>
      <w:ind w:left="720" w:hanging="720"/>
      <w:outlineLvl w:val="2"/>
    </w:pPr>
    <w:rPr>
      <w:rFonts w:ascii="Times New Roman Bold" w:eastAsia="Times New Roman" w:hAnsi="Times New Roman Bold" w:cs="Arial"/>
      <w:sz w:val="16"/>
    </w:rPr>
  </w:style>
  <w:style w:type="paragraph" w:customStyle="1" w:styleId="C-PLR-Heading3non-numbered">
    <w:name w:val="C-PLR-Heading 3 (non-numbered)"/>
    <w:basedOn w:val="C-PLR-Heading3"/>
    <w:next w:val="C-PLR-BodyText"/>
    <w:rsid w:val="00B11A19"/>
    <w:pPr>
      <w:numPr>
        <w:ilvl w:val="0"/>
        <w:numId w:val="0"/>
      </w:numPr>
      <w:ind w:left="720" w:hanging="720"/>
    </w:pPr>
  </w:style>
  <w:style w:type="paragraph" w:customStyle="1" w:styleId="C-PLR-Heading4">
    <w:name w:val="C-PLR-Heading 4"/>
    <w:next w:val="C-PLR-BodyText"/>
    <w:rsid w:val="00B11A19"/>
    <w:pPr>
      <w:numPr>
        <w:ilvl w:val="3"/>
        <w:numId w:val="5"/>
      </w:numPr>
      <w:tabs>
        <w:tab w:val="clear" w:pos="1080"/>
        <w:tab w:val="left" w:pos="720"/>
      </w:tabs>
      <w:ind w:left="720" w:hanging="720"/>
      <w:outlineLvl w:val="3"/>
    </w:pPr>
    <w:rPr>
      <w:rFonts w:ascii="Times New Roman Bold" w:eastAsia="Times New Roman" w:hAnsi="Times New Roman Bold" w:cs="Arial"/>
      <w:sz w:val="16"/>
    </w:rPr>
  </w:style>
  <w:style w:type="paragraph" w:customStyle="1" w:styleId="C-PLR-Heading4non-numbered">
    <w:name w:val="C-PLR-Heading 4 (non-numbered)"/>
    <w:basedOn w:val="C-PLR-Heading4"/>
    <w:next w:val="C-PLR-BodyText"/>
    <w:rsid w:val="00B11A19"/>
    <w:pPr>
      <w:numPr>
        <w:ilvl w:val="0"/>
        <w:numId w:val="0"/>
      </w:numPr>
      <w:ind w:left="720" w:hanging="720"/>
    </w:pPr>
  </w:style>
  <w:style w:type="paragraph" w:customStyle="1" w:styleId="C-PLR-Heading5">
    <w:name w:val="C-PLR-Heading 5"/>
    <w:next w:val="C-PLR-BodyText"/>
    <w:rsid w:val="00B11A19"/>
    <w:pPr>
      <w:numPr>
        <w:ilvl w:val="4"/>
        <w:numId w:val="5"/>
      </w:numPr>
      <w:tabs>
        <w:tab w:val="clear" w:pos="1080"/>
        <w:tab w:val="left" w:pos="720"/>
      </w:tabs>
      <w:ind w:left="720" w:hanging="720"/>
      <w:outlineLvl w:val="4"/>
    </w:pPr>
    <w:rPr>
      <w:rFonts w:ascii="Times New Roman Bold" w:eastAsia="Times New Roman" w:hAnsi="Times New Roman Bold" w:cs="Arial"/>
      <w:sz w:val="16"/>
    </w:rPr>
  </w:style>
  <w:style w:type="paragraph" w:customStyle="1" w:styleId="C-PLR-Heading5non-numbered">
    <w:name w:val="C-PLR-Heading 5 (non-numbered)"/>
    <w:basedOn w:val="C-PLR-Heading5"/>
    <w:next w:val="C-PLR-BodyText"/>
    <w:rsid w:val="00B11A19"/>
    <w:pPr>
      <w:numPr>
        <w:ilvl w:val="0"/>
        <w:numId w:val="0"/>
      </w:numPr>
      <w:ind w:left="720" w:hanging="720"/>
    </w:pPr>
  </w:style>
  <w:style w:type="paragraph" w:customStyle="1" w:styleId="C-PLR-Heading6">
    <w:name w:val="C-PLR-Heading 6"/>
    <w:next w:val="C-PLR-BodyText"/>
    <w:rsid w:val="00B11A19"/>
    <w:pPr>
      <w:numPr>
        <w:ilvl w:val="5"/>
        <w:numId w:val="5"/>
      </w:numPr>
      <w:tabs>
        <w:tab w:val="clear" w:pos="1080"/>
        <w:tab w:val="left" w:pos="864"/>
      </w:tabs>
      <w:ind w:left="864" w:hanging="864"/>
      <w:outlineLvl w:val="5"/>
    </w:pPr>
    <w:rPr>
      <w:rFonts w:ascii="Times New Roman Bold" w:eastAsia="Times New Roman" w:hAnsi="Times New Roman Bold" w:cs="Arial"/>
      <w:sz w:val="16"/>
    </w:rPr>
  </w:style>
  <w:style w:type="paragraph" w:customStyle="1" w:styleId="C-PLR-Heading6non-numbered">
    <w:name w:val="C-PLR-Heading 6 (non-numbered)"/>
    <w:basedOn w:val="C-PLR-Heading6"/>
    <w:next w:val="C-PLR-BodyText"/>
    <w:rsid w:val="00B11A19"/>
    <w:pPr>
      <w:numPr>
        <w:ilvl w:val="0"/>
        <w:numId w:val="0"/>
      </w:numPr>
      <w:ind w:left="864" w:hanging="864"/>
    </w:pPr>
  </w:style>
  <w:style w:type="paragraph" w:customStyle="1" w:styleId="C-PLR-InstructionText">
    <w:name w:val="C-PLR-Instruction Text"/>
    <w:rsid w:val="00B11A19"/>
    <w:rPr>
      <w:rFonts w:ascii="Times New Roman Bold" w:eastAsia="Times New Roman" w:hAnsi="Times New Roman Bold" w:cs="Arial"/>
      <w:vanish/>
      <w:color w:val="FF0000"/>
      <w:sz w:val="16"/>
    </w:rPr>
  </w:style>
  <w:style w:type="paragraph" w:customStyle="1" w:styleId="C-PLR-TOC3">
    <w:name w:val="C-PLR-TOC 3"/>
    <w:basedOn w:val="C-PLR-TOC1"/>
    <w:next w:val="C-PLR-BodyText"/>
    <w:rsid w:val="00B11A19"/>
    <w:pPr>
      <w:tabs>
        <w:tab w:val="left" w:pos="432"/>
      </w:tabs>
      <w:ind w:left="864"/>
    </w:pPr>
    <w:rPr>
      <w:rFonts w:ascii="Times New Roman" w:hAnsi="Times New Roman"/>
      <w:b w:val="0"/>
      <w:caps w:val="0"/>
    </w:rPr>
  </w:style>
  <w:style w:type="paragraph" w:customStyle="1" w:styleId="C-PLR-TOC4">
    <w:name w:val="C-PLR-TOC 4"/>
    <w:basedOn w:val="C-PLR-TOC1"/>
    <w:next w:val="C-PLR-BodyText"/>
    <w:rsid w:val="00B11A19"/>
    <w:pPr>
      <w:tabs>
        <w:tab w:val="left" w:pos="432"/>
      </w:tabs>
      <w:ind w:left="864"/>
    </w:pPr>
    <w:rPr>
      <w:rFonts w:ascii="Times New Roman" w:hAnsi="Times New Roman"/>
      <w:b w:val="0"/>
      <w:caps w:val="0"/>
    </w:rPr>
  </w:style>
  <w:style w:type="paragraph" w:styleId="BodyTextIndent">
    <w:name w:val="Body Text Indent"/>
    <w:basedOn w:val="Normal"/>
    <w:link w:val="BodyTextIndentChar"/>
    <w:rsid w:val="00B11A19"/>
    <w:pPr>
      <w:spacing w:after="120"/>
      <w:ind w:left="360"/>
    </w:pPr>
  </w:style>
  <w:style w:type="paragraph" w:styleId="BodyTextFirstIndent2">
    <w:name w:val="Body Text First Indent 2"/>
    <w:basedOn w:val="BodyTextIndent"/>
    <w:link w:val="BodyTextFirstIndent2Char"/>
    <w:rsid w:val="00B11A19"/>
    <w:pPr>
      <w:ind w:firstLine="210"/>
    </w:pPr>
  </w:style>
  <w:style w:type="paragraph" w:customStyle="1" w:styleId="C-PLR-Heading1non-numbered">
    <w:name w:val="C-PLR-Heading 1 (non-numbered)"/>
    <w:basedOn w:val="C-PLR-Heading1"/>
    <w:next w:val="C-PLR-BodyText"/>
    <w:rsid w:val="00B11A19"/>
    <w:pPr>
      <w:numPr>
        <w:numId w:val="0"/>
      </w:numPr>
      <w:ind w:left="720" w:hanging="720"/>
    </w:pPr>
  </w:style>
  <w:style w:type="paragraph" w:customStyle="1" w:styleId="TitlePage">
    <w:name w:val="Title Page"/>
    <w:basedOn w:val="Normal"/>
    <w:autoRedefine/>
    <w:semiHidden/>
    <w:rsid w:val="00751D31"/>
    <w:pPr>
      <w:ind w:left="3787" w:hanging="3787"/>
    </w:pPr>
  </w:style>
  <w:style w:type="paragraph" w:customStyle="1" w:styleId="TblTextCenter">
    <w:name w:val="Tbl Text Center"/>
    <w:basedOn w:val="TblTextLeft"/>
    <w:semiHidden/>
    <w:rsid w:val="00C77DCC"/>
    <w:pPr>
      <w:jc w:val="center"/>
    </w:pPr>
  </w:style>
  <w:style w:type="numbering" w:styleId="111111">
    <w:name w:val="Outline List 2"/>
    <w:basedOn w:val="NoList"/>
    <w:rsid w:val="00C77DCC"/>
    <w:pPr>
      <w:numPr>
        <w:numId w:val="8"/>
      </w:numPr>
    </w:pPr>
  </w:style>
  <w:style w:type="character" w:customStyle="1" w:styleId="C-BodyTextChar">
    <w:name w:val="C-Body Text Char"/>
    <w:link w:val="C-BodyText"/>
    <w:rsid w:val="00C77DCC"/>
    <w:rPr>
      <w:rFonts w:eastAsia="Times New Roman"/>
      <w:sz w:val="24"/>
    </w:rPr>
  </w:style>
  <w:style w:type="paragraph" w:styleId="ListNumber">
    <w:name w:val="List Number"/>
    <w:basedOn w:val="Normal"/>
    <w:semiHidden/>
    <w:rsid w:val="00290CAB"/>
    <w:pPr>
      <w:tabs>
        <w:tab w:val="num" w:pos="360"/>
      </w:tabs>
      <w:ind w:left="360" w:hanging="360"/>
    </w:pPr>
    <w:rPr>
      <w:rFonts w:ascii="Times" w:eastAsia="Times" w:hAnsi="Times" w:cs="Times New Roman"/>
    </w:rPr>
  </w:style>
  <w:style w:type="paragraph" w:customStyle="1" w:styleId="Table">
    <w:name w:val="Table"/>
    <w:basedOn w:val="Normal"/>
    <w:rsid w:val="00723FB2"/>
    <w:pPr>
      <w:keepNext/>
      <w:widowControl w:val="0"/>
      <w:adjustRightInd w:val="0"/>
      <w:spacing w:before="60" w:after="60"/>
      <w:jc w:val="both"/>
      <w:textAlignment w:val="baseline"/>
    </w:pPr>
    <w:rPr>
      <w:rFonts w:cs="Times New Roman"/>
    </w:rPr>
  </w:style>
  <w:style w:type="paragraph" w:customStyle="1" w:styleId="StyleNormalAfter6ptNotBoldLeft">
    <w:name w:val="Style Normal + After:  6 pt + Not Bold Left"/>
    <w:basedOn w:val="Normal"/>
    <w:link w:val="StyleNormalAfter6ptNotBoldLeftChar"/>
    <w:rsid w:val="00B86E24"/>
    <w:pPr>
      <w:spacing w:after="120"/>
    </w:pPr>
    <w:rPr>
      <w:rFonts w:cs="Times New Roman"/>
    </w:rPr>
  </w:style>
  <w:style w:type="paragraph" w:customStyle="1" w:styleId="CaptionTable">
    <w:name w:val="Caption Table"/>
    <w:basedOn w:val="BodyText"/>
    <w:next w:val="BodyText"/>
    <w:rsid w:val="00B86E24"/>
    <w:pPr>
      <w:keepNext/>
      <w:spacing w:before="120" w:after="120" w:line="360" w:lineRule="auto"/>
      <w:jc w:val="center"/>
      <w:outlineLvl w:val="1"/>
    </w:pPr>
    <w:rPr>
      <w:rFonts w:ascii="Times New Roman Bold" w:hAnsi="Times New Roman Bold"/>
      <w:b/>
      <w:kern w:val="28"/>
    </w:rPr>
  </w:style>
  <w:style w:type="character" w:customStyle="1" w:styleId="StyleNormalAfter6ptNotBoldLeftChar">
    <w:name w:val="Style Normal + After:  6 pt + Not Bold Left Char"/>
    <w:link w:val="StyleNormalAfter6ptNotBoldLeft"/>
    <w:rsid w:val="00B86E24"/>
    <w:rPr>
      <w:sz w:val="24"/>
    </w:rPr>
  </w:style>
  <w:style w:type="paragraph" w:customStyle="1" w:styleId="CaptionFigure">
    <w:name w:val="Caption Figure"/>
    <w:basedOn w:val="Caption"/>
    <w:next w:val="BodyText"/>
    <w:rsid w:val="00D8525C"/>
    <w:pPr>
      <w:spacing w:line="240" w:lineRule="auto"/>
      <w:ind w:left="0" w:firstLine="0"/>
      <w:jc w:val="center"/>
      <w:outlineLvl w:val="1"/>
    </w:pPr>
    <w:rPr>
      <w:rFonts w:ascii="Times New Roman Bold" w:hAnsi="Times New Roman Bold"/>
      <w:bCs w:val="0"/>
      <w:kern w:val="28"/>
      <w:szCs w:val="20"/>
    </w:rPr>
  </w:style>
  <w:style w:type="numbering" w:customStyle="1" w:styleId="Style1">
    <w:name w:val="Style1"/>
    <w:basedOn w:val="NoList"/>
    <w:rsid w:val="008C7A92"/>
    <w:pPr>
      <w:numPr>
        <w:numId w:val="9"/>
      </w:numPr>
    </w:pPr>
  </w:style>
  <w:style w:type="paragraph" w:customStyle="1" w:styleId="Footnote">
    <w:name w:val="Footnote"/>
    <w:basedOn w:val="Normal"/>
    <w:rsid w:val="008C7A92"/>
    <w:pPr>
      <w:spacing w:before="60" w:after="240"/>
    </w:pPr>
    <w:rPr>
      <w:rFonts w:cs="Times New Roman"/>
      <w:sz w:val="20"/>
    </w:rPr>
  </w:style>
  <w:style w:type="paragraph" w:customStyle="1" w:styleId="Default">
    <w:name w:val="Default"/>
    <w:rsid w:val="008C7A92"/>
    <w:pPr>
      <w:widowControl w:val="0"/>
      <w:autoSpaceDE w:val="0"/>
      <w:autoSpaceDN w:val="0"/>
      <w:adjustRightInd w:val="0"/>
    </w:pPr>
    <w:rPr>
      <w:color w:val="000000"/>
      <w:sz w:val="24"/>
      <w:szCs w:val="24"/>
    </w:rPr>
  </w:style>
  <w:style w:type="paragraph" w:customStyle="1" w:styleId="CM106">
    <w:name w:val="CM106"/>
    <w:basedOn w:val="Default"/>
    <w:next w:val="Default"/>
    <w:rsid w:val="008C7A92"/>
    <w:pPr>
      <w:spacing w:after="185"/>
    </w:pPr>
    <w:rPr>
      <w:color w:val="auto"/>
    </w:rPr>
  </w:style>
  <w:style w:type="paragraph" w:customStyle="1" w:styleId="CM107">
    <w:name w:val="CM107"/>
    <w:basedOn w:val="Default"/>
    <w:next w:val="Default"/>
    <w:rsid w:val="008C7A92"/>
    <w:pPr>
      <w:spacing w:after="810"/>
    </w:pPr>
    <w:rPr>
      <w:color w:val="auto"/>
    </w:rPr>
  </w:style>
  <w:style w:type="character" w:customStyle="1" w:styleId="st">
    <w:name w:val="st"/>
    <w:rsid w:val="009A06ED"/>
  </w:style>
  <w:style w:type="paragraph" w:customStyle="1" w:styleId="HeadingCentered">
    <w:name w:val="Heading Centered"/>
    <w:next w:val="BodyText"/>
    <w:semiHidden/>
    <w:rsid w:val="008C7A92"/>
    <w:pPr>
      <w:keepNext/>
      <w:spacing w:before="180" w:after="120"/>
      <w:jc w:val="center"/>
    </w:pPr>
    <w:rPr>
      <w:rFonts w:ascii="Times New Roman Bold" w:hAnsi="Times New Roman Bold"/>
      <w:b/>
      <w:caps/>
      <w:sz w:val="24"/>
    </w:rPr>
  </w:style>
  <w:style w:type="paragraph" w:customStyle="1" w:styleId="ListingHeader">
    <w:name w:val="Listing Header"/>
    <w:basedOn w:val="Heading1"/>
    <w:next w:val="Normal"/>
    <w:rsid w:val="008C7A92"/>
    <w:pPr>
      <w:tabs>
        <w:tab w:val="clear" w:pos="360"/>
        <w:tab w:val="left" w:pos="1080"/>
      </w:tabs>
      <w:spacing w:before="0" w:after="360" w:line="300" w:lineRule="auto"/>
      <w:jc w:val="center"/>
    </w:pPr>
    <w:rPr>
      <w:rFonts w:ascii="Times New Roman Bold" w:hAnsi="Times New Roman Bold" w:cs="Times New Roman"/>
      <w:bCs w:val="0"/>
      <w:caps w:val="0"/>
      <w:smallCaps/>
      <w:kern w:val="0"/>
      <w:sz w:val="24"/>
      <w:szCs w:val="24"/>
    </w:rPr>
  </w:style>
  <w:style w:type="paragraph" w:styleId="DocumentMap">
    <w:name w:val="Document Map"/>
    <w:basedOn w:val="Normal"/>
    <w:link w:val="DocumentMapChar"/>
    <w:rsid w:val="008C7A92"/>
    <w:pPr>
      <w:shd w:val="clear" w:color="auto" w:fill="000080"/>
    </w:pPr>
    <w:rPr>
      <w:rFonts w:ascii="Tahoma" w:eastAsia="MS Mincho" w:hAnsi="Tahoma" w:cs="Tahoma"/>
      <w:sz w:val="20"/>
      <w:lang w:eastAsia="ja-JP"/>
    </w:rPr>
  </w:style>
  <w:style w:type="character" w:customStyle="1" w:styleId="DocumentMapChar">
    <w:name w:val="Document Map Char"/>
    <w:link w:val="DocumentMap"/>
    <w:rsid w:val="008C7A92"/>
    <w:rPr>
      <w:rFonts w:ascii="Tahoma" w:eastAsia="MS Mincho" w:hAnsi="Tahoma" w:cs="Tahoma"/>
      <w:shd w:val="clear" w:color="auto" w:fill="000080"/>
      <w:lang w:eastAsia="ja-JP"/>
    </w:rPr>
  </w:style>
  <w:style w:type="character" w:styleId="FollowedHyperlink">
    <w:name w:val="FollowedHyperlink"/>
    <w:rsid w:val="008C7A92"/>
    <w:rPr>
      <w:color w:val="800080"/>
      <w:u w:val="single"/>
    </w:rPr>
  </w:style>
  <w:style w:type="paragraph" w:customStyle="1" w:styleId="Synopsis">
    <w:name w:val="Synopsis"/>
    <w:basedOn w:val="Normal"/>
    <w:rsid w:val="008C7A92"/>
    <w:pPr>
      <w:keepLines/>
      <w:widowControl w:val="0"/>
      <w:adjustRightInd w:val="0"/>
      <w:spacing w:before="60" w:after="120"/>
      <w:jc w:val="both"/>
      <w:textAlignment w:val="baseline"/>
    </w:pPr>
    <w:rPr>
      <w:rFonts w:cs="Times New Roman"/>
    </w:rPr>
  </w:style>
  <w:style w:type="character" w:customStyle="1" w:styleId="C-TableTextChar">
    <w:name w:val="C-Table Text Char"/>
    <w:link w:val="C-TableText"/>
    <w:rsid w:val="00BB4207"/>
    <w:rPr>
      <w:rFonts w:eastAsia="Times New Roman"/>
      <w:sz w:val="22"/>
    </w:rPr>
  </w:style>
  <w:style w:type="character" w:customStyle="1" w:styleId="Heading3Char">
    <w:name w:val="Heading 3 Char"/>
    <w:aliases w:val="Titre 31 Char"/>
    <w:link w:val="Heading3"/>
    <w:rsid w:val="00E92682"/>
    <w:rPr>
      <w:rFonts w:eastAsia="Times New Roman" w:cs="Arial"/>
      <w:b/>
      <w:sz w:val="24"/>
    </w:rPr>
  </w:style>
  <w:style w:type="paragraph" w:customStyle="1" w:styleId="BodytextCSR">
    <w:name w:val="Body text CSR"/>
    <w:basedOn w:val="Normal"/>
    <w:link w:val="BodytextCSRChar"/>
    <w:rsid w:val="00E92682"/>
    <w:pPr>
      <w:adjustRightInd w:val="0"/>
      <w:spacing w:before="120" w:after="180"/>
      <w:jc w:val="both"/>
      <w:textAlignment w:val="baseline"/>
    </w:pPr>
  </w:style>
  <w:style w:type="character" w:customStyle="1" w:styleId="BodytextCSRChar">
    <w:name w:val="Body text CSR Char"/>
    <w:link w:val="BodytextCSR"/>
    <w:rsid w:val="00E92682"/>
    <w:rPr>
      <w:rFonts w:cs="Arial"/>
      <w:sz w:val="24"/>
    </w:rPr>
  </w:style>
  <w:style w:type="paragraph" w:customStyle="1" w:styleId="StyleHeading4">
    <w:name w:val="Style Heading 4"/>
    <w:basedOn w:val="Heading4"/>
    <w:autoRedefine/>
    <w:rsid w:val="00E92682"/>
    <w:pPr>
      <w:widowControl w:val="0"/>
      <w:numPr>
        <w:ilvl w:val="3"/>
        <w:numId w:val="10"/>
      </w:numPr>
      <w:tabs>
        <w:tab w:val="left" w:pos="864"/>
      </w:tabs>
      <w:adjustRightInd w:val="0"/>
      <w:textAlignment w:val="baseline"/>
    </w:pPr>
    <w:rPr>
      <w:i/>
      <w:iCs/>
      <w:szCs w:val="20"/>
    </w:rPr>
  </w:style>
  <w:style w:type="character" w:customStyle="1" w:styleId="CommentTextChar">
    <w:name w:val="Comment Text Char"/>
    <w:aliases w:val="Comment Text Char2 Char Char,Comment Text Char1 Char Char Char,Comment Text Char Char Char Char Char,Comment Text Char Char1 Char Char,Comment Text Char Char Char,Annotationtext Char"/>
    <w:link w:val="CommentText"/>
    <w:rsid w:val="00E92682"/>
    <w:rPr>
      <w:rFonts w:eastAsia="Times New Roman" w:cs="Arial"/>
    </w:rPr>
  </w:style>
  <w:style w:type="paragraph" w:customStyle="1" w:styleId="References">
    <w:name w:val="References"/>
    <w:basedOn w:val="Normal"/>
    <w:rsid w:val="00E92682"/>
    <w:pPr>
      <w:spacing w:after="120"/>
    </w:pPr>
  </w:style>
  <w:style w:type="paragraph" w:customStyle="1" w:styleId="StyleCaptionTimesNewRomanBoldLeft">
    <w:name w:val="Style Caption + Times New Roman Bold Left"/>
    <w:basedOn w:val="Caption"/>
    <w:rsid w:val="00E92682"/>
    <w:pPr>
      <w:numPr>
        <w:numId w:val="11"/>
      </w:numPr>
    </w:pPr>
    <w:rPr>
      <w:rFonts w:ascii="Times New Roman Bold" w:hAnsi="Times New Roman Bold"/>
      <w:bCs w:val="0"/>
    </w:rPr>
  </w:style>
  <w:style w:type="paragraph" w:customStyle="1" w:styleId="Figure">
    <w:name w:val="Figure"/>
    <w:basedOn w:val="Normal"/>
    <w:rsid w:val="00E92682"/>
    <w:pPr>
      <w:keepNext/>
      <w:widowControl w:val="0"/>
      <w:adjustRightInd w:val="0"/>
      <w:jc w:val="center"/>
      <w:textAlignment w:val="baseline"/>
    </w:pPr>
    <w:rPr>
      <w:b/>
    </w:rPr>
  </w:style>
  <w:style w:type="paragraph" w:customStyle="1" w:styleId="NormalBefore6pt">
    <w:name w:val="Normal + Before:  6 pt"/>
    <w:aliases w:val="After:  6 pt,Line spacing:  single"/>
    <w:basedOn w:val="Normal"/>
    <w:link w:val="NormalBefore6ptChar"/>
    <w:rsid w:val="00E92682"/>
    <w:pPr>
      <w:widowControl w:val="0"/>
      <w:adjustRightInd w:val="0"/>
      <w:spacing w:before="120" w:after="120"/>
      <w:jc w:val="both"/>
      <w:textAlignment w:val="baseline"/>
    </w:pPr>
  </w:style>
  <w:style w:type="character" w:customStyle="1" w:styleId="NormalBefore6ptChar">
    <w:name w:val="Normal + Before:  6 pt Char"/>
    <w:aliases w:val="After:  6 pt Char,Line spacing:  single Char"/>
    <w:link w:val="NormalBefore6pt"/>
    <w:rsid w:val="00E92682"/>
    <w:rPr>
      <w:rFonts w:cs="Arial"/>
      <w:sz w:val="24"/>
    </w:rPr>
  </w:style>
  <w:style w:type="paragraph" w:customStyle="1" w:styleId="Bullet0d">
    <w:name w:val="Bullet:0:d"/>
    <w:basedOn w:val="Bullet0s"/>
    <w:link w:val="Bullet0dChar"/>
    <w:rsid w:val="00E92682"/>
    <w:pPr>
      <w:spacing w:after="220"/>
    </w:pPr>
  </w:style>
  <w:style w:type="paragraph" w:customStyle="1" w:styleId="Bullet0s">
    <w:name w:val="Bullet:0:s"/>
    <w:basedOn w:val="Normal"/>
    <w:rsid w:val="00E92682"/>
    <w:pPr>
      <w:numPr>
        <w:numId w:val="12"/>
      </w:numPr>
      <w:spacing w:before="40" w:after="40"/>
    </w:pPr>
    <w:rPr>
      <w:lang w:eastAsia="de-DE"/>
    </w:rPr>
  </w:style>
  <w:style w:type="character" w:customStyle="1" w:styleId="Bullet0dChar">
    <w:name w:val="Bullet:0:d Char"/>
    <w:link w:val="Bullet0d"/>
    <w:rsid w:val="00E92682"/>
    <w:rPr>
      <w:rFonts w:eastAsia="Times New Roman" w:cs="Arial"/>
      <w:sz w:val="24"/>
      <w:lang w:eastAsia="de-DE"/>
    </w:rPr>
  </w:style>
  <w:style w:type="character" w:customStyle="1" w:styleId="CommentSubjectChar">
    <w:name w:val="Comment Subject Char"/>
    <w:link w:val="CommentSubject"/>
    <w:rsid w:val="00E92682"/>
    <w:rPr>
      <w:rFonts w:eastAsia="Times New Roman" w:cs="Arial"/>
      <w:b/>
      <w:bCs/>
    </w:rPr>
  </w:style>
  <w:style w:type="paragraph" w:customStyle="1" w:styleId="C2">
    <w:name w:val="C2"/>
    <w:basedOn w:val="Normal"/>
    <w:next w:val="Normal"/>
    <w:link w:val="C2Char"/>
    <w:rsid w:val="00E92682"/>
    <w:pPr>
      <w:ind w:left="1440" w:hanging="720"/>
    </w:pPr>
  </w:style>
  <w:style w:type="character" w:customStyle="1" w:styleId="C2Char">
    <w:name w:val="C2 Char"/>
    <w:link w:val="C2"/>
    <w:rsid w:val="00E92682"/>
    <w:rPr>
      <w:rFonts w:cs="Arial"/>
      <w:sz w:val="24"/>
    </w:rPr>
  </w:style>
  <w:style w:type="character" w:customStyle="1" w:styleId="BodyTextIndentChar">
    <w:name w:val="Body Text Indent Char"/>
    <w:link w:val="BodyTextIndent"/>
    <w:rsid w:val="00E92682"/>
    <w:rPr>
      <w:rFonts w:eastAsia="Times New Roman" w:cs="Arial"/>
      <w:sz w:val="24"/>
    </w:rPr>
  </w:style>
  <w:style w:type="character" w:customStyle="1" w:styleId="BodyTextFirstIndent2Char">
    <w:name w:val="Body Text First Indent 2 Char"/>
    <w:link w:val="BodyTextFirstIndent2"/>
    <w:rsid w:val="00E92682"/>
    <w:rPr>
      <w:rFonts w:eastAsia="Times New Roman" w:cs="Arial"/>
      <w:sz w:val="24"/>
    </w:rPr>
  </w:style>
  <w:style w:type="paragraph" w:styleId="Revision">
    <w:name w:val="Revision"/>
    <w:hidden/>
    <w:uiPriority w:val="99"/>
    <w:semiHidden/>
    <w:rsid w:val="00E92682"/>
    <w:rPr>
      <w:rFonts w:cs="Arial"/>
      <w:sz w:val="24"/>
    </w:rPr>
  </w:style>
  <w:style w:type="character" w:customStyle="1" w:styleId="apple-style-span">
    <w:name w:val="apple-style-span"/>
    <w:rsid w:val="00B55322"/>
  </w:style>
  <w:style w:type="character" w:customStyle="1" w:styleId="apple-converted-space">
    <w:name w:val="apple-converted-space"/>
    <w:rsid w:val="00B55322"/>
  </w:style>
  <w:style w:type="paragraph" w:styleId="NormalWeb">
    <w:name w:val="Normal (Web)"/>
    <w:basedOn w:val="Normal"/>
    <w:uiPriority w:val="99"/>
    <w:unhideWhenUsed/>
    <w:rsid w:val="00B55322"/>
    <w:pPr>
      <w:spacing w:before="100" w:beforeAutospacing="1" w:after="100" w:afterAutospacing="1"/>
    </w:pPr>
    <w:rPr>
      <w:rFonts w:cs="Times New Roman"/>
      <w:szCs w:val="24"/>
    </w:rPr>
  </w:style>
  <w:style w:type="numbering" w:customStyle="1" w:styleId="NoList1">
    <w:name w:val="No List1"/>
    <w:next w:val="NoList"/>
    <w:uiPriority w:val="99"/>
    <w:semiHidden/>
    <w:unhideWhenUsed/>
    <w:rsid w:val="004947A3"/>
  </w:style>
  <w:style w:type="numbering" w:customStyle="1" w:styleId="NoList2">
    <w:name w:val="No List2"/>
    <w:next w:val="NoList"/>
    <w:uiPriority w:val="99"/>
    <w:semiHidden/>
    <w:unhideWhenUsed/>
    <w:rsid w:val="0002746E"/>
  </w:style>
  <w:style w:type="character" w:customStyle="1" w:styleId="BalloonTextChar">
    <w:name w:val="Balloon Text Char"/>
    <w:link w:val="BalloonText"/>
    <w:uiPriority w:val="99"/>
    <w:semiHidden/>
    <w:rsid w:val="0002746E"/>
    <w:rPr>
      <w:rFonts w:ascii="Tahoma" w:hAnsi="Tahoma" w:cs="Tahoma"/>
      <w:sz w:val="16"/>
      <w:szCs w:val="16"/>
    </w:rPr>
  </w:style>
  <w:style w:type="character" w:customStyle="1" w:styleId="HeaderChar">
    <w:name w:val="Header Char"/>
    <w:link w:val="Header"/>
    <w:uiPriority w:val="99"/>
    <w:rsid w:val="0002746E"/>
    <w:rPr>
      <w:rFonts w:cs="Arial"/>
      <w:sz w:val="24"/>
    </w:rPr>
  </w:style>
  <w:style w:type="character" w:customStyle="1" w:styleId="FooterChar">
    <w:name w:val="Footer Char"/>
    <w:link w:val="Footer"/>
    <w:uiPriority w:val="99"/>
    <w:rsid w:val="0002746E"/>
    <w:rPr>
      <w:rFonts w:cs="Arial"/>
      <w:sz w:val="24"/>
    </w:rPr>
  </w:style>
  <w:style w:type="numbering" w:customStyle="1" w:styleId="NoList11">
    <w:name w:val="No List11"/>
    <w:next w:val="NoList"/>
    <w:uiPriority w:val="99"/>
    <w:semiHidden/>
    <w:unhideWhenUsed/>
    <w:rsid w:val="0002746E"/>
  </w:style>
  <w:style w:type="numbering" w:customStyle="1" w:styleId="NoList21">
    <w:name w:val="No List21"/>
    <w:next w:val="NoList"/>
    <w:uiPriority w:val="99"/>
    <w:semiHidden/>
    <w:unhideWhenUsed/>
    <w:rsid w:val="0002746E"/>
  </w:style>
  <w:style w:type="numbering" w:customStyle="1" w:styleId="NoList3">
    <w:name w:val="No List3"/>
    <w:next w:val="NoList"/>
    <w:uiPriority w:val="99"/>
    <w:semiHidden/>
    <w:unhideWhenUsed/>
    <w:rsid w:val="00BB4101"/>
  </w:style>
  <w:style w:type="numbering" w:customStyle="1" w:styleId="NoList12">
    <w:name w:val="No List12"/>
    <w:next w:val="NoList"/>
    <w:uiPriority w:val="99"/>
    <w:semiHidden/>
    <w:unhideWhenUsed/>
    <w:rsid w:val="00BB4101"/>
  </w:style>
  <w:style w:type="numbering" w:customStyle="1" w:styleId="NoList22">
    <w:name w:val="No List22"/>
    <w:next w:val="NoList"/>
    <w:uiPriority w:val="99"/>
    <w:semiHidden/>
    <w:unhideWhenUsed/>
    <w:rsid w:val="00BB4101"/>
  </w:style>
  <w:style w:type="numbering" w:customStyle="1" w:styleId="NoList4">
    <w:name w:val="No List4"/>
    <w:next w:val="NoList"/>
    <w:uiPriority w:val="99"/>
    <w:unhideWhenUsed/>
    <w:rsid w:val="00076D4D"/>
  </w:style>
  <w:style w:type="numbering" w:customStyle="1" w:styleId="NoList5">
    <w:name w:val="No List5"/>
    <w:next w:val="NoList"/>
    <w:uiPriority w:val="99"/>
    <w:semiHidden/>
    <w:unhideWhenUsed/>
    <w:rsid w:val="00044D65"/>
  </w:style>
  <w:style w:type="numbering" w:customStyle="1" w:styleId="NoList6">
    <w:name w:val="No List6"/>
    <w:next w:val="NoList"/>
    <w:uiPriority w:val="99"/>
    <w:semiHidden/>
    <w:unhideWhenUsed/>
    <w:rsid w:val="00661AA6"/>
  </w:style>
  <w:style w:type="character" w:styleId="FootnoteReference">
    <w:name w:val="footnote reference"/>
    <w:rsid w:val="00187CA9"/>
    <w:rPr>
      <w:vertAlign w:val="superscript"/>
    </w:rPr>
  </w:style>
  <w:style w:type="numbering" w:customStyle="1" w:styleId="NoList7">
    <w:name w:val="No List7"/>
    <w:next w:val="NoList"/>
    <w:uiPriority w:val="99"/>
    <w:semiHidden/>
    <w:unhideWhenUsed/>
    <w:rsid w:val="008D30A1"/>
  </w:style>
  <w:style w:type="numbering" w:customStyle="1" w:styleId="Bulleted1">
    <w:name w:val="Bulleted 1"/>
    <w:basedOn w:val="NoList"/>
    <w:rsid w:val="006D3E95"/>
    <w:pPr>
      <w:numPr>
        <w:numId w:val="13"/>
      </w:numPr>
    </w:pPr>
  </w:style>
  <w:style w:type="numbering" w:customStyle="1" w:styleId="NoList8">
    <w:name w:val="No List8"/>
    <w:next w:val="NoList"/>
    <w:uiPriority w:val="99"/>
    <w:semiHidden/>
    <w:unhideWhenUsed/>
    <w:rsid w:val="00947AED"/>
  </w:style>
  <w:style w:type="character" w:customStyle="1" w:styleId="Heading1Char">
    <w:name w:val="Heading 1 Char"/>
    <w:aliases w:val="Titol 1 Char"/>
    <w:link w:val="Heading1"/>
    <w:rsid w:val="005767E5"/>
    <w:rPr>
      <w:rFonts w:eastAsia="Times New Roman" w:cs="Arial"/>
      <w:b/>
      <w:bCs/>
      <w:caps/>
      <w:kern w:val="32"/>
      <w:sz w:val="28"/>
      <w:szCs w:val="32"/>
    </w:rPr>
  </w:style>
  <w:style w:type="character" w:customStyle="1" w:styleId="Heading2Char">
    <w:name w:val="Heading 2 Char"/>
    <w:aliases w:val="Heading 2new Char"/>
    <w:link w:val="Heading2"/>
    <w:rsid w:val="005767E5"/>
    <w:rPr>
      <w:rFonts w:eastAsia="Times New Roman" w:cs="Arial"/>
      <w:b/>
      <w:bCs/>
      <w:sz w:val="28"/>
      <w:szCs w:val="28"/>
    </w:rPr>
  </w:style>
  <w:style w:type="character" w:customStyle="1" w:styleId="Heading4Char">
    <w:name w:val="Heading 4 Char"/>
    <w:link w:val="Heading4"/>
    <w:rsid w:val="005767E5"/>
    <w:rPr>
      <w:rFonts w:eastAsia="Times New Roman"/>
      <w:b/>
      <w:bCs/>
      <w:sz w:val="24"/>
      <w:szCs w:val="28"/>
    </w:rPr>
  </w:style>
  <w:style w:type="character" w:customStyle="1" w:styleId="Heading5Char">
    <w:name w:val="Heading 5 Char"/>
    <w:aliases w:val="normal Char"/>
    <w:link w:val="Heading5"/>
    <w:rsid w:val="005767E5"/>
    <w:rPr>
      <w:rFonts w:eastAsia="Times New Roman" w:cs="Arial"/>
      <w:b/>
      <w:bCs/>
      <w:sz w:val="24"/>
      <w:szCs w:val="26"/>
    </w:rPr>
  </w:style>
  <w:style w:type="character" w:customStyle="1" w:styleId="Heading6Char">
    <w:name w:val="Heading 6 Char"/>
    <w:aliases w:val="Action Item Char,normal2 Char"/>
    <w:link w:val="Heading6"/>
    <w:rsid w:val="005767E5"/>
    <w:rPr>
      <w:rFonts w:eastAsia="Times New Roman"/>
      <w:b/>
      <w:bCs/>
      <w:sz w:val="24"/>
      <w:szCs w:val="22"/>
    </w:rPr>
  </w:style>
  <w:style w:type="character" w:customStyle="1" w:styleId="Heading7Char">
    <w:name w:val="Heading 7 Char"/>
    <w:link w:val="Heading7"/>
    <w:rsid w:val="005767E5"/>
    <w:rPr>
      <w:rFonts w:eastAsia="Times New Roman"/>
      <w:sz w:val="24"/>
      <w:szCs w:val="24"/>
    </w:rPr>
  </w:style>
  <w:style w:type="character" w:customStyle="1" w:styleId="Heading8Char">
    <w:name w:val="Heading 8 Char"/>
    <w:link w:val="Heading8"/>
    <w:rsid w:val="005767E5"/>
    <w:rPr>
      <w:rFonts w:eastAsia="Times New Roman"/>
      <w:i/>
      <w:iCs/>
      <w:sz w:val="24"/>
      <w:szCs w:val="24"/>
    </w:rPr>
  </w:style>
  <w:style w:type="character" w:customStyle="1" w:styleId="Heading9Char">
    <w:name w:val="Heading 9 Char"/>
    <w:link w:val="Heading9"/>
    <w:rsid w:val="005767E5"/>
    <w:rPr>
      <w:rFonts w:ascii="Arial" w:eastAsia="Times New Roman" w:hAnsi="Arial" w:cs="Arial"/>
      <w:sz w:val="22"/>
      <w:szCs w:val="22"/>
    </w:rPr>
  </w:style>
  <w:style w:type="paragraph" w:customStyle="1" w:styleId="Caption1">
    <w:name w:val="Caption1"/>
    <w:basedOn w:val="Normal"/>
    <w:rsid w:val="00E71198"/>
    <w:pPr>
      <w:jc w:val="center"/>
    </w:pPr>
    <w:rPr>
      <w:rFonts w:cs="Times New Roman"/>
      <w:b/>
    </w:rPr>
  </w:style>
  <w:style w:type="numbering" w:customStyle="1" w:styleId="NoList9">
    <w:name w:val="No List9"/>
    <w:next w:val="NoList"/>
    <w:uiPriority w:val="99"/>
    <w:semiHidden/>
    <w:unhideWhenUsed/>
    <w:rsid w:val="008A4BB4"/>
  </w:style>
  <w:style w:type="character" w:styleId="Emphasis">
    <w:name w:val="Emphasis"/>
    <w:uiPriority w:val="20"/>
    <w:qFormat/>
    <w:rsid w:val="009A06ED"/>
    <w:rPr>
      <w:i/>
      <w:iCs/>
    </w:rPr>
  </w:style>
  <w:style w:type="character" w:customStyle="1" w:styleId="C-TableFootnoteChar">
    <w:name w:val="C-Table Footnote Char"/>
    <w:link w:val="C-TableFootnote"/>
    <w:locked/>
    <w:rsid w:val="00F464C5"/>
    <w:rPr>
      <w:rFonts w:eastAsia="Times New Roman" w:cs="Arial"/>
    </w:rPr>
  </w:style>
  <w:style w:type="paragraph" w:customStyle="1" w:styleId="HeadingcentredAgency">
    <w:name w:val="Heading centred (Agency)"/>
    <w:basedOn w:val="Normal"/>
    <w:next w:val="Normal"/>
    <w:qFormat/>
    <w:rsid w:val="003D2479"/>
    <w:pPr>
      <w:keepNext/>
      <w:spacing w:before="280" w:after="220"/>
      <w:jc w:val="center"/>
      <w:outlineLvl w:val="0"/>
    </w:pPr>
    <w:rPr>
      <w:rFonts w:ascii="Verdana" w:eastAsia="Verdana" w:hAnsi="Verdana"/>
      <w:b/>
      <w:bCs/>
      <w:kern w:val="32"/>
      <w:sz w:val="27"/>
      <w:szCs w:val="27"/>
      <w:lang w:val="en-GB" w:eastAsia="en-GB"/>
    </w:rPr>
  </w:style>
  <w:style w:type="paragraph" w:customStyle="1" w:styleId="C-MWText">
    <w:name w:val="C-MW Text"/>
    <w:basedOn w:val="C-BodyText"/>
    <w:link w:val="C-MWTextChar"/>
    <w:qFormat/>
    <w:rsid w:val="00D55455"/>
    <w:pPr>
      <w:spacing w:line="240" w:lineRule="auto"/>
      <w:jc w:val="both"/>
    </w:pPr>
  </w:style>
  <w:style w:type="character" w:customStyle="1" w:styleId="C-MWTextChar">
    <w:name w:val="C-MW Text Char"/>
    <w:link w:val="C-MWText"/>
    <w:rsid w:val="00D55455"/>
    <w:rPr>
      <w:sz w:val="24"/>
    </w:rPr>
  </w:style>
  <w:style w:type="numbering" w:styleId="ArticleSection">
    <w:name w:val="Outline List 3"/>
    <w:basedOn w:val="NoList"/>
    <w:rsid w:val="005D5794"/>
    <w:pPr>
      <w:numPr>
        <w:numId w:val="14"/>
      </w:numPr>
    </w:pPr>
  </w:style>
  <w:style w:type="paragraph" w:styleId="ListParagraph">
    <w:name w:val="List Paragraph"/>
    <w:basedOn w:val="Normal"/>
    <w:uiPriority w:val="34"/>
    <w:qFormat/>
    <w:rsid w:val="001B755F"/>
    <w:pPr>
      <w:ind w:left="720"/>
      <w:contextualSpacing/>
    </w:pPr>
    <w:rPr>
      <w:rFonts w:cs="Times New Roman"/>
      <w:szCs w:val="24"/>
    </w:rPr>
  </w:style>
  <w:style w:type="character" w:styleId="Strong">
    <w:name w:val="Strong"/>
    <w:uiPriority w:val="22"/>
    <w:qFormat/>
    <w:rsid w:val="008556F2"/>
    <w:rPr>
      <w:b/>
      <w:bCs/>
    </w:rPr>
  </w:style>
  <w:style w:type="character" w:styleId="PlaceholderText">
    <w:name w:val="Placeholder Text"/>
    <w:basedOn w:val="DefaultParagraphFont"/>
    <w:uiPriority w:val="99"/>
    <w:semiHidden/>
    <w:rsid w:val="00B16DD1"/>
    <w:rPr>
      <w:color w:val="808080"/>
    </w:rPr>
  </w:style>
  <w:style w:type="character" w:customStyle="1" w:styleId="CaptionChar">
    <w:name w:val="Caption Char"/>
    <w:aliases w:val="Table 1 Char,Figure A. Char1,Figure A. Char Char,Bayer Caption Char"/>
    <w:link w:val="Caption"/>
    <w:rsid w:val="00707BEB"/>
    <w:rPr>
      <w:rFonts w:eastAsia="Times New Roman"/>
      <w:b/>
      <w:bCs/>
      <w:sz w:val="24"/>
      <w:szCs w:val="24"/>
    </w:rPr>
  </w:style>
  <w:style w:type="paragraph" w:customStyle="1" w:styleId="Paragraph">
    <w:name w:val="Paragraph"/>
    <w:link w:val="ParagraphChar"/>
    <w:rsid w:val="00A44D61"/>
    <w:pPr>
      <w:spacing w:after="240"/>
    </w:pPr>
    <w:rPr>
      <w:rFonts w:eastAsia="SimSun"/>
      <w:sz w:val="24"/>
      <w:szCs w:val="24"/>
    </w:rPr>
  </w:style>
  <w:style w:type="character" w:customStyle="1" w:styleId="Instructions">
    <w:name w:val="Instructions"/>
    <w:rsid w:val="00A44D61"/>
    <w:rPr>
      <w:i/>
      <w:iCs/>
      <w:color w:val="008000"/>
    </w:rPr>
  </w:style>
  <w:style w:type="character" w:customStyle="1" w:styleId="ParagraphChar">
    <w:name w:val="Paragraph Char"/>
    <w:link w:val="Paragraph"/>
    <w:locked/>
    <w:rsid w:val="00A44D61"/>
    <w:rPr>
      <w:rFonts w:eastAsia="SimSun"/>
      <w:sz w:val="24"/>
      <w:szCs w:val="24"/>
    </w:rPr>
  </w:style>
  <w:style w:type="paragraph" w:customStyle="1" w:styleId="C-AppendixNumbered">
    <w:name w:val="C-Appendix (Numbered)"/>
    <w:basedOn w:val="C-Appendix"/>
    <w:next w:val="C-BodyText"/>
    <w:rsid w:val="00B11A19"/>
    <w:pPr>
      <w:numPr>
        <w:numId w:val="15"/>
      </w:numPr>
      <w:tabs>
        <w:tab w:val="left" w:pos="1987"/>
      </w:tabs>
      <w:ind w:left="1987" w:hanging="1987"/>
    </w:pPr>
  </w:style>
  <w:style w:type="numbering" w:customStyle="1" w:styleId="SPNumberedTabs">
    <w:name w:val="SP Numbered Tabs"/>
    <w:rsid w:val="00B11A19"/>
    <w:pPr>
      <w:numPr>
        <w:numId w:val="16"/>
      </w:numPr>
    </w:pPr>
  </w:style>
  <w:style w:type="numbering" w:customStyle="1" w:styleId="SPBulletTabs">
    <w:name w:val="SP Bullet Tabs"/>
    <w:rsid w:val="00B11A19"/>
    <w:pPr>
      <w:numPr>
        <w:numId w:val="17"/>
      </w:numPr>
    </w:pPr>
  </w:style>
  <w:style w:type="paragraph" w:customStyle="1" w:styleId="C-Alphabetic">
    <w:name w:val="C-Alphabetic"/>
    <w:basedOn w:val="C-Heading1"/>
    <w:next w:val="C-BodyText"/>
    <w:link w:val="C-AlphabeticChar"/>
    <w:qFormat/>
    <w:rsid w:val="00B11A19"/>
    <w:pPr>
      <w:numPr>
        <w:numId w:val="19"/>
      </w:numPr>
      <w:tabs>
        <w:tab w:val="left" w:pos="1080"/>
      </w:tabs>
      <w:ind w:left="1080" w:hanging="1080"/>
    </w:pPr>
  </w:style>
  <w:style w:type="paragraph" w:customStyle="1" w:styleId="C-Footnote">
    <w:name w:val="C-Footnote"/>
    <w:basedOn w:val="C-TableFootnote"/>
    <w:qFormat/>
    <w:rsid w:val="00B11A19"/>
    <w:pPr>
      <w:ind w:left="0" w:firstLine="0"/>
    </w:pPr>
  </w:style>
  <w:style w:type="character" w:customStyle="1" w:styleId="C-Heading1Char">
    <w:name w:val="C-Heading 1 Char"/>
    <w:link w:val="C-Heading1"/>
    <w:rsid w:val="00B11A19"/>
    <w:rPr>
      <w:rFonts w:eastAsia="Times New Roman"/>
      <w:b/>
      <w:caps/>
      <w:sz w:val="28"/>
    </w:rPr>
  </w:style>
  <w:style w:type="character" w:customStyle="1" w:styleId="C-AlphabeticChar">
    <w:name w:val="C-Alphabetic Char"/>
    <w:basedOn w:val="C-Heading1Char"/>
    <w:link w:val="C-Alphabetic"/>
    <w:rsid w:val="00B11A19"/>
    <w:rPr>
      <w:rFonts w:eastAsia="Times New Roman"/>
      <w:b/>
      <w:caps/>
      <w:sz w:val="28"/>
    </w:rPr>
  </w:style>
  <w:style w:type="character" w:customStyle="1" w:styleId="TableText12">
    <w:name w:val="TableText 12"/>
    <w:rsid w:val="0073227E"/>
    <w:rPr>
      <w:rFonts w:ascii="Times New Roman" w:hAnsi="Times New Roman"/>
      <w:sz w:val="24"/>
    </w:rPr>
  </w:style>
  <w:style w:type="paragraph" w:customStyle="1" w:styleId="TableTextColHead">
    <w:name w:val="TableText Col Head"/>
    <w:next w:val="Normal"/>
    <w:rsid w:val="0073227E"/>
    <w:pPr>
      <w:jc w:val="center"/>
    </w:pPr>
    <w:rPr>
      <w:rFonts w:ascii="Times New Roman Bold" w:eastAsia="SimSun" w:hAnsi="Times New Roman Bold"/>
      <w:b/>
    </w:rPr>
  </w:style>
  <w:style w:type="paragraph" w:customStyle="1" w:styleId="TableText">
    <w:name w:val="TableText"/>
    <w:rsid w:val="0073227E"/>
    <w:rPr>
      <w:rFonts w:eastAsia="SimSun" w:cs="Arial"/>
    </w:rPr>
  </w:style>
  <w:style w:type="character" w:styleId="EndnoteReference">
    <w:name w:val="endnote reference"/>
    <w:rsid w:val="00CD09FE"/>
    <w:rPr>
      <w:rFonts w:ascii="Times New Roman" w:hAnsi="Times New Roman" w:cs="Arial"/>
      <w:vertAlign w:val="superscript"/>
    </w:rPr>
  </w:style>
  <w:style w:type="paragraph" w:styleId="EndnoteText">
    <w:name w:val="endnote text"/>
    <w:link w:val="EndnoteTextChar"/>
    <w:rsid w:val="00CD09FE"/>
    <w:pPr>
      <w:spacing w:after="240"/>
      <w:ind w:left="461" w:right="1440" w:hanging="461"/>
    </w:pPr>
    <w:rPr>
      <w:rFonts w:eastAsia="SimSun"/>
      <w:sz w:val="24"/>
    </w:rPr>
  </w:style>
  <w:style w:type="character" w:customStyle="1" w:styleId="EndnoteTextChar">
    <w:name w:val="Endnote Text Char"/>
    <w:basedOn w:val="DefaultParagraphFont"/>
    <w:link w:val="EndnoteText"/>
    <w:rsid w:val="00CD09FE"/>
    <w:rPr>
      <w:rFonts w:eastAsia="SimSun"/>
      <w:sz w:val="24"/>
    </w:rPr>
  </w:style>
  <w:style w:type="paragraph" w:styleId="ListBullet2">
    <w:name w:val="List Bullet 2"/>
    <w:rsid w:val="00CD09FE"/>
    <w:pPr>
      <w:numPr>
        <w:numId w:val="21"/>
      </w:numPr>
      <w:spacing w:after="240"/>
    </w:pPr>
    <w:rPr>
      <w:rFonts w:eastAsia="SimSun"/>
      <w:sz w:val="24"/>
      <w:szCs w:val="24"/>
    </w:rPr>
  </w:style>
  <w:style w:type="paragraph" w:customStyle="1" w:styleId="FigureFootnote">
    <w:name w:val="Figure Footnote"/>
    <w:next w:val="Normal"/>
    <w:rsid w:val="00CD09FE"/>
    <w:pPr>
      <w:spacing w:after="240"/>
    </w:pPr>
    <w:rPr>
      <w:rFonts w:eastAsia="SimSun"/>
    </w:rPr>
  </w:style>
  <w:style w:type="paragraph" w:customStyle="1" w:styleId="ListAlpha2">
    <w:name w:val="List Alpha 2"/>
    <w:rsid w:val="00CD09FE"/>
    <w:pPr>
      <w:numPr>
        <w:numId w:val="22"/>
      </w:numPr>
      <w:spacing w:after="240"/>
    </w:pPr>
    <w:rPr>
      <w:rFonts w:eastAsia="SimSun"/>
      <w:sz w:val="24"/>
      <w:szCs w:val="24"/>
    </w:rPr>
  </w:style>
  <w:style w:type="paragraph" w:customStyle="1" w:styleId="TableTextFootnote">
    <w:name w:val="TableText Footnote"/>
    <w:rsid w:val="00CD09FE"/>
    <w:rPr>
      <w:rFonts w:eastAsia="SimSun"/>
    </w:rPr>
  </w:style>
  <w:style w:type="paragraph" w:customStyle="1" w:styleId="Appendix1">
    <w:name w:val="Appendix 1"/>
    <w:next w:val="Normal"/>
    <w:rsid w:val="00CD09FE"/>
    <w:pPr>
      <w:keepNext/>
      <w:numPr>
        <w:numId w:val="23"/>
      </w:numPr>
      <w:spacing w:after="240"/>
      <w:ind w:left="0"/>
    </w:pPr>
    <w:rPr>
      <w:rFonts w:ascii="Times New Roman Bold" w:eastAsia="SimSun" w:hAnsi="Times New Roman Bold"/>
      <w:b/>
      <w:sz w:val="24"/>
      <w:szCs w:val="24"/>
    </w:rPr>
  </w:style>
  <w:style w:type="paragraph" w:customStyle="1" w:styleId="Appendix2">
    <w:name w:val="Appendix 2"/>
    <w:next w:val="Normal"/>
    <w:rsid w:val="00CD09FE"/>
    <w:pPr>
      <w:keepNext/>
      <w:numPr>
        <w:ilvl w:val="1"/>
        <w:numId w:val="23"/>
      </w:numPr>
      <w:spacing w:after="240"/>
      <w:ind w:left="0"/>
    </w:pPr>
    <w:rPr>
      <w:rFonts w:ascii="Times New Roman Bold" w:eastAsia="SimSun" w:hAnsi="Times New Roman Bold" w:cs="Arial"/>
      <w:b/>
      <w:sz w:val="24"/>
      <w:szCs w:val="24"/>
    </w:rPr>
  </w:style>
  <w:style w:type="paragraph" w:customStyle="1" w:styleId="Appendix3">
    <w:name w:val="Appendix 3"/>
    <w:next w:val="Normal"/>
    <w:rsid w:val="00CD09FE"/>
    <w:pPr>
      <w:keepNext/>
      <w:numPr>
        <w:ilvl w:val="2"/>
        <w:numId w:val="23"/>
      </w:numPr>
      <w:spacing w:after="240"/>
    </w:pPr>
    <w:rPr>
      <w:rFonts w:ascii="Times New Roman Bold" w:eastAsia="SimSun" w:hAnsi="Times New Roman Bold" w:cs="Arial"/>
      <w:b/>
      <w:bCs/>
      <w:sz w:val="24"/>
      <w:szCs w:val="24"/>
    </w:rPr>
  </w:style>
  <w:style w:type="paragraph" w:customStyle="1" w:styleId="BMSBodyText">
    <w:name w:val="BMS Body Text"/>
    <w:link w:val="BMSBodyTextChar"/>
    <w:qFormat/>
    <w:rsid w:val="00C93F17"/>
    <w:pPr>
      <w:spacing w:after="120" w:line="264" w:lineRule="auto"/>
      <w:jc w:val="both"/>
    </w:pPr>
    <w:rPr>
      <w:color w:val="000000"/>
      <w:sz w:val="24"/>
    </w:rPr>
  </w:style>
  <w:style w:type="character" w:customStyle="1" w:styleId="BMSBodyTextChar">
    <w:name w:val="BMS Body Text Char"/>
    <w:link w:val="BMSBodyText"/>
    <w:rsid w:val="00C93F17"/>
    <w:rPr>
      <w:color w:val="000000"/>
      <w:sz w:val="24"/>
    </w:rPr>
  </w:style>
  <w:style w:type="character" w:customStyle="1" w:styleId="BMSSubscript">
    <w:name w:val="BMS Subscript"/>
    <w:rsid w:val="00BB23E7"/>
    <w:rPr>
      <w:sz w:val="28"/>
      <w:vertAlign w:val="subscript"/>
    </w:rPr>
  </w:style>
  <w:style w:type="paragraph" w:customStyle="1" w:styleId="BMSFooter">
    <w:name w:val="BMS Footer"/>
    <w:rsid w:val="00BB23E7"/>
    <w:pPr>
      <w:tabs>
        <w:tab w:val="right" w:pos="9360"/>
        <w:tab w:val="right" w:pos="12960"/>
      </w:tabs>
      <w:spacing w:before="120"/>
      <w:jc w:val="center"/>
    </w:pPr>
  </w:style>
  <w:style w:type="paragraph" w:customStyle="1" w:styleId="BMSTableInfo">
    <w:name w:val="BMS Table Info"/>
    <w:basedOn w:val="Normal"/>
    <w:rsid w:val="00BB23E7"/>
    <w:pPr>
      <w:tabs>
        <w:tab w:val="left" w:pos="216"/>
      </w:tabs>
      <w:spacing w:after="60"/>
      <w:jc w:val="both"/>
    </w:pPr>
    <w:rPr>
      <w:rFonts w:cs="Times New Roman"/>
      <w:color w:val="000000"/>
      <w:sz w:val="20"/>
    </w:rPr>
  </w:style>
  <w:style w:type="paragraph" w:customStyle="1" w:styleId="Text">
    <w:name w:val="Text"/>
    <w:basedOn w:val="Normal"/>
    <w:rsid w:val="00F30AA4"/>
    <w:pPr>
      <w:spacing w:before="120" w:after="240" w:line="360" w:lineRule="auto"/>
      <w:jc w:val="both"/>
    </w:pPr>
  </w:style>
  <w:style w:type="character" w:customStyle="1" w:styleId="citation">
    <w:name w:val="citation"/>
    <w:basedOn w:val="DefaultParagraphFont"/>
    <w:rsid w:val="00AB7235"/>
  </w:style>
  <w:style w:type="paragraph" w:customStyle="1" w:styleId="C-bodytextboldverdana">
    <w:name w:val="C-body text bold verdana"/>
    <w:basedOn w:val="C-BodyText"/>
    <w:link w:val="C-bodytextboldverdanaChar"/>
    <w:qFormat/>
    <w:rsid w:val="00AB7235"/>
    <w:rPr>
      <w:b/>
      <w:szCs w:val="18"/>
    </w:rPr>
  </w:style>
  <w:style w:type="character" w:customStyle="1" w:styleId="C-bodytextboldverdanaChar">
    <w:name w:val="C-body text bold verdana Char"/>
    <w:link w:val="C-bodytextboldverdana"/>
    <w:rsid w:val="00AB7235"/>
    <w:rPr>
      <w:rFonts w:eastAsia="Times New Roman"/>
      <w:b/>
      <w:sz w:val="24"/>
      <w:szCs w:val="18"/>
    </w:rPr>
  </w:style>
  <w:style w:type="paragraph" w:styleId="PlainText">
    <w:name w:val="Plain Text"/>
    <w:basedOn w:val="Normal"/>
    <w:link w:val="PlainTextChar"/>
    <w:uiPriority w:val="99"/>
    <w:rsid w:val="00AB7235"/>
    <w:rPr>
      <w:rFonts w:ascii="Courier New" w:hAnsi="Courier New" w:cs="Courier New"/>
      <w:sz w:val="20"/>
    </w:rPr>
  </w:style>
  <w:style w:type="character" w:customStyle="1" w:styleId="PlainTextChar">
    <w:name w:val="Plain Text Char"/>
    <w:basedOn w:val="DefaultParagraphFont"/>
    <w:link w:val="PlainText"/>
    <w:uiPriority w:val="99"/>
    <w:rsid w:val="00AB7235"/>
    <w:rPr>
      <w:rFonts w:ascii="Courier New" w:eastAsia="Times New Roman" w:hAnsi="Courier New" w:cs="Courier New"/>
    </w:rPr>
  </w:style>
  <w:style w:type="paragraph" w:customStyle="1" w:styleId="C-MW-BodyText">
    <w:name w:val="C-MW-Body Text"/>
    <w:basedOn w:val="C-BodyText"/>
    <w:qFormat/>
    <w:rsid w:val="00AB7235"/>
    <w:pPr>
      <w:jc w:val="both"/>
    </w:pPr>
  </w:style>
  <w:style w:type="paragraph" w:customStyle="1" w:styleId="FirstParagraph">
    <w:name w:val="First Paragraph"/>
    <w:basedOn w:val="BodyText"/>
    <w:next w:val="BodyText"/>
    <w:qFormat/>
    <w:rsid w:val="007F2D67"/>
    <w:pPr>
      <w:tabs>
        <w:tab w:val="clear" w:pos="180"/>
      </w:tabs>
      <w:spacing w:before="180" w:after="180"/>
    </w:pPr>
    <w:rPr>
      <w:rFonts w:eastAsiaTheme="minorHAnsi" w:cstheme="minorBidi"/>
    </w:rPr>
  </w:style>
  <w:style w:type="paragraph" w:customStyle="1" w:styleId="Compact">
    <w:name w:val="Compact"/>
    <w:basedOn w:val="BodyText"/>
    <w:qFormat/>
    <w:rsid w:val="00B00D13"/>
    <w:pPr>
      <w:tabs>
        <w:tab w:val="clear" w:pos="180"/>
      </w:tabs>
      <w:spacing w:before="36" w:after="36"/>
    </w:pPr>
    <w:rPr>
      <w:rFonts w:eastAsiaTheme="minorHAnsi" w:cstheme="minorBidi"/>
    </w:rPr>
  </w:style>
  <w:style w:type="paragraph" w:customStyle="1" w:styleId="TableCaption">
    <w:name w:val="Table Caption"/>
    <w:basedOn w:val="Caption"/>
    <w:rsid w:val="00B00D13"/>
    <w:pPr>
      <w:spacing w:before="0" w:line="240" w:lineRule="auto"/>
      <w:ind w:left="0" w:firstLine="0"/>
    </w:pPr>
    <w:rPr>
      <w:rFonts w:asciiTheme="minorHAnsi" w:eastAsiaTheme="minorHAnsi" w:hAnsiTheme="minorHAnsi" w:cstheme="minorBidi"/>
      <w:b w:val="0"/>
      <w:bCs w:val="0"/>
      <w:i/>
    </w:rPr>
  </w:style>
  <w:style w:type="paragraph" w:customStyle="1" w:styleId="DocDefaults">
    <w:name w:val="DocDefaults"/>
  </w:style>
  <w:style w:type="paragraph" w:styleId="HTMLPreformatted">
    <w:name w:val="HTML Preformatted"/>
    <w:basedOn w:val="Normal"/>
    <w:link w:val="HTMLPreformattedChar"/>
    <w:uiPriority w:val="99"/>
    <w:unhideWhenUsed/>
    <w:rsid w:val="00BD6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rsid w:val="00BD6F23"/>
    <w:rPr>
      <w:rFonts w:ascii="Courier New" w:eastAsia="Times New Roman" w:hAnsi="Courier New" w:cs="Courier New"/>
      <w:lang w:eastAsia="zh-CN"/>
    </w:rPr>
  </w:style>
  <w:style w:type="character" w:customStyle="1" w:styleId="ActionRequired">
    <w:name w:val="Action Required"/>
    <w:rsid w:val="00BD6F23"/>
    <w:rPr>
      <w:color w:val="000000"/>
    </w:rPr>
  </w:style>
  <w:style w:type="paragraph" w:customStyle="1" w:styleId="BulletList1">
    <w:name w:val="Bullet List 1"/>
    <w:basedOn w:val="Normal"/>
    <w:rsid w:val="00BD6F23"/>
    <w:pPr>
      <w:numPr>
        <w:numId w:val="28"/>
      </w:numPr>
      <w:spacing w:before="120"/>
    </w:pPr>
    <w:rPr>
      <w:rFonts w:cs="Times New Roman"/>
      <w:color w:val="000000"/>
    </w:rPr>
  </w:style>
  <w:style w:type="paragraph" w:customStyle="1" w:styleId="DocDefaults0">
    <w:name w:val="DocDefaults"/>
  </w:style>
  <w:style w:type="paragraph" w:customStyle="1" w:styleId="p1">
    <w:name w:val="p1"/>
    <w:basedOn w:val="Normal"/>
    <w:rsid w:val="00C3623E"/>
    <w:rPr>
      <w:rFonts w:eastAsiaTheme="minorEastAsia" w:cs="Times New Roman"/>
      <w:sz w:val="17"/>
      <w:szCs w:val="17"/>
    </w:rPr>
  </w:style>
  <w:style w:type="paragraph" w:customStyle="1" w:styleId="TOC10">
    <w:name w:val="TOC1"/>
    <w:basedOn w:val="TOC1"/>
    <w:rsid w:val="009B175D"/>
    <w:rPr>
      <w:noProof/>
    </w:rPr>
  </w:style>
  <w:style w:type="paragraph" w:customStyle="1" w:styleId="TOC">
    <w:name w:val="TOC"/>
    <w:basedOn w:val="TOC10"/>
    <w:rsid w:val="009B17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iPriority="99"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iPriority="99"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99" w:unhideWhenUsed="1"/>
    <w:lsdException w:name="Table Grid" w:semiHidden="0" w:uiPriority="59"/>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11A19"/>
    <w:rPr>
      <w:rFonts w:eastAsia="Times New Roman" w:cs="Arial"/>
      <w:sz w:val="24"/>
    </w:rPr>
  </w:style>
  <w:style w:type="paragraph" w:styleId="Heading1">
    <w:name w:val="heading 1"/>
    <w:aliases w:val="Titol 1"/>
    <w:basedOn w:val="Normal"/>
    <w:next w:val="Normal"/>
    <w:link w:val="Heading1Char"/>
    <w:qFormat/>
    <w:rsid w:val="00B11A19"/>
    <w:pPr>
      <w:keepNext/>
      <w:tabs>
        <w:tab w:val="num" w:pos="360"/>
      </w:tabs>
      <w:spacing w:before="480" w:after="240"/>
      <w:outlineLvl w:val="0"/>
    </w:pPr>
    <w:rPr>
      <w:b/>
      <w:bCs/>
      <w:caps/>
      <w:kern w:val="32"/>
      <w:sz w:val="28"/>
      <w:szCs w:val="32"/>
    </w:rPr>
  </w:style>
  <w:style w:type="paragraph" w:styleId="Heading2">
    <w:name w:val="heading 2"/>
    <w:aliases w:val="Heading 2new"/>
    <w:basedOn w:val="Normal"/>
    <w:next w:val="Normal"/>
    <w:link w:val="Heading2Char"/>
    <w:qFormat/>
    <w:rsid w:val="00B11A19"/>
    <w:pPr>
      <w:keepNext/>
      <w:tabs>
        <w:tab w:val="num" w:pos="360"/>
      </w:tabs>
      <w:spacing w:before="120" w:after="120"/>
      <w:outlineLvl w:val="1"/>
    </w:pPr>
    <w:rPr>
      <w:b/>
      <w:bCs/>
      <w:sz w:val="28"/>
      <w:szCs w:val="28"/>
    </w:rPr>
  </w:style>
  <w:style w:type="paragraph" w:styleId="Heading3">
    <w:name w:val="heading 3"/>
    <w:aliases w:val="Titre 31"/>
    <w:basedOn w:val="Normal"/>
    <w:next w:val="Normal"/>
    <w:link w:val="Heading3Char"/>
    <w:qFormat/>
    <w:rsid w:val="00B11A19"/>
    <w:pPr>
      <w:keepNext/>
      <w:tabs>
        <w:tab w:val="num" w:pos="360"/>
      </w:tabs>
      <w:spacing w:after="120"/>
      <w:outlineLvl w:val="2"/>
    </w:pPr>
    <w:rPr>
      <w:b/>
    </w:rPr>
  </w:style>
  <w:style w:type="paragraph" w:styleId="Heading4">
    <w:name w:val="heading 4"/>
    <w:basedOn w:val="Normal"/>
    <w:next w:val="Normal"/>
    <w:link w:val="Heading4Char"/>
    <w:qFormat/>
    <w:rsid w:val="00B11A19"/>
    <w:pPr>
      <w:keepNext/>
      <w:tabs>
        <w:tab w:val="num" w:pos="360"/>
      </w:tabs>
      <w:spacing w:after="120"/>
      <w:outlineLvl w:val="3"/>
    </w:pPr>
    <w:rPr>
      <w:rFonts w:cs="Times New Roman"/>
      <w:b/>
      <w:bCs/>
      <w:szCs w:val="28"/>
    </w:rPr>
  </w:style>
  <w:style w:type="paragraph" w:styleId="Heading5">
    <w:name w:val="heading 5"/>
    <w:aliases w:val="normal"/>
    <w:basedOn w:val="Normal"/>
    <w:next w:val="Normal"/>
    <w:link w:val="Heading5Char"/>
    <w:qFormat/>
    <w:rsid w:val="00B11A19"/>
    <w:pPr>
      <w:keepNext/>
      <w:tabs>
        <w:tab w:val="num" w:pos="360"/>
      </w:tabs>
      <w:spacing w:after="120"/>
      <w:outlineLvl w:val="4"/>
    </w:pPr>
    <w:rPr>
      <w:b/>
      <w:bCs/>
      <w:szCs w:val="26"/>
    </w:rPr>
  </w:style>
  <w:style w:type="paragraph" w:styleId="Heading6">
    <w:name w:val="heading 6"/>
    <w:aliases w:val="Action Item,normal2"/>
    <w:basedOn w:val="Normal"/>
    <w:next w:val="Normal"/>
    <w:link w:val="Heading6Char"/>
    <w:qFormat/>
    <w:rsid w:val="00B11A19"/>
    <w:pPr>
      <w:keepNext/>
      <w:tabs>
        <w:tab w:val="num" w:pos="360"/>
      </w:tabs>
      <w:spacing w:after="120"/>
      <w:outlineLvl w:val="5"/>
    </w:pPr>
    <w:rPr>
      <w:rFonts w:cs="Times New Roman"/>
      <w:b/>
      <w:bCs/>
      <w:szCs w:val="22"/>
    </w:rPr>
  </w:style>
  <w:style w:type="paragraph" w:styleId="Heading7">
    <w:name w:val="heading 7"/>
    <w:basedOn w:val="Normal"/>
    <w:next w:val="Normal"/>
    <w:link w:val="Heading7Char"/>
    <w:qFormat/>
    <w:rsid w:val="00B11A19"/>
    <w:pPr>
      <w:tabs>
        <w:tab w:val="num" w:pos="360"/>
      </w:tabs>
      <w:spacing w:before="240" w:after="60"/>
      <w:outlineLvl w:val="6"/>
    </w:pPr>
    <w:rPr>
      <w:rFonts w:cs="Times New Roman"/>
      <w:szCs w:val="24"/>
    </w:rPr>
  </w:style>
  <w:style w:type="paragraph" w:styleId="Heading8">
    <w:name w:val="heading 8"/>
    <w:basedOn w:val="Normal"/>
    <w:next w:val="Normal"/>
    <w:link w:val="Heading8Char"/>
    <w:qFormat/>
    <w:rsid w:val="00B11A19"/>
    <w:pPr>
      <w:tabs>
        <w:tab w:val="num" w:pos="360"/>
      </w:tabs>
      <w:spacing w:before="240" w:after="60"/>
      <w:outlineLvl w:val="7"/>
    </w:pPr>
    <w:rPr>
      <w:rFonts w:cs="Times New Roman"/>
      <w:i/>
      <w:iCs/>
      <w:szCs w:val="24"/>
    </w:rPr>
  </w:style>
  <w:style w:type="paragraph" w:styleId="Heading9">
    <w:name w:val="heading 9"/>
    <w:basedOn w:val="Normal"/>
    <w:next w:val="Normal"/>
    <w:link w:val="Heading9Char"/>
    <w:qFormat/>
    <w:rsid w:val="00B11A19"/>
    <w:pPr>
      <w:tabs>
        <w:tab w:val="num" w:pos="360"/>
      </w:tabs>
      <w:spacing w:before="240" w:after="60"/>
      <w:outlineLvl w:val="8"/>
    </w:pPr>
    <w:rPr>
      <w:rFonts w:ascii="Arial" w:hAnsi="Arial"/>
      <w:sz w:val="22"/>
      <w:szCs w:val="22"/>
    </w:rPr>
  </w:style>
  <w:style w:type="character" w:default="1" w:styleId="DefaultParagraphFont">
    <w:name w:val="Default Paragraph Font"/>
    <w:uiPriority w:val="1"/>
    <w:semiHidden/>
    <w:unhideWhenUsed/>
    <w:rsid w:val="00B11A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11A19"/>
  </w:style>
  <w:style w:type="paragraph" w:customStyle="1" w:styleId="C-BodyText">
    <w:name w:val="C-Body Text"/>
    <w:link w:val="C-BodyTextChar"/>
    <w:rsid w:val="00B11A19"/>
    <w:pPr>
      <w:spacing w:before="120" w:after="120" w:line="280" w:lineRule="atLeast"/>
    </w:pPr>
    <w:rPr>
      <w:rFonts w:eastAsia="Times New Roman"/>
      <w:sz w:val="24"/>
    </w:rPr>
  </w:style>
  <w:style w:type="paragraph" w:customStyle="1" w:styleId="C-Heading1">
    <w:name w:val="C-Heading 1"/>
    <w:next w:val="C-BodyText"/>
    <w:link w:val="C-Heading1Char"/>
    <w:rsid w:val="00B11A19"/>
    <w:pPr>
      <w:keepNext/>
      <w:pageBreakBefore/>
      <w:numPr>
        <w:numId w:val="1"/>
      </w:numPr>
      <w:spacing w:before="480" w:after="120"/>
      <w:outlineLvl w:val="0"/>
    </w:pPr>
    <w:rPr>
      <w:rFonts w:eastAsia="Times New Roman"/>
      <w:b/>
      <w:caps/>
      <w:sz w:val="28"/>
    </w:rPr>
  </w:style>
  <w:style w:type="paragraph" w:customStyle="1" w:styleId="C-Heading2">
    <w:name w:val="C-Heading 2"/>
    <w:next w:val="C-BodyText"/>
    <w:rsid w:val="00B11A19"/>
    <w:pPr>
      <w:keepNext/>
      <w:numPr>
        <w:ilvl w:val="1"/>
        <w:numId w:val="1"/>
      </w:numPr>
      <w:spacing w:before="240"/>
      <w:outlineLvl w:val="1"/>
    </w:pPr>
    <w:rPr>
      <w:rFonts w:eastAsia="Times New Roman"/>
      <w:b/>
      <w:sz w:val="28"/>
    </w:rPr>
  </w:style>
  <w:style w:type="paragraph" w:customStyle="1" w:styleId="C-Heading3">
    <w:name w:val="C-Heading 3"/>
    <w:next w:val="C-BodyText"/>
    <w:rsid w:val="00B11A19"/>
    <w:pPr>
      <w:keepNext/>
      <w:numPr>
        <w:ilvl w:val="2"/>
        <w:numId w:val="1"/>
      </w:numPr>
      <w:spacing w:before="240"/>
      <w:outlineLvl w:val="2"/>
    </w:pPr>
    <w:rPr>
      <w:rFonts w:eastAsia="Times New Roman"/>
      <w:b/>
      <w:sz w:val="24"/>
    </w:rPr>
  </w:style>
  <w:style w:type="paragraph" w:customStyle="1" w:styleId="C-Heading4">
    <w:name w:val="C-Heading 4"/>
    <w:next w:val="C-BodyText"/>
    <w:rsid w:val="00B11A19"/>
    <w:pPr>
      <w:keepNext/>
      <w:numPr>
        <w:ilvl w:val="3"/>
        <w:numId w:val="1"/>
      </w:numPr>
      <w:spacing w:before="240"/>
      <w:outlineLvl w:val="3"/>
    </w:pPr>
    <w:rPr>
      <w:rFonts w:eastAsia="Times New Roman"/>
      <w:b/>
      <w:sz w:val="24"/>
    </w:rPr>
  </w:style>
  <w:style w:type="paragraph" w:customStyle="1" w:styleId="C-Heading5">
    <w:name w:val="C-Heading 5"/>
    <w:next w:val="C-BodyText"/>
    <w:rsid w:val="00B11A19"/>
    <w:pPr>
      <w:keepNext/>
      <w:numPr>
        <w:ilvl w:val="4"/>
        <w:numId w:val="1"/>
      </w:numPr>
      <w:spacing w:before="240"/>
      <w:outlineLvl w:val="4"/>
    </w:pPr>
    <w:rPr>
      <w:rFonts w:eastAsia="Times New Roman"/>
      <w:b/>
      <w:sz w:val="24"/>
    </w:rPr>
  </w:style>
  <w:style w:type="paragraph" w:customStyle="1" w:styleId="C-Heading6">
    <w:name w:val="C-Heading 6"/>
    <w:next w:val="C-BodyText"/>
    <w:rsid w:val="00B11A19"/>
    <w:pPr>
      <w:keepNext/>
      <w:numPr>
        <w:ilvl w:val="5"/>
        <w:numId w:val="1"/>
      </w:numPr>
      <w:tabs>
        <w:tab w:val="clear" w:pos="1080"/>
        <w:tab w:val="num" w:pos="1224"/>
      </w:tabs>
      <w:spacing w:before="240"/>
      <w:ind w:left="1224" w:hanging="1224"/>
      <w:outlineLvl w:val="5"/>
    </w:pPr>
    <w:rPr>
      <w:rFonts w:eastAsia="Times New Roman"/>
      <w:b/>
      <w:sz w:val="24"/>
    </w:rPr>
  </w:style>
  <w:style w:type="paragraph" w:styleId="BodyText">
    <w:name w:val="Body Text"/>
    <w:basedOn w:val="Normal"/>
    <w:link w:val="BodyTextChar"/>
    <w:autoRedefine/>
    <w:rsid w:val="004B5A2D"/>
    <w:pPr>
      <w:tabs>
        <w:tab w:val="left" w:pos="180"/>
      </w:tabs>
      <w:spacing w:before="80" w:after="40"/>
      <w:jc w:val="both"/>
    </w:pPr>
    <w:rPr>
      <w:rFonts w:eastAsia="TimesNewRoman" w:cs="Times New Roman"/>
      <w:szCs w:val="24"/>
    </w:rPr>
  </w:style>
  <w:style w:type="character" w:customStyle="1" w:styleId="BodyTextChar">
    <w:name w:val="Body Text Char"/>
    <w:link w:val="BodyText"/>
    <w:rsid w:val="004B5A2D"/>
    <w:rPr>
      <w:rFonts w:eastAsia="TimesNewRoman"/>
      <w:sz w:val="24"/>
      <w:szCs w:val="24"/>
    </w:rPr>
  </w:style>
  <w:style w:type="paragraph" w:customStyle="1" w:styleId="C-NumberedList">
    <w:name w:val="C-Numbered List"/>
    <w:rsid w:val="00B11A19"/>
    <w:pPr>
      <w:numPr>
        <w:numId w:val="18"/>
      </w:numPr>
      <w:spacing w:before="120" w:after="120" w:line="280" w:lineRule="atLeast"/>
    </w:pPr>
    <w:rPr>
      <w:rFonts w:eastAsia="Times New Roman"/>
      <w:sz w:val="24"/>
    </w:rPr>
  </w:style>
  <w:style w:type="table" w:styleId="TableGrid">
    <w:name w:val="Table Grid"/>
    <w:basedOn w:val="TableNormal"/>
    <w:uiPriority w:val="59"/>
    <w:rsid w:val="00C57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aliases w:val="Comment Text Char2 Char,Comment Text Char1 Char Char,Comment Text Char Char Char Char,Comment Text Char Char1 Char,Comment Text Char Char,Annotationtext"/>
    <w:basedOn w:val="Normal"/>
    <w:link w:val="CommentTextChar"/>
    <w:rsid w:val="00B11A19"/>
    <w:rPr>
      <w:sz w:val="20"/>
    </w:rPr>
  </w:style>
  <w:style w:type="character" w:styleId="CommentReference">
    <w:name w:val="annotation reference"/>
    <w:uiPriority w:val="99"/>
    <w:rsid w:val="00C57AB2"/>
    <w:rPr>
      <w:sz w:val="16"/>
      <w:szCs w:val="16"/>
    </w:rPr>
  </w:style>
  <w:style w:type="paragraph" w:styleId="BalloonText">
    <w:name w:val="Balloon Text"/>
    <w:basedOn w:val="Normal"/>
    <w:link w:val="BalloonTextChar"/>
    <w:uiPriority w:val="99"/>
    <w:semiHidden/>
    <w:rsid w:val="00C57AB2"/>
    <w:rPr>
      <w:rFonts w:ascii="Tahoma" w:hAnsi="Tahoma" w:cs="Tahoma"/>
      <w:sz w:val="16"/>
      <w:szCs w:val="16"/>
    </w:rPr>
  </w:style>
  <w:style w:type="paragraph" w:customStyle="1" w:styleId="C-TableHeader">
    <w:name w:val="C-Table Header"/>
    <w:next w:val="C-TableText"/>
    <w:rsid w:val="00B11A19"/>
    <w:pPr>
      <w:keepNext/>
      <w:spacing w:before="60" w:after="60"/>
    </w:pPr>
    <w:rPr>
      <w:rFonts w:eastAsia="Times New Roman"/>
      <w:b/>
      <w:sz w:val="22"/>
    </w:rPr>
  </w:style>
  <w:style w:type="paragraph" w:customStyle="1" w:styleId="C-TableText">
    <w:name w:val="C-Table Text"/>
    <w:link w:val="C-TableTextChar"/>
    <w:rsid w:val="00B11A19"/>
    <w:pPr>
      <w:spacing w:before="60" w:after="60"/>
    </w:pPr>
    <w:rPr>
      <w:rFonts w:eastAsia="Times New Roman"/>
      <w:sz w:val="22"/>
    </w:rPr>
  </w:style>
  <w:style w:type="table" w:customStyle="1" w:styleId="C-Table">
    <w:name w:val="C-Table"/>
    <w:basedOn w:val="TableNormal"/>
    <w:rsid w:val="00B11A19"/>
    <w:rPr>
      <w:rFonts w:eastAsia="Times New Roman"/>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cantSplit/>
    </w:trPr>
  </w:style>
  <w:style w:type="paragraph" w:styleId="Caption">
    <w:name w:val="caption"/>
    <w:aliases w:val="Table 1,Figure A.,Figure A. Char,Bayer Caption"/>
    <w:next w:val="C-BodyText"/>
    <w:link w:val="CaptionChar"/>
    <w:qFormat/>
    <w:rsid w:val="00B11A19"/>
    <w:pPr>
      <w:keepNext/>
      <w:spacing w:before="120" w:after="120" w:line="280" w:lineRule="atLeast"/>
      <w:ind w:left="1440" w:hanging="1440"/>
    </w:pPr>
    <w:rPr>
      <w:rFonts w:eastAsia="Times New Roman"/>
      <w:b/>
      <w:bCs/>
      <w:sz w:val="24"/>
      <w:szCs w:val="24"/>
    </w:rPr>
  </w:style>
  <w:style w:type="paragraph" w:customStyle="1" w:styleId="C-TableFootnote">
    <w:name w:val="C-Table Footnote"/>
    <w:next w:val="C-BodyText"/>
    <w:link w:val="C-TableFootnoteChar"/>
    <w:rsid w:val="00B11A19"/>
    <w:pPr>
      <w:tabs>
        <w:tab w:val="left" w:pos="144"/>
      </w:tabs>
      <w:ind w:left="144" w:hanging="144"/>
    </w:pPr>
    <w:rPr>
      <w:rFonts w:eastAsia="Times New Roman" w:cs="Arial"/>
    </w:rPr>
  </w:style>
  <w:style w:type="paragraph" w:customStyle="1" w:styleId="TblTextLeft">
    <w:name w:val="Tbl Text Left"/>
    <w:semiHidden/>
    <w:rsid w:val="00531AE1"/>
    <w:pPr>
      <w:spacing w:before="60" w:after="60"/>
    </w:pPr>
  </w:style>
  <w:style w:type="paragraph" w:styleId="Header">
    <w:name w:val="header"/>
    <w:basedOn w:val="Normal"/>
    <w:link w:val="HeaderChar"/>
    <w:uiPriority w:val="99"/>
    <w:rsid w:val="00DD492D"/>
    <w:pPr>
      <w:tabs>
        <w:tab w:val="center" w:pos="4320"/>
        <w:tab w:val="right" w:pos="8640"/>
      </w:tabs>
    </w:pPr>
  </w:style>
  <w:style w:type="paragraph" w:styleId="Footer">
    <w:name w:val="footer"/>
    <w:basedOn w:val="Normal"/>
    <w:link w:val="FooterChar"/>
    <w:uiPriority w:val="99"/>
    <w:rsid w:val="00DD492D"/>
    <w:pPr>
      <w:tabs>
        <w:tab w:val="center" w:pos="4320"/>
        <w:tab w:val="right" w:pos="8640"/>
      </w:tabs>
    </w:pPr>
  </w:style>
  <w:style w:type="character" w:styleId="PageNumber">
    <w:name w:val="page number"/>
    <w:basedOn w:val="DefaultParagraphFont"/>
    <w:rsid w:val="00DD492D"/>
  </w:style>
  <w:style w:type="paragraph" w:styleId="TOC1">
    <w:name w:val="toc 1"/>
    <w:next w:val="C-BodyText"/>
    <w:rsid w:val="00B11A19"/>
    <w:pPr>
      <w:tabs>
        <w:tab w:val="left" w:pos="1152"/>
        <w:tab w:val="right" w:leader="dot" w:pos="9360"/>
      </w:tabs>
      <w:spacing w:before="120"/>
      <w:ind w:left="1152" w:right="792" w:hanging="1152"/>
    </w:pPr>
    <w:rPr>
      <w:rFonts w:eastAsia="Times New Roman" w:cs="Arial"/>
      <w:caps/>
      <w:color w:val="0000FF"/>
      <w:sz w:val="24"/>
      <w:szCs w:val="24"/>
    </w:rPr>
  </w:style>
  <w:style w:type="paragraph" w:styleId="TOC2">
    <w:name w:val="toc 2"/>
    <w:basedOn w:val="TOC1"/>
    <w:next w:val="C-BodyText"/>
    <w:rsid w:val="00B11A19"/>
    <w:rPr>
      <w:caps w:val="0"/>
    </w:rPr>
  </w:style>
  <w:style w:type="paragraph" w:styleId="TOC3">
    <w:name w:val="toc 3"/>
    <w:basedOn w:val="TOC1"/>
    <w:next w:val="C-BodyText"/>
    <w:rsid w:val="00B11A19"/>
    <w:rPr>
      <w:caps w:val="0"/>
    </w:rPr>
  </w:style>
  <w:style w:type="paragraph" w:styleId="TOC4">
    <w:name w:val="toc 4"/>
    <w:basedOn w:val="TOC1"/>
    <w:next w:val="C-BodyText"/>
    <w:rsid w:val="00B11A19"/>
    <w:rPr>
      <w:caps w:val="0"/>
    </w:rPr>
  </w:style>
  <w:style w:type="paragraph" w:customStyle="1" w:styleId="C-BodyTextIndent">
    <w:name w:val="C-Body Text Indent"/>
    <w:rsid w:val="00B11A19"/>
    <w:pPr>
      <w:spacing w:before="120" w:after="120" w:line="280" w:lineRule="atLeast"/>
      <w:ind w:left="360"/>
    </w:pPr>
    <w:rPr>
      <w:rFonts w:eastAsia="Times New Roman"/>
      <w:sz w:val="24"/>
    </w:rPr>
  </w:style>
  <w:style w:type="paragraph" w:customStyle="1" w:styleId="C-Bullet">
    <w:name w:val="C-Bullet"/>
    <w:rsid w:val="00B11A19"/>
    <w:pPr>
      <w:numPr>
        <w:numId w:val="20"/>
      </w:numPr>
      <w:spacing w:before="120" w:after="120" w:line="280" w:lineRule="atLeast"/>
    </w:pPr>
    <w:rPr>
      <w:rFonts w:eastAsia="Times New Roman"/>
      <w:sz w:val="24"/>
    </w:rPr>
  </w:style>
  <w:style w:type="paragraph" w:customStyle="1" w:styleId="C-BulletIndented">
    <w:name w:val="C-Bullet Indented"/>
    <w:rsid w:val="00B11A19"/>
    <w:pPr>
      <w:numPr>
        <w:ilvl w:val="1"/>
        <w:numId w:val="20"/>
      </w:numPr>
      <w:spacing w:before="120" w:after="120" w:line="280" w:lineRule="atLeast"/>
    </w:pPr>
    <w:rPr>
      <w:rFonts w:eastAsia="Times New Roman" w:cs="Arial"/>
      <w:sz w:val="24"/>
    </w:rPr>
  </w:style>
  <w:style w:type="paragraph" w:styleId="TOC5">
    <w:name w:val="toc 5"/>
    <w:basedOn w:val="TOC1"/>
    <w:next w:val="C-BodyText"/>
    <w:rsid w:val="00B11A19"/>
    <w:rPr>
      <w:caps w:val="0"/>
    </w:rPr>
  </w:style>
  <w:style w:type="paragraph" w:styleId="TOC6">
    <w:name w:val="toc 6"/>
    <w:basedOn w:val="TOC1"/>
    <w:next w:val="C-BodyText"/>
    <w:rsid w:val="00B11A19"/>
    <w:rPr>
      <w:caps w:val="0"/>
    </w:rPr>
  </w:style>
  <w:style w:type="paragraph" w:styleId="TOC7">
    <w:name w:val="toc 7"/>
    <w:basedOn w:val="TOC1"/>
    <w:next w:val="C-BodyText"/>
    <w:rsid w:val="00B11A19"/>
    <w:rPr>
      <w:caps w:val="0"/>
    </w:rPr>
  </w:style>
  <w:style w:type="paragraph" w:styleId="TOC8">
    <w:name w:val="toc 8"/>
    <w:basedOn w:val="TOC1"/>
    <w:next w:val="C-BodyText"/>
    <w:rsid w:val="00B11A19"/>
    <w:rPr>
      <w:caps w:val="0"/>
    </w:rPr>
  </w:style>
  <w:style w:type="paragraph" w:styleId="TOC9">
    <w:name w:val="toc 9"/>
    <w:basedOn w:val="TOC1"/>
    <w:next w:val="C-BodyText"/>
    <w:rsid w:val="00B11A19"/>
    <w:rPr>
      <w:caps w:val="0"/>
    </w:rPr>
  </w:style>
  <w:style w:type="paragraph" w:styleId="TableofFigures">
    <w:name w:val="table of figures"/>
    <w:next w:val="C-BodyText"/>
    <w:rsid w:val="00B11A19"/>
    <w:pPr>
      <w:tabs>
        <w:tab w:val="left" w:pos="1152"/>
        <w:tab w:val="right" w:leader="dot" w:pos="9360"/>
      </w:tabs>
      <w:spacing w:before="120" w:line="280" w:lineRule="atLeast"/>
      <w:ind w:left="1152" w:right="792" w:hanging="1152"/>
    </w:pPr>
    <w:rPr>
      <w:rFonts w:eastAsia="Times New Roman" w:cs="Arial"/>
      <w:color w:val="0000FF"/>
      <w:sz w:val="24"/>
    </w:rPr>
  </w:style>
  <w:style w:type="paragraph" w:customStyle="1" w:styleId="C-TOCTitle">
    <w:name w:val="C-TOC Title"/>
    <w:next w:val="C-BodyText"/>
    <w:rsid w:val="00B11A19"/>
    <w:pPr>
      <w:spacing w:after="120"/>
      <w:jc w:val="center"/>
    </w:pPr>
    <w:rPr>
      <w:rFonts w:eastAsia="Times New Roman"/>
      <w:b/>
      <w:caps/>
      <w:sz w:val="28"/>
      <w:szCs w:val="28"/>
    </w:rPr>
  </w:style>
  <w:style w:type="paragraph" w:customStyle="1" w:styleId="C-CaptionContinued">
    <w:name w:val="C-Caption Continued"/>
    <w:next w:val="C-BodyText"/>
    <w:rsid w:val="00B11A19"/>
    <w:pPr>
      <w:keepNext/>
      <w:spacing w:before="120" w:after="120" w:line="280" w:lineRule="atLeast"/>
      <w:ind w:left="1440" w:hanging="1440"/>
    </w:pPr>
    <w:rPr>
      <w:rFonts w:eastAsia="Times New Roman" w:cs="Arial"/>
      <w:b/>
      <w:sz w:val="24"/>
    </w:rPr>
  </w:style>
  <w:style w:type="paragraph" w:customStyle="1" w:styleId="C-InstructionText">
    <w:name w:val="C-Instruction Text"/>
    <w:rsid w:val="00B11A19"/>
    <w:pPr>
      <w:spacing w:before="120" w:after="120" w:line="280" w:lineRule="atLeast"/>
    </w:pPr>
    <w:rPr>
      <w:rFonts w:eastAsia="Times New Roman"/>
      <w:vanish/>
      <w:color w:val="FF0000"/>
      <w:sz w:val="24"/>
      <w:szCs w:val="24"/>
    </w:rPr>
  </w:style>
  <w:style w:type="paragraph" w:styleId="TOAHeading">
    <w:name w:val="toa heading"/>
    <w:basedOn w:val="Normal"/>
    <w:next w:val="Normal"/>
    <w:rsid w:val="00B11A19"/>
    <w:pPr>
      <w:spacing w:before="120"/>
    </w:pPr>
    <w:rPr>
      <w:rFonts w:ascii="Arial" w:hAnsi="Arial"/>
      <w:b/>
      <w:bCs/>
      <w:szCs w:val="24"/>
    </w:rPr>
  </w:style>
  <w:style w:type="paragraph" w:customStyle="1" w:styleId="C-Title">
    <w:name w:val="C-Title"/>
    <w:next w:val="C-BodyText"/>
    <w:rsid w:val="00B11A19"/>
    <w:pPr>
      <w:spacing w:after="120"/>
      <w:jc w:val="center"/>
    </w:pPr>
    <w:rPr>
      <w:rFonts w:eastAsia="Times New Roman"/>
      <w:b/>
      <w:caps/>
      <w:sz w:val="36"/>
    </w:rPr>
  </w:style>
  <w:style w:type="paragraph" w:customStyle="1" w:styleId="C-Header">
    <w:name w:val="C-Header"/>
    <w:rsid w:val="00B11A19"/>
    <w:rPr>
      <w:rFonts w:eastAsia="Times New Roman"/>
      <w:sz w:val="24"/>
    </w:rPr>
  </w:style>
  <w:style w:type="paragraph" w:customStyle="1" w:styleId="C-Footer">
    <w:name w:val="C-Footer"/>
    <w:rsid w:val="00B11A19"/>
    <w:rPr>
      <w:rFonts w:eastAsia="Times New Roman"/>
      <w:sz w:val="24"/>
    </w:rPr>
  </w:style>
  <w:style w:type="paragraph" w:customStyle="1" w:styleId="C-Heading1non-numbered">
    <w:name w:val="C-Heading 1 (non-numbered)"/>
    <w:basedOn w:val="C-Heading1"/>
    <w:next w:val="C-BodyText"/>
    <w:rsid w:val="00B11A19"/>
    <w:pPr>
      <w:numPr>
        <w:numId w:val="0"/>
      </w:numPr>
      <w:tabs>
        <w:tab w:val="left" w:pos="1080"/>
      </w:tabs>
      <w:ind w:left="1080" w:hanging="1080"/>
    </w:pPr>
  </w:style>
  <w:style w:type="paragraph" w:customStyle="1" w:styleId="C-Heading2non-numbered">
    <w:name w:val="C-Heading 2 (non-numbered)"/>
    <w:basedOn w:val="C-Heading2"/>
    <w:next w:val="C-BodyText"/>
    <w:rsid w:val="00B11A19"/>
    <w:pPr>
      <w:numPr>
        <w:ilvl w:val="0"/>
        <w:numId w:val="0"/>
      </w:numPr>
      <w:tabs>
        <w:tab w:val="left" w:pos="1080"/>
      </w:tabs>
      <w:ind w:left="1080" w:hanging="1080"/>
    </w:pPr>
  </w:style>
  <w:style w:type="paragraph" w:customStyle="1" w:styleId="C-Heading3non-numbered">
    <w:name w:val="C-Heading 3 (non-numbered)"/>
    <w:basedOn w:val="C-Heading3"/>
    <w:next w:val="C-BodyText"/>
    <w:rsid w:val="00B11A19"/>
    <w:pPr>
      <w:numPr>
        <w:ilvl w:val="0"/>
        <w:numId w:val="0"/>
      </w:numPr>
      <w:tabs>
        <w:tab w:val="left" w:pos="1080"/>
      </w:tabs>
      <w:ind w:left="1080" w:hanging="1080"/>
    </w:pPr>
  </w:style>
  <w:style w:type="paragraph" w:customStyle="1" w:styleId="C-Heading4non-numbered">
    <w:name w:val="C-Heading 4 (non-numbered)"/>
    <w:basedOn w:val="C-Heading4"/>
    <w:next w:val="C-BodyText"/>
    <w:rsid w:val="00B11A19"/>
    <w:pPr>
      <w:numPr>
        <w:ilvl w:val="0"/>
        <w:numId w:val="0"/>
      </w:numPr>
      <w:tabs>
        <w:tab w:val="left" w:pos="1080"/>
      </w:tabs>
      <w:ind w:left="1080" w:hanging="1080"/>
    </w:pPr>
  </w:style>
  <w:style w:type="paragraph" w:customStyle="1" w:styleId="C-Heading5non-numbered">
    <w:name w:val="C-Heading 5 (non-numbered)"/>
    <w:basedOn w:val="C-Heading5"/>
    <w:next w:val="C-BodyText"/>
    <w:rsid w:val="00B11A19"/>
    <w:pPr>
      <w:numPr>
        <w:ilvl w:val="0"/>
        <w:numId w:val="0"/>
      </w:numPr>
      <w:tabs>
        <w:tab w:val="left" w:pos="1080"/>
      </w:tabs>
      <w:ind w:left="1080" w:hanging="1080"/>
    </w:pPr>
  </w:style>
  <w:style w:type="paragraph" w:customStyle="1" w:styleId="C-Heading6non-numbered">
    <w:name w:val="C-Heading 6 (non-numbered)"/>
    <w:basedOn w:val="C-Heading6"/>
    <w:next w:val="C-BodyText"/>
    <w:rsid w:val="00B11A19"/>
    <w:pPr>
      <w:numPr>
        <w:ilvl w:val="0"/>
        <w:numId w:val="0"/>
      </w:numPr>
      <w:tabs>
        <w:tab w:val="left" w:pos="1080"/>
      </w:tabs>
      <w:ind w:left="1080" w:hanging="1080"/>
    </w:pPr>
  </w:style>
  <w:style w:type="character" w:styleId="Hyperlink">
    <w:name w:val="Hyperlink"/>
    <w:rsid w:val="00B11A19"/>
    <w:rPr>
      <w:color w:val="0000FF"/>
      <w:u w:val="single"/>
    </w:rPr>
  </w:style>
  <w:style w:type="paragraph" w:customStyle="1" w:styleId="C-Heading1nopagebreak">
    <w:name w:val="C-Heading 1 (no page break)"/>
    <w:basedOn w:val="C-Heading1"/>
    <w:next w:val="C-BodyText"/>
    <w:rsid w:val="00B11A19"/>
    <w:pPr>
      <w:pageBreakBefore w:val="0"/>
    </w:pPr>
  </w:style>
  <w:style w:type="paragraph" w:customStyle="1" w:styleId="C-Heading1nopagebreak0">
    <w:name w:val="C-Heading 1 (no page break"/>
    <w:aliases w:val="non-numbered)"/>
    <w:basedOn w:val="C-Heading1non-numbered"/>
    <w:next w:val="C-BodyText"/>
    <w:rsid w:val="00B11A19"/>
    <w:pPr>
      <w:pageBreakBefore w:val="0"/>
    </w:pPr>
  </w:style>
  <w:style w:type="character" w:styleId="HTMLKeyboard">
    <w:name w:val="HTML Keyboard"/>
    <w:rsid w:val="00B11A19"/>
    <w:rPr>
      <w:rFonts w:ascii="Courier New" w:hAnsi="Courier New"/>
      <w:sz w:val="20"/>
      <w:szCs w:val="20"/>
    </w:rPr>
  </w:style>
  <w:style w:type="paragraph" w:customStyle="1" w:styleId="C-AlphabeticList">
    <w:name w:val="C-Alphabetic List"/>
    <w:rsid w:val="00B11A19"/>
    <w:pPr>
      <w:numPr>
        <w:ilvl w:val="1"/>
        <w:numId w:val="18"/>
      </w:numPr>
    </w:pPr>
    <w:rPr>
      <w:rFonts w:eastAsia="Times New Roman"/>
      <w:sz w:val="24"/>
    </w:rPr>
  </w:style>
  <w:style w:type="paragraph" w:customStyle="1" w:styleId="C-Appendix">
    <w:name w:val="C-Appendix"/>
    <w:next w:val="C-BodyText"/>
    <w:rsid w:val="00B11A19"/>
    <w:pPr>
      <w:keepNext/>
      <w:pageBreakBefore/>
      <w:numPr>
        <w:numId w:val="2"/>
      </w:numPr>
      <w:spacing w:before="480" w:after="120"/>
      <w:outlineLvl w:val="0"/>
    </w:pPr>
    <w:rPr>
      <w:rFonts w:eastAsia="Times New Roman"/>
      <w:b/>
      <w:caps/>
      <w:sz w:val="28"/>
    </w:rPr>
  </w:style>
  <w:style w:type="paragraph" w:customStyle="1" w:styleId="C-PLR-NumberedList">
    <w:name w:val="C-PLR-Numbered List"/>
    <w:rsid w:val="00B11A19"/>
    <w:pPr>
      <w:numPr>
        <w:numId w:val="7"/>
      </w:numPr>
    </w:pPr>
    <w:rPr>
      <w:rFonts w:eastAsia="Times New Roman"/>
      <w:sz w:val="16"/>
    </w:rPr>
  </w:style>
  <w:style w:type="paragraph" w:customStyle="1" w:styleId="C-PLR-BodyText">
    <w:name w:val="C-PLR-Body Text"/>
    <w:rsid w:val="00B11A19"/>
    <w:rPr>
      <w:rFonts w:eastAsia="Times New Roman"/>
      <w:sz w:val="16"/>
    </w:rPr>
  </w:style>
  <w:style w:type="paragraph" w:customStyle="1" w:styleId="C-PLR-BodyTextIndent">
    <w:name w:val="C-PLR-Body Text Indent"/>
    <w:rsid w:val="00B11A19"/>
    <w:pPr>
      <w:ind w:left="360"/>
    </w:pPr>
    <w:rPr>
      <w:rFonts w:eastAsia="Times New Roman"/>
      <w:sz w:val="16"/>
    </w:rPr>
  </w:style>
  <w:style w:type="paragraph" w:customStyle="1" w:styleId="C-PLR-Bullet">
    <w:name w:val="C-PLR-Bullet"/>
    <w:rsid w:val="00B11A19"/>
    <w:pPr>
      <w:numPr>
        <w:numId w:val="3"/>
      </w:numPr>
    </w:pPr>
    <w:rPr>
      <w:rFonts w:eastAsia="Times New Roman"/>
      <w:sz w:val="16"/>
    </w:rPr>
  </w:style>
  <w:style w:type="paragraph" w:customStyle="1" w:styleId="C-PLR-BulletIndented">
    <w:name w:val="C-PLR-Bullet Indented"/>
    <w:rsid w:val="00B11A19"/>
    <w:pPr>
      <w:numPr>
        <w:numId w:val="4"/>
      </w:numPr>
    </w:pPr>
    <w:rPr>
      <w:rFonts w:eastAsia="Times New Roman"/>
      <w:sz w:val="16"/>
    </w:rPr>
  </w:style>
  <w:style w:type="paragraph" w:customStyle="1" w:styleId="C-PLR-Caption">
    <w:name w:val="C-PLR-Caption"/>
    <w:next w:val="C-PLR-BodyText"/>
    <w:rsid w:val="00B11A19"/>
    <w:pPr>
      <w:keepNext/>
      <w:ind w:left="360" w:hanging="360"/>
    </w:pPr>
    <w:rPr>
      <w:rFonts w:eastAsia="Times New Roman"/>
      <w:b/>
      <w:sz w:val="16"/>
    </w:rPr>
  </w:style>
  <w:style w:type="paragraph" w:customStyle="1" w:styleId="C-PLR-Heading1nopagebreaknon-numbered">
    <w:name w:val="C-PLR-Heading 1 (no page break.non-numbered)"/>
    <w:basedOn w:val="C-PLR-Heading1non-numbered"/>
    <w:next w:val="C-PLR-BodyText"/>
    <w:rsid w:val="00B11A19"/>
  </w:style>
  <w:style w:type="paragraph" w:customStyle="1" w:styleId="C-PLR-Heading2non-numbered">
    <w:name w:val="C-PLR-Heading 2 (non-numbered)"/>
    <w:basedOn w:val="C-PLR-Heading2"/>
    <w:next w:val="C-PLR-BodyText"/>
    <w:rsid w:val="00B11A19"/>
    <w:pPr>
      <w:numPr>
        <w:ilvl w:val="0"/>
        <w:numId w:val="0"/>
      </w:numPr>
      <w:ind w:left="720" w:hanging="720"/>
    </w:pPr>
  </w:style>
  <w:style w:type="paragraph" w:customStyle="1" w:styleId="C-PLR-TableHeader">
    <w:name w:val="C-PLR-Table Header"/>
    <w:next w:val="C-PLR-TableText"/>
    <w:rsid w:val="00B11A19"/>
    <w:pPr>
      <w:keepNext/>
    </w:pPr>
    <w:rPr>
      <w:rFonts w:eastAsia="Times New Roman"/>
      <w:b/>
      <w:sz w:val="16"/>
    </w:rPr>
  </w:style>
  <w:style w:type="paragraph" w:customStyle="1" w:styleId="C-PLR-TableText">
    <w:name w:val="C-PLR-Table Text"/>
    <w:rsid w:val="00B11A19"/>
    <w:rPr>
      <w:rFonts w:eastAsia="Times New Roman"/>
      <w:sz w:val="16"/>
    </w:rPr>
  </w:style>
  <w:style w:type="paragraph" w:customStyle="1" w:styleId="C-PLR-Title">
    <w:name w:val="C-PLR-Title"/>
    <w:next w:val="C-PLR-BodyText"/>
    <w:rsid w:val="00B11A19"/>
    <w:pPr>
      <w:jc w:val="center"/>
    </w:pPr>
    <w:rPr>
      <w:rFonts w:eastAsia="Times New Roman"/>
      <w:b/>
      <w:caps/>
      <w:sz w:val="16"/>
    </w:rPr>
  </w:style>
  <w:style w:type="paragraph" w:customStyle="1" w:styleId="C-PLR-TOCTitle">
    <w:name w:val="C-PLR-TOC Title"/>
    <w:next w:val="C-PLR-BodyText"/>
    <w:rsid w:val="00B11A19"/>
    <w:pPr>
      <w:tabs>
        <w:tab w:val="center" w:leader="underscore" w:pos="2520"/>
        <w:tab w:val="right" w:leader="underscore" w:pos="5040"/>
      </w:tabs>
      <w:jc w:val="center"/>
    </w:pPr>
    <w:rPr>
      <w:rFonts w:eastAsia="Times New Roman"/>
      <w:b/>
      <w:caps/>
      <w:sz w:val="16"/>
    </w:rPr>
  </w:style>
  <w:style w:type="paragraph" w:customStyle="1" w:styleId="C-PLR-TOC1">
    <w:name w:val="C-PLR-TOC 1"/>
    <w:next w:val="C-PLR-BodyText"/>
    <w:rsid w:val="00B11A19"/>
    <w:pPr>
      <w:ind w:left="432" w:hanging="432"/>
    </w:pPr>
    <w:rPr>
      <w:rFonts w:ascii="Times New Roman Bold" w:eastAsia="Times New Roman" w:hAnsi="Times New Roman Bold"/>
      <w:b/>
      <w:caps/>
      <w:color w:val="0000FF"/>
      <w:sz w:val="16"/>
    </w:rPr>
  </w:style>
  <w:style w:type="paragraph" w:customStyle="1" w:styleId="C-PLR-TOC2">
    <w:name w:val="C-PLR-TOC 2"/>
    <w:basedOn w:val="C-PLR-TOC1"/>
    <w:next w:val="C-PLR-BodyText"/>
    <w:rsid w:val="00B11A19"/>
    <w:pPr>
      <w:ind w:left="864"/>
    </w:pPr>
    <w:rPr>
      <w:rFonts w:ascii="Times New Roman" w:hAnsi="Times New Roman"/>
      <w:b w:val="0"/>
      <w:caps w:val="0"/>
    </w:rPr>
  </w:style>
  <w:style w:type="paragraph" w:customStyle="1" w:styleId="C-PLR-TableFootnote">
    <w:name w:val="C-PLR-Table Footnote"/>
    <w:next w:val="C-PLR-BodyText"/>
    <w:rsid w:val="00B11A19"/>
    <w:pPr>
      <w:tabs>
        <w:tab w:val="left" w:pos="432"/>
      </w:tabs>
      <w:ind w:left="432" w:hanging="432"/>
    </w:pPr>
    <w:rPr>
      <w:rFonts w:eastAsia="Times New Roman"/>
      <w:sz w:val="16"/>
    </w:rPr>
  </w:style>
  <w:style w:type="character" w:customStyle="1" w:styleId="C-Hyperlink">
    <w:name w:val="C-Hyperlink"/>
    <w:rsid w:val="00B11A19"/>
    <w:rPr>
      <w:color w:val="0000FF"/>
    </w:rPr>
  </w:style>
  <w:style w:type="character" w:customStyle="1" w:styleId="C-TableCallout">
    <w:name w:val="C-Table Callout"/>
    <w:rsid w:val="00B11A19"/>
    <w:rPr>
      <w:rFonts w:ascii="Times New Roman" w:hAnsi="Times New Roman"/>
      <w:dstrike w:val="0"/>
      <w:color w:val="auto"/>
      <w:spacing w:val="0"/>
      <w:w w:val="100"/>
      <w:position w:val="-1"/>
      <w:sz w:val="22"/>
      <w:szCs w:val="22"/>
      <w:u w:val="none"/>
      <w:effect w:val="none"/>
      <w:vertAlign w:val="superscript"/>
      <w:em w:val="none"/>
    </w:rPr>
  </w:style>
  <w:style w:type="paragraph" w:styleId="CommentSubject">
    <w:name w:val="annotation subject"/>
    <w:basedOn w:val="CommentText"/>
    <w:next w:val="CommentText"/>
    <w:link w:val="CommentSubjectChar"/>
    <w:rsid w:val="00B11A19"/>
    <w:rPr>
      <w:b/>
      <w:bCs/>
    </w:rPr>
  </w:style>
  <w:style w:type="paragraph" w:customStyle="1" w:styleId="C-PLR-AlphabeticList">
    <w:name w:val="C-PLR-Alphabetic List"/>
    <w:rsid w:val="00B11A19"/>
    <w:pPr>
      <w:numPr>
        <w:numId w:val="6"/>
      </w:numPr>
    </w:pPr>
    <w:rPr>
      <w:rFonts w:eastAsia="Times New Roman" w:cs="Arial"/>
      <w:sz w:val="16"/>
    </w:rPr>
  </w:style>
  <w:style w:type="paragraph" w:customStyle="1" w:styleId="C-PLR-CaptionContinued">
    <w:name w:val="C-PLR-Caption Continued"/>
    <w:next w:val="C-PLR-BodyText"/>
    <w:rsid w:val="00B11A19"/>
    <w:pPr>
      <w:keepNext/>
      <w:ind w:left="360" w:hanging="360"/>
    </w:pPr>
    <w:rPr>
      <w:rFonts w:ascii="Times New Roman Bold" w:eastAsia="Times New Roman" w:hAnsi="Times New Roman Bold" w:cs="Arial"/>
      <w:b/>
      <w:sz w:val="16"/>
    </w:rPr>
  </w:style>
  <w:style w:type="paragraph" w:customStyle="1" w:styleId="C-PLR-Heading1">
    <w:name w:val="C-PLR-Heading 1"/>
    <w:next w:val="C-PLR-BodyText"/>
    <w:rsid w:val="00B11A19"/>
    <w:pPr>
      <w:keepNext/>
      <w:numPr>
        <w:numId w:val="5"/>
      </w:numPr>
      <w:tabs>
        <w:tab w:val="clear" w:pos="1080"/>
        <w:tab w:val="left" w:pos="720"/>
      </w:tabs>
      <w:ind w:left="720" w:hanging="720"/>
      <w:outlineLvl w:val="0"/>
    </w:pPr>
    <w:rPr>
      <w:rFonts w:ascii="Times New Roman Bold" w:eastAsia="Times New Roman" w:hAnsi="Times New Roman Bold"/>
      <w:caps/>
      <w:sz w:val="16"/>
    </w:rPr>
  </w:style>
  <w:style w:type="paragraph" w:customStyle="1" w:styleId="C-PLR-Heading1nopagebreak">
    <w:name w:val="C-PLR-Heading 1 (no page break)"/>
    <w:basedOn w:val="C-PLR-Heading1"/>
    <w:next w:val="C-PLR-BodyText"/>
    <w:rsid w:val="00B11A19"/>
  </w:style>
  <w:style w:type="paragraph" w:customStyle="1" w:styleId="C-PLR-Heading2">
    <w:name w:val="C-PLR-Heading 2"/>
    <w:next w:val="C-PLR-BodyText"/>
    <w:rsid w:val="00B11A19"/>
    <w:pPr>
      <w:numPr>
        <w:ilvl w:val="1"/>
        <w:numId w:val="5"/>
      </w:numPr>
      <w:tabs>
        <w:tab w:val="clear" w:pos="1080"/>
        <w:tab w:val="left" w:pos="720"/>
      </w:tabs>
      <w:ind w:left="720" w:hanging="720"/>
      <w:outlineLvl w:val="1"/>
    </w:pPr>
    <w:rPr>
      <w:rFonts w:ascii="Times New Roman Bold" w:eastAsia="Times New Roman" w:hAnsi="Times New Roman Bold" w:cs="Arial"/>
      <w:sz w:val="16"/>
    </w:rPr>
  </w:style>
  <w:style w:type="paragraph" w:customStyle="1" w:styleId="C-PLR-Heading3">
    <w:name w:val="C-PLR-Heading 3"/>
    <w:next w:val="C-PLR-BodyText"/>
    <w:rsid w:val="00B11A19"/>
    <w:pPr>
      <w:numPr>
        <w:ilvl w:val="2"/>
        <w:numId w:val="5"/>
      </w:numPr>
      <w:tabs>
        <w:tab w:val="clear" w:pos="1080"/>
        <w:tab w:val="left" w:pos="720"/>
      </w:tabs>
      <w:ind w:left="720" w:hanging="720"/>
      <w:outlineLvl w:val="2"/>
    </w:pPr>
    <w:rPr>
      <w:rFonts w:ascii="Times New Roman Bold" w:eastAsia="Times New Roman" w:hAnsi="Times New Roman Bold" w:cs="Arial"/>
      <w:sz w:val="16"/>
    </w:rPr>
  </w:style>
  <w:style w:type="paragraph" w:customStyle="1" w:styleId="C-PLR-Heading3non-numbered">
    <w:name w:val="C-PLR-Heading 3 (non-numbered)"/>
    <w:basedOn w:val="C-PLR-Heading3"/>
    <w:next w:val="C-PLR-BodyText"/>
    <w:rsid w:val="00B11A19"/>
    <w:pPr>
      <w:numPr>
        <w:ilvl w:val="0"/>
        <w:numId w:val="0"/>
      </w:numPr>
      <w:ind w:left="720" w:hanging="720"/>
    </w:pPr>
  </w:style>
  <w:style w:type="paragraph" w:customStyle="1" w:styleId="C-PLR-Heading4">
    <w:name w:val="C-PLR-Heading 4"/>
    <w:next w:val="C-PLR-BodyText"/>
    <w:rsid w:val="00B11A19"/>
    <w:pPr>
      <w:numPr>
        <w:ilvl w:val="3"/>
        <w:numId w:val="5"/>
      </w:numPr>
      <w:tabs>
        <w:tab w:val="clear" w:pos="1080"/>
        <w:tab w:val="left" w:pos="720"/>
      </w:tabs>
      <w:ind w:left="720" w:hanging="720"/>
      <w:outlineLvl w:val="3"/>
    </w:pPr>
    <w:rPr>
      <w:rFonts w:ascii="Times New Roman Bold" w:eastAsia="Times New Roman" w:hAnsi="Times New Roman Bold" w:cs="Arial"/>
      <w:sz w:val="16"/>
    </w:rPr>
  </w:style>
  <w:style w:type="paragraph" w:customStyle="1" w:styleId="C-PLR-Heading4non-numbered">
    <w:name w:val="C-PLR-Heading 4 (non-numbered)"/>
    <w:basedOn w:val="C-PLR-Heading4"/>
    <w:next w:val="C-PLR-BodyText"/>
    <w:rsid w:val="00B11A19"/>
    <w:pPr>
      <w:numPr>
        <w:ilvl w:val="0"/>
        <w:numId w:val="0"/>
      </w:numPr>
      <w:ind w:left="720" w:hanging="720"/>
    </w:pPr>
  </w:style>
  <w:style w:type="paragraph" w:customStyle="1" w:styleId="C-PLR-Heading5">
    <w:name w:val="C-PLR-Heading 5"/>
    <w:next w:val="C-PLR-BodyText"/>
    <w:rsid w:val="00B11A19"/>
    <w:pPr>
      <w:numPr>
        <w:ilvl w:val="4"/>
        <w:numId w:val="5"/>
      </w:numPr>
      <w:tabs>
        <w:tab w:val="clear" w:pos="1080"/>
        <w:tab w:val="left" w:pos="720"/>
      </w:tabs>
      <w:ind w:left="720" w:hanging="720"/>
      <w:outlineLvl w:val="4"/>
    </w:pPr>
    <w:rPr>
      <w:rFonts w:ascii="Times New Roman Bold" w:eastAsia="Times New Roman" w:hAnsi="Times New Roman Bold" w:cs="Arial"/>
      <w:sz w:val="16"/>
    </w:rPr>
  </w:style>
  <w:style w:type="paragraph" w:customStyle="1" w:styleId="C-PLR-Heading5non-numbered">
    <w:name w:val="C-PLR-Heading 5 (non-numbered)"/>
    <w:basedOn w:val="C-PLR-Heading5"/>
    <w:next w:val="C-PLR-BodyText"/>
    <w:rsid w:val="00B11A19"/>
    <w:pPr>
      <w:numPr>
        <w:ilvl w:val="0"/>
        <w:numId w:val="0"/>
      </w:numPr>
      <w:ind w:left="720" w:hanging="720"/>
    </w:pPr>
  </w:style>
  <w:style w:type="paragraph" w:customStyle="1" w:styleId="C-PLR-Heading6">
    <w:name w:val="C-PLR-Heading 6"/>
    <w:next w:val="C-PLR-BodyText"/>
    <w:rsid w:val="00B11A19"/>
    <w:pPr>
      <w:numPr>
        <w:ilvl w:val="5"/>
        <w:numId w:val="5"/>
      </w:numPr>
      <w:tabs>
        <w:tab w:val="clear" w:pos="1080"/>
        <w:tab w:val="left" w:pos="864"/>
      </w:tabs>
      <w:ind w:left="864" w:hanging="864"/>
      <w:outlineLvl w:val="5"/>
    </w:pPr>
    <w:rPr>
      <w:rFonts w:ascii="Times New Roman Bold" w:eastAsia="Times New Roman" w:hAnsi="Times New Roman Bold" w:cs="Arial"/>
      <w:sz w:val="16"/>
    </w:rPr>
  </w:style>
  <w:style w:type="paragraph" w:customStyle="1" w:styleId="C-PLR-Heading6non-numbered">
    <w:name w:val="C-PLR-Heading 6 (non-numbered)"/>
    <w:basedOn w:val="C-PLR-Heading6"/>
    <w:next w:val="C-PLR-BodyText"/>
    <w:rsid w:val="00B11A19"/>
    <w:pPr>
      <w:numPr>
        <w:ilvl w:val="0"/>
        <w:numId w:val="0"/>
      </w:numPr>
      <w:ind w:left="864" w:hanging="864"/>
    </w:pPr>
  </w:style>
  <w:style w:type="paragraph" w:customStyle="1" w:styleId="C-PLR-InstructionText">
    <w:name w:val="C-PLR-Instruction Text"/>
    <w:rsid w:val="00B11A19"/>
    <w:rPr>
      <w:rFonts w:ascii="Times New Roman Bold" w:eastAsia="Times New Roman" w:hAnsi="Times New Roman Bold" w:cs="Arial"/>
      <w:vanish/>
      <w:color w:val="FF0000"/>
      <w:sz w:val="16"/>
    </w:rPr>
  </w:style>
  <w:style w:type="paragraph" w:customStyle="1" w:styleId="C-PLR-TOC3">
    <w:name w:val="C-PLR-TOC 3"/>
    <w:basedOn w:val="C-PLR-TOC1"/>
    <w:next w:val="C-PLR-BodyText"/>
    <w:rsid w:val="00B11A19"/>
    <w:pPr>
      <w:tabs>
        <w:tab w:val="left" w:pos="432"/>
      </w:tabs>
      <w:ind w:left="864"/>
    </w:pPr>
    <w:rPr>
      <w:rFonts w:ascii="Times New Roman" w:hAnsi="Times New Roman"/>
      <w:b w:val="0"/>
      <w:caps w:val="0"/>
    </w:rPr>
  </w:style>
  <w:style w:type="paragraph" w:customStyle="1" w:styleId="C-PLR-TOC4">
    <w:name w:val="C-PLR-TOC 4"/>
    <w:basedOn w:val="C-PLR-TOC1"/>
    <w:next w:val="C-PLR-BodyText"/>
    <w:rsid w:val="00B11A19"/>
    <w:pPr>
      <w:tabs>
        <w:tab w:val="left" w:pos="432"/>
      </w:tabs>
      <w:ind w:left="864"/>
    </w:pPr>
    <w:rPr>
      <w:rFonts w:ascii="Times New Roman" w:hAnsi="Times New Roman"/>
      <w:b w:val="0"/>
      <w:caps w:val="0"/>
    </w:rPr>
  </w:style>
  <w:style w:type="paragraph" w:styleId="BodyTextIndent">
    <w:name w:val="Body Text Indent"/>
    <w:basedOn w:val="Normal"/>
    <w:link w:val="BodyTextIndentChar"/>
    <w:rsid w:val="00B11A19"/>
    <w:pPr>
      <w:spacing w:after="120"/>
      <w:ind w:left="360"/>
    </w:pPr>
  </w:style>
  <w:style w:type="paragraph" w:styleId="BodyTextFirstIndent2">
    <w:name w:val="Body Text First Indent 2"/>
    <w:basedOn w:val="BodyTextIndent"/>
    <w:link w:val="BodyTextFirstIndent2Char"/>
    <w:rsid w:val="00B11A19"/>
    <w:pPr>
      <w:ind w:firstLine="210"/>
    </w:pPr>
  </w:style>
  <w:style w:type="paragraph" w:customStyle="1" w:styleId="C-PLR-Heading1non-numbered">
    <w:name w:val="C-PLR-Heading 1 (non-numbered)"/>
    <w:basedOn w:val="C-PLR-Heading1"/>
    <w:next w:val="C-PLR-BodyText"/>
    <w:rsid w:val="00B11A19"/>
    <w:pPr>
      <w:numPr>
        <w:numId w:val="0"/>
      </w:numPr>
      <w:ind w:left="720" w:hanging="720"/>
    </w:pPr>
  </w:style>
  <w:style w:type="paragraph" w:customStyle="1" w:styleId="TitlePage">
    <w:name w:val="Title Page"/>
    <w:basedOn w:val="Normal"/>
    <w:autoRedefine/>
    <w:semiHidden/>
    <w:rsid w:val="00751D31"/>
    <w:pPr>
      <w:ind w:left="3787" w:hanging="3787"/>
    </w:pPr>
  </w:style>
  <w:style w:type="paragraph" w:customStyle="1" w:styleId="TblTextCenter">
    <w:name w:val="Tbl Text Center"/>
    <w:basedOn w:val="TblTextLeft"/>
    <w:semiHidden/>
    <w:rsid w:val="00C77DCC"/>
    <w:pPr>
      <w:jc w:val="center"/>
    </w:pPr>
  </w:style>
  <w:style w:type="numbering" w:styleId="111111">
    <w:name w:val="Outline List 2"/>
    <w:basedOn w:val="NoList"/>
    <w:rsid w:val="00C77DCC"/>
    <w:pPr>
      <w:numPr>
        <w:numId w:val="8"/>
      </w:numPr>
    </w:pPr>
  </w:style>
  <w:style w:type="character" w:customStyle="1" w:styleId="C-BodyTextChar">
    <w:name w:val="C-Body Text Char"/>
    <w:link w:val="C-BodyText"/>
    <w:rsid w:val="00C77DCC"/>
    <w:rPr>
      <w:rFonts w:eastAsia="Times New Roman"/>
      <w:sz w:val="24"/>
    </w:rPr>
  </w:style>
  <w:style w:type="paragraph" w:styleId="ListNumber">
    <w:name w:val="List Number"/>
    <w:basedOn w:val="Normal"/>
    <w:semiHidden/>
    <w:rsid w:val="00290CAB"/>
    <w:pPr>
      <w:tabs>
        <w:tab w:val="num" w:pos="360"/>
      </w:tabs>
      <w:ind w:left="360" w:hanging="360"/>
    </w:pPr>
    <w:rPr>
      <w:rFonts w:ascii="Times" w:eastAsia="Times" w:hAnsi="Times" w:cs="Times New Roman"/>
    </w:rPr>
  </w:style>
  <w:style w:type="paragraph" w:customStyle="1" w:styleId="Table">
    <w:name w:val="Table"/>
    <w:basedOn w:val="Normal"/>
    <w:rsid w:val="00723FB2"/>
    <w:pPr>
      <w:keepNext/>
      <w:widowControl w:val="0"/>
      <w:adjustRightInd w:val="0"/>
      <w:spacing w:before="60" w:after="60"/>
      <w:jc w:val="both"/>
      <w:textAlignment w:val="baseline"/>
    </w:pPr>
    <w:rPr>
      <w:rFonts w:cs="Times New Roman"/>
    </w:rPr>
  </w:style>
  <w:style w:type="paragraph" w:customStyle="1" w:styleId="StyleNormalAfter6ptNotBoldLeft">
    <w:name w:val="Style Normal + After:  6 pt + Not Bold Left"/>
    <w:basedOn w:val="Normal"/>
    <w:link w:val="StyleNormalAfter6ptNotBoldLeftChar"/>
    <w:rsid w:val="00B86E24"/>
    <w:pPr>
      <w:spacing w:after="120"/>
    </w:pPr>
    <w:rPr>
      <w:rFonts w:cs="Times New Roman"/>
    </w:rPr>
  </w:style>
  <w:style w:type="paragraph" w:customStyle="1" w:styleId="CaptionTable">
    <w:name w:val="Caption Table"/>
    <w:basedOn w:val="BodyText"/>
    <w:next w:val="BodyText"/>
    <w:rsid w:val="00B86E24"/>
    <w:pPr>
      <w:keepNext/>
      <w:spacing w:before="120" w:after="120" w:line="360" w:lineRule="auto"/>
      <w:jc w:val="center"/>
      <w:outlineLvl w:val="1"/>
    </w:pPr>
    <w:rPr>
      <w:rFonts w:ascii="Times New Roman Bold" w:hAnsi="Times New Roman Bold"/>
      <w:b/>
      <w:kern w:val="28"/>
    </w:rPr>
  </w:style>
  <w:style w:type="character" w:customStyle="1" w:styleId="StyleNormalAfter6ptNotBoldLeftChar">
    <w:name w:val="Style Normal + After:  6 pt + Not Bold Left Char"/>
    <w:link w:val="StyleNormalAfter6ptNotBoldLeft"/>
    <w:rsid w:val="00B86E24"/>
    <w:rPr>
      <w:sz w:val="24"/>
    </w:rPr>
  </w:style>
  <w:style w:type="paragraph" w:customStyle="1" w:styleId="CaptionFigure">
    <w:name w:val="Caption Figure"/>
    <w:basedOn w:val="Caption"/>
    <w:next w:val="BodyText"/>
    <w:rsid w:val="00D8525C"/>
    <w:pPr>
      <w:spacing w:line="240" w:lineRule="auto"/>
      <w:ind w:left="0" w:firstLine="0"/>
      <w:jc w:val="center"/>
      <w:outlineLvl w:val="1"/>
    </w:pPr>
    <w:rPr>
      <w:rFonts w:ascii="Times New Roman Bold" w:hAnsi="Times New Roman Bold"/>
      <w:bCs w:val="0"/>
      <w:kern w:val="28"/>
      <w:szCs w:val="20"/>
    </w:rPr>
  </w:style>
  <w:style w:type="numbering" w:customStyle="1" w:styleId="Style1">
    <w:name w:val="Style1"/>
    <w:basedOn w:val="NoList"/>
    <w:rsid w:val="008C7A92"/>
    <w:pPr>
      <w:numPr>
        <w:numId w:val="9"/>
      </w:numPr>
    </w:pPr>
  </w:style>
  <w:style w:type="paragraph" w:customStyle="1" w:styleId="Footnote">
    <w:name w:val="Footnote"/>
    <w:basedOn w:val="Normal"/>
    <w:rsid w:val="008C7A92"/>
    <w:pPr>
      <w:spacing w:before="60" w:after="240"/>
    </w:pPr>
    <w:rPr>
      <w:rFonts w:cs="Times New Roman"/>
      <w:sz w:val="20"/>
    </w:rPr>
  </w:style>
  <w:style w:type="paragraph" w:customStyle="1" w:styleId="Default">
    <w:name w:val="Default"/>
    <w:rsid w:val="008C7A92"/>
    <w:pPr>
      <w:widowControl w:val="0"/>
      <w:autoSpaceDE w:val="0"/>
      <w:autoSpaceDN w:val="0"/>
      <w:adjustRightInd w:val="0"/>
    </w:pPr>
    <w:rPr>
      <w:color w:val="000000"/>
      <w:sz w:val="24"/>
      <w:szCs w:val="24"/>
    </w:rPr>
  </w:style>
  <w:style w:type="paragraph" w:customStyle="1" w:styleId="CM106">
    <w:name w:val="CM106"/>
    <w:basedOn w:val="Default"/>
    <w:next w:val="Default"/>
    <w:rsid w:val="008C7A92"/>
    <w:pPr>
      <w:spacing w:after="185"/>
    </w:pPr>
    <w:rPr>
      <w:color w:val="auto"/>
    </w:rPr>
  </w:style>
  <w:style w:type="paragraph" w:customStyle="1" w:styleId="CM107">
    <w:name w:val="CM107"/>
    <w:basedOn w:val="Default"/>
    <w:next w:val="Default"/>
    <w:rsid w:val="008C7A92"/>
    <w:pPr>
      <w:spacing w:after="810"/>
    </w:pPr>
    <w:rPr>
      <w:color w:val="auto"/>
    </w:rPr>
  </w:style>
  <w:style w:type="character" w:customStyle="1" w:styleId="st">
    <w:name w:val="st"/>
    <w:rsid w:val="009A06ED"/>
  </w:style>
  <w:style w:type="paragraph" w:customStyle="1" w:styleId="HeadingCentered">
    <w:name w:val="Heading Centered"/>
    <w:next w:val="BodyText"/>
    <w:semiHidden/>
    <w:rsid w:val="008C7A92"/>
    <w:pPr>
      <w:keepNext/>
      <w:spacing w:before="180" w:after="120"/>
      <w:jc w:val="center"/>
    </w:pPr>
    <w:rPr>
      <w:rFonts w:ascii="Times New Roman Bold" w:hAnsi="Times New Roman Bold"/>
      <w:b/>
      <w:caps/>
      <w:sz w:val="24"/>
    </w:rPr>
  </w:style>
  <w:style w:type="paragraph" w:customStyle="1" w:styleId="ListingHeader">
    <w:name w:val="Listing Header"/>
    <w:basedOn w:val="Heading1"/>
    <w:next w:val="Normal"/>
    <w:rsid w:val="008C7A92"/>
    <w:pPr>
      <w:tabs>
        <w:tab w:val="clear" w:pos="360"/>
        <w:tab w:val="left" w:pos="1080"/>
      </w:tabs>
      <w:spacing w:before="0" w:after="360" w:line="300" w:lineRule="auto"/>
      <w:jc w:val="center"/>
    </w:pPr>
    <w:rPr>
      <w:rFonts w:ascii="Times New Roman Bold" w:hAnsi="Times New Roman Bold" w:cs="Times New Roman"/>
      <w:bCs w:val="0"/>
      <w:caps w:val="0"/>
      <w:smallCaps/>
      <w:kern w:val="0"/>
      <w:sz w:val="24"/>
      <w:szCs w:val="24"/>
    </w:rPr>
  </w:style>
  <w:style w:type="paragraph" w:styleId="DocumentMap">
    <w:name w:val="Document Map"/>
    <w:basedOn w:val="Normal"/>
    <w:link w:val="DocumentMapChar"/>
    <w:rsid w:val="008C7A92"/>
    <w:pPr>
      <w:shd w:val="clear" w:color="auto" w:fill="000080"/>
    </w:pPr>
    <w:rPr>
      <w:rFonts w:ascii="Tahoma" w:eastAsia="MS Mincho" w:hAnsi="Tahoma" w:cs="Tahoma"/>
      <w:sz w:val="20"/>
      <w:lang w:eastAsia="ja-JP"/>
    </w:rPr>
  </w:style>
  <w:style w:type="character" w:customStyle="1" w:styleId="DocumentMapChar">
    <w:name w:val="Document Map Char"/>
    <w:link w:val="DocumentMap"/>
    <w:rsid w:val="008C7A92"/>
    <w:rPr>
      <w:rFonts w:ascii="Tahoma" w:eastAsia="MS Mincho" w:hAnsi="Tahoma" w:cs="Tahoma"/>
      <w:shd w:val="clear" w:color="auto" w:fill="000080"/>
      <w:lang w:eastAsia="ja-JP"/>
    </w:rPr>
  </w:style>
  <w:style w:type="character" w:styleId="FollowedHyperlink">
    <w:name w:val="FollowedHyperlink"/>
    <w:rsid w:val="008C7A92"/>
    <w:rPr>
      <w:color w:val="800080"/>
      <w:u w:val="single"/>
    </w:rPr>
  </w:style>
  <w:style w:type="paragraph" w:customStyle="1" w:styleId="Synopsis">
    <w:name w:val="Synopsis"/>
    <w:basedOn w:val="Normal"/>
    <w:rsid w:val="008C7A92"/>
    <w:pPr>
      <w:keepLines/>
      <w:widowControl w:val="0"/>
      <w:adjustRightInd w:val="0"/>
      <w:spacing w:before="60" w:after="120"/>
      <w:jc w:val="both"/>
      <w:textAlignment w:val="baseline"/>
    </w:pPr>
    <w:rPr>
      <w:rFonts w:cs="Times New Roman"/>
    </w:rPr>
  </w:style>
  <w:style w:type="character" w:customStyle="1" w:styleId="C-TableTextChar">
    <w:name w:val="C-Table Text Char"/>
    <w:link w:val="C-TableText"/>
    <w:rsid w:val="00BB4207"/>
    <w:rPr>
      <w:rFonts w:eastAsia="Times New Roman"/>
      <w:sz w:val="22"/>
    </w:rPr>
  </w:style>
  <w:style w:type="character" w:customStyle="1" w:styleId="Heading3Char">
    <w:name w:val="Heading 3 Char"/>
    <w:aliases w:val="Titre 31 Char"/>
    <w:link w:val="Heading3"/>
    <w:rsid w:val="00E92682"/>
    <w:rPr>
      <w:rFonts w:eastAsia="Times New Roman" w:cs="Arial"/>
      <w:b/>
      <w:sz w:val="24"/>
    </w:rPr>
  </w:style>
  <w:style w:type="paragraph" w:customStyle="1" w:styleId="BodytextCSR">
    <w:name w:val="Body text CSR"/>
    <w:basedOn w:val="Normal"/>
    <w:link w:val="BodytextCSRChar"/>
    <w:rsid w:val="00E92682"/>
    <w:pPr>
      <w:adjustRightInd w:val="0"/>
      <w:spacing w:before="120" w:after="180"/>
      <w:jc w:val="both"/>
      <w:textAlignment w:val="baseline"/>
    </w:pPr>
  </w:style>
  <w:style w:type="character" w:customStyle="1" w:styleId="BodytextCSRChar">
    <w:name w:val="Body text CSR Char"/>
    <w:link w:val="BodytextCSR"/>
    <w:rsid w:val="00E92682"/>
    <w:rPr>
      <w:rFonts w:cs="Arial"/>
      <w:sz w:val="24"/>
    </w:rPr>
  </w:style>
  <w:style w:type="paragraph" w:customStyle="1" w:styleId="StyleHeading4">
    <w:name w:val="Style Heading 4"/>
    <w:basedOn w:val="Heading4"/>
    <w:autoRedefine/>
    <w:rsid w:val="00E92682"/>
    <w:pPr>
      <w:widowControl w:val="0"/>
      <w:numPr>
        <w:ilvl w:val="3"/>
        <w:numId w:val="10"/>
      </w:numPr>
      <w:tabs>
        <w:tab w:val="left" w:pos="864"/>
      </w:tabs>
      <w:adjustRightInd w:val="0"/>
      <w:textAlignment w:val="baseline"/>
    </w:pPr>
    <w:rPr>
      <w:i/>
      <w:iCs/>
      <w:szCs w:val="20"/>
    </w:rPr>
  </w:style>
  <w:style w:type="character" w:customStyle="1" w:styleId="CommentTextChar">
    <w:name w:val="Comment Text Char"/>
    <w:aliases w:val="Comment Text Char2 Char Char,Comment Text Char1 Char Char Char,Comment Text Char Char Char Char Char,Comment Text Char Char1 Char Char,Comment Text Char Char Char,Annotationtext Char"/>
    <w:link w:val="CommentText"/>
    <w:rsid w:val="00E92682"/>
    <w:rPr>
      <w:rFonts w:eastAsia="Times New Roman" w:cs="Arial"/>
    </w:rPr>
  </w:style>
  <w:style w:type="paragraph" w:customStyle="1" w:styleId="References">
    <w:name w:val="References"/>
    <w:basedOn w:val="Normal"/>
    <w:rsid w:val="00E92682"/>
    <w:pPr>
      <w:spacing w:after="120"/>
    </w:pPr>
  </w:style>
  <w:style w:type="paragraph" w:customStyle="1" w:styleId="StyleCaptionTimesNewRomanBoldLeft">
    <w:name w:val="Style Caption + Times New Roman Bold Left"/>
    <w:basedOn w:val="Caption"/>
    <w:rsid w:val="00E92682"/>
    <w:pPr>
      <w:numPr>
        <w:numId w:val="11"/>
      </w:numPr>
    </w:pPr>
    <w:rPr>
      <w:rFonts w:ascii="Times New Roman Bold" w:hAnsi="Times New Roman Bold"/>
      <w:bCs w:val="0"/>
    </w:rPr>
  </w:style>
  <w:style w:type="paragraph" w:customStyle="1" w:styleId="Figure">
    <w:name w:val="Figure"/>
    <w:basedOn w:val="Normal"/>
    <w:rsid w:val="00E92682"/>
    <w:pPr>
      <w:keepNext/>
      <w:widowControl w:val="0"/>
      <w:adjustRightInd w:val="0"/>
      <w:jc w:val="center"/>
      <w:textAlignment w:val="baseline"/>
    </w:pPr>
    <w:rPr>
      <w:b/>
    </w:rPr>
  </w:style>
  <w:style w:type="paragraph" w:customStyle="1" w:styleId="NormalBefore6pt">
    <w:name w:val="Normal + Before:  6 pt"/>
    <w:aliases w:val="After:  6 pt,Line spacing:  single"/>
    <w:basedOn w:val="Normal"/>
    <w:link w:val="NormalBefore6ptChar"/>
    <w:rsid w:val="00E92682"/>
    <w:pPr>
      <w:widowControl w:val="0"/>
      <w:adjustRightInd w:val="0"/>
      <w:spacing w:before="120" w:after="120"/>
      <w:jc w:val="both"/>
      <w:textAlignment w:val="baseline"/>
    </w:pPr>
  </w:style>
  <w:style w:type="character" w:customStyle="1" w:styleId="NormalBefore6ptChar">
    <w:name w:val="Normal + Before:  6 pt Char"/>
    <w:aliases w:val="After:  6 pt Char,Line spacing:  single Char"/>
    <w:link w:val="NormalBefore6pt"/>
    <w:rsid w:val="00E92682"/>
    <w:rPr>
      <w:rFonts w:cs="Arial"/>
      <w:sz w:val="24"/>
    </w:rPr>
  </w:style>
  <w:style w:type="paragraph" w:customStyle="1" w:styleId="Bullet0d">
    <w:name w:val="Bullet:0:d"/>
    <w:basedOn w:val="Bullet0s"/>
    <w:link w:val="Bullet0dChar"/>
    <w:rsid w:val="00E92682"/>
    <w:pPr>
      <w:spacing w:after="220"/>
    </w:pPr>
  </w:style>
  <w:style w:type="paragraph" w:customStyle="1" w:styleId="Bullet0s">
    <w:name w:val="Bullet:0:s"/>
    <w:basedOn w:val="Normal"/>
    <w:rsid w:val="00E92682"/>
    <w:pPr>
      <w:numPr>
        <w:numId w:val="12"/>
      </w:numPr>
      <w:spacing w:before="40" w:after="40"/>
    </w:pPr>
    <w:rPr>
      <w:lang w:eastAsia="de-DE"/>
    </w:rPr>
  </w:style>
  <w:style w:type="character" w:customStyle="1" w:styleId="Bullet0dChar">
    <w:name w:val="Bullet:0:d Char"/>
    <w:link w:val="Bullet0d"/>
    <w:rsid w:val="00E92682"/>
    <w:rPr>
      <w:rFonts w:eastAsia="Times New Roman" w:cs="Arial"/>
      <w:sz w:val="24"/>
      <w:lang w:eastAsia="de-DE"/>
    </w:rPr>
  </w:style>
  <w:style w:type="character" w:customStyle="1" w:styleId="CommentSubjectChar">
    <w:name w:val="Comment Subject Char"/>
    <w:link w:val="CommentSubject"/>
    <w:rsid w:val="00E92682"/>
    <w:rPr>
      <w:rFonts w:eastAsia="Times New Roman" w:cs="Arial"/>
      <w:b/>
      <w:bCs/>
    </w:rPr>
  </w:style>
  <w:style w:type="paragraph" w:customStyle="1" w:styleId="C2">
    <w:name w:val="C2"/>
    <w:basedOn w:val="Normal"/>
    <w:next w:val="Normal"/>
    <w:link w:val="C2Char"/>
    <w:rsid w:val="00E92682"/>
    <w:pPr>
      <w:ind w:left="1440" w:hanging="720"/>
    </w:pPr>
  </w:style>
  <w:style w:type="character" w:customStyle="1" w:styleId="C2Char">
    <w:name w:val="C2 Char"/>
    <w:link w:val="C2"/>
    <w:rsid w:val="00E92682"/>
    <w:rPr>
      <w:rFonts w:cs="Arial"/>
      <w:sz w:val="24"/>
    </w:rPr>
  </w:style>
  <w:style w:type="character" w:customStyle="1" w:styleId="BodyTextIndentChar">
    <w:name w:val="Body Text Indent Char"/>
    <w:link w:val="BodyTextIndent"/>
    <w:rsid w:val="00E92682"/>
    <w:rPr>
      <w:rFonts w:eastAsia="Times New Roman" w:cs="Arial"/>
      <w:sz w:val="24"/>
    </w:rPr>
  </w:style>
  <w:style w:type="character" w:customStyle="1" w:styleId="BodyTextFirstIndent2Char">
    <w:name w:val="Body Text First Indent 2 Char"/>
    <w:link w:val="BodyTextFirstIndent2"/>
    <w:rsid w:val="00E92682"/>
    <w:rPr>
      <w:rFonts w:eastAsia="Times New Roman" w:cs="Arial"/>
      <w:sz w:val="24"/>
    </w:rPr>
  </w:style>
  <w:style w:type="paragraph" w:styleId="Revision">
    <w:name w:val="Revision"/>
    <w:hidden/>
    <w:uiPriority w:val="99"/>
    <w:semiHidden/>
    <w:rsid w:val="00E92682"/>
    <w:rPr>
      <w:rFonts w:cs="Arial"/>
      <w:sz w:val="24"/>
    </w:rPr>
  </w:style>
  <w:style w:type="character" w:customStyle="1" w:styleId="apple-style-span">
    <w:name w:val="apple-style-span"/>
    <w:rsid w:val="00B55322"/>
  </w:style>
  <w:style w:type="character" w:customStyle="1" w:styleId="apple-converted-space">
    <w:name w:val="apple-converted-space"/>
    <w:rsid w:val="00B55322"/>
  </w:style>
  <w:style w:type="paragraph" w:styleId="NormalWeb">
    <w:name w:val="Normal (Web)"/>
    <w:basedOn w:val="Normal"/>
    <w:uiPriority w:val="99"/>
    <w:unhideWhenUsed/>
    <w:rsid w:val="00B55322"/>
    <w:pPr>
      <w:spacing w:before="100" w:beforeAutospacing="1" w:after="100" w:afterAutospacing="1"/>
    </w:pPr>
    <w:rPr>
      <w:rFonts w:cs="Times New Roman"/>
      <w:szCs w:val="24"/>
    </w:rPr>
  </w:style>
  <w:style w:type="numbering" w:customStyle="1" w:styleId="NoList1">
    <w:name w:val="No List1"/>
    <w:next w:val="NoList"/>
    <w:uiPriority w:val="99"/>
    <w:semiHidden/>
    <w:unhideWhenUsed/>
    <w:rsid w:val="004947A3"/>
  </w:style>
  <w:style w:type="numbering" w:customStyle="1" w:styleId="NoList2">
    <w:name w:val="No List2"/>
    <w:next w:val="NoList"/>
    <w:uiPriority w:val="99"/>
    <w:semiHidden/>
    <w:unhideWhenUsed/>
    <w:rsid w:val="0002746E"/>
  </w:style>
  <w:style w:type="character" w:customStyle="1" w:styleId="BalloonTextChar">
    <w:name w:val="Balloon Text Char"/>
    <w:link w:val="BalloonText"/>
    <w:uiPriority w:val="99"/>
    <w:semiHidden/>
    <w:rsid w:val="0002746E"/>
    <w:rPr>
      <w:rFonts w:ascii="Tahoma" w:hAnsi="Tahoma" w:cs="Tahoma"/>
      <w:sz w:val="16"/>
      <w:szCs w:val="16"/>
    </w:rPr>
  </w:style>
  <w:style w:type="character" w:customStyle="1" w:styleId="HeaderChar">
    <w:name w:val="Header Char"/>
    <w:link w:val="Header"/>
    <w:uiPriority w:val="99"/>
    <w:rsid w:val="0002746E"/>
    <w:rPr>
      <w:rFonts w:cs="Arial"/>
      <w:sz w:val="24"/>
    </w:rPr>
  </w:style>
  <w:style w:type="character" w:customStyle="1" w:styleId="FooterChar">
    <w:name w:val="Footer Char"/>
    <w:link w:val="Footer"/>
    <w:uiPriority w:val="99"/>
    <w:rsid w:val="0002746E"/>
    <w:rPr>
      <w:rFonts w:cs="Arial"/>
      <w:sz w:val="24"/>
    </w:rPr>
  </w:style>
  <w:style w:type="numbering" w:customStyle="1" w:styleId="NoList11">
    <w:name w:val="No List11"/>
    <w:next w:val="NoList"/>
    <w:uiPriority w:val="99"/>
    <w:semiHidden/>
    <w:unhideWhenUsed/>
    <w:rsid w:val="0002746E"/>
  </w:style>
  <w:style w:type="numbering" w:customStyle="1" w:styleId="NoList21">
    <w:name w:val="No List21"/>
    <w:next w:val="NoList"/>
    <w:uiPriority w:val="99"/>
    <w:semiHidden/>
    <w:unhideWhenUsed/>
    <w:rsid w:val="0002746E"/>
  </w:style>
  <w:style w:type="numbering" w:customStyle="1" w:styleId="NoList3">
    <w:name w:val="No List3"/>
    <w:next w:val="NoList"/>
    <w:uiPriority w:val="99"/>
    <w:semiHidden/>
    <w:unhideWhenUsed/>
    <w:rsid w:val="00BB4101"/>
  </w:style>
  <w:style w:type="numbering" w:customStyle="1" w:styleId="NoList12">
    <w:name w:val="No List12"/>
    <w:next w:val="NoList"/>
    <w:uiPriority w:val="99"/>
    <w:semiHidden/>
    <w:unhideWhenUsed/>
    <w:rsid w:val="00BB4101"/>
  </w:style>
  <w:style w:type="numbering" w:customStyle="1" w:styleId="NoList22">
    <w:name w:val="No List22"/>
    <w:next w:val="NoList"/>
    <w:uiPriority w:val="99"/>
    <w:semiHidden/>
    <w:unhideWhenUsed/>
    <w:rsid w:val="00BB4101"/>
  </w:style>
  <w:style w:type="numbering" w:customStyle="1" w:styleId="NoList4">
    <w:name w:val="No List4"/>
    <w:next w:val="NoList"/>
    <w:uiPriority w:val="99"/>
    <w:unhideWhenUsed/>
    <w:rsid w:val="00076D4D"/>
  </w:style>
  <w:style w:type="numbering" w:customStyle="1" w:styleId="NoList5">
    <w:name w:val="No List5"/>
    <w:next w:val="NoList"/>
    <w:uiPriority w:val="99"/>
    <w:semiHidden/>
    <w:unhideWhenUsed/>
    <w:rsid w:val="00044D65"/>
  </w:style>
  <w:style w:type="numbering" w:customStyle="1" w:styleId="NoList6">
    <w:name w:val="No List6"/>
    <w:next w:val="NoList"/>
    <w:uiPriority w:val="99"/>
    <w:semiHidden/>
    <w:unhideWhenUsed/>
    <w:rsid w:val="00661AA6"/>
  </w:style>
  <w:style w:type="character" w:styleId="FootnoteReference">
    <w:name w:val="footnote reference"/>
    <w:rsid w:val="00187CA9"/>
    <w:rPr>
      <w:vertAlign w:val="superscript"/>
    </w:rPr>
  </w:style>
  <w:style w:type="numbering" w:customStyle="1" w:styleId="NoList7">
    <w:name w:val="No List7"/>
    <w:next w:val="NoList"/>
    <w:uiPriority w:val="99"/>
    <w:semiHidden/>
    <w:unhideWhenUsed/>
    <w:rsid w:val="008D30A1"/>
  </w:style>
  <w:style w:type="numbering" w:customStyle="1" w:styleId="Bulleted1">
    <w:name w:val="Bulleted 1"/>
    <w:basedOn w:val="NoList"/>
    <w:rsid w:val="006D3E95"/>
    <w:pPr>
      <w:numPr>
        <w:numId w:val="13"/>
      </w:numPr>
    </w:pPr>
  </w:style>
  <w:style w:type="numbering" w:customStyle="1" w:styleId="NoList8">
    <w:name w:val="No List8"/>
    <w:next w:val="NoList"/>
    <w:uiPriority w:val="99"/>
    <w:semiHidden/>
    <w:unhideWhenUsed/>
    <w:rsid w:val="00947AED"/>
  </w:style>
  <w:style w:type="character" w:customStyle="1" w:styleId="Heading1Char">
    <w:name w:val="Heading 1 Char"/>
    <w:aliases w:val="Titol 1 Char"/>
    <w:link w:val="Heading1"/>
    <w:rsid w:val="005767E5"/>
    <w:rPr>
      <w:rFonts w:eastAsia="Times New Roman" w:cs="Arial"/>
      <w:b/>
      <w:bCs/>
      <w:caps/>
      <w:kern w:val="32"/>
      <w:sz w:val="28"/>
      <w:szCs w:val="32"/>
    </w:rPr>
  </w:style>
  <w:style w:type="character" w:customStyle="1" w:styleId="Heading2Char">
    <w:name w:val="Heading 2 Char"/>
    <w:aliases w:val="Heading 2new Char"/>
    <w:link w:val="Heading2"/>
    <w:rsid w:val="005767E5"/>
    <w:rPr>
      <w:rFonts w:eastAsia="Times New Roman" w:cs="Arial"/>
      <w:b/>
      <w:bCs/>
      <w:sz w:val="28"/>
      <w:szCs w:val="28"/>
    </w:rPr>
  </w:style>
  <w:style w:type="character" w:customStyle="1" w:styleId="Heading4Char">
    <w:name w:val="Heading 4 Char"/>
    <w:link w:val="Heading4"/>
    <w:rsid w:val="005767E5"/>
    <w:rPr>
      <w:rFonts w:eastAsia="Times New Roman"/>
      <w:b/>
      <w:bCs/>
      <w:sz w:val="24"/>
      <w:szCs w:val="28"/>
    </w:rPr>
  </w:style>
  <w:style w:type="character" w:customStyle="1" w:styleId="Heading5Char">
    <w:name w:val="Heading 5 Char"/>
    <w:aliases w:val="normal Char"/>
    <w:link w:val="Heading5"/>
    <w:rsid w:val="005767E5"/>
    <w:rPr>
      <w:rFonts w:eastAsia="Times New Roman" w:cs="Arial"/>
      <w:b/>
      <w:bCs/>
      <w:sz w:val="24"/>
      <w:szCs w:val="26"/>
    </w:rPr>
  </w:style>
  <w:style w:type="character" w:customStyle="1" w:styleId="Heading6Char">
    <w:name w:val="Heading 6 Char"/>
    <w:aliases w:val="Action Item Char,normal2 Char"/>
    <w:link w:val="Heading6"/>
    <w:rsid w:val="005767E5"/>
    <w:rPr>
      <w:rFonts w:eastAsia="Times New Roman"/>
      <w:b/>
      <w:bCs/>
      <w:sz w:val="24"/>
      <w:szCs w:val="22"/>
    </w:rPr>
  </w:style>
  <w:style w:type="character" w:customStyle="1" w:styleId="Heading7Char">
    <w:name w:val="Heading 7 Char"/>
    <w:link w:val="Heading7"/>
    <w:rsid w:val="005767E5"/>
    <w:rPr>
      <w:rFonts w:eastAsia="Times New Roman"/>
      <w:sz w:val="24"/>
      <w:szCs w:val="24"/>
    </w:rPr>
  </w:style>
  <w:style w:type="character" w:customStyle="1" w:styleId="Heading8Char">
    <w:name w:val="Heading 8 Char"/>
    <w:link w:val="Heading8"/>
    <w:rsid w:val="005767E5"/>
    <w:rPr>
      <w:rFonts w:eastAsia="Times New Roman"/>
      <w:i/>
      <w:iCs/>
      <w:sz w:val="24"/>
      <w:szCs w:val="24"/>
    </w:rPr>
  </w:style>
  <w:style w:type="character" w:customStyle="1" w:styleId="Heading9Char">
    <w:name w:val="Heading 9 Char"/>
    <w:link w:val="Heading9"/>
    <w:rsid w:val="005767E5"/>
    <w:rPr>
      <w:rFonts w:ascii="Arial" w:eastAsia="Times New Roman" w:hAnsi="Arial" w:cs="Arial"/>
      <w:sz w:val="22"/>
      <w:szCs w:val="22"/>
    </w:rPr>
  </w:style>
  <w:style w:type="paragraph" w:customStyle="1" w:styleId="Caption1">
    <w:name w:val="Caption1"/>
    <w:basedOn w:val="Normal"/>
    <w:rsid w:val="00E71198"/>
    <w:pPr>
      <w:jc w:val="center"/>
    </w:pPr>
    <w:rPr>
      <w:rFonts w:cs="Times New Roman"/>
      <w:b/>
    </w:rPr>
  </w:style>
  <w:style w:type="numbering" w:customStyle="1" w:styleId="NoList9">
    <w:name w:val="No List9"/>
    <w:next w:val="NoList"/>
    <w:uiPriority w:val="99"/>
    <w:semiHidden/>
    <w:unhideWhenUsed/>
    <w:rsid w:val="008A4BB4"/>
  </w:style>
  <w:style w:type="character" w:styleId="Emphasis">
    <w:name w:val="Emphasis"/>
    <w:uiPriority w:val="20"/>
    <w:qFormat/>
    <w:rsid w:val="009A06ED"/>
    <w:rPr>
      <w:i/>
      <w:iCs/>
    </w:rPr>
  </w:style>
  <w:style w:type="character" w:customStyle="1" w:styleId="C-TableFootnoteChar">
    <w:name w:val="C-Table Footnote Char"/>
    <w:link w:val="C-TableFootnote"/>
    <w:locked/>
    <w:rsid w:val="00F464C5"/>
    <w:rPr>
      <w:rFonts w:eastAsia="Times New Roman" w:cs="Arial"/>
    </w:rPr>
  </w:style>
  <w:style w:type="paragraph" w:customStyle="1" w:styleId="HeadingcentredAgency">
    <w:name w:val="Heading centred (Agency)"/>
    <w:basedOn w:val="Normal"/>
    <w:next w:val="Normal"/>
    <w:qFormat/>
    <w:rsid w:val="003D2479"/>
    <w:pPr>
      <w:keepNext/>
      <w:spacing w:before="280" w:after="220"/>
      <w:jc w:val="center"/>
      <w:outlineLvl w:val="0"/>
    </w:pPr>
    <w:rPr>
      <w:rFonts w:ascii="Verdana" w:eastAsia="Verdana" w:hAnsi="Verdana"/>
      <w:b/>
      <w:bCs/>
      <w:kern w:val="32"/>
      <w:sz w:val="27"/>
      <w:szCs w:val="27"/>
      <w:lang w:val="en-GB" w:eastAsia="en-GB"/>
    </w:rPr>
  </w:style>
  <w:style w:type="paragraph" w:customStyle="1" w:styleId="C-MWText">
    <w:name w:val="C-MW Text"/>
    <w:basedOn w:val="C-BodyText"/>
    <w:link w:val="C-MWTextChar"/>
    <w:qFormat/>
    <w:rsid w:val="00D55455"/>
    <w:pPr>
      <w:spacing w:line="240" w:lineRule="auto"/>
      <w:jc w:val="both"/>
    </w:pPr>
  </w:style>
  <w:style w:type="character" w:customStyle="1" w:styleId="C-MWTextChar">
    <w:name w:val="C-MW Text Char"/>
    <w:link w:val="C-MWText"/>
    <w:rsid w:val="00D55455"/>
    <w:rPr>
      <w:sz w:val="24"/>
    </w:rPr>
  </w:style>
  <w:style w:type="numbering" w:styleId="ArticleSection">
    <w:name w:val="Outline List 3"/>
    <w:basedOn w:val="NoList"/>
    <w:rsid w:val="005D5794"/>
    <w:pPr>
      <w:numPr>
        <w:numId w:val="14"/>
      </w:numPr>
    </w:pPr>
  </w:style>
  <w:style w:type="paragraph" w:styleId="ListParagraph">
    <w:name w:val="List Paragraph"/>
    <w:basedOn w:val="Normal"/>
    <w:uiPriority w:val="34"/>
    <w:qFormat/>
    <w:rsid w:val="001B755F"/>
    <w:pPr>
      <w:ind w:left="720"/>
      <w:contextualSpacing/>
    </w:pPr>
    <w:rPr>
      <w:rFonts w:cs="Times New Roman"/>
      <w:szCs w:val="24"/>
    </w:rPr>
  </w:style>
  <w:style w:type="character" w:styleId="Strong">
    <w:name w:val="Strong"/>
    <w:uiPriority w:val="22"/>
    <w:qFormat/>
    <w:rsid w:val="008556F2"/>
    <w:rPr>
      <w:b/>
      <w:bCs/>
    </w:rPr>
  </w:style>
  <w:style w:type="character" w:styleId="PlaceholderText">
    <w:name w:val="Placeholder Text"/>
    <w:basedOn w:val="DefaultParagraphFont"/>
    <w:uiPriority w:val="99"/>
    <w:semiHidden/>
    <w:rsid w:val="00B16DD1"/>
    <w:rPr>
      <w:color w:val="808080"/>
    </w:rPr>
  </w:style>
  <w:style w:type="character" w:customStyle="1" w:styleId="CaptionChar">
    <w:name w:val="Caption Char"/>
    <w:aliases w:val="Table 1 Char,Figure A. Char1,Figure A. Char Char,Bayer Caption Char"/>
    <w:link w:val="Caption"/>
    <w:rsid w:val="00707BEB"/>
    <w:rPr>
      <w:rFonts w:eastAsia="Times New Roman"/>
      <w:b/>
      <w:bCs/>
      <w:sz w:val="24"/>
      <w:szCs w:val="24"/>
    </w:rPr>
  </w:style>
  <w:style w:type="paragraph" w:customStyle="1" w:styleId="Paragraph">
    <w:name w:val="Paragraph"/>
    <w:link w:val="ParagraphChar"/>
    <w:rsid w:val="00A44D61"/>
    <w:pPr>
      <w:spacing w:after="240"/>
    </w:pPr>
    <w:rPr>
      <w:rFonts w:eastAsia="SimSun"/>
      <w:sz w:val="24"/>
      <w:szCs w:val="24"/>
    </w:rPr>
  </w:style>
  <w:style w:type="character" w:customStyle="1" w:styleId="Instructions">
    <w:name w:val="Instructions"/>
    <w:rsid w:val="00A44D61"/>
    <w:rPr>
      <w:i/>
      <w:iCs/>
      <w:color w:val="008000"/>
    </w:rPr>
  </w:style>
  <w:style w:type="character" w:customStyle="1" w:styleId="ParagraphChar">
    <w:name w:val="Paragraph Char"/>
    <w:link w:val="Paragraph"/>
    <w:locked/>
    <w:rsid w:val="00A44D61"/>
    <w:rPr>
      <w:rFonts w:eastAsia="SimSun"/>
      <w:sz w:val="24"/>
      <w:szCs w:val="24"/>
    </w:rPr>
  </w:style>
  <w:style w:type="paragraph" w:customStyle="1" w:styleId="C-AppendixNumbered">
    <w:name w:val="C-Appendix (Numbered)"/>
    <w:basedOn w:val="C-Appendix"/>
    <w:next w:val="C-BodyText"/>
    <w:rsid w:val="00B11A19"/>
    <w:pPr>
      <w:numPr>
        <w:numId w:val="15"/>
      </w:numPr>
      <w:tabs>
        <w:tab w:val="left" w:pos="1987"/>
      </w:tabs>
      <w:ind w:left="1987" w:hanging="1987"/>
    </w:pPr>
  </w:style>
  <w:style w:type="numbering" w:customStyle="1" w:styleId="SPNumberedTabs">
    <w:name w:val="SP Numbered Tabs"/>
    <w:rsid w:val="00B11A19"/>
    <w:pPr>
      <w:numPr>
        <w:numId w:val="16"/>
      </w:numPr>
    </w:pPr>
  </w:style>
  <w:style w:type="numbering" w:customStyle="1" w:styleId="SPBulletTabs">
    <w:name w:val="SP Bullet Tabs"/>
    <w:rsid w:val="00B11A19"/>
    <w:pPr>
      <w:numPr>
        <w:numId w:val="17"/>
      </w:numPr>
    </w:pPr>
  </w:style>
  <w:style w:type="paragraph" w:customStyle="1" w:styleId="C-Alphabetic">
    <w:name w:val="C-Alphabetic"/>
    <w:basedOn w:val="C-Heading1"/>
    <w:next w:val="C-BodyText"/>
    <w:link w:val="C-AlphabeticChar"/>
    <w:qFormat/>
    <w:rsid w:val="00B11A19"/>
    <w:pPr>
      <w:numPr>
        <w:numId w:val="19"/>
      </w:numPr>
      <w:tabs>
        <w:tab w:val="left" w:pos="1080"/>
      </w:tabs>
      <w:ind w:left="1080" w:hanging="1080"/>
    </w:pPr>
  </w:style>
  <w:style w:type="paragraph" w:customStyle="1" w:styleId="C-Footnote">
    <w:name w:val="C-Footnote"/>
    <w:basedOn w:val="C-TableFootnote"/>
    <w:qFormat/>
    <w:rsid w:val="00B11A19"/>
    <w:pPr>
      <w:ind w:left="0" w:firstLine="0"/>
    </w:pPr>
  </w:style>
  <w:style w:type="character" w:customStyle="1" w:styleId="C-Heading1Char">
    <w:name w:val="C-Heading 1 Char"/>
    <w:link w:val="C-Heading1"/>
    <w:rsid w:val="00B11A19"/>
    <w:rPr>
      <w:rFonts w:eastAsia="Times New Roman"/>
      <w:b/>
      <w:caps/>
      <w:sz w:val="28"/>
    </w:rPr>
  </w:style>
  <w:style w:type="character" w:customStyle="1" w:styleId="C-AlphabeticChar">
    <w:name w:val="C-Alphabetic Char"/>
    <w:basedOn w:val="C-Heading1Char"/>
    <w:link w:val="C-Alphabetic"/>
    <w:rsid w:val="00B11A19"/>
    <w:rPr>
      <w:rFonts w:eastAsia="Times New Roman"/>
      <w:b/>
      <w:caps/>
      <w:sz w:val="28"/>
    </w:rPr>
  </w:style>
  <w:style w:type="character" w:customStyle="1" w:styleId="TableText12">
    <w:name w:val="TableText 12"/>
    <w:rsid w:val="0073227E"/>
    <w:rPr>
      <w:rFonts w:ascii="Times New Roman" w:hAnsi="Times New Roman"/>
      <w:sz w:val="24"/>
    </w:rPr>
  </w:style>
  <w:style w:type="paragraph" w:customStyle="1" w:styleId="TableTextColHead">
    <w:name w:val="TableText Col Head"/>
    <w:next w:val="Normal"/>
    <w:rsid w:val="0073227E"/>
    <w:pPr>
      <w:jc w:val="center"/>
    </w:pPr>
    <w:rPr>
      <w:rFonts w:ascii="Times New Roman Bold" w:eastAsia="SimSun" w:hAnsi="Times New Roman Bold"/>
      <w:b/>
    </w:rPr>
  </w:style>
  <w:style w:type="paragraph" w:customStyle="1" w:styleId="TableText">
    <w:name w:val="TableText"/>
    <w:rsid w:val="0073227E"/>
    <w:rPr>
      <w:rFonts w:eastAsia="SimSun" w:cs="Arial"/>
    </w:rPr>
  </w:style>
  <w:style w:type="character" w:styleId="EndnoteReference">
    <w:name w:val="endnote reference"/>
    <w:rsid w:val="00CD09FE"/>
    <w:rPr>
      <w:rFonts w:ascii="Times New Roman" w:hAnsi="Times New Roman" w:cs="Arial"/>
      <w:vertAlign w:val="superscript"/>
    </w:rPr>
  </w:style>
  <w:style w:type="paragraph" w:styleId="EndnoteText">
    <w:name w:val="endnote text"/>
    <w:link w:val="EndnoteTextChar"/>
    <w:rsid w:val="00CD09FE"/>
    <w:pPr>
      <w:spacing w:after="240"/>
      <w:ind w:left="461" w:right="1440" w:hanging="461"/>
    </w:pPr>
    <w:rPr>
      <w:rFonts w:eastAsia="SimSun"/>
      <w:sz w:val="24"/>
    </w:rPr>
  </w:style>
  <w:style w:type="character" w:customStyle="1" w:styleId="EndnoteTextChar">
    <w:name w:val="Endnote Text Char"/>
    <w:basedOn w:val="DefaultParagraphFont"/>
    <w:link w:val="EndnoteText"/>
    <w:rsid w:val="00CD09FE"/>
    <w:rPr>
      <w:rFonts w:eastAsia="SimSun"/>
      <w:sz w:val="24"/>
    </w:rPr>
  </w:style>
  <w:style w:type="paragraph" w:styleId="ListBullet2">
    <w:name w:val="List Bullet 2"/>
    <w:rsid w:val="00CD09FE"/>
    <w:pPr>
      <w:numPr>
        <w:numId w:val="21"/>
      </w:numPr>
      <w:spacing w:after="240"/>
    </w:pPr>
    <w:rPr>
      <w:rFonts w:eastAsia="SimSun"/>
      <w:sz w:val="24"/>
      <w:szCs w:val="24"/>
    </w:rPr>
  </w:style>
  <w:style w:type="paragraph" w:customStyle="1" w:styleId="FigureFootnote">
    <w:name w:val="Figure Footnote"/>
    <w:next w:val="Normal"/>
    <w:rsid w:val="00CD09FE"/>
    <w:pPr>
      <w:spacing w:after="240"/>
    </w:pPr>
    <w:rPr>
      <w:rFonts w:eastAsia="SimSun"/>
    </w:rPr>
  </w:style>
  <w:style w:type="paragraph" w:customStyle="1" w:styleId="ListAlpha2">
    <w:name w:val="List Alpha 2"/>
    <w:rsid w:val="00CD09FE"/>
    <w:pPr>
      <w:numPr>
        <w:numId w:val="22"/>
      </w:numPr>
      <w:spacing w:after="240"/>
    </w:pPr>
    <w:rPr>
      <w:rFonts w:eastAsia="SimSun"/>
      <w:sz w:val="24"/>
      <w:szCs w:val="24"/>
    </w:rPr>
  </w:style>
  <w:style w:type="paragraph" w:customStyle="1" w:styleId="TableTextFootnote">
    <w:name w:val="TableText Footnote"/>
    <w:rsid w:val="00CD09FE"/>
    <w:rPr>
      <w:rFonts w:eastAsia="SimSun"/>
    </w:rPr>
  </w:style>
  <w:style w:type="paragraph" w:customStyle="1" w:styleId="Appendix1">
    <w:name w:val="Appendix 1"/>
    <w:next w:val="Normal"/>
    <w:rsid w:val="00CD09FE"/>
    <w:pPr>
      <w:keepNext/>
      <w:numPr>
        <w:numId w:val="23"/>
      </w:numPr>
      <w:spacing w:after="240"/>
      <w:ind w:left="0"/>
    </w:pPr>
    <w:rPr>
      <w:rFonts w:ascii="Times New Roman Bold" w:eastAsia="SimSun" w:hAnsi="Times New Roman Bold"/>
      <w:b/>
      <w:sz w:val="24"/>
      <w:szCs w:val="24"/>
    </w:rPr>
  </w:style>
  <w:style w:type="paragraph" w:customStyle="1" w:styleId="Appendix2">
    <w:name w:val="Appendix 2"/>
    <w:next w:val="Normal"/>
    <w:rsid w:val="00CD09FE"/>
    <w:pPr>
      <w:keepNext/>
      <w:numPr>
        <w:ilvl w:val="1"/>
        <w:numId w:val="23"/>
      </w:numPr>
      <w:spacing w:after="240"/>
      <w:ind w:left="0"/>
    </w:pPr>
    <w:rPr>
      <w:rFonts w:ascii="Times New Roman Bold" w:eastAsia="SimSun" w:hAnsi="Times New Roman Bold" w:cs="Arial"/>
      <w:b/>
      <w:sz w:val="24"/>
      <w:szCs w:val="24"/>
    </w:rPr>
  </w:style>
  <w:style w:type="paragraph" w:customStyle="1" w:styleId="Appendix3">
    <w:name w:val="Appendix 3"/>
    <w:next w:val="Normal"/>
    <w:rsid w:val="00CD09FE"/>
    <w:pPr>
      <w:keepNext/>
      <w:numPr>
        <w:ilvl w:val="2"/>
        <w:numId w:val="23"/>
      </w:numPr>
      <w:spacing w:after="240"/>
    </w:pPr>
    <w:rPr>
      <w:rFonts w:ascii="Times New Roman Bold" w:eastAsia="SimSun" w:hAnsi="Times New Roman Bold" w:cs="Arial"/>
      <w:b/>
      <w:bCs/>
      <w:sz w:val="24"/>
      <w:szCs w:val="24"/>
    </w:rPr>
  </w:style>
  <w:style w:type="paragraph" w:customStyle="1" w:styleId="BMSBodyText">
    <w:name w:val="BMS Body Text"/>
    <w:link w:val="BMSBodyTextChar"/>
    <w:qFormat/>
    <w:rsid w:val="00C93F17"/>
    <w:pPr>
      <w:spacing w:after="120" w:line="264" w:lineRule="auto"/>
      <w:jc w:val="both"/>
    </w:pPr>
    <w:rPr>
      <w:color w:val="000000"/>
      <w:sz w:val="24"/>
    </w:rPr>
  </w:style>
  <w:style w:type="character" w:customStyle="1" w:styleId="BMSBodyTextChar">
    <w:name w:val="BMS Body Text Char"/>
    <w:link w:val="BMSBodyText"/>
    <w:rsid w:val="00C93F17"/>
    <w:rPr>
      <w:color w:val="000000"/>
      <w:sz w:val="24"/>
    </w:rPr>
  </w:style>
  <w:style w:type="character" w:customStyle="1" w:styleId="BMSSubscript">
    <w:name w:val="BMS Subscript"/>
    <w:rsid w:val="00BB23E7"/>
    <w:rPr>
      <w:sz w:val="28"/>
      <w:vertAlign w:val="subscript"/>
    </w:rPr>
  </w:style>
  <w:style w:type="paragraph" w:customStyle="1" w:styleId="BMSFooter">
    <w:name w:val="BMS Footer"/>
    <w:rsid w:val="00BB23E7"/>
    <w:pPr>
      <w:tabs>
        <w:tab w:val="right" w:pos="9360"/>
        <w:tab w:val="right" w:pos="12960"/>
      </w:tabs>
      <w:spacing w:before="120"/>
      <w:jc w:val="center"/>
    </w:pPr>
  </w:style>
  <w:style w:type="paragraph" w:customStyle="1" w:styleId="BMSTableInfo">
    <w:name w:val="BMS Table Info"/>
    <w:basedOn w:val="Normal"/>
    <w:rsid w:val="00BB23E7"/>
    <w:pPr>
      <w:tabs>
        <w:tab w:val="left" w:pos="216"/>
      </w:tabs>
      <w:spacing w:after="60"/>
      <w:jc w:val="both"/>
    </w:pPr>
    <w:rPr>
      <w:rFonts w:cs="Times New Roman"/>
      <w:color w:val="000000"/>
      <w:sz w:val="20"/>
    </w:rPr>
  </w:style>
  <w:style w:type="paragraph" w:customStyle="1" w:styleId="Text">
    <w:name w:val="Text"/>
    <w:basedOn w:val="Normal"/>
    <w:rsid w:val="00F30AA4"/>
    <w:pPr>
      <w:spacing w:before="120" w:after="240" w:line="360" w:lineRule="auto"/>
      <w:jc w:val="both"/>
    </w:pPr>
  </w:style>
  <w:style w:type="character" w:customStyle="1" w:styleId="citation">
    <w:name w:val="citation"/>
    <w:basedOn w:val="DefaultParagraphFont"/>
    <w:rsid w:val="00AB7235"/>
  </w:style>
  <w:style w:type="paragraph" w:customStyle="1" w:styleId="C-bodytextboldverdana">
    <w:name w:val="C-body text bold verdana"/>
    <w:basedOn w:val="C-BodyText"/>
    <w:link w:val="C-bodytextboldverdanaChar"/>
    <w:qFormat/>
    <w:rsid w:val="00AB7235"/>
    <w:rPr>
      <w:b/>
      <w:szCs w:val="18"/>
    </w:rPr>
  </w:style>
  <w:style w:type="character" w:customStyle="1" w:styleId="C-bodytextboldverdanaChar">
    <w:name w:val="C-body text bold verdana Char"/>
    <w:link w:val="C-bodytextboldverdana"/>
    <w:rsid w:val="00AB7235"/>
    <w:rPr>
      <w:rFonts w:eastAsia="Times New Roman"/>
      <w:b/>
      <w:sz w:val="24"/>
      <w:szCs w:val="18"/>
    </w:rPr>
  </w:style>
  <w:style w:type="paragraph" w:styleId="PlainText">
    <w:name w:val="Plain Text"/>
    <w:basedOn w:val="Normal"/>
    <w:link w:val="PlainTextChar"/>
    <w:uiPriority w:val="99"/>
    <w:rsid w:val="00AB7235"/>
    <w:rPr>
      <w:rFonts w:ascii="Courier New" w:hAnsi="Courier New" w:cs="Courier New"/>
      <w:sz w:val="20"/>
    </w:rPr>
  </w:style>
  <w:style w:type="character" w:customStyle="1" w:styleId="PlainTextChar">
    <w:name w:val="Plain Text Char"/>
    <w:basedOn w:val="DefaultParagraphFont"/>
    <w:link w:val="PlainText"/>
    <w:uiPriority w:val="99"/>
    <w:rsid w:val="00AB7235"/>
    <w:rPr>
      <w:rFonts w:ascii="Courier New" w:eastAsia="Times New Roman" w:hAnsi="Courier New" w:cs="Courier New"/>
    </w:rPr>
  </w:style>
  <w:style w:type="paragraph" w:customStyle="1" w:styleId="C-MW-BodyText">
    <w:name w:val="C-MW-Body Text"/>
    <w:basedOn w:val="C-BodyText"/>
    <w:qFormat/>
    <w:rsid w:val="00AB7235"/>
    <w:pPr>
      <w:jc w:val="both"/>
    </w:pPr>
  </w:style>
  <w:style w:type="paragraph" w:customStyle="1" w:styleId="FirstParagraph">
    <w:name w:val="First Paragraph"/>
    <w:basedOn w:val="BodyText"/>
    <w:next w:val="BodyText"/>
    <w:qFormat/>
    <w:rsid w:val="007F2D67"/>
    <w:pPr>
      <w:tabs>
        <w:tab w:val="clear" w:pos="180"/>
      </w:tabs>
      <w:spacing w:before="180" w:after="180"/>
    </w:pPr>
    <w:rPr>
      <w:rFonts w:eastAsiaTheme="minorHAnsi" w:cstheme="minorBidi"/>
    </w:rPr>
  </w:style>
  <w:style w:type="paragraph" w:customStyle="1" w:styleId="Compact">
    <w:name w:val="Compact"/>
    <w:basedOn w:val="BodyText"/>
    <w:qFormat/>
    <w:rsid w:val="00B00D13"/>
    <w:pPr>
      <w:tabs>
        <w:tab w:val="clear" w:pos="180"/>
      </w:tabs>
      <w:spacing w:before="36" w:after="36"/>
    </w:pPr>
    <w:rPr>
      <w:rFonts w:eastAsiaTheme="minorHAnsi" w:cstheme="minorBidi"/>
    </w:rPr>
  </w:style>
  <w:style w:type="paragraph" w:customStyle="1" w:styleId="TableCaption">
    <w:name w:val="Table Caption"/>
    <w:basedOn w:val="Caption"/>
    <w:rsid w:val="00B00D13"/>
    <w:pPr>
      <w:spacing w:before="0" w:line="240" w:lineRule="auto"/>
      <w:ind w:left="0" w:firstLine="0"/>
    </w:pPr>
    <w:rPr>
      <w:rFonts w:asciiTheme="minorHAnsi" w:eastAsiaTheme="minorHAnsi" w:hAnsiTheme="minorHAnsi" w:cstheme="minorBidi"/>
      <w:b w:val="0"/>
      <w:bCs w:val="0"/>
      <w:i/>
    </w:rPr>
  </w:style>
  <w:style w:type="paragraph" w:customStyle="1" w:styleId="DocDefaults">
    <w:name w:val="DocDefaults"/>
  </w:style>
  <w:style w:type="paragraph" w:styleId="HTMLPreformatted">
    <w:name w:val="HTML Preformatted"/>
    <w:basedOn w:val="Normal"/>
    <w:link w:val="HTMLPreformattedChar"/>
    <w:uiPriority w:val="99"/>
    <w:unhideWhenUsed/>
    <w:rsid w:val="00BD6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rsid w:val="00BD6F23"/>
    <w:rPr>
      <w:rFonts w:ascii="Courier New" w:eastAsia="Times New Roman" w:hAnsi="Courier New" w:cs="Courier New"/>
      <w:lang w:eastAsia="zh-CN"/>
    </w:rPr>
  </w:style>
  <w:style w:type="character" w:customStyle="1" w:styleId="ActionRequired">
    <w:name w:val="Action Required"/>
    <w:rsid w:val="00BD6F23"/>
    <w:rPr>
      <w:color w:val="000000"/>
    </w:rPr>
  </w:style>
  <w:style w:type="paragraph" w:customStyle="1" w:styleId="BulletList1">
    <w:name w:val="Bullet List 1"/>
    <w:basedOn w:val="Normal"/>
    <w:rsid w:val="00BD6F23"/>
    <w:pPr>
      <w:numPr>
        <w:numId w:val="28"/>
      </w:numPr>
      <w:spacing w:before="120"/>
    </w:pPr>
    <w:rPr>
      <w:rFonts w:cs="Times New Roman"/>
      <w:color w:val="000000"/>
    </w:rPr>
  </w:style>
  <w:style w:type="paragraph" w:customStyle="1" w:styleId="DocDefaults0">
    <w:name w:val="DocDefaults"/>
  </w:style>
  <w:style w:type="paragraph" w:customStyle="1" w:styleId="p1">
    <w:name w:val="p1"/>
    <w:basedOn w:val="Normal"/>
    <w:rsid w:val="00C3623E"/>
    <w:rPr>
      <w:rFonts w:eastAsiaTheme="minorEastAsia" w:cs="Times New Roman"/>
      <w:sz w:val="17"/>
      <w:szCs w:val="17"/>
    </w:rPr>
  </w:style>
  <w:style w:type="paragraph" w:customStyle="1" w:styleId="TOC10">
    <w:name w:val="TOC1"/>
    <w:basedOn w:val="TOC1"/>
    <w:rsid w:val="009B175D"/>
    <w:rPr>
      <w:noProof/>
    </w:rPr>
  </w:style>
  <w:style w:type="paragraph" w:customStyle="1" w:styleId="TOC">
    <w:name w:val="TOC"/>
    <w:basedOn w:val="TOC10"/>
    <w:rsid w:val="009B1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2088">
      <w:bodyDiv w:val="1"/>
      <w:marLeft w:val="0"/>
      <w:marRight w:val="0"/>
      <w:marTop w:val="0"/>
      <w:marBottom w:val="0"/>
      <w:divBdr>
        <w:top w:val="none" w:sz="0" w:space="0" w:color="auto"/>
        <w:left w:val="none" w:sz="0" w:space="0" w:color="auto"/>
        <w:bottom w:val="none" w:sz="0" w:space="0" w:color="auto"/>
        <w:right w:val="none" w:sz="0" w:space="0" w:color="auto"/>
      </w:divBdr>
    </w:div>
    <w:div w:id="29302213">
      <w:bodyDiv w:val="1"/>
      <w:marLeft w:val="0"/>
      <w:marRight w:val="0"/>
      <w:marTop w:val="0"/>
      <w:marBottom w:val="0"/>
      <w:divBdr>
        <w:top w:val="none" w:sz="0" w:space="0" w:color="auto"/>
        <w:left w:val="none" w:sz="0" w:space="0" w:color="auto"/>
        <w:bottom w:val="none" w:sz="0" w:space="0" w:color="auto"/>
        <w:right w:val="none" w:sz="0" w:space="0" w:color="auto"/>
      </w:divBdr>
    </w:div>
    <w:div w:id="31855436">
      <w:bodyDiv w:val="1"/>
      <w:marLeft w:val="0"/>
      <w:marRight w:val="0"/>
      <w:marTop w:val="0"/>
      <w:marBottom w:val="0"/>
      <w:divBdr>
        <w:top w:val="none" w:sz="0" w:space="0" w:color="auto"/>
        <w:left w:val="none" w:sz="0" w:space="0" w:color="auto"/>
        <w:bottom w:val="none" w:sz="0" w:space="0" w:color="auto"/>
        <w:right w:val="none" w:sz="0" w:space="0" w:color="auto"/>
      </w:divBdr>
    </w:div>
    <w:div w:id="58556190">
      <w:bodyDiv w:val="1"/>
      <w:marLeft w:val="0"/>
      <w:marRight w:val="0"/>
      <w:marTop w:val="0"/>
      <w:marBottom w:val="0"/>
      <w:divBdr>
        <w:top w:val="none" w:sz="0" w:space="0" w:color="auto"/>
        <w:left w:val="none" w:sz="0" w:space="0" w:color="auto"/>
        <w:bottom w:val="none" w:sz="0" w:space="0" w:color="auto"/>
        <w:right w:val="none" w:sz="0" w:space="0" w:color="auto"/>
      </w:divBdr>
    </w:div>
    <w:div w:id="73406671">
      <w:bodyDiv w:val="1"/>
      <w:marLeft w:val="0"/>
      <w:marRight w:val="0"/>
      <w:marTop w:val="0"/>
      <w:marBottom w:val="0"/>
      <w:divBdr>
        <w:top w:val="none" w:sz="0" w:space="0" w:color="auto"/>
        <w:left w:val="none" w:sz="0" w:space="0" w:color="auto"/>
        <w:bottom w:val="none" w:sz="0" w:space="0" w:color="auto"/>
        <w:right w:val="none" w:sz="0" w:space="0" w:color="auto"/>
      </w:divBdr>
    </w:div>
    <w:div w:id="77678860">
      <w:bodyDiv w:val="1"/>
      <w:marLeft w:val="0"/>
      <w:marRight w:val="0"/>
      <w:marTop w:val="0"/>
      <w:marBottom w:val="0"/>
      <w:divBdr>
        <w:top w:val="none" w:sz="0" w:space="0" w:color="auto"/>
        <w:left w:val="none" w:sz="0" w:space="0" w:color="auto"/>
        <w:bottom w:val="none" w:sz="0" w:space="0" w:color="auto"/>
        <w:right w:val="none" w:sz="0" w:space="0" w:color="auto"/>
      </w:divBdr>
    </w:div>
    <w:div w:id="87586538">
      <w:bodyDiv w:val="1"/>
      <w:marLeft w:val="0"/>
      <w:marRight w:val="0"/>
      <w:marTop w:val="0"/>
      <w:marBottom w:val="0"/>
      <w:divBdr>
        <w:top w:val="none" w:sz="0" w:space="0" w:color="auto"/>
        <w:left w:val="none" w:sz="0" w:space="0" w:color="auto"/>
        <w:bottom w:val="none" w:sz="0" w:space="0" w:color="auto"/>
        <w:right w:val="none" w:sz="0" w:space="0" w:color="auto"/>
      </w:divBdr>
    </w:div>
    <w:div w:id="93863798">
      <w:bodyDiv w:val="1"/>
      <w:marLeft w:val="0"/>
      <w:marRight w:val="0"/>
      <w:marTop w:val="0"/>
      <w:marBottom w:val="0"/>
      <w:divBdr>
        <w:top w:val="none" w:sz="0" w:space="0" w:color="auto"/>
        <w:left w:val="none" w:sz="0" w:space="0" w:color="auto"/>
        <w:bottom w:val="none" w:sz="0" w:space="0" w:color="auto"/>
        <w:right w:val="none" w:sz="0" w:space="0" w:color="auto"/>
      </w:divBdr>
    </w:div>
    <w:div w:id="94399368">
      <w:bodyDiv w:val="1"/>
      <w:marLeft w:val="0"/>
      <w:marRight w:val="0"/>
      <w:marTop w:val="0"/>
      <w:marBottom w:val="0"/>
      <w:divBdr>
        <w:top w:val="none" w:sz="0" w:space="0" w:color="auto"/>
        <w:left w:val="none" w:sz="0" w:space="0" w:color="auto"/>
        <w:bottom w:val="none" w:sz="0" w:space="0" w:color="auto"/>
        <w:right w:val="none" w:sz="0" w:space="0" w:color="auto"/>
      </w:divBdr>
    </w:div>
    <w:div w:id="97527284">
      <w:bodyDiv w:val="1"/>
      <w:marLeft w:val="0"/>
      <w:marRight w:val="0"/>
      <w:marTop w:val="0"/>
      <w:marBottom w:val="0"/>
      <w:divBdr>
        <w:top w:val="none" w:sz="0" w:space="0" w:color="auto"/>
        <w:left w:val="none" w:sz="0" w:space="0" w:color="auto"/>
        <w:bottom w:val="none" w:sz="0" w:space="0" w:color="auto"/>
        <w:right w:val="none" w:sz="0" w:space="0" w:color="auto"/>
      </w:divBdr>
    </w:div>
    <w:div w:id="99304773">
      <w:bodyDiv w:val="1"/>
      <w:marLeft w:val="0"/>
      <w:marRight w:val="0"/>
      <w:marTop w:val="0"/>
      <w:marBottom w:val="0"/>
      <w:divBdr>
        <w:top w:val="none" w:sz="0" w:space="0" w:color="auto"/>
        <w:left w:val="none" w:sz="0" w:space="0" w:color="auto"/>
        <w:bottom w:val="none" w:sz="0" w:space="0" w:color="auto"/>
        <w:right w:val="none" w:sz="0" w:space="0" w:color="auto"/>
      </w:divBdr>
    </w:div>
    <w:div w:id="110520111">
      <w:bodyDiv w:val="1"/>
      <w:marLeft w:val="0"/>
      <w:marRight w:val="0"/>
      <w:marTop w:val="0"/>
      <w:marBottom w:val="0"/>
      <w:divBdr>
        <w:top w:val="none" w:sz="0" w:space="0" w:color="auto"/>
        <w:left w:val="none" w:sz="0" w:space="0" w:color="auto"/>
        <w:bottom w:val="none" w:sz="0" w:space="0" w:color="auto"/>
        <w:right w:val="none" w:sz="0" w:space="0" w:color="auto"/>
      </w:divBdr>
    </w:div>
    <w:div w:id="111629053">
      <w:bodyDiv w:val="1"/>
      <w:marLeft w:val="0"/>
      <w:marRight w:val="0"/>
      <w:marTop w:val="0"/>
      <w:marBottom w:val="0"/>
      <w:divBdr>
        <w:top w:val="none" w:sz="0" w:space="0" w:color="auto"/>
        <w:left w:val="none" w:sz="0" w:space="0" w:color="auto"/>
        <w:bottom w:val="none" w:sz="0" w:space="0" w:color="auto"/>
        <w:right w:val="none" w:sz="0" w:space="0" w:color="auto"/>
      </w:divBdr>
    </w:div>
    <w:div w:id="112677839">
      <w:bodyDiv w:val="1"/>
      <w:marLeft w:val="0"/>
      <w:marRight w:val="0"/>
      <w:marTop w:val="0"/>
      <w:marBottom w:val="0"/>
      <w:divBdr>
        <w:top w:val="none" w:sz="0" w:space="0" w:color="auto"/>
        <w:left w:val="none" w:sz="0" w:space="0" w:color="auto"/>
        <w:bottom w:val="none" w:sz="0" w:space="0" w:color="auto"/>
        <w:right w:val="none" w:sz="0" w:space="0" w:color="auto"/>
      </w:divBdr>
    </w:div>
    <w:div w:id="112791214">
      <w:bodyDiv w:val="1"/>
      <w:marLeft w:val="0"/>
      <w:marRight w:val="0"/>
      <w:marTop w:val="0"/>
      <w:marBottom w:val="0"/>
      <w:divBdr>
        <w:top w:val="none" w:sz="0" w:space="0" w:color="auto"/>
        <w:left w:val="none" w:sz="0" w:space="0" w:color="auto"/>
        <w:bottom w:val="none" w:sz="0" w:space="0" w:color="auto"/>
        <w:right w:val="none" w:sz="0" w:space="0" w:color="auto"/>
      </w:divBdr>
    </w:div>
    <w:div w:id="128935514">
      <w:bodyDiv w:val="1"/>
      <w:marLeft w:val="0"/>
      <w:marRight w:val="0"/>
      <w:marTop w:val="0"/>
      <w:marBottom w:val="0"/>
      <w:divBdr>
        <w:top w:val="none" w:sz="0" w:space="0" w:color="auto"/>
        <w:left w:val="none" w:sz="0" w:space="0" w:color="auto"/>
        <w:bottom w:val="none" w:sz="0" w:space="0" w:color="auto"/>
        <w:right w:val="none" w:sz="0" w:space="0" w:color="auto"/>
      </w:divBdr>
    </w:div>
    <w:div w:id="141431407">
      <w:bodyDiv w:val="1"/>
      <w:marLeft w:val="0"/>
      <w:marRight w:val="0"/>
      <w:marTop w:val="0"/>
      <w:marBottom w:val="0"/>
      <w:divBdr>
        <w:top w:val="none" w:sz="0" w:space="0" w:color="auto"/>
        <w:left w:val="none" w:sz="0" w:space="0" w:color="auto"/>
        <w:bottom w:val="none" w:sz="0" w:space="0" w:color="auto"/>
        <w:right w:val="none" w:sz="0" w:space="0" w:color="auto"/>
      </w:divBdr>
    </w:div>
    <w:div w:id="149445349">
      <w:bodyDiv w:val="1"/>
      <w:marLeft w:val="0"/>
      <w:marRight w:val="0"/>
      <w:marTop w:val="0"/>
      <w:marBottom w:val="0"/>
      <w:divBdr>
        <w:top w:val="none" w:sz="0" w:space="0" w:color="auto"/>
        <w:left w:val="none" w:sz="0" w:space="0" w:color="auto"/>
        <w:bottom w:val="none" w:sz="0" w:space="0" w:color="auto"/>
        <w:right w:val="none" w:sz="0" w:space="0" w:color="auto"/>
      </w:divBdr>
    </w:div>
    <w:div w:id="157156077">
      <w:bodyDiv w:val="1"/>
      <w:marLeft w:val="0"/>
      <w:marRight w:val="0"/>
      <w:marTop w:val="0"/>
      <w:marBottom w:val="0"/>
      <w:divBdr>
        <w:top w:val="none" w:sz="0" w:space="0" w:color="auto"/>
        <w:left w:val="none" w:sz="0" w:space="0" w:color="auto"/>
        <w:bottom w:val="none" w:sz="0" w:space="0" w:color="auto"/>
        <w:right w:val="none" w:sz="0" w:space="0" w:color="auto"/>
      </w:divBdr>
    </w:div>
    <w:div w:id="160434442">
      <w:bodyDiv w:val="1"/>
      <w:marLeft w:val="0"/>
      <w:marRight w:val="0"/>
      <w:marTop w:val="0"/>
      <w:marBottom w:val="0"/>
      <w:divBdr>
        <w:top w:val="none" w:sz="0" w:space="0" w:color="auto"/>
        <w:left w:val="none" w:sz="0" w:space="0" w:color="auto"/>
        <w:bottom w:val="none" w:sz="0" w:space="0" w:color="auto"/>
        <w:right w:val="none" w:sz="0" w:space="0" w:color="auto"/>
      </w:divBdr>
    </w:div>
    <w:div w:id="173613168">
      <w:bodyDiv w:val="1"/>
      <w:marLeft w:val="0"/>
      <w:marRight w:val="0"/>
      <w:marTop w:val="0"/>
      <w:marBottom w:val="0"/>
      <w:divBdr>
        <w:top w:val="none" w:sz="0" w:space="0" w:color="auto"/>
        <w:left w:val="none" w:sz="0" w:space="0" w:color="auto"/>
        <w:bottom w:val="none" w:sz="0" w:space="0" w:color="auto"/>
        <w:right w:val="none" w:sz="0" w:space="0" w:color="auto"/>
      </w:divBdr>
    </w:div>
    <w:div w:id="177086245">
      <w:bodyDiv w:val="1"/>
      <w:marLeft w:val="0"/>
      <w:marRight w:val="0"/>
      <w:marTop w:val="0"/>
      <w:marBottom w:val="0"/>
      <w:divBdr>
        <w:top w:val="none" w:sz="0" w:space="0" w:color="auto"/>
        <w:left w:val="none" w:sz="0" w:space="0" w:color="auto"/>
        <w:bottom w:val="none" w:sz="0" w:space="0" w:color="auto"/>
        <w:right w:val="none" w:sz="0" w:space="0" w:color="auto"/>
      </w:divBdr>
    </w:div>
    <w:div w:id="185406023">
      <w:bodyDiv w:val="1"/>
      <w:marLeft w:val="0"/>
      <w:marRight w:val="0"/>
      <w:marTop w:val="0"/>
      <w:marBottom w:val="0"/>
      <w:divBdr>
        <w:top w:val="none" w:sz="0" w:space="0" w:color="auto"/>
        <w:left w:val="none" w:sz="0" w:space="0" w:color="auto"/>
        <w:bottom w:val="none" w:sz="0" w:space="0" w:color="auto"/>
        <w:right w:val="none" w:sz="0" w:space="0" w:color="auto"/>
      </w:divBdr>
    </w:div>
    <w:div w:id="224990388">
      <w:bodyDiv w:val="1"/>
      <w:marLeft w:val="0"/>
      <w:marRight w:val="0"/>
      <w:marTop w:val="0"/>
      <w:marBottom w:val="0"/>
      <w:divBdr>
        <w:top w:val="none" w:sz="0" w:space="0" w:color="auto"/>
        <w:left w:val="none" w:sz="0" w:space="0" w:color="auto"/>
        <w:bottom w:val="none" w:sz="0" w:space="0" w:color="auto"/>
        <w:right w:val="none" w:sz="0" w:space="0" w:color="auto"/>
      </w:divBdr>
    </w:div>
    <w:div w:id="228539316">
      <w:bodyDiv w:val="1"/>
      <w:marLeft w:val="0"/>
      <w:marRight w:val="0"/>
      <w:marTop w:val="0"/>
      <w:marBottom w:val="0"/>
      <w:divBdr>
        <w:top w:val="none" w:sz="0" w:space="0" w:color="auto"/>
        <w:left w:val="none" w:sz="0" w:space="0" w:color="auto"/>
        <w:bottom w:val="none" w:sz="0" w:space="0" w:color="auto"/>
        <w:right w:val="none" w:sz="0" w:space="0" w:color="auto"/>
      </w:divBdr>
    </w:div>
    <w:div w:id="246890667">
      <w:bodyDiv w:val="1"/>
      <w:marLeft w:val="0"/>
      <w:marRight w:val="0"/>
      <w:marTop w:val="0"/>
      <w:marBottom w:val="0"/>
      <w:divBdr>
        <w:top w:val="none" w:sz="0" w:space="0" w:color="auto"/>
        <w:left w:val="none" w:sz="0" w:space="0" w:color="auto"/>
        <w:bottom w:val="none" w:sz="0" w:space="0" w:color="auto"/>
        <w:right w:val="none" w:sz="0" w:space="0" w:color="auto"/>
      </w:divBdr>
      <w:divsChild>
        <w:div w:id="462502866">
          <w:marLeft w:val="720"/>
          <w:marRight w:val="0"/>
          <w:marTop w:val="0"/>
          <w:marBottom w:val="0"/>
          <w:divBdr>
            <w:top w:val="none" w:sz="0" w:space="0" w:color="auto"/>
            <w:left w:val="none" w:sz="0" w:space="0" w:color="auto"/>
            <w:bottom w:val="none" w:sz="0" w:space="0" w:color="auto"/>
            <w:right w:val="none" w:sz="0" w:space="0" w:color="auto"/>
          </w:divBdr>
        </w:div>
        <w:div w:id="583340352">
          <w:marLeft w:val="720"/>
          <w:marRight w:val="0"/>
          <w:marTop w:val="0"/>
          <w:marBottom w:val="0"/>
          <w:divBdr>
            <w:top w:val="none" w:sz="0" w:space="0" w:color="auto"/>
            <w:left w:val="none" w:sz="0" w:space="0" w:color="auto"/>
            <w:bottom w:val="none" w:sz="0" w:space="0" w:color="auto"/>
            <w:right w:val="none" w:sz="0" w:space="0" w:color="auto"/>
          </w:divBdr>
        </w:div>
        <w:div w:id="854077327">
          <w:marLeft w:val="1440"/>
          <w:marRight w:val="0"/>
          <w:marTop w:val="0"/>
          <w:marBottom w:val="0"/>
          <w:divBdr>
            <w:top w:val="none" w:sz="0" w:space="0" w:color="auto"/>
            <w:left w:val="none" w:sz="0" w:space="0" w:color="auto"/>
            <w:bottom w:val="none" w:sz="0" w:space="0" w:color="auto"/>
            <w:right w:val="none" w:sz="0" w:space="0" w:color="auto"/>
          </w:divBdr>
        </w:div>
        <w:div w:id="1045911755">
          <w:marLeft w:val="1440"/>
          <w:marRight w:val="0"/>
          <w:marTop w:val="0"/>
          <w:marBottom w:val="0"/>
          <w:divBdr>
            <w:top w:val="none" w:sz="0" w:space="0" w:color="auto"/>
            <w:left w:val="none" w:sz="0" w:space="0" w:color="auto"/>
            <w:bottom w:val="none" w:sz="0" w:space="0" w:color="auto"/>
            <w:right w:val="none" w:sz="0" w:space="0" w:color="auto"/>
          </w:divBdr>
        </w:div>
        <w:div w:id="1352487208">
          <w:marLeft w:val="720"/>
          <w:marRight w:val="0"/>
          <w:marTop w:val="0"/>
          <w:marBottom w:val="0"/>
          <w:divBdr>
            <w:top w:val="none" w:sz="0" w:space="0" w:color="auto"/>
            <w:left w:val="none" w:sz="0" w:space="0" w:color="auto"/>
            <w:bottom w:val="none" w:sz="0" w:space="0" w:color="auto"/>
            <w:right w:val="none" w:sz="0" w:space="0" w:color="auto"/>
          </w:divBdr>
        </w:div>
        <w:div w:id="1380786372">
          <w:marLeft w:val="1440"/>
          <w:marRight w:val="0"/>
          <w:marTop w:val="0"/>
          <w:marBottom w:val="0"/>
          <w:divBdr>
            <w:top w:val="none" w:sz="0" w:space="0" w:color="auto"/>
            <w:left w:val="none" w:sz="0" w:space="0" w:color="auto"/>
            <w:bottom w:val="none" w:sz="0" w:space="0" w:color="auto"/>
            <w:right w:val="none" w:sz="0" w:space="0" w:color="auto"/>
          </w:divBdr>
        </w:div>
        <w:div w:id="1443840577">
          <w:marLeft w:val="720"/>
          <w:marRight w:val="0"/>
          <w:marTop w:val="0"/>
          <w:marBottom w:val="0"/>
          <w:divBdr>
            <w:top w:val="none" w:sz="0" w:space="0" w:color="auto"/>
            <w:left w:val="none" w:sz="0" w:space="0" w:color="auto"/>
            <w:bottom w:val="none" w:sz="0" w:space="0" w:color="auto"/>
            <w:right w:val="none" w:sz="0" w:space="0" w:color="auto"/>
          </w:divBdr>
        </w:div>
        <w:div w:id="1674454658">
          <w:marLeft w:val="720"/>
          <w:marRight w:val="0"/>
          <w:marTop w:val="0"/>
          <w:marBottom w:val="0"/>
          <w:divBdr>
            <w:top w:val="none" w:sz="0" w:space="0" w:color="auto"/>
            <w:left w:val="none" w:sz="0" w:space="0" w:color="auto"/>
            <w:bottom w:val="none" w:sz="0" w:space="0" w:color="auto"/>
            <w:right w:val="none" w:sz="0" w:space="0" w:color="auto"/>
          </w:divBdr>
        </w:div>
        <w:div w:id="1727796641">
          <w:marLeft w:val="1440"/>
          <w:marRight w:val="0"/>
          <w:marTop w:val="0"/>
          <w:marBottom w:val="0"/>
          <w:divBdr>
            <w:top w:val="none" w:sz="0" w:space="0" w:color="auto"/>
            <w:left w:val="none" w:sz="0" w:space="0" w:color="auto"/>
            <w:bottom w:val="none" w:sz="0" w:space="0" w:color="auto"/>
            <w:right w:val="none" w:sz="0" w:space="0" w:color="auto"/>
          </w:divBdr>
        </w:div>
      </w:divsChild>
    </w:div>
    <w:div w:id="265696988">
      <w:bodyDiv w:val="1"/>
      <w:marLeft w:val="0"/>
      <w:marRight w:val="0"/>
      <w:marTop w:val="0"/>
      <w:marBottom w:val="0"/>
      <w:divBdr>
        <w:top w:val="none" w:sz="0" w:space="0" w:color="auto"/>
        <w:left w:val="none" w:sz="0" w:space="0" w:color="auto"/>
        <w:bottom w:val="none" w:sz="0" w:space="0" w:color="auto"/>
        <w:right w:val="none" w:sz="0" w:space="0" w:color="auto"/>
      </w:divBdr>
    </w:div>
    <w:div w:id="281766026">
      <w:bodyDiv w:val="1"/>
      <w:marLeft w:val="0"/>
      <w:marRight w:val="0"/>
      <w:marTop w:val="0"/>
      <w:marBottom w:val="0"/>
      <w:divBdr>
        <w:top w:val="none" w:sz="0" w:space="0" w:color="auto"/>
        <w:left w:val="none" w:sz="0" w:space="0" w:color="auto"/>
        <w:bottom w:val="none" w:sz="0" w:space="0" w:color="auto"/>
        <w:right w:val="none" w:sz="0" w:space="0" w:color="auto"/>
      </w:divBdr>
    </w:div>
    <w:div w:id="286086087">
      <w:bodyDiv w:val="1"/>
      <w:marLeft w:val="0"/>
      <w:marRight w:val="0"/>
      <w:marTop w:val="0"/>
      <w:marBottom w:val="0"/>
      <w:divBdr>
        <w:top w:val="none" w:sz="0" w:space="0" w:color="auto"/>
        <w:left w:val="none" w:sz="0" w:space="0" w:color="auto"/>
        <w:bottom w:val="none" w:sz="0" w:space="0" w:color="auto"/>
        <w:right w:val="none" w:sz="0" w:space="0" w:color="auto"/>
      </w:divBdr>
    </w:div>
    <w:div w:id="295380703">
      <w:bodyDiv w:val="1"/>
      <w:marLeft w:val="0"/>
      <w:marRight w:val="0"/>
      <w:marTop w:val="0"/>
      <w:marBottom w:val="0"/>
      <w:divBdr>
        <w:top w:val="none" w:sz="0" w:space="0" w:color="auto"/>
        <w:left w:val="none" w:sz="0" w:space="0" w:color="auto"/>
        <w:bottom w:val="none" w:sz="0" w:space="0" w:color="auto"/>
        <w:right w:val="none" w:sz="0" w:space="0" w:color="auto"/>
      </w:divBdr>
    </w:div>
    <w:div w:id="300429628">
      <w:bodyDiv w:val="1"/>
      <w:marLeft w:val="0"/>
      <w:marRight w:val="0"/>
      <w:marTop w:val="0"/>
      <w:marBottom w:val="0"/>
      <w:divBdr>
        <w:top w:val="none" w:sz="0" w:space="0" w:color="auto"/>
        <w:left w:val="none" w:sz="0" w:space="0" w:color="auto"/>
        <w:bottom w:val="none" w:sz="0" w:space="0" w:color="auto"/>
        <w:right w:val="none" w:sz="0" w:space="0" w:color="auto"/>
      </w:divBdr>
    </w:div>
    <w:div w:id="327558037">
      <w:bodyDiv w:val="1"/>
      <w:marLeft w:val="0"/>
      <w:marRight w:val="0"/>
      <w:marTop w:val="0"/>
      <w:marBottom w:val="0"/>
      <w:divBdr>
        <w:top w:val="none" w:sz="0" w:space="0" w:color="auto"/>
        <w:left w:val="none" w:sz="0" w:space="0" w:color="auto"/>
        <w:bottom w:val="none" w:sz="0" w:space="0" w:color="auto"/>
        <w:right w:val="none" w:sz="0" w:space="0" w:color="auto"/>
      </w:divBdr>
    </w:div>
    <w:div w:id="335575406">
      <w:bodyDiv w:val="1"/>
      <w:marLeft w:val="0"/>
      <w:marRight w:val="0"/>
      <w:marTop w:val="0"/>
      <w:marBottom w:val="0"/>
      <w:divBdr>
        <w:top w:val="none" w:sz="0" w:space="0" w:color="auto"/>
        <w:left w:val="none" w:sz="0" w:space="0" w:color="auto"/>
        <w:bottom w:val="none" w:sz="0" w:space="0" w:color="auto"/>
        <w:right w:val="none" w:sz="0" w:space="0" w:color="auto"/>
      </w:divBdr>
    </w:div>
    <w:div w:id="345253772">
      <w:bodyDiv w:val="1"/>
      <w:marLeft w:val="0"/>
      <w:marRight w:val="0"/>
      <w:marTop w:val="0"/>
      <w:marBottom w:val="0"/>
      <w:divBdr>
        <w:top w:val="none" w:sz="0" w:space="0" w:color="auto"/>
        <w:left w:val="none" w:sz="0" w:space="0" w:color="auto"/>
        <w:bottom w:val="none" w:sz="0" w:space="0" w:color="auto"/>
        <w:right w:val="none" w:sz="0" w:space="0" w:color="auto"/>
      </w:divBdr>
    </w:div>
    <w:div w:id="355543513">
      <w:bodyDiv w:val="1"/>
      <w:marLeft w:val="0"/>
      <w:marRight w:val="0"/>
      <w:marTop w:val="0"/>
      <w:marBottom w:val="0"/>
      <w:divBdr>
        <w:top w:val="none" w:sz="0" w:space="0" w:color="auto"/>
        <w:left w:val="none" w:sz="0" w:space="0" w:color="auto"/>
        <w:bottom w:val="none" w:sz="0" w:space="0" w:color="auto"/>
        <w:right w:val="none" w:sz="0" w:space="0" w:color="auto"/>
      </w:divBdr>
    </w:div>
    <w:div w:id="357586904">
      <w:bodyDiv w:val="1"/>
      <w:marLeft w:val="0"/>
      <w:marRight w:val="0"/>
      <w:marTop w:val="0"/>
      <w:marBottom w:val="0"/>
      <w:divBdr>
        <w:top w:val="none" w:sz="0" w:space="0" w:color="auto"/>
        <w:left w:val="none" w:sz="0" w:space="0" w:color="auto"/>
        <w:bottom w:val="none" w:sz="0" w:space="0" w:color="auto"/>
        <w:right w:val="none" w:sz="0" w:space="0" w:color="auto"/>
      </w:divBdr>
    </w:div>
    <w:div w:id="371537974">
      <w:bodyDiv w:val="1"/>
      <w:marLeft w:val="0"/>
      <w:marRight w:val="0"/>
      <w:marTop w:val="0"/>
      <w:marBottom w:val="0"/>
      <w:divBdr>
        <w:top w:val="none" w:sz="0" w:space="0" w:color="auto"/>
        <w:left w:val="none" w:sz="0" w:space="0" w:color="auto"/>
        <w:bottom w:val="none" w:sz="0" w:space="0" w:color="auto"/>
        <w:right w:val="none" w:sz="0" w:space="0" w:color="auto"/>
      </w:divBdr>
    </w:div>
    <w:div w:id="376202767">
      <w:bodyDiv w:val="1"/>
      <w:marLeft w:val="0"/>
      <w:marRight w:val="0"/>
      <w:marTop w:val="0"/>
      <w:marBottom w:val="0"/>
      <w:divBdr>
        <w:top w:val="none" w:sz="0" w:space="0" w:color="auto"/>
        <w:left w:val="none" w:sz="0" w:space="0" w:color="auto"/>
        <w:bottom w:val="none" w:sz="0" w:space="0" w:color="auto"/>
        <w:right w:val="none" w:sz="0" w:space="0" w:color="auto"/>
      </w:divBdr>
    </w:div>
    <w:div w:id="387190777">
      <w:bodyDiv w:val="1"/>
      <w:marLeft w:val="0"/>
      <w:marRight w:val="0"/>
      <w:marTop w:val="0"/>
      <w:marBottom w:val="0"/>
      <w:divBdr>
        <w:top w:val="none" w:sz="0" w:space="0" w:color="auto"/>
        <w:left w:val="none" w:sz="0" w:space="0" w:color="auto"/>
        <w:bottom w:val="none" w:sz="0" w:space="0" w:color="auto"/>
        <w:right w:val="none" w:sz="0" w:space="0" w:color="auto"/>
      </w:divBdr>
    </w:div>
    <w:div w:id="391657164">
      <w:bodyDiv w:val="1"/>
      <w:marLeft w:val="0"/>
      <w:marRight w:val="0"/>
      <w:marTop w:val="0"/>
      <w:marBottom w:val="0"/>
      <w:divBdr>
        <w:top w:val="none" w:sz="0" w:space="0" w:color="auto"/>
        <w:left w:val="none" w:sz="0" w:space="0" w:color="auto"/>
        <w:bottom w:val="none" w:sz="0" w:space="0" w:color="auto"/>
        <w:right w:val="none" w:sz="0" w:space="0" w:color="auto"/>
      </w:divBdr>
    </w:div>
    <w:div w:id="407579241">
      <w:bodyDiv w:val="1"/>
      <w:marLeft w:val="0"/>
      <w:marRight w:val="0"/>
      <w:marTop w:val="0"/>
      <w:marBottom w:val="0"/>
      <w:divBdr>
        <w:top w:val="none" w:sz="0" w:space="0" w:color="auto"/>
        <w:left w:val="none" w:sz="0" w:space="0" w:color="auto"/>
        <w:bottom w:val="none" w:sz="0" w:space="0" w:color="auto"/>
        <w:right w:val="none" w:sz="0" w:space="0" w:color="auto"/>
      </w:divBdr>
    </w:div>
    <w:div w:id="416630462">
      <w:bodyDiv w:val="1"/>
      <w:marLeft w:val="0"/>
      <w:marRight w:val="0"/>
      <w:marTop w:val="0"/>
      <w:marBottom w:val="0"/>
      <w:divBdr>
        <w:top w:val="none" w:sz="0" w:space="0" w:color="auto"/>
        <w:left w:val="none" w:sz="0" w:space="0" w:color="auto"/>
        <w:bottom w:val="none" w:sz="0" w:space="0" w:color="auto"/>
        <w:right w:val="none" w:sz="0" w:space="0" w:color="auto"/>
      </w:divBdr>
    </w:div>
    <w:div w:id="420375914">
      <w:bodyDiv w:val="1"/>
      <w:marLeft w:val="0"/>
      <w:marRight w:val="0"/>
      <w:marTop w:val="0"/>
      <w:marBottom w:val="0"/>
      <w:divBdr>
        <w:top w:val="none" w:sz="0" w:space="0" w:color="auto"/>
        <w:left w:val="none" w:sz="0" w:space="0" w:color="auto"/>
        <w:bottom w:val="none" w:sz="0" w:space="0" w:color="auto"/>
        <w:right w:val="none" w:sz="0" w:space="0" w:color="auto"/>
      </w:divBdr>
    </w:div>
    <w:div w:id="420875794">
      <w:bodyDiv w:val="1"/>
      <w:marLeft w:val="0"/>
      <w:marRight w:val="0"/>
      <w:marTop w:val="0"/>
      <w:marBottom w:val="0"/>
      <w:divBdr>
        <w:top w:val="none" w:sz="0" w:space="0" w:color="auto"/>
        <w:left w:val="none" w:sz="0" w:space="0" w:color="auto"/>
        <w:bottom w:val="none" w:sz="0" w:space="0" w:color="auto"/>
        <w:right w:val="none" w:sz="0" w:space="0" w:color="auto"/>
      </w:divBdr>
    </w:div>
    <w:div w:id="421730584">
      <w:bodyDiv w:val="1"/>
      <w:marLeft w:val="0"/>
      <w:marRight w:val="0"/>
      <w:marTop w:val="0"/>
      <w:marBottom w:val="0"/>
      <w:divBdr>
        <w:top w:val="none" w:sz="0" w:space="0" w:color="auto"/>
        <w:left w:val="none" w:sz="0" w:space="0" w:color="auto"/>
        <w:bottom w:val="none" w:sz="0" w:space="0" w:color="auto"/>
        <w:right w:val="none" w:sz="0" w:space="0" w:color="auto"/>
      </w:divBdr>
    </w:div>
    <w:div w:id="428045325">
      <w:bodyDiv w:val="1"/>
      <w:marLeft w:val="0"/>
      <w:marRight w:val="0"/>
      <w:marTop w:val="0"/>
      <w:marBottom w:val="0"/>
      <w:divBdr>
        <w:top w:val="none" w:sz="0" w:space="0" w:color="auto"/>
        <w:left w:val="none" w:sz="0" w:space="0" w:color="auto"/>
        <w:bottom w:val="none" w:sz="0" w:space="0" w:color="auto"/>
        <w:right w:val="none" w:sz="0" w:space="0" w:color="auto"/>
      </w:divBdr>
    </w:div>
    <w:div w:id="452478943">
      <w:bodyDiv w:val="1"/>
      <w:marLeft w:val="0"/>
      <w:marRight w:val="0"/>
      <w:marTop w:val="0"/>
      <w:marBottom w:val="0"/>
      <w:divBdr>
        <w:top w:val="none" w:sz="0" w:space="0" w:color="auto"/>
        <w:left w:val="none" w:sz="0" w:space="0" w:color="auto"/>
        <w:bottom w:val="none" w:sz="0" w:space="0" w:color="auto"/>
        <w:right w:val="none" w:sz="0" w:space="0" w:color="auto"/>
      </w:divBdr>
    </w:div>
    <w:div w:id="462890146">
      <w:bodyDiv w:val="1"/>
      <w:marLeft w:val="0"/>
      <w:marRight w:val="0"/>
      <w:marTop w:val="0"/>
      <w:marBottom w:val="0"/>
      <w:divBdr>
        <w:top w:val="none" w:sz="0" w:space="0" w:color="auto"/>
        <w:left w:val="none" w:sz="0" w:space="0" w:color="auto"/>
        <w:bottom w:val="none" w:sz="0" w:space="0" w:color="auto"/>
        <w:right w:val="none" w:sz="0" w:space="0" w:color="auto"/>
      </w:divBdr>
    </w:div>
    <w:div w:id="488792582">
      <w:bodyDiv w:val="1"/>
      <w:marLeft w:val="0"/>
      <w:marRight w:val="0"/>
      <w:marTop w:val="0"/>
      <w:marBottom w:val="0"/>
      <w:divBdr>
        <w:top w:val="none" w:sz="0" w:space="0" w:color="auto"/>
        <w:left w:val="none" w:sz="0" w:space="0" w:color="auto"/>
        <w:bottom w:val="none" w:sz="0" w:space="0" w:color="auto"/>
        <w:right w:val="none" w:sz="0" w:space="0" w:color="auto"/>
      </w:divBdr>
    </w:div>
    <w:div w:id="498354853">
      <w:bodyDiv w:val="1"/>
      <w:marLeft w:val="0"/>
      <w:marRight w:val="0"/>
      <w:marTop w:val="0"/>
      <w:marBottom w:val="0"/>
      <w:divBdr>
        <w:top w:val="none" w:sz="0" w:space="0" w:color="auto"/>
        <w:left w:val="none" w:sz="0" w:space="0" w:color="auto"/>
        <w:bottom w:val="none" w:sz="0" w:space="0" w:color="auto"/>
        <w:right w:val="none" w:sz="0" w:space="0" w:color="auto"/>
      </w:divBdr>
    </w:div>
    <w:div w:id="520244638">
      <w:bodyDiv w:val="1"/>
      <w:marLeft w:val="0"/>
      <w:marRight w:val="0"/>
      <w:marTop w:val="0"/>
      <w:marBottom w:val="0"/>
      <w:divBdr>
        <w:top w:val="none" w:sz="0" w:space="0" w:color="auto"/>
        <w:left w:val="none" w:sz="0" w:space="0" w:color="auto"/>
        <w:bottom w:val="none" w:sz="0" w:space="0" w:color="auto"/>
        <w:right w:val="none" w:sz="0" w:space="0" w:color="auto"/>
      </w:divBdr>
    </w:div>
    <w:div w:id="529491190">
      <w:bodyDiv w:val="1"/>
      <w:marLeft w:val="0"/>
      <w:marRight w:val="0"/>
      <w:marTop w:val="0"/>
      <w:marBottom w:val="0"/>
      <w:divBdr>
        <w:top w:val="none" w:sz="0" w:space="0" w:color="auto"/>
        <w:left w:val="none" w:sz="0" w:space="0" w:color="auto"/>
        <w:bottom w:val="none" w:sz="0" w:space="0" w:color="auto"/>
        <w:right w:val="none" w:sz="0" w:space="0" w:color="auto"/>
      </w:divBdr>
    </w:div>
    <w:div w:id="539827000">
      <w:bodyDiv w:val="1"/>
      <w:marLeft w:val="0"/>
      <w:marRight w:val="0"/>
      <w:marTop w:val="0"/>
      <w:marBottom w:val="0"/>
      <w:divBdr>
        <w:top w:val="none" w:sz="0" w:space="0" w:color="auto"/>
        <w:left w:val="none" w:sz="0" w:space="0" w:color="auto"/>
        <w:bottom w:val="none" w:sz="0" w:space="0" w:color="auto"/>
        <w:right w:val="none" w:sz="0" w:space="0" w:color="auto"/>
      </w:divBdr>
    </w:div>
    <w:div w:id="548760187">
      <w:bodyDiv w:val="1"/>
      <w:marLeft w:val="0"/>
      <w:marRight w:val="0"/>
      <w:marTop w:val="0"/>
      <w:marBottom w:val="0"/>
      <w:divBdr>
        <w:top w:val="none" w:sz="0" w:space="0" w:color="auto"/>
        <w:left w:val="none" w:sz="0" w:space="0" w:color="auto"/>
        <w:bottom w:val="none" w:sz="0" w:space="0" w:color="auto"/>
        <w:right w:val="none" w:sz="0" w:space="0" w:color="auto"/>
      </w:divBdr>
    </w:div>
    <w:div w:id="562179320">
      <w:bodyDiv w:val="1"/>
      <w:marLeft w:val="0"/>
      <w:marRight w:val="0"/>
      <w:marTop w:val="0"/>
      <w:marBottom w:val="0"/>
      <w:divBdr>
        <w:top w:val="none" w:sz="0" w:space="0" w:color="auto"/>
        <w:left w:val="none" w:sz="0" w:space="0" w:color="auto"/>
        <w:bottom w:val="none" w:sz="0" w:space="0" w:color="auto"/>
        <w:right w:val="none" w:sz="0" w:space="0" w:color="auto"/>
      </w:divBdr>
    </w:div>
    <w:div w:id="564528782">
      <w:bodyDiv w:val="1"/>
      <w:marLeft w:val="0"/>
      <w:marRight w:val="0"/>
      <w:marTop w:val="0"/>
      <w:marBottom w:val="0"/>
      <w:divBdr>
        <w:top w:val="none" w:sz="0" w:space="0" w:color="auto"/>
        <w:left w:val="none" w:sz="0" w:space="0" w:color="auto"/>
        <w:bottom w:val="none" w:sz="0" w:space="0" w:color="auto"/>
        <w:right w:val="none" w:sz="0" w:space="0" w:color="auto"/>
      </w:divBdr>
    </w:div>
    <w:div w:id="571357016">
      <w:bodyDiv w:val="1"/>
      <w:marLeft w:val="0"/>
      <w:marRight w:val="0"/>
      <w:marTop w:val="0"/>
      <w:marBottom w:val="0"/>
      <w:divBdr>
        <w:top w:val="none" w:sz="0" w:space="0" w:color="auto"/>
        <w:left w:val="none" w:sz="0" w:space="0" w:color="auto"/>
        <w:bottom w:val="none" w:sz="0" w:space="0" w:color="auto"/>
        <w:right w:val="none" w:sz="0" w:space="0" w:color="auto"/>
      </w:divBdr>
    </w:div>
    <w:div w:id="598103155">
      <w:bodyDiv w:val="1"/>
      <w:marLeft w:val="0"/>
      <w:marRight w:val="0"/>
      <w:marTop w:val="0"/>
      <w:marBottom w:val="0"/>
      <w:divBdr>
        <w:top w:val="none" w:sz="0" w:space="0" w:color="auto"/>
        <w:left w:val="none" w:sz="0" w:space="0" w:color="auto"/>
        <w:bottom w:val="none" w:sz="0" w:space="0" w:color="auto"/>
        <w:right w:val="none" w:sz="0" w:space="0" w:color="auto"/>
      </w:divBdr>
    </w:div>
    <w:div w:id="600845327">
      <w:bodyDiv w:val="1"/>
      <w:marLeft w:val="0"/>
      <w:marRight w:val="0"/>
      <w:marTop w:val="0"/>
      <w:marBottom w:val="0"/>
      <w:divBdr>
        <w:top w:val="none" w:sz="0" w:space="0" w:color="auto"/>
        <w:left w:val="none" w:sz="0" w:space="0" w:color="auto"/>
        <w:bottom w:val="none" w:sz="0" w:space="0" w:color="auto"/>
        <w:right w:val="none" w:sz="0" w:space="0" w:color="auto"/>
      </w:divBdr>
    </w:div>
    <w:div w:id="655064063">
      <w:bodyDiv w:val="1"/>
      <w:marLeft w:val="0"/>
      <w:marRight w:val="0"/>
      <w:marTop w:val="0"/>
      <w:marBottom w:val="0"/>
      <w:divBdr>
        <w:top w:val="none" w:sz="0" w:space="0" w:color="auto"/>
        <w:left w:val="none" w:sz="0" w:space="0" w:color="auto"/>
        <w:bottom w:val="none" w:sz="0" w:space="0" w:color="auto"/>
        <w:right w:val="none" w:sz="0" w:space="0" w:color="auto"/>
      </w:divBdr>
    </w:div>
    <w:div w:id="656226646">
      <w:bodyDiv w:val="1"/>
      <w:marLeft w:val="0"/>
      <w:marRight w:val="0"/>
      <w:marTop w:val="0"/>
      <w:marBottom w:val="0"/>
      <w:divBdr>
        <w:top w:val="none" w:sz="0" w:space="0" w:color="auto"/>
        <w:left w:val="none" w:sz="0" w:space="0" w:color="auto"/>
        <w:bottom w:val="none" w:sz="0" w:space="0" w:color="auto"/>
        <w:right w:val="none" w:sz="0" w:space="0" w:color="auto"/>
      </w:divBdr>
    </w:div>
    <w:div w:id="674382130">
      <w:bodyDiv w:val="1"/>
      <w:marLeft w:val="0"/>
      <w:marRight w:val="0"/>
      <w:marTop w:val="0"/>
      <w:marBottom w:val="0"/>
      <w:divBdr>
        <w:top w:val="none" w:sz="0" w:space="0" w:color="auto"/>
        <w:left w:val="none" w:sz="0" w:space="0" w:color="auto"/>
        <w:bottom w:val="none" w:sz="0" w:space="0" w:color="auto"/>
        <w:right w:val="none" w:sz="0" w:space="0" w:color="auto"/>
      </w:divBdr>
    </w:div>
    <w:div w:id="683632445">
      <w:bodyDiv w:val="1"/>
      <w:marLeft w:val="0"/>
      <w:marRight w:val="0"/>
      <w:marTop w:val="0"/>
      <w:marBottom w:val="0"/>
      <w:divBdr>
        <w:top w:val="none" w:sz="0" w:space="0" w:color="auto"/>
        <w:left w:val="none" w:sz="0" w:space="0" w:color="auto"/>
        <w:bottom w:val="none" w:sz="0" w:space="0" w:color="auto"/>
        <w:right w:val="none" w:sz="0" w:space="0" w:color="auto"/>
      </w:divBdr>
    </w:div>
    <w:div w:id="691953263">
      <w:bodyDiv w:val="1"/>
      <w:marLeft w:val="0"/>
      <w:marRight w:val="0"/>
      <w:marTop w:val="0"/>
      <w:marBottom w:val="0"/>
      <w:divBdr>
        <w:top w:val="none" w:sz="0" w:space="0" w:color="auto"/>
        <w:left w:val="none" w:sz="0" w:space="0" w:color="auto"/>
        <w:bottom w:val="none" w:sz="0" w:space="0" w:color="auto"/>
        <w:right w:val="none" w:sz="0" w:space="0" w:color="auto"/>
      </w:divBdr>
      <w:divsChild>
        <w:div w:id="1393626094">
          <w:marLeft w:val="360"/>
          <w:marRight w:val="0"/>
          <w:marTop w:val="0"/>
          <w:marBottom w:val="0"/>
          <w:divBdr>
            <w:top w:val="none" w:sz="0" w:space="0" w:color="auto"/>
            <w:left w:val="none" w:sz="0" w:space="0" w:color="auto"/>
            <w:bottom w:val="none" w:sz="0" w:space="0" w:color="auto"/>
            <w:right w:val="none" w:sz="0" w:space="0" w:color="auto"/>
          </w:divBdr>
        </w:div>
        <w:div w:id="1857227643">
          <w:marLeft w:val="360"/>
          <w:marRight w:val="0"/>
          <w:marTop w:val="0"/>
          <w:marBottom w:val="0"/>
          <w:divBdr>
            <w:top w:val="none" w:sz="0" w:space="0" w:color="auto"/>
            <w:left w:val="none" w:sz="0" w:space="0" w:color="auto"/>
            <w:bottom w:val="none" w:sz="0" w:space="0" w:color="auto"/>
            <w:right w:val="none" w:sz="0" w:space="0" w:color="auto"/>
          </w:divBdr>
        </w:div>
      </w:divsChild>
    </w:div>
    <w:div w:id="692387854">
      <w:bodyDiv w:val="1"/>
      <w:marLeft w:val="0"/>
      <w:marRight w:val="0"/>
      <w:marTop w:val="0"/>
      <w:marBottom w:val="0"/>
      <w:divBdr>
        <w:top w:val="none" w:sz="0" w:space="0" w:color="auto"/>
        <w:left w:val="none" w:sz="0" w:space="0" w:color="auto"/>
        <w:bottom w:val="none" w:sz="0" w:space="0" w:color="auto"/>
        <w:right w:val="none" w:sz="0" w:space="0" w:color="auto"/>
      </w:divBdr>
    </w:div>
    <w:div w:id="715396001">
      <w:bodyDiv w:val="1"/>
      <w:marLeft w:val="0"/>
      <w:marRight w:val="0"/>
      <w:marTop w:val="0"/>
      <w:marBottom w:val="0"/>
      <w:divBdr>
        <w:top w:val="none" w:sz="0" w:space="0" w:color="auto"/>
        <w:left w:val="none" w:sz="0" w:space="0" w:color="auto"/>
        <w:bottom w:val="none" w:sz="0" w:space="0" w:color="auto"/>
        <w:right w:val="none" w:sz="0" w:space="0" w:color="auto"/>
      </w:divBdr>
    </w:div>
    <w:div w:id="738400184">
      <w:bodyDiv w:val="1"/>
      <w:marLeft w:val="0"/>
      <w:marRight w:val="0"/>
      <w:marTop w:val="0"/>
      <w:marBottom w:val="0"/>
      <w:divBdr>
        <w:top w:val="none" w:sz="0" w:space="0" w:color="auto"/>
        <w:left w:val="none" w:sz="0" w:space="0" w:color="auto"/>
        <w:bottom w:val="none" w:sz="0" w:space="0" w:color="auto"/>
        <w:right w:val="none" w:sz="0" w:space="0" w:color="auto"/>
      </w:divBdr>
    </w:div>
    <w:div w:id="739249500">
      <w:bodyDiv w:val="1"/>
      <w:marLeft w:val="0"/>
      <w:marRight w:val="0"/>
      <w:marTop w:val="0"/>
      <w:marBottom w:val="0"/>
      <w:divBdr>
        <w:top w:val="none" w:sz="0" w:space="0" w:color="auto"/>
        <w:left w:val="none" w:sz="0" w:space="0" w:color="auto"/>
        <w:bottom w:val="none" w:sz="0" w:space="0" w:color="auto"/>
        <w:right w:val="none" w:sz="0" w:space="0" w:color="auto"/>
      </w:divBdr>
    </w:div>
    <w:div w:id="753092529">
      <w:bodyDiv w:val="1"/>
      <w:marLeft w:val="0"/>
      <w:marRight w:val="0"/>
      <w:marTop w:val="0"/>
      <w:marBottom w:val="0"/>
      <w:divBdr>
        <w:top w:val="none" w:sz="0" w:space="0" w:color="auto"/>
        <w:left w:val="none" w:sz="0" w:space="0" w:color="auto"/>
        <w:bottom w:val="none" w:sz="0" w:space="0" w:color="auto"/>
        <w:right w:val="none" w:sz="0" w:space="0" w:color="auto"/>
      </w:divBdr>
    </w:div>
    <w:div w:id="762993873">
      <w:bodyDiv w:val="1"/>
      <w:marLeft w:val="0"/>
      <w:marRight w:val="0"/>
      <w:marTop w:val="0"/>
      <w:marBottom w:val="0"/>
      <w:divBdr>
        <w:top w:val="none" w:sz="0" w:space="0" w:color="auto"/>
        <w:left w:val="none" w:sz="0" w:space="0" w:color="auto"/>
        <w:bottom w:val="none" w:sz="0" w:space="0" w:color="auto"/>
        <w:right w:val="none" w:sz="0" w:space="0" w:color="auto"/>
      </w:divBdr>
    </w:div>
    <w:div w:id="766465154">
      <w:bodyDiv w:val="1"/>
      <w:marLeft w:val="0"/>
      <w:marRight w:val="0"/>
      <w:marTop w:val="0"/>
      <w:marBottom w:val="0"/>
      <w:divBdr>
        <w:top w:val="none" w:sz="0" w:space="0" w:color="auto"/>
        <w:left w:val="none" w:sz="0" w:space="0" w:color="auto"/>
        <w:bottom w:val="none" w:sz="0" w:space="0" w:color="auto"/>
        <w:right w:val="none" w:sz="0" w:space="0" w:color="auto"/>
      </w:divBdr>
    </w:div>
    <w:div w:id="768815540">
      <w:bodyDiv w:val="1"/>
      <w:marLeft w:val="0"/>
      <w:marRight w:val="0"/>
      <w:marTop w:val="0"/>
      <w:marBottom w:val="0"/>
      <w:divBdr>
        <w:top w:val="none" w:sz="0" w:space="0" w:color="auto"/>
        <w:left w:val="none" w:sz="0" w:space="0" w:color="auto"/>
        <w:bottom w:val="none" w:sz="0" w:space="0" w:color="auto"/>
        <w:right w:val="none" w:sz="0" w:space="0" w:color="auto"/>
      </w:divBdr>
    </w:div>
    <w:div w:id="772095286">
      <w:bodyDiv w:val="1"/>
      <w:marLeft w:val="0"/>
      <w:marRight w:val="0"/>
      <w:marTop w:val="0"/>
      <w:marBottom w:val="0"/>
      <w:divBdr>
        <w:top w:val="none" w:sz="0" w:space="0" w:color="auto"/>
        <w:left w:val="none" w:sz="0" w:space="0" w:color="auto"/>
        <w:bottom w:val="none" w:sz="0" w:space="0" w:color="auto"/>
        <w:right w:val="none" w:sz="0" w:space="0" w:color="auto"/>
      </w:divBdr>
    </w:div>
    <w:div w:id="772676920">
      <w:bodyDiv w:val="1"/>
      <w:marLeft w:val="0"/>
      <w:marRight w:val="0"/>
      <w:marTop w:val="0"/>
      <w:marBottom w:val="0"/>
      <w:divBdr>
        <w:top w:val="none" w:sz="0" w:space="0" w:color="auto"/>
        <w:left w:val="none" w:sz="0" w:space="0" w:color="auto"/>
        <w:bottom w:val="none" w:sz="0" w:space="0" w:color="auto"/>
        <w:right w:val="none" w:sz="0" w:space="0" w:color="auto"/>
      </w:divBdr>
    </w:div>
    <w:div w:id="779956583">
      <w:bodyDiv w:val="1"/>
      <w:marLeft w:val="0"/>
      <w:marRight w:val="0"/>
      <w:marTop w:val="0"/>
      <w:marBottom w:val="0"/>
      <w:divBdr>
        <w:top w:val="none" w:sz="0" w:space="0" w:color="auto"/>
        <w:left w:val="none" w:sz="0" w:space="0" w:color="auto"/>
        <w:bottom w:val="none" w:sz="0" w:space="0" w:color="auto"/>
        <w:right w:val="none" w:sz="0" w:space="0" w:color="auto"/>
      </w:divBdr>
    </w:div>
    <w:div w:id="813985763">
      <w:bodyDiv w:val="1"/>
      <w:marLeft w:val="0"/>
      <w:marRight w:val="0"/>
      <w:marTop w:val="0"/>
      <w:marBottom w:val="0"/>
      <w:divBdr>
        <w:top w:val="none" w:sz="0" w:space="0" w:color="auto"/>
        <w:left w:val="none" w:sz="0" w:space="0" w:color="auto"/>
        <w:bottom w:val="none" w:sz="0" w:space="0" w:color="auto"/>
        <w:right w:val="none" w:sz="0" w:space="0" w:color="auto"/>
      </w:divBdr>
    </w:div>
    <w:div w:id="828523921">
      <w:bodyDiv w:val="1"/>
      <w:marLeft w:val="0"/>
      <w:marRight w:val="0"/>
      <w:marTop w:val="0"/>
      <w:marBottom w:val="0"/>
      <w:divBdr>
        <w:top w:val="none" w:sz="0" w:space="0" w:color="auto"/>
        <w:left w:val="none" w:sz="0" w:space="0" w:color="auto"/>
        <w:bottom w:val="none" w:sz="0" w:space="0" w:color="auto"/>
        <w:right w:val="none" w:sz="0" w:space="0" w:color="auto"/>
      </w:divBdr>
    </w:div>
    <w:div w:id="828791752">
      <w:bodyDiv w:val="1"/>
      <w:marLeft w:val="0"/>
      <w:marRight w:val="0"/>
      <w:marTop w:val="0"/>
      <w:marBottom w:val="0"/>
      <w:divBdr>
        <w:top w:val="none" w:sz="0" w:space="0" w:color="auto"/>
        <w:left w:val="none" w:sz="0" w:space="0" w:color="auto"/>
        <w:bottom w:val="none" w:sz="0" w:space="0" w:color="auto"/>
        <w:right w:val="none" w:sz="0" w:space="0" w:color="auto"/>
      </w:divBdr>
    </w:div>
    <w:div w:id="845900901">
      <w:bodyDiv w:val="1"/>
      <w:marLeft w:val="0"/>
      <w:marRight w:val="0"/>
      <w:marTop w:val="0"/>
      <w:marBottom w:val="0"/>
      <w:divBdr>
        <w:top w:val="none" w:sz="0" w:space="0" w:color="auto"/>
        <w:left w:val="none" w:sz="0" w:space="0" w:color="auto"/>
        <w:bottom w:val="none" w:sz="0" w:space="0" w:color="auto"/>
        <w:right w:val="none" w:sz="0" w:space="0" w:color="auto"/>
      </w:divBdr>
    </w:div>
    <w:div w:id="848640005">
      <w:bodyDiv w:val="1"/>
      <w:marLeft w:val="0"/>
      <w:marRight w:val="0"/>
      <w:marTop w:val="0"/>
      <w:marBottom w:val="0"/>
      <w:divBdr>
        <w:top w:val="none" w:sz="0" w:space="0" w:color="auto"/>
        <w:left w:val="none" w:sz="0" w:space="0" w:color="auto"/>
        <w:bottom w:val="none" w:sz="0" w:space="0" w:color="auto"/>
        <w:right w:val="none" w:sz="0" w:space="0" w:color="auto"/>
      </w:divBdr>
    </w:div>
    <w:div w:id="857308831">
      <w:bodyDiv w:val="1"/>
      <w:marLeft w:val="0"/>
      <w:marRight w:val="0"/>
      <w:marTop w:val="0"/>
      <w:marBottom w:val="0"/>
      <w:divBdr>
        <w:top w:val="none" w:sz="0" w:space="0" w:color="auto"/>
        <w:left w:val="none" w:sz="0" w:space="0" w:color="auto"/>
        <w:bottom w:val="none" w:sz="0" w:space="0" w:color="auto"/>
        <w:right w:val="none" w:sz="0" w:space="0" w:color="auto"/>
      </w:divBdr>
    </w:div>
    <w:div w:id="862745748">
      <w:bodyDiv w:val="1"/>
      <w:marLeft w:val="0"/>
      <w:marRight w:val="0"/>
      <w:marTop w:val="0"/>
      <w:marBottom w:val="0"/>
      <w:divBdr>
        <w:top w:val="none" w:sz="0" w:space="0" w:color="auto"/>
        <w:left w:val="none" w:sz="0" w:space="0" w:color="auto"/>
        <w:bottom w:val="none" w:sz="0" w:space="0" w:color="auto"/>
        <w:right w:val="none" w:sz="0" w:space="0" w:color="auto"/>
      </w:divBdr>
    </w:div>
    <w:div w:id="867720608">
      <w:bodyDiv w:val="1"/>
      <w:marLeft w:val="0"/>
      <w:marRight w:val="0"/>
      <w:marTop w:val="0"/>
      <w:marBottom w:val="0"/>
      <w:divBdr>
        <w:top w:val="none" w:sz="0" w:space="0" w:color="auto"/>
        <w:left w:val="none" w:sz="0" w:space="0" w:color="auto"/>
        <w:bottom w:val="none" w:sz="0" w:space="0" w:color="auto"/>
        <w:right w:val="none" w:sz="0" w:space="0" w:color="auto"/>
      </w:divBdr>
    </w:div>
    <w:div w:id="869340716">
      <w:bodyDiv w:val="1"/>
      <w:marLeft w:val="0"/>
      <w:marRight w:val="0"/>
      <w:marTop w:val="0"/>
      <w:marBottom w:val="0"/>
      <w:divBdr>
        <w:top w:val="none" w:sz="0" w:space="0" w:color="auto"/>
        <w:left w:val="none" w:sz="0" w:space="0" w:color="auto"/>
        <w:bottom w:val="none" w:sz="0" w:space="0" w:color="auto"/>
        <w:right w:val="none" w:sz="0" w:space="0" w:color="auto"/>
      </w:divBdr>
    </w:div>
    <w:div w:id="906306386">
      <w:bodyDiv w:val="1"/>
      <w:marLeft w:val="0"/>
      <w:marRight w:val="0"/>
      <w:marTop w:val="0"/>
      <w:marBottom w:val="0"/>
      <w:divBdr>
        <w:top w:val="none" w:sz="0" w:space="0" w:color="auto"/>
        <w:left w:val="none" w:sz="0" w:space="0" w:color="auto"/>
        <w:bottom w:val="none" w:sz="0" w:space="0" w:color="auto"/>
        <w:right w:val="none" w:sz="0" w:space="0" w:color="auto"/>
      </w:divBdr>
    </w:div>
    <w:div w:id="911231122">
      <w:bodyDiv w:val="1"/>
      <w:marLeft w:val="0"/>
      <w:marRight w:val="0"/>
      <w:marTop w:val="0"/>
      <w:marBottom w:val="0"/>
      <w:divBdr>
        <w:top w:val="none" w:sz="0" w:space="0" w:color="auto"/>
        <w:left w:val="none" w:sz="0" w:space="0" w:color="auto"/>
        <w:bottom w:val="none" w:sz="0" w:space="0" w:color="auto"/>
        <w:right w:val="none" w:sz="0" w:space="0" w:color="auto"/>
      </w:divBdr>
    </w:div>
    <w:div w:id="924344309">
      <w:bodyDiv w:val="1"/>
      <w:marLeft w:val="0"/>
      <w:marRight w:val="0"/>
      <w:marTop w:val="0"/>
      <w:marBottom w:val="0"/>
      <w:divBdr>
        <w:top w:val="none" w:sz="0" w:space="0" w:color="auto"/>
        <w:left w:val="none" w:sz="0" w:space="0" w:color="auto"/>
        <w:bottom w:val="none" w:sz="0" w:space="0" w:color="auto"/>
        <w:right w:val="none" w:sz="0" w:space="0" w:color="auto"/>
      </w:divBdr>
      <w:divsChild>
        <w:div w:id="359474126">
          <w:marLeft w:val="547"/>
          <w:marRight w:val="0"/>
          <w:marTop w:val="96"/>
          <w:marBottom w:val="0"/>
          <w:divBdr>
            <w:top w:val="none" w:sz="0" w:space="0" w:color="auto"/>
            <w:left w:val="none" w:sz="0" w:space="0" w:color="auto"/>
            <w:bottom w:val="none" w:sz="0" w:space="0" w:color="auto"/>
            <w:right w:val="none" w:sz="0" w:space="0" w:color="auto"/>
          </w:divBdr>
        </w:div>
        <w:div w:id="1630478956">
          <w:marLeft w:val="547"/>
          <w:marRight w:val="0"/>
          <w:marTop w:val="96"/>
          <w:marBottom w:val="0"/>
          <w:divBdr>
            <w:top w:val="none" w:sz="0" w:space="0" w:color="auto"/>
            <w:left w:val="none" w:sz="0" w:space="0" w:color="auto"/>
            <w:bottom w:val="none" w:sz="0" w:space="0" w:color="auto"/>
            <w:right w:val="none" w:sz="0" w:space="0" w:color="auto"/>
          </w:divBdr>
        </w:div>
      </w:divsChild>
    </w:div>
    <w:div w:id="965047459">
      <w:bodyDiv w:val="1"/>
      <w:marLeft w:val="0"/>
      <w:marRight w:val="0"/>
      <w:marTop w:val="0"/>
      <w:marBottom w:val="0"/>
      <w:divBdr>
        <w:top w:val="none" w:sz="0" w:space="0" w:color="auto"/>
        <w:left w:val="none" w:sz="0" w:space="0" w:color="auto"/>
        <w:bottom w:val="none" w:sz="0" w:space="0" w:color="auto"/>
        <w:right w:val="none" w:sz="0" w:space="0" w:color="auto"/>
      </w:divBdr>
    </w:div>
    <w:div w:id="974680035">
      <w:bodyDiv w:val="1"/>
      <w:marLeft w:val="0"/>
      <w:marRight w:val="0"/>
      <w:marTop w:val="0"/>
      <w:marBottom w:val="0"/>
      <w:divBdr>
        <w:top w:val="none" w:sz="0" w:space="0" w:color="auto"/>
        <w:left w:val="none" w:sz="0" w:space="0" w:color="auto"/>
        <w:bottom w:val="none" w:sz="0" w:space="0" w:color="auto"/>
        <w:right w:val="none" w:sz="0" w:space="0" w:color="auto"/>
      </w:divBdr>
    </w:div>
    <w:div w:id="989554553">
      <w:bodyDiv w:val="1"/>
      <w:marLeft w:val="0"/>
      <w:marRight w:val="0"/>
      <w:marTop w:val="0"/>
      <w:marBottom w:val="0"/>
      <w:divBdr>
        <w:top w:val="none" w:sz="0" w:space="0" w:color="auto"/>
        <w:left w:val="none" w:sz="0" w:space="0" w:color="auto"/>
        <w:bottom w:val="none" w:sz="0" w:space="0" w:color="auto"/>
        <w:right w:val="none" w:sz="0" w:space="0" w:color="auto"/>
      </w:divBdr>
    </w:div>
    <w:div w:id="993801202">
      <w:bodyDiv w:val="1"/>
      <w:marLeft w:val="0"/>
      <w:marRight w:val="0"/>
      <w:marTop w:val="0"/>
      <w:marBottom w:val="0"/>
      <w:divBdr>
        <w:top w:val="none" w:sz="0" w:space="0" w:color="auto"/>
        <w:left w:val="none" w:sz="0" w:space="0" w:color="auto"/>
        <w:bottom w:val="none" w:sz="0" w:space="0" w:color="auto"/>
        <w:right w:val="none" w:sz="0" w:space="0" w:color="auto"/>
      </w:divBdr>
    </w:div>
    <w:div w:id="1016813078">
      <w:bodyDiv w:val="1"/>
      <w:marLeft w:val="0"/>
      <w:marRight w:val="0"/>
      <w:marTop w:val="0"/>
      <w:marBottom w:val="0"/>
      <w:divBdr>
        <w:top w:val="none" w:sz="0" w:space="0" w:color="auto"/>
        <w:left w:val="none" w:sz="0" w:space="0" w:color="auto"/>
        <w:bottom w:val="none" w:sz="0" w:space="0" w:color="auto"/>
        <w:right w:val="none" w:sz="0" w:space="0" w:color="auto"/>
      </w:divBdr>
    </w:div>
    <w:div w:id="1019890198">
      <w:bodyDiv w:val="1"/>
      <w:marLeft w:val="0"/>
      <w:marRight w:val="0"/>
      <w:marTop w:val="0"/>
      <w:marBottom w:val="0"/>
      <w:divBdr>
        <w:top w:val="none" w:sz="0" w:space="0" w:color="auto"/>
        <w:left w:val="none" w:sz="0" w:space="0" w:color="auto"/>
        <w:bottom w:val="none" w:sz="0" w:space="0" w:color="auto"/>
        <w:right w:val="none" w:sz="0" w:space="0" w:color="auto"/>
      </w:divBdr>
    </w:div>
    <w:div w:id="1030182532">
      <w:bodyDiv w:val="1"/>
      <w:marLeft w:val="0"/>
      <w:marRight w:val="0"/>
      <w:marTop w:val="0"/>
      <w:marBottom w:val="0"/>
      <w:divBdr>
        <w:top w:val="none" w:sz="0" w:space="0" w:color="auto"/>
        <w:left w:val="none" w:sz="0" w:space="0" w:color="auto"/>
        <w:bottom w:val="none" w:sz="0" w:space="0" w:color="auto"/>
        <w:right w:val="none" w:sz="0" w:space="0" w:color="auto"/>
      </w:divBdr>
    </w:div>
    <w:div w:id="1030254562">
      <w:bodyDiv w:val="1"/>
      <w:marLeft w:val="0"/>
      <w:marRight w:val="0"/>
      <w:marTop w:val="0"/>
      <w:marBottom w:val="0"/>
      <w:divBdr>
        <w:top w:val="none" w:sz="0" w:space="0" w:color="auto"/>
        <w:left w:val="none" w:sz="0" w:space="0" w:color="auto"/>
        <w:bottom w:val="none" w:sz="0" w:space="0" w:color="auto"/>
        <w:right w:val="none" w:sz="0" w:space="0" w:color="auto"/>
      </w:divBdr>
    </w:div>
    <w:div w:id="1055785136">
      <w:bodyDiv w:val="1"/>
      <w:marLeft w:val="0"/>
      <w:marRight w:val="0"/>
      <w:marTop w:val="0"/>
      <w:marBottom w:val="0"/>
      <w:divBdr>
        <w:top w:val="none" w:sz="0" w:space="0" w:color="auto"/>
        <w:left w:val="none" w:sz="0" w:space="0" w:color="auto"/>
        <w:bottom w:val="none" w:sz="0" w:space="0" w:color="auto"/>
        <w:right w:val="none" w:sz="0" w:space="0" w:color="auto"/>
      </w:divBdr>
    </w:div>
    <w:div w:id="1061640611">
      <w:bodyDiv w:val="1"/>
      <w:marLeft w:val="0"/>
      <w:marRight w:val="0"/>
      <w:marTop w:val="0"/>
      <w:marBottom w:val="0"/>
      <w:divBdr>
        <w:top w:val="none" w:sz="0" w:space="0" w:color="auto"/>
        <w:left w:val="none" w:sz="0" w:space="0" w:color="auto"/>
        <w:bottom w:val="none" w:sz="0" w:space="0" w:color="auto"/>
        <w:right w:val="none" w:sz="0" w:space="0" w:color="auto"/>
      </w:divBdr>
    </w:div>
    <w:div w:id="1071469046">
      <w:bodyDiv w:val="1"/>
      <w:marLeft w:val="0"/>
      <w:marRight w:val="0"/>
      <w:marTop w:val="0"/>
      <w:marBottom w:val="0"/>
      <w:divBdr>
        <w:top w:val="none" w:sz="0" w:space="0" w:color="auto"/>
        <w:left w:val="none" w:sz="0" w:space="0" w:color="auto"/>
        <w:bottom w:val="none" w:sz="0" w:space="0" w:color="auto"/>
        <w:right w:val="none" w:sz="0" w:space="0" w:color="auto"/>
      </w:divBdr>
    </w:div>
    <w:div w:id="1084378138">
      <w:bodyDiv w:val="1"/>
      <w:marLeft w:val="0"/>
      <w:marRight w:val="0"/>
      <w:marTop w:val="0"/>
      <w:marBottom w:val="0"/>
      <w:divBdr>
        <w:top w:val="none" w:sz="0" w:space="0" w:color="auto"/>
        <w:left w:val="none" w:sz="0" w:space="0" w:color="auto"/>
        <w:bottom w:val="none" w:sz="0" w:space="0" w:color="auto"/>
        <w:right w:val="none" w:sz="0" w:space="0" w:color="auto"/>
      </w:divBdr>
    </w:div>
    <w:div w:id="1099637871">
      <w:bodyDiv w:val="1"/>
      <w:marLeft w:val="0"/>
      <w:marRight w:val="0"/>
      <w:marTop w:val="0"/>
      <w:marBottom w:val="0"/>
      <w:divBdr>
        <w:top w:val="none" w:sz="0" w:space="0" w:color="auto"/>
        <w:left w:val="none" w:sz="0" w:space="0" w:color="auto"/>
        <w:bottom w:val="none" w:sz="0" w:space="0" w:color="auto"/>
        <w:right w:val="none" w:sz="0" w:space="0" w:color="auto"/>
      </w:divBdr>
    </w:div>
    <w:div w:id="1110196450">
      <w:bodyDiv w:val="1"/>
      <w:marLeft w:val="0"/>
      <w:marRight w:val="0"/>
      <w:marTop w:val="0"/>
      <w:marBottom w:val="0"/>
      <w:divBdr>
        <w:top w:val="none" w:sz="0" w:space="0" w:color="auto"/>
        <w:left w:val="none" w:sz="0" w:space="0" w:color="auto"/>
        <w:bottom w:val="none" w:sz="0" w:space="0" w:color="auto"/>
        <w:right w:val="none" w:sz="0" w:space="0" w:color="auto"/>
      </w:divBdr>
    </w:div>
    <w:div w:id="1115832986">
      <w:bodyDiv w:val="1"/>
      <w:marLeft w:val="0"/>
      <w:marRight w:val="0"/>
      <w:marTop w:val="0"/>
      <w:marBottom w:val="0"/>
      <w:divBdr>
        <w:top w:val="none" w:sz="0" w:space="0" w:color="auto"/>
        <w:left w:val="none" w:sz="0" w:space="0" w:color="auto"/>
        <w:bottom w:val="none" w:sz="0" w:space="0" w:color="auto"/>
        <w:right w:val="none" w:sz="0" w:space="0" w:color="auto"/>
      </w:divBdr>
    </w:div>
    <w:div w:id="1119489971">
      <w:bodyDiv w:val="1"/>
      <w:marLeft w:val="0"/>
      <w:marRight w:val="0"/>
      <w:marTop w:val="0"/>
      <w:marBottom w:val="0"/>
      <w:divBdr>
        <w:top w:val="none" w:sz="0" w:space="0" w:color="auto"/>
        <w:left w:val="none" w:sz="0" w:space="0" w:color="auto"/>
        <w:bottom w:val="none" w:sz="0" w:space="0" w:color="auto"/>
        <w:right w:val="none" w:sz="0" w:space="0" w:color="auto"/>
      </w:divBdr>
    </w:div>
    <w:div w:id="1141117212">
      <w:bodyDiv w:val="1"/>
      <w:marLeft w:val="0"/>
      <w:marRight w:val="0"/>
      <w:marTop w:val="0"/>
      <w:marBottom w:val="0"/>
      <w:divBdr>
        <w:top w:val="none" w:sz="0" w:space="0" w:color="auto"/>
        <w:left w:val="none" w:sz="0" w:space="0" w:color="auto"/>
        <w:bottom w:val="none" w:sz="0" w:space="0" w:color="auto"/>
        <w:right w:val="none" w:sz="0" w:space="0" w:color="auto"/>
      </w:divBdr>
    </w:div>
    <w:div w:id="1145273127">
      <w:bodyDiv w:val="1"/>
      <w:marLeft w:val="0"/>
      <w:marRight w:val="0"/>
      <w:marTop w:val="0"/>
      <w:marBottom w:val="0"/>
      <w:divBdr>
        <w:top w:val="none" w:sz="0" w:space="0" w:color="auto"/>
        <w:left w:val="none" w:sz="0" w:space="0" w:color="auto"/>
        <w:bottom w:val="none" w:sz="0" w:space="0" w:color="auto"/>
        <w:right w:val="none" w:sz="0" w:space="0" w:color="auto"/>
      </w:divBdr>
    </w:div>
    <w:div w:id="1147821901">
      <w:bodyDiv w:val="1"/>
      <w:marLeft w:val="0"/>
      <w:marRight w:val="0"/>
      <w:marTop w:val="0"/>
      <w:marBottom w:val="0"/>
      <w:divBdr>
        <w:top w:val="none" w:sz="0" w:space="0" w:color="auto"/>
        <w:left w:val="none" w:sz="0" w:space="0" w:color="auto"/>
        <w:bottom w:val="none" w:sz="0" w:space="0" w:color="auto"/>
        <w:right w:val="none" w:sz="0" w:space="0" w:color="auto"/>
      </w:divBdr>
    </w:div>
    <w:div w:id="1159687663">
      <w:bodyDiv w:val="1"/>
      <w:marLeft w:val="0"/>
      <w:marRight w:val="0"/>
      <w:marTop w:val="0"/>
      <w:marBottom w:val="0"/>
      <w:divBdr>
        <w:top w:val="none" w:sz="0" w:space="0" w:color="auto"/>
        <w:left w:val="none" w:sz="0" w:space="0" w:color="auto"/>
        <w:bottom w:val="none" w:sz="0" w:space="0" w:color="auto"/>
        <w:right w:val="none" w:sz="0" w:space="0" w:color="auto"/>
      </w:divBdr>
    </w:div>
    <w:div w:id="1159737896">
      <w:bodyDiv w:val="1"/>
      <w:marLeft w:val="0"/>
      <w:marRight w:val="0"/>
      <w:marTop w:val="0"/>
      <w:marBottom w:val="0"/>
      <w:divBdr>
        <w:top w:val="none" w:sz="0" w:space="0" w:color="auto"/>
        <w:left w:val="none" w:sz="0" w:space="0" w:color="auto"/>
        <w:bottom w:val="none" w:sz="0" w:space="0" w:color="auto"/>
        <w:right w:val="none" w:sz="0" w:space="0" w:color="auto"/>
      </w:divBdr>
    </w:div>
    <w:div w:id="1171219635">
      <w:bodyDiv w:val="1"/>
      <w:marLeft w:val="0"/>
      <w:marRight w:val="0"/>
      <w:marTop w:val="0"/>
      <w:marBottom w:val="0"/>
      <w:divBdr>
        <w:top w:val="none" w:sz="0" w:space="0" w:color="auto"/>
        <w:left w:val="none" w:sz="0" w:space="0" w:color="auto"/>
        <w:bottom w:val="none" w:sz="0" w:space="0" w:color="auto"/>
        <w:right w:val="none" w:sz="0" w:space="0" w:color="auto"/>
      </w:divBdr>
    </w:div>
    <w:div w:id="1173956773">
      <w:bodyDiv w:val="1"/>
      <w:marLeft w:val="0"/>
      <w:marRight w:val="0"/>
      <w:marTop w:val="0"/>
      <w:marBottom w:val="0"/>
      <w:divBdr>
        <w:top w:val="none" w:sz="0" w:space="0" w:color="auto"/>
        <w:left w:val="none" w:sz="0" w:space="0" w:color="auto"/>
        <w:bottom w:val="none" w:sz="0" w:space="0" w:color="auto"/>
        <w:right w:val="none" w:sz="0" w:space="0" w:color="auto"/>
      </w:divBdr>
    </w:div>
    <w:div w:id="1185481626">
      <w:bodyDiv w:val="1"/>
      <w:marLeft w:val="0"/>
      <w:marRight w:val="0"/>
      <w:marTop w:val="0"/>
      <w:marBottom w:val="0"/>
      <w:divBdr>
        <w:top w:val="none" w:sz="0" w:space="0" w:color="auto"/>
        <w:left w:val="none" w:sz="0" w:space="0" w:color="auto"/>
        <w:bottom w:val="none" w:sz="0" w:space="0" w:color="auto"/>
        <w:right w:val="none" w:sz="0" w:space="0" w:color="auto"/>
      </w:divBdr>
    </w:div>
    <w:div w:id="1191602087">
      <w:bodyDiv w:val="1"/>
      <w:marLeft w:val="0"/>
      <w:marRight w:val="0"/>
      <w:marTop w:val="0"/>
      <w:marBottom w:val="0"/>
      <w:divBdr>
        <w:top w:val="none" w:sz="0" w:space="0" w:color="auto"/>
        <w:left w:val="none" w:sz="0" w:space="0" w:color="auto"/>
        <w:bottom w:val="none" w:sz="0" w:space="0" w:color="auto"/>
        <w:right w:val="none" w:sz="0" w:space="0" w:color="auto"/>
      </w:divBdr>
    </w:div>
    <w:div w:id="1192837905">
      <w:bodyDiv w:val="1"/>
      <w:marLeft w:val="0"/>
      <w:marRight w:val="0"/>
      <w:marTop w:val="0"/>
      <w:marBottom w:val="0"/>
      <w:divBdr>
        <w:top w:val="none" w:sz="0" w:space="0" w:color="auto"/>
        <w:left w:val="none" w:sz="0" w:space="0" w:color="auto"/>
        <w:bottom w:val="none" w:sz="0" w:space="0" w:color="auto"/>
        <w:right w:val="none" w:sz="0" w:space="0" w:color="auto"/>
      </w:divBdr>
    </w:div>
    <w:div w:id="1211190188">
      <w:bodyDiv w:val="1"/>
      <w:marLeft w:val="0"/>
      <w:marRight w:val="0"/>
      <w:marTop w:val="0"/>
      <w:marBottom w:val="0"/>
      <w:divBdr>
        <w:top w:val="none" w:sz="0" w:space="0" w:color="auto"/>
        <w:left w:val="none" w:sz="0" w:space="0" w:color="auto"/>
        <w:bottom w:val="none" w:sz="0" w:space="0" w:color="auto"/>
        <w:right w:val="none" w:sz="0" w:space="0" w:color="auto"/>
      </w:divBdr>
    </w:div>
    <w:div w:id="1221595484">
      <w:bodyDiv w:val="1"/>
      <w:marLeft w:val="0"/>
      <w:marRight w:val="0"/>
      <w:marTop w:val="0"/>
      <w:marBottom w:val="0"/>
      <w:divBdr>
        <w:top w:val="none" w:sz="0" w:space="0" w:color="auto"/>
        <w:left w:val="none" w:sz="0" w:space="0" w:color="auto"/>
        <w:bottom w:val="none" w:sz="0" w:space="0" w:color="auto"/>
        <w:right w:val="none" w:sz="0" w:space="0" w:color="auto"/>
      </w:divBdr>
    </w:div>
    <w:div w:id="1338342153">
      <w:bodyDiv w:val="1"/>
      <w:marLeft w:val="0"/>
      <w:marRight w:val="0"/>
      <w:marTop w:val="0"/>
      <w:marBottom w:val="0"/>
      <w:divBdr>
        <w:top w:val="none" w:sz="0" w:space="0" w:color="auto"/>
        <w:left w:val="none" w:sz="0" w:space="0" w:color="auto"/>
        <w:bottom w:val="none" w:sz="0" w:space="0" w:color="auto"/>
        <w:right w:val="none" w:sz="0" w:space="0" w:color="auto"/>
      </w:divBdr>
    </w:div>
    <w:div w:id="1381201092">
      <w:bodyDiv w:val="1"/>
      <w:marLeft w:val="0"/>
      <w:marRight w:val="0"/>
      <w:marTop w:val="0"/>
      <w:marBottom w:val="0"/>
      <w:divBdr>
        <w:top w:val="none" w:sz="0" w:space="0" w:color="auto"/>
        <w:left w:val="none" w:sz="0" w:space="0" w:color="auto"/>
        <w:bottom w:val="none" w:sz="0" w:space="0" w:color="auto"/>
        <w:right w:val="none" w:sz="0" w:space="0" w:color="auto"/>
      </w:divBdr>
    </w:div>
    <w:div w:id="1396926065">
      <w:bodyDiv w:val="1"/>
      <w:marLeft w:val="0"/>
      <w:marRight w:val="0"/>
      <w:marTop w:val="0"/>
      <w:marBottom w:val="0"/>
      <w:divBdr>
        <w:top w:val="none" w:sz="0" w:space="0" w:color="auto"/>
        <w:left w:val="none" w:sz="0" w:space="0" w:color="auto"/>
        <w:bottom w:val="none" w:sz="0" w:space="0" w:color="auto"/>
        <w:right w:val="none" w:sz="0" w:space="0" w:color="auto"/>
      </w:divBdr>
    </w:div>
    <w:div w:id="1422410916">
      <w:bodyDiv w:val="1"/>
      <w:marLeft w:val="0"/>
      <w:marRight w:val="0"/>
      <w:marTop w:val="0"/>
      <w:marBottom w:val="0"/>
      <w:divBdr>
        <w:top w:val="none" w:sz="0" w:space="0" w:color="auto"/>
        <w:left w:val="none" w:sz="0" w:space="0" w:color="auto"/>
        <w:bottom w:val="none" w:sz="0" w:space="0" w:color="auto"/>
        <w:right w:val="none" w:sz="0" w:space="0" w:color="auto"/>
      </w:divBdr>
    </w:div>
    <w:div w:id="1422681468">
      <w:bodyDiv w:val="1"/>
      <w:marLeft w:val="0"/>
      <w:marRight w:val="0"/>
      <w:marTop w:val="0"/>
      <w:marBottom w:val="0"/>
      <w:divBdr>
        <w:top w:val="none" w:sz="0" w:space="0" w:color="auto"/>
        <w:left w:val="none" w:sz="0" w:space="0" w:color="auto"/>
        <w:bottom w:val="none" w:sz="0" w:space="0" w:color="auto"/>
        <w:right w:val="none" w:sz="0" w:space="0" w:color="auto"/>
      </w:divBdr>
    </w:div>
    <w:div w:id="1466123592">
      <w:bodyDiv w:val="1"/>
      <w:marLeft w:val="0"/>
      <w:marRight w:val="0"/>
      <w:marTop w:val="0"/>
      <w:marBottom w:val="0"/>
      <w:divBdr>
        <w:top w:val="none" w:sz="0" w:space="0" w:color="auto"/>
        <w:left w:val="none" w:sz="0" w:space="0" w:color="auto"/>
        <w:bottom w:val="none" w:sz="0" w:space="0" w:color="auto"/>
        <w:right w:val="none" w:sz="0" w:space="0" w:color="auto"/>
      </w:divBdr>
    </w:div>
    <w:div w:id="1467237814">
      <w:bodyDiv w:val="1"/>
      <w:marLeft w:val="0"/>
      <w:marRight w:val="0"/>
      <w:marTop w:val="0"/>
      <w:marBottom w:val="0"/>
      <w:divBdr>
        <w:top w:val="none" w:sz="0" w:space="0" w:color="auto"/>
        <w:left w:val="none" w:sz="0" w:space="0" w:color="auto"/>
        <w:bottom w:val="none" w:sz="0" w:space="0" w:color="auto"/>
        <w:right w:val="none" w:sz="0" w:space="0" w:color="auto"/>
      </w:divBdr>
    </w:div>
    <w:div w:id="1468476850">
      <w:bodyDiv w:val="1"/>
      <w:marLeft w:val="0"/>
      <w:marRight w:val="0"/>
      <w:marTop w:val="0"/>
      <w:marBottom w:val="0"/>
      <w:divBdr>
        <w:top w:val="none" w:sz="0" w:space="0" w:color="auto"/>
        <w:left w:val="none" w:sz="0" w:space="0" w:color="auto"/>
        <w:bottom w:val="none" w:sz="0" w:space="0" w:color="auto"/>
        <w:right w:val="none" w:sz="0" w:space="0" w:color="auto"/>
      </w:divBdr>
    </w:div>
    <w:div w:id="1493642309">
      <w:bodyDiv w:val="1"/>
      <w:marLeft w:val="0"/>
      <w:marRight w:val="0"/>
      <w:marTop w:val="0"/>
      <w:marBottom w:val="0"/>
      <w:divBdr>
        <w:top w:val="none" w:sz="0" w:space="0" w:color="auto"/>
        <w:left w:val="none" w:sz="0" w:space="0" w:color="auto"/>
        <w:bottom w:val="none" w:sz="0" w:space="0" w:color="auto"/>
        <w:right w:val="none" w:sz="0" w:space="0" w:color="auto"/>
      </w:divBdr>
    </w:div>
    <w:div w:id="1499804484">
      <w:bodyDiv w:val="1"/>
      <w:marLeft w:val="0"/>
      <w:marRight w:val="0"/>
      <w:marTop w:val="0"/>
      <w:marBottom w:val="0"/>
      <w:divBdr>
        <w:top w:val="none" w:sz="0" w:space="0" w:color="auto"/>
        <w:left w:val="none" w:sz="0" w:space="0" w:color="auto"/>
        <w:bottom w:val="none" w:sz="0" w:space="0" w:color="auto"/>
        <w:right w:val="none" w:sz="0" w:space="0" w:color="auto"/>
      </w:divBdr>
    </w:div>
    <w:div w:id="1540430816">
      <w:bodyDiv w:val="1"/>
      <w:marLeft w:val="0"/>
      <w:marRight w:val="0"/>
      <w:marTop w:val="0"/>
      <w:marBottom w:val="0"/>
      <w:divBdr>
        <w:top w:val="none" w:sz="0" w:space="0" w:color="auto"/>
        <w:left w:val="none" w:sz="0" w:space="0" w:color="auto"/>
        <w:bottom w:val="none" w:sz="0" w:space="0" w:color="auto"/>
        <w:right w:val="none" w:sz="0" w:space="0" w:color="auto"/>
      </w:divBdr>
    </w:div>
    <w:div w:id="1550147775">
      <w:bodyDiv w:val="1"/>
      <w:marLeft w:val="0"/>
      <w:marRight w:val="0"/>
      <w:marTop w:val="0"/>
      <w:marBottom w:val="0"/>
      <w:divBdr>
        <w:top w:val="none" w:sz="0" w:space="0" w:color="auto"/>
        <w:left w:val="none" w:sz="0" w:space="0" w:color="auto"/>
        <w:bottom w:val="none" w:sz="0" w:space="0" w:color="auto"/>
        <w:right w:val="none" w:sz="0" w:space="0" w:color="auto"/>
      </w:divBdr>
    </w:div>
    <w:div w:id="1576740228">
      <w:bodyDiv w:val="1"/>
      <w:marLeft w:val="0"/>
      <w:marRight w:val="0"/>
      <w:marTop w:val="0"/>
      <w:marBottom w:val="0"/>
      <w:divBdr>
        <w:top w:val="none" w:sz="0" w:space="0" w:color="auto"/>
        <w:left w:val="none" w:sz="0" w:space="0" w:color="auto"/>
        <w:bottom w:val="none" w:sz="0" w:space="0" w:color="auto"/>
        <w:right w:val="none" w:sz="0" w:space="0" w:color="auto"/>
      </w:divBdr>
    </w:div>
    <w:div w:id="1584870598">
      <w:bodyDiv w:val="1"/>
      <w:marLeft w:val="0"/>
      <w:marRight w:val="0"/>
      <w:marTop w:val="0"/>
      <w:marBottom w:val="0"/>
      <w:divBdr>
        <w:top w:val="none" w:sz="0" w:space="0" w:color="auto"/>
        <w:left w:val="none" w:sz="0" w:space="0" w:color="auto"/>
        <w:bottom w:val="none" w:sz="0" w:space="0" w:color="auto"/>
        <w:right w:val="none" w:sz="0" w:space="0" w:color="auto"/>
      </w:divBdr>
    </w:div>
    <w:div w:id="1599605559">
      <w:bodyDiv w:val="1"/>
      <w:marLeft w:val="0"/>
      <w:marRight w:val="0"/>
      <w:marTop w:val="0"/>
      <w:marBottom w:val="0"/>
      <w:divBdr>
        <w:top w:val="none" w:sz="0" w:space="0" w:color="auto"/>
        <w:left w:val="none" w:sz="0" w:space="0" w:color="auto"/>
        <w:bottom w:val="none" w:sz="0" w:space="0" w:color="auto"/>
        <w:right w:val="none" w:sz="0" w:space="0" w:color="auto"/>
      </w:divBdr>
    </w:div>
    <w:div w:id="1616406724">
      <w:bodyDiv w:val="1"/>
      <w:marLeft w:val="0"/>
      <w:marRight w:val="0"/>
      <w:marTop w:val="0"/>
      <w:marBottom w:val="0"/>
      <w:divBdr>
        <w:top w:val="none" w:sz="0" w:space="0" w:color="auto"/>
        <w:left w:val="none" w:sz="0" w:space="0" w:color="auto"/>
        <w:bottom w:val="none" w:sz="0" w:space="0" w:color="auto"/>
        <w:right w:val="none" w:sz="0" w:space="0" w:color="auto"/>
      </w:divBdr>
    </w:div>
    <w:div w:id="1635283353">
      <w:bodyDiv w:val="1"/>
      <w:marLeft w:val="0"/>
      <w:marRight w:val="0"/>
      <w:marTop w:val="0"/>
      <w:marBottom w:val="0"/>
      <w:divBdr>
        <w:top w:val="none" w:sz="0" w:space="0" w:color="auto"/>
        <w:left w:val="none" w:sz="0" w:space="0" w:color="auto"/>
        <w:bottom w:val="none" w:sz="0" w:space="0" w:color="auto"/>
        <w:right w:val="none" w:sz="0" w:space="0" w:color="auto"/>
      </w:divBdr>
    </w:div>
    <w:div w:id="1643342114">
      <w:bodyDiv w:val="1"/>
      <w:marLeft w:val="0"/>
      <w:marRight w:val="0"/>
      <w:marTop w:val="0"/>
      <w:marBottom w:val="0"/>
      <w:divBdr>
        <w:top w:val="none" w:sz="0" w:space="0" w:color="auto"/>
        <w:left w:val="none" w:sz="0" w:space="0" w:color="auto"/>
        <w:bottom w:val="none" w:sz="0" w:space="0" w:color="auto"/>
        <w:right w:val="none" w:sz="0" w:space="0" w:color="auto"/>
      </w:divBdr>
    </w:div>
    <w:div w:id="1646204580">
      <w:bodyDiv w:val="1"/>
      <w:marLeft w:val="0"/>
      <w:marRight w:val="0"/>
      <w:marTop w:val="0"/>
      <w:marBottom w:val="0"/>
      <w:divBdr>
        <w:top w:val="none" w:sz="0" w:space="0" w:color="auto"/>
        <w:left w:val="none" w:sz="0" w:space="0" w:color="auto"/>
        <w:bottom w:val="none" w:sz="0" w:space="0" w:color="auto"/>
        <w:right w:val="none" w:sz="0" w:space="0" w:color="auto"/>
      </w:divBdr>
    </w:div>
    <w:div w:id="1652250295">
      <w:bodyDiv w:val="1"/>
      <w:marLeft w:val="0"/>
      <w:marRight w:val="0"/>
      <w:marTop w:val="0"/>
      <w:marBottom w:val="0"/>
      <w:divBdr>
        <w:top w:val="none" w:sz="0" w:space="0" w:color="auto"/>
        <w:left w:val="none" w:sz="0" w:space="0" w:color="auto"/>
        <w:bottom w:val="none" w:sz="0" w:space="0" w:color="auto"/>
        <w:right w:val="none" w:sz="0" w:space="0" w:color="auto"/>
      </w:divBdr>
    </w:div>
    <w:div w:id="1663393493">
      <w:bodyDiv w:val="1"/>
      <w:marLeft w:val="0"/>
      <w:marRight w:val="0"/>
      <w:marTop w:val="0"/>
      <w:marBottom w:val="0"/>
      <w:divBdr>
        <w:top w:val="none" w:sz="0" w:space="0" w:color="auto"/>
        <w:left w:val="none" w:sz="0" w:space="0" w:color="auto"/>
        <w:bottom w:val="none" w:sz="0" w:space="0" w:color="auto"/>
        <w:right w:val="none" w:sz="0" w:space="0" w:color="auto"/>
      </w:divBdr>
    </w:div>
    <w:div w:id="1675109593">
      <w:bodyDiv w:val="1"/>
      <w:marLeft w:val="0"/>
      <w:marRight w:val="0"/>
      <w:marTop w:val="0"/>
      <w:marBottom w:val="0"/>
      <w:divBdr>
        <w:top w:val="none" w:sz="0" w:space="0" w:color="auto"/>
        <w:left w:val="none" w:sz="0" w:space="0" w:color="auto"/>
        <w:bottom w:val="none" w:sz="0" w:space="0" w:color="auto"/>
        <w:right w:val="none" w:sz="0" w:space="0" w:color="auto"/>
      </w:divBdr>
    </w:div>
    <w:div w:id="1687633754">
      <w:bodyDiv w:val="1"/>
      <w:marLeft w:val="0"/>
      <w:marRight w:val="0"/>
      <w:marTop w:val="0"/>
      <w:marBottom w:val="0"/>
      <w:divBdr>
        <w:top w:val="none" w:sz="0" w:space="0" w:color="auto"/>
        <w:left w:val="none" w:sz="0" w:space="0" w:color="auto"/>
        <w:bottom w:val="none" w:sz="0" w:space="0" w:color="auto"/>
        <w:right w:val="none" w:sz="0" w:space="0" w:color="auto"/>
      </w:divBdr>
    </w:div>
    <w:div w:id="1688216936">
      <w:bodyDiv w:val="1"/>
      <w:marLeft w:val="0"/>
      <w:marRight w:val="0"/>
      <w:marTop w:val="0"/>
      <w:marBottom w:val="0"/>
      <w:divBdr>
        <w:top w:val="none" w:sz="0" w:space="0" w:color="auto"/>
        <w:left w:val="none" w:sz="0" w:space="0" w:color="auto"/>
        <w:bottom w:val="none" w:sz="0" w:space="0" w:color="auto"/>
        <w:right w:val="none" w:sz="0" w:space="0" w:color="auto"/>
      </w:divBdr>
    </w:div>
    <w:div w:id="1698848487">
      <w:bodyDiv w:val="1"/>
      <w:marLeft w:val="0"/>
      <w:marRight w:val="0"/>
      <w:marTop w:val="0"/>
      <w:marBottom w:val="0"/>
      <w:divBdr>
        <w:top w:val="none" w:sz="0" w:space="0" w:color="auto"/>
        <w:left w:val="none" w:sz="0" w:space="0" w:color="auto"/>
        <w:bottom w:val="none" w:sz="0" w:space="0" w:color="auto"/>
        <w:right w:val="none" w:sz="0" w:space="0" w:color="auto"/>
      </w:divBdr>
    </w:div>
    <w:div w:id="1708677723">
      <w:bodyDiv w:val="1"/>
      <w:marLeft w:val="0"/>
      <w:marRight w:val="0"/>
      <w:marTop w:val="0"/>
      <w:marBottom w:val="0"/>
      <w:divBdr>
        <w:top w:val="none" w:sz="0" w:space="0" w:color="auto"/>
        <w:left w:val="none" w:sz="0" w:space="0" w:color="auto"/>
        <w:bottom w:val="none" w:sz="0" w:space="0" w:color="auto"/>
        <w:right w:val="none" w:sz="0" w:space="0" w:color="auto"/>
      </w:divBdr>
    </w:div>
    <w:div w:id="1713308512">
      <w:bodyDiv w:val="1"/>
      <w:marLeft w:val="0"/>
      <w:marRight w:val="0"/>
      <w:marTop w:val="0"/>
      <w:marBottom w:val="0"/>
      <w:divBdr>
        <w:top w:val="none" w:sz="0" w:space="0" w:color="auto"/>
        <w:left w:val="none" w:sz="0" w:space="0" w:color="auto"/>
        <w:bottom w:val="none" w:sz="0" w:space="0" w:color="auto"/>
        <w:right w:val="none" w:sz="0" w:space="0" w:color="auto"/>
      </w:divBdr>
    </w:div>
    <w:div w:id="1745033948">
      <w:bodyDiv w:val="1"/>
      <w:marLeft w:val="0"/>
      <w:marRight w:val="0"/>
      <w:marTop w:val="0"/>
      <w:marBottom w:val="0"/>
      <w:divBdr>
        <w:top w:val="none" w:sz="0" w:space="0" w:color="auto"/>
        <w:left w:val="none" w:sz="0" w:space="0" w:color="auto"/>
        <w:bottom w:val="none" w:sz="0" w:space="0" w:color="auto"/>
        <w:right w:val="none" w:sz="0" w:space="0" w:color="auto"/>
      </w:divBdr>
    </w:div>
    <w:div w:id="1745761100">
      <w:bodyDiv w:val="1"/>
      <w:marLeft w:val="0"/>
      <w:marRight w:val="0"/>
      <w:marTop w:val="0"/>
      <w:marBottom w:val="0"/>
      <w:divBdr>
        <w:top w:val="none" w:sz="0" w:space="0" w:color="auto"/>
        <w:left w:val="none" w:sz="0" w:space="0" w:color="auto"/>
        <w:bottom w:val="none" w:sz="0" w:space="0" w:color="auto"/>
        <w:right w:val="none" w:sz="0" w:space="0" w:color="auto"/>
      </w:divBdr>
    </w:div>
    <w:div w:id="1783914006">
      <w:bodyDiv w:val="1"/>
      <w:marLeft w:val="0"/>
      <w:marRight w:val="0"/>
      <w:marTop w:val="0"/>
      <w:marBottom w:val="0"/>
      <w:divBdr>
        <w:top w:val="none" w:sz="0" w:space="0" w:color="auto"/>
        <w:left w:val="none" w:sz="0" w:space="0" w:color="auto"/>
        <w:bottom w:val="none" w:sz="0" w:space="0" w:color="auto"/>
        <w:right w:val="none" w:sz="0" w:space="0" w:color="auto"/>
      </w:divBdr>
    </w:div>
    <w:div w:id="1798257025">
      <w:bodyDiv w:val="1"/>
      <w:marLeft w:val="0"/>
      <w:marRight w:val="0"/>
      <w:marTop w:val="0"/>
      <w:marBottom w:val="0"/>
      <w:divBdr>
        <w:top w:val="none" w:sz="0" w:space="0" w:color="auto"/>
        <w:left w:val="none" w:sz="0" w:space="0" w:color="auto"/>
        <w:bottom w:val="none" w:sz="0" w:space="0" w:color="auto"/>
        <w:right w:val="none" w:sz="0" w:space="0" w:color="auto"/>
      </w:divBdr>
    </w:div>
    <w:div w:id="1808887672">
      <w:bodyDiv w:val="1"/>
      <w:marLeft w:val="0"/>
      <w:marRight w:val="0"/>
      <w:marTop w:val="0"/>
      <w:marBottom w:val="0"/>
      <w:divBdr>
        <w:top w:val="none" w:sz="0" w:space="0" w:color="auto"/>
        <w:left w:val="none" w:sz="0" w:space="0" w:color="auto"/>
        <w:bottom w:val="none" w:sz="0" w:space="0" w:color="auto"/>
        <w:right w:val="none" w:sz="0" w:space="0" w:color="auto"/>
      </w:divBdr>
    </w:div>
    <w:div w:id="1831019834">
      <w:bodyDiv w:val="1"/>
      <w:marLeft w:val="0"/>
      <w:marRight w:val="0"/>
      <w:marTop w:val="0"/>
      <w:marBottom w:val="0"/>
      <w:divBdr>
        <w:top w:val="none" w:sz="0" w:space="0" w:color="auto"/>
        <w:left w:val="none" w:sz="0" w:space="0" w:color="auto"/>
        <w:bottom w:val="none" w:sz="0" w:space="0" w:color="auto"/>
        <w:right w:val="none" w:sz="0" w:space="0" w:color="auto"/>
      </w:divBdr>
    </w:div>
    <w:div w:id="1837189396">
      <w:bodyDiv w:val="1"/>
      <w:marLeft w:val="0"/>
      <w:marRight w:val="0"/>
      <w:marTop w:val="0"/>
      <w:marBottom w:val="0"/>
      <w:divBdr>
        <w:top w:val="none" w:sz="0" w:space="0" w:color="auto"/>
        <w:left w:val="none" w:sz="0" w:space="0" w:color="auto"/>
        <w:bottom w:val="none" w:sz="0" w:space="0" w:color="auto"/>
        <w:right w:val="none" w:sz="0" w:space="0" w:color="auto"/>
      </w:divBdr>
    </w:div>
    <w:div w:id="1848061921">
      <w:bodyDiv w:val="1"/>
      <w:marLeft w:val="0"/>
      <w:marRight w:val="0"/>
      <w:marTop w:val="0"/>
      <w:marBottom w:val="0"/>
      <w:divBdr>
        <w:top w:val="none" w:sz="0" w:space="0" w:color="auto"/>
        <w:left w:val="none" w:sz="0" w:space="0" w:color="auto"/>
        <w:bottom w:val="none" w:sz="0" w:space="0" w:color="auto"/>
        <w:right w:val="none" w:sz="0" w:space="0" w:color="auto"/>
      </w:divBdr>
    </w:div>
    <w:div w:id="1859614860">
      <w:bodyDiv w:val="1"/>
      <w:marLeft w:val="0"/>
      <w:marRight w:val="0"/>
      <w:marTop w:val="0"/>
      <w:marBottom w:val="0"/>
      <w:divBdr>
        <w:top w:val="none" w:sz="0" w:space="0" w:color="auto"/>
        <w:left w:val="none" w:sz="0" w:space="0" w:color="auto"/>
        <w:bottom w:val="none" w:sz="0" w:space="0" w:color="auto"/>
        <w:right w:val="none" w:sz="0" w:space="0" w:color="auto"/>
      </w:divBdr>
    </w:div>
    <w:div w:id="1863779734">
      <w:bodyDiv w:val="1"/>
      <w:marLeft w:val="0"/>
      <w:marRight w:val="0"/>
      <w:marTop w:val="0"/>
      <w:marBottom w:val="0"/>
      <w:divBdr>
        <w:top w:val="none" w:sz="0" w:space="0" w:color="auto"/>
        <w:left w:val="none" w:sz="0" w:space="0" w:color="auto"/>
        <w:bottom w:val="none" w:sz="0" w:space="0" w:color="auto"/>
        <w:right w:val="none" w:sz="0" w:space="0" w:color="auto"/>
      </w:divBdr>
    </w:div>
    <w:div w:id="1892114957">
      <w:bodyDiv w:val="1"/>
      <w:marLeft w:val="0"/>
      <w:marRight w:val="0"/>
      <w:marTop w:val="0"/>
      <w:marBottom w:val="0"/>
      <w:divBdr>
        <w:top w:val="none" w:sz="0" w:space="0" w:color="auto"/>
        <w:left w:val="none" w:sz="0" w:space="0" w:color="auto"/>
        <w:bottom w:val="none" w:sz="0" w:space="0" w:color="auto"/>
        <w:right w:val="none" w:sz="0" w:space="0" w:color="auto"/>
      </w:divBdr>
    </w:div>
    <w:div w:id="1910842021">
      <w:bodyDiv w:val="1"/>
      <w:marLeft w:val="0"/>
      <w:marRight w:val="0"/>
      <w:marTop w:val="0"/>
      <w:marBottom w:val="0"/>
      <w:divBdr>
        <w:top w:val="none" w:sz="0" w:space="0" w:color="auto"/>
        <w:left w:val="none" w:sz="0" w:space="0" w:color="auto"/>
        <w:bottom w:val="none" w:sz="0" w:space="0" w:color="auto"/>
        <w:right w:val="none" w:sz="0" w:space="0" w:color="auto"/>
      </w:divBdr>
    </w:div>
    <w:div w:id="1929196243">
      <w:bodyDiv w:val="1"/>
      <w:marLeft w:val="0"/>
      <w:marRight w:val="0"/>
      <w:marTop w:val="0"/>
      <w:marBottom w:val="0"/>
      <w:divBdr>
        <w:top w:val="none" w:sz="0" w:space="0" w:color="auto"/>
        <w:left w:val="none" w:sz="0" w:space="0" w:color="auto"/>
        <w:bottom w:val="none" w:sz="0" w:space="0" w:color="auto"/>
        <w:right w:val="none" w:sz="0" w:space="0" w:color="auto"/>
      </w:divBdr>
    </w:div>
    <w:div w:id="1929727965">
      <w:bodyDiv w:val="1"/>
      <w:marLeft w:val="0"/>
      <w:marRight w:val="0"/>
      <w:marTop w:val="0"/>
      <w:marBottom w:val="0"/>
      <w:divBdr>
        <w:top w:val="none" w:sz="0" w:space="0" w:color="auto"/>
        <w:left w:val="none" w:sz="0" w:space="0" w:color="auto"/>
        <w:bottom w:val="none" w:sz="0" w:space="0" w:color="auto"/>
        <w:right w:val="none" w:sz="0" w:space="0" w:color="auto"/>
      </w:divBdr>
      <w:divsChild>
        <w:div w:id="601033999">
          <w:marLeft w:val="0"/>
          <w:marRight w:val="0"/>
          <w:marTop w:val="166"/>
          <w:marBottom w:val="166"/>
          <w:divBdr>
            <w:top w:val="none" w:sz="0" w:space="0" w:color="auto"/>
            <w:left w:val="none" w:sz="0" w:space="0" w:color="auto"/>
            <w:bottom w:val="none" w:sz="0" w:space="0" w:color="auto"/>
            <w:right w:val="none" w:sz="0" w:space="0" w:color="auto"/>
          </w:divBdr>
          <w:divsChild>
            <w:div w:id="9308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6532">
      <w:bodyDiv w:val="1"/>
      <w:marLeft w:val="0"/>
      <w:marRight w:val="0"/>
      <w:marTop w:val="0"/>
      <w:marBottom w:val="0"/>
      <w:divBdr>
        <w:top w:val="none" w:sz="0" w:space="0" w:color="auto"/>
        <w:left w:val="none" w:sz="0" w:space="0" w:color="auto"/>
        <w:bottom w:val="none" w:sz="0" w:space="0" w:color="auto"/>
        <w:right w:val="none" w:sz="0" w:space="0" w:color="auto"/>
      </w:divBdr>
    </w:div>
    <w:div w:id="1947809650">
      <w:bodyDiv w:val="1"/>
      <w:marLeft w:val="0"/>
      <w:marRight w:val="0"/>
      <w:marTop w:val="0"/>
      <w:marBottom w:val="0"/>
      <w:divBdr>
        <w:top w:val="none" w:sz="0" w:space="0" w:color="auto"/>
        <w:left w:val="none" w:sz="0" w:space="0" w:color="auto"/>
        <w:bottom w:val="none" w:sz="0" w:space="0" w:color="auto"/>
        <w:right w:val="none" w:sz="0" w:space="0" w:color="auto"/>
      </w:divBdr>
    </w:div>
    <w:div w:id="1952398671">
      <w:bodyDiv w:val="1"/>
      <w:marLeft w:val="0"/>
      <w:marRight w:val="0"/>
      <w:marTop w:val="0"/>
      <w:marBottom w:val="0"/>
      <w:divBdr>
        <w:top w:val="none" w:sz="0" w:space="0" w:color="auto"/>
        <w:left w:val="none" w:sz="0" w:space="0" w:color="auto"/>
        <w:bottom w:val="none" w:sz="0" w:space="0" w:color="auto"/>
        <w:right w:val="none" w:sz="0" w:space="0" w:color="auto"/>
      </w:divBdr>
    </w:div>
    <w:div w:id="1975790585">
      <w:bodyDiv w:val="1"/>
      <w:marLeft w:val="0"/>
      <w:marRight w:val="0"/>
      <w:marTop w:val="0"/>
      <w:marBottom w:val="0"/>
      <w:divBdr>
        <w:top w:val="none" w:sz="0" w:space="0" w:color="auto"/>
        <w:left w:val="none" w:sz="0" w:space="0" w:color="auto"/>
        <w:bottom w:val="none" w:sz="0" w:space="0" w:color="auto"/>
        <w:right w:val="none" w:sz="0" w:space="0" w:color="auto"/>
      </w:divBdr>
    </w:div>
    <w:div w:id="1987853004">
      <w:bodyDiv w:val="1"/>
      <w:marLeft w:val="0"/>
      <w:marRight w:val="0"/>
      <w:marTop w:val="0"/>
      <w:marBottom w:val="0"/>
      <w:divBdr>
        <w:top w:val="none" w:sz="0" w:space="0" w:color="auto"/>
        <w:left w:val="none" w:sz="0" w:space="0" w:color="auto"/>
        <w:bottom w:val="none" w:sz="0" w:space="0" w:color="auto"/>
        <w:right w:val="none" w:sz="0" w:space="0" w:color="auto"/>
      </w:divBdr>
    </w:div>
    <w:div w:id="1991398785">
      <w:bodyDiv w:val="1"/>
      <w:marLeft w:val="0"/>
      <w:marRight w:val="0"/>
      <w:marTop w:val="0"/>
      <w:marBottom w:val="0"/>
      <w:divBdr>
        <w:top w:val="none" w:sz="0" w:space="0" w:color="auto"/>
        <w:left w:val="none" w:sz="0" w:space="0" w:color="auto"/>
        <w:bottom w:val="none" w:sz="0" w:space="0" w:color="auto"/>
        <w:right w:val="none" w:sz="0" w:space="0" w:color="auto"/>
      </w:divBdr>
    </w:div>
    <w:div w:id="1999259376">
      <w:bodyDiv w:val="1"/>
      <w:marLeft w:val="0"/>
      <w:marRight w:val="0"/>
      <w:marTop w:val="0"/>
      <w:marBottom w:val="0"/>
      <w:divBdr>
        <w:top w:val="none" w:sz="0" w:space="0" w:color="auto"/>
        <w:left w:val="none" w:sz="0" w:space="0" w:color="auto"/>
        <w:bottom w:val="none" w:sz="0" w:space="0" w:color="auto"/>
        <w:right w:val="none" w:sz="0" w:space="0" w:color="auto"/>
      </w:divBdr>
    </w:div>
    <w:div w:id="2004356418">
      <w:bodyDiv w:val="1"/>
      <w:marLeft w:val="0"/>
      <w:marRight w:val="0"/>
      <w:marTop w:val="0"/>
      <w:marBottom w:val="0"/>
      <w:divBdr>
        <w:top w:val="none" w:sz="0" w:space="0" w:color="auto"/>
        <w:left w:val="none" w:sz="0" w:space="0" w:color="auto"/>
        <w:bottom w:val="none" w:sz="0" w:space="0" w:color="auto"/>
        <w:right w:val="none" w:sz="0" w:space="0" w:color="auto"/>
      </w:divBdr>
    </w:div>
    <w:div w:id="2006131724">
      <w:bodyDiv w:val="1"/>
      <w:marLeft w:val="0"/>
      <w:marRight w:val="0"/>
      <w:marTop w:val="0"/>
      <w:marBottom w:val="0"/>
      <w:divBdr>
        <w:top w:val="none" w:sz="0" w:space="0" w:color="auto"/>
        <w:left w:val="none" w:sz="0" w:space="0" w:color="auto"/>
        <w:bottom w:val="none" w:sz="0" w:space="0" w:color="auto"/>
        <w:right w:val="none" w:sz="0" w:space="0" w:color="auto"/>
      </w:divBdr>
    </w:div>
    <w:div w:id="2011253590">
      <w:bodyDiv w:val="1"/>
      <w:marLeft w:val="0"/>
      <w:marRight w:val="0"/>
      <w:marTop w:val="0"/>
      <w:marBottom w:val="0"/>
      <w:divBdr>
        <w:top w:val="none" w:sz="0" w:space="0" w:color="auto"/>
        <w:left w:val="none" w:sz="0" w:space="0" w:color="auto"/>
        <w:bottom w:val="none" w:sz="0" w:space="0" w:color="auto"/>
        <w:right w:val="none" w:sz="0" w:space="0" w:color="auto"/>
      </w:divBdr>
    </w:div>
    <w:div w:id="2017464950">
      <w:bodyDiv w:val="1"/>
      <w:marLeft w:val="0"/>
      <w:marRight w:val="0"/>
      <w:marTop w:val="0"/>
      <w:marBottom w:val="0"/>
      <w:divBdr>
        <w:top w:val="none" w:sz="0" w:space="0" w:color="auto"/>
        <w:left w:val="none" w:sz="0" w:space="0" w:color="auto"/>
        <w:bottom w:val="none" w:sz="0" w:space="0" w:color="auto"/>
        <w:right w:val="none" w:sz="0" w:space="0" w:color="auto"/>
      </w:divBdr>
    </w:div>
    <w:div w:id="2025594246">
      <w:bodyDiv w:val="1"/>
      <w:marLeft w:val="0"/>
      <w:marRight w:val="0"/>
      <w:marTop w:val="0"/>
      <w:marBottom w:val="0"/>
      <w:divBdr>
        <w:top w:val="none" w:sz="0" w:space="0" w:color="auto"/>
        <w:left w:val="none" w:sz="0" w:space="0" w:color="auto"/>
        <w:bottom w:val="none" w:sz="0" w:space="0" w:color="auto"/>
        <w:right w:val="none" w:sz="0" w:space="0" w:color="auto"/>
      </w:divBdr>
    </w:div>
    <w:div w:id="2048330579">
      <w:bodyDiv w:val="1"/>
      <w:marLeft w:val="0"/>
      <w:marRight w:val="0"/>
      <w:marTop w:val="0"/>
      <w:marBottom w:val="0"/>
      <w:divBdr>
        <w:top w:val="none" w:sz="0" w:space="0" w:color="auto"/>
        <w:left w:val="none" w:sz="0" w:space="0" w:color="auto"/>
        <w:bottom w:val="none" w:sz="0" w:space="0" w:color="auto"/>
        <w:right w:val="none" w:sz="0" w:space="0" w:color="auto"/>
      </w:divBdr>
    </w:div>
    <w:div w:id="2060470165">
      <w:bodyDiv w:val="1"/>
      <w:marLeft w:val="0"/>
      <w:marRight w:val="0"/>
      <w:marTop w:val="0"/>
      <w:marBottom w:val="0"/>
      <w:divBdr>
        <w:top w:val="none" w:sz="0" w:space="0" w:color="auto"/>
        <w:left w:val="none" w:sz="0" w:space="0" w:color="auto"/>
        <w:bottom w:val="none" w:sz="0" w:space="0" w:color="auto"/>
        <w:right w:val="none" w:sz="0" w:space="0" w:color="auto"/>
      </w:divBdr>
    </w:div>
    <w:div w:id="2082830410">
      <w:bodyDiv w:val="1"/>
      <w:marLeft w:val="0"/>
      <w:marRight w:val="0"/>
      <w:marTop w:val="0"/>
      <w:marBottom w:val="0"/>
      <w:divBdr>
        <w:top w:val="none" w:sz="0" w:space="0" w:color="auto"/>
        <w:left w:val="none" w:sz="0" w:space="0" w:color="auto"/>
        <w:bottom w:val="none" w:sz="0" w:space="0" w:color="auto"/>
        <w:right w:val="none" w:sz="0" w:space="0" w:color="auto"/>
      </w:divBdr>
    </w:div>
    <w:div w:id="2131779674">
      <w:bodyDiv w:val="1"/>
      <w:marLeft w:val="0"/>
      <w:marRight w:val="0"/>
      <w:marTop w:val="0"/>
      <w:marBottom w:val="0"/>
      <w:divBdr>
        <w:top w:val="none" w:sz="0" w:space="0" w:color="auto"/>
        <w:left w:val="none" w:sz="0" w:space="0" w:color="auto"/>
        <w:bottom w:val="none" w:sz="0" w:space="0" w:color="auto"/>
        <w:right w:val="none" w:sz="0" w:space="0" w:color="auto"/>
      </w:divBdr>
    </w:div>
    <w:div w:id="213578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r-project.org"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6.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8.xm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footer" Target="footer9.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header" Target="header7.xml"/><Relationship Id="rId90" Type="http://schemas.microsoft.com/office/2011/relationships/commentsExtended" Target="commentsExtended.xml"/><Relationship Id="rId19" Type="http://schemas.openxmlformats.org/officeDocument/2006/relationships/footer" Target="footer2.xml"/><Relationship Id="rId14" Type="http://schemas.openxmlformats.org/officeDocument/2006/relationships/hyperlink" Target="https://www.fda.gov/downloads/drugs/guidances/UCM072137.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microsoft.com/office/2007/relationships/stylesWithEffects" Target="stylesWithEffect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8.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w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header" Target="header6.xm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footer" Target="footer7.xml"/><Relationship Id="rId88" Type="http://schemas.openxmlformats.org/officeDocument/2006/relationships/fontTable" Target="fontTable.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3.xm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ng.yang\AppData\Roaming\Microsoft\Templates\Autho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03AB441B318445BCA3AA134727AB5E" ma:contentTypeVersion="3" ma:contentTypeDescription="Create a new document." ma:contentTypeScope="" ma:versionID="09b25a27df6e7d88aaade85b0352e15d">
  <xsd:schema xmlns:xsd="http://www.w3.org/2001/XMLSchema" xmlns:xs="http://www.w3.org/2001/XMLSchema" xmlns:p="http://schemas.microsoft.com/office/2006/metadata/properties" xmlns:ns2="e6d2f024-c50e-4a44-9345-cf9d76a5a4ef" targetNamespace="http://schemas.microsoft.com/office/2006/metadata/properties" ma:root="true" ma:fieldsID="ae0275c44029ac6fac1972ce7d228f27" ns2:_="">
    <xsd:import namespace="e6d2f024-c50e-4a44-9345-cf9d76a5a4ef"/>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d2f024-c50e-4a44-9345-cf9d76a5a4ef" elementFormDefault="qualified">
    <xsd:import namespace="http://schemas.microsoft.com/office/2006/documentManagement/types"/>
    <xsd:import namespace="http://schemas.microsoft.com/office/infopath/2007/PartnerControls"/>
    <xsd:element name="Description0" ma:index="8"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pc="http://schemas.microsoft.com/office/infopath/2007/PartnerControls" xmlns:xsi="http://www.w3.org/2001/XMLSchema-instance">
  <documentManagement>
    <Description0 xmlns="e6d2f024-c50e-4a44-9345-cf9d76a5a4ef">final version for QC/QA</Description0>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ns30:Sourc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SelectedStyle="\APA.XSL" StyleName="APA"/>
</file>

<file path=customXml/itemProps1.xml><?xml version="1.0" encoding="utf-8"?>
<ds:datastoreItem xmlns:ds="http://schemas.openxmlformats.org/officeDocument/2006/customXml" ds:itemID="{7323E2E9-6D06-45AE-B71B-8DB89CA9322D}">
  <ds:schemaRefs>
    <ds:schemaRef ds:uri="http://schemas.microsoft.com/office/2006/metadata/longProperties"/>
  </ds:schemaRefs>
</ds:datastoreItem>
</file>

<file path=customXml/itemProps2.xml><?xml version="1.0" encoding="utf-8"?>
<ds:datastoreItem xmlns:ds="http://schemas.openxmlformats.org/officeDocument/2006/customXml" ds:itemID="{5C062A35-E7DA-4941-B269-129B6A836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d2f024-c50e-4a44-9345-cf9d76a5a4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420029-1FC8-41B2-AAA6-09F0EC09E64F}">
  <ds:schemaRefs>
    <ds:schemaRef ds:uri="http://purl.org/dc/dcmitype/"/>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http://purl.org/dc/terms/"/>
    <ds:schemaRef ds:uri="http://schemas.microsoft.com/office/2006/metadata/properties"/>
    <ds:schemaRef ds:uri="e6d2f024-c50e-4a44-9345-cf9d76a5a4ef"/>
    <ds:schemaRef ds:uri="http://www.w3.org/XML/1998/namespace"/>
  </ds:schemaRefs>
</ds:datastoreItem>
</file>

<file path=customXml/itemProps4.xml><?xml version="1.0" encoding="utf-8"?>
<ds:datastoreItem xmlns:ds="http://schemas.openxmlformats.org/officeDocument/2006/customXml" ds:itemID="{4BE8A6F4-5B13-4AE1-A68B-B69F4AEF1397}">
  <ds:schemaRefs>
    <ds:schemaRef ds:uri="http://schemas.microsoft.com/sharepoint/v3/contenttype/forms"/>
  </ds:schemaRefs>
</ds:datastoreItem>
</file>

<file path=customXml/itemProps5.xml><?xml version="1.0" encoding="utf-8"?>
<ds:datastoreItem xmlns:ds="http://schemas.openxmlformats.org/officeDocument/2006/customXml" ds:itemID="{4F9E7181-A163-47C2-914F-9F9C9AC9A7E5}">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Author</Template>
  <TotalTime>135</TotalTime>
  <Pages>138</Pages>
  <Words>31544</Words>
  <Characters>209880</Characters>
  <Application>Microsoft Office Word</Application>
  <DocSecurity>0</DocSecurity>
  <Lines>1749</Lines>
  <Paragraphs>481</Paragraphs>
  <ScaleCrop>false</ScaleCrop>
  <HeadingPairs>
    <vt:vector size="2" baseType="variant">
      <vt:variant>
        <vt:lpstr>Title</vt:lpstr>
      </vt:variant>
      <vt:variant>
        <vt:i4>1</vt:i4>
      </vt:variant>
    </vt:vector>
  </HeadingPairs>
  <TitlesOfParts>
    <vt:vector size="1" baseType="lpstr">
      <vt:lpstr>R2810 PopPK Report Template_V0122</vt:lpstr>
    </vt:vector>
  </TitlesOfParts>
  <Company>Regeneron Pharmaceuticals Inc.</Company>
  <LinksUpToDate>false</LinksUpToDate>
  <CharactersWithSpaces>240943</CharactersWithSpaces>
  <SharedDoc>false</SharedDoc>
  <HLinks>
    <vt:vector size="432" baseType="variant">
      <vt:variant>
        <vt:i4>1245239</vt:i4>
      </vt:variant>
      <vt:variant>
        <vt:i4>434</vt:i4>
      </vt:variant>
      <vt:variant>
        <vt:i4>0</vt:i4>
      </vt:variant>
      <vt:variant>
        <vt:i4>5</vt:i4>
      </vt:variant>
      <vt:variant>
        <vt:lpwstr/>
      </vt:variant>
      <vt:variant>
        <vt:lpwstr>_Toc412460716</vt:lpwstr>
      </vt:variant>
      <vt:variant>
        <vt:i4>1245239</vt:i4>
      </vt:variant>
      <vt:variant>
        <vt:i4>428</vt:i4>
      </vt:variant>
      <vt:variant>
        <vt:i4>0</vt:i4>
      </vt:variant>
      <vt:variant>
        <vt:i4>5</vt:i4>
      </vt:variant>
      <vt:variant>
        <vt:lpwstr/>
      </vt:variant>
      <vt:variant>
        <vt:lpwstr>_Toc412460715</vt:lpwstr>
      </vt:variant>
      <vt:variant>
        <vt:i4>1245239</vt:i4>
      </vt:variant>
      <vt:variant>
        <vt:i4>422</vt:i4>
      </vt:variant>
      <vt:variant>
        <vt:i4>0</vt:i4>
      </vt:variant>
      <vt:variant>
        <vt:i4>5</vt:i4>
      </vt:variant>
      <vt:variant>
        <vt:lpwstr/>
      </vt:variant>
      <vt:variant>
        <vt:lpwstr>_Toc412460714</vt:lpwstr>
      </vt:variant>
      <vt:variant>
        <vt:i4>1245239</vt:i4>
      </vt:variant>
      <vt:variant>
        <vt:i4>416</vt:i4>
      </vt:variant>
      <vt:variant>
        <vt:i4>0</vt:i4>
      </vt:variant>
      <vt:variant>
        <vt:i4>5</vt:i4>
      </vt:variant>
      <vt:variant>
        <vt:lpwstr/>
      </vt:variant>
      <vt:variant>
        <vt:lpwstr>_Toc412460713</vt:lpwstr>
      </vt:variant>
      <vt:variant>
        <vt:i4>1245239</vt:i4>
      </vt:variant>
      <vt:variant>
        <vt:i4>410</vt:i4>
      </vt:variant>
      <vt:variant>
        <vt:i4>0</vt:i4>
      </vt:variant>
      <vt:variant>
        <vt:i4>5</vt:i4>
      </vt:variant>
      <vt:variant>
        <vt:lpwstr/>
      </vt:variant>
      <vt:variant>
        <vt:lpwstr>_Toc412460712</vt:lpwstr>
      </vt:variant>
      <vt:variant>
        <vt:i4>1245239</vt:i4>
      </vt:variant>
      <vt:variant>
        <vt:i4>404</vt:i4>
      </vt:variant>
      <vt:variant>
        <vt:i4>0</vt:i4>
      </vt:variant>
      <vt:variant>
        <vt:i4>5</vt:i4>
      </vt:variant>
      <vt:variant>
        <vt:lpwstr/>
      </vt:variant>
      <vt:variant>
        <vt:lpwstr>_Toc412460711</vt:lpwstr>
      </vt:variant>
      <vt:variant>
        <vt:i4>1245239</vt:i4>
      </vt:variant>
      <vt:variant>
        <vt:i4>398</vt:i4>
      </vt:variant>
      <vt:variant>
        <vt:i4>0</vt:i4>
      </vt:variant>
      <vt:variant>
        <vt:i4>5</vt:i4>
      </vt:variant>
      <vt:variant>
        <vt:lpwstr/>
      </vt:variant>
      <vt:variant>
        <vt:lpwstr>_Toc412460710</vt:lpwstr>
      </vt:variant>
      <vt:variant>
        <vt:i4>1179703</vt:i4>
      </vt:variant>
      <vt:variant>
        <vt:i4>392</vt:i4>
      </vt:variant>
      <vt:variant>
        <vt:i4>0</vt:i4>
      </vt:variant>
      <vt:variant>
        <vt:i4>5</vt:i4>
      </vt:variant>
      <vt:variant>
        <vt:lpwstr/>
      </vt:variant>
      <vt:variant>
        <vt:lpwstr>_Toc412460709</vt:lpwstr>
      </vt:variant>
      <vt:variant>
        <vt:i4>1179703</vt:i4>
      </vt:variant>
      <vt:variant>
        <vt:i4>386</vt:i4>
      </vt:variant>
      <vt:variant>
        <vt:i4>0</vt:i4>
      </vt:variant>
      <vt:variant>
        <vt:i4>5</vt:i4>
      </vt:variant>
      <vt:variant>
        <vt:lpwstr/>
      </vt:variant>
      <vt:variant>
        <vt:lpwstr>_Toc412460708</vt:lpwstr>
      </vt:variant>
      <vt:variant>
        <vt:i4>1179703</vt:i4>
      </vt:variant>
      <vt:variant>
        <vt:i4>380</vt:i4>
      </vt:variant>
      <vt:variant>
        <vt:i4>0</vt:i4>
      </vt:variant>
      <vt:variant>
        <vt:i4>5</vt:i4>
      </vt:variant>
      <vt:variant>
        <vt:lpwstr/>
      </vt:variant>
      <vt:variant>
        <vt:lpwstr>_Toc412460707</vt:lpwstr>
      </vt:variant>
      <vt:variant>
        <vt:i4>1179703</vt:i4>
      </vt:variant>
      <vt:variant>
        <vt:i4>374</vt:i4>
      </vt:variant>
      <vt:variant>
        <vt:i4>0</vt:i4>
      </vt:variant>
      <vt:variant>
        <vt:i4>5</vt:i4>
      </vt:variant>
      <vt:variant>
        <vt:lpwstr/>
      </vt:variant>
      <vt:variant>
        <vt:lpwstr>_Toc412460706</vt:lpwstr>
      </vt:variant>
      <vt:variant>
        <vt:i4>1179703</vt:i4>
      </vt:variant>
      <vt:variant>
        <vt:i4>368</vt:i4>
      </vt:variant>
      <vt:variant>
        <vt:i4>0</vt:i4>
      </vt:variant>
      <vt:variant>
        <vt:i4>5</vt:i4>
      </vt:variant>
      <vt:variant>
        <vt:lpwstr/>
      </vt:variant>
      <vt:variant>
        <vt:lpwstr>_Toc412460705</vt:lpwstr>
      </vt:variant>
      <vt:variant>
        <vt:i4>1179703</vt:i4>
      </vt:variant>
      <vt:variant>
        <vt:i4>362</vt:i4>
      </vt:variant>
      <vt:variant>
        <vt:i4>0</vt:i4>
      </vt:variant>
      <vt:variant>
        <vt:i4>5</vt:i4>
      </vt:variant>
      <vt:variant>
        <vt:lpwstr/>
      </vt:variant>
      <vt:variant>
        <vt:lpwstr>_Toc412460704</vt:lpwstr>
      </vt:variant>
      <vt:variant>
        <vt:i4>1179703</vt:i4>
      </vt:variant>
      <vt:variant>
        <vt:i4>356</vt:i4>
      </vt:variant>
      <vt:variant>
        <vt:i4>0</vt:i4>
      </vt:variant>
      <vt:variant>
        <vt:i4>5</vt:i4>
      </vt:variant>
      <vt:variant>
        <vt:lpwstr/>
      </vt:variant>
      <vt:variant>
        <vt:lpwstr>_Toc412460703</vt:lpwstr>
      </vt:variant>
      <vt:variant>
        <vt:i4>1179703</vt:i4>
      </vt:variant>
      <vt:variant>
        <vt:i4>350</vt:i4>
      </vt:variant>
      <vt:variant>
        <vt:i4>0</vt:i4>
      </vt:variant>
      <vt:variant>
        <vt:i4>5</vt:i4>
      </vt:variant>
      <vt:variant>
        <vt:lpwstr/>
      </vt:variant>
      <vt:variant>
        <vt:lpwstr>_Toc412460702</vt:lpwstr>
      </vt:variant>
      <vt:variant>
        <vt:i4>1179703</vt:i4>
      </vt:variant>
      <vt:variant>
        <vt:i4>344</vt:i4>
      </vt:variant>
      <vt:variant>
        <vt:i4>0</vt:i4>
      </vt:variant>
      <vt:variant>
        <vt:i4>5</vt:i4>
      </vt:variant>
      <vt:variant>
        <vt:lpwstr/>
      </vt:variant>
      <vt:variant>
        <vt:lpwstr>_Toc412460701</vt:lpwstr>
      </vt:variant>
      <vt:variant>
        <vt:i4>1179703</vt:i4>
      </vt:variant>
      <vt:variant>
        <vt:i4>338</vt:i4>
      </vt:variant>
      <vt:variant>
        <vt:i4>0</vt:i4>
      </vt:variant>
      <vt:variant>
        <vt:i4>5</vt:i4>
      </vt:variant>
      <vt:variant>
        <vt:lpwstr/>
      </vt:variant>
      <vt:variant>
        <vt:lpwstr>_Toc412460700</vt:lpwstr>
      </vt:variant>
      <vt:variant>
        <vt:i4>1769526</vt:i4>
      </vt:variant>
      <vt:variant>
        <vt:i4>332</vt:i4>
      </vt:variant>
      <vt:variant>
        <vt:i4>0</vt:i4>
      </vt:variant>
      <vt:variant>
        <vt:i4>5</vt:i4>
      </vt:variant>
      <vt:variant>
        <vt:lpwstr/>
      </vt:variant>
      <vt:variant>
        <vt:lpwstr>_Toc412460699</vt:lpwstr>
      </vt:variant>
      <vt:variant>
        <vt:i4>1769526</vt:i4>
      </vt:variant>
      <vt:variant>
        <vt:i4>323</vt:i4>
      </vt:variant>
      <vt:variant>
        <vt:i4>0</vt:i4>
      </vt:variant>
      <vt:variant>
        <vt:i4>5</vt:i4>
      </vt:variant>
      <vt:variant>
        <vt:lpwstr/>
      </vt:variant>
      <vt:variant>
        <vt:lpwstr>_Toc412460698</vt:lpwstr>
      </vt:variant>
      <vt:variant>
        <vt:i4>1769526</vt:i4>
      </vt:variant>
      <vt:variant>
        <vt:i4>317</vt:i4>
      </vt:variant>
      <vt:variant>
        <vt:i4>0</vt:i4>
      </vt:variant>
      <vt:variant>
        <vt:i4>5</vt:i4>
      </vt:variant>
      <vt:variant>
        <vt:lpwstr/>
      </vt:variant>
      <vt:variant>
        <vt:lpwstr>_Toc412460697</vt:lpwstr>
      </vt:variant>
      <vt:variant>
        <vt:i4>1769526</vt:i4>
      </vt:variant>
      <vt:variant>
        <vt:i4>311</vt:i4>
      </vt:variant>
      <vt:variant>
        <vt:i4>0</vt:i4>
      </vt:variant>
      <vt:variant>
        <vt:i4>5</vt:i4>
      </vt:variant>
      <vt:variant>
        <vt:lpwstr/>
      </vt:variant>
      <vt:variant>
        <vt:lpwstr>_Toc412460696</vt:lpwstr>
      </vt:variant>
      <vt:variant>
        <vt:i4>1769526</vt:i4>
      </vt:variant>
      <vt:variant>
        <vt:i4>305</vt:i4>
      </vt:variant>
      <vt:variant>
        <vt:i4>0</vt:i4>
      </vt:variant>
      <vt:variant>
        <vt:i4>5</vt:i4>
      </vt:variant>
      <vt:variant>
        <vt:lpwstr/>
      </vt:variant>
      <vt:variant>
        <vt:lpwstr>_Toc412460695</vt:lpwstr>
      </vt:variant>
      <vt:variant>
        <vt:i4>1769526</vt:i4>
      </vt:variant>
      <vt:variant>
        <vt:i4>299</vt:i4>
      </vt:variant>
      <vt:variant>
        <vt:i4>0</vt:i4>
      </vt:variant>
      <vt:variant>
        <vt:i4>5</vt:i4>
      </vt:variant>
      <vt:variant>
        <vt:lpwstr/>
      </vt:variant>
      <vt:variant>
        <vt:lpwstr>_Toc412460694</vt:lpwstr>
      </vt:variant>
      <vt:variant>
        <vt:i4>1769526</vt:i4>
      </vt:variant>
      <vt:variant>
        <vt:i4>293</vt:i4>
      </vt:variant>
      <vt:variant>
        <vt:i4>0</vt:i4>
      </vt:variant>
      <vt:variant>
        <vt:i4>5</vt:i4>
      </vt:variant>
      <vt:variant>
        <vt:lpwstr/>
      </vt:variant>
      <vt:variant>
        <vt:lpwstr>_Toc412460693</vt:lpwstr>
      </vt:variant>
      <vt:variant>
        <vt:i4>1769526</vt:i4>
      </vt:variant>
      <vt:variant>
        <vt:i4>287</vt:i4>
      </vt:variant>
      <vt:variant>
        <vt:i4>0</vt:i4>
      </vt:variant>
      <vt:variant>
        <vt:i4>5</vt:i4>
      </vt:variant>
      <vt:variant>
        <vt:lpwstr/>
      </vt:variant>
      <vt:variant>
        <vt:lpwstr>_Toc412460692</vt:lpwstr>
      </vt:variant>
      <vt:variant>
        <vt:i4>1769526</vt:i4>
      </vt:variant>
      <vt:variant>
        <vt:i4>281</vt:i4>
      </vt:variant>
      <vt:variant>
        <vt:i4>0</vt:i4>
      </vt:variant>
      <vt:variant>
        <vt:i4>5</vt:i4>
      </vt:variant>
      <vt:variant>
        <vt:lpwstr/>
      </vt:variant>
      <vt:variant>
        <vt:lpwstr>_Toc412460691</vt:lpwstr>
      </vt:variant>
      <vt:variant>
        <vt:i4>1769526</vt:i4>
      </vt:variant>
      <vt:variant>
        <vt:i4>275</vt:i4>
      </vt:variant>
      <vt:variant>
        <vt:i4>0</vt:i4>
      </vt:variant>
      <vt:variant>
        <vt:i4>5</vt:i4>
      </vt:variant>
      <vt:variant>
        <vt:lpwstr/>
      </vt:variant>
      <vt:variant>
        <vt:lpwstr>_Toc412460690</vt:lpwstr>
      </vt:variant>
      <vt:variant>
        <vt:i4>1703990</vt:i4>
      </vt:variant>
      <vt:variant>
        <vt:i4>269</vt:i4>
      </vt:variant>
      <vt:variant>
        <vt:i4>0</vt:i4>
      </vt:variant>
      <vt:variant>
        <vt:i4>5</vt:i4>
      </vt:variant>
      <vt:variant>
        <vt:lpwstr/>
      </vt:variant>
      <vt:variant>
        <vt:lpwstr>_Toc412460689</vt:lpwstr>
      </vt:variant>
      <vt:variant>
        <vt:i4>1703990</vt:i4>
      </vt:variant>
      <vt:variant>
        <vt:i4>263</vt:i4>
      </vt:variant>
      <vt:variant>
        <vt:i4>0</vt:i4>
      </vt:variant>
      <vt:variant>
        <vt:i4>5</vt:i4>
      </vt:variant>
      <vt:variant>
        <vt:lpwstr/>
      </vt:variant>
      <vt:variant>
        <vt:lpwstr>_Toc412460688</vt:lpwstr>
      </vt:variant>
      <vt:variant>
        <vt:i4>1703990</vt:i4>
      </vt:variant>
      <vt:variant>
        <vt:i4>257</vt:i4>
      </vt:variant>
      <vt:variant>
        <vt:i4>0</vt:i4>
      </vt:variant>
      <vt:variant>
        <vt:i4>5</vt:i4>
      </vt:variant>
      <vt:variant>
        <vt:lpwstr/>
      </vt:variant>
      <vt:variant>
        <vt:lpwstr>_Toc412460687</vt:lpwstr>
      </vt:variant>
      <vt:variant>
        <vt:i4>1703990</vt:i4>
      </vt:variant>
      <vt:variant>
        <vt:i4>251</vt:i4>
      </vt:variant>
      <vt:variant>
        <vt:i4>0</vt:i4>
      </vt:variant>
      <vt:variant>
        <vt:i4>5</vt:i4>
      </vt:variant>
      <vt:variant>
        <vt:lpwstr/>
      </vt:variant>
      <vt:variant>
        <vt:lpwstr>_Toc412460686</vt:lpwstr>
      </vt:variant>
      <vt:variant>
        <vt:i4>1703990</vt:i4>
      </vt:variant>
      <vt:variant>
        <vt:i4>245</vt:i4>
      </vt:variant>
      <vt:variant>
        <vt:i4>0</vt:i4>
      </vt:variant>
      <vt:variant>
        <vt:i4>5</vt:i4>
      </vt:variant>
      <vt:variant>
        <vt:lpwstr/>
      </vt:variant>
      <vt:variant>
        <vt:lpwstr>_Toc412460685</vt:lpwstr>
      </vt:variant>
      <vt:variant>
        <vt:i4>1703990</vt:i4>
      </vt:variant>
      <vt:variant>
        <vt:i4>239</vt:i4>
      </vt:variant>
      <vt:variant>
        <vt:i4>0</vt:i4>
      </vt:variant>
      <vt:variant>
        <vt:i4>5</vt:i4>
      </vt:variant>
      <vt:variant>
        <vt:lpwstr/>
      </vt:variant>
      <vt:variant>
        <vt:lpwstr>_Toc412460684</vt:lpwstr>
      </vt:variant>
      <vt:variant>
        <vt:i4>1703990</vt:i4>
      </vt:variant>
      <vt:variant>
        <vt:i4>233</vt:i4>
      </vt:variant>
      <vt:variant>
        <vt:i4>0</vt:i4>
      </vt:variant>
      <vt:variant>
        <vt:i4>5</vt:i4>
      </vt:variant>
      <vt:variant>
        <vt:lpwstr/>
      </vt:variant>
      <vt:variant>
        <vt:lpwstr>_Toc412460683</vt:lpwstr>
      </vt:variant>
      <vt:variant>
        <vt:i4>1703990</vt:i4>
      </vt:variant>
      <vt:variant>
        <vt:i4>227</vt:i4>
      </vt:variant>
      <vt:variant>
        <vt:i4>0</vt:i4>
      </vt:variant>
      <vt:variant>
        <vt:i4>5</vt:i4>
      </vt:variant>
      <vt:variant>
        <vt:lpwstr/>
      </vt:variant>
      <vt:variant>
        <vt:lpwstr>_Toc412460682</vt:lpwstr>
      </vt:variant>
      <vt:variant>
        <vt:i4>1703990</vt:i4>
      </vt:variant>
      <vt:variant>
        <vt:i4>221</vt:i4>
      </vt:variant>
      <vt:variant>
        <vt:i4>0</vt:i4>
      </vt:variant>
      <vt:variant>
        <vt:i4>5</vt:i4>
      </vt:variant>
      <vt:variant>
        <vt:lpwstr/>
      </vt:variant>
      <vt:variant>
        <vt:lpwstr>_Toc412460681</vt:lpwstr>
      </vt:variant>
      <vt:variant>
        <vt:i4>1703990</vt:i4>
      </vt:variant>
      <vt:variant>
        <vt:i4>215</vt:i4>
      </vt:variant>
      <vt:variant>
        <vt:i4>0</vt:i4>
      </vt:variant>
      <vt:variant>
        <vt:i4>5</vt:i4>
      </vt:variant>
      <vt:variant>
        <vt:lpwstr/>
      </vt:variant>
      <vt:variant>
        <vt:lpwstr>_Toc412460680</vt:lpwstr>
      </vt:variant>
      <vt:variant>
        <vt:i4>1376310</vt:i4>
      </vt:variant>
      <vt:variant>
        <vt:i4>209</vt:i4>
      </vt:variant>
      <vt:variant>
        <vt:i4>0</vt:i4>
      </vt:variant>
      <vt:variant>
        <vt:i4>5</vt:i4>
      </vt:variant>
      <vt:variant>
        <vt:lpwstr/>
      </vt:variant>
      <vt:variant>
        <vt:lpwstr>_Toc412460679</vt:lpwstr>
      </vt:variant>
      <vt:variant>
        <vt:i4>1376310</vt:i4>
      </vt:variant>
      <vt:variant>
        <vt:i4>203</vt:i4>
      </vt:variant>
      <vt:variant>
        <vt:i4>0</vt:i4>
      </vt:variant>
      <vt:variant>
        <vt:i4>5</vt:i4>
      </vt:variant>
      <vt:variant>
        <vt:lpwstr/>
      </vt:variant>
      <vt:variant>
        <vt:lpwstr>_Toc412460678</vt:lpwstr>
      </vt:variant>
      <vt:variant>
        <vt:i4>1376310</vt:i4>
      </vt:variant>
      <vt:variant>
        <vt:i4>197</vt:i4>
      </vt:variant>
      <vt:variant>
        <vt:i4>0</vt:i4>
      </vt:variant>
      <vt:variant>
        <vt:i4>5</vt:i4>
      </vt:variant>
      <vt:variant>
        <vt:lpwstr/>
      </vt:variant>
      <vt:variant>
        <vt:lpwstr>_Toc412460677</vt:lpwstr>
      </vt:variant>
      <vt:variant>
        <vt:i4>1376310</vt:i4>
      </vt:variant>
      <vt:variant>
        <vt:i4>191</vt:i4>
      </vt:variant>
      <vt:variant>
        <vt:i4>0</vt:i4>
      </vt:variant>
      <vt:variant>
        <vt:i4>5</vt:i4>
      </vt:variant>
      <vt:variant>
        <vt:lpwstr/>
      </vt:variant>
      <vt:variant>
        <vt:lpwstr>_Toc412460676</vt:lpwstr>
      </vt:variant>
      <vt:variant>
        <vt:i4>1376310</vt:i4>
      </vt:variant>
      <vt:variant>
        <vt:i4>185</vt:i4>
      </vt:variant>
      <vt:variant>
        <vt:i4>0</vt:i4>
      </vt:variant>
      <vt:variant>
        <vt:i4>5</vt:i4>
      </vt:variant>
      <vt:variant>
        <vt:lpwstr/>
      </vt:variant>
      <vt:variant>
        <vt:lpwstr>_Toc412460675</vt:lpwstr>
      </vt:variant>
      <vt:variant>
        <vt:i4>1441847</vt:i4>
      </vt:variant>
      <vt:variant>
        <vt:i4>176</vt:i4>
      </vt:variant>
      <vt:variant>
        <vt:i4>0</vt:i4>
      </vt:variant>
      <vt:variant>
        <vt:i4>5</vt:i4>
      </vt:variant>
      <vt:variant>
        <vt:lpwstr/>
      </vt:variant>
      <vt:variant>
        <vt:lpwstr>_Toc412460746</vt:lpwstr>
      </vt:variant>
      <vt:variant>
        <vt:i4>1441847</vt:i4>
      </vt:variant>
      <vt:variant>
        <vt:i4>170</vt:i4>
      </vt:variant>
      <vt:variant>
        <vt:i4>0</vt:i4>
      </vt:variant>
      <vt:variant>
        <vt:i4>5</vt:i4>
      </vt:variant>
      <vt:variant>
        <vt:lpwstr/>
      </vt:variant>
      <vt:variant>
        <vt:lpwstr>_Toc412460745</vt:lpwstr>
      </vt:variant>
      <vt:variant>
        <vt:i4>1441847</vt:i4>
      </vt:variant>
      <vt:variant>
        <vt:i4>164</vt:i4>
      </vt:variant>
      <vt:variant>
        <vt:i4>0</vt:i4>
      </vt:variant>
      <vt:variant>
        <vt:i4>5</vt:i4>
      </vt:variant>
      <vt:variant>
        <vt:lpwstr/>
      </vt:variant>
      <vt:variant>
        <vt:lpwstr>_Toc412460744</vt:lpwstr>
      </vt:variant>
      <vt:variant>
        <vt:i4>1441847</vt:i4>
      </vt:variant>
      <vt:variant>
        <vt:i4>158</vt:i4>
      </vt:variant>
      <vt:variant>
        <vt:i4>0</vt:i4>
      </vt:variant>
      <vt:variant>
        <vt:i4>5</vt:i4>
      </vt:variant>
      <vt:variant>
        <vt:lpwstr/>
      </vt:variant>
      <vt:variant>
        <vt:lpwstr>_Toc412460743</vt:lpwstr>
      </vt:variant>
      <vt:variant>
        <vt:i4>1441847</vt:i4>
      </vt:variant>
      <vt:variant>
        <vt:i4>152</vt:i4>
      </vt:variant>
      <vt:variant>
        <vt:i4>0</vt:i4>
      </vt:variant>
      <vt:variant>
        <vt:i4>5</vt:i4>
      </vt:variant>
      <vt:variant>
        <vt:lpwstr/>
      </vt:variant>
      <vt:variant>
        <vt:lpwstr>_Toc412460742</vt:lpwstr>
      </vt:variant>
      <vt:variant>
        <vt:i4>1441847</vt:i4>
      </vt:variant>
      <vt:variant>
        <vt:i4>146</vt:i4>
      </vt:variant>
      <vt:variant>
        <vt:i4>0</vt:i4>
      </vt:variant>
      <vt:variant>
        <vt:i4>5</vt:i4>
      </vt:variant>
      <vt:variant>
        <vt:lpwstr/>
      </vt:variant>
      <vt:variant>
        <vt:lpwstr>_Toc412460741</vt:lpwstr>
      </vt:variant>
      <vt:variant>
        <vt:i4>1441847</vt:i4>
      </vt:variant>
      <vt:variant>
        <vt:i4>140</vt:i4>
      </vt:variant>
      <vt:variant>
        <vt:i4>0</vt:i4>
      </vt:variant>
      <vt:variant>
        <vt:i4>5</vt:i4>
      </vt:variant>
      <vt:variant>
        <vt:lpwstr/>
      </vt:variant>
      <vt:variant>
        <vt:lpwstr>_Toc412460740</vt:lpwstr>
      </vt:variant>
      <vt:variant>
        <vt:i4>1114167</vt:i4>
      </vt:variant>
      <vt:variant>
        <vt:i4>134</vt:i4>
      </vt:variant>
      <vt:variant>
        <vt:i4>0</vt:i4>
      </vt:variant>
      <vt:variant>
        <vt:i4>5</vt:i4>
      </vt:variant>
      <vt:variant>
        <vt:lpwstr/>
      </vt:variant>
      <vt:variant>
        <vt:lpwstr>_Toc412460739</vt:lpwstr>
      </vt:variant>
      <vt:variant>
        <vt:i4>1114167</vt:i4>
      </vt:variant>
      <vt:variant>
        <vt:i4>128</vt:i4>
      </vt:variant>
      <vt:variant>
        <vt:i4>0</vt:i4>
      </vt:variant>
      <vt:variant>
        <vt:i4>5</vt:i4>
      </vt:variant>
      <vt:variant>
        <vt:lpwstr/>
      </vt:variant>
      <vt:variant>
        <vt:lpwstr>_Toc412460738</vt:lpwstr>
      </vt:variant>
      <vt:variant>
        <vt:i4>1114167</vt:i4>
      </vt:variant>
      <vt:variant>
        <vt:i4>122</vt:i4>
      </vt:variant>
      <vt:variant>
        <vt:i4>0</vt:i4>
      </vt:variant>
      <vt:variant>
        <vt:i4>5</vt:i4>
      </vt:variant>
      <vt:variant>
        <vt:lpwstr/>
      </vt:variant>
      <vt:variant>
        <vt:lpwstr>_Toc412460737</vt:lpwstr>
      </vt:variant>
      <vt:variant>
        <vt:i4>1114167</vt:i4>
      </vt:variant>
      <vt:variant>
        <vt:i4>116</vt:i4>
      </vt:variant>
      <vt:variant>
        <vt:i4>0</vt:i4>
      </vt:variant>
      <vt:variant>
        <vt:i4>5</vt:i4>
      </vt:variant>
      <vt:variant>
        <vt:lpwstr/>
      </vt:variant>
      <vt:variant>
        <vt:lpwstr>_Toc412460736</vt:lpwstr>
      </vt:variant>
      <vt:variant>
        <vt:i4>1114167</vt:i4>
      </vt:variant>
      <vt:variant>
        <vt:i4>110</vt:i4>
      </vt:variant>
      <vt:variant>
        <vt:i4>0</vt:i4>
      </vt:variant>
      <vt:variant>
        <vt:i4>5</vt:i4>
      </vt:variant>
      <vt:variant>
        <vt:lpwstr/>
      </vt:variant>
      <vt:variant>
        <vt:lpwstr>_Toc412460735</vt:lpwstr>
      </vt:variant>
      <vt:variant>
        <vt:i4>1114167</vt:i4>
      </vt:variant>
      <vt:variant>
        <vt:i4>104</vt:i4>
      </vt:variant>
      <vt:variant>
        <vt:i4>0</vt:i4>
      </vt:variant>
      <vt:variant>
        <vt:i4>5</vt:i4>
      </vt:variant>
      <vt:variant>
        <vt:lpwstr/>
      </vt:variant>
      <vt:variant>
        <vt:lpwstr>_Toc412460734</vt:lpwstr>
      </vt:variant>
      <vt:variant>
        <vt:i4>1114167</vt:i4>
      </vt:variant>
      <vt:variant>
        <vt:i4>98</vt:i4>
      </vt:variant>
      <vt:variant>
        <vt:i4>0</vt:i4>
      </vt:variant>
      <vt:variant>
        <vt:i4>5</vt:i4>
      </vt:variant>
      <vt:variant>
        <vt:lpwstr/>
      </vt:variant>
      <vt:variant>
        <vt:lpwstr>_Toc412460733</vt:lpwstr>
      </vt:variant>
      <vt:variant>
        <vt:i4>1114167</vt:i4>
      </vt:variant>
      <vt:variant>
        <vt:i4>92</vt:i4>
      </vt:variant>
      <vt:variant>
        <vt:i4>0</vt:i4>
      </vt:variant>
      <vt:variant>
        <vt:i4>5</vt:i4>
      </vt:variant>
      <vt:variant>
        <vt:lpwstr/>
      </vt:variant>
      <vt:variant>
        <vt:lpwstr>_Toc412460732</vt:lpwstr>
      </vt:variant>
      <vt:variant>
        <vt:i4>1114167</vt:i4>
      </vt:variant>
      <vt:variant>
        <vt:i4>86</vt:i4>
      </vt:variant>
      <vt:variant>
        <vt:i4>0</vt:i4>
      </vt:variant>
      <vt:variant>
        <vt:i4>5</vt:i4>
      </vt:variant>
      <vt:variant>
        <vt:lpwstr/>
      </vt:variant>
      <vt:variant>
        <vt:lpwstr>_Toc412460731</vt:lpwstr>
      </vt:variant>
      <vt:variant>
        <vt:i4>1114167</vt:i4>
      </vt:variant>
      <vt:variant>
        <vt:i4>80</vt:i4>
      </vt:variant>
      <vt:variant>
        <vt:i4>0</vt:i4>
      </vt:variant>
      <vt:variant>
        <vt:i4>5</vt:i4>
      </vt:variant>
      <vt:variant>
        <vt:lpwstr/>
      </vt:variant>
      <vt:variant>
        <vt:lpwstr>_Toc412460730</vt:lpwstr>
      </vt:variant>
      <vt:variant>
        <vt:i4>1048631</vt:i4>
      </vt:variant>
      <vt:variant>
        <vt:i4>74</vt:i4>
      </vt:variant>
      <vt:variant>
        <vt:i4>0</vt:i4>
      </vt:variant>
      <vt:variant>
        <vt:i4>5</vt:i4>
      </vt:variant>
      <vt:variant>
        <vt:lpwstr/>
      </vt:variant>
      <vt:variant>
        <vt:lpwstr>_Toc412460729</vt:lpwstr>
      </vt:variant>
      <vt:variant>
        <vt:i4>1048631</vt:i4>
      </vt:variant>
      <vt:variant>
        <vt:i4>68</vt:i4>
      </vt:variant>
      <vt:variant>
        <vt:i4>0</vt:i4>
      </vt:variant>
      <vt:variant>
        <vt:i4>5</vt:i4>
      </vt:variant>
      <vt:variant>
        <vt:lpwstr/>
      </vt:variant>
      <vt:variant>
        <vt:lpwstr>_Toc412460728</vt:lpwstr>
      </vt:variant>
      <vt:variant>
        <vt:i4>1048631</vt:i4>
      </vt:variant>
      <vt:variant>
        <vt:i4>62</vt:i4>
      </vt:variant>
      <vt:variant>
        <vt:i4>0</vt:i4>
      </vt:variant>
      <vt:variant>
        <vt:i4>5</vt:i4>
      </vt:variant>
      <vt:variant>
        <vt:lpwstr/>
      </vt:variant>
      <vt:variant>
        <vt:lpwstr>_Toc412460727</vt:lpwstr>
      </vt:variant>
      <vt:variant>
        <vt:i4>1048631</vt:i4>
      </vt:variant>
      <vt:variant>
        <vt:i4>56</vt:i4>
      </vt:variant>
      <vt:variant>
        <vt:i4>0</vt:i4>
      </vt:variant>
      <vt:variant>
        <vt:i4>5</vt:i4>
      </vt:variant>
      <vt:variant>
        <vt:lpwstr/>
      </vt:variant>
      <vt:variant>
        <vt:lpwstr>_Toc412460726</vt:lpwstr>
      </vt:variant>
      <vt:variant>
        <vt:i4>1048631</vt:i4>
      </vt:variant>
      <vt:variant>
        <vt:i4>50</vt:i4>
      </vt:variant>
      <vt:variant>
        <vt:i4>0</vt:i4>
      </vt:variant>
      <vt:variant>
        <vt:i4>5</vt:i4>
      </vt:variant>
      <vt:variant>
        <vt:lpwstr/>
      </vt:variant>
      <vt:variant>
        <vt:lpwstr>_Toc412460725</vt:lpwstr>
      </vt:variant>
      <vt:variant>
        <vt:i4>1048631</vt:i4>
      </vt:variant>
      <vt:variant>
        <vt:i4>44</vt:i4>
      </vt:variant>
      <vt:variant>
        <vt:i4>0</vt:i4>
      </vt:variant>
      <vt:variant>
        <vt:i4>5</vt:i4>
      </vt:variant>
      <vt:variant>
        <vt:lpwstr/>
      </vt:variant>
      <vt:variant>
        <vt:lpwstr>_Toc412460724</vt:lpwstr>
      </vt:variant>
      <vt:variant>
        <vt:i4>1048631</vt:i4>
      </vt:variant>
      <vt:variant>
        <vt:i4>38</vt:i4>
      </vt:variant>
      <vt:variant>
        <vt:i4>0</vt:i4>
      </vt:variant>
      <vt:variant>
        <vt:i4>5</vt:i4>
      </vt:variant>
      <vt:variant>
        <vt:lpwstr/>
      </vt:variant>
      <vt:variant>
        <vt:lpwstr>_Toc412460723</vt:lpwstr>
      </vt:variant>
      <vt:variant>
        <vt:i4>1048631</vt:i4>
      </vt:variant>
      <vt:variant>
        <vt:i4>32</vt:i4>
      </vt:variant>
      <vt:variant>
        <vt:i4>0</vt:i4>
      </vt:variant>
      <vt:variant>
        <vt:i4>5</vt:i4>
      </vt:variant>
      <vt:variant>
        <vt:lpwstr/>
      </vt:variant>
      <vt:variant>
        <vt:lpwstr>_Toc412460722</vt:lpwstr>
      </vt:variant>
      <vt:variant>
        <vt:i4>1048631</vt:i4>
      </vt:variant>
      <vt:variant>
        <vt:i4>26</vt:i4>
      </vt:variant>
      <vt:variant>
        <vt:i4>0</vt:i4>
      </vt:variant>
      <vt:variant>
        <vt:i4>5</vt:i4>
      </vt:variant>
      <vt:variant>
        <vt:lpwstr/>
      </vt:variant>
      <vt:variant>
        <vt:lpwstr>_Toc412460721</vt:lpwstr>
      </vt:variant>
      <vt:variant>
        <vt:i4>1048631</vt:i4>
      </vt:variant>
      <vt:variant>
        <vt:i4>20</vt:i4>
      </vt:variant>
      <vt:variant>
        <vt:i4>0</vt:i4>
      </vt:variant>
      <vt:variant>
        <vt:i4>5</vt:i4>
      </vt:variant>
      <vt:variant>
        <vt:lpwstr/>
      </vt:variant>
      <vt:variant>
        <vt:lpwstr>_Toc412460720</vt:lpwstr>
      </vt:variant>
      <vt:variant>
        <vt:i4>1245239</vt:i4>
      </vt:variant>
      <vt:variant>
        <vt:i4>14</vt:i4>
      </vt:variant>
      <vt:variant>
        <vt:i4>0</vt:i4>
      </vt:variant>
      <vt:variant>
        <vt:i4>5</vt:i4>
      </vt:variant>
      <vt:variant>
        <vt:lpwstr/>
      </vt:variant>
      <vt:variant>
        <vt:lpwstr>_Toc412460719</vt:lpwstr>
      </vt:variant>
      <vt:variant>
        <vt:i4>1245239</vt:i4>
      </vt:variant>
      <vt:variant>
        <vt:i4>8</vt:i4>
      </vt:variant>
      <vt:variant>
        <vt:i4>0</vt:i4>
      </vt:variant>
      <vt:variant>
        <vt:i4>5</vt:i4>
      </vt:variant>
      <vt:variant>
        <vt:lpwstr/>
      </vt:variant>
      <vt:variant>
        <vt:lpwstr>_Toc412460718</vt:lpwstr>
      </vt:variant>
      <vt:variant>
        <vt:i4>1245239</vt:i4>
      </vt:variant>
      <vt:variant>
        <vt:i4>2</vt:i4>
      </vt:variant>
      <vt:variant>
        <vt:i4>0</vt:i4>
      </vt:variant>
      <vt:variant>
        <vt:i4>5</vt:i4>
      </vt:variant>
      <vt:variant>
        <vt:lpwstr/>
      </vt:variant>
      <vt:variant>
        <vt:lpwstr>_Toc412460717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R2810 PopPK Report Template_V0122</dc:title>
  <dc:creator>REGENERON/feng.yang on computer TARCWD36318</dc:creator>
  <cp:lastModifiedBy>Feng Yang</cp:lastModifiedBy>
  <cp:revision>21</cp:revision>
  <cp:lastPrinted>2018-02-21T16:39:00Z</cp:lastPrinted>
  <dcterms:created xsi:type="dcterms:W3CDTF">2018-02-20T20:25:00Z</dcterms:created>
  <dcterms:modified xsi:type="dcterms:W3CDTF">2018-02-21T16:55:00Z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Julie Collins</vt:lpwstr>
  </property>
  <property fmtid="{D5CDD505-2E9C-101B-9397-08002B2CF9AE}" pid="4" name="TemplateUrl">
    <vt:lpwstr/>
  </property>
  <property fmtid="{D5CDD505-2E9C-101B-9397-08002B2CF9AE}" pid="5" name="xd_ProgID">
    <vt:lpwstr/>
  </property>
  <property fmtid="{D5CDD505-2E9C-101B-9397-08002B2CF9AE}" pid="6" name="display_urn:schemas-microsoft-com:office:office#Author">
    <vt:lpwstr>Julie Collins</vt:lpwstr>
  </property>
  <property fmtid="{D5CDD505-2E9C-101B-9397-08002B2CF9AE}" pid="7" name="Order">
    <vt:lpwstr>128000.000000000</vt:lpwstr>
  </property>
  <property fmtid="{D5CDD505-2E9C-101B-9397-08002B2CF9AE}" pid="8" name="ContentTypeId">
    <vt:lpwstr>0x0101007603AB441B318445BCA3AA134727AB5E</vt:lpwstr>
  </property>
  <property fmtid="{D5CDD505-2E9C-101B-9397-08002B2CF9AE}" pid="9" name="Table and figure numbering style">
    <vt:lpwstr>Document</vt:lpwstr>
  </property>
</Properties>
</file>