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DPTrainer — Curriculum Review</w:t>
      </w:r>
    </w:p>
    <w:p>
      <w:pPr>
        <w:spacing w:after="100" w:line="250"/>
      </w:pPr>
      <w:r>
        <w:t xml:space="preserve">DPTrainer is a structured session companion for Trainee Dynamic Positioning Operators undertaking Nautical Institute passive simulator days. It gives a TDPO a task to work through, a standard to meet, fields to record against, and questions to answer, for each of the 30 days the scheme allows. It is not a training provider. It does not instruct, assess, certify or sign off. The supervising DPO does all of that; DPTrainer only structures the time.</w:t>
      </w:r>
    </w:p>
    <w:p>
      <w:pPr>
        <w:pStyle w:val="Heading2"/>
      </w:pPr>
      <w:r>
        <w:t xml:space="preserve">Source documents behind the curriculum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The Nautical Institute — DP Operator’s Certification Scheme (New Offshore Scheme), logbook task sections 1–12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DP Operator’s Handbook, 3rd Edition — Bray, Daniels, Fiander, Foster (The Nautical Institute)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IMCA M117 Rev. 3.3 — The Training and Experience of Key DP Personnel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IMCA M220 Rev. 3.0 (Jan 2025) — Recommended Practice on Operational Activity Planning (ASOG, CAM/TAM, TAGOS)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IMCA M249 Rev. 1 — DP Practitioner Accreditation Scheme Handbook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IMCA M273 (Jan 2026) — A Guide to Conducting DP Drills and Ensuring Preparedness for DP Failures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IMO MSC.1/Circ.1580 (Jun 2017) — Guidelines for vessels and units with dynamic positioning (DP) systems</w:t>
      </w:r>
    </w:p>
    <w:p>
      <w:pPr>
        <w:pStyle w:val="Heading2"/>
      </w:pPr>
      <w:r>
        <w:t xml:space="preserve">Scope</w:t>
      </w:r>
    </w:p>
    <w:p>
      <w:pPr>
        <w:spacing w:after="100" w:line="250"/>
      </w:pPr>
      <w:r>
        <w:rPr>
          <w:b/>
          <w:bCs/>
        </w:rPr>
        <w:t xml:space="preserve">19 domains · 72 tasks · 30 training days</w:t>
      </w:r>
    </w:p>
    <w:p>
      <w:pPr>
        <w:pStyle w:val="Heading2"/>
      </w:pPr>
      <w:r>
        <w:t xml:space="preserve">Reviewer instruction</w:t>
      </w:r>
    </w:p>
    <w:p>
      <w:pPr>
        <w:spacing w:after="100" w:line="250"/>
      </w:pPr>
      <w:r>
        <w:rPr>
          <w:b/>
          <w:bCs/>
        </w:rPr>
        <w:t xml:space="preserve">Please mark anything unrealistic, missing, or wrongly placed within the 30 days. Marginal notes are more useful than a summary.</w:t>
      </w:r>
    </w:p>
    <w:p>
      <w:pPr>
        <w:pStyle w:val="Heading2"/>
      </w:pPr>
      <w:r>
        <w:t xml:space="preserve">Reviewer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pct" w:w="7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Position</w:t>
            </w:r>
          </w:p>
        </w:tc>
        <w:tc>
          <w:tcPr>
            <w:tcW w:type="pct" w:w="7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pct" w:w="7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160" w:line="250"/>
      </w:pPr>
      <w:r>
        <w:rPr>
          <w:i/>
          <w:iCs/>
        </w:rPr>
        <w:t xml:space="preserve">Generated 10 September 2026</w:t>
      </w:r>
    </w:p>
    <w:sectPr>
      <w:footerReference w:type="default" r:id="rId7"/>
      <w:pgSz w:w="11906" w:h="16838" w:orient="portrait"/>
      <w:pgMar w:top="1440" w:right="32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444444"/>
        <w:sz w:val="16"/>
        <w:szCs w:val="16"/>
      </w:rPr>
      <w:t xml:space="preserve">DPTrainer curriculum — Cover page — generated 10 September 2026</w:t>
    </w:r>
  </w:p>
  <w:p>
    <w:pPr>
      <w:jc w:val="right"/>
    </w:pPr>
    <w:r>
      <w:rPr>
        <w:color w:val="444444"/>
        <w:sz w:val="16"/>
        <w:szCs w:val="16"/>
      </w:rPr>
      <w:t xml:space="preserve">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6"/>
        <w:szCs w:val="16"/>
      </w:rPr>
      <w:t xml:space="preserve"> of </w:t>
    </w:r>
    <w:r>
      <w:rPr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120" w:line="340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pageBreakBefore/>
      <w:spacing w:after="160" w:before="36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DPTrainer — Curriculum Review — Cover page</dc:title>
  <dc:creator>DPTrainer</dc:creator>
  <dc:description>DPTrainer curriculum — Cover page — generated 10 September 2026</dc:description>
  <cp:lastModifiedBy>Un-named</cp:lastModifiedBy>
  <cp:revision>1</cp:revision>
  <dcterms:created xsi:type="dcterms:W3CDTF">2026-09-10T04:55:39.171Z</dcterms:created>
  <dcterms:modified xsi:type="dcterms:W3CDTF">2026-09-10T04:55:39.177Z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