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09C43" w14:textId="50D1B161" w:rsidR="00B80B09" w:rsidRDefault="00AF4DD4">
      <w:pPr>
        <w:pStyle w:val="11"/>
        <w:jc w:val="center"/>
        <w:rPr>
          <w:rFonts w:hAnsi="黑体" w:cs="黑体" w:hint="eastAsia"/>
          <w:b w:val="0"/>
          <w:color w:val="000000"/>
          <w:sz w:val="36"/>
          <w:szCs w:val="36"/>
        </w:rPr>
      </w:pPr>
      <w:r>
        <w:rPr>
          <w:rFonts w:hAnsi="黑体" w:cs="黑体" w:hint="eastAsia"/>
          <w:b w:val="0"/>
          <w:color w:val="000000"/>
          <w:sz w:val="36"/>
          <w:szCs w:val="36"/>
        </w:rPr>
        <w:t>第</w:t>
      </w:r>
      <w:r w:rsidR="0056148C">
        <w:rPr>
          <w:rFonts w:hAnsi="黑体" w:cs="黑体" w:hint="eastAsia"/>
          <w:b w:val="0"/>
          <w:color w:val="000000"/>
          <w:sz w:val="36"/>
          <w:szCs w:val="36"/>
        </w:rPr>
        <w:t>十一</w:t>
      </w:r>
      <w:r>
        <w:rPr>
          <w:rFonts w:hAnsi="黑体" w:cs="黑体" w:hint="eastAsia"/>
          <w:b w:val="0"/>
          <w:color w:val="000000"/>
          <w:sz w:val="36"/>
          <w:szCs w:val="36"/>
        </w:rPr>
        <w:t>届全国大学生生物医学工程创新设计竞赛</w:t>
      </w:r>
    </w:p>
    <w:p w14:paraId="6E77999E" w14:textId="77777777" w:rsidR="00B80B09" w:rsidRDefault="00AF4DD4">
      <w:pPr>
        <w:pStyle w:val="11"/>
        <w:jc w:val="center"/>
        <w:rPr>
          <w:rFonts w:hAnsi="黑体" w:cs="黑体" w:hint="eastAsia"/>
          <w:b w:val="0"/>
          <w:color w:val="000000"/>
          <w:sz w:val="36"/>
          <w:szCs w:val="36"/>
        </w:rPr>
      </w:pPr>
      <w:r>
        <w:rPr>
          <w:rFonts w:hAnsi="黑体" w:cs="黑体" w:hint="eastAsia"/>
          <w:b w:val="0"/>
          <w:color w:val="000000"/>
          <w:sz w:val="36"/>
          <w:szCs w:val="36"/>
        </w:rPr>
        <w:t>预赛作品报告模板</w:t>
      </w:r>
    </w:p>
    <w:p w14:paraId="7D4D3629" w14:textId="77777777" w:rsidR="00B80B09" w:rsidRDefault="00B80B09">
      <w:pPr>
        <w:jc w:val="center"/>
        <w:rPr>
          <w:rFonts w:eastAsia="黑体"/>
          <w:sz w:val="36"/>
        </w:rPr>
      </w:pPr>
    </w:p>
    <w:p w14:paraId="1623B52A" w14:textId="77777777" w:rsidR="00B80B09" w:rsidRDefault="00B80B09">
      <w:pPr>
        <w:jc w:val="center"/>
        <w:rPr>
          <w:rFonts w:eastAsia="黑体"/>
          <w:sz w:val="44"/>
          <w:szCs w:val="44"/>
        </w:rPr>
      </w:pPr>
    </w:p>
    <w:p w14:paraId="72E9BFE1" w14:textId="504A7066" w:rsidR="00B80B09" w:rsidRDefault="00BE075D">
      <w:pPr>
        <w:jc w:val="center"/>
        <w:rPr>
          <w:rFonts w:ascii="黑体" w:eastAsia="黑体" w:hAnsi="黑体" w:cs="黑体" w:hint="eastAsia"/>
          <w:sz w:val="44"/>
          <w:szCs w:val="44"/>
        </w:rPr>
      </w:pPr>
      <w:r w:rsidRPr="00BE075D">
        <w:rPr>
          <w:rFonts w:ascii="黑体" w:eastAsia="黑体" w:hAnsi="黑体" w:cs="黑体" w:hint="eastAsia"/>
          <w:color w:val="000000"/>
          <w:kern w:val="0"/>
          <w:sz w:val="44"/>
          <w:szCs w:val="44"/>
          <w:lang w:bidi="ar"/>
        </w:rPr>
        <w:t>肌电慧控——基于高密度肌电分解的腕关节运动解码与康复评估系统</w:t>
      </w:r>
    </w:p>
    <w:p w14:paraId="0C7320B7" w14:textId="77777777" w:rsidR="00B80B09" w:rsidRDefault="00B80B09">
      <w:pPr>
        <w:jc w:val="center"/>
      </w:pPr>
    </w:p>
    <w:p w14:paraId="37BAB744" w14:textId="77777777" w:rsidR="00B80B09" w:rsidRDefault="00B80B09">
      <w:pPr>
        <w:jc w:val="center"/>
      </w:pPr>
    </w:p>
    <w:p w14:paraId="11157AAE" w14:textId="77777777" w:rsidR="00B80B09" w:rsidRDefault="00B80B09">
      <w:pPr>
        <w:jc w:val="center"/>
      </w:pPr>
    </w:p>
    <w:p w14:paraId="001029ED" w14:textId="77777777" w:rsidR="00B80B09" w:rsidRDefault="00B80B09">
      <w:pPr>
        <w:jc w:val="center"/>
      </w:pPr>
    </w:p>
    <w:p w14:paraId="07250BDE" w14:textId="77777777" w:rsidR="00B80B09" w:rsidRDefault="00B80B09">
      <w:pPr>
        <w:jc w:val="center"/>
      </w:pPr>
    </w:p>
    <w:p w14:paraId="334501EB" w14:textId="77777777" w:rsidR="00B80B09" w:rsidRDefault="00B80B09">
      <w:pPr>
        <w:jc w:val="center"/>
      </w:pPr>
    </w:p>
    <w:p w14:paraId="79675354" w14:textId="77777777" w:rsidR="00B80B09" w:rsidRDefault="00AF4DD4">
      <w:pPr>
        <w:jc w:val="center"/>
      </w:pPr>
      <w:r>
        <w:rPr>
          <w:rFonts w:hint="eastAsia"/>
          <w:noProof/>
        </w:rPr>
        <w:drawing>
          <wp:inline distT="0" distB="0" distL="114300" distR="114300" wp14:anchorId="31ED9A9B" wp14:editId="035104F4">
            <wp:extent cx="1208405" cy="1208405"/>
            <wp:effectExtent l="0" t="0" r="10795" b="10795"/>
            <wp:docPr id="1" name="图片 1" descr="3d2d539ee2d13ce94278bf441bf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d2d539ee2d13ce94278bf441bf3316"/>
                    <pic:cNvPicPr>
                      <a:picLocks noChangeAspect="1"/>
                    </pic:cNvPicPr>
                  </pic:nvPicPr>
                  <pic:blipFill>
                    <a:blip r:embed="rId8"/>
                    <a:stretch>
                      <a:fillRect/>
                    </a:stretch>
                  </pic:blipFill>
                  <pic:spPr>
                    <a:xfrm>
                      <a:off x="0" y="0"/>
                      <a:ext cx="1208405" cy="1208405"/>
                    </a:xfrm>
                    <a:prstGeom prst="rect">
                      <a:avLst/>
                    </a:prstGeom>
                  </pic:spPr>
                </pic:pic>
              </a:graphicData>
            </a:graphic>
          </wp:inline>
        </w:drawing>
      </w:r>
      <w:r>
        <w:rPr>
          <w:rFonts w:hint="eastAsia"/>
        </w:rPr>
        <w:t xml:space="preserve">   </w:t>
      </w:r>
    </w:p>
    <w:p w14:paraId="0BF4A5AB" w14:textId="77777777" w:rsidR="00B80B09" w:rsidRDefault="00B80B09">
      <w:pPr>
        <w:ind w:right="17"/>
        <w:rPr>
          <w:rFonts w:eastAsia="黑体"/>
          <w:sz w:val="32"/>
        </w:rPr>
      </w:pPr>
    </w:p>
    <w:p w14:paraId="4384572E" w14:textId="77777777" w:rsidR="00B80B09" w:rsidRDefault="00B80B09">
      <w:pPr>
        <w:ind w:right="17" w:firstLine="2160"/>
        <w:rPr>
          <w:rFonts w:eastAsia="黑体"/>
          <w:sz w:val="32"/>
        </w:rPr>
      </w:pPr>
    </w:p>
    <w:p w14:paraId="4711532E" w14:textId="0B8D0E1B" w:rsidR="00B80B09" w:rsidRDefault="00AF4DD4">
      <w:pPr>
        <w:wordWrap w:val="0"/>
        <w:ind w:left="1680" w:firstLine="420"/>
        <w:rPr>
          <w:rFonts w:eastAsia="黑体"/>
          <w:bCs/>
          <w:sz w:val="32"/>
          <w:szCs w:val="32"/>
        </w:rPr>
      </w:pPr>
      <w:r>
        <w:rPr>
          <w:rFonts w:eastAsia="黑体"/>
          <w:bCs/>
          <w:sz w:val="32"/>
          <w:szCs w:val="32"/>
        </w:rPr>
        <w:t>作品</w:t>
      </w:r>
      <w:r>
        <w:rPr>
          <w:rFonts w:eastAsia="黑体"/>
          <w:bCs/>
          <w:sz w:val="32"/>
          <w:szCs w:val="32"/>
        </w:rPr>
        <w:t>ID</w:t>
      </w:r>
      <w:r>
        <w:rPr>
          <w:rFonts w:eastAsia="黑体"/>
          <w:bCs/>
          <w:sz w:val="32"/>
          <w:szCs w:val="32"/>
        </w:rPr>
        <w:t>号</w:t>
      </w:r>
      <w:r>
        <w:rPr>
          <w:rFonts w:eastAsia="黑体"/>
          <w:bCs/>
          <w:sz w:val="32"/>
          <w:szCs w:val="32"/>
        </w:rPr>
        <w:t xml:space="preserve">: </w:t>
      </w:r>
      <w:r w:rsidR="00487B89" w:rsidRPr="00487B89">
        <w:rPr>
          <w:rFonts w:eastAsia="黑体"/>
          <w:bCs/>
          <w:sz w:val="32"/>
          <w:szCs w:val="32"/>
        </w:rPr>
        <w:t>0752</w:t>
      </w:r>
    </w:p>
    <w:p w14:paraId="7EB0F2E2" w14:textId="59389C33" w:rsidR="00B80B09" w:rsidRDefault="00AF4DD4">
      <w:pPr>
        <w:wordWrap w:val="0"/>
        <w:ind w:left="1680" w:firstLine="420"/>
        <w:rPr>
          <w:rFonts w:eastAsia="黑体"/>
          <w:bCs/>
          <w:sz w:val="32"/>
          <w:szCs w:val="32"/>
        </w:rPr>
      </w:pPr>
      <w:r>
        <w:rPr>
          <w:rFonts w:eastAsia="黑体" w:hint="eastAsia"/>
          <w:bCs/>
          <w:sz w:val="32"/>
          <w:szCs w:val="32"/>
        </w:rPr>
        <w:t>参赛学生类型</w:t>
      </w:r>
      <w:r>
        <w:rPr>
          <w:rFonts w:eastAsia="黑体"/>
          <w:bCs/>
          <w:sz w:val="32"/>
          <w:szCs w:val="32"/>
        </w:rPr>
        <w:t>：</w:t>
      </w:r>
      <w:r>
        <w:rPr>
          <w:rFonts w:eastAsia="黑体" w:hint="eastAsia"/>
          <w:bCs/>
          <w:sz w:val="32"/>
          <w:szCs w:val="32"/>
        </w:rPr>
        <w:t>（研究生）</w:t>
      </w:r>
    </w:p>
    <w:p w14:paraId="6562CCDF" w14:textId="307DBFBF" w:rsidR="00B80B09" w:rsidRDefault="00AF4DD4">
      <w:pPr>
        <w:wordWrap w:val="0"/>
        <w:ind w:left="1680" w:firstLine="420"/>
        <w:rPr>
          <w:rFonts w:eastAsia="黑体"/>
          <w:bCs/>
          <w:sz w:val="32"/>
          <w:szCs w:val="32"/>
        </w:rPr>
      </w:pPr>
      <w:r>
        <w:rPr>
          <w:rFonts w:eastAsia="黑体" w:hint="eastAsia"/>
          <w:bCs/>
          <w:sz w:val="32"/>
          <w:szCs w:val="32"/>
        </w:rPr>
        <w:t>参加赛道</w:t>
      </w:r>
      <w:r>
        <w:rPr>
          <w:rFonts w:eastAsia="黑体"/>
          <w:bCs/>
          <w:sz w:val="32"/>
          <w:szCs w:val="32"/>
        </w:rPr>
        <w:t>：（</w:t>
      </w:r>
      <w:r w:rsidR="00487B89" w:rsidRPr="00487B89">
        <w:rPr>
          <w:rFonts w:eastAsia="黑体" w:hint="eastAsia"/>
          <w:bCs/>
          <w:sz w:val="32"/>
          <w:szCs w:val="32"/>
        </w:rPr>
        <w:t>骨科与运动康复</w:t>
      </w:r>
      <w:r w:rsidR="00487B89" w:rsidRPr="00487B89">
        <w:rPr>
          <w:rFonts w:eastAsia="黑体" w:hint="eastAsia"/>
          <w:bCs/>
          <w:sz w:val="32"/>
          <w:szCs w:val="32"/>
        </w:rPr>
        <w:t>-</w:t>
      </w:r>
      <w:r w:rsidR="00487B89" w:rsidRPr="00487B89">
        <w:rPr>
          <w:rFonts w:eastAsia="黑体" w:hint="eastAsia"/>
          <w:bCs/>
          <w:sz w:val="32"/>
          <w:szCs w:val="32"/>
        </w:rPr>
        <w:t>康复与辅助器具康复</w:t>
      </w:r>
      <w:r>
        <w:rPr>
          <w:rFonts w:eastAsia="黑体"/>
          <w:bCs/>
          <w:sz w:val="32"/>
          <w:szCs w:val="32"/>
        </w:rPr>
        <w:t>）</w:t>
      </w:r>
    </w:p>
    <w:p w14:paraId="1A5A821F" w14:textId="7A220CAE" w:rsidR="00B80B09" w:rsidRDefault="00AF4DD4">
      <w:pPr>
        <w:wordWrap w:val="0"/>
        <w:ind w:left="1680" w:firstLine="420"/>
        <w:rPr>
          <w:rFonts w:eastAsia="黑体"/>
          <w:bCs/>
          <w:sz w:val="32"/>
          <w:szCs w:val="32"/>
        </w:rPr>
      </w:pPr>
      <w:r>
        <w:rPr>
          <w:rFonts w:eastAsia="黑体"/>
          <w:bCs/>
          <w:sz w:val="32"/>
          <w:szCs w:val="32"/>
        </w:rPr>
        <w:t>组别：自选项目组</w:t>
      </w:r>
    </w:p>
    <w:p w14:paraId="1D3EA373" w14:textId="77777777" w:rsidR="00B80B09" w:rsidRDefault="00B80B09">
      <w:pPr>
        <w:wordWrap w:val="0"/>
        <w:ind w:left="1680" w:firstLine="420"/>
        <w:rPr>
          <w:rFonts w:eastAsia="黑体"/>
          <w:bCs/>
          <w:sz w:val="32"/>
          <w:szCs w:val="32"/>
        </w:rPr>
      </w:pPr>
    </w:p>
    <w:p w14:paraId="0711317F" w14:textId="1C630204" w:rsidR="00B80B09" w:rsidRDefault="00AF4DD4">
      <w:pPr>
        <w:spacing w:before="240"/>
        <w:jc w:val="center"/>
        <w:rPr>
          <w:sz w:val="32"/>
          <w:szCs w:val="32"/>
        </w:rPr>
      </w:pPr>
      <w:r>
        <w:rPr>
          <w:rFonts w:eastAsia="黑体"/>
          <w:sz w:val="32"/>
          <w:szCs w:val="32"/>
        </w:rPr>
        <w:t>20</w:t>
      </w:r>
      <w:r w:rsidR="00487B89">
        <w:rPr>
          <w:rFonts w:eastAsia="黑体" w:hint="eastAsia"/>
          <w:sz w:val="32"/>
          <w:szCs w:val="32"/>
        </w:rPr>
        <w:t>26</w:t>
      </w:r>
      <w:r>
        <w:rPr>
          <w:rFonts w:eastAsia="黑体"/>
          <w:sz w:val="32"/>
          <w:szCs w:val="32"/>
        </w:rPr>
        <w:t>年</w:t>
      </w:r>
      <w:r w:rsidR="00487B89">
        <w:rPr>
          <w:rFonts w:eastAsia="黑体" w:hint="eastAsia"/>
          <w:sz w:val="32"/>
          <w:szCs w:val="32"/>
        </w:rPr>
        <w:t>6</w:t>
      </w:r>
      <w:r>
        <w:rPr>
          <w:rFonts w:eastAsia="黑体"/>
          <w:sz w:val="32"/>
          <w:szCs w:val="32"/>
        </w:rPr>
        <w:t>月</w:t>
      </w:r>
    </w:p>
    <w:p w14:paraId="39A489E3" w14:textId="77777777" w:rsidR="00B80B09" w:rsidRDefault="00B80B09">
      <w:pPr>
        <w:wordWrap w:val="0"/>
        <w:spacing w:line="300" w:lineRule="auto"/>
      </w:pPr>
    </w:p>
    <w:p w14:paraId="784A9E81" w14:textId="77777777" w:rsidR="00B80B09" w:rsidRDefault="00AF4DD4">
      <w:pPr>
        <w:wordWrap w:val="0"/>
        <w:spacing w:line="300" w:lineRule="auto"/>
        <w:jc w:val="center"/>
        <w:rPr>
          <w:szCs w:val="21"/>
        </w:rPr>
      </w:pPr>
      <w:r>
        <w:rPr>
          <w:rFonts w:hint="eastAsia"/>
          <w:b/>
          <w:bCs/>
          <w:color w:val="C00000"/>
          <w:szCs w:val="21"/>
        </w:rPr>
        <w:t>请勿在作品中出现参赛者及指导教师相关学校及个人信息，否则不予评审</w:t>
      </w:r>
    </w:p>
    <w:p w14:paraId="61AFC148" w14:textId="77777777" w:rsidR="00B80B09" w:rsidRDefault="00B80B09">
      <w:pPr>
        <w:jc w:val="center"/>
        <w:rPr>
          <w:rFonts w:ascii="黑体" w:eastAsia="黑体" w:hAnsi="黑体" w:hint="eastAsia"/>
          <w:sz w:val="32"/>
          <w:szCs w:val="32"/>
        </w:rPr>
      </w:pPr>
    </w:p>
    <w:p w14:paraId="2E96E244" w14:textId="77777777" w:rsidR="00B80B09" w:rsidRDefault="00AF4DD4">
      <w:pPr>
        <w:jc w:val="center"/>
        <w:rPr>
          <w:rFonts w:ascii="黑体" w:eastAsia="黑体" w:hAnsi="黑体" w:hint="eastAsia"/>
          <w:sz w:val="32"/>
          <w:szCs w:val="32"/>
        </w:rPr>
      </w:pPr>
      <w:r>
        <w:rPr>
          <w:rFonts w:ascii="黑体" w:eastAsia="黑体" w:hAnsi="黑体" w:hint="eastAsia"/>
          <w:sz w:val="32"/>
          <w:szCs w:val="32"/>
        </w:rPr>
        <w:t>内容完整性自查表</w:t>
      </w:r>
    </w:p>
    <w:p w14:paraId="6D730EE3" w14:textId="77777777" w:rsidR="00B80B09" w:rsidRDefault="00B80B09">
      <w:pPr>
        <w:rPr>
          <w:rFonts w:ascii="宋体" w:hAnsi="宋体" w:hint="eastAsia"/>
          <w:sz w:val="24"/>
        </w:rPr>
      </w:pPr>
    </w:p>
    <w:p w14:paraId="720EFF8A" w14:textId="77777777" w:rsidR="00B80B09" w:rsidRDefault="00AF4DD4">
      <w:pPr>
        <w:ind w:firstLineChars="200" w:firstLine="482"/>
        <w:rPr>
          <w:rFonts w:ascii="宋体" w:hAnsi="宋体" w:hint="eastAsia"/>
          <w:b/>
          <w:bCs/>
          <w:sz w:val="24"/>
        </w:rPr>
      </w:pPr>
      <w:r>
        <w:rPr>
          <w:rFonts w:ascii="宋体" w:hAnsi="宋体" w:hint="eastAsia"/>
          <w:b/>
          <w:bCs/>
          <w:sz w:val="24"/>
        </w:rPr>
        <w:t>说明：</w:t>
      </w:r>
    </w:p>
    <w:p w14:paraId="446E52AF" w14:textId="77777777" w:rsidR="00B80B09" w:rsidRDefault="00AF4DD4">
      <w:pPr>
        <w:numPr>
          <w:ilvl w:val="0"/>
          <w:numId w:val="1"/>
        </w:numPr>
        <w:ind w:firstLineChars="200" w:firstLine="482"/>
        <w:rPr>
          <w:rFonts w:ascii="宋体" w:hAnsi="宋体" w:hint="eastAsia"/>
          <w:b/>
          <w:bCs/>
          <w:sz w:val="24"/>
        </w:rPr>
      </w:pPr>
      <w:r>
        <w:rPr>
          <w:rFonts w:ascii="宋体" w:hAnsi="宋体" w:hint="eastAsia"/>
          <w:b/>
          <w:bCs/>
          <w:sz w:val="24"/>
        </w:rPr>
        <w:t>命题组参赛作品请根据命题文件规定或要求的指标填写；</w:t>
      </w:r>
    </w:p>
    <w:p w14:paraId="5766DFA9" w14:textId="77777777" w:rsidR="00B80B09" w:rsidRDefault="00AF4DD4">
      <w:pPr>
        <w:numPr>
          <w:ilvl w:val="0"/>
          <w:numId w:val="1"/>
        </w:numPr>
        <w:ind w:firstLineChars="200" w:firstLine="482"/>
        <w:rPr>
          <w:rFonts w:ascii="宋体" w:hAnsi="宋体" w:hint="eastAsia"/>
          <w:b/>
          <w:bCs/>
          <w:sz w:val="24"/>
        </w:rPr>
      </w:pPr>
      <w:r>
        <w:rPr>
          <w:rFonts w:ascii="宋体" w:hAnsi="宋体" w:hint="eastAsia"/>
          <w:b/>
          <w:bCs/>
          <w:sz w:val="24"/>
        </w:rPr>
        <w:t>自选组参赛作品请根据实际参赛作品完成情况填写。</w:t>
      </w:r>
    </w:p>
    <w:p w14:paraId="209F394D" w14:textId="77777777" w:rsidR="00B80B09" w:rsidRDefault="00B80B09">
      <w:pPr>
        <w:rPr>
          <w:rFonts w:ascii="宋体" w:hAnsi="宋体" w:hint="eastAsia"/>
          <w:sz w:val="24"/>
        </w:rPr>
      </w:pPr>
    </w:p>
    <w:tbl>
      <w:tblPr>
        <w:tblStyle w:val="af"/>
        <w:tblW w:w="8334" w:type="dxa"/>
        <w:tblLook w:val="04A0" w:firstRow="1" w:lastRow="0" w:firstColumn="1" w:lastColumn="0" w:noHBand="0" w:noVBand="1"/>
      </w:tblPr>
      <w:tblGrid>
        <w:gridCol w:w="1382"/>
        <w:gridCol w:w="2507"/>
        <w:gridCol w:w="2627"/>
        <w:gridCol w:w="1818"/>
      </w:tblGrid>
      <w:tr w:rsidR="00B80B09" w14:paraId="35454C3B" w14:textId="77777777">
        <w:trPr>
          <w:trHeight w:val="2552"/>
        </w:trPr>
        <w:tc>
          <w:tcPr>
            <w:tcW w:w="1382" w:type="dxa"/>
            <w:vAlign w:val="center"/>
          </w:tcPr>
          <w:p w14:paraId="17660FD3" w14:textId="77777777" w:rsidR="00B80B09" w:rsidRDefault="00AF4DD4">
            <w:pPr>
              <w:jc w:val="center"/>
              <w:rPr>
                <w:rFonts w:ascii="宋体" w:hAnsi="宋体" w:hint="eastAsia"/>
                <w:b/>
                <w:bCs/>
                <w:sz w:val="24"/>
              </w:rPr>
            </w:pPr>
            <w:r>
              <w:rPr>
                <w:rFonts w:ascii="宋体" w:hAnsi="宋体" w:hint="eastAsia"/>
                <w:b/>
                <w:bCs/>
                <w:sz w:val="24"/>
              </w:rPr>
              <w:t xml:space="preserve">完整性 </w:t>
            </w:r>
            <w:r>
              <w:rPr>
                <w:rFonts w:ascii="宋体" w:hAnsi="宋体"/>
                <w:b/>
                <w:bCs/>
                <w:sz w:val="24"/>
              </w:rPr>
              <w:t xml:space="preserve"> </w:t>
            </w:r>
            <w:r>
              <w:rPr>
                <w:rFonts w:ascii="宋体" w:hAnsi="宋体" w:hint="eastAsia"/>
                <w:b/>
                <w:bCs/>
                <w:sz w:val="24"/>
              </w:rPr>
              <w:t>类别</w:t>
            </w:r>
          </w:p>
        </w:tc>
        <w:tc>
          <w:tcPr>
            <w:tcW w:w="2507" w:type="dxa"/>
            <w:vAlign w:val="center"/>
          </w:tcPr>
          <w:p w14:paraId="4179C4C1" w14:textId="77777777" w:rsidR="00B80B09" w:rsidRDefault="00AF4DD4">
            <w:pPr>
              <w:jc w:val="center"/>
              <w:rPr>
                <w:rFonts w:ascii="宋体" w:hAnsi="宋体" w:hint="eastAsia"/>
                <w:b/>
                <w:bCs/>
                <w:sz w:val="24"/>
              </w:rPr>
            </w:pPr>
            <w:r>
              <w:rPr>
                <w:rFonts w:ascii="宋体" w:hAnsi="宋体" w:hint="eastAsia"/>
                <w:b/>
                <w:bCs/>
                <w:sz w:val="24"/>
              </w:rPr>
              <w:t>任务或技术指标名称</w:t>
            </w:r>
          </w:p>
        </w:tc>
        <w:tc>
          <w:tcPr>
            <w:tcW w:w="2627" w:type="dxa"/>
            <w:vAlign w:val="center"/>
          </w:tcPr>
          <w:p w14:paraId="777DF54E" w14:textId="77777777" w:rsidR="00B80B09" w:rsidRDefault="00AF4DD4">
            <w:pPr>
              <w:jc w:val="center"/>
              <w:rPr>
                <w:rFonts w:ascii="宋体" w:hAnsi="宋体" w:hint="eastAsia"/>
                <w:b/>
                <w:bCs/>
                <w:sz w:val="24"/>
              </w:rPr>
            </w:pPr>
            <w:r>
              <w:rPr>
                <w:rFonts w:ascii="宋体" w:hAnsi="宋体" w:hint="eastAsia"/>
                <w:b/>
                <w:bCs/>
                <w:sz w:val="24"/>
              </w:rPr>
              <w:t>完成效果</w:t>
            </w:r>
          </w:p>
        </w:tc>
        <w:tc>
          <w:tcPr>
            <w:tcW w:w="1818" w:type="dxa"/>
            <w:vAlign w:val="center"/>
          </w:tcPr>
          <w:p w14:paraId="36389F55" w14:textId="77777777" w:rsidR="00B80B09" w:rsidRDefault="00AF4DD4">
            <w:pPr>
              <w:jc w:val="center"/>
              <w:rPr>
                <w:rFonts w:ascii="宋体" w:hAnsi="宋体" w:hint="eastAsia"/>
                <w:b/>
                <w:bCs/>
                <w:sz w:val="24"/>
              </w:rPr>
            </w:pPr>
            <w:r>
              <w:rPr>
                <w:rFonts w:ascii="宋体" w:hAnsi="宋体" w:hint="eastAsia"/>
                <w:b/>
                <w:bCs/>
                <w:sz w:val="24"/>
              </w:rPr>
              <w:t xml:space="preserve">呈现方式 </w:t>
            </w:r>
            <w:r>
              <w:rPr>
                <w:rFonts w:ascii="宋体" w:hAnsi="宋体"/>
                <w:b/>
                <w:bCs/>
                <w:sz w:val="24"/>
              </w:rPr>
              <w:t xml:space="preserve">   </w:t>
            </w:r>
            <w:r>
              <w:rPr>
                <w:rFonts w:ascii="宋体" w:hAnsi="宋体" w:hint="eastAsia"/>
                <w:b/>
                <w:bCs/>
                <w:sz w:val="24"/>
              </w:rPr>
              <w:t>（报告中的章节、页码，或者测试报告，或实物、视频等）</w:t>
            </w:r>
          </w:p>
        </w:tc>
      </w:tr>
      <w:tr w:rsidR="00B80B09" w14:paraId="679C1930" w14:textId="77777777">
        <w:trPr>
          <w:trHeight w:val="633"/>
        </w:trPr>
        <w:tc>
          <w:tcPr>
            <w:tcW w:w="1382" w:type="dxa"/>
            <w:vMerge w:val="restart"/>
            <w:vAlign w:val="center"/>
          </w:tcPr>
          <w:p w14:paraId="3E8A50CB" w14:textId="77777777" w:rsidR="00B80B09" w:rsidRDefault="00AF4DD4">
            <w:pPr>
              <w:jc w:val="center"/>
              <w:rPr>
                <w:rFonts w:ascii="宋体" w:hAnsi="宋体" w:hint="eastAsia"/>
                <w:b/>
                <w:bCs/>
                <w:sz w:val="24"/>
              </w:rPr>
            </w:pPr>
            <w:r>
              <w:rPr>
                <w:rFonts w:ascii="宋体" w:hAnsi="宋体" w:hint="eastAsia"/>
                <w:b/>
                <w:bCs/>
                <w:sz w:val="24"/>
              </w:rPr>
              <w:t>参赛作品任务或技术指标要求</w:t>
            </w:r>
          </w:p>
        </w:tc>
        <w:tc>
          <w:tcPr>
            <w:tcW w:w="2507" w:type="dxa"/>
            <w:vAlign w:val="center"/>
          </w:tcPr>
          <w:p w14:paraId="5B4A6206" w14:textId="77777777" w:rsidR="00B80B09" w:rsidRDefault="00AF4DD4">
            <w:pPr>
              <w:jc w:val="center"/>
              <w:rPr>
                <w:rFonts w:ascii="宋体" w:hAnsi="宋体" w:hint="eastAsia"/>
                <w:sz w:val="24"/>
              </w:rPr>
            </w:pPr>
            <w:r>
              <w:rPr>
                <w:rFonts w:ascii="宋体" w:hAnsi="宋体" w:hint="eastAsia"/>
                <w:sz w:val="24"/>
              </w:rPr>
              <w:t>1</w:t>
            </w:r>
            <w:r>
              <w:rPr>
                <w:rFonts w:ascii="宋体" w:hAnsi="宋体"/>
                <w:sz w:val="24"/>
              </w:rPr>
              <w:t>.</w:t>
            </w:r>
          </w:p>
        </w:tc>
        <w:tc>
          <w:tcPr>
            <w:tcW w:w="2627" w:type="dxa"/>
            <w:vAlign w:val="center"/>
          </w:tcPr>
          <w:p w14:paraId="4F9F57B2" w14:textId="77777777" w:rsidR="00B80B09" w:rsidRDefault="00B80B09">
            <w:pPr>
              <w:jc w:val="center"/>
              <w:rPr>
                <w:rFonts w:ascii="宋体" w:hAnsi="宋体" w:hint="eastAsia"/>
                <w:sz w:val="24"/>
              </w:rPr>
            </w:pPr>
          </w:p>
        </w:tc>
        <w:tc>
          <w:tcPr>
            <w:tcW w:w="1818" w:type="dxa"/>
            <w:vAlign w:val="center"/>
          </w:tcPr>
          <w:p w14:paraId="2EF42780" w14:textId="77777777" w:rsidR="00B80B09" w:rsidRDefault="00B80B09">
            <w:pPr>
              <w:jc w:val="center"/>
              <w:rPr>
                <w:rFonts w:ascii="宋体" w:hAnsi="宋体" w:hint="eastAsia"/>
                <w:sz w:val="24"/>
              </w:rPr>
            </w:pPr>
          </w:p>
        </w:tc>
      </w:tr>
      <w:tr w:rsidR="00B80B09" w14:paraId="47642A33" w14:textId="77777777">
        <w:trPr>
          <w:trHeight w:val="653"/>
        </w:trPr>
        <w:tc>
          <w:tcPr>
            <w:tcW w:w="1382" w:type="dxa"/>
            <w:vMerge/>
            <w:vAlign w:val="center"/>
          </w:tcPr>
          <w:p w14:paraId="6A7F2F69" w14:textId="77777777" w:rsidR="00B80B09" w:rsidRDefault="00B80B09">
            <w:pPr>
              <w:jc w:val="center"/>
              <w:rPr>
                <w:rFonts w:ascii="宋体" w:hAnsi="宋体" w:hint="eastAsia"/>
                <w:b/>
                <w:bCs/>
                <w:sz w:val="24"/>
              </w:rPr>
            </w:pPr>
          </w:p>
        </w:tc>
        <w:tc>
          <w:tcPr>
            <w:tcW w:w="2507" w:type="dxa"/>
            <w:vAlign w:val="center"/>
          </w:tcPr>
          <w:p w14:paraId="2C4ABB58" w14:textId="77777777" w:rsidR="00B80B09" w:rsidRDefault="00AF4DD4">
            <w:pPr>
              <w:jc w:val="center"/>
              <w:rPr>
                <w:rFonts w:ascii="宋体" w:hAnsi="宋体" w:hint="eastAsia"/>
                <w:sz w:val="24"/>
              </w:rPr>
            </w:pPr>
            <w:r>
              <w:rPr>
                <w:rFonts w:ascii="宋体" w:hAnsi="宋体" w:hint="eastAsia"/>
                <w:sz w:val="24"/>
              </w:rPr>
              <w:t>2</w:t>
            </w:r>
            <w:r>
              <w:rPr>
                <w:rFonts w:ascii="宋体" w:hAnsi="宋体"/>
                <w:sz w:val="24"/>
              </w:rPr>
              <w:t>.</w:t>
            </w:r>
          </w:p>
        </w:tc>
        <w:tc>
          <w:tcPr>
            <w:tcW w:w="2627" w:type="dxa"/>
            <w:vAlign w:val="center"/>
          </w:tcPr>
          <w:p w14:paraId="4A01DD89" w14:textId="77777777" w:rsidR="00B80B09" w:rsidRDefault="00B80B09">
            <w:pPr>
              <w:jc w:val="center"/>
              <w:rPr>
                <w:rFonts w:ascii="宋体" w:hAnsi="宋体" w:hint="eastAsia"/>
                <w:sz w:val="24"/>
              </w:rPr>
            </w:pPr>
          </w:p>
        </w:tc>
        <w:tc>
          <w:tcPr>
            <w:tcW w:w="1818" w:type="dxa"/>
            <w:vAlign w:val="center"/>
          </w:tcPr>
          <w:p w14:paraId="449C9DF2" w14:textId="77777777" w:rsidR="00B80B09" w:rsidRDefault="00B80B09">
            <w:pPr>
              <w:jc w:val="center"/>
              <w:rPr>
                <w:rFonts w:ascii="宋体" w:hAnsi="宋体" w:hint="eastAsia"/>
                <w:sz w:val="24"/>
              </w:rPr>
            </w:pPr>
          </w:p>
        </w:tc>
      </w:tr>
      <w:tr w:rsidR="00B80B09" w14:paraId="5C179760" w14:textId="77777777">
        <w:trPr>
          <w:trHeight w:val="653"/>
        </w:trPr>
        <w:tc>
          <w:tcPr>
            <w:tcW w:w="1382" w:type="dxa"/>
            <w:vMerge/>
            <w:vAlign w:val="center"/>
          </w:tcPr>
          <w:p w14:paraId="68B3C5D5" w14:textId="77777777" w:rsidR="00B80B09" w:rsidRDefault="00B80B09">
            <w:pPr>
              <w:jc w:val="center"/>
              <w:rPr>
                <w:rFonts w:ascii="宋体" w:hAnsi="宋体" w:hint="eastAsia"/>
                <w:b/>
                <w:bCs/>
                <w:sz w:val="24"/>
              </w:rPr>
            </w:pPr>
          </w:p>
        </w:tc>
        <w:tc>
          <w:tcPr>
            <w:tcW w:w="2507" w:type="dxa"/>
            <w:vAlign w:val="center"/>
          </w:tcPr>
          <w:p w14:paraId="53B97E61" w14:textId="77777777" w:rsidR="00B80B09" w:rsidRDefault="00AF4DD4">
            <w:pPr>
              <w:jc w:val="center"/>
              <w:rPr>
                <w:rFonts w:ascii="宋体" w:hAnsi="宋体" w:hint="eastAsia"/>
                <w:sz w:val="24"/>
              </w:rPr>
            </w:pPr>
            <w:r>
              <w:rPr>
                <w:rFonts w:ascii="宋体" w:hAnsi="宋体"/>
                <w:sz w:val="24"/>
              </w:rPr>
              <w:t>…</w:t>
            </w:r>
          </w:p>
        </w:tc>
        <w:tc>
          <w:tcPr>
            <w:tcW w:w="2627" w:type="dxa"/>
            <w:vAlign w:val="center"/>
          </w:tcPr>
          <w:p w14:paraId="0E322EB3" w14:textId="77777777" w:rsidR="00B80B09" w:rsidRDefault="00B80B09">
            <w:pPr>
              <w:jc w:val="center"/>
              <w:rPr>
                <w:rFonts w:ascii="宋体" w:hAnsi="宋体" w:hint="eastAsia"/>
                <w:sz w:val="24"/>
              </w:rPr>
            </w:pPr>
          </w:p>
        </w:tc>
        <w:tc>
          <w:tcPr>
            <w:tcW w:w="1818" w:type="dxa"/>
            <w:vAlign w:val="center"/>
          </w:tcPr>
          <w:p w14:paraId="36364C3D" w14:textId="77777777" w:rsidR="00B80B09" w:rsidRDefault="00B80B09">
            <w:pPr>
              <w:jc w:val="center"/>
              <w:rPr>
                <w:rFonts w:ascii="宋体" w:hAnsi="宋体" w:hint="eastAsia"/>
                <w:sz w:val="24"/>
              </w:rPr>
            </w:pPr>
          </w:p>
        </w:tc>
      </w:tr>
      <w:tr w:rsidR="00B80B09" w14:paraId="3A526148" w14:textId="77777777">
        <w:trPr>
          <w:trHeight w:val="673"/>
        </w:trPr>
        <w:tc>
          <w:tcPr>
            <w:tcW w:w="1382" w:type="dxa"/>
            <w:vMerge/>
            <w:vAlign w:val="center"/>
          </w:tcPr>
          <w:p w14:paraId="10172834" w14:textId="77777777" w:rsidR="00B80B09" w:rsidRDefault="00B80B09">
            <w:pPr>
              <w:jc w:val="center"/>
              <w:rPr>
                <w:rFonts w:ascii="宋体" w:hAnsi="宋体" w:hint="eastAsia"/>
                <w:b/>
                <w:bCs/>
                <w:sz w:val="24"/>
              </w:rPr>
            </w:pPr>
          </w:p>
        </w:tc>
        <w:tc>
          <w:tcPr>
            <w:tcW w:w="2507" w:type="dxa"/>
            <w:vAlign w:val="center"/>
          </w:tcPr>
          <w:p w14:paraId="636DFCB3" w14:textId="77777777" w:rsidR="00B80B09" w:rsidRDefault="00B80B09">
            <w:pPr>
              <w:jc w:val="center"/>
              <w:rPr>
                <w:rFonts w:ascii="宋体" w:hAnsi="宋体" w:hint="eastAsia"/>
                <w:sz w:val="24"/>
              </w:rPr>
            </w:pPr>
          </w:p>
        </w:tc>
        <w:tc>
          <w:tcPr>
            <w:tcW w:w="2627" w:type="dxa"/>
            <w:vAlign w:val="center"/>
          </w:tcPr>
          <w:p w14:paraId="0D844682" w14:textId="77777777" w:rsidR="00B80B09" w:rsidRDefault="00B80B09">
            <w:pPr>
              <w:jc w:val="center"/>
              <w:rPr>
                <w:rFonts w:ascii="宋体" w:hAnsi="宋体" w:hint="eastAsia"/>
                <w:sz w:val="24"/>
              </w:rPr>
            </w:pPr>
          </w:p>
        </w:tc>
        <w:tc>
          <w:tcPr>
            <w:tcW w:w="1818" w:type="dxa"/>
            <w:vAlign w:val="center"/>
          </w:tcPr>
          <w:p w14:paraId="269196C9" w14:textId="77777777" w:rsidR="00B80B09" w:rsidRDefault="00B80B09">
            <w:pPr>
              <w:jc w:val="center"/>
              <w:rPr>
                <w:rFonts w:ascii="宋体" w:hAnsi="宋体" w:hint="eastAsia"/>
                <w:sz w:val="24"/>
              </w:rPr>
            </w:pPr>
          </w:p>
        </w:tc>
      </w:tr>
      <w:tr w:rsidR="00B80B09" w14:paraId="1D7A49B3" w14:textId="77777777">
        <w:trPr>
          <w:trHeight w:val="633"/>
        </w:trPr>
        <w:tc>
          <w:tcPr>
            <w:tcW w:w="1382" w:type="dxa"/>
            <w:vMerge/>
            <w:vAlign w:val="center"/>
          </w:tcPr>
          <w:p w14:paraId="056ACCD8" w14:textId="77777777" w:rsidR="00B80B09" w:rsidRDefault="00B80B09">
            <w:pPr>
              <w:jc w:val="center"/>
              <w:rPr>
                <w:rFonts w:ascii="宋体" w:hAnsi="宋体" w:hint="eastAsia"/>
                <w:b/>
                <w:bCs/>
                <w:sz w:val="24"/>
              </w:rPr>
            </w:pPr>
          </w:p>
        </w:tc>
        <w:tc>
          <w:tcPr>
            <w:tcW w:w="2507" w:type="dxa"/>
            <w:vAlign w:val="center"/>
          </w:tcPr>
          <w:p w14:paraId="6D412B18" w14:textId="77777777" w:rsidR="00B80B09" w:rsidRDefault="00B80B09">
            <w:pPr>
              <w:jc w:val="center"/>
              <w:rPr>
                <w:rFonts w:ascii="宋体" w:hAnsi="宋体" w:hint="eastAsia"/>
                <w:sz w:val="24"/>
              </w:rPr>
            </w:pPr>
          </w:p>
        </w:tc>
        <w:tc>
          <w:tcPr>
            <w:tcW w:w="2627" w:type="dxa"/>
            <w:vAlign w:val="center"/>
          </w:tcPr>
          <w:p w14:paraId="781F337F" w14:textId="77777777" w:rsidR="00B80B09" w:rsidRDefault="00B80B09">
            <w:pPr>
              <w:jc w:val="center"/>
              <w:rPr>
                <w:rFonts w:ascii="宋体" w:hAnsi="宋体" w:hint="eastAsia"/>
                <w:sz w:val="24"/>
              </w:rPr>
            </w:pPr>
          </w:p>
        </w:tc>
        <w:tc>
          <w:tcPr>
            <w:tcW w:w="1818" w:type="dxa"/>
            <w:vAlign w:val="center"/>
          </w:tcPr>
          <w:p w14:paraId="60079209" w14:textId="77777777" w:rsidR="00B80B09" w:rsidRDefault="00B80B09">
            <w:pPr>
              <w:jc w:val="center"/>
              <w:rPr>
                <w:rFonts w:ascii="宋体" w:hAnsi="宋体" w:hint="eastAsia"/>
                <w:sz w:val="24"/>
              </w:rPr>
            </w:pPr>
          </w:p>
        </w:tc>
      </w:tr>
      <w:tr w:rsidR="00B80B09" w14:paraId="02D16A1A" w14:textId="77777777">
        <w:trPr>
          <w:trHeight w:val="653"/>
        </w:trPr>
        <w:tc>
          <w:tcPr>
            <w:tcW w:w="1382" w:type="dxa"/>
            <w:vMerge/>
            <w:vAlign w:val="center"/>
          </w:tcPr>
          <w:p w14:paraId="776A171D" w14:textId="77777777" w:rsidR="00B80B09" w:rsidRDefault="00B80B09">
            <w:pPr>
              <w:jc w:val="center"/>
              <w:rPr>
                <w:rFonts w:ascii="宋体" w:hAnsi="宋体" w:hint="eastAsia"/>
                <w:b/>
                <w:bCs/>
                <w:sz w:val="24"/>
              </w:rPr>
            </w:pPr>
          </w:p>
        </w:tc>
        <w:tc>
          <w:tcPr>
            <w:tcW w:w="2507" w:type="dxa"/>
            <w:vAlign w:val="center"/>
          </w:tcPr>
          <w:p w14:paraId="3C05B17D" w14:textId="77777777" w:rsidR="00B80B09" w:rsidRDefault="00B80B09">
            <w:pPr>
              <w:jc w:val="center"/>
              <w:rPr>
                <w:rFonts w:ascii="宋体" w:hAnsi="宋体" w:hint="eastAsia"/>
                <w:sz w:val="24"/>
              </w:rPr>
            </w:pPr>
          </w:p>
        </w:tc>
        <w:tc>
          <w:tcPr>
            <w:tcW w:w="2627" w:type="dxa"/>
            <w:vAlign w:val="center"/>
          </w:tcPr>
          <w:p w14:paraId="4176EF49" w14:textId="77777777" w:rsidR="00B80B09" w:rsidRDefault="00B80B09">
            <w:pPr>
              <w:jc w:val="center"/>
              <w:rPr>
                <w:rFonts w:ascii="宋体" w:hAnsi="宋体" w:hint="eastAsia"/>
                <w:sz w:val="24"/>
              </w:rPr>
            </w:pPr>
          </w:p>
        </w:tc>
        <w:tc>
          <w:tcPr>
            <w:tcW w:w="1818" w:type="dxa"/>
            <w:vAlign w:val="center"/>
          </w:tcPr>
          <w:p w14:paraId="0AC6AC6C" w14:textId="77777777" w:rsidR="00B80B09" w:rsidRDefault="00B80B09">
            <w:pPr>
              <w:jc w:val="center"/>
              <w:rPr>
                <w:rFonts w:ascii="宋体" w:hAnsi="宋体" w:hint="eastAsia"/>
                <w:sz w:val="24"/>
              </w:rPr>
            </w:pPr>
          </w:p>
        </w:tc>
      </w:tr>
      <w:tr w:rsidR="00B80B09" w14:paraId="0B9B01B7" w14:textId="77777777">
        <w:trPr>
          <w:trHeight w:val="653"/>
        </w:trPr>
        <w:tc>
          <w:tcPr>
            <w:tcW w:w="1382" w:type="dxa"/>
            <w:vMerge/>
            <w:vAlign w:val="center"/>
          </w:tcPr>
          <w:p w14:paraId="36E02A22" w14:textId="77777777" w:rsidR="00B80B09" w:rsidRDefault="00B80B09">
            <w:pPr>
              <w:jc w:val="center"/>
              <w:rPr>
                <w:rFonts w:ascii="宋体" w:hAnsi="宋体" w:hint="eastAsia"/>
                <w:b/>
                <w:bCs/>
                <w:sz w:val="24"/>
              </w:rPr>
            </w:pPr>
          </w:p>
        </w:tc>
        <w:tc>
          <w:tcPr>
            <w:tcW w:w="2507" w:type="dxa"/>
            <w:vAlign w:val="center"/>
          </w:tcPr>
          <w:p w14:paraId="50BD2728" w14:textId="77777777" w:rsidR="00B80B09" w:rsidRDefault="00B80B09">
            <w:pPr>
              <w:jc w:val="center"/>
              <w:rPr>
                <w:rFonts w:ascii="宋体" w:hAnsi="宋体" w:hint="eastAsia"/>
                <w:sz w:val="24"/>
              </w:rPr>
            </w:pPr>
          </w:p>
        </w:tc>
        <w:tc>
          <w:tcPr>
            <w:tcW w:w="2627" w:type="dxa"/>
            <w:vAlign w:val="center"/>
          </w:tcPr>
          <w:p w14:paraId="0393FAFB" w14:textId="77777777" w:rsidR="00B80B09" w:rsidRDefault="00B80B09">
            <w:pPr>
              <w:jc w:val="center"/>
              <w:rPr>
                <w:rFonts w:ascii="宋体" w:hAnsi="宋体" w:hint="eastAsia"/>
                <w:sz w:val="24"/>
              </w:rPr>
            </w:pPr>
          </w:p>
        </w:tc>
        <w:tc>
          <w:tcPr>
            <w:tcW w:w="1818" w:type="dxa"/>
            <w:vAlign w:val="center"/>
          </w:tcPr>
          <w:p w14:paraId="5F1033AB" w14:textId="77777777" w:rsidR="00B80B09" w:rsidRDefault="00B80B09">
            <w:pPr>
              <w:jc w:val="center"/>
              <w:rPr>
                <w:rFonts w:ascii="宋体" w:hAnsi="宋体" w:hint="eastAsia"/>
                <w:sz w:val="24"/>
              </w:rPr>
            </w:pPr>
          </w:p>
        </w:tc>
      </w:tr>
      <w:tr w:rsidR="00B80B09" w14:paraId="61C31DCF" w14:textId="77777777">
        <w:trPr>
          <w:trHeight w:val="653"/>
        </w:trPr>
        <w:tc>
          <w:tcPr>
            <w:tcW w:w="1382" w:type="dxa"/>
            <w:vMerge/>
            <w:vAlign w:val="center"/>
          </w:tcPr>
          <w:p w14:paraId="549D6DBF" w14:textId="77777777" w:rsidR="00B80B09" w:rsidRDefault="00B80B09">
            <w:pPr>
              <w:jc w:val="center"/>
              <w:rPr>
                <w:rFonts w:ascii="宋体" w:hAnsi="宋体" w:hint="eastAsia"/>
                <w:b/>
                <w:bCs/>
                <w:sz w:val="24"/>
              </w:rPr>
            </w:pPr>
          </w:p>
        </w:tc>
        <w:tc>
          <w:tcPr>
            <w:tcW w:w="2507" w:type="dxa"/>
            <w:vAlign w:val="center"/>
          </w:tcPr>
          <w:p w14:paraId="36880EEE" w14:textId="77777777" w:rsidR="00B80B09" w:rsidRDefault="00B80B09">
            <w:pPr>
              <w:jc w:val="center"/>
              <w:rPr>
                <w:rFonts w:ascii="宋体" w:hAnsi="宋体" w:hint="eastAsia"/>
                <w:sz w:val="24"/>
              </w:rPr>
            </w:pPr>
          </w:p>
        </w:tc>
        <w:tc>
          <w:tcPr>
            <w:tcW w:w="2627" w:type="dxa"/>
            <w:vAlign w:val="center"/>
          </w:tcPr>
          <w:p w14:paraId="1CB1926F" w14:textId="77777777" w:rsidR="00B80B09" w:rsidRDefault="00B80B09">
            <w:pPr>
              <w:jc w:val="center"/>
              <w:rPr>
                <w:rFonts w:ascii="宋体" w:hAnsi="宋体" w:hint="eastAsia"/>
                <w:sz w:val="24"/>
              </w:rPr>
            </w:pPr>
          </w:p>
        </w:tc>
        <w:tc>
          <w:tcPr>
            <w:tcW w:w="1818" w:type="dxa"/>
            <w:vAlign w:val="center"/>
          </w:tcPr>
          <w:p w14:paraId="634B7B39" w14:textId="77777777" w:rsidR="00B80B09" w:rsidRDefault="00B80B09">
            <w:pPr>
              <w:jc w:val="center"/>
              <w:rPr>
                <w:rFonts w:ascii="宋体" w:hAnsi="宋体" w:hint="eastAsia"/>
                <w:sz w:val="24"/>
              </w:rPr>
            </w:pPr>
          </w:p>
        </w:tc>
      </w:tr>
      <w:tr w:rsidR="00B80B09" w14:paraId="35348BAB" w14:textId="77777777">
        <w:trPr>
          <w:trHeight w:val="673"/>
        </w:trPr>
        <w:tc>
          <w:tcPr>
            <w:tcW w:w="1382" w:type="dxa"/>
            <w:vMerge/>
            <w:vAlign w:val="center"/>
          </w:tcPr>
          <w:p w14:paraId="155B81D1" w14:textId="77777777" w:rsidR="00B80B09" w:rsidRDefault="00B80B09">
            <w:pPr>
              <w:jc w:val="center"/>
              <w:rPr>
                <w:rFonts w:ascii="宋体" w:hAnsi="宋体" w:hint="eastAsia"/>
                <w:b/>
                <w:bCs/>
                <w:sz w:val="24"/>
              </w:rPr>
            </w:pPr>
          </w:p>
        </w:tc>
        <w:tc>
          <w:tcPr>
            <w:tcW w:w="2507" w:type="dxa"/>
            <w:vAlign w:val="center"/>
          </w:tcPr>
          <w:p w14:paraId="728FECD0" w14:textId="77777777" w:rsidR="00B80B09" w:rsidRDefault="00B80B09">
            <w:pPr>
              <w:jc w:val="center"/>
              <w:rPr>
                <w:rFonts w:ascii="宋体" w:hAnsi="宋体" w:hint="eastAsia"/>
                <w:sz w:val="24"/>
              </w:rPr>
            </w:pPr>
          </w:p>
        </w:tc>
        <w:tc>
          <w:tcPr>
            <w:tcW w:w="2627" w:type="dxa"/>
            <w:vAlign w:val="center"/>
          </w:tcPr>
          <w:p w14:paraId="167CE91E" w14:textId="77777777" w:rsidR="00B80B09" w:rsidRDefault="00B80B09">
            <w:pPr>
              <w:jc w:val="center"/>
              <w:rPr>
                <w:rFonts w:ascii="宋体" w:hAnsi="宋体" w:hint="eastAsia"/>
                <w:sz w:val="24"/>
              </w:rPr>
            </w:pPr>
          </w:p>
        </w:tc>
        <w:tc>
          <w:tcPr>
            <w:tcW w:w="1818" w:type="dxa"/>
            <w:vAlign w:val="center"/>
          </w:tcPr>
          <w:p w14:paraId="5107D99F" w14:textId="77777777" w:rsidR="00B80B09" w:rsidRDefault="00B80B09">
            <w:pPr>
              <w:jc w:val="center"/>
              <w:rPr>
                <w:rFonts w:ascii="宋体" w:hAnsi="宋体" w:hint="eastAsia"/>
                <w:sz w:val="24"/>
              </w:rPr>
            </w:pPr>
          </w:p>
        </w:tc>
      </w:tr>
      <w:tr w:rsidR="00B80B09" w14:paraId="45E67520" w14:textId="77777777">
        <w:trPr>
          <w:trHeight w:val="633"/>
        </w:trPr>
        <w:tc>
          <w:tcPr>
            <w:tcW w:w="1382" w:type="dxa"/>
            <w:vAlign w:val="center"/>
          </w:tcPr>
          <w:p w14:paraId="3BDEEFF8" w14:textId="77777777" w:rsidR="00B80B09" w:rsidRDefault="00AF4DD4">
            <w:pPr>
              <w:jc w:val="center"/>
              <w:rPr>
                <w:rFonts w:ascii="宋体" w:hAnsi="宋体" w:hint="eastAsia"/>
                <w:b/>
                <w:bCs/>
                <w:sz w:val="24"/>
              </w:rPr>
            </w:pPr>
            <w:r>
              <w:rPr>
                <w:rFonts w:ascii="宋体" w:hAnsi="宋体" w:hint="eastAsia"/>
                <w:b/>
                <w:bCs/>
                <w:sz w:val="24"/>
              </w:rPr>
              <w:t>其他</w:t>
            </w:r>
          </w:p>
        </w:tc>
        <w:tc>
          <w:tcPr>
            <w:tcW w:w="2507" w:type="dxa"/>
            <w:vAlign w:val="center"/>
          </w:tcPr>
          <w:p w14:paraId="72A8D68E" w14:textId="77777777" w:rsidR="00B80B09" w:rsidRDefault="00B80B09">
            <w:pPr>
              <w:jc w:val="center"/>
              <w:rPr>
                <w:rFonts w:ascii="宋体" w:hAnsi="宋体" w:hint="eastAsia"/>
                <w:sz w:val="24"/>
              </w:rPr>
            </w:pPr>
          </w:p>
        </w:tc>
        <w:tc>
          <w:tcPr>
            <w:tcW w:w="2627" w:type="dxa"/>
            <w:vAlign w:val="center"/>
          </w:tcPr>
          <w:p w14:paraId="523C0124" w14:textId="77777777" w:rsidR="00B80B09" w:rsidRDefault="00B80B09">
            <w:pPr>
              <w:jc w:val="center"/>
              <w:rPr>
                <w:rFonts w:ascii="宋体" w:hAnsi="宋体" w:hint="eastAsia"/>
                <w:sz w:val="24"/>
              </w:rPr>
            </w:pPr>
          </w:p>
        </w:tc>
        <w:tc>
          <w:tcPr>
            <w:tcW w:w="1818" w:type="dxa"/>
            <w:vAlign w:val="center"/>
          </w:tcPr>
          <w:p w14:paraId="6304B025" w14:textId="77777777" w:rsidR="00B80B09" w:rsidRDefault="00B80B09">
            <w:pPr>
              <w:jc w:val="center"/>
              <w:rPr>
                <w:rFonts w:ascii="宋体" w:hAnsi="宋体" w:hint="eastAsia"/>
                <w:sz w:val="24"/>
              </w:rPr>
            </w:pPr>
          </w:p>
        </w:tc>
      </w:tr>
    </w:tbl>
    <w:p w14:paraId="352825DE" w14:textId="77777777" w:rsidR="00B80B09" w:rsidRDefault="00B80B09">
      <w:pPr>
        <w:wordWrap w:val="0"/>
        <w:spacing w:line="300" w:lineRule="auto"/>
        <w:jc w:val="center"/>
      </w:pPr>
    </w:p>
    <w:p w14:paraId="604175EF" w14:textId="77777777" w:rsidR="00B80B09" w:rsidRDefault="00B80B09">
      <w:pPr>
        <w:wordWrap w:val="0"/>
        <w:spacing w:line="300" w:lineRule="auto"/>
        <w:jc w:val="center"/>
        <w:sectPr w:rsidR="00B80B09">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0"/>
          <w:pgNumType w:fmt="upperRoman" w:start="1"/>
          <w:cols w:space="425"/>
          <w:docGrid w:type="lines" w:linePitch="312"/>
        </w:sectPr>
      </w:pPr>
    </w:p>
    <w:p w14:paraId="4A564C2F" w14:textId="77777777" w:rsidR="00B80B09" w:rsidRDefault="00B80B09">
      <w:pPr>
        <w:spacing w:line="400" w:lineRule="exact"/>
      </w:pPr>
    </w:p>
    <w:p w14:paraId="6BB5724D" w14:textId="77777777" w:rsidR="00B80B09" w:rsidRDefault="00AF4DD4">
      <w:pPr>
        <w:spacing w:line="400" w:lineRule="exact"/>
        <w:jc w:val="center"/>
        <w:rPr>
          <w:rFonts w:ascii="黑体" w:eastAsia="黑体"/>
          <w:sz w:val="32"/>
        </w:rPr>
      </w:pPr>
      <w:r>
        <w:rPr>
          <w:rFonts w:ascii="黑体" w:eastAsia="黑体" w:hint="eastAsia"/>
          <w:sz w:val="32"/>
        </w:rPr>
        <w:t>摘    要</w:t>
      </w:r>
    </w:p>
    <w:p w14:paraId="2AEEDBE6" w14:textId="77777777" w:rsidR="00B80B09" w:rsidRDefault="00B80B09">
      <w:pPr>
        <w:pStyle w:val="a6"/>
        <w:spacing w:before="0" w:line="400" w:lineRule="exact"/>
        <w:ind w:firstLine="492"/>
        <w:rPr>
          <w:rFonts w:hint="eastAsia"/>
        </w:rPr>
      </w:pPr>
    </w:p>
    <w:p w14:paraId="41BFB020" w14:textId="041EB364" w:rsidR="00B13F5D" w:rsidRPr="00B13F5D" w:rsidRDefault="00B13F5D" w:rsidP="00B13F5D">
      <w:pPr>
        <w:spacing w:line="400" w:lineRule="exact"/>
        <w:ind w:firstLineChars="200" w:firstLine="480"/>
        <w:rPr>
          <w:rFonts w:ascii="ˎ̥" w:hAnsi="ˎ̥" w:cs="Arial" w:hint="eastAsia"/>
          <w:sz w:val="24"/>
        </w:rPr>
      </w:pPr>
      <w:r w:rsidRPr="00B13F5D">
        <w:rPr>
          <w:rFonts w:ascii="ˎ̥" w:hAnsi="ˎ̥" w:cs="Arial" w:hint="eastAsia"/>
          <w:sz w:val="24"/>
        </w:rPr>
        <w:t>针对传统表面肌电信号难以准确反映神经驱动信息，以及腕关节运动解码与康复评估智能化程度不足的问题，本项目设计并实现了一套基于高密度表面肌电分解的腕关节角度与力预测系统。系统采用自主研发的高密度表面肌电采集平台获取前臂肌群肌电信号，通过数据预处理后，利用</w:t>
      </w:r>
      <w:proofErr w:type="spellStart"/>
      <w:r w:rsidRPr="00B13F5D">
        <w:rPr>
          <w:rFonts w:ascii="ˎ̥" w:hAnsi="ˎ̥" w:cs="Arial" w:hint="eastAsia"/>
          <w:sz w:val="24"/>
        </w:rPr>
        <w:t>FastICA</w:t>
      </w:r>
      <w:proofErr w:type="spellEnd"/>
      <w:r w:rsidRPr="00B13F5D">
        <w:rPr>
          <w:rFonts w:ascii="ˎ̥" w:hAnsi="ˎ̥" w:cs="Arial" w:hint="eastAsia"/>
          <w:sz w:val="24"/>
        </w:rPr>
        <w:t>算法实现运动单元离线分解，并基于离线获得的分离矩阵构建在线分解模块。针对传统在线分解适应性不足的问题，提出基于聚类中心动态更新的在线分解方法，提高运动单元识别准确性与稳定性。</w:t>
      </w:r>
    </w:p>
    <w:p w14:paraId="050935CD" w14:textId="5D64EE81" w:rsidR="00B13F5D" w:rsidRPr="00B13F5D" w:rsidRDefault="00B13F5D" w:rsidP="00B13F5D">
      <w:pPr>
        <w:spacing w:line="400" w:lineRule="exact"/>
        <w:ind w:firstLineChars="200" w:firstLine="480"/>
        <w:rPr>
          <w:rFonts w:ascii="ˎ̥" w:hAnsi="ˎ̥" w:cs="Arial" w:hint="eastAsia"/>
          <w:sz w:val="24"/>
        </w:rPr>
      </w:pPr>
      <w:r w:rsidRPr="00B13F5D">
        <w:rPr>
          <w:rFonts w:ascii="ˎ̥" w:hAnsi="ˎ̥" w:cs="Arial" w:hint="eastAsia"/>
          <w:sz w:val="24"/>
        </w:rPr>
        <w:t>在运动解码方面，本项目提取运动单元发放序列构建神经驱动特征，并设计</w:t>
      </w:r>
      <w:r w:rsidRPr="00B13F5D">
        <w:rPr>
          <w:rFonts w:ascii="ˎ̥" w:hAnsi="ˎ̥" w:cs="Arial" w:hint="eastAsia"/>
          <w:sz w:val="24"/>
        </w:rPr>
        <w:t>CNN-</w:t>
      </w:r>
      <w:proofErr w:type="spellStart"/>
      <w:r w:rsidRPr="00B13F5D">
        <w:rPr>
          <w:rFonts w:ascii="ˎ̥" w:hAnsi="ˎ̥" w:cs="Arial" w:hint="eastAsia"/>
          <w:sz w:val="24"/>
        </w:rPr>
        <w:t>BiLSTM</w:t>
      </w:r>
      <w:proofErr w:type="spellEnd"/>
      <w:r w:rsidRPr="00B13F5D">
        <w:rPr>
          <w:rFonts w:ascii="ˎ̥" w:hAnsi="ˎ̥" w:cs="Arial" w:hint="eastAsia"/>
          <w:sz w:val="24"/>
        </w:rPr>
        <w:t>双分支预测模型，实现腕关节角度与作用力的同步预测。实验结果表明，系统在四种腕关节动作下均取得良好的预测效果，角度预测决定系数</w:t>
      </w:r>
      <w:r w:rsidRPr="00B13F5D">
        <w:rPr>
          <w:rFonts w:ascii="ˎ̥" w:hAnsi="ˎ̥" w:cs="Arial" w:hint="eastAsia"/>
          <w:sz w:val="24"/>
        </w:rPr>
        <w:t>R</w:t>
      </w:r>
      <w:r w:rsidRPr="00B13F5D">
        <w:rPr>
          <w:rFonts w:ascii="ˎ̥" w:hAnsi="ˎ̥" w:cs="Arial" w:hint="eastAsia"/>
          <w:sz w:val="24"/>
        </w:rPr>
        <w:t>²最高达到</w:t>
      </w:r>
      <w:r w:rsidRPr="00B13F5D">
        <w:rPr>
          <w:rFonts w:ascii="ˎ̥" w:hAnsi="ˎ̥" w:cs="Arial" w:hint="eastAsia"/>
          <w:sz w:val="24"/>
        </w:rPr>
        <w:t>0.9260</w:t>
      </w:r>
      <w:r w:rsidRPr="00B13F5D">
        <w:rPr>
          <w:rFonts w:ascii="ˎ̥" w:hAnsi="ˎ̥" w:cs="Arial" w:hint="eastAsia"/>
          <w:sz w:val="24"/>
        </w:rPr>
        <w:t>，力预测决定系数</w:t>
      </w:r>
      <w:r w:rsidRPr="00B13F5D">
        <w:rPr>
          <w:rFonts w:ascii="ˎ̥" w:hAnsi="ˎ̥" w:cs="Arial" w:hint="eastAsia"/>
          <w:sz w:val="24"/>
        </w:rPr>
        <w:t>R</w:t>
      </w:r>
      <w:r w:rsidRPr="00B13F5D">
        <w:rPr>
          <w:rFonts w:ascii="ˎ̥" w:hAnsi="ˎ̥" w:cs="Arial" w:hint="eastAsia"/>
          <w:sz w:val="24"/>
        </w:rPr>
        <w:t>²最高达到</w:t>
      </w:r>
      <w:r w:rsidRPr="00B13F5D">
        <w:rPr>
          <w:rFonts w:ascii="ˎ̥" w:hAnsi="ˎ̥" w:cs="Arial" w:hint="eastAsia"/>
          <w:sz w:val="24"/>
        </w:rPr>
        <w:t>0.7764</w:t>
      </w:r>
      <w:r w:rsidRPr="00B13F5D">
        <w:rPr>
          <w:rFonts w:ascii="ˎ̥" w:hAnsi="ˎ̥" w:cs="Arial" w:hint="eastAsia"/>
          <w:sz w:val="24"/>
        </w:rPr>
        <w:t>。基于上述算法，进一步开发了集数据采集、肌电分解、运动预测及康复评估于一体的桌面应用程序，实现了从神经信号采集到康复评估结果输出的完整闭环。</w:t>
      </w:r>
    </w:p>
    <w:p w14:paraId="45837F29" w14:textId="757A70C5" w:rsidR="00B80B09" w:rsidRPr="00B13F5D" w:rsidRDefault="00B13F5D" w:rsidP="00B13F5D">
      <w:pPr>
        <w:spacing w:line="400" w:lineRule="exact"/>
        <w:ind w:firstLineChars="200" w:firstLine="480"/>
        <w:rPr>
          <w:rFonts w:ascii="ˎ̥" w:hAnsi="ˎ̥" w:cs="Arial" w:hint="eastAsia"/>
          <w:sz w:val="24"/>
        </w:rPr>
      </w:pPr>
      <w:r w:rsidRPr="00B13F5D">
        <w:rPr>
          <w:rFonts w:ascii="ˎ̥" w:hAnsi="ˎ̥" w:cs="Arial" w:hint="eastAsia"/>
          <w:sz w:val="24"/>
        </w:rPr>
        <w:t>本项目为腕关节运动解码、康复评估及智能康复设备研发提供了一种新的技术方案，具有良好的应用前景</w:t>
      </w:r>
      <w:r>
        <w:rPr>
          <w:rFonts w:ascii="ˎ̥" w:hAnsi="ˎ̥" w:cs="Arial" w:hint="eastAsia"/>
          <w:sz w:val="24"/>
        </w:rPr>
        <w:t>。</w:t>
      </w:r>
    </w:p>
    <w:p w14:paraId="60B2184A" w14:textId="12724A9A" w:rsidR="00B80B09" w:rsidRDefault="00B80B09">
      <w:pPr>
        <w:spacing w:line="400" w:lineRule="exact"/>
        <w:ind w:firstLine="518"/>
        <w:rPr>
          <w:rFonts w:ascii="宋体" w:hAnsi="宋体" w:hint="eastAsia"/>
          <w:sz w:val="24"/>
        </w:rPr>
      </w:pPr>
    </w:p>
    <w:p w14:paraId="2B5ACB44" w14:textId="77777777" w:rsidR="00B80B09" w:rsidRDefault="00B80B09">
      <w:pPr>
        <w:spacing w:line="400" w:lineRule="exact"/>
        <w:rPr>
          <w:rFonts w:ascii="宋体" w:hAnsi="宋体" w:hint="eastAsia"/>
          <w:b/>
          <w:bCs/>
        </w:rPr>
      </w:pPr>
    </w:p>
    <w:p w14:paraId="5534B742" w14:textId="75A3A668" w:rsidR="00B80B09" w:rsidRDefault="00AF4DD4">
      <w:pPr>
        <w:spacing w:line="400" w:lineRule="exact"/>
        <w:rPr>
          <w:rFonts w:ascii="宋体" w:hAnsi="宋体" w:hint="eastAsia"/>
          <w:sz w:val="24"/>
        </w:rPr>
        <w:sectPr w:rsidR="00B80B09">
          <w:headerReference w:type="default" r:id="rId15"/>
          <w:footerReference w:type="default" r:id="rId16"/>
          <w:pgSz w:w="11906" w:h="16838"/>
          <w:pgMar w:top="1701" w:right="1418" w:bottom="1418" w:left="1418" w:header="907" w:footer="851" w:gutter="567"/>
          <w:pgNumType w:fmt="upperRoman" w:start="1"/>
          <w:cols w:space="425"/>
          <w:docGrid w:type="lines" w:linePitch="312"/>
        </w:sectPr>
      </w:pPr>
      <w:r>
        <w:rPr>
          <w:rFonts w:ascii="黑体" w:eastAsia="黑体" w:hAnsi="宋体" w:hint="eastAsia"/>
          <w:bCs/>
          <w:sz w:val="24"/>
        </w:rPr>
        <w:t>关键词：</w:t>
      </w:r>
      <w:r w:rsidR="00B13F5D" w:rsidRPr="00B13F5D">
        <w:rPr>
          <w:rFonts w:ascii="宋体" w:hAnsi="宋体" w:hint="eastAsia"/>
          <w:sz w:val="24"/>
        </w:rPr>
        <w:t>高密度表面肌电；</w:t>
      </w:r>
      <w:r w:rsidR="00B13F5D">
        <w:rPr>
          <w:rFonts w:ascii="宋体" w:hAnsi="宋体" w:hint="eastAsia"/>
          <w:sz w:val="24"/>
        </w:rPr>
        <w:t>肌电</w:t>
      </w:r>
      <w:r w:rsidR="00B13F5D" w:rsidRPr="00B13F5D">
        <w:rPr>
          <w:rFonts w:ascii="宋体" w:hAnsi="宋体" w:hint="eastAsia"/>
          <w:sz w:val="24"/>
        </w:rPr>
        <w:t>分解；角度与力</w:t>
      </w:r>
      <w:r w:rsidR="00B13F5D">
        <w:rPr>
          <w:rFonts w:ascii="宋体" w:hAnsi="宋体" w:hint="eastAsia"/>
          <w:sz w:val="24"/>
        </w:rPr>
        <w:t>同步</w:t>
      </w:r>
      <w:r w:rsidR="00B13F5D" w:rsidRPr="00B13F5D">
        <w:rPr>
          <w:rFonts w:ascii="宋体" w:hAnsi="宋体" w:hint="eastAsia"/>
          <w:sz w:val="24"/>
        </w:rPr>
        <w:t>预测；</w:t>
      </w:r>
      <w:r w:rsidR="00B13F5D" w:rsidRPr="00B13F5D">
        <w:rPr>
          <w:sz w:val="24"/>
        </w:rPr>
        <w:t>CNN-</w:t>
      </w:r>
      <w:proofErr w:type="spellStart"/>
      <w:r w:rsidR="00B13F5D" w:rsidRPr="00B13F5D">
        <w:rPr>
          <w:sz w:val="24"/>
        </w:rPr>
        <w:t>BiLSTM</w:t>
      </w:r>
      <w:proofErr w:type="spellEnd"/>
      <w:r w:rsidR="00B13F5D" w:rsidRPr="00B13F5D">
        <w:rPr>
          <w:rFonts w:ascii="宋体" w:hAnsi="宋体" w:hint="eastAsia"/>
          <w:sz w:val="24"/>
        </w:rPr>
        <w:t>；康复评估</w:t>
      </w:r>
    </w:p>
    <w:p w14:paraId="62674AB9" w14:textId="648DC1AD" w:rsidR="00B80B09" w:rsidRDefault="00B80B09">
      <w:pPr>
        <w:spacing w:line="400" w:lineRule="exact"/>
        <w:rPr>
          <w:rFonts w:ascii="宋体" w:hAnsi="宋体" w:hint="eastAsia"/>
          <w:sz w:val="24"/>
        </w:rPr>
      </w:pPr>
    </w:p>
    <w:p w14:paraId="2FAA7CB1" w14:textId="77777777" w:rsidR="00B80B09" w:rsidRDefault="00B80B09">
      <w:pPr>
        <w:spacing w:line="400" w:lineRule="exact"/>
        <w:rPr>
          <w:rFonts w:ascii="宋体" w:hAnsi="宋体" w:hint="eastAsia"/>
        </w:rPr>
      </w:pPr>
    </w:p>
    <w:p w14:paraId="3A7E51D7" w14:textId="77777777" w:rsidR="00B80B09" w:rsidRDefault="00B80B09">
      <w:pPr>
        <w:spacing w:line="400" w:lineRule="exact"/>
      </w:pPr>
    </w:p>
    <w:p w14:paraId="1B168025" w14:textId="77777777" w:rsidR="00B80B09" w:rsidRDefault="00B80B09">
      <w:pPr>
        <w:spacing w:line="400" w:lineRule="exact"/>
      </w:pPr>
    </w:p>
    <w:p w14:paraId="493ED984" w14:textId="77777777" w:rsidR="00B80B09" w:rsidRDefault="00B80B09">
      <w:pPr>
        <w:spacing w:line="400" w:lineRule="exact"/>
      </w:pPr>
    </w:p>
    <w:p w14:paraId="0B2B8123" w14:textId="77777777" w:rsidR="00B80B09" w:rsidRDefault="00B80B09">
      <w:pPr>
        <w:spacing w:line="400" w:lineRule="exact"/>
      </w:pPr>
    </w:p>
    <w:p w14:paraId="1F05C993" w14:textId="77777777" w:rsidR="00B80B09" w:rsidRDefault="00B80B09">
      <w:pPr>
        <w:spacing w:line="400" w:lineRule="exact"/>
      </w:pPr>
    </w:p>
    <w:p w14:paraId="3C12C62C" w14:textId="77777777" w:rsidR="00B80B09" w:rsidRDefault="00B80B09">
      <w:pPr>
        <w:spacing w:line="400" w:lineRule="exact"/>
      </w:pPr>
    </w:p>
    <w:p w14:paraId="3749618C" w14:textId="77777777" w:rsidR="00B80B09" w:rsidRDefault="00B80B09">
      <w:pPr>
        <w:spacing w:line="400" w:lineRule="exact"/>
      </w:pPr>
    </w:p>
    <w:p w14:paraId="1530105A" w14:textId="77777777" w:rsidR="00B80B09" w:rsidRDefault="00B80B09">
      <w:pPr>
        <w:spacing w:line="400" w:lineRule="exact"/>
      </w:pPr>
    </w:p>
    <w:p w14:paraId="6FF01406" w14:textId="77777777" w:rsidR="00B80B09" w:rsidRDefault="00B80B09">
      <w:pPr>
        <w:spacing w:line="400" w:lineRule="exact"/>
      </w:pPr>
    </w:p>
    <w:p w14:paraId="683D2762" w14:textId="77777777" w:rsidR="00B80B09" w:rsidRDefault="00B80B09">
      <w:pPr>
        <w:spacing w:line="400" w:lineRule="exact"/>
      </w:pPr>
    </w:p>
    <w:p w14:paraId="0D1CC886" w14:textId="77777777" w:rsidR="00B80B09" w:rsidRDefault="00B80B09">
      <w:pPr>
        <w:spacing w:line="400" w:lineRule="exact"/>
      </w:pPr>
    </w:p>
    <w:p w14:paraId="24458211" w14:textId="77777777" w:rsidR="00B80B09" w:rsidRDefault="00B80B09">
      <w:pPr>
        <w:spacing w:line="400" w:lineRule="exact"/>
      </w:pPr>
    </w:p>
    <w:p w14:paraId="199B814C" w14:textId="77777777" w:rsidR="00B80B09" w:rsidRDefault="00B80B09">
      <w:pPr>
        <w:spacing w:line="400" w:lineRule="exact"/>
      </w:pPr>
    </w:p>
    <w:p w14:paraId="7DBC0025" w14:textId="77777777" w:rsidR="00B80B09" w:rsidRDefault="00B80B09">
      <w:pPr>
        <w:spacing w:line="400" w:lineRule="exact"/>
      </w:pPr>
    </w:p>
    <w:p w14:paraId="305E8CD8" w14:textId="77777777" w:rsidR="00B80B09" w:rsidRDefault="00B80B09">
      <w:pPr>
        <w:spacing w:line="400" w:lineRule="exact"/>
        <w:sectPr w:rsidR="00B80B09">
          <w:headerReference w:type="default" r:id="rId17"/>
          <w:type w:val="continuous"/>
          <w:pgSz w:w="11906" w:h="16838"/>
          <w:pgMar w:top="1701" w:right="1418" w:bottom="1418" w:left="1418" w:header="907" w:footer="851" w:gutter="567"/>
          <w:pgNumType w:fmt="upperRoman"/>
          <w:cols w:space="425"/>
          <w:docGrid w:type="lines" w:linePitch="312"/>
        </w:sectPr>
      </w:pPr>
    </w:p>
    <w:p w14:paraId="364E089F" w14:textId="77777777" w:rsidR="00B80B09" w:rsidRDefault="00B80B09">
      <w:pPr>
        <w:spacing w:line="400" w:lineRule="exact"/>
      </w:pPr>
    </w:p>
    <w:p w14:paraId="6AAD808B" w14:textId="77777777" w:rsidR="00B80B09" w:rsidRDefault="00AF4DD4">
      <w:pPr>
        <w:tabs>
          <w:tab w:val="left" w:pos="8239"/>
        </w:tabs>
        <w:spacing w:line="400" w:lineRule="exact"/>
        <w:jc w:val="center"/>
        <w:rPr>
          <w:rFonts w:ascii="黑体" w:eastAsia="黑体"/>
          <w:b/>
          <w:sz w:val="32"/>
        </w:rPr>
      </w:pPr>
      <w:r>
        <w:rPr>
          <w:rFonts w:ascii="黑体" w:eastAsia="黑体" w:hint="eastAsia"/>
          <w:b/>
          <w:sz w:val="32"/>
        </w:rPr>
        <w:t>目   录</w:t>
      </w:r>
    </w:p>
    <w:p w14:paraId="1D294AF6" w14:textId="77777777" w:rsidR="00B80B09" w:rsidRDefault="00B80B09">
      <w:pPr>
        <w:tabs>
          <w:tab w:val="left" w:pos="8239"/>
        </w:tabs>
        <w:spacing w:line="400" w:lineRule="exact"/>
      </w:pPr>
    </w:p>
    <w:p w14:paraId="542D7983" w14:textId="77777777" w:rsidR="00B80B09" w:rsidRDefault="00AF4DD4">
      <w:pPr>
        <w:tabs>
          <w:tab w:val="right" w:leader="dot" w:pos="8280"/>
        </w:tabs>
        <w:spacing w:line="400" w:lineRule="exact"/>
        <w:rPr>
          <w:b/>
          <w:sz w:val="28"/>
        </w:rPr>
      </w:pPr>
      <w:r>
        <w:rPr>
          <w:rFonts w:ascii="黑体" w:eastAsia="黑体" w:hint="eastAsia"/>
          <w:sz w:val="28"/>
        </w:rPr>
        <w:t>摘要</w:t>
      </w:r>
      <w:r>
        <w:rPr>
          <w:rFonts w:hint="eastAsia"/>
          <w:sz w:val="28"/>
        </w:rPr>
        <w:tab/>
      </w:r>
      <w:r>
        <w:rPr>
          <w:rFonts w:hAnsi="宋体" w:hint="eastAsia"/>
          <w:bCs/>
        </w:rPr>
        <w:t>Ⅰ</w:t>
      </w:r>
    </w:p>
    <w:p w14:paraId="6F9B6EA1" w14:textId="77777777" w:rsidR="00B80B09" w:rsidRDefault="00AF4DD4">
      <w:pPr>
        <w:tabs>
          <w:tab w:val="right" w:leader="dot" w:pos="8280"/>
        </w:tabs>
        <w:spacing w:line="400" w:lineRule="exact"/>
        <w:rPr>
          <w:b/>
          <w:sz w:val="28"/>
        </w:rPr>
      </w:pPr>
      <w:r>
        <w:rPr>
          <w:rFonts w:ascii="黑体" w:eastAsia="黑体" w:hint="eastAsia"/>
          <w:sz w:val="28"/>
        </w:rPr>
        <w:t>1</w:t>
      </w:r>
      <w:bookmarkStart w:id="0" w:name="_Hlk231204428"/>
      <w:r>
        <w:rPr>
          <w:rFonts w:eastAsia="黑体"/>
          <w:sz w:val="28"/>
          <w:szCs w:val="28"/>
        </w:rPr>
        <w:t>作品概述</w:t>
      </w:r>
      <w:bookmarkEnd w:id="0"/>
      <w:r>
        <w:rPr>
          <w:rFonts w:hint="eastAsia"/>
          <w:sz w:val="28"/>
        </w:rPr>
        <w:tab/>
      </w:r>
      <w:r>
        <w:rPr>
          <w:rFonts w:hAnsi="宋体" w:hint="eastAsia"/>
          <w:bCs/>
        </w:rPr>
        <w:t>1</w:t>
      </w:r>
    </w:p>
    <w:p w14:paraId="38F000BD" w14:textId="1C4854DF" w:rsidR="00B80B09" w:rsidRDefault="00AF4DD4">
      <w:pPr>
        <w:tabs>
          <w:tab w:val="right" w:leader="dot" w:pos="8280"/>
        </w:tabs>
        <w:spacing w:line="400" w:lineRule="exact"/>
        <w:rPr>
          <w:b/>
        </w:rPr>
      </w:pPr>
      <w:r>
        <w:rPr>
          <w:rFonts w:hint="eastAsia"/>
          <w:b/>
        </w:rPr>
        <w:t xml:space="preserve">  </w:t>
      </w:r>
      <w:r>
        <w:rPr>
          <w:rFonts w:ascii="黑体" w:eastAsia="黑体" w:hint="eastAsia"/>
        </w:rPr>
        <w:t xml:space="preserve">1.1 </w:t>
      </w:r>
      <w:r>
        <w:rPr>
          <w:rFonts w:eastAsia="黑体"/>
          <w:szCs w:val="21"/>
        </w:rPr>
        <w:t>背景及意义</w:t>
      </w:r>
      <w:r>
        <w:rPr>
          <w:rFonts w:hint="eastAsia"/>
          <w:sz w:val="28"/>
        </w:rPr>
        <w:tab/>
      </w:r>
      <w:r>
        <w:rPr>
          <w:rFonts w:hAnsi="宋体"/>
          <w:bCs/>
        </w:rPr>
        <w:t>1</w:t>
      </w:r>
    </w:p>
    <w:p w14:paraId="6A591C03" w14:textId="0C4FE1DF" w:rsidR="00B80B09" w:rsidRDefault="00AF4DD4">
      <w:pPr>
        <w:tabs>
          <w:tab w:val="right" w:leader="dot" w:pos="8280"/>
        </w:tabs>
        <w:spacing w:line="400" w:lineRule="exact"/>
      </w:pPr>
      <w:r>
        <w:rPr>
          <w:rFonts w:hint="eastAsia"/>
        </w:rPr>
        <w:t xml:space="preserve">    1.1.1</w:t>
      </w:r>
      <w:r w:rsidR="00A203AD">
        <w:rPr>
          <w:rFonts w:hint="eastAsia"/>
          <w:szCs w:val="21"/>
        </w:rPr>
        <w:t>研究</w:t>
      </w:r>
      <w:r w:rsidR="003F6D59">
        <w:rPr>
          <w:rFonts w:hint="eastAsia"/>
          <w:szCs w:val="21"/>
        </w:rPr>
        <w:t>背景</w:t>
      </w:r>
      <w:r>
        <w:rPr>
          <w:rFonts w:hint="eastAsia"/>
          <w:sz w:val="28"/>
        </w:rPr>
        <w:tab/>
      </w:r>
      <w:r>
        <w:rPr>
          <w:rFonts w:hAnsi="宋体" w:hint="eastAsia"/>
          <w:bCs/>
        </w:rPr>
        <w:t>1</w:t>
      </w:r>
    </w:p>
    <w:p w14:paraId="7794989F" w14:textId="38BE5D0F" w:rsidR="00B80B09" w:rsidRDefault="00AF4DD4">
      <w:pPr>
        <w:tabs>
          <w:tab w:val="right" w:leader="dot" w:pos="8280"/>
        </w:tabs>
        <w:spacing w:line="400" w:lineRule="exact"/>
      </w:pPr>
      <w:r>
        <w:rPr>
          <w:rFonts w:hint="eastAsia"/>
        </w:rPr>
        <w:t xml:space="preserve">    1.1.2 </w:t>
      </w:r>
      <w:r w:rsidR="00A203AD">
        <w:rPr>
          <w:rFonts w:hint="eastAsia"/>
          <w:szCs w:val="21"/>
        </w:rPr>
        <w:t>研究</w:t>
      </w:r>
      <w:r w:rsidR="003F6D59">
        <w:rPr>
          <w:rFonts w:hint="eastAsia"/>
          <w:szCs w:val="21"/>
        </w:rPr>
        <w:t>意义</w:t>
      </w:r>
      <w:r>
        <w:rPr>
          <w:rFonts w:hint="eastAsia"/>
          <w:sz w:val="28"/>
        </w:rPr>
        <w:tab/>
      </w:r>
      <w:r>
        <w:rPr>
          <w:rFonts w:hAnsi="宋体" w:hint="eastAsia"/>
          <w:bCs/>
        </w:rPr>
        <w:t>2</w:t>
      </w:r>
    </w:p>
    <w:p w14:paraId="1AAFFD6E" w14:textId="0AB3322B" w:rsidR="00B80B09" w:rsidRDefault="00AF4DD4">
      <w:pPr>
        <w:tabs>
          <w:tab w:val="right" w:leader="dot" w:pos="8280"/>
        </w:tabs>
        <w:spacing w:line="400" w:lineRule="exact"/>
        <w:rPr>
          <w:b/>
        </w:rPr>
      </w:pPr>
      <w:r>
        <w:rPr>
          <w:rFonts w:hint="eastAsia"/>
          <w:b/>
        </w:rPr>
        <w:t xml:space="preserve"> </w:t>
      </w:r>
      <w:r>
        <w:rPr>
          <w:b/>
        </w:rPr>
        <w:t xml:space="preserve"> </w:t>
      </w:r>
      <w:r>
        <w:rPr>
          <w:rFonts w:ascii="黑体" w:eastAsia="黑体"/>
        </w:rPr>
        <w:t xml:space="preserve">1.2 </w:t>
      </w:r>
      <w:r>
        <w:rPr>
          <w:rFonts w:eastAsia="黑体"/>
          <w:szCs w:val="21"/>
        </w:rPr>
        <w:t>研究</w:t>
      </w:r>
      <w:r w:rsidR="003F6D59">
        <w:rPr>
          <w:rFonts w:eastAsia="黑体" w:hint="eastAsia"/>
          <w:szCs w:val="21"/>
        </w:rPr>
        <w:t>现状与基础条件</w:t>
      </w:r>
      <w:r>
        <w:rPr>
          <w:rFonts w:hint="eastAsia"/>
          <w:sz w:val="28"/>
        </w:rPr>
        <w:tab/>
      </w:r>
      <w:r>
        <w:rPr>
          <w:rFonts w:hAnsi="宋体"/>
          <w:bCs/>
        </w:rPr>
        <w:t>3</w:t>
      </w:r>
    </w:p>
    <w:p w14:paraId="6C9A2D90" w14:textId="778D3D17" w:rsidR="00B80B09" w:rsidRDefault="00AF4DD4">
      <w:pPr>
        <w:tabs>
          <w:tab w:val="right" w:leader="dot" w:pos="8280"/>
        </w:tabs>
        <w:spacing w:line="400" w:lineRule="exact"/>
      </w:pPr>
      <w:r>
        <w:rPr>
          <w:rFonts w:hint="eastAsia"/>
        </w:rPr>
        <w:t xml:space="preserve">    1.2.1 </w:t>
      </w:r>
      <w:r w:rsidR="003F6D59">
        <w:rPr>
          <w:rFonts w:hint="eastAsia"/>
        </w:rPr>
        <w:t>高密度</w:t>
      </w:r>
      <w:r w:rsidR="003F6D59">
        <w:rPr>
          <w:rFonts w:hint="eastAsia"/>
          <w:szCs w:val="21"/>
        </w:rPr>
        <w:t>肌电信号</w:t>
      </w:r>
      <w:r>
        <w:rPr>
          <w:rFonts w:hint="eastAsia"/>
          <w:sz w:val="28"/>
        </w:rPr>
        <w:tab/>
      </w:r>
      <w:r>
        <w:rPr>
          <w:rFonts w:hAnsi="宋体" w:hint="eastAsia"/>
          <w:bCs/>
        </w:rPr>
        <w:t>4</w:t>
      </w:r>
    </w:p>
    <w:p w14:paraId="71D2EDE3" w14:textId="108879EC" w:rsidR="00B80B09" w:rsidRDefault="00AF4DD4">
      <w:pPr>
        <w:tabs>
          <w:tab w:val="right" w:leader="dot" w:pos="8280"/>
        </w:tabs>
        <w:spacing w:line="400" w:lineRule="exact"/>
        <w:ind w:firstLine="420"/>
        <w:rPr>
          <w:rFonts w:hAnsi="宋体" w:hint="eastAsia"/>
          <w:bCs/>
        </w:rPr>
      </w:pPr>
      <w:r>
        <w:rPr>
          <w:rFonts w:hint="eastAsia"/>
        </w:rPr>
        <w:t>1.2.2</w:t>
      </w:r>
      <w:r w:rsidR="00A203AD">
        <w:rPr>
          <w:rFonts w:hint="eastAsia"/>
        </w:rPr>
        <w:t xml:space="preserve"> </w:t>
      </w:r>
      <w:r w:rsidR="003F6D59">
        <w:rPr>
          <w:rFonts w:hint="eastAsia"/>
        </w:rPr>
        <w:t>肌电</w:t>
      </w:r>
      <w:r w:rsidR="00A0674B">
        <w:rPr>
          <w:rFonts w:hint="eastAsia"/>
        </w:rPr>
        <w:t>信号</w:t>
      </w:r>
      <w:r w:rsidR="003F6D59">
        <w:rPr>
          <w:rFonts w:hint="eastAsia"/>
        </w:rPr>
        <w:t>研究现状</w:t>
      </w:r>
      <w:r>
        <w:rPr>
          <w:rFonts w:hint="eastAsia"/>
          <w:sz w:val="28"/>
        </w:rPr>
        <w:tab/>
      </w:r>
      <w:r>
        <w:rPr>
          <w:rFonts w:hAnsi="宋体"/>
          <w:bCs/>
        </w:rPr>
        <w:t>6</w:t>
      </w:r>
    </w:p>
    <w:p w14:paraId="6D0B5FCA" w14:textId="339C1DB6" w:rsidR="003F6D59" w:rsidRDefault="003F6D59" w:rsidP="003F6D59">
      <w:pPr>
        <w:tabs>
          <w:tab w:val="right" w:leader="dot" w:pos="8280"/>
        </w:tabs>
        <w:spacing w:line="400" w:lineRule="exact"/>
        <w:ind w:firstLine="420"/>
        <w:rPr>
          <w:rFonts w:hAnsi="宋体" w:hint="eastAsia"/>
          <w:bCs/>
        </w:rPr>
      </w:pPr>
      <w:r>
        <w:rPr>
          <w:rFonts w:hint="eastAsia"/>
        </w:rPr>
        <w:t xml:space="preserve">1.2.3 </w:t>
      </w:r>
      <w:r w:rsidRPr="003F6D59">
        <w:t>康复评估系</w:t>
      </w:r>
      <w:r>
        <w:rPr>
          <w:rFonts w:hint="eastAsia"/>
        </w:rPr>
        <w:t>研究现状</w:t>
      </w:r>
      <w:r>
        <w:rPr>
          <w:rFonts w:hint="eastAsia"/>
          <w:sz w:val="28"/>
        </w:rPr>
        <w:tab/>
      </w:r>
      <w:r>
        <w:rPr>
          <w:rFonts w:hAnsi="宋体"/>
          <w:bCs/>
        </w:rPr>
        <w:t>6</w:t>
      </w:r>
    </w:p>
    <w:p w14:paraId="54FF3D0F" w14:textId="65C39732" w:rsidR="004F7888" w:rsidRDefault="004F7888" w:rsidP="004F7888">
      <w:pPr>
        <w:tabs>
          <w:tab w:val="right" w:leader="dot" w:pos="8280"/>
        </w:tabs>
        <w:spacing w:line="400" w:lineRule="exact"/>
        <w:ind w:firstLine="420"/>
        <w:rPr>
          <w:rFonts w:hAnsi="宋体" w:hint="eastAsia"/>
          <w:bCs/>
        </w:rPr>
      </w:pPr>
      <w:r>
        <w:rPr>
          <w:rFonts w:hint="eastAsia"/>
        </w:rPr>
        <w:t>1.2.</w:t>
      </w:r>
      <w:r w:rsidR="0003068F">
        <w:rPr>
          <w:rFonts w:hint="eastAsia"/>
        </w:rPr>
        <w:t>4</w:t>
      </w:r>
      <w:r>
        <w:rPr>
          <w:rFonts w:hint="eastAsia"/>
        </w:rPr>
        <w:t xml:space="preserve"> </w:t>
      </w:r>
      <w:r w:rsidRPr="004F7888">
        <w:t>项目研究基础</w:t>
      </w:r>
      <w:r>
        <w:rPr>
          <w:rFonts w:hint="eastAsia"/>
          <w:sz w:val="28"/>
        </w:rPr>
        <w:tab/>
      </w:r>
      <w:r>
        <w:rPr>
          <w:rFonts w:hAnsi="宋体"/>
          <w:bCs/>
        </w:rPr>
        <w:t>6</w:t>
      </w:r>
    </w:p>
    <w:p w14:paraId="43FD11FA" w14:textId="26960AB6" w:rsidR="00B80B09" w:rsidRDefault="00AF4DD4">
      <w:pPr>
        <w:tabs>
          <w:tab w:val="right" w:leader="dot" w:pos="8280"/>
        </w:tabs>
        <w:spacing w:line="400" w:lineRule="exact"/>
        <w:ind w:firstLineChars="100" w:firstLine="210"/>
        <w:rPr>
          <w:b/>
        </w:rPr>
      </w:pPr>
      <w:r>
        <w:rPr>
          <w:rFonts w:ascii="黑体" w:eastAsia="黑体"/>
        </w:rPr>
        <w:t>1.</w:t>
      </w:r>
      <w:r>
        <w:rPr>
          <w:rFonts w:ascii="黑体" w:eastAsia="黑体" w:hint="eastAsia"/>
        </w:rPr>
        <w:t>3</w:t>
      </w:r>
      <w:r>
        <w:rPr>
          <w:rFonts w:ascii="黑体" w:eastAsia="黑体"/>
        </w:rPr>
        <w:t xml:space="preserve"> </w:t>
      </w:r>
      <w:r w:rsidR="00A203AD">
        <w:rPr>
          <w:rFonts w:eastAsia="黑体" w:hint="eastAsia"/>
          <w:szCs w:val="21"/>
        </w:rPr>
        <w:t>研究内容</w:t>
      </w:r>
      <w:r>
        <w:rPr>
          <w:rFonts w:hint="eastAsia"/>
          <w:sz w:val="28"/>
        </w:rPr>
        <w:tab/>
      </w:r>
      <w:r>
        <w:rPr>
          <w:rFonts w:hAnsi="宋体" w:hint="eastAsia"/>
          <w:bCs/>
        </w:rPr>
        <w:t>7</w:t>
      </w:r>
    </w:p>
    <w:p w14:paraId="051266F2" w14:textId="77777777" w:rsidR="00B80B09" w:rsidRDefault="00AF4DD4">
      <w:pPr>
        <w:tabs>
          <w:tab w:val="right" w:leader="dot" w:pos="8280"/>
        </w:tabs>
        <w:spacing w:line="400" w:lineRule="exact"/>
        <w:ind w:firstLine="420"/>
        <w:rPr>
          <w:rFonts w:hAnsi="宋体" w:hint="eastAsia"/>
          <w:bCs/>
        </w:rPr>
      </w:pPr>
      <w:r>
        <w:rPr>
          <w:rFonts w:hint="eastAsia"/>
        </w:rPr>
        <w:t xml:space="preserve">   </w:t>
      </w:r>
    </w:p>
    <w:p w14:paraId="2E041247" w14:textId="77777777" w:rsidR="00B80B09" w:rsidRDefault="00AF4DD4">
      <w:pPr>
        <w:tabs>
          <w:tab w:val="right" w:leader="dot" w:pos="8280"/>
        </w:tabs>
        <w:spacing w:line="400" w:lineRule="exact"/>
        <w:ind w:left="107" w:hanging="107"/>
        <w:rPr>
          <w:rFonts w:hAnsi="宋体" w:hint="eastAsia"/>
          <w:bCs/>
        </w:rPr>
      </w:pPr>
      <w:r>
        <w:rPr>
          <w:rFonts w:ascii="黑体" w:eastAsia="黑体" w:hint="eastAsia"/>
          <w:sz w:val="28"/>
        </w:rPr>
        <w:t xml:space="preserve">2 </w:t>
      </w:r>
      <w:bookmarkStart w:id="1" w:name="_Hlk231496463"/>
      <w:r>
        <w:rPr>
          <w:rFonts w:eastAsia="黑体"/>
          <w:sz w:val="28"/>
          <w:szCs w:val="28"/>
        </w:rPr>
        <w:t>作品方案设计及实现</w:t>
      </w:r>
      <w:bookmarkEnd w:id="1"/>
      <w:r>
        <w:rPr>
          <w:rFonts w:hint="eastAsia"/>
          <w:sz w:val="28"/>
        </w:rPr>
        <w:tab/>
      </w:r>
      <w:r>
        <w:rPr>
          <w:rFonts w:hAnsi="宋体" w:hint="eastAsia"/>
          <w:bCs/>
        </w:rPr>
        <w:t>16</w:t>
      </w:r>
    </w:p>
    <w:p w14:paraId="6D3E08C1" w14:textId="00278786" w:rsidR="00B80B09" w:rsidRDefault="00AF4DD4">
      <w:pPr>
        <w:tabs>
          <w:tab w:val="right" w:leader="dot" w:pos="8280"/>
        </w:tabs>
        <w:spacing w:line="400" w:lineRule="exact"/>
        <w:ind w:firstLineChars="100" w:firstLine="210"/>
        <w:rPr>
          <w:rFonts w:hAnsi="宋体"/>
          <w:bCs/>
        </w:rPr>
      </w:pPr>
      <w:r>
        <w:rPr>
          <w:rFonts w:ascii="黑体" w:eastAsia="黑体" w:hint="eastAsia"/>
        </w:rPr>
        <w:t xml:space="preserve">2.1 </w:t>
      </w:r>
      <w:r>
        <w:rPr>
          <w:rFonts w:eastAsia="黑体"/>
          <w:szCs w:val="21"/>
        </w:rPr>
        <w:t>作品实现的技术路线概述</w:t>
      </w:r>
      <w:r>
        <w:rPr>
          <w:rFonts w:hint="eastAsia"/>
          <w:sz w:val="28"/>
        </w:rPr>
        <w:tab/>
      </w:r>
      <w:r>
        <w:rPr>
          <w:rFonts w:hAnsi="宋体" w:hint="eastAsia"/>
          <w:bCs/>
        </w:rPr>
        <w:t>17</w:t>
      </w:r>
    </w:p>
    <w:p w14:paraId="726B4C99" w14:textId="4242BE05" w:rsidR="00C81EAA" w:rsidRDefault="00C81EAA" w:rsidP="00C81EAA">
      <w:pPr>
        <w:tabs>
          <w:tab w:val="right" w:leader="dot" w:pos="8280"/>
        </w:tabs>
        <w:spacing w:line="400" w:lineRule="exact"/>
        <w:ind w:firstLineChars="100" w:firstLine="210"/>
        <w:rPr>
          <w:rFonts w:hAnsi="宋体"/>
          <w:bCs/>
        </w:rPr>
      </w:pPr>
      <w:r>
        <w:rPr>
          <w:rFonts w:ascii="黑体" w:eastAsia="黑体" w:hint="eastAsia"/>
        </w:rPr>
        <w:t>2</w:t>
      </w:r>
      <w:r>
        <w:rPr>
          <w:rFonts w:ascii="黑体" w:eastAsia="黑体"/>
        </w:rPr>
        <w:t>.</w:t>
      </w:r>
      <w:r>
        <w:rPr>
          <w:rFonts w:ascii="黑体" w:eastAsia="黑体" w:hint="eastAsia"/>
        </w:rPr>
        <w:t>2</w:t>
      </w:r>
      <w:r>
        <w:rPr>
          <w:rFonts w:eastAsia="黑体" w:hint="eastAsia"/>
          <w:szCs w:val="21"/>
        </w:rPr>
        <w:t xml:space="preserve"> </w:t>
      </w:r>
      <w:r>
        <w:rPr>
          <w:rFonts w:eastAsia="黑体" w:hint="eastAsia"/>
          <w:szCs w:val="21"/>
        </w:rPr>
        <w:t>硬件采集设备</w:t>
      </w:r>
      <w:r>
        <w:rPr>
          <w:rFonts w:hint="eastAsia"/>
          <w:sz w:val="28"/>
        </w:rPr>
        <w:tab/>
      </w:r>
      <w:r>
        <w:rPr>
          <w:rFonts w:hAnsi="宋体" w:hint="eastAsia"/>
          <w:bCs/>
        </w:rPr>
        <w:t>22</w:t>
      </w:r>
    </w:p>
    <w:p w14:paraId="3A7DBF7E" w14:textId="430E87DD" w:rsidR="00C81EAA" w:rsidRDefault="00C81EAA" w:rsidP="00C81EAA">
      <w:pPr>
        <w:tabs>
          <w:tab w:val="right" w:leader="dot" w:pos="8280"/>
        </w:tabs>
        <w:spacing w:line="400" w:lineRule="exact"/>
      </w:pPr>
      <w:r>
        <w:rPr>
          <w:rFonts w:hint="eastAsia"/>
        </w:rPr>
        <w:t xml:space="preserve">    2.2.1 </w:t>
      </w:r>
      <w:r w:rsidR="0022522D">
        <w:rPr>
          <w:rFonts w:hint="eastAsia"/>
          <w:szCs w:val="21"/>
        </w:rPr>
        <w:t>阵列式肌电电极</w:t>
      </w:r>
      <w:r>
        <w:rPr>
          <w:rFonts w:hint="eastAsia"/>
          <w:sz w:val="28"/>
        </w:rPr>
        <w:tab/>
      </w:r>
      <w:r>
        <w:rPr>
          <w:rFonts w:hAnsi="宋体" w:hint="eastAsia"/>
          <w:bCs/>
        </w:rPr>
        <w:t>23</w:t>
      </w:r>
    </w:p>
    <w:p w14:paraId="05282390" w14:textId="59573FE2" w:rsidR="00C81EAA" w:rsidRDefault="00C81EAA" w:rsidP="00C81EAA">
      <w:pPr>
        <w:tabs>
          <w:tab w:val="right" w:leader="dot" w:pos="8280"/>
        </w:tabs>
        <w:spacing w:line="400" w:lineRule="exact"/>
        <w:ind w:firstLine="420"/>
        <w:rPr>
          <w:rFonts w:hAnsi="宋体" w:hint="eastAsia"/>
          <w:bCs/>
        </w:rPr>
      </w:pPr>
      <w:r>
        <w:rPr>
          <w:rFonts w:hint="eastAsia"/>
        </w:rPr>
        <w:t xml:space="preserve">2.2.2 </w:t>
      </w:r>
      <w:r w:rsidR="0022522D">
        <w:rPr>
          <w:rFonts w:hint="eastAsia"/>
        </w:rPr>
        <w:t>无线采集器电路设计</w:t>
      </w:r>
      <w:r>
        <w:rPr>
          <w:rFonts w:hint="eastAsia"/>
          <w:sz w:val="28"/>
        </w:rPr>
        <w:tab/>
      </w:r>
      <w:r>
        <w:rPr>
          <w:rFonts w:hAnsi="宋体" w:hint="eastAsia"/>
          <w:bCs/>
        </w:rPr>
        <w:t>24</w:t>
      </w:r>
    </w:p>
    <w:p w14:paraId="6FE8F62B" w14:textId="0E9FFE79" w:rsidR="00C81EAA" w:rsidRDefault="00C81EAA" w:rsidP="00C81EAA">
      <w:pPr>
        <w:tabs>
          <w:tab w:val="right" w:leader="dot" w:pos="8280"/>
        </w:tabs>
        <w:spacing w:line="400" w:lineRule="exact"/>
        <w:ind w:firstLine="420"/>
        <w:rPr>
          <w:rFonts w:hAnsi="宋体" w:hint="eastAsia"/>
          <w:bCs/>
        </w:rPr>
      </w:pPr>
      <w:r>
        <w:rPr>
          <w:rFonts w:hint="eastAsia"/>
        </w:rPr>
        <w:t>2.2.3</w:t>
      </w:r>
      <w:r w:rsidR="00EE5B93">
        <w:rPr>
          <w:rFonts w:hint="eastAsia"/>
        </w:rPr>
        <w:t xml:space="preserve"> </w:t>
      </w:r>
      <w:bookmarkStart w:id="2" w:name="_Hlk232190083"/>
      <w:r w:rsidR="00235D32">
        <w:rPr>
          <w:rFonts w:hint="eastAsia"/>
        </w:rPr>
        <w:t>系统底噪优化</w:t>
      </w:r>
      <w:r w:rsidR="00EE5B93">
        <w:rPr>
          <w:rFonts w:hint="eastAsia"/>
        </w:rPr>
        <w:t>设计</w:t>
      </w:r>
      <w:bookmarkEnd w:id="2"/>
      <w:r>
        <w:rPr>
          <w:rFonts w:hint="eastAsia"/>
          <w:sz w:val="28"/>
        </w:rPr>
        <w:tab/>
      </w:r>
      <w:r>
        <w:rPr>
          <w:rFonts w:hAnsi="宋体" w:hint="eastAsia"/>
          <w:bCs/>
        </w:rPr>
        <w:t>24</w:t>
      </w:r>
    </w:p>
    <w:p w14:paraId="03BE9E8F" w14:textId="6C68B9A5" w:rsidR="00C81EAA" w:rsidRPr="00C81EAA" w:rsidRDefault="00C81EAA" w:rsidP="00C81EAA">
      <w:pPr>
        <w:tabs>
          <w:tab w:val="right" w:leader="dot" w:pos="8280"/>
        </w:tabs>
        <w:spacing w:line="400" w:lineRule="exact"/>
        <w:ind w:firstLine="420"/>
        <w:rPr>
          <w:rFonts w:hAnsi="宋体"/>
          <w:bCs/>
        </w:rPr>
      </w:pPr>
      <w:r>
        <w:rPr>
          <w:rFonts w:hint="eastAsia"/>
        </w:rPr>
        <w:t>2.2.4</w:t>
      </w:r>
      <w:r w:rsidR="00EE5B93">
        <w:rPr>
          <w:rFonts w:hint="eastAsia"/>
        </w:rPr>
        <w:t xml:space="preserve"> </w:t>
      </w:r>
      <w:r w:rsidR="00EE5B93">
        <w:rPr>
          <w:rFonts w:hint="eastAsia"/>
        </w:rPr>
        <w:t>采集软件设计</w:t>
      </w:r>
      <w:r>
        <w:rPr>
          <w:rFonts w:hint="eastAsia"/>
          <w:sz w:val="28"/>
        </w:rPr>
        <w:tab/>
      </w:r>
      <w:r>
        <w:rPr>
          <w:rFonts w:hAnsi="宋体" w:hint="eastAsia"/>
          <w:bCs/>
        </w:rPr>
        <w:t>24</w:t>
      </w:r>
    </w:p>
    <w:p w14:paraId="025B84C1" w14:textId="05CA5111" w:rsidR="00B80B09" w:rsidRDefault="00AF4DD4">
      <w:pPr>
        <w:tabs>
          <w:tab w:val="right" w:leader="dot" w:pos="8280"/>
        </w:tabs>
        <w:spacing w:line="400" w:lineRule="exact"/>
        <w:ind w:firstLineChars="100" w:firstLine="210"/>
        <w:rPr>
          <w:b/>
        </w:rPr>
      </w:pPr>
      <w:r>
        <w:rPr>
          <w:rFonts w:ascii="黑体" w:eastAsia="黑体" w:hint="eastAsia"/>
        </w:rPr>
        <w:t>2</w:t>
      </w:r>
      <w:r>
        <w:rPr>
          <w:rFonts w:ascii="黑体" w:eastAsia="黑体"/>
        </w:rPr>
        <w:t>.</w:t>
      </w:r>
      <w:r w:rsidR="00924E84">
        <w:rPr>
          <w:rFonts w:ascii="黑体" w:eastAsia="黑体" w:hint="eastAsia"/>
        </w:rPr>
        <w:t>3</w:t>
      </w:r>
      <w:r w:rsidR="00924E84" w:rsidRPr="00924E84">
        <w:rPr>
          <w:rFonts w:eastAsia="黑体" w:hint="eastAsia"/>
          <w:szCs w:val="21"/>
        </w:rPr>
        <w:t>算法设计及系统实现过程</w:t>
      </w:r>
      <w:r>
        <w:rPr>
          <w:rFonts w:hint="eastAsia"/>
          <w:sz w:val="28"/>
        </w:rPr>
        <w:tab/>
      </w:r>
      <w:r>
        <w:rPr>
          <w:rFonts w:hAnsi="宋体" w:hint="eastAsia"/>
          <w:bCs/>
        </w:rPr>
        <w:t>22</w:t>
      </w:r>
    </w:p>
    <w:p w14:paraId="0C00A041" w14:textId="6373BA56" w:rsidR="00B80B09" w:rsidRDefault="00AF4DD4">
      <w:pPr>
        <w:tabs>
          <w:tab w:val="right" w:leader="dot" w:pos="8280"/>
        </w:tabs>
        <w:spacing w:line="400" w:lineRule="exact"/>
      </w:pPr>
      <w:r>
        <w:rPr>
          <w:rFonts w:hint="eastAsia"/>
        </w:rPr>
        <w:t xml:space="preserve">    2.</w:t>
      </w:r>
      <w:r w:rsidR="00924E84">
        <w:rPr>
          <w:rFonts w:hint="eastAsia"/>
        </w:rPr>
        <w:t>3</w:t>
      </w:r>
      <w:r>
        <w:rPr>
          <w:rFonts w:hint="eastAsia"/>
        </w:rPr>
        <w:t xml:space="preserve">.1 </w:t>
      </w:r>
      <w:bookmarkStart w:id="3" w:name="_Hlk231497735"/>
      <w:r w:rsidR="00DF1851">
        <w:rPr>
          <w:rFonts w:hint="eastAsia"/>
          <w:szCs w:val="21"/>
        </w:rPr>
        <w:t>数据采集方案</w:t>
      </w:r>
      <w:r>
        <w:rPr>
          <w:rFonts w:hint="eastAsia"/>
          <w:sz w:val="28"/>
        </w:rPr>
        <w:tab/>
      </w:r>
      <w:r>
        <w:rPr>
          <w:rFonts w:hAnsi="宋体" w:hint="eastAsia"/>
          <w:bCs/>
        </w:rPr>
        <w:t>23</w:t>
      </w:r>
    </w:p>
    <w:p w14:paraId="0F10A3AD" w14:textId="12981F71" w:rsidR="00B80B09" w:rsidRDefault="00AF4DD4">
      <w:pPr>
        <w:tabs>
          <w:tab w:val="right" w:leader="dot" w:pos="8280"/>
        </w:tabs>
        <w:spacing w:line="400" w:lineRule="exact"/>
        <w:ind w:firstLine="420"/>
        <w:rPr>
          <w:rFonts w:hAnsi="宋体" w:hint="eastAsia"/>
          <w:bCs/>
        </w:rPr>
      </w:pPr>
      <w:r>
        <w:rPr>
          <w:rFonts w:hint="eastAsia"/>
        </w:rPr>
        <w:t>2.</w:t>
      </w:r>
      <w:r w:rsidR="00924E84">
        <w:rPr>
          <w:rFonts w:hint="eastAsia"/>
        </w:rPr>
        <w:t>3</w:t>
      </w:r>
      <w:r>
        <w:rPr>
          <w:rFonts w:hint="eastAsia"/>
        </w:rPr>
        <w:t>.2</w:t>
      </w:r>
      <w:r w:rsidR="00DF1851">
        <w:rPr>
          <w:rFonts w:hint="eastAsia"/>
        </w:rPr>
        <w:t xml:space="preserve"> </w:t>
      </w:r>
      <w:r w:rsidR="00DF1851">
        <w:rPr>
          <w:rFonts w:hint="eastAsia"/>
        </w:rPr>
        <w:t>数据预处理</w:t>
      </w:r>
      <w:r>
        <w:rPr>
          <w:rFonts w:hint="eastAsia"/>
          <w:sz w:val="28"/>
        </w:rPr>
        <w:tab/>
      </w:r>
      <w:r>
        <w:rPr>
          <w:rFonts w:hAnsi="宋体" w:hint="eastAsia"/>
          <w:bCs/>
        </w:rPr>
        <w:t>24</w:t>
      </w:r>
    </w:p>
    <w:p w14:paraId="30A5B880" w14:textId="6410800A" w:rsidR="00DF1851" w:rsidRDefault="00DF1851" w:rsidP="00DF1851">
      <w:pPr>
        <w:tabs>
          <w:tab w:val="right" w:leader="dot" w:pos="8280"/>
        </w:tabs>
        <w:spacing w:line="400" w:lineRule="exact"/>
        <w:ind w:firstLine="420"/>
        <w:rPr>
          <w:rFonts w:hAnsi="宋体" w:hint="eastAsia"/>
          <w:bCs/>
        </w:rPr>
      </w:pPr>
      <w:r>
        <w:rPr>
          <w:rFonts w:hint="eastAsia"/>
        </w:rPr>
        <w:t>2.</w:t>
      </w:r>
      <w:r w:rsidR="00924E84">
        <w:rPr>
          <w:rFonts w:hint="eastAsia"/>
        </w:rPr>
        <w:t>3</w:t>
      </w:r>
      <w:r>
        <w:rPr>
          <w:rFonts w:hint="eastAsia"/>
        </w:rPr>
        <w:t xml:space="preserve">.3 </w:t>
      </w:r>
      <w:r>
        <w:rPr>
          <w:rFonts w:hint="eastAsia"/>
        </w:rPr>
        <w:t>肌电分解</w:t>
      </w:r>
      <w:r>
        <w:rPr>
          <w:rFonts w:hint="eastAsia"/>
          <w:sz w:val="28"/>
        </w:rPr>
        <w:tab/>
      </w:r>
      <w:r>
        <w:rPr>
          <w:rFonts w:hAnsi="宋体" w:hint="eastAsia"/>
          <w:bCs/>
        </w:rPr>
        <w:t>24</w:t>
      </w:r>
    </w:p>
    <w:p w14:paraId="12B442A2" w14:textId="554C8B96" w:rsidR="00DF1851" w:rsidRDefault="00DF1851" w:rsidP="00DF1851">
      <w:pPr>
        <w:tabs>
          <w:tab w:val="right" w:leader="dot" w:pos="8280"/>
        </w:tabs>
        <w:spacing w:line="400" w:lineRule="exact"/>
        <w:ind w:firstLine="420"/>
        <w:rPr>
          <w:rFonts w:hAnsi="宋体" w:hint="eastAsia"/>
          <w:bCs/>
        </w:rPr>
      </w:pPr>
      <w:r>
        <w:rPr>
          <w:rFonts w:hint="eastAsia"/>
        </w:rPr>
        <w:t>2.</w:t>
      </w:r>
      <w:r w:rsidR="00924E84">
        <w:rPr>
          <w:rFonts w:hint="eastAsia"/>
        </w:rPr>
        <w:t>3</w:t>
      </w:r>
      <w:r>
        <w:rPr>
          <w:rFonts w:hint="eastAsia"/>
        </w:rPr>
        <w:t xml:space="preserve">.4 </w:t>
      </w:r>
      <w:r>
        <w:rPr>
          <w:rFonts w:hint="eastAsia"/>
        </w:rPr>
        <w:t>肌电在线分解</w:t>
      </w:r>
      <w:r>
        <w:rPr>
          <w:rFonts w:hint="eastAsia"/>
          <w:sz w:val="28"/>
        </w:rPr>
        <w:tab/>
      </w:r>
      <w:r>
        <w:rPr>
          <w:rFonts w:hAnsi="宋体" w:hint="eastAsia"/>
          <w:bCs/>
        </w:rPr>
        <w:t>24</w:t>
      </w:r>
    </w:p>
    <w:p w14:paraId="3531C9E2" w14:textId="67C2E2AB" w:rsidR="00DF1851" w:rsidRDefault="00DF1851" w:rsidP="00DF1851">
      <w:pPr>
        <w:tabs>
          <w:tab w:val="right" w:leader="dot" w:pos="8280"/>
        </w:tabs>
        <w:spacing w:line="400" w:lineRule="exact"/>
        <w:ind w:firstLine="420"/>
        <w:rPr>
          <w:rFonts w:hAnsi="宋体"/>
          <w:bCs/>
        </w:rPr>
      </w:pPr>
      <w:r>
        <w:rPr>
          <w:rFonts w:hint="eastAsia"/>
        </w:rPr>
        <w:t>2.</w:t>
      </w:r>
      <w:r w:rsidR="00924E84">
        <w:rPr>
          <w:rFonts w:hint="eastAsia"/>
        </w:rPr>
        <w:t>3</w:t>
      </w:r>
      <w:r>
        <w:rPr>
          <w:rFonts w:hint="eastAsia"/>
        </w:rPr>
        <w:t xml:space="preserve">.5 </w:t>
      </w:r>
      <w:r w:rsidR="009B3AA8">
        <w:rPr>
          <w:rFonts w:hint="eastAsia"/>
        </w:rPr>
        <w:t>动作电位波形计算</w:t>
      </w:r>
      <w:r>
        <w:rPr>
          <w:rFonts w:hint="eastAsia"/>
          <w:sz w:val="28"/>
        </w:rPr>
        <w:tab/>
      </w:r>
      <w:r>
        <w:rPr>
          <w:rFonts w:hAnsi="宋体" w:hint="eastAsia"/>
          <w:bCs/>
        </w:rPr>
        <w:t>24</w:t>
      </w:r>
    </w:p>
    <w:p w14:paraId="7CACBC78" w14:textId="26BF81DE" w:rsidR="009B3AA8" w:rsidRDefault="009B3AA8" w:rsidP="009B3AA8">
      <w:pPr>
        <w:tabs>
          <w:tab w:val="right" w:leader="dot" w:pos="8280"/>
        </w:tabs>
        <w:spacing w:line="400" w:lineRule="exact"/>
        <w:ind w:firstLine="420"/>
        <w:rPr>
          <w:rFonts w:hAnsi="宋体" w:hint="eastAsia"/>
          <w:bCs/>
        </w:rPr>
      </w:pPr>
      <w:r>
        <w:rPr>
          <w:rFonts w:hint="eastAsia"/>
        </w:rPr>
        <w:t>2.</w:t>
      </w:r>
      <w:r w:rsidR="00924E84">
        <w:rPr>
          <w:rFonts w:hint="eastAsia"/>
        </w:rPr>
        <w:t>3</w:t>
      </w:r>
      <w:r>
        <w:rPr>
          <w:rFonts w:hint="eastAsia"/>
        </w:rPr>
        <w:t xml:space="preserve">.6 </w:t>
      </w:r>
      <w:r>
        <w:rPr>
          <w:rFonts w:hint="eastAsia"/>
        </w:rPr>
        <w:t>放电特征提取</w:t>
      </w:r>
      <w:r>
        <w:rPr>
          <w:rFonts w:hint="eastAsia"/>
          <w:sz w:val="28"/>
        </w:rPr>
        <w:tab/>
      </w:r>
      <w:r>
        <w:rPr>
          <w:rFonts w:hAnsi="宋体" w:hint="eastAsia"/>
          <w:bCs/>
        </w:rPr>
        <w:t>24</w:t>
      </w:r>
    </w:p>
    <w:p w14:paraId="457B923B" w14:textId="5C812F09" w:rsidR="00DF1851" w:rsidRDefault="00DF1851" w:rsidP="002A1D44">
      <w:pPr>
        <w:tabs>
          <w:tab w:val="right" w:leader="dot" w:pos="8280"/>
        </w:tabs>
        <w:spacing w:line="400" w:lineRule="exact"/>
        <w:ind w:firstLine="420"/>
        <w:rPr>
          <w:rFonts w:hAnsi="宋体" w:hint="eastAsia"/>
          <w:bCs/>
        </w:rPr>
      </w:pPr>
      <w:r>
        <w:rPr>
          <w:rFonts w:hint="eastAsia"/>
        </w:rPr>
        <w:t>2.</w:t>
      </w:r>
      <w:r w:rsidR="00924E84">
        <w:rPr>
          <w:rFonts w:hint="eastAsia"/>
        </w:rPr>
        <w:t>3</w:t>
      </w:r>
      <w:r>
        <w:rPr>
          <w:rFonts w:hint="eastAsia"/>
        </w:rPr>
        <w:t>.</w:t>
      </w:r>
      <w:r w:rsidR="009B3AA8">
        <w:rPr>
          <w:rFonts w:hint="eastAsia"/>
        </w:rPr>
        <w:t>7</w:t>
      </w:r>
      <w:r>
        <w:rPr>
          <w:rFonts w:hint="eastAsia"/>
        </w:rPr>
        <w:t xml:space="preserve"> </w:t>
      </w:r>
      <w:r>
        <w:rPr>
          <w:rFonts w:hint="eastAsia"/>
        </w:rPr>
        <w:t>角度与力双输出预测模型</w:t>
      </w:r>
      <w:r>
        <w:rPr>
          <w:rFonts w:hint="eastAsia"/>
          <w:sz w:val="28"/>
        </w:rPr>
        <w:tab/>
      </w:r>
      <w:r>
        <w:rPr>
          <w:rFonts w:hAnsi="宋体" w:hint="eastAsia"/>
          <w:bCs/>
        </w:rPr>
        <w:t>24</w:t>
      </w:r>
    </w:p>
    <w:p w14:paraId="17FDB594" w14:textId="1EB85D27" w:rsidR="002A1D44" w:rsidRPr="002A1D44" w:rsidRDefault="002A1D44" w:rsidP="002A1D44">
      <w:pPr>
        <w:tabs>
          <w:tab w:val="right" w:leader="dot" w:pos="8280"/>
        </w:tabs>
        <w:spacing w:line="400" w:lineRule="exact"/>
        <w:ind w:firstLine="420"/>
        <w:rPr>
          <w:rFonts w:hAnsi="宋体" w:hint="eastAsia"/>
          <w:bCs/>
        </w:rPr>
      </w:pPr>
      <w:r>
        <w:rPr>
          <w:rFonts w:hint="eastAsia"/>
        </w:rPr>
        <w:lastRenderedPageBreak/>
        <w:t>2.</w:t>
      </w:r>
      <w:r w:rsidR="00924E84">
        <w:rPr>
          <w:rFonts w:hint="eastAsia"/>
        </w:rPr>
        <w:t>3</w:t>
      </w:r>
      <w:r>
        <w:rPr>
          <w:rFonts w:hint="eastAsia"/>
        </w:rPr>
        <w:t>.</w:t>
      </w:r>
      <w:r w:rsidR="009B3AA8">
        <w:rPr>
          <w:rFonts w:hint="eastAsia"/>
        </w:rPr>
        <w:t>8</w:t>
      </w:r>
      <w:r>
        <w:rPr>
          <w:rFonts w:hint="eastAsia"/>
        </w:rPr>
        <w:t xml:space="preserve"> </w:t>
      </w:r>
      <w:r>
        <w:rPr>
          <w:rFonts w:hint="eastAsia"/>
        </w:rPr>
        <w:t>康复评估系统界面设计与实现过程</w:t>
      </w:r>
      <w:bookmarkEnd w:id="3"/>
      <w:r>
        <w:rPr>
          <w:rFonts w:hint="eastAsia"/>
          <w:sz w:val="28"/>
        </w:rPr>
        <w:tab/>
      </w:r>
      <w:r>
        <w:rPr>
          <w:rFonts w:hAnsi="宋体" w:hint="eastAsia"/>
          <w:bCs/>
        </w:rPr>
        <w:t>24</w:t>
      </w:r>
    </w:p>
    <w:p w14:paraId="746B216A" w14:textId="77777777" w:rsidR="00B80B09" w:rsidRDefault="00B80B09">
      <w:pPr>
        <w:widowControl/>
        <w:spacing w:line="360" w:lineRule="auto"/>
        <w:ind w:firstLineChars="200" w:firstLine="420"/>
        <w:jc w:val="left"/>
        <w:rPr>
          <w:rFonts w:eastAsia="黑体"/>
        </w:rPr>
      </w:pPr>
    </w:p>
    <w:p w14:paraId="4CEDCD94" w14:textId="77777777" w:rsidR="00B80B09" w:rsidRDefault="00AF4DD4">
      <w:pPr>
        <w:tabs>
          <w:tab w:val="right" w:leader="dot" w:pos="8280"/>
        </w:tabs>
        <w:spacing w:line="400" w:lineRule="exact"/>
        <w:ind w:left="107" w:hanging="107"/>
        <w:rPr>
          <w:rFonts w:hAnsi="宋体" w:hint="eastAsia"/>
          <w:bCs/>
        </w:rPr>
      </w:pPr>
      <w:r>
        <w:rPr>
          <w:rFonts w:ascii="黑体" w:eastAsia="黑体" w:hint="eastAsia"/>
          <w:sz w:val="28"/>
        </w:rPr>
        <w:t xml:space="preserve">3 </w:t>
      </w:r>
      <w:r>
        <w:rPr>
          <w:rFonts w:eastAsia="黑体"/>
          <w:sz w:val="28"/>
          <w:szCs w:val="28"/>
        </w:rPr>
        <w:t>作品</w:t>
      </w:r>
      <w:r>
        <w:rPr>
          <w:rFonts w:ascii="黑体" w:eastAsia="黑体" w:hAnsi="黑体" w:cs="黑体" w:hint="eastAsia"/>
          <w:sz w:val="28"/>
          <w:szCs w:val="28"/>
        </w:rPr>
        <w:t>测试方案及测试结果</w:t>
      </w:r>
      <w:r>
        <w:rPr>
          <w:rFonts w:hint="eastAsia"/>
          <w:sz w:val="28"/>
        </w:rPr>
        <w:tab/>
      </w:r>
      <w:r>
        <w:rPr>
          <w:rFonts w:hAnsi="宋体" w:hint="eastAsia"/>
          <w:bCs/>
        </w:rPr>
        <w:t>42</w:t>
      </w:r>
    </w:p>
    <w:p w14:paraId="59F47A29" w14:textId="09198064" w:rsidR="00B80B09" w:rsidRDefault="00AF4DD4">
      <w:pPr>
        <w:tabs>
          <w:tab w:val="right" w:leader="dot" w:pos="8280"/>
        </w:tabs>
        <w:spacing w:line="400" w:lineRule="exact"/>
        <w:ind w:firstLineChars="100" w:firstLine="210"/>
        <w:rPr>
          <w:b/>
        </w:rPr>
      </w:pPr>
      <w:r>
        <w:rPr>
          <w:rFonts w:ascii="黑体" w:eastAsia="黑体" w:hint="eastAsia"/>
        </w:rPr>
        <w:t xml:space="preserve">3.1 </w:t>
      </w:r>
      <w:r w:rsidR="002A1D44">
        <w:rPr>
          <w:rFonts w:eastAsia="黑体" w:hint="eastAsia"/>
          <w:szCs w:val="21"/>
        </w:rPr>
        <w:t>模型指标及测试结果</w:t>
      </w:r>
      <w:r>
        <w:rPr>
          <w:rFonts w:hint="eastAsia"/>
          <w:sz w:val="28"/>
        </w:rPr>
        <w:tab/>
      </w:r>
      <w:r>
        <w:rPr>
          <w:rFonts w:hAnsi="宋体" w:hint="eastAsia"/>
          <w:bCs/>
        </w:rPr>
        <w:t>44</w:t>
      </w:r>
    </w:p>
    <w:p w14:paraId="12FF571B" w14:textId="33BF33D9" w:rsidR="00B80B09" w:rsidRDefault="00AF4DD4">
      <w:pPr>
        <w:tabs>
          <w:tab w:val="right" w:leader="dot" w:pos="8280"/>
        </w:tabs>
        <w:spacing w:line="400" w:lineRule="exact"/>
      </w:pPr>
      <w:r>
        <w:rPr>
          <w:rFonts w:hint="eastAsia"/>
        </w:rPr>
        <w:t xml:space="preserve">    3.1.1 </w:t>
      </w:r>
      <w:r w:rsidR="002A1D44">
        <w:rPr>
          <w:rFonts w:hint="eastAsia"/>
        </w:rPr>
        <w:t>连续</w:t>
      </w:r>
      <w:r w:rsidR="002A1D44">
        <w:rPr>
          <w:rFonts w:hint="eastAsia"/>
          <w:szCs w:val="21"/>
        </w:rPr>
        <w:t>角度预测结果</w:t>
      </w:r>
      <w:r>
        <w:rPr>
          <w:rFonts w:hint="eastAsia"/>
          <w:sz w:val="28"/>
        </w:rPr>
        <w:tab/>
      </w:r>
      <w:r>
        <w:rPr>
          <w:rFonts w:hAnsi="宋体" w:hint="eastAsia"/>
          <w:bCs/>
        </w:rPr>
        <w:t>50</w:t>
      </w:r>
    </w:p>
    <w:p w14:paraId="68BD62F9" w14:textId="4099BDF3" w:rsidR="00B80B09" w:rsidRDefault="00AF4DD4">
      <w:pPr>
        <w:tabs>
          <w:tab w:val="right" w:leader="dot" w:pos="8280"/>
        </w:tabs>
        <w:spacing w:line="400" w:lineRule="exact"/>
        <w:ind w:firstLine="420"/>
        <w:rPr>
          <w:rFonts w:hAnsi="宋体" w:hint="eastAsia"/>
          <w:bCs/>
        </w:rPr>
      </w:pPr>
      <w:r>
        <w:rPr>
          <w:rFonts w:hint="eastAsia"/>
        </w:rPr>
        <w:t>3.1.2</w:t>
      </w:r>
      <w:r w:rsidR="002A1D44">
        <w:rPr>
          <w:rFonts w:hint="eastAsia"/>
        </w:rPr>
        <w:t xml:space="preserve"> </w:t>
      </w:r>
      <w:r w:rsidR="002A1D44">
        <w:rPr>
          <w:rFonts w:hint="eastAsia"/>
        </w:rPr>
        <w:t>力预测结果</w:t>
      </w:r>
      <w:r>
        <w:rPr>
          <w:rFonts w:hint="eastAsia"/>
          <w:sz w:val="28"/>
        </w:rPr>
        <w:tab/>
      </w:r>
      <w:r>
        <w:rPr>
          <w:rFonts w:hAnsi="宋体" w:hint="eastAsia"/>
          <w:bCs/>
        </w:rPr>
        <w:t>52</w:t>
      </w:r>
    </w:p>
    <w:p w14:paraId="448AE531" w14:textId="7B1857B1" w:rsidR="00B80B09" w:rsidRDefault="00AF4DD4">
      <w:pPr>
        <w:tabs>
          <w:tab w:val="right" w:leader="dot" w:pos="8280"/>
        </w:tabs>
        <w:spacing w:line="400" w:lineRule="exact"/>
        <w:ind w:firstLineChars="100" w:firstLine="210"/>
        <w:rPr>
          <w:b/>
        </w:rPr>
      </w:pPr>
      <w:r>
        <w:rPr>
          <w:rFonts w:ascii="黑体" w:eastAsia="黑体" w:hint="eastAsia"/>
        </w:rPr>
        <w:t>3</w:t>
      </w:r>
      <w:r>
        <w:rPr>
          <w:rFonts w:ascii="黑体" w:eastAsia="黑体"/>
        </w:rPr>
        <w:t>.</w:t>
      </w:r>
      <w:r>
        <w:rPr>
          <w:rFonts w:ascii="黑体" w:eastAsia="黑体" w:hint="eastAsia"/>
        </w:rPr>
        <w:t>2</w:t>
      </w:r>
      <w:r>
        <w:rPr>
          <w:rFonts w:ascii="黑体" w:eastAsia="黑体"/>
        </w:rPr>
        <w:t xml:space="preserve"> </w:t>
      </w:r>
      <w:r w:rsidR="002A1D44">
        <w:rPr>
          <w:rFonts w:eastAsia="黑体" w:hint="eastAsia"/>
          <w:szCs w:val="21"/>
        </w:rPr>
        <w:t>康复评估系统功能测试结果</w:t>
      </w:r>
      <w:r>
        <w:rPr>
          <w:rFonts w:hint="eastAsia"/>
          <w:sz w:val="28"/>
        </w:rPr>
        <w:tab/>
      </w:r>
      <w:r>
        <w:rPr>
          <w:rFonts w:hAnsi="宋体" w:hint="eastAsia"/>
          <w:bCs/>
        </w:rPr>
        <w:t>53</w:t>
      </w:r>
    </w:p>
    <w:p w14:paraId="1F875082" w14:textId="136F9723" w:rsidR="00B80B09" w:rsidRDefault="00AF4DD4">
      <w:pPr>
        <w:tabs>
          <w:tab w:val="right" w:leader="dot" w:pos="8280"/>
        </w:tabs>
        <w:spacing w:line="400" w:lineRule="exact"/>
      </w:pPr>
      <w:r>
        <w:rPr>
          <w:rFonts w:hint="eastAsia"/>
        </w:rPr>
        <w:t xml:space="preserve">    3.2.1 </w:t>
      </w:r>
      <w:r w:rsidR="002A1D44">
        <w:rPr>
          <w:rFonts w:hint="eastAsia"/>
          <w:szCs w:val="21"/>
        </w:rPr>
        <w:t>数据采集界面</w:t>
      </w:r>
      <w:r>
        <w:rPr>
          <w:rFonts w:hint="eastAsia"/>
          <w:sz w:val="28"/>
        </w:rPr>
        <w:tab/>
      </w:r>
      <w:r>
        <w:rPr>
          <w:rFonts w:hAnsi="宋体" w:hint="eastAsia"/>
          <w:bCs/>
        </w:rPr>
        <w:t>54</w:t>
      </w:r>
    </w:p>
    <w:p w14:paraId="25285E8C" w14:textId="028331EB" w:rsidR="00B80B09" w:rsidRDefault="00AF4DD4">
      <w:pPr>
        <w:tabs>
          <w:tab w:val="right" w:leader="dot" w:pos="8280"/>
        </w:tabs>
        <w:spacing w:line="400" w:lineRule="exact"/>
        <w:ind w:firstLine="420"/>
        <w:rPr>
          <w:rFonts w:hAnsi="宋体" w:hint="eastAsia"/>
          <w:bCs/>
        </w:rPr>
      </w:pPr>
      <w:r>
        <w:rPr>
          <w:rFonts w:hint="eastAsia"/>
        </w:rPr>
        <w:t>3.2.2</w:t>
      </w:r>
      <w:r w:rsidR="002A1D44">
        <w:rPr>
          <w:rFonts w:hint="eastAsia"/>
        </w:rPr>
        <w:t xml:space="preserve"> </w:t>
      </w:r>
      <w:r w:rsidR="002A1D44">
        <w:rPr>
          <w:rFonts w:hint="eastAsia"/>
        </w:rPr>
        <w:t>肌电分解界面</w:t>
      </w:r>
      <w:r>
        <w:rPr>
          <w:rFonts w:hint="eastAsia"/>
          <w:sz w:val="28"/>
        </w:rPr>
        <w:tab/>
      </w:r>
      <w:r>
        <w:rPr>
          <w:rFonts w:hAnsi="宋体" w:hint="eastAsia"/>
          <w:bCs/>
        </w:rPr>
        <w:t>63</w:t>
      </w:r>
    </w:p>
    <w:p w14:paraId="62BD7E1F" w14:textId="15DB39B4" w:rsidR="002A1D44" w:rsidRDefault="002A1D44" w:rsidP="002A1D44">
      <w:pPr>
        <w:tabs>
          <w:tab w:val="right" w:leader="dot" w:pos="8280"/>
        </w:tabs>
        <w:spacing w:line="400" w:lineRule="exact"/>
        <w:ind w:firstLine="420"/>
        <w:rPr>
          <w:rFonts w:hAnsi="宋体" w:hint="eastAsia"/>
          <w:bCs/>
        </w:rPr>
      </w:pPr>
      <w:r>
        <w:rPr>
          <w:rFonts w:hint="eastAsia"/>
        </w:rPr>
        <w:t xml:space="preserve">3.2.3 </w:t>
      </w:r>
      <w:r>
        <w:rPr>
          <w:rFonts w:hint="eastAsia"/>
        </w:rPr>
        <w:t>角度与力双输出预测界面</w:t>
      </w:r>
      <w:r>
        <w:rPr>
          <w:rFonts w:hint="eastAsia"/>
          <w:sz w:val="28"/>
        </w:rPr>
        <w:tab/>
      </w:r>
      <w:r>
        <w:rPr>
          <w:rFonts w:hAnsi="宋体" w:hint="eastAsia"/>
          <w:bCs/>
        </w:rPr>
        <w:t>63</w:t>
      </w:r>
    </w:p>
    <w:p w14:paraId="69D9C73E" w14:textId="01D497A4" w:rsidR="002A1D44" w:rsidRPr="002A1D44" w:rsidRDefault="002A1D44" w:rsidP="002A1D44">
      <w:pPr>
        <w:tabs>
          <w:tab w:val="right" w:leader="dot" w:pos="8280"/>
        </w:tabs>
        <w:spacing w:line="400" w:lineRule="exact"/>
        <w:ind w:firstLine="420"/>
        <w:rPr>
          <w:rFonts w:hAnsi="宋体" w:hint="eastAsia"/>
          <w:bCs/>
        </w:rPr>
      </w:pPr>
      <w:r>
        <w:rPr>
          <w:rFonts w:hint="eastAsia"/>
        </w:rPr>
        <w:t xml:space="preserve">3.2.4 </w:t>
      </w:r>
      <w:r>
        <w:rPr>
          <w:rFonts w:hint="eastAsia"/>
        </w:rPr>
        <w:t>康复评估界面</w:t>
      </w:r>
      <w:r>
        <w:rPr>
          <w:rFonts w:hint="eastAsia"/>
          <w:sz w:val="28"/>
        </w:rPr>
        <w:tab/>
      </w:r>
      <w:r>
        <w:rPr>
          <w:rFonts w:hAnsi="宋体" w:hint="eastAsia"/>
          <w:bCs/>
        </w:rPr>
        <w:t>63</w:t>
      </w:r>
    </w:p>
    <w:p w14:paraId="18BFFA1A" w14:textId="77777777" w:rsidR="00B80B09" w:rsidRDefault="00AF4DD4">
      <w:pPr>
        <w:tabs>
          <w:tab w:val="right" w:leader="dot" w:pos="8280"/>
        </w:tabs>
        <w:spacing w:line="400" w:lineRule="exact"/>
        <w:ind w:firstLineChars="100" w:firstLine="210"/>
        <w:rPr>
          <w:b/>
        </w:rPr>
      </w:pPr>
      <w:r>
        <w:rPr>
          <w:rFonts w:ascii="黑体" w:eastAsia="黑体" w:hint="eastAsia"/>
        </w:rPr>
        <w:t>3</w:t>
      </w:r>
      <w:r>
        <w:rPr>
          <w:rFonts w:ascii="黑体" w:eastAsia="黑体"/>
        </w:rPr>
        <w:t>.</w:t>
      </w:r>
      <w:r>
        <w:rPr>
          <w:rFonts w:ascii="黑体" w:eastAsia="黑体" w:hint="eastAsia"/>
        </w:rPr>
        <w:t>3</w:t>
      </w:r>
      <w:r>
        <w:rPr>
          <w:rFonts w:ascii="黑体" w:eastAsia="黑体"/>
        </w:rPr>
        <w:t xml:space="preserve"> </w:t>
      </w:r>
      <w:r>
        <w:rPr>
          <w:rFonts w:eastAsia="黑体"/>
          <w:szCs w:val="21"/>
        </w:rPr>
        <w:t>技术可行性分析及创新说明</w:t>
      </w:r>
      <w:r>
        <w:rPr>
          <w:rFonts w:hint="eastAsia"/>
          <w:sz w:val="28"/>
        </w:rPr>
        <w:tab/>
      </w:r>
      <w:r>
        <w:rPr>
          <w:rFonts w:hAnsi="宋体" w:hint="eastAsia"/>
          <w:bCs/>
        </w:rPr>
        <w:t>66</w:t>
      </w:r>
    </w:p>
    <w:p w14:paraId="17EA77BD" w14:textId="5A65679C" w:rsidR="00B80B09" w:rsidRDefault="00AF4DD4">
      <w:pPr>
        <w:tabs>
          <w:tab w:val="right" w:leader="dot" w:pos="8280"/>
        </w:tabs>
        <w:spacing w:line="400" w:lineRule="exact"/>
      </w:pPr>
      <w:r>
        <w:rPr>
          <w:rFonts w:hint="eastAsia"/>
        </w:rPr>
        <w:t xml:space="preserve">    3.3.1 </w:t>
      </w:r>
      <w:r w:rsidR="002A1D44">
        <w:rPr>
          <w:rFonts w:hint="eastAsia"/>
          <w:szCs w:val="21"/>
        </w:rPr>
        <w:t>可行性分析</w:t>
      </w:r>
      <w:r>
        <w:rPr>
          <w:rFonts w:hint="eastAsia"/>
          <w:sz w:val="28"/>
        </w:rPr>
        <w:tab/>
      </w:r>
      <w:r>
        <w:rPr>
          <w:rFonts w:hAnsi="宋体" w:hint="eastAsia"/>
          <w:bCs/>
        </w:rPr>
        <w:t>67</w:t>
      </w:r>
    </w:p>
    <w:p w14:paraId="19003B4B" w14:textId="60B7C8B2" w:rsidR="00B80B09" w:rsidRDefault="00AF4DD4">
      <w:pPr>
        <w:tabs>
          <w:tab w:val="right" w:leader="dot" w:pos="8280"/>
        </w:tabs>
        <w:spacing w:line="400" w:lineRule="exact"/>
        <w:ind w:firstLine="420"/>
        <w:rPr>
          <w:rFonts w:hAnsi="宋体" w:hint="eastAsia"/>
          <w:bCs/>
        </w:rPr>
      </w:pPr>
      <w:r>
        <w:rPr>
          <w:rFonts w:hint="eastAsia"/>
        </w:rPr>
        <w:t>3.3.2</w:t>
      </w:r>
      <w:r w:rsidR="002A1D44">
        <w:rPr>
          <w:rFonts w:hint="eastAsia"/>
        </w:rPr>
        <w:t xml:space="preserve"> </w:t>
      </w:r>
      <w:r w:rsidR="002A1D44">
        <w:rPr>
          <w:rFonts w:hint="eastAsia"/>
        </w:rPr>
        <w:t>创新性说明</w:t>
      </w:r>
      <w:r>
        <w:rPr>
          <w:rFonts w:hint="eastAsia"/>
          <w:sz w:val="28"/>
        </w:rPr>
        <w:tab/>
      </w:r>
      <w:r>
        <w:rPr>
          <w:rFonts w:hAnsi="宋体" w:hint="eastAsia"/>
          <w:bCs/>
        </w:rPr>
        <w:t>68</w:t>
      </w:r>
    </w:p>
    <w:p w14:paraId="55C744E2" w14:textId="77777777" w:rsidR="00B80B09" w:rsidRDefault="00B80B09">
      <w:pPr>
        <w:tabs>
          <w:tab w:val="right" w:leader="dot" w:pos="8280"/>
        </w:tabs>
        <w:spacing w:line="400" w:lineRule="exact"/>
        <w:ind w:left="107" w:hanging="107"/>
        <w:rPr>
          <w:b/>
          <w:sz w:val="28"/>
        </w:rPr>
      </w:pPr>
    </w:p>
    <w:p w14:paraId="58AA6977" w14:textId="77777777" w:rsidR="00B80B09" w:rsidRDefault="00AF4DD4">
      <w:pPr>
        <w:tabs>
          <w:tab w:val="right" w:leader="dot" w:pos="8280"/>
        </w:tabs>
        <w:spacing w:line="400" w:lineRule="exact"/>
        <w:rPr>
          <w:b/>
          <w:sz w:val="28"/>
        </w:rPr>
      </w:pPr>
      <w:r>
        <w:rPr>
          <w:rFonts w:ascii="黑体" w:eastAsia="黑体" w:hint="eastAsia"/>
          <w:sz w:val="28"/>
        </w:rPr>
        <w:t xml:space="preserve">4 </w:t>
      </w:r>
      <w:r>
        <w:rPr>
          <w:rFonts w:eastAsia="黑体"/>
          <w:sz w:val="28"/>
          <w:szCs w:val="28"/>
        </w:rPr>
        <w:t>总结</w:t>
      </w:r>
      <w:r>
        <w:rPr>
          <w:rFonts w:hint="eastAsia"/>
          <w:sz w:val="28"/>
        </w:rPr>
        <w:tab/>
      </w:r>
      <w:r>
        <w:rPr>
          <w:rFonts w:hAnsi="宋体" w:hint="eastAsia"/>
          <w:bCs/>
        </w:rPr>
        <w:t>72</w:t>
      </w:r>
    </w:p>
    <w:p w14:paraId="1C9CF27E" w14:textId="77777777" w:rsidR="00B80B09" w:rsidRDefault="00AF4DD4">
      <w:pPr>
        <w:tabs>
          <w:tab w:val="right" w:leader="dot" w:pos="8280"/>
        </w:tabs>
        <w:spacing w:line="400" w:lineRule="exact"/>
        <w:rPr>
          <w:rFonts w:hAnsi="宋体" w:hint="eastAsia"/>
          <w:bCs/>
        </w:rPr>
      </w:pPr>
      <w:r>
        <w:rPr>
          <w:rFonts w:hint="eastAsia"/>
          <w:b/>
        </w:rPr>
        <w:t xml:space="preserve"> </w:t>
      </w:r>
      <w:r>
        <w:rPr>
          <w:rFonts w:ascii="黑体" w:eastAsia="黑体" w:hint="eastAsia"/>
        </w:rPr>
        <w:t xml:space="preserve"> 4.1 </w:t>
      </w:r>
      <w:r>
        <w:rPr>
          <w:rFonts w:eastAsia="黑体"/>
          <w:szCs w:val="21"/>
        </w:rPr>
        <w:t>作品展示</w:t>
      </w:r>
      <w:r>
        <w:rPr>
          <w:rFonts w:hint="eastAsia"/>
          <w:sz w:val="28"/>
        </w:rPr>
        <w:tab/>
      </w:r>
      <w:r>
        <w:rPr>
          <w:rFonts w:hAnsi="宋体" w:hint="eastAsia"/>
          <w:bCs/>
        </w:rPr>
        <w:t>73</w:t>
      </w:r>
    </w:p>
    <w:p w14:paraId="4C0F93B4" w14:textId="77777777" w:rsidR="00B80B09" w:rsidRDefault="00AF4DD4">
      <w:pPr>
        <w:tabs>
          <w:tab w:val="right" w:leader="dot" w:pos="8280"/>
        </w:tabs>
        <w:spacing w:line="400" w:lineRule="exact"/>
        <w:ind w:firstLineChars="100" w:firstLine="210"/>
        <w:rPr>
          <w:rFonts w:hAnsi="宋体" w:hint="eastAsia"/>
          <w:b/>
        </w:rPr>
      </w:pPr>
      <w:r>
        <w:rPr>
          <w:rFonts w:ascii="黑体" w:eastAsia="黑体" w:hint="eastAsia"/>
        </w:rPr>
        <w:t xml:space="preserve">4.2 </w:t>
      </w:r>
      <w:r>
        <w:rPr>
          <w:rFonts w:eastAsia="黑体"/>
          <w:szCs w:val="21"/>
        </w:rPr>
        <w:t>展望</w:t>
      </w:r>
      <w:r>
        <w:rPr>
          <w:rFonts w:hint="eastAsia"/>
          <w:sz w:val="28"/>
        </w:rPr>
        <w:tab/>
      </w:r>
      <w:r>
        <w:rPr>
          <w:rFonts w:hAnsi="宋体" w:hint="eastAsia"/>
          <w:bCs/>
        </w:rPr>
        <w:t>74</w:t>
      </w:r>
    </w:p>
    <w:p w14:paraId="0CA2489F" w14:textId="77777777" w:rsidR="00B80B09" w:rsidRDefault="00AF4DD4">
      <w:pPr>
        <w:tabs>
          <w:tab w:val="right" w:leader="dot" w:pos="8280"/>
        </w:tabs>
        <w:spacing w:line="400" w:lineRule="exact"/>
        <w:rPr>
          <w:rFonts w:hAnsi="宋体" w:hint="eastAsia"/>
          <w:bCs/>
        </w:rPr>
      </w:pPr>
      <w:r>
        <w:rPr>
          <w:rFonts w:hAnsi="宋体" w:hint="eastAsia"/>
          <w:b/>
        </w:rPr>
        <w:t xml:space="preserve">    </w:t>
      </w:r>
    </w:p>
    <w:p w14:paraId="48C8A246" w14:textId="77777777" w:rsidR="00B80B09" w:rsidRDefault="00B80B09">
      <w:pPr>
        <w:tabs>
          <w:tab w:val="right" w:leader="dot" w:pos="8280"/>
        </w:tabs>
        <w:spacing w:line="400" w:lineRule="exact"/>
        <w:rPr>
          <w:rFonts w:hAnsi="宋体" w:hint="eastAsia"/>
          <w:b/>
        </w:rPr>
      </w:pPr>
    </w:p>
    <w:p w14:paraId="54063F34" w14:textId="77777777" w:rsidR="00B80B09" w:rsidRDefault="00B80B09">
      <w:pPr>
        <w:tabs>
          <w:tab w:val="right" w:leader="dot" w:pos="8280"/>
        </w:tabs>
        <w:spacing w:line="400" w:lineRule="exact"/>
        <w:rPr>
          <w:rFonts w:hAnsi="宋体" w:hint="eastAsia"/>
          <w:b/>
        </w:rPr>
      </w:pPr>
    </w:p>
    <w:p w14:paraId="0EB39DB0" w14:textId="77777777" w:rsidR="00B80B09" w:rsidRDefault="00B80B09">
      <w:pPr>
        <w:tabs>
          <w:tab w:val="right" w:leader="dot" w:pos="8280"/>
        </w:tabs>
        <w:spacing w:line="400" w:lineRule="exact"/>
        <w:rPr>
          <w:rFonts w:hAnsi="宋体" w:hint="eastAsia"/>
          <w:b/>
        </w:rPr>
      </w:pPr>
    </w:p>
    <w:p w14:paraId="1BB51CB7" w14:textId="77777777" w:rsidR="00B80B09" w:rsidRDefault="00B80B09">
      <w:pPr>
        <w:tabs>
          <w:tab w:val="right" w:leader="dot" w:pos="8280"/>
        </w:tabs>
        <w:spacing w:line="400" w:lineRule="exact"/>
        <w:rPr>
          <w:rFonts w:hAnsi="宋体" w:hint="eastAsia"/>
          <w:b/>
        </w:rPr>
      </w:pPr>
    </w:p>
    <w:p w14:paraId="0E1B5FAA" w14:textId="77777777" w:rsidR="00B80B09" w:rsidRDefault="00B80B09">
      <w:pPr>
        <w:tabs>
          <w:tab w:val="right" w:leader="dot" w:pos="8280"/>
        </w:tabs>
        <w:spacing w:line="400" w:lineRule="exact"/>
        <w:rPr>
          <w:rFonts w:hAnsi="宋体" w:hint="eastAsia"/>
          <w:b/>
        </w:rPr>
      </w:pPr>
    </w:p>
    <w:p w14:paraId="4B31C5AA" w14:textId="77777777" w:rsidR="00B80B09" w:rsidRDefault="00B80B09">
      <w:pPr>
        <w:tabs>
          <w:tab w:val="right" w:leader="dot" w:pos="8280"/>
        </w:tabs>
        <w:spacing w:line="400" w:lineRule="exact"/>
        <w:rPr>
          <w:rFonts w:hAnsi="宋体" w:hint="eastAsia"/>
          <w:b/>
        </w:rPr>
      </w:pPr>
    </w:p>
    <w:p w14:paraId="4F78DA7B" w14:textId="77777777" w:rsidR="00B80B09" w:rsidRDefault="00B80B09">
      <w:pPr>
        <w:tabs>
          <w:tab w:val="right" w:leader="dot" w:pos="8280"/>
        </w:tabs>
        <w:spacing w:line="400" w:lineRule="exact"/>
        <w:rPr>
          <w:rFonts w:hAnsi="宋体" w:hint="eastAsia"/>
          <w:b/>
        </w:rPr>
      </w:pPr>
    </w:p>
    <w:p w14:paraId="6A6284B6" w14:textId="77777777" w:rsidR="00B80B09" w:rsidRDefault="00B80B09">
      <w:pPr>
        <w:tabs>
          <w:tab w:val="right" w:leader="dot" w:pos="8280"/>
        </w:tabs>
        <w:spacing w:line="400" w:lineRule="exact"/>
        <w:rPr>
          <w:rFonts w:hAnsi="宋体" w:hint="eastAsia"/>
          <w:b/>
        </w:rPr>
      </w:pPr>
    </w:p>
    <w:p w14:paraId="608A26C3" w14:textId="77777777" w:rsidR="00B80B09" w:rsidRDefault="00B80B09">
      <w:pPr>
        <w:tabs>
          <w:tab w:val="right" w:leader="dot" w:pos="8280"/>
        </w:tabs>
        <w:spacing w:line="400" w:lineRule="exact"/>
        <w:rPr>
          <w:rFonts w:hAnsi="宋体" w:hint="eastAsia"/>
          <w:b/>
        </w:rPr>
      </w:pPr>
    </w:p>
    <w:p w14:paraId="2EFDEF37" w14:textId="77777777" w:rsidR="00B80B09" w:rsidRDefault="00B80B09">
      <w:pPr>
        <w:tabs>
          <w:tab w:val="right" w:leader="dot" w:pos="8280"/>
        </w:tabs>
        <w:spacing w:line="400" w:lineRule="exact"/>
        <w:rPr>
          <w:rFonts w:hAnsi="宋体" w:hint="eastAsia"/>
          <w:b/>
        </w:rPr>
      </w:pPr>
    </w:p>
    <w:p w14:paraId="5ECEEBCB" w14:textId="77777777" w:rsidR="00B80B09" w:rsidRDefault="00B80B09">
      <w:pPr>
        <w:tabs>
          <w:tab w:val="right" w:leader="dot" w:pos="8280"/>
        </w:tabs>
        <w:spacing w:line="400" w:lineRule="exact"/>
        <w:rPr>
          <w:rFonts w:hAnsi="宋体" w:hint="eastAsia"/>
          <w:b/>
        </w:rPr>
      </w:pPr>
    </w:p>
    <w:p w14:paraId="4338AA48" w14:textId="77777777" w:rsidR="00B80B09" w:rsidRDefault="00B80B09">
      <w:pPr>
        <w:tabs>
          <w:tab w:val="right" w:leader="dot" w:pos="8280"/>
        </w:tabs>
        <w:spacing w:line="400" w:lineRule="exact"/>
        <w:rPr>
          <w:rFonts w:hAnsi="宋体" w:hint="eastAsia"/>
          <w:b/>
        </w:rPr>
        <w:sectPr w:rsidR="00B80B09">
          <w:type w:val="continuous"/>
          <w:pgSz w:w="11906" w:h="16838"/>
          <w:pgMar w:top="1701" w:right="1418" w:bottom="1418" w:left="1418" w:header="907" w:footer="851" w:gutter="567"/>
          <w:pgNumType w:fmt="upperRoman"/>
          <w:cols w:space="425"/>
          <w:docGrid w:type="linesAndChars" w:linePitch="312"/>
        </w:sectPr>
      </w:pPr>
    </w:p>
    <w:p w14:paraId="40AEB75F" w14:textId="134C88A0" w:rsidR="00B80B09" w:rsidRDefault="00B80B09">
      <w:pPr>
        <w:tabs>
          <w:tab w:val="right" w:leader="dot" w:pos="8280"/>
        </w:tabs>
        <w:spacing w:line="400" w:lineRule="exact"/>
        <w:rPr>
          <w:rFonts w:hAnsi="宋体" w:hint="eastAsia"/>
          <w:b/>
        </w:rPr>
        <w:sectPr w:rsidR="00B80B09">
          <w:headerReference w:type="default" r:id="rId18"/>
          <w:footerReference w:type="default" r:id="rId19"/>
          <w:pgSz w:w="11906" w:h="16838"/>
          <w:pgMar w:top="1701" w:right="1418" w:bottom="1418" w:left="1418" w:header="907" w:footer="851" w:gutter="567"/>
          <w:pgNumType w:start="23"/>
          <w:cols w:space="425"/>
          <w:docGrid w:type="lines" w:linePitch="312"/>
        </w:sectPr>
      </w:pPr>
    </w:p>
    <w:p w14:paraId="09BD9ED7" w14:textId="6FD172A9" w:rsidR="00B80B09" w:rsidRDefault="00AF4DD4">
      <w:pPr>
        <w:rPr>
          <w:rFonts w:eastAsia="楷体_GB2312"/>
        </w:rPr>
      </w:pPr>
      <w:r>
        <w:rPr>
          <w:rFonts w:hint="eastAsia"/>
        </w:rPr>
        <w:t xml:space="preserve">                                                    </w:t>
      </w:r>
    </w:p>
    <w:p w14:paraId="4A836417" w14:textId="1F275490" w:rsidR="00B80B09" w:rsidRDefault="00AF4DD4">
      <w:pPr>
        <w:spacing w:line="400" w:lineRule="exact"/>
        <w:jc w:val="center"/>
        <w:rPr>
          <w:b/>
          <w:sz w:val="32"/>
        </w:rPr>
      </w:pPr>
      <w:r>
        <w:rPr>
          <w:rFonts w:ascii="黑体" w:eastAsia="黑体" w:hint="eastAsia"/>
          <w:sz w:val="32"/>
        </w:rPr>
        <w:t xml:space="preserve">    </w:t>
      </w:r>
      <w:r w:rsidR="00492977">
        <w:rPr>
          <w:rFonts w:ascii="黑体" w:eastAsia="黑体" w:hint="eastAsia"/>
          <w:sz w:val="32"/>
        </w:rPr>
        <w:t>1</w:t>
      </w:r>
      <w:r>
        <w:rPr>
          <w:rFonts w:ascii="黑体" w:eastAsia="黑体" w:hint="eastAsia"/>
          <w:sz w:val="32"/>
        </w:rPr>
        <w:t xml:space="preserve">  </w:t>
      </w:r>
      <w:r w:rsidR="00492977">
        <w:rPr>
          <w:rFonts w:ascii="黑体" w:eastAsia="黑体" w:hint="eastAsia"/>
          <w:sz w:val="32"/>
        </w:rPr>
        <w:t>作品概述</w:t>
      </w:r>
      <w:r>
        <w:rPr>
          <w:rFonts w:ascii="黑体" w:eastAsia="黑体" w:hint="eastAsia"/>
          <w:sz w:val="32"/>
        </w:rPr>
        <w:t xml:space="preserve">      </w:t>
      </w:r>
    </w:p>
    <w:p w14:paraId="2DA392DC" w14:textId="77777777" w:rsidR="00B80B09" w:rsidRDefault="00AF4DD4">
      <w:r>
        <w:rPr>
          <w:rFonts w:hint="eastAsia"/>
        </w:rPr>
        <w:t xml:space="preserve">                                                     </w:t>
      </w:r>
    </w:p>
    <w:p w14:paraId="7745C6DA" w14:textId="73DAF0EF" w:rsidR="00B80B09" w:rsidRDefault="00492977">
      <w:pPr>
        <w:spacing w:line="400" w:lineRule="exact"/>
        <w:rPr>
          <w:rFonts w:ascii="黑体" w:eastAsia="黑体"/>
          <w:sz w:val="30"/>
        </w:rPr>
      </w:pPr>
      <w:r>
        <w:rPr>
          <w:rFonts w:ascii="黑体" w:eastAsia="黑体" w:hint="eastAsia"/>
          <w:sz w:val="30"/>
        </w:rPr>
        <w:t>1</w:t>
      </w:r>
      <w:r w:rsidR="00AF4DD4">
        <w:rPr>
          <w:rFonts w:ascii="黑体" w:eastAsia="黑体" w:hint="eastAsia"/>
          <w:sz w:val="30"/>
        </w:rPr>
        <w:t>.1</w:t>
      </w:r>
      <w:r w:rsidRPr="00492977">
        <w:rPr>
          <w:rFonts w:ascii="黑体" w:eastAsia="黑体" w:hint="eastAsia"/>
          <w:sz w:val="30"/>
        </w:rPr>
        <w:t>背景及意义</w:t>
      </w:r>
      <w:r w:rsidR="00AF4DD4">
        <w:rPr>
          <w:rFonts w:ascii="黑体" w:eastAsia="黑体" w:hint="eastAsia"/>
          <w:sz w:val="30"/>
        </w:rPr>
        <w:t xml:space="preserve">    </w:t>
      </w:r>
    </w:p>
    <w:p w14:paraId="4AEA9D98" w14:textId="2B74444D" w:rsidR="00B80B09" w:rsidRDefault="00492977">
      <w:pPr>
        <w:spacing w:line="400" w:lineRule="exact"/>
        <w:rPr>
          <w:rFonts w:ascii="黑体" w:eastAsia="黑体"/>
          <w:sz w:val="30"/>
        </w:rPr>
      </w:pPr>
      <w:r>
        <w:rPr>
          <w:rFonts w:ascii="黑体" w:eastAsia="黑体" w:hint="eastAsia"/>
          <w:sz w:val="28"/>
          <w:szCs w:val="28"/>
        </w:rPr>
        <w:t>1</w:t>
      </w:r>
      <w:r w:rsidR="00AF4DD4">
        <w:rPr>
          <w:rFonts w:ascii="黑体" w:eastAsia="黑体" w:hint="eastAsia"/>
          <w:sz w:val="28"/>
          <w:szCs w:val="28"/>
        </w:rPr>
        <w:t>.1.1</w:t>
      </w:r>
      <w:r>
        <w:rPr>
          <w:rFonts w:ascii="黑体" w:eastAsia="黑体" w:hint="eastAsia"/>
          <w:sz w:val="28"/>
          <w:szCs w:val="28"/>
        </w:rPr>
        <w:t xml:space="preserve"> 研究</w:t>
      </w:r>
      <w:r w:rsidR="003F6D59">
        <w:rPr>
          <w:rFonts w:ascii="黑体" w:eastAsia="黑体" w:hint="eastAsia"/>
          <w:sz w:val="28"/>
          <w:szCs w:val="28"/>
        </w:rPr>
        <w:t>背景</w:t>
      </w:r>
      <w:r w:rsidR="00AF4DD4">
        <w:rPr>
          <w:rFonts w:ascii="黑体" w:eastAsia="黑体" w:hint="eastAsia"/>
          <w:sz w:val="28"/>
          <w:szCs w:val="28"/>
        </w:rPr>
        <w:t xml:space="preserve">      </w:t>
      </w:r>
    </w:p>
    <w:p w14:paraId="1B246A7D" w14:textId="77777777" w:rsidR="00A05FFE" w:rsidRPr="00A05FFE" w:rsidRDefault="00A05FFE" w:rsidP="00A05FFE">
      <w:pPr>
        <w:tabs>
          <w:tab w:val="left" w:pos="142"/>
        </w:tabs>
        <w:spacing w:line="400" w:lineRule="exact"/>
        <w:ind w:firstLineChars="200" w:firstLine="480"/>
        <w:rPr>
          <w:rFonts w:hint="eastAsia"/>
          <w:sz w:val="24"/>
        </w:rPr>
      </w:pPr>
      <w:r w:rsidRPr="00A05FFE">
        <w:rPr>
          <w:rFonts w:hint="eastAsia"/>
          <w:sz w:val="24"/>
        </w:rPr>
        <w:t>随着人口老龄化进程加快以及脑卒中、脊髓损伤、外周神经损伤和骨科术后功能障碍等疾病发生率增加，运动功能障碍人群规模不断扩大，康复医疗需求持续增长。世界卫生组织数据显示，截至</w:t>
      </w:r>
      <w:r w:rsidRPr="00A05FFE">
        <w:rPr>
          <w:rFonts w:hint="eastAsia"/>
          <w:sz w:val="24"/>
        </w:rPr>
        <w:t>2024</w:t>
      </w:r>
      <w:r w:rsidRPr="00A05FFE">
        <w:rPr>
          <w:rFonts w:hint="eastAsia"/>
          <w:sz w:val="24"/>
        </w:rPr>
        <w:t>年全球约有</w:t>
      </w:r>
      <w:r w:rsidRPr="00A05FFE">
        <w:rPr>
          <w:rFonts w:hint="eastAsia"/>
          <w:sz w:val="24"/>
        </w:rPr>
        <w:t>24</w:t>
      </w:r>
      <w:r w:rsidRPr="00A05FFE">
        <w:rPr>
          <w:rFonts w:hint="eastAsia"/>
          <w:sz w:val="24"/>
        </w:rPr>
        <w:t>亿人存在可能从康复服务中获益的健康状况</w:t>
      </w:r>
      <w:r w:rsidRPr="00A05FFE">
        <w:rPr>
          <w:rFonts w:hint="eastAsia"/>
          <w:sz w:val="24"/>
        </w:rPr>
        <w:t>[1]</w:t>
      </w:r>
      <w:r w:rsidRPr="00A05FFE">
        <w:rPr>
          <w:rFonts w:hint="eastAsia"/>
          <w:sz w:val="24"/>
        </w:rPr>
        <w:t>；截至</w:t>
      </w:r>
      <w:r w:rsidRPr="00A05FFE">
        <w:rPr>
          <w:rFonts w:hint="eastAsia"/>
          <w:sz w:val="24"/>
        </w:rPr>
        <w:t>2023</w:t>
      </w:r>
      <w:r w:rsidRPr="00A05FFE">
        <w:rPr>
          <w:rFonts w:hint="eastAsia"/>
          <w:sz w:val="24"/>
        </w:rPr>
        <w:t>年，全球约有</w:t>
      </w:r>
      <w:r w:rsidRPr="00A05FFE">
        <w:rPr>
          <w:rFonts w:hint="eastAsia"/>
          <w:sz w:val="24"/>
        </w:rPr>
        <w:t>13</w:t>
      </w:r>
      <w:r w:rsidRPr="00A05FFE">
        <w:rPr>
          <w:rFonts w:hint="eastAsia"/>
          <w:sz w:val="24"/>
        </w:rPr>
        <w:t>亿人经历某种形式的残疾</w:t>
      </w:r>
      <w:r w:rsidRPr="00A05FFE">
        <w:rPr>
          <w:rFonts w:hint="eastAsia"/>
          <w:sz w:val="24"/>
        </w:rPr>
        <w:t xml:space="preserve">[2] </w:t>
      </w:r>
      <w:r w:rsidRPr="00A05FFE">
        <w:rPr>
          <w:rFonts w:hint="eastAsia"/>
          <w:sz w:val="24"/>
        </w:rPr>
        <w:t>。这表明康复服务已不再局限于少数疾病或特殊人群，而是面向慢性病、神经损伤、运动损伤和老龄化社会的重要医疗需求。</w:t>
      </w:r>
    </w:p>
    <w:p w14:paraId="5F1600B2" w14:textId="77777777" w:rsidR="00A05FFE" w:rsidRPr="00A05FFE" w:rsidRDefault="00A05FFE" w:rsidP="00A05FFE">
      <w:pPr>
        <w:spacing w:line="400" w:lineRule="exact"/>
        <w:ind w:firstLineChars="200" w:firstLine="480"/>
        <w:rPr>
          <w:rFonts w:hint="eastAsia"/>
          <w:sz w:val="24"/>
        </w:rPr>
      </w:pPr>
      <w:r w:rsidRPr="00A05FFE">
        <w:rPr>
          <w:rFonts w:hint="eastAsia"/>
          <w:sz w:val="24"/>
        </w:rPr>
        <w:t>在运动功能障碍患者中，上肢功能受损会直接影响抓握、支撑、进食、穿衣、书写等日常生活活动，是康复训练中的重点问题之一。以脑卒中为例，相关研究显示，急性期卒中患者中约</w:t>
      </w:r>
      <w:r w:rsidRPr="00A05FFE">
        <w:rPr>
          <w:rFonts w:hint="eastAsia"/>
          <w:sz w:val="24"/>
        </w:rPr>
        <w:t>50%~80%</w:t>
      </w:r>
      <w:r w:rsidRPr="00A05FFE">
        <w:rPr>
          <w:rFonts w:hint="eastAsia"/>
          <w:sz w:val="24"/>
        </w:rPr>
        <w:t>存在上肢功能损伤，且约半数患者在发病</w:t>
      </w:r>
      <w:r w:rsidRPr="00A05FFE">
        <w:rPr>
          <w:rFonts w:hint="eastAsia"/>
          <w:sz w:val="24"/>
        </w:rPr>
        <w:t>6</w:t>
      </w:r>
      <w:r w:rsidRPr="00A05FFE">
        <w:rPr>
          <w:rFonts w:hint="eastAsia"/>
          <w:sz w:val="24"/>
        </w:rPr>
        <w:t>个月后仍遗留不同程度的上肢功能障碍</w:t>
      </w:r>
      <w:r w:rsidRPr="00A05FFE">
        <w:rPr>
          <w:rFonts w:hint="eastAsia"/>
          <w:sz w:val="24"/>
        </w:rPr>
        <w:t>[3]</w:t>
      </w:r>
      <w:r w:rsidRPr="00A05FFE">
        <w:rPr>
          <w:rFonts w:hint="eastAsia"/>
          <w:sz w:val="24"/>
        </w:rPr>
        <w:t>。我国卒中疾病负担同样较重，</w:t>
      </w:r>
      <w:r w:rsidRPr="00A05FFE">
        <w:rPr>
          <w:rFonts w:hint="eastAsia"/>
          <w:sz w:val="24"/>
        </w:rPr>
        <w:t>2020</w:t>
      </w:r>
      <w:r w:rsidRPr="00A05FFE">
        <w:rPr>
          <w:rFonts w:hint="eastAsia"/>
          <w:sz w:val="24"/>
        </w:rPr>
        <w:t>年我国约有</w:t>
      </w:r>
      <w:r w:rsidRPr="00A05FFE">
        <w:rPr>
          <w:rFonts w:hint="eastAsia"/>
          <w:sz w:val="24"/>
        </w:rPr>
        <w:t>1780</w:t>
      </w:r>
      <w:r w:rsidRPr="00A05FFE">
        <w:rPr>
          <w:rFonts w:hint="eastAsia"/>
          <w:sz w:val="24"/>
        </w:rPr>
        <w:t>万成年人曾发生卒中</w:t>
      </w:r>
      <w:r w:rsidRPr="00A05FFE">
        <w:rPr>
          <w:rFonts w:hint="eastAsia"/>
          <w:sz w:val="24"/>
        </w:rPr>
        <w:t>[4]</w:t>
      </w:r>
      <w:r w:rsidRPr="00A05FFE">
        <w:rPr>
          <w:rFonts w:hint="eastAsia"/>
          <w:sz w:val="24"/>
        </w:rPr>
        <w:t>。腕关节作为连接前臂与手部的关键运动枢纽，参与屈伸、旋转和精细操作等多种动作，其运动控制能力直接影响手功能恢复和上肢整体协调性。因此，针对腕关节运动状态开展准确识别、连续预测与功能评估，具有明确的临床需求和现实意义。</w:t>
      </w:r>
    </w:p>
    <w:p w14:paraId="6A25A1DA" w14:textId="77777777" w:rsidR="00A05FFE" w:rsidRPr="00A05FFE" w:rsidRDefault="00A05FFE" w:rsidP="00A05FFE">
      <w:pPr>
        <w:spacing w:line="400" w:lineRule="exact"/>
        <w:ind w:firstLineChars="200" w:firstLine="480"/>
        <w:rPr>
          <w:rFonts w:hint="eastAsia"/>
          <w:sz w:val="24"/>
        </w:rPr>
      </w:pPr>
      <w:r w:rsidRPr="00A05FFE">
        <w:rPr>
          <w:rFonts w:hint="eastAsia"/>
          <w:sz w:val="24"/>
        </w:rPr>
        <w:t>目前，临床康复评估主要依赖治疗师观察、量表评分、关节活动度测量和肌力评定等方式。这些方法虽然应用成熟，但仍存在客观性不足、连续性较弱和反馈不及时等问题。一方面，评估结果容易受到治疗师经验、患者配合程度和测试环境影响；另一方面，传统评估多集中于训练前后或阶段性检查，难以动态反映训练过程中的运动轨迹、力量变化和肌肉激活状态。尤其在居家康复场景下，患者缺少专业人员实时指导，动作是否规范、训练强度是否合适、康复效果是否改善往往难以及时判断。因此，康复评估亟需从经验判断向数据驱动转变，发展无创、实时、连续、可量化的智能化评估技术。</w:t>
      </w:r>
    </w:p>
    <w:p w14:paraId="40BF0555" w14:textId="77777777" w:rsidR="00A05FFE" w:rsidRPr="00A05FFE" w:rsidRDefault="00A05FFE" w:rsidP="00A05FFE">
      <w:pPr>
        <w:spacing w:line="400" w:lineRule="exact"/>
        <w:ind w:firstLineChars="200" w:firstLine="480"/>
        <w:rPr>
          <w:rFonts w:hint="eastAsia"/>
          <w:sz w:val="24"/>
        </w:rPr>
      </w:pPr>
      <w:r w:rsidRPr="00A05FFE">
        <w:rPr>
          <w:rFonts w:hint="eastAsia"/>
          <w:sz w:val="24"/>
        </w:rPr>
        <w:t>表面肌电信号（</w:t>
      </w:r>
      <w:proofErr w:type="spellStart"/>
      <w:r w:rsidRPr="00A05FFE">
        <w:rPr>
          <w:rFonts w:hint="eastAsia"/>
          <w:sz w:val="24"/>
        </w:rPr>
        <w:t>sEMG</w:t>
      </w:r>
      <w:proofErr w:type="spellEnd"/>
      <w:r w:rsidRPr="00A05FFE">
        <w:rPr>
          <w:rFonts w:hint="eastAsia"/>
          <w:sz w:val="24"/>
        </w:rPr>
        <w:t>）是肌肉收缩过程中由神经肌肉活动产生并可在皮肤表面采集到的生物电信号，能够反映人体运动意图和肌肉激活状态，具有无创、实时、便携、易穿戴等优势，已广泛应用于康复训练监测、智能假肢控制和人机交互等领域。然而，传统少通道</w:t>
      </w:r>
      <w:proofErr w:type="spellStart"/>
      <w:r w:rsidRPr="00A05FFE">
        <w:rPr>
          <w:rFonts w:hint="eastAsia"/>
          <w:sz w:val="24"/>
        </w:rPr>
        <w:t>sEMG</w:t>
      </w:r>
      <w:proofErr w:type="spellEnd"/>
      <w:r w:rsidRPr="00A05FFE">
        <w:rPr>
          <w:rFonts w:hint="eastAsia"/>
          <w:sz w:val="24"/>
        </w:rPr>
        <w:t>多依赖均方根值、积分肌电、平均绝对值等幅值特征进行运动识别或参数预测，容易受到电极位置、皮肤阻抗、肌肉疲劳和个体差异影响，在复杂动作和连续运动预测中的稳定性仍有待提高。</w:t>
      </w:r>
    </w:p>
    <w:p w14:paraId="7B3C5F3F" w14:textId="77777777" w:rsidR="00A05FFE" w:rsidRPr="00A05FFE" w:rsidRDefault="00A05FFE" w:rsidP="00A05FFE">
      <w:pPr>
        <w:spacing w:line="400" w:lineRule="exact"/>
        <w:ind w:firstLineChars="200" w:firstLine="480"/>
        <w:rPr>
          <w:rFonts w:hint="eastAsia"/>
          <w:sz w:val="24"/>
        </w:rPr>
      </w:pPr>
      <w:r w:rsidRPr="00A05FFE">
        <w:rPr>
          <w:rFonts w:hint="eastAsia"/>
          <w:sz w:val="24"/>
        </w:rPr>
        <w:lastRenderedPageBreak/>
        <w:t>高密度表面肌电信号（</w:t>
      </w:r>
      <w:r w:rsidRPr="00A05FFE">
        <w:rPr>
          <w:rFonts w:hint="eastAsia"/>
          <w:sz w:val="24"/>
        </w:rPr>
        <w:t>HD-</w:t>
      </w:r>
      <w:proofErr w:type="spellStart"/>
      <w:r w:rsidRPr="00A05FFE">
        <w:rPr>
          <w:rFonts w:hint="eastAsia"/>
          <w:sz w:val="24"/>
        </w:rPr>
        <w:t>sEMG</w:t>
      </w:r>
      <w:proofErr w:type="spellEnd"/>
      <w:r w:rsidRPr="00A05FFE">
        <w:rPr>
          <w:rFonts w:hint="eastAsia"/>
          <w:sz w:val="24"/>
        </w:rPr>
        <w:t>）通过二维电极阵列采集肌肉表面更丰富的空间分布信息，能够更全面地表征神经肌肉活动。在此基础上，肌电分解技术可从混合肌电信号中提取运动单元放电序列，使特征由传统肌电幅值层面进一步深入到神经驱动层面。相比直接使用常规肌电特征，运动单元放电信息更接近人体运动控制的生理本质，有助于提高腕关节角度预测和力量估计的准确性、稳定性与可解释性。</w:t>
      </w:r>
    </w:p>
    <w:p w14:paraId="70797394" w14:textId="77777777" w:rsidR="00A05FFE" w:rsidRDefault="00A05FFE" w:rsidP="00A05FFE">
      <w:pPr>
        <w:spacing w:line="400" w:lineRule="exact"/>
        <w:ind w:firstLineChars="200" w:firstLine="480"/>
        <w:rPr>
          <w:sz w:val="24"/>
        </w:rPr>
      </w:pPr>
      <w:r w:rsidRPr="00A05FFE">
        <w:rPr>
          <w:rFonts w:hint="eastAsia"/>
          <w:sz w:val="24"/>
        </w:rPr>
        <w:t>基于上述背景，本项目提出“肌电慧控——基于高密度肌电分解的腕关节运动解码与康复评估系统”。系统以</w:t>
      </w:r>
      <w:r w:rsidRPr="00A05FFE">
        <w:rPr>
          <w:rFonts w:hint="eastAsia"/>
          <w:sz w:val="24"/>
        </w:rPr>
        <w:t>HD-</w:t>
      </w:r>
      <w:proofErr w:type="spellStart"/>
      <w:r w:rsidRPr="00A05FFE">
        <w:rPr>
          <w:rFonts w:hint="eastAsia"/>
          <w:sz w:val="24"/>
        </w:rPr>
        <w:t>sEMG</w:t>
      </w:r>
      <w:proofErr w:type="spellEnd"/>
      <w:r w:rsidRPr="00A05FFE">
        <w:rPr>
          <w:rFonts w:hint="eastAsia"/>
          <w:sz w:val="24"/>
        </w:rPr>
        <w:t>为核心输入，通过肌电分解提取运动单元放电特征，并结合深度学习模型实现腕关节角度与力量的双输出连续预测，最终构建可视化康复评估系统，为腕关节康复训练提供更加客观、智能和便捷的评估手段。</w:t>
      </w:r>
    </w:p>
    <w:p w14:paraId="6BCB55B5" w14:textId="76C4A1A0" w:rsidR="00B80B09" w:rsidRDefault="00492977" w:rsidP="00A05FFE">
      <w:pPr>
        <w:spacing w:line="400" w:lineRule="exact"/>
        <w:rPr>
          <w:rFonts w:ascii="黑体" w:eastAsia="黑体"/>
          <w:sz w:val="28"/>
          <w:szCs w:val="28"/>
        </w:rPr>
      </w:pPr>
      <w:r>
        <w:rPr>
          <w:rFonts w:ascii="黑体" w:eastAsia="黑体" w:hint="eastAsia"/>
          <w:sz w:val="28"/>
          <w:szCs w:val="28"/>
        </w:rPr>
        <w:t>1</w:t>
      </w:r>
      <w:r w:rsidR="00AF4DD4">
        <w:rPr>
          <w:rFonts w:ascii="黑体" w:eastAsia="黑体" w:hint="eastAsia"/>
          <w:sz w:val="28"/>
          <w:szCs w:val="28"/>
        </w:rPr>
        <w:t xml:space="preserve">.1.2 </w:t>
      </w:r>
      <w:r>
        <w:rPr>
          <w:rFonts w:ascii="黑体" w:eastAsia="黑体" w:hint="eastAsia"/>
          <w:sz w:val="28"/>
          <w:szCs w:val="28"/>
        </w:rPr>
        <w:t>研究</w:t>
      </w:r>
      <w:r w:rsidR="003F6D59">
        <w:rPr>
          <w:rFonts w:ascii="黑体" w:eastAsia="黑体" w:hint="eastAsia"/>
          <w:sz w:val="28"/>
          <w:szCs w:val="28"/>
        </w:rPr>
        <w:t>意义</w:t>
      </w:r>
      <w:r w:rsidR="00AF4DD4">
        <w:rPr>
          <w:rFonts w:ascii="黑体" w:eastAsia="黑体" w:hint="eastAsia"/>
          <w:sz w:val="28"/>
          <w:szCs w:val="28"/>
        </w:rPr>
        <w:t xml:space="preserve">     </w:t>
      </w:r>
    </w:p>
    <w:p w14:paraId="1B0B908F" w14:textId="77777777" w:rsidR="00A05FFE" w:rsidRPr="00A05FFE" w:rsidRDefault="00A05FFE" w:rsidP="00A05FFE">
      <w:pPr>
        <w:spacing w:line="400" w:lineRule="exact"/>
        <w:ind w:firstLineChars="200" w:firstLine="480"/>
        <w:rPr>
          <w:rFonts w:hint="eastAsia"/>
          <w:sz w:val="24"/>
        </w:rPr>
      </w:pPr>
      <w:r w:rsidRPr="00A05FFE">
        <w:rPr>
          <w:rFonts w:hint="eastAsia"/>
          <w:sz w:val="24"/>
        </w:rPr>
        <w:t>本项目面向腕关节运动康复中的量化评估与智能反馈需求，具有医学康复、工程技术和应用推广等方面的意义。</w:t>
      </w:r>
    </w:p>
    <w:p w14:paraId="25B58163" w14:textId="77777777" w:rsidR="00A05FFE" w:rsidRPr="00A05FFE" w:rsidRDefault="00A05FFE" w:rsidP="00A05FFE">
      <w:pPr>
        <w:spacing w:line="400" w:lineRule="exact"/>
        <w:ind w:firstLineChars="200" w:firstLine="480"/>
        <w:rPr>
          <w:rFonts w:hint="eastAsia"/>
          <w:sz w:val="24"/>
        </w:rPr>
      </w:pPr>
      <w:r w:rsidRPr="00A05FFE">
        <w:rPr>
          <w:rFonts w:hint="eastAsia"/>
          <w:sz w:val="24"/>
        </w:rPr>
        <w:t>在医学康复方面，本项目有助于提高腕关节功能评估的客观性和精细化水平。通过采集前臂高密度表面肌电信号，并结合运动单元放电特征、角度预测结果和力量估计结果，系统可对患者训练过程中的运动范围、动作稳定性、肌肉激活状态和力量控制能力进行综合分析，为康复治疗师制定训练方案、调整训练强度和判断恢复进展提供数据支持。同时，实时可视化反馈能够帮助患者直观了解训练完成情况，提高康复训练的主动性和依从性。</w:t>
      </w:r>
    </w:p>
    <w:p w14:paraId="3F3178B9" w14:textId="77777777" w:rsidR="00A05FFE" w:rsidRPr="00A05FFE" w:rsidRDefault="00A05FFE" w:rsidP="00A05FFE">
      <w:pPr>
        <w:spacing w:line="400" w:lineRule="exact"/>
        <w:ind w:firstLineChars="200" w:firstLine="480"/>
        <w:rPr>
          <w:rFonts w:hint="eastAsia"/>
          <w:sz w:val="24"/>
        </w:rPr>
      </w:pPr>
      <w:r w:rsidRPr="00A05FFE">
        <w:rPr>
          <w:rFonts w:hint="eastAsia"/>
          <w:sz w:val="24"/>
        </w:rPr>
        <w:t>在工程技术方面，本项目将</w:t>
      </w:r>
      <w:r w:rsidRPr="00A05FFE">
        <w:rPr>
          <w:rFonts w:hint="eastAsia"/>
          <w:sz w:val="24"/>
        </w:rPr>
        <w:t>HD-</w:t>
      </w:r>
      <w:proofErr w:type="spellStart"/>
      <w:r w:rsidRPr="00A05FFE">
        <w:rPr>
          <w:rFonts w:hint="eastAsia"/>
          <w:sz w:val="24"/>
        </w:rPr>
        <w:t>sEMG</w:t>
      </w:r>
      <w:proofErr w:type="spellEnd"/>
      <w:r w:rsidRPr="00A05FFE">
        <w:rPr>
          <w:rFonts w:hint="eastAsia"/>
          <w:sz w:val="24"/>
        </w:rPr>
        <w:t>采集、肌电分解、神经驱动特征提取和深度学习预测模型相结合，为腕关节连续运动解码提供了新的技术路径。与传统基于肌电幅值特征的方法相比，运动单元放电特征能够更直接地反映神经肌肉控制信息，有利于提升连续角度预测和力量估计的稳定性。通过构建角度与力量双输出预测模型，系统不仅能够描述腕关节运动状态，还能同步反映力量控制能力，从而提高对康复动作质量的综合评估能力。</w:t>
      </w:r>
    </w:p>
    <w:p w14:paraId="72A3DFD6" w14:textId="67F12F2A" w:rsidR="00B80B09" w:rsidRDefault="00A05FFE" w:rsidP="00A05FFE">
      <w:pPr>
        <w:spacing w:line="400" w:lineRule="exact"/>
        <w:ind w:firstLineChars="200" w:firstLine="480"/>
        <w:rPr>
          <w:rFonts w:ascii="宋体"/>
        </w:rPr>
      </w:pPr>
      <w:r w:rsidRPr="00A05FFE">
        <w:rPr>
          <w:rFonts w:hint="eastAsia"/>
          <w:sz w:val="24"/>
        </w:rPr>
        <w:t>在应用推广方面，本项目可服务于居家康复、智能假肢、康复机器人和人机交互等场景。随着康复需求不断增长，单纯依赖医院集中康复难以满足患者长期、持续、个体化训练需求，便携化、智能化、可视化的康复辅助设备具有广阔应用前景。本系统可在无创条件下实现腕关节运动状态监测与训练效果反馈，为居家康复提供量化评估工具；进一步拓展后，也可作为智能假肢、外骨骼或康复机器人控制系统的运动意图输入接口，为实现更加自然、精准和连续的人机协同控制提供技术基础。</w:t>
      </w:r>
      <w:r w:rsidR="00AF4DD4">
        <w:rPr>
          <w:rFonts w:hint="eastAsia"/>
          <w:sz w:val="24"/>
        </w:rPr>
        <w:t xml:space="preserve">    </w:t>
      </w:r>
      <w:r w:rsidR="00AF4DD4">
        <w:rPr>
          <w:rFonts w:ascii="宋体" w:hint="eastAsia"/>
          <w:sz w:val="24"/>
        </w:rPr>
        <w:t xml:space="preserve">      </w:t>
      </w:r>
      <w:r w:rsidR="00492977">
        <w:rPr>
          <w:rFonts w:ascii="宋体" w:hint="eastAsia"/>
          <w:sz w:val="24"/>
        </w:rPr>
        <w:t xml:space="preserve"> </w:t>
      </w:r>
    </w:p>
    <w:p w14:paraId="13CF01EA" w14:textId="3031775A" w:rsidR="00B80B09" w:rsidRDefault="00AF4DD4">
      <w:r>
        <w:rPr>
          <w:rFonts w:hint="eastAsia"/>
        </w:rPr>
        <w:t xml:space="preserve">                                                      </w:t>
      </w:r>
    </w:p>
    <w:p w14:paraId="07893A83" w14:textId="6FDDB2B9" w:rsidR="00B80B09" w:rsidRDefault="00492977">
      <w:pPr>
        <w:spacing w:line="400" w:lineRule="exact"/>
        <w:rPr>
          <w:rFonts w:ascii="黑体" w:eastAsia="黑体"/>
          <w:sz w:val="30"/>
        </w:rPr>
      </w:pPr>
      <w:r>
        <w:rPr>
          <w:rFonts w:ascii="黑体" w:eastAsia="黑体" w:hint="eastAsia"/>
          <w:sz w:val="30"/>
        </w:rPr>
        <w:lastRenderedPageBreak/>
        <w:t>1</w:t>
      </w:r>
      <w:r w:rsidR="00AF4DD4">
        <w:rPr>
          <w:rFonts w:ascii="黑体" w:eastAsia="黑体" w:hint="eastAsia"/>
          <w:sz w:val="30"/>
        </w:rPr>
        <w:t xml:space="preserve">.2 </w:t>
      </w:r>
      <w:r w:rsidRPr="00492977">
        <w:rPr>
          <w:rFonts w:ascii="黑体" w:eastAsia="黑体" w:hint="eastAsia"/>
          <w:sz w:val="30"/>
        </w:rPr>
        <w:t>研究基础</w:t>
      </w:r>
      <w:r w:rsidR="00AF4DD4">
        <w:rPr>
          <w:rFonts w:ascii="黑体" w:eastAsia="黑体" w:hint="eastAsia"/>
          <w:sz w:val="30"/>
        </w:rPr>
        <w:t xml:space="preserve">    </w:t>
      </w:r>
    </w:p>
    <w:p w14:paraId="1B22CCB9" w14:textId="6FA143D2" w:rsidR="009A1E4F" w:rsidRDefault="009A1E4F" w:rsidP="009A1E4F">
      <w:pPr>
        <w:spacing w:line="400" w:lineRule="exact"/>
        <w:rPr>
          <w:rFonts w:ascii="黑体" w:eastAsia="黑体"/>
          <w:sz w:val="30"/>
        </w:rPr>
      </w:pPr>
      <w:r>
        <w:rPr>
          <w:rFonts w:ascii="黑体" w:eastAsia="黑体" w:hint="eastAsia"/>
          <w:sz w:val="28"/>
          <w:szCs w:val="28"/>
        </w:rPr>
        <w:t>1.2.1</w:t>
      </w:r>
      <w:r w:rsidR="0003068F" w:rsidRPr="0003068F">
        <w:rPr>
          <w:rFonts w:ascii="黑体" w:eastAsia="黑体" w:hint="eastAsia"/>
          <w:sz w:val="28"/>
          <w:szCs w:val="28"/>
        </w:rPr>
        <w:t>高密度肌电信号</w:t>
      </w:r>
      <w:r>
        <w:rPr>
          <w:rFonts w:ascii="黑体" w:eastAsia="黑体" w:hint="eastAsia"/>
          <w:sz w:val="28"/>
          <w:szCs w:val="28"/>
        </w:rPr>
        <w:t xml:space="preserve">      </w:t>
      </w:r>
    </w:p>
    <w:p w14:paraId="03E29D06" w14:textId="6EAEDAB7" w:rsidR="00EB7666" w:rsidRPr="00EB7666" w:rsidRDefault="00EB7666" w:rsidP="00EB7666">
      <w:pPr>
        <w:spacing w:line="400" w:lineRule="exact"/>
        <w:ind w:firstLineChars="200" w:firstLine="480"/>
        <w:rPr>
          <w:rFonts w:hint="eastAsia"/>
          <w:sz w:val="24"/>
        </w:rPr>
      </w:pPr>
      <w:r w:rsidRPr="00EB7666">
        <w:rPr>
          <w:rFonts w:hint="eastAsia"/>
          <w:sz w:val="24"/>
        </w:rPr>
        <w:t>表面肌电信号（</w:t>
      </w:r>
      <w:r w:rsidRPr="00EB7666">
        <w:rPr>
          <w:rFonts w:hint="eastAsia"/>
          <w:sz w:val="24"/>
        </w:rPr>
        <w:t xml:space="preserve">surface electromyography, </w:t>
      </w:r>
      <w:proofErr w:type="spellStart"/>
      <w:r w:rsidRPr="00EB7666">
        <w:rPr>
          <w:rFonts w:hint="eastAsia"/>
          <w:sz w:val="24"/>
        </w:rPr>
        <w:t>sEMG</w:t>
      </w:r>
      <w:proofErr w:type="spellEnd"/>
      <w:r w:rsidRPr="00EB7666">
        <w:rPr>
          <w:rFonts w:hint="eastAsia"/>
          <w:sz w:val="24"/>
        </w:rPr>
        <w:t>）是由肌肉收缩过程中运动神经元募集、放电以及肌纤维动作电位传播共同形成的生物电信号，能够无创、实时地反映人体神经肌肉活动状态。与传统单通道或少通道表面肌电相比，高密度表面肌电（</w:t>
      </w:r>
      <w:r w:rsidRPr="00EB7666">
        <w:rPr>
          <w:rFonts w:hint="eastAsia"/>
          <w:sz w:val="24"/>
        </w:rPr>
        <w:t>high-density surface EMG, HD-</w:t>
      </w:r>
      <w:proofErr w:type="spellStart"/>
      <w:r w:rsidRPr="00EB7666">
        <w:rPr>
          <w:rFonts w:hint="eastAsia"/>
          <w:sz w:val="24"/>
        </w:rPr>
        <w:t>sEMG</w:t>
      </w:r>
      <w:proofErr w:type="spellEnd"/>
      <w:r w:rsidRPr="00EB7666">
        <w:rPr>
          <w:rFonts w:hint="eastAsia"/>
          <w:sz w:val="24"/>
        </w:rPr>
        <w:t>）通过阵列式电极在皮肤表面进行多通道同步采集，不仅能够获得肌电信号的时间变化特征，还能够反映肌肉活动在空间上的分布规律。因此，</w:t>
      </w:r>
      <w:r w:rsidRPr="00EB7666">
        <w:rPr>
          <w:rFonts w:hint="eastAsia"/>
          <w:sz w:val="24"/>
        </w:rPr>
        <w:t>HD-</w:t>
      </w:r>
      <w:proofErr w:type="spellStart"/>
      <w:r w:rsidRPr="00EB7666">
        <w:rPr>
          <w:rFonts w:hint="eastAsia"/>
          <w:sz w:val="24"/>
        </w:rPr>
        <w:t>sEMG</w:t>
      </w:r>
      <w:proofErr w:type="spellEnd"/>
      <w:r w:rsidRPr="00EB7666">
        <w:rPr>
          <w:rFonts w:hint="eastAsia"/>
          <w:sz w:val="24"/>
        </w:rPr>
        <w:t xml:space="preserve"> </w:t>
      </w:r>
      <w:r w:rsidRPr="00EB7666">
        <w:rPr>
          <w:rFonts w:hint="eastAsia"/>
          <w:sz w:val="24"/>
        </w:rPr>
        <w:t>在运动意图识别、关节角度估计、肌肉力预测以及神经康复评估等领域具有重要应用价值。</w:t>
      </w:r>
    </w:p>
    <w:p w14:paraId="21148B3C" w14:textId="27AE8EF3" w:rsidR="009A1E4F" w:rsidRDefault="00EB7666" w:rsidP="00EB7666">
      <w:pPr>
        <w:spacing w:line="400" w:lineRule="exact"/>
        <w:ind w:firstLineChars="200" w:firstLine="480"/>
        <w:rPr>
          <w:sz w:val="24"/>
        </w:rPr>
      </w:pPr>
      <w:r w:rsidRPr="00EB7666">
        <w:rPr>
          <w:rFonts w:hint="eastAsia"/>
          <w:sz w:val="24"/>
        </w:rPr>
        <w:t>HD-</w:t>
      </w:r>
      <w:proofErr w:type="spellStart"/>
      <w:r w:rsidRPr="00EB7666">
        <w:rPr>
          <w:rFonts w:hint="eastAsia"/>
          <w:sz w:val="24"/>
        </w:rPr>
        <w:t>sEMG</w:t>
      </w:r>
      <w:proofErr w:type="spellEnd"/>
      <w:r w:rsidRPr="00EB7666">
        <w:rPr>
          <w:rFonts w:hint="eastAsia"/>
          <w:sz w:val="24"/>
        </w:rPr>
        <w:t xml:space="preserve"> </w:t>
      </w:r>
      <w:r w:rsidRPr="00EB7666">
        <w:rPr>
          <w:rFonts w:hint="eastAsia"/>
          <w:sz w:val="24"/>
        </w:rPr>
        <w:t>的主要优势体现在三个方面。第一，多通道阵列能够覆盖更大的肌肉区域，减少单个电极位置偏移带来的信息丢失，提高信号采集的稳定性。第二，</w:t>
      </w:r>
      <w:r w:rsidRPr="00EB7666">
        <w:rPr>
          <w:rFonts w:hint="eastAsia"/>
          <w:sz w:val="24"/>
        </w:rPr>
        <w:t>HD-</w:t>
      </w:r>
      <w:proofErr w:type="spellStart"/>
      <w:r w:rsidRPr="00EB7666">
        <w:rPr>
          <w:rFonts w:hint="eastAsia"/>
          <w:sz w:val="24"/>
        </w:rPr>
        <w:t>sEMG</w:t>
      </w:r>
      <w:proofErr w:type="spellEnd"/>
      <w:r w:rsidRPr="00EB7666">
        <w:rPr>
          <w:rFonts w:hint="eastAsia"/>
          <w:sz w:val="24"/>
        </w:rPr>
        <w:t xml:space="preserve"> </w:t>
      </w:r>
      <w:r w:rsidRPr="00EB7666">
        <w:rPr>
          <w:rFonts w:hint="eastAsia"/>
          <w:sz w:val="24"/>
        </w:rPr>
        <w:t>能够提供肌肉活动的空间拓扑信息，有利于区分不同肌群、不同运动自由度以及不同力量等级下的神经肌肉活动模式。第三，</w:t>
      </w:r>
      <w:r w:rsidRPr="00EB7666">
        <w:rPr>
          <w:rFonts w:hint="eastAsia"/>
          <w:sz w:val="24"/>
        </w:rPr>
        <w:t>HD-</w:t>
      </w:r>
      <w:proofErr w:type="spellStart"/>
      <w:r w:rsidRPr="00EB7666">
        <w:rPr>
          <w:rFonts w:hint="eastAsia"/>
          <w:sz w:val="24"/>
        </w:rPr>
        <w:t>sEMG</w:t>
      </w:r>
      <w:proofErr w:type="spellEnd"/>
      <w:r w:rsidRPr="00EB7666">
        <w:rPr>
          <w:rFonts w:hint="eastAsia"/>
          <w:sz w:val="24"/>
        </w:rPr>
        <w:t xml:space="preserve"> </w:t>
      </w:r>
      <w:r w:rsidRPr="00EB7666">
        <w:rPr>
          <w:rFonts w:hint="eastAsia"/>
          <w:sz w:val="24"/>
        </w:rPr>
        <w:t>为表面肌电分解提供了更充分的信息基础，可以从混合肌电信号中提取运动单位放电序列，进一步获得反映中枢神经控制指令的神经驱动信息。已有研究表明，基于</w:t>
      </w:r>
      <w:r w:rsidRPr="00EB7666">
        <w:rPr>
          <w:rFonts w:hint="eastAsia"/>
          <w:sz w:val="24"/>
        </w:rPr>
        <w:t xml:space="preserve"> HD-</w:t>
      </w:r>
      <w:proofErr w:type="spellStart"/>
      <w:r w:rsidRPr="00EB7666">
        <w:rPr>
          <w:rFonts w:hint="eastAsia"/>
          <w:sz w:val="24"/>
        </w:rPr>
        <w:t>sEMG</w:t>
      </w:r>
      <w:proofErr w:type="spellEnd"/>
      <w:r w:rsidRPr="00EB7666">
        <w:rPr>
          <w:rFonts w:hint="eastAsia"/>
          <w:sz w:val="24"/>
        </w:rPr>
        <w:t xml:space="preserve"> </w:t>
      </w:r>
      <w:r w:rsidRPr="00EB7666">
        <w:rPr>
          <w:rFonts w:hint="eastAsia"/>
          <w:sz w:val="24"/>
        </w:rPr>
        <w:t>的主成分分析、独立成分分析以及运动单位分解方法能够有效改善肌肉力估计效果，并提升肌电解码的精度和鲁棒性。</w:t>
      </w:r>
    </w:p>
    <w:p w14:paraId="3C0C0C44" w14:textId="6B67CD0D" w:rsidR="0003068F" w:rsidRDefault="0003068F" w:rsidP="0003068F">
      <w:pPr>
        <w:spacing w:line="400" w:lineRule="exact"/>
        <w:rPr>
          <w:rFonts w:ascii="黑体" w:eastAsia="黑体"/>
          <w:sz w:val="28"/>
          <w:szCs w:val="28"/>
        </w:rPr>
      </w:pPr>
      <w:r>
        <w:rPr>
          <w:rFonts w:ascii="黑体" w:eastAsia="黑体" w:hint="eastAsia"/>
          <w:sz w:val="28"/>
          <w:szCs w:val="28"/>
        </w:rPr>
        <w:t>1.2.2 肌电</w:t>
      </w:r>
      <w:r w:rsidR="00E0491F">
        <w:rPr>
          <w:rFonts w:ascii="黑体" w:eastAsia="黑体" w:hint="eastAsia"/>
          <w:sz w:val="28"/>
          <w:szCs w:val="28"/>
        </w:rPr>
        <w:t>信号相关</w:t>
      </w:r>
      <w:r>
        <w:rPr>
          <w:rFonts w:ascii="黑体" w:eastAsia="黑体" w:hint="eastAsia"/>
          <w:sz w:val="28"/>
          <w:szCs w:val="28"/>
        </w:rPr>
        <w:t xml:space="preserve">研究现状      </w:t>
      </w:r>
    </w:p>
    <w:p w14:paraId="4076B952" w14:textId="76132812" w:rsidR="00EB7666" w:rsidRPr="00EB7666" w:rsidRDefault="00EB7666" w:rsidP="00EB7666">
      <w:pPr>
        <w:spacing w:line="400" w:lineRule="exact"/>
        <w:ind w:firstLineChars="200" w:firstLine="480"/>
        <w:rPr>
          <w:rFonts w:hint="eastAsia"/>
          <w:sz w:val="24"/>
        </w:rPr>
      </w:pPr>
      <w:r w:rsidRPr="00EB7666">
        <w:rPr>
          <w:rFonts w:hint="eastAsia"/>
          <w:sz w:val="24"/>
        </w:rPr>
        <w:t>近年来，基于肌电信号的人体运动连续解码逐渐从传统的离散动作分类转向连续角度、连续力以及多自由度同步预测。早期研究多采用</w:t>
      </w:r>
      <w:r w:rsidRPr="00EB7666">
        <w:rPr>
          <w:rFonts w:hint="eastAsia"/>
          <w:sz w:val="24"/>
        </w:rPr>
        <w:t xml:space="preserve"> RMS</w:t>
      </w:r>
      <w:r w:rsidRPr="00EB7666">
        <w:rPr>
          <w:rFonts w:hint="eastAsia"/>
          <w:sz w:val="24"/>
        </w:rPr>
        <w:t>、均方根梯度、时域特征、频域特征等传统肌电特征，并结合线性回归、支持向量机、</w:t>
      </w:r>
      <w:r w:rsidRPr="00EB7666">
        <w:rPr>
          <w:rFonts w:hint="eastAsia"/>
          <w:sz w:val="24"/>
        </w:rPr>
        <w:t xml:space="preserve">BP </w:t>
      </w:r>
      <w:r w:rsidRPr="00EB7666">
        <w:rPr>
          <w:rFonts w:hint="eastAsia"/>
          <w:sz w:val="24"/>
        </w:rPr>
        <w:t>神经网络等方法建立肌电信号与运动输出之间的映射关系。例如，部分研究利用前臂表面肌电预测握力或腕部力矩，证明了</w:t>
      </w:r>
      <w:r w:rsidRPr="00EB7666">
        <w:rPr>
          <w:rFonts w:hint="eastAsia"/>
          <w:sz w:val="24"/>
        </w:rPr>
        <w:t xml:space="preserve"> </w:t>
      </w:r>
      <w:proofErr w:type="spellStart"/>
      <w:r w:rsidRPr="00EB7666">
        <w:rPr>
          <w:rFonts w:hint="eastAsia"/>
          <w:sz w:val="24"/>
        </w:rPr>
        <w:t>sEMG</w:t>
      </w:r>
      <w:proofErr w:type="spellEnd"/>
      <w:r w:rsidRPr="00EB7666">
        <w:rPr>
          <w:rFonts w:hint="eastAsia"/>
          <w:sz w:val="24"/>
        </w:rPr>
        <w:t xml:space="preserve"> </w:t>
      </w:r>
      <w:r w:rsidRPr="00EB7666">
        <w:rPr>
          <w:rFonts w:hint="eastAsia"/>
          <w:sz w:val="24"/>
        </w:rPr>
        <w:t>与肌肉力输出之间存在较强相关性，可用于假肢控制、外骨骼辅助和康复训练反馈。然而，传统肌电幅值特征容易受到电极位置、肌肉疲劳、个体差异和非平稳运动状态的影响，在复杂运动任务中的泛化能力和稳定性仍然有限。</w:t>
      </w:r>
    </w:p>
    <w:p w14:paraId="25B04466" w14:textId="77777777" w:rsidR="00EB7666" w:rsidRPr="00EB7666" w:rsidRDefault="00EB7666" w:rsidP="00EB7666">
      <w:pPr>
        <w:spacing w:line="400" w:lineRule="exact"/>
        <w:ind w:firstLineChars="200" w:firstLine="480"/>
        <w:rPr>
          <w:rFonts w:hint="eastAsia"/>
          <w:sz w:val="24"/>
        </w:rPr>
      </w:pPr>
      <w:r w:rsidRPr="00EB7666">
        <w:rPr>
          <w:rFonts w:hint="eastAsia"/>
          <w:sz w:val="24"/>
        </w:rPr>
        <w:t>在力预测方面，相关研究已从单一握力估计发展到多手指力、腕部力矩以及抓握力的连续估计。</w:t>
      </w:r>
      <w:proofErr w:type="spellStart"/>
      <w:r w:rsidRPr="00EB7666">
        <w:rPr>
          <w:rFonts w:hint="eastAsia"/>
          <w:sz w:val="24"/>
        </w:rPr>
        <w:t>Staudenmann</w:t>
      </w:r>
      <w:proofErr w:type="spellEnd"/>
      <w:r w:rsidRPr="00EB7666">
        <w:rPr>
          <w:rFonts w:hint="eastAsia"/>
          <w:sz w:val="24"/>
        </w:rPr>
        <w:t xml:space="preserve"> </w:t>
      </w:r>
      <w:r w:rsidRPr="00EB7666">
        <w:rPr>
          <w:rFonts w:hint="eastAsia"/>
          <w:sz w:val="24"/>
        </w:rPr>
        <w:t>等利用高密度肌电和独立成分分析提高了肌肉力估计精度；</w:t>
      </w:r>
      <w:r w:rsidRPr="00EB7666">
        <w:rPr>
          <w:rFonts w:hint="eastAsia"/>
          <w:sz w:val="24"/>
        </w:rPr>
        <w:t xml:space="preserve">Zhou </w:t>
      </w:r>
      <w:r w:rsidRPr="00EB7666">
        <w:rPr>
          <w:rFonts w:hint="eastAsia"/>
          <w:sz w:val="24"/>
        </w:rPr>
        <w:t>等通过</w:t>
      </w:r>
      <w:r w:rsidRPr="00EB7666">
        <w:rPr>
          <w:rFonts w:hint="eastAsia"/>
          <w:sz w:val="24"/>
        </w:rPr>
        <w:t xml:space="preserve"> EMG-force </w:t>
      </w:r>
      <w:r w:rsidRPr="00EB7666">
        <w:rPr>
          <w:rFonts w:hint="eastAsia"/>
          <w:sz w:val="24"/>
        </w:rPr>
        <w:t>和</w:t>
      </w:r>
      <w:r w:rsidRPr="00EB7666">
        <w:rPr>
          <w:rFonts w:hint="eastAsia"/>
          <w:sz w:val="24"/>
        </w:rPr>
        <w:t xml:space="preserve"> EMG-target </w:t>
      </w:r>
      <w:r w:rsidRPr="00EB7666">
        <w:rPr>
          <w:rFonts w:hint="eastAsia"/>
          <w:sz w:val="24"/>
        </w:rPr>
        <w:t>模型研究了健全人与截肢受试者在手腕变力收缩任务中的力估计问题；</w:t>
      </w:r>
      <w:r w:rsidRPr="00EB7666">
        <w:rPr>
          <w:rFonts w:hint="eastAsia"/>
          <w:sz w:val="24"/>
        </w:rPr>
        <w:t xml:space="preserve">Yu </w:t>
      </w:r>
      <w:r w:rsidRPr="00EB7666">
        <w:rPr>
          <w:rFonts w:hint="eastAsia"/>
          <w:sz w:val="24"/>
        </w:rPr>
        <w:t>等和</w:t>
      </w:r>
      <w:r w:rsidRPr="00EB7666">
        <w:rPr>
          <w:rFonts w:hint="eastAsia"/>
          <w:sz w:val="24"/>
        </w:rPr>
        <w:t xml:space="preserve"> Chen </w:t>
      </w:r>
      <w:r w:rsidRPr="00EB7666">
        <w:rPr>
          <w:rFonts w:hint="eastAsia"/>
          <w:sz w:val="24"/>
        </w:rPr>
        <w:t>等进一步利用运动单位放电信息进行手指屈伸力、不同前臂姿态下指尖力估计，结果表明运动单位层面的神经驱动特征相比传统肌电幅值具有更好的稳定性和解释性。近年来，深度学习模型也被广泛应用于力预测任务，如基于</w:t>
      </w:r>
      <w:r w:rsidRPr="00EB7666">
        <w:rPr>
          <w:rFonts w:hint="eastAsia"/>
          <w:sz w:val="24"/>
        </w:rPr>
        <w:t xml:space="preserve"> 3D-CNN</w:t>
      </w:r>
      <w:r w:rsidRPr="00EB7666">
        <w:rPr>
          <w:rFonts w:hint="eastAsia"/>
          <w:sz w:val="24"/>
        </w:rPr>
        <w:t>、</w:t>
      </w:r>
      <w:r w:rsidRPr="00EB7666">
        <w:rPr>
          <w:rFonts w:hint="eastAsia"/>
          <w:sz w:val="24"/>
        </w:rPr>
        <w:t>LSTM</w:t>
      </w:r>
      <w:r w:rsidRPr="00EB7666">
        <w:rPr>
          <w:rFonts w:hint="eastAsia"/>
          <w:sz w:val="24"/>
        </w:rPr>
        <w:t>、图神经网络、事件式编码和多模态融合的方法，用于实现抓握力、指尖力和手部姿态的同步估计。这些研</w:t>
      </w:r>
      <w:r w:rsidRPr="00EB7666">
        <w:rPr>
          <w:rFonts w:hint="eastAsia"/>
          <w:sz w:val="24"/>
        </w:rPr>
        <w:lastRenderedPageBreak/>
        <w:t>究说明，肌电信号不仅可以用于动作识别，也可以进一步实现连续、比例化的力量输出预测。</w:t>
      </w:r>
    </w:p>
    <w:p w14:paraId="763CCD13" w14:textId="77777777" w:rsidR="00EB7666" w:rsidRPr="00EB7666" w:rsidRDefault="00EB7666" w:rsidP="00EB7666">
      <w:pPr>
        <w:spacing w:line="400" w:lineRule="exact"/>
        <w:ind w:firstLineChars="200" w:firstLine="480"/>
        <w:rPr>
          <w:rFonts w:hint="eastAsia"/>
          <w:sz w:val="24"/>
        </w:rPr>
      </w:pPr>
      <w:r w:rsidRPr="00EB7666">
        <w:rPr>
          <w:rFonts w:hint="eastAsia"/>
          <w:sz w:val="24"/>
        </w:rPr>
        <w:t>在角度预测方面，研究重点逐渐转向腕关节、手指关节以及上肢关节角度的连续估计。已有研究提出</w:t>
      </w:r>
      <w:r w:rsidRPr="00EB7666">
        <w:rPr>
          <w:rFonts w:hint="eastAsia"/>
          <w:sz w:val="24"/>
        </w:rPr>
        <w:t xml:space="preserve"> TCN-LSTM</w:t>
      </w:r>
      <w:r w:rsidRPr="00EB7666">
        <w:rPr>
          <w:rFonts w:hint="eastAsia"/>
          <w:sz w:val="24"/>
        </w:rPr>
        <w:t>、</w:t>
      </w:r>
      <w:r w:rsidRPr="00EB7666">
        <w:rPr>
          <w:rFonts w:hint="eastAsia"/>
          <w:sz w:val="24"/>
        </w:rPr>
        <w:t>Transformer</w:t>
      </w:r>
      <w:r w:rsidRPr="00EB7666">
        <w:rPr>
          <w:rFonts w:hint="eastAsia"/>
          <w:sz w:val="24"/>
        </w:rPr>
        <w:t>、</w:t>
      </w:r>
      <w:proofErr w:type="spellStart"/>
      <w:r w:rsidRPr="00EB7666">
        <w:rPr>
          <w:rFonts w:hint="eastAsia"/>
          <w:sz w:val="24"/>
        </w:rPr>
        <w:t>BiLSTM</w:t>
      </w:r>
      <w:proofErr w:type="spellEnd"/>
      <w:r w:rsidRPr="00EB7666">
        <w:rPr>
          <w:rFonts w:hint="eastAsia"/>
          <w:sz w:val="24"/>
        </w:rPr>
        <w:t>、</w:t>
      </w:r>
      <w:r w:rsidRPr="00EB7666">
        <w:rPr>
          <w:rFonts w:hint="eastAsia"/>
          <w:sz w:val="24"/>
        </w:rPr>
        <w:t xml:space="preserve">Inception-Transformer </w:t>
      </w:r>
      <w:r w:rsidRPr="00EB7666">
        <w:rPr>
          <w:rFonts w:hint="eastAsia"/>
          <w:sz w:val="24"/>
        </w:rPr>
        <w:t>等深度学习网络，从</w:t>
      </w:r>
      <w:r w:rsidRPr="00EB7666">
        <w:rPr>
          <w:rFonts w:hint="eastAsia"/>
          <w:sz w:val="24"/>
        </w:rPr>
        <w:t xml:space="preserve"> </w:t>
      </w:r>
      <w:proofErr w:type="spellStart"/>
      <w:r w:rsidRPr="00EB7666">
        <w:rPr>
          <w:rFonts w:hint="eastAsia"/>
          <w:sz w:val="24"/>
        </w:rPr>
        <w:t>sEMG</w:t>
      </w:r>
      <w:proofErr w:type="spellEnd"/>
      <w:r w:rsidRPr="00EB7666">
        <w:rPr>
          <w:rFonts w:hint="eastAsia"/>
          <w:sz w:val="24"/>
        </w:rPr>
        <w:t xml:space="preserve"> </w:t>
      </w:r>
      <w:r w:rsidRPr="00EB7666">
        <w:rPr>
          <w:rFonts w:hint="eastAsia"/>
          <w:sz w:val="24"/>
        </w:rPr>
        <w:t>或</w:t>
      </w:r>
      <w:r w:rsidRPr="00EB7666">
        <w:rPr>
          <w:rFonts w:hint="eastAsia"/>
          <w:sz w:val="24"/>
        </w:rPr>
        <w:t xml:space="preserve"> HD-</w:t>
      </w:r>
      <w:proofErr w:type="spellStart"/>
      <w:r w:rsidRPr="00EB7666">
        <w:rPr>
          <w:rFonts w:hint="eastAsia"/>
          <w:sz w:val="24"/>
        </w:rPr>
        <w:t>sEMG</w:t>
      </w:r>
      <w:proofErr w:type="spellEnd"/>
      <w:r w:rsidRPr="00EB7666">
        <w:rPr>
          <w:rFonts w:hint="eastAsia"/>
          <w:sz w:val="24"/>
        </w:rPr>
        <w:t xml:space="preserve"> </w:t>
      </w:r>
      <w:r w:rsidRPr="00EB7666">
        <w:rPr>
          <w:rFonts w:hint="eastAsia"/>
          <w:sz w:val="24"/>
        </w:rPr>
        <w:t>中提取局部时序特征和长期依赖关系，用于连续估计腕关节角度、手指关节角度和上肢运动学参数。部分研究还关注跨受试者泛化、迁移学习和轻量化部署问题，以提高模型在真实人机交互和可穿戴设备中的应用能力。尤其是近年来将运动单位活动与深度学习结合的研究，能够同时估计腕关节角度和抓握力，说明基于神经驱动信息进行角度与力双输出预测具有较好的发展前景。</w:t>
      </w:r>
    </w:p>
    <w:p w14:paraId="23BFD9BA" w14:textId="159451CF" w:rsidR="0003068F" w:rsidRDefault="00EB7666" w:rsidP="00EB7666">
      <w:pPr>
        <w:spacing w:line="400" w:lineRule="exact"/>
        <w:ind w:firstLineChars="200" w:firstLine="480"/>
        <w:rPr>
          <w:rFonts w:ascii="黑体" w:eastAsia="黑体"/>
          <w:sz w:val="30"/>
        </w:rPr>
      </w:pPr>
      <w:r w:rsidRPr="00EB7666">
        <w:rPr>
          <w:rFonts w:hint="eastAsia"/>
          <w:sz w:val="24"/>
        </w:rPr>
        <w:t>总体来看，现有肌电解码研究已证明</w:t>
      </w:r>
      <w:r w:rsidRPr="00EB7666">
        <w:rPr>
          <w:rFonts w:hint="eastAsia"/>
          <w:sz w:val="24"/>
        </w:rPr>
        <w:t xml:space="preserve"> </w:t>
      </w:r>
      <w:proofErr w:type="spellStart"/>
      <w:r w:rsidRPr="00EB7666">
        <w:rPr>
          <w:rFonts w:hint="eastAsia"/>
          <w:sz w:val="24"/>
        </w:rPr>
        <w:t>sEMG</w:t>
      </w:r>
      <w:proofErr w:type="spellEnd"/>
      <w:r w:rsidRPr="00EB7666">
        <w:rPr>
          <w:rFonts w:hint="eastAsia"/>
          <w:sz w:val="24"/>
        </w:rPr>
        <w:t>/HD-</w:t>
      </w:r>
      <w:proofErr w:type="spellStart"/>
      <w:r w:rsidRPr="00EB7666">
        <w:rPr>
          <w:rFonts w:hint="eastAsia"/>
          <w:sz w:val="24"/>
        </w:rPr>
        <w:t>sEMG</w:t>
      </w:r>
      <w:proofErr w:type="spellEnd"/>
      <w:r w:rsidRPr="00EB7666">
        <w:rPr>
          <w:rFonts w:hint="eastAsia"/>
          <w:sz w:val="24"/>
        </w:rPr>
        <w:t xml:space="preserve"> </w:t>
      </w:r>
      <w:r w:rsidRPr="00EB7666">
        <w:rPr>
          <w:rFonts w:hint="eastAsia"/>
          <w:sz w:val="24"/>
        </w:rPr>
        <w:t>在运动意图识别、关节角度估计和力量预测中的可行性，但仍存在以下不足：一是许多研究仍依赖传统肌电幅值特征，难以直接反映运动神经元放电层面的神经控制机制；二是角度预测和力预测常被分开建模，针对腕关节角度与手指力量同步输出的研究仍相对有限；三是部分深度学习模型计算复杂度较高，难以直接满足在线康复评估和实时人机交互需求。因此，基于</w:t>
      </w:r>
      <w:r w:rsidRPr="00EB7666">
        <w:rPr>
          <w:rFonts w:hint="eastAsia"/>
          <w:sz w:val="24"/>
        </w:rPr>
        <w:t xml:space="preserve"> HD-</w:t>
      </w:r>
      <w:proofErr w:type="spellStart"/>
      <w:r w:rsidRPr="00EB7666">
        <w:rPr>
          <w:rFonts w:hint="eastAsia"/>
          <w:sz w:val="24"/>
        </w:rPr>
        <w:t>sEMG</w:t>
      </w:r>
      <w:proofErr w:type="spellEnd"/>
      <w:r w:rsidRPr="00EB7666">
        <w:rPr>
          <w:rFonts w:hint="eastAsia"/>
          <w:sz w:val="24"/>
        </w:rPr>
        <w:t xml:space="preserve"> </w:t>
      </w:r>
      <w:r w:rsidRPr="00EB7666">
        <w:rPr>
          <w:rFonts w:hint="eastAsia"/>
          <w:sz w:val="24"/>
        </w:rPr>
        <w:t>分解提取运动单位放电特征，并构建角度与力量双输出预测模型，具有明确的研究意义和应用价值。</w:t>
      </w:r>
    </w:p>
    <w:p w14:paraId="31704B78" w14:textId="63CDAF20" w:rsidR="0003068F" w:rsidRDefault="0003068F" w:rsidP="009A1E4F">
      <w:pPr>
        <w:spacing w:line="400" w:lineRule="exact"/>
        <w:rPr>
          <w:rFonts w:ascii="黑体" w:eastAsia="黑体"/>
          <w:sz w:val="28"/>
          <w:szCs w:val="28"/>
        </w:rPr>
      </w:pPr>
      <w:r>
        <w:rPr>
          <w:rFonts w:ascii="黑体" w:eastAsia="黑体" w:hint="eastAsia"/>
          <w:sz w:val="28"/>
          <w:szCs w:val="28"/>
        </w:rPr>
        <w:t xml:space="preserve">1.2.3 </w:t>
      </w:r>
      <w:r w:rsidRPr="0003068F">
        <w:rPr>
          <w:rFonts w:ascii="黑体" w:eastAsia="黑体"/>
          <w:sz w:val="28"/>
          <w:szCs w:val="28"/>
        </w:rPr>
        <w:t>康复评估系</w:t>
      </w:r>
      <w:r w:rsidRPr="0003068F">
        <w:rPr>
          <w:rFonts w:ascii="黑体" w:eastAsia="黑体" w:hint="eastAsia"/>
          <w:sz w:val="28"/>
          <w:szCs w:val="28"/>
        </w:rPr>
        <w:t>研究现状</w:t>
      </w:r>
    </w:p>
    <w:p w14:paraId="264A90AF" w14:textId="77777777" w:rsidR="00EB7666" w:rsidRPr="00EB7666" w:rsidRDefault="00EB7666" w:rsidP="00EB7666">
      <w:pPr>
        <w:spacing w:line="400" w:lineRule="exact"/>
        <w:ind w:firstLineChars="200" w:firstLine="480"/>
        <w:rPr>
          <w:rFonts w:hint="eastAsia"/>
          <w:sz w:val="24"/>
        </w:rPr>
      </w:pPr>
      <w:r w:rsidRPr="00EB7666">
        <w:rPr>
          <w:rFonts w:hint="eastAsia"/>
          <w:sz w:val="24"/>
        </w:rPr>
        <w:t>传统上肢运动康复评估主要依赖医生观察、临床量表和人工记录，如关节活动范围、肌力等级、动作完成质量等。这类方法操作简单，但主观性较强，难以连续记录训练过程中的细微变化，也不便于居家康复场景下的长期监测。随着传感器技术、可穿戴设备和人机交互技术的发展，基于肌电、惯性传感器、力传感器和视觉系统的康复评估方法逐渐受到关注。这些方法能够对患者训练过程中的肌肉激活、动作幅度、力量控制能力和动作稳定性进行量化分析，为康复训练提供更客观的评价依据。</w:t>
      </w:r>
    </w:p>
    <w:p w14:paraId="6F03B7A2" w14:textId="159D5AB9" w:rsidR="00030682" w:rsidRPr="00030682" w:rsidRDefault="00EB7666" w:rsidP="00EB7666">
      <w:pPr>
        <w:spacing w:line="400" w:lineRule="exact"/>
        <w:ind w:firstLineChars="200" w:firstLine="480"/>
        <w:rPr>
          <w:sz w:val="24"/>
        </w:rPr>
      </w:pPr>
      <w:r w:rsidRPr="00EB7666">
        <w:rPr>
          <w:rFonts w:hint="eastAsia"/>
          <w:sz w:val="24"/>
        </w:rPr>
        <w:t>现有康复评估系统通常可以实现动作采集、信号处理、结果显示和训练反馈等功能，但仍存在一定局限。一方面，部分系统依赖复杂外部设备，如大型运动捕捉系统、力平台或多传感器组合装置，设备成本较高、穿戴不便，不适合居家和便携式康复训练。另一方面，部分系统只关注动作角度或动作类别，缺少对肌肉神经驱动状态和力量控制能力的综合评估，难以全面反映患者运动功能恢复情况。因此，有必要设计一种集肌电采集、肌电分解、角度预测、力预测和康复评估于一体的可视化系统，实现对腕关节运动功能的连续、客观和量化评估。</w:t>
      </w:r>
    </w:p>
    <w:p w14:paraId="3BDB2FCA" w14:textId="11A2D90C" w:rsidR="0003068F" w:rsidRDefault="0003068F" w:rsidP="00030682">
      <w:pPr>
        <w:spacing w:line="400" w:lineRule="exact"/>
        <w:rPr>
          <w:rFonts w:ascii="黑体" w:eastAsia="黑体"/>
          <w:sz w:val="28"/>
          <w:szCs w:val="28"/>
        </w:rPr>
      </w:pPr>
      <w:r>
        <w:rPr>
          <w:rFonts w:ascii="黑体" w:eastAsia="黑体" w:hint="eastAsia"/>
          <w:sz w:val="28"/>
          <w:szCs w:val="28"/>
        </w:rPr>
        <w:t xml:space="preserve">1.2.4 </w:t>
      </w:r>
      <w:r w:rsidRPr="0003068F">
        <w:rPr>
          <w:rFonts w:ascii="黑体" w:eastAsia="黑体"/>
          <w:sz w:val="28"/>
          <w:szCs w:val="28"/>
        </w:rPr>
        <w:t>项目研究基础</w:t>
      </w:r>
    </w:p>
    <w:p w14:paraId="7755E5A5" w14:textId="604A8326" w:rsidR="00EB7666" w:rsidRPr="00EB7666" w:rsidRDefault="006D16F3" w:rsidP="00EB7666">
      <w:pPr>
        <w:spacing w:line="400" w:lineRule="exact"/>
        <w:ind w:firstLineChars="200" w:firstLine="480"/>
        <w:rPr>
          <w:rFonts w:hint="eastAsia"/>
          <w:sz w:val="24"/>
        </w:rPr>
      </w:pPr>
      <w:r>
        <w:rPr>
          <w:rFonts w:hint="eastAsia"/>
          <w:sz w:val="24"/>
        </w:rPr>
        <w:t>系统</w:t>
      </w:r>
      <w:r w:rsidR="00EB7666" w:rsidRPr="00EB7666">
        <w:rPr>
          <w:rFonts w:hint="eastAsia"/>
          <w:sz w:val="24"/>
        </w:rPr>
        <w:t>本项目围绕腕关节运动康复与人机交互需求，已具备一定的硬件、算法和</w:t>
      </w:r>
      <w:r w:rsidR="00EB7666" w:rsidRPr="00EB7666">
        <w:rPr>
          <w:rFonts w:hint="eastAsia"/>
          <w:sz w:val="24"/>
        </w:rPr>
        <w:lastRenderedPageBreak/>
        <w:t>系统开发基础。在硬件方面，项目自研并搭建了高密度肌电采集系统，能够在前臂屈肌侧和伸肌侧布置阵列电极，同步采集腕关节屈伸、旋转以及不同手指力量等级动作下的</w:t>
      </w:r>
      <w:r w:rsidR="00EB7666" w:rsidRPr="00EB7666">
        <w:rPr>
          <w:rFonts w:hint="eastAsia"/>
          <w:sz w:val="24"/>
        </w:rPr>
        <w:t xml:space="preserve"> HD-</w:t>
      </w:r>
      <w:proofErr w:type="spellStart"/>
      <w:r w:rsidR="00EB7666" w:rsidRPr="00EB7666">
        <w:rPr>
          <w:rFonts w:hint="eastAsia"/>
          <w:sz w:val="24"/>
        </w:rPr>
        <w:t>sEMG</w:t>
      </w:r>
      <w:proofErr w:type="spellEnd"/>
      <w:r w:rsidR="00EB7666" w:rsidRPr="00EB7666">
        <w:rPr>
          <w:rFonts w:hint="eastAsia"/>
          <w:sz w:val="24"/>
        </w:rPr>
        <w:t xml:space="preserve"> </w:t>
      </w:r>
      <w:r w:rsidR="00EB7666" w:rsidRPr="00EB7666">
        <w:rPr>
          <w:rFonts w:hint="eastAsia"/>
          <w:sz w:val="24"/>
        </w:rPr>
        <w:t>信号，为后续肌电分解和运动解码提供数据基础。</w:t>
      </w:r>
    </w:p>
    <w:p w14:paraId="3557DE8F" w14:textId="77777777" w:rsidR="00EB7666" w:rsidRPr="00EB7666" w:rsidRDefault="00EB7666" w:rsidP="00EB7666">
      <w:pPr>
        <w:spacing w:line="400" w:lineRule="exact"/>
        <w:ind w:firstLineChars="200" w:firstLine="480"/>
        <w:rPr>
          <w:rFonts w:hint="eastAsia"/>
          <w:sz w:val="24"/>
        </w:rPr>
      </w:pPr>
      <w:r w:rsidRPr="00EB7666">
        <w:rPr>
          <w:rFonts w:hint="eastAsia"/>
          <w:sz w:val="24"/>
        </w:rPr>
        <w:t>在算法方面，本项目以</w:t>
      </w:r>
      <w:r w:rsidRPr="00EB7666">
        <w:rPr>
          <w:rFonts w:hint="eastAsia"/>
          <w:sz w:val="24"/>
        </w:rPr>
        <w:t xml:space="preserve"> HD-</w:t>
      </w:r>
      <w:proofErr w:type="spellStart"/>
      <w:r w:rsidRPr="00EB7666">
        <w:rPr>
          <w:rFonts w:hint="eastAsia"/>
          <w:sz w:val="24"/>
        </w:rPr>
        <w:t>sEMG</w:t>
      </w:r>
      <w:proofErr w:type="spellEnd"/>
      <w:r w:rsidRPr="00EB7666">
        <w:rPr>
          <w:rFonts w:hint="eastAsia"/>
          <w:sz w:val="24"/>
        </w:rPr>
        <w:t xml:space="preserve"> </w:t>
      </w:r>
      <w:r w:rsidRPr="00EB7666">
        <w:rPr>
          <w:rFonts w:hint="eastAsia"/>
          <w:sz w:val="24"/>
        </w:rPr>
        <w:t>分解为核心，利用离线分解建立个体化运动单位模板，并进一步设计基于模板匹配的伪在线肌电解码方法，从输入肌电信号中提取运动单位放电序列。相比仅使用</w:t>
      </w:r>
      <w:r w:rsidRPr="00EB7666">
        <w:rPr>
          <w:rFonts w:hint="eastAsia"/>
          <w:sz w:val="24"/>
        </w:rPr>
        <w:t xml:space="preserve"> RMS </w:t>
      </w:r>
      <w:r w:rsidRPr="00EB7666">
        <w:rPr>
          <w:rFonts w:hint="eastAsia"/>
          <w:sz w:val="24"/>
        </w:rPr>
        <w:t>等传统肌电幅值特征的方法，运动单位放电特征能够从神经驱动层面表征人体运动意图，有利于提高复杂运动状态下角度与力量预测的准确性和稳定性。</w:t>
      </w:r>
    </w:p>
    <w:p w14:paraId="0701D1EB" w14:textId="77777777" w:rsidR="00EB7666" w:rsidRPr="00EB7666" w:rsidRDefault="00EB7666" w:rsidP="00EB7666">
      <w:pPr>
        <w:spacing w:line="400" w:lineRule="exact"/>
        <w:ind w:firstLineChars="200" w:firstLine="480"/>
        <w:rPr>
          <w:rFonts w:hint="eastAsia"/>
          <w:sz w:val="24"/>
        </w:rPr>
      </w:pPr>
      <w:r w:rsidRPr="00EB7666">
        <w:rPr>
          <w:rFonts w:hint="eastAsia"/>
          <w:sz w:val="24"/>
        </w:rPr>
        <w:t>在模型方面，本项目拟采用滑动时间窗统计运动单位放电特征，并构建</w:t>
      </w:r>
      <w:r w:rsidRPr="00EB7666">
        <w:rPr>
          <w:rFonts w:hint="eastAsia"/>
          <w:sz w:val="24"/>
        </w:rPr>
        <w:t xml:space="preserve"> CNN-</w:t>
      </w:r>
      <w:proofErr w:type="spellStart"/>
      <w:r w:rsidRPr="00EB7666">
        <w:rPr>
          <w:rFonts w:hint="eastAsia"/>
          <w:sz w:val="24"/>
        </w:rPr>
        <w:t>BiLSTM</w:t>
      </w:r>
      <w:proofErr w:type="spellEnd"/>
      <w:r w:rsidRPr="00EB7666">
        <w:rPr>
          <w:rFonts w:hint="eastAsia"/>
          <w:sz w:val="24"/>
        </w:rPr>
        <w:t xml:space="preserve"> </w:t>
      </w:r>
      <w:r w:rsidRPr="00EB7666">
        <w:rPr>
          <w:rFonts w:hint="eastAsia"/>
          <w:sz w:val="24"/>
        </w:rPr>
        <w:t>等时序深度学习模型，实现腕关节连续角度与手指力量的双输出预测。其中，</w:t>
      </w:r>
      <w:r w:rsidRPr="00EB7666">
        <w:rPr>
          <w:rFonts w:hint="eastAsia"/>
          <w:sz w:val="24"/>
        </w:rPr>
        <w:t xml:space="preserve">CNN </w:t>
      </w:r>
      <w:r w:rsidRPr="00EB7666">
        <w:rPr>
          <w:rFonts w:hint="eastAsia"/>
          <w:sz w:val="24"/>
        </w:rPr>
        <w:t>用于提取放电特征中的局部模式，</w:t>
      </w:r>
      <w:proofErr w:type="spellStart"/>
      <w:r w:rsidRPr="00EB7666">
        <w:rPr>
          <w:rFonts w:hint="eastAsia"/>
          <w:sz w:val="24"/>
        </w:rPr>
        <w:t>BiLSTM</w:t>
      </w:r>
      <w:proofErr w:type="spellEnd"/>
      <w:r w:rsidRPr="00EB7666">
        <w:rPr>
          <w:rFonts w:hint="eastAsia"/>
          <w:sz w:val="24"/>
        </w:rPr>
        <w:t xml:space="preserve"> </w:t>
      </w:r>
      <w:r w:rsidRPr="00EB7666">
        <w:rPr>
          <w:rFonts w:hint="eastAsia"/>
          <w:sz w:val="24"/>
        </w:rPr>
        <w:t>用于建模连续运动过程中的前后时序依赖，从而提升模型对动态运动过程的解码能力。</w:t>
      </w:r>
    </w:p>
    <w:p w14:paraId="02C82190" w14:textId="6BDEE029" w:rsidR="009A1E4F" w:rsidRDefault="00EB7666" w:rsidP="00EB7666">
      <w:pPr>
        <w:spacing w:line="400" w:lineRule="exact"/>
        <w:ind w:firstLineChars="200" w:firstLine="480"/>
        <w:rPr>
          <w:rFonts w:ascii="宋体"/>
        </w:rPr>
      </w:pPr>
      <w:r w:rsidRPr="00EB7666">
        <w:rPr>
          <w:rFonts w:hint="eastAsia"/>
          <w:sz w:val="24"/>
        </w:rPr>
        <w:t>在系统方面，本项目基于</w:t>
      </w:r>
      <w:r w:rsidRPr="00EB7666">
        <w:rPr>
          <w:rFonts w:hint="eastAsia"/>
          <w:sz w:val="24"/>
        </w:rPr>
        <w:t xml:space="preserve"> MATLAB </w:t>
      </w:r>
      <w:r w:rsidRPr="00EB7666">
        <w:rPr>
          <w:rFonts w:hint="eastAsia"/>
          <w:sz w:val="24"/>
        </w:rPr>
        <w:t>开发“肌电慧控”腕关节运动康复评估系统，集成数据导入、肌电分解、角度与力预测、结果可视化和康复评估等功能。系统可实时显示肌电波形、运动单位放电状态、腕关节角度预测曲线和手指力量预测结果，并结合运动范围、动作稳定性和力量控制能力等指标，对训练过程进行量化分析。综上，本项目在高密度肌电采集、神经驱动特征提取、角度与力双输出预测以及康复评估系统开发方面均具备较好的研究基础。</w:t>
      </w:r>
      <w:r w:rsidR="009A1E4F">
        <w:rPr>
          <w:rFonts w:hint="eastAsia"/>
          <w:sz w:val="24"/>
        </w:rPr>
        <w:t xml:space="preserve">    </w:t>
      </w:r>
      <w:r w:rsidR="009A1E4F">
        <w:rPr>
          <w:rFonts w:ascii="宋体" w:hint="eastAsia"/>
          <w:sz w:val="24"/>
        </w:rPr>
        <w:t xml:space="preserve">       </w:t>
      </w:r>
    </w:p>
    <w:p w14:paraId="52BC45E9" w14:textId="7FFA3404" w:rsidR="009A1E4F" w:rsidRDefault="009A1E4F" w:rsidP="009A1E4F">
      <w:r>
        <w:rPr>
          <w:rFonts w:hint="eastAsia"/>
        </w:rPr>
        <w:t xml:space="preserve">                                                      </w:t>
      </w:r>
    </w:p>
    <w:p w14:paraId="54C866BF" w14:textId="6831BC10" w:rsidR="00B80B09" w:rsidRDefault="00492977">
      <w:pPr>
        <w:spacing w:line="400" w:lineRule="exact"/>
        <w:rPr>
          <w:rFonts w:ascii="黑体" w:eastAsia="黑体"/>
          <w:sz w:val="30"/>
        </w:rPr>
      </w:pPr>
      <w:r>
        <w:rPr>
          <w:rFonts w:ascii="黑体" w:eastAsia="黑体" w:hint="eastAsia"/>
          <w:sz w:val="30"/>
        </w:rPr>
        <w:t>1</w:t>
      </w:r>
      <w:r w:rsidR="00AF4DD4">
        <w:rPr>
          <w:rFonts w:ascii="黑体" w:eastAsia="黑体" w:hint="eastAsia"/>
          <w:sz w:val="30"/>
        </w:rPr>
        <w:t xml:space="preserve">.3 </w:t>
      </w:r>
      <w:r w:rsidRPr="00492977">
        <w:rPr>
          <w:rFonts w:ascii="黑体" w:eastAsia="黑体" w:hint="eastAsia"/>
          <w:sz w:val="30"/>
        </w:rPr>
        <w:t>研究内容</w:t>
      </w:r>
      <w:r w:rsidR="00AF4DD4">
        <w:rPr>
          <w:rFonts w:ascii="黑体" w:eastAsia="黑体" w:hint="eastAsia"/>
          <w:sz w:val="30"/>
        </w:rPr>
        <w:t xml:space="preserve">    </w:t>
      </w:r>
    </w:p>
    <w:p w14:paraId="3091339C" w14:textId="6EBADC25" w:rsidR="00030682" w:rsidRPr="00030682" w:rsidRDefault="00030682" w:rsidP="00030682">
      <w:pPr>
        <w:spacing w:line="400" w:lineRule="exact"/>
        <w:ind w:firstLineChars="200" w:firstLine="480"/>
        <w:rPr>
          <w:sz w:val="24"/>
        </w:rPr>
      </w:pPr>
      <w:bookmarkStart w:id="4" w:name="_Hlk231497983"/>
      <w:r w:rsidRPr="00030682">
        <w:rPr>
          <w:rFonts w:hint="eastAsia"/>
          <w:sz w:val="24"/>
        </w:rPr>
        <w:t>本项目面向腕关节运动康复与人机交互需求，设计并实现了一套基于高密度表面肌电（</w:t>
      </w:r>
      <w:r w:rsidRPr="00030682">
        <w:rPr>
          <w:rFonts w:hint="eastAsia"/>
          <w:sz w:val="24"/>
        </w:rPr>
        <w:t>HD-</w:t>
      </w:r>
      <w:proofErr w:type="spellStart"/>
      <w:r w:rsidRPr="00030682">
        <w:rPr>
          <w:rFonts w:hint="eastAsia"/>
          <w:sz w:val="24"/>
        </w:rPr>
        <w:t>sEMG</w:t>
      </w:r>
      <w:proofErr w:type="spellEnd"/>
      <w:r w:rsidRPr="00030682">
        <w:rPr>
          <w:rFonts w:hint="eastAsia"/>
          <w:sz w:val="24"/>
        </w:rPr>
        <w:t>）分解的腕关节运动解码与康复评估系统“肌电慧控”。系统围绕“肌电</w:t>
      </w:r>
      <w:bookmarkEnd w:id="4"/>
      <w:r w:rsidRPr="00030682">
        <w:rPr>
          <w:rFonts w:hint="eastAsia"/>
          <w:sz w:val="24"/>
        </w:rPr>
        <w:t>采集—神经解码—运动预测—康复评估”的整体技术路线展开研究，主要研究内容如下：</w:t>
      </w:r>
    </w:p>
    <w:p w14:paraId="4D75A842" w14:textId="77777777" w:rsidR="00030682" w:rsidRPr="00030682" w:rsidRDefault="00030682" w:rsidP="00030682">
      <w:pPr>
        <w:spacing w:line="400" w:lineRule="exact"/>
        <w:ind w:firstLineChars="200" w:firstLine="480"/>
        <w:rPr>
          <w:sz w:val="24"/>
        </w:rPr>
      </w:pPr>
      <w:r w:rsidRPr="00030682">
        <w:rPr>
          <w:rFonts w:hint="eastAsia"/>
          <w:sz w:val="24"/>
        </w:rPr>
        <w:t>（</w:t>
      </w:r>
      <w:r w:rsidRPr="00030682">
        <w:rPr>
          <w:rFonts w:hint="eastAsia"/>
          <w:sz w:val="24"/>
        </w:rPr>
        <w:t>1</w:t>
      </w:r>
      <w:r w:rsidRPr="00030682">
        <w:rPr>
          <w:rFonts w:hint="eastAsia"/>
          <w:sz w:val="24"/>
        </w:rPr>
        <w:t>）建立</w:t>
      </w:r>
      <w:r w:rsidRPr="00030682">
        <w:rPr>
          <w:rFonts w:hint="eastAsia"/>
          <w:sz w:val="24"/>
        </w:rPr>
        <w:t>HD-</w:t>
      </w:r>
      <w:proofErr w:type="spellStart"/>
      <w:r w:rsidRPr="00030682">
        <w:rPr>
          <w:rFonts w:hint="eastAsia"/>
          <w:sz w:val="24"/>
        </w:rPr>
        <w:t>sEMG</w:t>
      </w:r>
      <w:proofErr w:type="spellEnd"/>
      <w:r w:rsidRPr="00030682">
        <w:rPr>
          <w:rFonts w:hint="eastAsia"/>
          <w:sz w:val="24"/>
        </w:rPr>
        <w:t>采集系统</w:t>
      </w:r>
    </w:p>
    <w:p w14:paraId="5C32CE93" w14:textId="119C613E" w:rsidR="00030682" w:rsidRPr="00030682" w:rsidRDefault="00030682" w:rsidP="00030682">
      <w:pPr>
        <w:spacing w:line="400" w:lineRule="exact"/>
        <w:ind w:firstLineChars="200" w:firstLine="480"/>
        <w:rPr>
          <w:sz w:val="24"/>
        </w:rPr>
      </w:pPr>
      <w:r w:rsidRPr="00030682">
        <w:rPr>
          <w:rFonts w:hint="eastAsia"/>
          <w:sz w:val="24"/>
        </w:rPr>
        <w:t>为了获取高质量神经肌肉活动信息，本项目搭建了高密度表面肌电采集系统，在前臂屈肌侧与伸肌侧布置高密度电极阵列，同步采集腕关节屈伸、旋转以及不同手指力等级动作下的</w:t>
      </w:r>
      <w:r w:rsidRPr="00030682">
        <w:rPr>
          <w:rFonts w:hint="eastAsia"/>
          <w:sz w:val="24"/>
        </w:rPr>
        <w:t>HD-</w:t>
      </w:r>
      <w:proofErr w:type="spellStart"/>
      <w:r w:rsidRPr="00030682">
        <w:rPr>
          <w:rFonts w:hint="eastAsia"/>
          <w:sz w:val="24"/>
        </w:rPr>
        <w:t>sEMG</w:t>
      </w:r>
      <w:proofErr w:type="spellEnd"/>
      <w:r w:rsidRPr="00030682">
        <w:rPr>
          <w:rFonts w:hint="eastAsia"/>
          <w:sz w:val="24"/>
        </w:rPr>
        <w:t>信号。实验设计包括不同动作类型、不同力量等级以及多次重复采集，构建了包含多自由度运动与力量变化的个体化肌电数据库，为后续肌电分解与运动解码研究提供数据基础。</w:t>
      </w:r>
    </w:p>
    <w:p w14:paraId="242BC6D4" w14:textId="77777777" w:rsidR="00030682" w:rsidRPr="00030682" w:rsidRDefault="00030682" w:rsidP="00030682">
      <w:pPr>
        <w:spacing w:line="400" w:lineRule="exact"/>
        <w:ind w:firstLineChars="200" w:firstLine="480"/>
        <w:rPr>
          <w:sz w:val="24"/>
        </w:rPr>
      </w:pPr>
      <w:r w:rsidRPr="00030682">
        <w:rPr>
          <w:rFonts w:hint="eastAsia"/>
          <w:sz w:val="24"/>
        </w:rPr>
        <w:t>（</w:t>
      </w:r>
      <w:r w:rsidRPr="00030682">
        <w:rPr>
          <w:rFonts w:hint="eastAsia"/>
          <w:sz w:val="24"/>
        </w:rPr>
        <w:t>2</w:t>
      </w:r>
      <w:r w:rsidRPr="00030682">
        <w:rPr>
          <w:rFonts w:hint="eastAsia"/>
          <w:sz w:val="24"/>
        </w:rPr>
        <w:t>）实现基于模板匹配的伪在线肌电解码</w:t>
      </w:r>
    </w:p>
    <w:p w14:paraId="08E83BD1" w14:textId="4806D078" w:rsidR="00030682" w:rsidRPr="00030682" w:rsidRDefault="00030682" w:rsidP="00030682">
      <w:pPr>
        <w:spacing w:line="400" w:lineRule="exact"/>
        <w:ind w:firstLineChars="200" w:firstLine="480"/>
        <w:rPr>
          <w:sz w:val="24"/>
        </w:rPr>
      </w:pPr>
      <w:r w:rsidRPr="00030682">
        <w:rPr>
          <w:rFonts w:hint="eastAsia"/>
          <w:sz w:val="24"/>
        </w:rPr>
        <w:t>针对传统离线肌电分解</w:t>
      </w:r>
      <w:r>
        <w:rPr>
          <w:rFonts w:hint="eastAsia"/>
          <w:sz w:val="24"/>
        </w:rPr>
        <w:t>分解时间长，实时性差</w:t>
      </w:r>
      <w:r w:rsidRPr="00030682">
        <w:rPr>
          <w:rFonts w:hint="eastAsia"/>
          <w:sz w:val="24"/>
        </w:rPr>
        <w:t>的问题，本项目提出基于</w:t>
      </w:r>
      <w:r>
        <w:rPr>
          <w:rFonts w:hint="eastAsia"/>
          <w:sz w:val="24"/>
        </w:rPr>
        <w:t>个性化</w:t>
      </w:r>
      <w:r w:rsidRPr="00030682">
        <w:rPr>
          <w:rFonts w:hint="eastAsia"/>
          <w:sz w:val="24"/>
        </w:rPr>
        <w:t>模板匹配的在线肌电解码方法。首先利用</w:t>
      </w:r>
      <w:r w:rsidRPr="00030682">
        <w:rPr>
          <w:rFonts w:hint="eastAsia"/>
          <w:sz w:val="24"/>
        </w:rPr>
        <w:t>HD-</w:t>
      </w:r>
      <w:proofErr w:type="spellStart"/>
      <w:r w:rsidRPr="00030682">
        <w:rPr>
          <w:rFonts w:hint="eastAsia"/>
          <w:sz w:val="24"/>
        </w:rPr>
        <w:t>sEMG</w:t>
      </w:r>
      <w:proofErr w:type="spellEnd"/>
      <w:r w:rsidRPr="00030682">
        <w:rPr>
          <w:rFonts w:hint="eastAsia"/>
          <w:sz w:val="24"/>
        </w:rPr>
        <w:t>数据进行离线肌电分解，建立个体化运动单元（</w:t>
      </w:r>
      <w:r w:rsidRPr="00030682">
        <w:rPr>
          <w:rFonts w:hint="eastAsia"/>
          <w:sz w:val="24"/>
        </w:rPr>
        <w:t>MU</w:t>
      </w:r>
      <w:r w:rsidRPr="00030682">
        <w:rPr>
          <w:rFonts w:hint="eastAsia"/>
          <w:sz w:val="24"/>
        </w:rPr>
        <w:t>）分解模板；随后在系统运行过程中，根据被试编号自动匹</w:t>
      </w:r>
      <w:r w:rsidRPr="00030682">
        <w:rPr>
          <w:rFonts w:hint="eastAsia"/>
          <w:sz w:val="24"/>
        </w:rPr>
        <w:lastRenderedPageBreak/>
        <w:t>配对应模板，对输入</w:t>
      </w:r>
      <w:r w:rsidRPr="00030682">
        <w:rPr>
          <w:rFonts w:hint="eastAsia"/>
          <w:sz w:val="24"/>
        </w:rPr>
        <w:t>HD-</w:t>
      </w:r>
      <w:proofErr w:type="spellStart"/>
      <w:r w:rsidRPr="00030682">
        <w:rPr>
          <w:rFonts w:hint="eastAsia"/>
          <w:sz w:val="24"/>
        </w:rPr>
        <w:t>sEMG</w:t>
      </w:r>
      <w:proofErr w:type="spellEnd"/>
      <w:r w:rsidRPr="00030682">
        <w:rPr>
          <w:rFonts w:hint="eastAsia"/>
          <w:sz w:val="24"/>
        </w:rPr>
        <w:t>信号进行在线分解，实时提取运动单元放电序列（</w:t>
      </w:r>
      <w:r w:rsidRPr="00030682">
        <w:rPr>
          <w:rFonts w:hint="eastAsia"/>
          <w:sz w:val="24"/>
        </w:rPr>
        <w:t>Spike Train</w:t>
      </w:r>
      <w:r w:rsidRPr="00030682">
        <w:rPr>
          <w:rFonts w:hint="eastAsia"/>
          <w:sz w:val="24"/>
        </w:rPr>
        <w:t>）。该方法能够在保证分解稳定性的同时，提高系统在线解码能力，为连续运动预测提供神经驱动层面的特征输入。</w:t>
      </w:r>
    </w:p>
    <w:p w14:paraId="504B69FC" w14:textId="77777777" w:rsidR="00030682" w:rsidRPr="00030682" w:rsidRDefault="00030682" w:rsidP="00030682">
      <w:pPr>
        <w:spacing w:line="400" w:lineRule="exact"/>
        <w:ind w:firstLineChars="200" w:firstLine="480"/>
        <w:rPr>
          <w:sz w:val="24"/>
        </w:rPr>
      </w:pPr>
      <w:r w:rsidRPr="00030682">
        <w:rPr>
          <w:rFonts w:hint="eastAsia"/>
          <w:sz w:val="24"/>
        </w:rPr>
        <w:t>（</w:t>
      </w:r>
      <w:r w:rsidRPr="00030682">
        <w:rPr>
          <w:rFonts w:hint="eastAsia"/>
          <w:sz w:val="24"/>
        </w:rPr>
        <w:t>3</w:t>
      </w:r>
      <w:r w:rsidRPr="00030682">
        <w:rPr>
          <w:rFonts w:hint="eastAsia"/>
          <w:sz w:val="24"/>
        </w:rPr>
        <w:t>）实现角度与力量双输出连续预测</w:t>
      </w:r>
    </w:p>
    <w:p w14:paraId="11A07DF2" w14:textId="2627EACA" w:rsidR="00030682" w:rsidRPr="00030682" w:rsidRDefault="00030682" w:rsidP="003B02AA">
      <w:pPr>
        <w:spacing w:line="400" w:lineRule="exact"/>
        <w:ind w:firstLineChars="200" w:firstLine="480"/>
        <w:rPr>
          <w:sz w:val="24"/>
        </w:rPr>
      </w:pPr>
      <w:r w:rsidRPr="00030682">
        <w:rPr>
          <w:rFonts w:hint="eastAsia"/>
          <w:sz w:val="24"/>
        </w:rPr>
        <w:t>本项目基于运动单元放电特征设计了角度与力量双输出预测模型。首先采用滑动时间窗统计运动单元在窗口内的放电次数，构建时序放电特征；随后设计</w:t>
      </w:r>
      <w:r w:rsidRPr="00030682">
        <w:rPr>
          <w:rFonts w:hint="eastAsia"/>
          <w:sz w:val="24"/>
        </w:rPr>
        <w:t>CNN-</w:t>
      </w:r>
      <w:proofErr w:type="spellStart"/>
      <w:r w:rsidRPr="00030682">
        <w:rPr>
          <w:rFonts w:hint="eastAsia"/>
          <w:sz w:val="24"/>
        </w:rPr>
        <w:t>BiLSTM</w:t>
      </w:r>
      <w:proofErr w:type="spellEnd"/>
      <w:r w:rsidRPr="00030682">
        <w:rPr>
          <w:rFonts w:hint="eastAsia"/>
          <w:sz w:val="24"/>
        </w:rPr>
        <w:t>深度学习网络，融合空间特征提取能力与时序动态建模能力，实现腕关节连续角度与手指力量的同步预测。相比传统基于</w:t>
      </w:r>
      <w:r w:rsidRPr="00030682">
        <w:rPr>
          <w:rFonts w:hint="eastAsia"/>
          <w:sz w:val="24"/>
        </w:rPr>
        <w:t>RMS</w:t>
      </w:r>
      <w:r w:rsidRPr="00030682">
        <w:rPr>
          <w:rFonts w:hint="eastAsia"/>
          <w:sz w:val="24"/>
        </w:rPr>
        <w:t>等浅层肌电特征的方法，本研究从神经驱动层面提取运动信息，提高了复杂运动状态下的预测精度与稳定性。</w:t>
      </w:r>
    </w:p>
    <w:p w14:paraId="550C6D94" w14:textId="77777777" w:rsidR="00030682" w:rsidRPr="00030682" w:rsidRDefault="00030682" w:rsidP="00030682">
      <w:pPr>
        <w:spacing w:line="400" w:lineRule="exact"/>
        <w:ind w:firstLineChars="200" w:firstLine="480"/>
        <w:rPr>
          <w:sz w:val="24"/>
        </w:rPr>
      </w:pPr>
      <w:r w:rsidRPr="00030682">
        <w:rPr>
          <w:rFonts w:hint="eastAsia"/>
          <w:sz w:val="24"/>
        </w:rPr>
        <w:t>（</w:t>
      </w:r>
      <w:r w:rsidRPr="00030682">
        <w:rPr>
          <w:rFonts w:hint="eastAsia"/>
          <w:sz w:val="24"/>
        </w:rPr>
        <w:t>4</w:t>
      </w:r>
      <w:r w:rsidRPr="00030682">
        <w:rPr>
          <w:rFonts w:hint="eastAsia"/>
          <w:sz w:val="24"/>
        </w:rPr>
        <w:t>）构建康复评估与可视化系统</w:t>
      </w:r>
    </w:p>
    <w:p w14:paraId="271A862E" w14:textId="736858C0" w:rsidR="00B80B09" w:rsidRDefault="00030682" w:rsidP="00030682">
      <w:pPr>
        <w:spacing w:line="400" w:lineRule="exact"/>
        <w:ind w:firstLineChars="200" w:firstLine="480"/>
        <w:rPr>
          <w:rFonts w:ascii="黑体" w:eastAsia="黑体"/>
          <w:sz w:val="30"/>
        </w:rPr>
      </w:pPr>
      <w:r w:rsidRPr="00030682">
        <w:rPr>
          <w:rFonts w:hint="eastAsia"/>
          <w:sz w:val="24"/>
        </w:rPr>
        <w:t>为了提升系统的工程应用能力与用户交互体验，本项目基于</w:t>
      </w:r>
      <w:r w:rsidRPr="00030682">
        <w:rPr>
          <w:rFonts w:hint="eastAsia"/>
          <w:sz w:val="24"/>
        </w:rPr>
        <w:t>MATLAB</w:t>
      </w:r>
      <w:r w:rsidRPr="00030682">
        <w:rPr>
          <w:rFonts w:hint="eastAsia"/>
          <w:sz w:val="24"/>
        </w:rPr>
        <w:t>开发了“肌电慧控”腕关节运动康复评估系统。系统集成数据导入、肌电分解、运动预测、康复评估与结果管理等功能模块，可实现腕关节屈伸与旋转双自由度角度的连续预测以及手指力量估计。同时，系统能够实时显示肌电信号波形、运动单元放电状态、角度与力量预测曲线，并结合运动范围、动作稳定性、力量控制能力等指标，对训练过程进行量化分析，为居家康复训练与智能辅助控制提供可视化评估依据。</w:t>
      </w:r>
      <w:r w:rsidR="00AF4DD4">
        <w:rPr>
          <w:rFonts w:ascii="宋体" w:hint="eastAsia"/>
          <w:sz w:val="24"/>
        </w:rPr>
        <w:t xml:space="preserve"> </w:t>
      </w:r>
    </w:p>
    <w:p w14:paraId="3F9A4F8E" w14:textId="10FCFA33" w:rsidR="00B80B09" w:rsidRDefault="00AF4DD4">
      <w:r>
        <w:rPr>
          <w:rFonts w:hint="eastAsia"/>
        </w:rPr>
        <w:t xml:space="preserve">                                                      </w:t>
      </w:r>
    </w:p>
    <w:p w14:paraId="7BE2EEA1" w14:textId="77777777" w:rsidR="00B80B09" w:rsidRDefault="00B80B09">
      <w:pPr>
        <w:spacing w:line="400" w:lineRule="exact"/>
        <w:rPr>
          <w:sz w:val="24"/>
        </w:rPr>
      </w:pPr>
    </w:p>
    <w:p w14:paraId="4BE987B4" w14:textId="77777777" w:rsidR="00B80B09" w:rsidRDefault="00B80B09">
      <w:pPr>
        <w:spacing w:line="400" w:lineRule="exact"/>
        <w:rPr>
          <w:sz w:val="24"/>
        </w:rPr>
      </w:pPr>
    </w:p>
    <w:p w14:paraId="5907EFE9" w14:textId="77777777" w:rsidR="00B80B09" w:rsidRDefault="00B80B09">
      <w:pPr>
        <w:spacing w:line="400" w:lineRule="exact"/>
        <w:rPr>
          <w:sz w:val="24"/>
        </w:rPr>
      </w:pPr>
    </w:p>
    <w:p w14:paraId="580292C5" w14:textId="77777777" w:rsidR="00B6783A" w:rsidRDefault="00B6783A">
      <w:pPr>
        <w:widowControl/>
        <w:jc w:val="left"/>
        <w:sectPr w:rsidR="00B6783A">
          <w:type w:val="continuous"/>
          <w:pgSz w:w="11906" w:h="16838"/>
          <w:pgMar w:top="1701" w:right="1418" w:bottom="1418" w:left="1418" w:header="907" w:footer="851" w:gutter="567"/>
          <w:pgNumType w:start="23"/>
          <w:cols w:space="425"/>
          <w:docGrid w:type="lines" w:linePitch="312"/>
        </w:sectPr>
      </w:pPr>
    </w:p>
    <w:p w14:paraId="5FFA036C" w14:textId="77777777" w:rsidR="00B6783A" w:rsidRDefault="00B6783A" w:rsidP="00B6783A">
      <w:pPr>
        <w:rPr>
          <w:rFonts w:eastAsia="楷体_GB2312"/>
        </w:rPr>
      </w:pPr>
      <w:r>
        <w:rPr>
          <w:rFonts w:hint="eastAsia"/>
        </w:rPr>
        <w:lastRenderedPageBreak/>
        <w:t xml:space="preserve">                                                    </w:t>
      </w:r>
    </w:p>
    <w:p w14:paraId="156228FE" w14:textId="0406918F" w:rsidR="00B6783A" w:rsidRPr="00740BDE" w:rsidRDefault="00B6783A" w:rsidP="00B6783A">
      <w:pPr>
        <w:spacing w:line="400" w:lineRule="exact"/>
        <w:jc w:val="center"/>
        <w:rPr>
          <w:b/>
          <w:sz w:val="32"/>
          <w:szCs w:val="32"/>
        </w:rPr>
      </w:pPr>
      <w:r>
        <w:rPr>
          <w:rFonts w:ascii="黑体" w:eastAsia="黑体" w:hint="eastAsia"/>
          <w:sz w:val="32"/>
        </w:rPr>
        <w:t xml:space="preserve">    </w:t>
      </w:r>
      <w:r w:rsidRPr="00740BDE">
        <w:rPr>
          <w:rFonts w:ascii="黑体" w:eastAsia="黑体" w:hint="eastAsia"/>
          <w:sz w:val="32"/>
          <w:szCs w:val="32"/>
        </w:rPr>
        <w:t xml:space="preserve">2  </w:t>
      </w:r>
      <w:r w:rsidRPr="00740BDE">
        <w:rPr>
          <w:rFonts w:eastAsia="黑体"/>
          <w:sz w:val="32"/>
          <w:szCs w:val="32"/>
        </w:rPr>
        <w:t>作品方案设计及实现</w:t>
      </w:r>
      <w:r w:rsidRPr="00740BDE">
        <w:rPr>
          <w:rFonts w:ascii="黑体" w:eastAsia="黑体" w:hint="eastAsia"/>
          <w:sz w:val="32"/>
          <w:szCs w:val="32"/>
        </w:rPr>
        <w:t xml:space="preserve">      </w:t>
      </w:r>
    </w:p>
    <w:p w14:paraId="71CB5B2F" w14:textId="77777777" w:rsidR="00B6783A" w:rsidRDefault="00B6783A" w:rsidP="00B6783A">
      <w:r>
        <w:rPr>
          <w:rFonts w:hint="eastAsia"/>
        </w:rPr>
        <w:t xml:space="preserve">                                                     </w:t>
      </w:r>
    </w:p>
    <w:p w14:paraId="2175FBC8" w14:textId="7AC41A11" w:rsidR="00B6783A" w:rsidRDefault="00B6783A" w:rsidP="00B6783A">
      <w:pPr>
        <w:spacing w:line="400" w:lineRule="exact"/>
        <w:rPr>
          <w:rFonts w:ascii="黑体" w:eastAsia="黑体"/>
          <w:sz w:val="30"/>
        </w:rPr>
      </w:pPr>
      <w:r>
        <w:rPr>
          <w:rFonts w:ascii="黑体" w:eastAsia="黑体" w:hint="eastAsia"/>
          <w:sz w:val="30"/>
        </w:rPr>
        <w:t>2.1</w:t>
      </w:r>
      <w:r w:rsidRPr="00B6783A">
        <w:rPr>
          <w:rFonts w:ascii="黑体" w:eastAsia="黑体" w:hint="eastAsia"/>
          <w:sz w:val="30"/>
        </w:rPr>
        <w:t>作品实现的技术路线概述</w:t>
      </w:r>
      <w:r>
        <w:rPr>
          <w:rFonts w:ascii="黑体" w:eastAsia="黑体" w:hint="eastAsia"/>
          <w:sz w:val="30"/>
        </w:rPr>
        <w:t xml:space="preserve">    </w:t>
      </w:r>
    </w:p>
    <w:p w14:paraId="2DE82C83" w14:textId="20490975" w:rsidR="008D1537" w:rsidRDefault="008D1537" w:rsidP="00B6783A">
      <w:pPr>
        <w:spacing w:line="400" w:lineRule="exact"/>
        <w:ind w:firstLineChars="200" w:firstLine="480"/>
        <w:rPr>
          <w:sz w:val="24"/>
        </w:rPr>
      </w:pPr>
      <w:r>
        <w:rPr>
          <w:rFonts w:hint="eastAsia"/>
          <w:sz w:val="24"/>
        </w:rPr>
        <w:t>本项目聚焦于</w:t>
      </w:r>
      <w:r w:rsidRPr="008D1537">
        <w:rPr>
          <w:rFonts w:hint="eastAsia"/>
          <w:sz w:val="24"/>
        </w:rPr>
        <w:t>腕关节运动康复与人机交互</w:t>
      </w:r>
      <w:r>
        <w:rPr>
          <w:rFonts w:hint="eastAsia"/>
          <w:sz w:val="24"/>
        </w:rPr>
        <w:t>目标，首先本项目</w:t>
      </w:r>
      <w:r w:rsidR="00B6783A">
        <w:rPr>
          <w:rFonts w:hint="eastAsia"/>
          <w:sz w:val="24"/>
        </w:rPr>
        <w:t>根据日常生活中的常用</w:t>
      </w:r>
      <w:r>
        <w:rPr>
          <w:rFonts w:hint="eastAsia"/>
          <w:sz w:val="24"/>
        </w:rPr>
        <w:t>的</w:t>
      </w:r>
      <w:r w:rsidR="00B6783A">
        <w:rPr>
          <w:rFonts w:hint="eastAsia"/>
          <w:sz w:val="24"/>
        </w:rPr>
        <w:t>手势，设计了</w:t>
      </w:r>
      <w:r>
        <w:rPr>
          <w:rFonts w:hint="eastAsia"/>
          <w:sz w:val="24"/>
        </w:rPr>
        <w:t>以下</w:t>
      </w:r>
      <w:r w:rsidR="00B6783A">
        <w:rPr>
          <w:rFonts w:hint="eastAsia"/>
          <w:sz w:val="24"/>
        </w:rPr>
        <w:t>四个</w:t>
      </w:r>
      <w:r w:rsidR="0093435F">
        <w:rPr>
          <w:rFonts w:hint="eastAsia"/>
          <w:sz w:val="24"/>
        </w:rPr>
        <w:t>手部精细</w:t>
      </w:r>
      <w:r w:rsidR="00B6783A">
        <w:rPr>
          <w:rFonts w:hint="eastAsia"/>
          <w:sz w:val="24"/>
        </w:rPr>
        <w:t>动作</w:t>
      </w:r>
      <w:r>
        <w:rPr>
          <w:rFonts w:hint="eastAsia"/>
          <w:sz w:val="24"/>
        </w:rPr>
        <w:t>作为康复与预测的目标：</w:t>
      </w:r>
    </w:p>
    <w:p w14:paraId="3A23046B" w14:textId="77777777" w:rsidR="008D1537" w:rsidRDefault="00B6783A" w:rsidP="008D1537">
      <w:pPr>
        <w:pStyle w:val="af3"/>
        <w:numPr>
          <w:ilvl w:val="0"/>
          <w:numId w:val="5"/>
        </w:numPr>
        <w:spacing w:line="400" w:lineRule="exact"/>
        <w:ind w:firstLineChars="0"/>
        <w:rPr>
          <w:sz w:val="24"/>
        </w:rPr>
      </w:pPr>
      <w:r w:rsidRPr="008D1537">
        <w:rPr>
          <w:rFonts w:hint="eastAsia"/>
          <w:sz w:val="24"/>
        </w:rPr>
        <w:t>侧捏屈伸：</w:t>
      </w:r>
      <w:r w:rsidR="00C16BCD" w:rsidRPr="008D1537">
        <w:rPr>
          <w:rFonts w:hint="eastAsia"/>
          <w:sz w:val="24"/>
        </w:rPr>
        <w:t>模拟</w:t>
      </w:r>
      <w:r w:rsidRPr="008D1537">
        <w:rPr>
          <w:rFonts w:hint="eastAsia"/>
          <w:sz w:val="24"/>
        </w:rPr>
        <w:t>日常生活中拿钥匙、捏硬币等</w:t>
      </w:r>
      <w:r w:rsidR="00C16BCD" w:rsidRPr="008D1537">
        <w:rPr>
          <w:rFonts w:hint="eastAsia"/>
          <w:sz w:val="24"/>
        </w:rPr>
        <w:t>动作</w:t>
      </w:r>
      <w:r w:rsidRPr="008D1537">
        <w:rPr>
          <w:rFonts w:hint="eastAsia"/>
          <w:sz w:val="24"/>
        </w:rPr>
        <w:t>。</w:t>
      </w:r>
    </w:p>
    <w:p w14:paraId="3A81ABD5" w14:textId="77777777" w:rsidR="008D1537" w:rsidRDefault="00B6783A" w:rsidP="008D1537">
      <w:pPr>
        <w:pStyle w:val="af3"/>
        <w:numPr>
          <w:ilvl w:val="0"/>
          <w:numId w:val="5"/>
        </w:numPr>
        <w:spacing w:line="400" w:lineRule="exact"/>
        <w:ind w:firstLineChars="0"/>
        <w:rPr>
          <w:sz w:val="24"/>
        </w:rPr>
      </w:pPr>
      <w:r w:rsidRPr="008D1537">
        <w:rPr>
          <w:rFonts w:hint="eastAsia"/>
          <w:sz w:val="24"/>
        </w:rPr>
        <w:t>侧捏旋转：</w:t>
      </w:r>
      <w:r w:rsidR="00C16BCD" w:rsidRPr="008D1537">
        <w:rPr>
          <w:rFonts w:hint="eastAsia"/>
          <w:sz w:val="24"/>
        </w:rPr>
        <w:t>模拟</w:t>
      </w:r>
      <w:r w:rsidRPr="008D1537">
        <w:rPr>
          <w:rFonts w:hint="eastAsia"/>
          <w:sz w:val="24"/>
        </w:rPr>
        <w:t>拧钥匙、旋转开关等</w:t>
      </w:r>
      <w:r w:rsidR="00C16BCD" w:rsidRPr="008D1537">
        <w:rPr>
          <w:rFonts w:hint="eastAsia"/>
          <w:sz w:val="24"/>
        </w:rPr>
        <w:t>动作</w:t>
      </w:r>
      <w:r w:rsidRPr="008D1537">
        <w:rPr>
          <w:rFonts w:hint="eastAsia"/>
          <w:sz w:val="24"/>
        </w:rPr>
        <w:t>。</w:t>
      </w:r>
    </w:p>
    <w:p w14:paraId="5E071CA3" w14:textId="77777777" w:rsidR="008D1537" w:rsidRDefault="00B6783A" w:rsidP="008D1537">
      <w:pPr>
        <w:pStyle w:val="af3"/>
        <w:numPr>
          <w:ilvl w:val="0"/>
          <w:numId w:val="5"/>
        </w:numPr>
        <w:spacing w:line="400" w:lineRule="exact"/>
        <w:ind w:firstLineChars="0"/>
        <w:rPr>
          <w:sz w:val="24"/>
        </w:rPr>
      </w:pPr>
      <w:r w:rsidRPr="008D1537">
        <w:rPr>
          <w:rFonts w:hint="eastAsia"/>
          <w:sz w:val="24"/>
        </w:rPr>
        <w:t>对捏屈伸：</w:t>
      </w:r>
      <w:r w:rsidR="00C16BCD" w:rsidRPr="008D1537">
        <w:rPr>
          <w:rFonts w:hint="eastAsia"/>
          <w:sz w:val="24"/>
        </w:rPr>
        <w:t>模拟</w:t>
      </w:r>
      <w:r w:rsidRPr="008D1537">
        <w:rPr>
          <w:rFonts w:hint="eastAsia"/>
          <w:sz w:val="24"/>
        </w:rPr>
        <w:t>捏笔、捏针等精细操作。</w:t>
      </w:r>
    </w:p>
    <w:p w14:paraId="25674053" w14:textId="1BA9D96E" w:rsidR="00B6783A" w:rsidRDefault="00B6783A" w:rsidP="008D1537">
      <w:pPr>
        <w:pStyle w:val="af3"/>
        <w:numPr>
          <w:ilvl w:val="0"/>
          <w:numId w:val="5"/>
        </w:numPr>
        <w:spacing w:line="400" w:lineRule="exact"/>
        <w:ind w:firstLineChars="0"/>
        <w:rPr>
          <w:sz w:val="24"/>
        </w:rPr>
      </w:pPr>
      <w:r w:rsidRPr="008D1537">
        <w:rPr>
          <w:rFonts w:hint="eastAsia"/>
          <w:sz w:val="24"/>
        </w:rPr>
        <w:t>对捏旋转：旋转瓶盖、拧螺丝等</w:t>
      </w:r>
      <w:r w:rsidR="00C16BCD" w:rsidRPr="008D1537">
        <w:rPr>
          <w:rFonts w:hint="eastAsia"/>
          <w:sz w:val="24"/>
        </w:rPr>
        <w:t>操作</w:t>
      </w:r>
      <w:r w:rsidRPr="008D1537">
        <w:rPr>
          <w:rFonts w:hint="eastAsia"/>
          <w:sz w:val="24"/>
        </w:rPr>
        <w:t>。</w:t>
      </w:r>
    </w:p>
    <w:p w14:paraId="7C1A270F" w14:textId="5A165BBE" w:rsidR="008D1537" w:rsidRDefault="0093435F" w:rsidP="008D1537">
      <w:pPr>
        <w:spacing w:line="400" w:lineRule="exact"/>
        <w:ind w:firstLineChars="200" w:firstLine="480"/>
        <w:rPr>
          <w:sz w:val="24"/>
        </w:rPr>
      </w:pPr>
      <w:r>
        <w:rPr>
          <w:rFonts w:hint="eastAsia"/>
          <w:sz w:val="24"/>
        </w:rPr>
        <w:t>根据上述手势，</w:t>
      </w:r>
      <w:r w:rsidR="008D1537" w:rsidRPr="008D1537">
        <w:rPr>
          <w:rFonts w:hint="eastAsia"/>
          <w:sz w:val="24"/>
        </w:rPr>
        <w:t>本研究提出了一种基于运动单元分解特征的腕关节角度</w:t>
      </w:r>
      <w:r w:rsidR="008D1537">
        <w:rPr>
          <w:rFonts w:hint="eastAsia"/>
          <w:sz w:val="24"/>
        </w:rPr>
        <w:t>与力同步</w:t>
      </w:r>
      <w:r w:rsidR="008D1537" w:rsidRPr="008D1537">
        <w:rPr>
          <w:rFonts w:hint="eastAsia"/>
          <w:sz w:val="24"/>
        </w:rPr>
        <w:t>预测方法。首先，使用</w:t>
      </w:r>
      <w:proofErr w:type="spellStart"/>
      <w:r w:rsidR="008D1537">
        <w:rPr>
          <w:rFonts w:hint="eastAsia"/>
          <w:sz w:val="24"/>
        </w:rPr>
        <w:t>FastICA</w:t>
      </w:r>
      <w:proofErr w:type="spellEnd"/>
      <w:r w:rsidR="008D1537" w:rsidRPr="008D1537">
        <w:rPr>
          <w:rFonts w:hint="eastAsia"/>
          <w:sz w:val="24"/>
        </w:rPr>
        <w:t>算法将高密度表面肌电信号解码为运动单元发放序列</w:t>
      </w:r>
      <w:r w:rsidR="008D1537">
        <w:rPr>
          <w:rFonts w:hint="eastAsia"/>
          <w:sz w:val="24"/>
        </w:rPr>
        <w:t>与运动单元波形</w:t>
      </w:r>
      <w:r w:rsidR="008D1537" w:rsidRPr="008D1537">
        <w:rPr>
          <w:rFonts w:hint="eastAsia"/>
          <w:sz w:val="24"/>
        </w:rPr>
        <w:t>，然后，通过滑动窗提取</w:t>
      </w:r>
      <w:r w:rsidR="008D1537">
        <w:rPr>
          <w:rFonts w:hint="eastAsia"/>
          <w:sz w:val="24"/>
        </w:rPr>
        <w:t>每一个运动单元放电</w:t>
      </w:r>
      <w:r w:rsidR="008D1537" w:rsidRPr="008D1537">
        <w:rPr>
          <w:rFonts w:hint="eastAsia"/>
          <w:sz w:val="24"/>
        </w:rPr>
        <w:t>脉冲串</w:t>
      </w:r>
      <w:r w:rsidR="008D1537">
        <w:rPr>
          <w:rFonts w:hint="eastAsia"/>
          <w:sz w:val="24"/>
        </w:rPr>
        <w:t>计数</w:t>
      </w:r>
      <w:r w:rsidR="008D1537" w:rsidRPr="008D1537">
        <w:rPr>
          <w:rFonts w:hint="eastAsia"/>
          <w:sz w:val="24"/>
        </w:rPr>
        <w:t>特征，最后，建立</w:t>
      </w:r>
      <w:r w:rsidR="00EE5B93">
        <w:rPr>
          <w:rFonts w:hint="eastAsia"/>
          <w:sz w:val="24"/>
        </w:rPr>
        <w:t>基于</w:t>
      </w:r>
      <w:r w:rsidR="008D1537" w:rsidRPr="008D1537">
        <w:rPr>
          <w:rFonts w:hint="eastAsia"/>
          <w:sz w:val="24"/>
        </w:rPr>
        <w:t>CNN-</w:t>
      </w:r>
      <w:proofErr w:type="spellStart"/>
      <w:r w:rsidR="008D1537" w:rsidRPr="008D1537">
        <w:rPr>
          <w:rFonts w:hint="eastAsia"/>
          <w:sz w:val="24"/>
        </w:rPr>
        <w:t>biLSTM</w:t>
      </w:r>
      <w:proofErr w:type="spellEnd"/>
      <w:r w:rsidR="00EE5B93">
        <w:rPr>
          <w:rFonts w:hint="eastAsia"/>
          <w:sz w:val="24"/>
        </w:rPr>
        <w:t>的</w:t>
      </w:r>
      <w:r w:rsidR="00EE5B93">
        <w:rPr>
          <w:rFonts w:hint="eastAsia"/>
          <w:sz w:val="24"/>
        </w:rPr>
        <w:t>双分支预测</w:t>
      </w:r>
      <w:r w:rsidR="008D1537" w:rsidRPr="008D1537">
        <w:rPr>
          <w:rFonts w:hint="eastAsia"/>
          <w:sz w:val="24"/>
        </w:rPr>
        <w:t>模型，</w:t>
      </w:r>
      <w:r w:rsidR="008D1537">
        <w:rPr>
          <w:rFonts w:hint="eastAsia"/>
          <w:sz w:val="24"/>
        </w:rPr>
        <w:t>通过训练模型</w:t>
      </w:r>
      <w:r w:rsidR="008D1537" w:rsidRPr="008D1537">
        <w:rPr>
          <w:rFonts w:hint="eastAsia"/>
          <w:sz w:val="24"/>
        </w:rPr>
        <w:t>，实现对腕关节</w:t>
      </w:r>
      <w:r w:rsidR="008D1537">
        <w:rPr>
          <w:rFonts w:hint="eastAsia"/>
          <w:sz w:val="24"/>
        </w:rPr>
        <w:t>屈伸旋转</w:t>
      </w:r>
      <w:r w:rsidR="008D1537" w:rsidRPr="008D1537">
        <w:rPr>
          <w:rFonts w:hint="eastAsia"/>
          <w:sz w:val="24"/>
        </w:rPr>
        <w:t>角度</w:t>
      </w:r>
      <w:r w:rsidR="008D1537">
        <w:rPr>
          <w:rFonts w:hint="eastAsia"/>
          <w:sz w:val="24"/>
        </w:rPr>
        <w:t>和力信号</w:t>
      </w:r>
      <w:r w:rsidR="008D1537" w:rsidRPr="008D1537">
        <w:rPr>
          <w:rFonts w:hint="eastAsia"/>
          <w:sz w:val="24"/>
        </w:rPr>
        <w:t>的连续</w:t>
      </w:r>
      <w:r w:rsidR="008D1537">
        <w:rPr>
          <w:rFonts w:hint="eastAsia"/>
          <w:sz w:val="24"/>
        </w:rPr>
        <w:t>同步</w:t>
      </w:r>
      <w:r w:rsidR="008D1537" w:rsidRPr="008D1537">
        <w:rPr>
          <w:rFonts w:hint="eastAsia"/>
          <w:sz w:val="24"/>
        </w:rPr>
        <w:t>预测。</w:t>
      </w:r>
    </w:p>
    <w:p w14:paraId="469B4CBC" w14:textId="21AB269E" w:rsidR="0093435F" w:rsidRDefault="0093435F" w:rsidP="001915AB">
      <w:pPr>
        <w:spacing w:line="400" w:lineRule="exact"/>
        <w:ind w:firstLineChars="200" w:firstLine="480"/>
        <w:rPr>
          <w:sz w:val="24"/>
        </w:rPr>
      </w:pPr>
      <w:r>
        <w:rPr>
          <w:rFonts w:hint="eastAsia"/>
          <w:sz w:val="24"/>
        </w:rPr>
        <w:t>最后，为了方便使用者使用，</w:t>
      </w:r>
      <w:r w:rsidR="001915AB">
        <w:rPr>
          <w:rFonts w:hint="eastAsia"/>
          <w:sz w:val="24"/>
        </w:rPr>
        <w:t>基于</w:t>
      </w:r>
      <w:r w:rsidR="001915AB">
        <w:rPr>
          <w:rFonts w:hint="eastAsia"/>
          <w:sz w:val="24"/>
        </w:rPr>
        <w:t>MATLAB</w:t>
      </w:r>
      <w:r>
        <w:rPr>
          <w:rFonts w:hint="eastAsia"/>
          <w:sz w:val="24"/>
        </w:rPr>
        <w:t>设计了一个“</w:t>
      </w:r>
      <w:r w:rsidRPr="0093435F">
        <w:rPr>
          <w:rFonts w:hint="eastAsia"/>
          <w:sz w:val="24"/>
        </w:rPr>
        <w:t>肌电慧控——基于高密度肌电分解的腕关节运动解码与康复评估系统</w:t>
      </w:r>
      <w:r>
        <w:rPr>
          <w:rFonts w:hint="eastAsia"/>
          <w:sz w:val="24"/>
        </w:rPr>
        <w:t>”</w:t>
      </w:r>
      <w:r w:rsidR="001915AB">
        <w:rPr>
          <w:rFonts w:hint="eastAsia"/>
          <w:sz w:val="24"/>
        </w:rPr>
        <w:t>，将其打包为电脑端应用程序，使用时只需要在电脑中安装系统，即可实现居家康复评估。技术路线如下图所示：</w:t>
      </w:r>
    </w:p>
    <w:p w14:paraId="35CDADD4" w14:textId="4E620607" w:rsidR="001915AB" w:rsidRDefault="00D52096" w:rsidP="00D52096">
      <w:pPr>
        <w:jc w:val="center"/>
        <w:rPr>
          <w:sz w:val="24"/>
        </w:rPr>
      </w:pPr>
      <w:r>
        <w:rPr>
          <w:rFonts w:hint="eastAsia"/>
        </w:rPr>
        <w:object w:dxaOrig="15204" w:dyaOrig="14592" w14:anchorId="45D621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75pt;height:410.25pt" o:ole="">
            <v:imagedata r:id="rId20" o:title=""/>
          </v:shape>
          <o:OLEObject Type="Embed" ProgID="Visio.Drawing.15" ShapeID="_x0000_i1025" DrawAspect="Content" ObjectID="_1842813933" r:id="rId21"/>
        </w:object>
      </w:r>
    </w:p>
    <w:p w14:paraId="041F4183" w14:textId="2F5CDE29" w:rsidR="001915AB" w:rsidRPr="008D1537" w:rsidRDefault="001915AB" w:rsidP="001915AB">
      <w:pPr>
        <w:spacing w:line="400" w:lineRule="exact"/>
        <w:jc w:val="center"/>
        <w:rPr>
          <w:rFonts w:hint="eastAsia"/>
          <w:sz w:val="24"/>
        </w:rPr>
      </w:pPr>
      <w:r>
        <w:rPr>
          <w:rFonts w:hint="eastAsia"/>
          <w:sz w:val="24"/>
        </w:rPr>
        <w:t>图</w:t>
      </w:r>
      <w:r>
        <w:rPr>
          <w:rFonts w:hint="eastAsia"/>
          <w:sz w:val="24"/>
        </w:rPr>
        <w:t>2-1</w:t>
      </w:r>
      <w:r w:rsidR="00D52096">
        <w:rPr>
          <w:rFonts w:hint="eastAsia"/>
          <w:sz w:val="24"/>
        </w:rPr>
        <w:t xml:space="preserve"> </w:t>
      </w:r>
      <w:r w:rsidR="00D52096">
        <w:rPr>
          <w:rFonts w:hint="eastAsia"/>
          <w:sz w:val="24"/>
        </w:rPr>
        <w:t>完整技术路线图</w:t>
      </w:r>
    </w:p>
    <w:p w14:paraId="5BAEEDAF" w14:textId="051B802E" w:rsidR="00B6783A" w:rsidRPr="00FF1133" w:rsidRDefault="00B6783A" w:rsidP="00B6783A">
      <w:pPr>
        <w:spacing w:line="400" w:lineRule="exact"/>
        <w:ind w:firstLineChars="200" w:firstLine="482"/>
        <w:rPr>
          <w:b/>
          <w:bCs/>
          <w:sz w:val="24"/>
        </w:rPr>
      </w:pPr>
    </w:p>
    <w:p w14:paraId="6E106630" w14:textId="77777777" w:rsidR="00B6783A" w:rsidRDefault="00B6783A" w:rsidP="00B6783A">
      <w:r>
        <w:rPr>
          <w:rFonts w:hint="eastAsia"/>
        </w:rPr>
        <w:t xml:space="preserve">                                                      </w:t>
      </w:r>
    </w:p>
    <w:p w14:paraId="21DB3553" w14:textId="1D1F4CBF" w:rsidR="00924E84" w:rsidRDefault="00924E84" w:rsidP="00924E84">
      <w:pPr>
        <w:spacing w:line="400" w:lineRule="exact"/>
        <w:rPr>
          <w:rFonts w:ascii="黑体" w:eastAsia="黑体"/>
          <w:sz w:val="30"/>
        </w:rPr>
      </w:pPr>
      <w:r>
        <w:rPr>
          <w:rFonts w:ascii="黑体" w:eastAsia="黑体" w:hint="eastAsia"/>
          <w:sz w:val="30"/>
        </w:rPr>
        <w:t xml:space="preserve">2.2 </w:t>
      </w:r>
      <w:r>
        <w:rPr>
          <w:rFonts w:ascii="黑体" w:eastAsia="黑体" w:hint="eastAsia"/>
          <w:sz w:val="30"/>
        </w:rPr>
        <w:t>硬件采集设备</w:t>
      </w:r>
      <w:r>
        <w:rPr>
          <w:rFonts w:ascii="黑体" w:eastAsia="黑体" w:hint="eastAsia"/>
          <w:sz w:val="30"/>
        </w:rPr>
        <w:t xml:space="preserve">    </w:t>
      </w:r>
    </w:p>
    <w:p w14:paraId="735718BC" w14:textId="30DA189A" w:rsidR="00EE5B93" w:rsidRDefault="00846647" w:rsidP="00EE5B93">
      <w:pPr>
        <w:spacing w:line="400" w:lineRule="exact"/>
        <w:ind w:firstLineChars="200" w:firstLine="480"/>
        <w:rPr>
          <w:sz w:val="24"/>
        </w:rPr>
      </w:pPr>
      <w:r w:rsidRPr="00846647">
        <w:rPr>
          <w:rFonts w:hint="eastAsia"/>
          <w:sz w:val="24"/>
        </w:rPr>
        <w:t>高密度表面肌电采集系统由两部分组成，第一部分是下位机采集设备，由阵列式肌电电极、无线采集器和基站单元组成，负责采集皮肤表面肌电信号，并将数据整合打包发送至上位机；第二部分是上位机采集软件，负责获取下位机上传的数据，并对数据进行波形展示和数据存储。整体系统组成示意图如图</w:t>
      </w:r>
      <w:r w:rsidRPr="00846647">
        <w:rPr>
          <w:rFonts w:hint="eastAsia"/>
          <w:sz w:val="24"/>
        </w:rPr>
        <w:t xml:space="preserve"> 2</w:t>
      </w:r>
      <w:r>
        <w:rPr>
          <w:rFonts w:hint="eastAsia"/>
          <w:sz w:val="24"/>
        </w:rPr>
        <w:t>-</w:t>
      </w:r>
      <w:r w:rsidR="008D1A44">
        <w:rPr>
          <w:rFonts w:hint="eastAsia"/>
          <w:sz w:val="24"/>
        </w:rPr>
        <w:t>2</w:t>
      </w:r>
      <w:r w:rsidRPr="00846647">
        <w:rPr>
          <w:rFonts w:hint="eastAsia"/>
          <w:sz w:val="24"/>
        </w:rPr>
        <w:t>所示。</w:t>
      </w:r>
    </w:p>
    <w:p w14:paraId="7C154E5E" w14:textId="63F6069A" w:rsidR="00846647" w:rsidRDefault="00846647" w:rsidP="00846647">
      <w:pPr>
        <w:rPr>
          <w:rFonts w:ascii="黑体" w:eastAsia="黑体"/>
          <w:sz w:val="28"/>
          <w:szCs w:val="28"/>
        </w:rPr>
      </w:pPr>
      <w:r w:rsidRPr="00904056">
        <w:rPr>
          <w:noProof/>
        </w:rPr>
        <w:lastRenderedPageBreak/>
        <w:drawing>
          <wp:inline distT="0" distB="0" distL="0" distR="0" wp14:anchorId="7068387B" wp14:editId="5DFE5413">
            <wp:extent cx="5399405" cy="1439674"/>
            <wp:effectExtent l="0" t="0" r="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9405" cy="1439674"/>
                    </a:xfrm>
                    <a:prstGeom prst="rect">
                      <a:avLst/>
                    </a:prstGeom>
                    <a:noFill/>
                    <a:ln>
                      <a:noFill/>
                    </a:ln>
                  </pic:spPr>
                </pic:pic>
              </a:graphicData>
            </a:graphic>
          </wp:inline>
        </w:drawing>
      </w:r>
    </w:p>
    <w:p w14:paraId="03149088" w14:textId="3B682D96" w:rsidR="00846647" w:rsidRPr="008D1A44" w:rsidRDefault="008D1A44" w:rsidP="008D1A44">
      <w:pPr>
        <w:spacing w:line="400" w:lineRule="exact"/>
        <w:ind w:firstLine="480"/>
        <w:jc w:val="center"/>
        <w:rPr>
          <w:rFonts w:hint="eastAsia"/>
          <w:sz w:val="24"/>
        </w:rPr>
      </w:pPr>
      <w:r>
        <w:rPr>
          <w:rFonts w:hint="eastAsia"/>
          <w:sz w:val="24"/>
        </w:rPr>
        <w:t>图</w:t>
      </w:r>
      <w:r>
        <w:rPr>
          <w:rFonts w:hint="eastAsia"/>
          <w:sz w:val="24"/>
        </w:rPr>
        <w:t>2-</w:t>
      </w:r>
      <w:r>
        <w:rPr>
          <w:rFonts w:hint="eastAsia"/>
          <w:sz w:val="24"/>
        </w:rPr>
        <w:t>2</w:t>
      </w:r>
      <w:r>
        <w:rPr>
          <w:rFonts w:hint="eastAsia"/>
          <w:sz w:val="24"/>
        </w:rPr>
        <w:t xml:space="preserve"> </w:t>
      </w:r>
      <w:r>
        <w:rPr>
          <w:rFonts w:hint="eastAsia"/>
          <w:sz w:val="24"/>
        </w:rPr>
        <w:t>完整技术路线图</w:t>
      </w:r>
    </w:p>
    <w:p w14:paraId="7B2C455E" w14:textId="59A3934F" w:rsidR="00924E84" w:rsidRDefault="00924E84" w:rsidP="00924E84">
      <w:pPr>
        <w:spacing w:line="400" w:lineRule="exact"/>
        <w:rPr>
          <w:rFonts w:ascii="黑体" w:eastAsia="黑体"/>
          <w:sz w:val="28"/>
          <w:szCs w:val="28"/>
        </w:rPr>
      </w:pPr>
      <w:r>
        <w:rPr>
          <w:rFonts w:ascii="黑体" w:eastAsia="黑体" w:hint="eastAsia"/>
          <w:sz w:val="28"/>
          <w:szCs w:val="28"/>
        </w:rPr>
        <w:t>2.</w:t>
      </w:r>
      <w:r>
        <w:rPr>
          <w:rFonts w:ascii="黑体" w:eastAsia="黑体" w:hint="eastAsia"/>
          <w:sz w:val="28"/>
          <w:szCs w:val="28"/>
        </w:rPr>
        <w:t>2</w:t>
      </w:r>
      <w:r>
        <w:rPr>
          <w:rFonts w:ascii="黑体" w:eastAsia="黑体" w:hint="eastAsia"/>
          <w:sz w:val="28"/>
          <w:szCs w:val="28"/>
        </w:rPr>
        <w:t>.1</w:t>
      </w:r>
      <w:r w:rsidRPr="00924E84">
        <w:rPr>
          <w:rFonts w:ascii="黑体" w:eastAsia="黑体" w:hint="eastAsia"/>
          <w:sz w:val="28"/>
          <w:szCs w:val="28"/>
        </w:rPr>
        <w:t>阵列式肌电电极</w:t>
      </w:r>
    </w:p>
    <w:p w14:paraId="31C2809E" w14:textId="77777777" w:rsidR="00DF37EE" w:rsidRDefault="00AF6DAE" w:rsidP="008D1A44">
      <w:pPr>
        <w:spacing w:line="400" w:lineRule="exact"/>
        <w:ind w:firstLineChars="200" w:firstLine="480"/>
        <w:rPr>
          <w:sz w:val="24"/>
        </w:rPr>
      </w:pPr>
      <w:r w:rsidRPr="00AF6DAE">
        <w:rPr>
          <w:rFonts w:hint="eastAsia"/>
          <w:sz w:val="24"/>
        </w:rPr>
        <w:t>阵列式肌电电极在使用时放置在皮肤表面，起到传导肌电电压的作用。</w:t>
      </w:r>
      <w:r>
        <w:rPr>
          <w:rFonts w:hint="eastAsia"/>
          <w:sz w:val="24"/>
        </w:rPr>
        <w:t>与肌内肌电不同，表面肌电极易受到环境因素、皮肤接触因素等影响。</w:t>
      </w:r>
      <w:r w:rsidR="006E449D">
        <w:rPr>
          <w:rFonts w:hint="eastAsia"/>
          <w:sz w:val="24"/>
        </w:rPr>
        <w:t>因此，</w:t>
      </w:r>
      <w:r w:rsidR="00DF37EE">
        <w:rPr>
          <w:rFonts w:hint="eastAsia"/>
          <w:sz w:val="24"/>
        </w:rPr>
        <w:t>阵列肌电</w:t>
      </w:r>
      <w:r w:rsidR="006E449D">
        <w:rPr>
          <w:rFonts w:hint="eastAsia"/>
          <w:sz w:val="24"/>
        </w:rPr>
        <w:t>电极设计</w:t>
      </w:r>
      <w:r w:rsidR="00DF37EE">
        <w:rPr>
          <w:rFonts w:hint="eastAsia"/>
          <w:sz w:val="24"/>
        </w:rPr>
        <w:t>是减少噪声重要一步</w:t>
      </w:r>
      <w:r w:rsidR="006E449D">
        <w:rPr>
          <w:rFonts w:hint="eastAsia"/>
          <w:sz w:val="24"/>
        </w:rPr>
        <w:t>。</w:t>
      </w:r>
    </w:p>
    <w:p w14:paraId="686BD598" w14:textId="190DFCD4" w:rsidR="008D1A44" w:rsidRDefault="00C95471" w:rsidP="008D1A44">
      <w:pPr>
        <w:spacing w:line="400" w:lineRule="exact"/>
        <w:ind w:firstLineChars="200" w:firstLine="480"/>
        <w:rPr>
          <w:sz w:val="24"/>
        </w:rPr>
      </w:pPr>
      <w:r w:rsidRPr="00C95471">
        <w:rPr>
          <w:rFonts w:hint="eastAsia"/>
          <w:sz w:val="24"/>
        </w:rPr>
        <w:t>本系统采用</w:t>
      </w:r>
      <w:r w:rsidRPr="00C95471">
        <w:rPr>
          <w:rFonts w:hint="eastAsia"/>
          <w:sz w:val="24"/>
        </w:rPr>
        <w:t>8</w:t>
      </w:r>
      <w:r w:rsidRPr="00C95471">
        <w:rPr>
          <w:rFonts w:hint="eastAsia"/>
          <w:sz w:val="24"/>
        </w:rPr>
        <w:t>×</w:t>
      </w:r>
      <w:r w:rsidRPr="00C95471">
        <w:rPr>
          <w:rFonts w:hint="eastAsia"/>
          <w:sz w:val="24"/>
        </w:rPr>
        <w:t>8</w:t>
      </w:r>
      <w:r w:rsidRPr="00C95471">
        <w:rPr>
          <w:rFonts w:hint="eastAsia"/>
          <w:sz w:val="24"/>
        </w:rPr>
        <w:t>阵列式高密度表面肌电电极，共</w:t>
      </w:r>
      <w:r w:rsidRPr="00C95471">
        <w:rPr>
          <w:rFonts w:hint="eastAsia"/>
          <w:sz w:val="24"/>
        </w:rPr>
        <w:t>64</w:t>
      </w:r>
      <w:r w:rsidRPr="00C95471">
        <w:rPr>
          <w:rFonts w:hint="eastAsia"/>
          <w:sz w:val="24"/>
        </w:rPr>
        <w:t>个采样通道。电极直径为</w:t>
      </w:r>
      <w:r w:rsidRPr="00C95471">
        <w:rPr>
          <w:rFonts w:hint="eastAsia"/>
          <w:sz w:val="24"/>
        </w:rPr>
        <w:t>3 mm</w:t>
      </w:r>
      <w:r w:rsidRPr="00C95471">
        <w:rPr>
          <w:rFonts w:hint="eastAsia"/>
          <w:sz w:val="24"/>
        </w:rPr>
        <w:t>，电极间距（</w:t>
      </w:r>
      <w:r w:rsidRPr="00C95471">
        <w:rPr>
          <w:rFonts w:hint="eastAsia"/>
          <w:sz w:val="24"/>
        </w:rPr>
        <w:t>IED</w:t>
      </w:r>
      <w:r w:rsidRPr="00C95471">
        <w:rPr>
          <w:rFonts w:hint="eastAsia"/>
          <w:sz w:val="24"/>
        </w:rPr>
        <w:t>）为</w:t>
      </w:r>
      <w:r w:rsidRPr="00C95471">
        <w:rPr>
          <w:rFonts w:hint="eastAsia"/>
          <w:sz w:val="24"/>
        </w:rPr>
        <w:t>10 mm</w:t>
      </w:r>
      <w:r w:rsidRPr="00C95471">
        <w:rPr>
          <w:rFonts w:hint="eastAsia"/>
          <w:sz w:val="24"/>
        </w:rPr>
        <w:t>。为提高采集稳定性与生物相容性，采用湿电极及沉金工艺设计，可有效获取前臂肌群的高空间分辨率肌电信号。</w:t>
      </w:r>
      <w:r w:rsidR="00AF6DAE">
        <w:rPr>
          <w:rFonts w:hint="eastAsia"/>
          <w:sz w:val="24"/>
        </w:rPr>
        <w:t>阵列式肌电点击</w:t>
      </w:r>
      <w:r w:rsidR="008D1A44" w:rsidRPr="00846647">
        <w:rPr>
          <w:rFonts w:hint="eastAsia"/>
          <w:sz w:val="24"/>
        </w:rPr>
        <w:t>示意图如图</w:t>
      </w:r>
      <w:r w:rsidR="008D1A44" w:rsidRPr="00846647">
        <w:rPr>
          <w:rFonts w:hint="eastAsia"/>
          <w:sz w:val="24"/>
        </w:rPr>
        <w:t xml:space="preserve"> 2</w:t>
      </w:r>
      <w:r w:rsidR="008D1A44">
        <w:rPr>
          <w:rFonts w:hint="eastAsia"/>
          <w:sz w:val="24"/>
        </w:rPr>
        <w:t>-2</w:t>
      </w:r>
      <w:r w:rsidR="008D1A44" w:rsidRPr="00846647">
        <w:rPr>
          <w:rFonts w:hint="eastAsia"/>
          <w:sz w:val="24"/>
        </w:rPr>
        <w:t>所示。</w:t>
      </w:r>
    </w:p>
    <w:p w14:paraId="53B98697" w14:textId="17A256CA" w:rsidR="008D1A44" w:rsidRDefault="00AF6DAE" w:rsidP="00AF6DAE">
      <w:pPr>
        <w:jc w:val="center"/>
        <w:rPr>
          <w:rFonts w:ascii="黑体" w:eastAsia="黑体"/>
          <w:sz w:val="28"/>
          <w:szCs w:val="28"/>
        </w:rPr>
      </w:pPr>
      <w:r>
        <w:rPr>
          <w:rFonts w:hint="eastAsia"/>
          <w:noProof/>
        </w:rPr>
        <mc:AlternateContent>
          <mc:Choice Requires="wps">
            <w:drawing>
              <wp:anchor distT="0" distB="0" distL="114300" distR="114300" simplePos="0" relativeHeight="251691008" behindDoc="0" locked="0" layoutInCell="1" allowOverlap="1" wp14:anchorId="49E84F36" wp14:editId="54BE754D">
                <wp:simplePos x="0" y="0"/>
                <wp:positionH relativeFrom="column">
                  <wp:posOffset>2172895</wp:posOffset>
                </wp:positionH>
                <wp:positionV relativeFrom="paragraph">
                  <wp:posOffset>891540</wp:posOffset>
                </wp:positionV>
                <wp:extent cx="127747" cy="201930"/>
                <wp:effectExtent l="0" t="0" r="24765" b="26670"/>
                <wp:wrapNone/>
                <wp:docPr id="19" name="矩形 19"/>
                <wp:cNvGraphicFramePr/>
                <a:graphic xmlns:a="http://schemas.openxmlformats.org/drawingml/2006/main">
                  <a:graphicData uri="http://schemas.microsoft.com/office/word/2010/wordprocessingShape">
                    <wps:wsp>
                      <wps:cNvSpPr/>
                      <wps:spPr>
                        <a:xfrm>
                          <a:off x="0" y="0"/>
                          <a:ext cx="127747" cy="20193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60B24" id="矩形 19" o:spid="_x0000_s1026" style="position:absolute;margin-left:171.1pt;margin-top:70.2pt;width:10.05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" fillcolor="black [3213]" strokecolor="black [3213]" strokeweight="2pt"/>
            </w:pict>
          </mc:Fallback>
        </mc:AlternateContent>
      </w:r>
      <w:r>
        <w:rPr>
          <w:rFonts w:hint="eastAsia"/>
          <w:noProof/>
        </w:rPr>
        <mc:AlternateContent>
          <mc:Choice Requires="wps">
            <w:drawing>
              <wp:anchor distT="0" distB="0" distL="114300" distR="114300" simplePos="0" relativeHeight="251688960" behindDoc="0" locked="0" layoutInCell="1" allowOverlap="1" wp14:anchorId="1D53A5C5" wp14:editId="0FC48750">
                <wp:simplePos x="0" y="0"/>
                <wp:positionH relativeFrom="column">
                  <wp:posOffset>3973376</wp:posOffset>
                </wp:positionH>
                <wp:positionV relativeFrom="paragraph">
                  <wp:posOffset>1127488</wp:posOffset>
                </wp:positionV>
                <wp:extent cx="197667" cy="201930"/>
                <wp:effectExtent l="0" t="0" r="12065" b="26670"/>
                <wp:wrapNone/>
                <wp:docPr id="15" name="矩形 15"/>
                <wp:cNvGraphicFramePr/>
                <a:graphic xmlns:a="http://schemas.openxmlformats.org/drawingml/2006/main">
                  <a:graphicData uri="http://schemas.microsoft.com/office/word/2010/wordprocessingShape">
                    <wps:wsp>
                      <wps:cNvSpPr/>
                      <wps:spPr>
                        <a:xfrm>
                          <a:off x="0" y="0"/>
                          <a:ext cx="197667" cy="20193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23666" id="矩形 15" o:spid="_x0000_s1026" style="position:absolute;margin-left:312.85pt;margin-top:88.8pt;width:15.55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" fillcolor="black [3213]" strokecolor="black [3213]" strokeweight="2pt"/>
            </w:pict>
          </mc:Fallback>
        </mc:AlternateContent>
      </w:r>
      <w:r w:rsidRPr="00C63B13">
        <w:rPr>
          <w:rFonts w:hint="eastAsia"/>
          <w:noProof/>
        </w:rPr>
        <w:drawing>
          <wp:inline distT="0" distB="0" distL="0" distR="0" wp14:anchorId="0E7221BB" wp14:editId="4B893F29">
            <wp:extent cx="3550285" cy="15906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50285" cy="1590675"/>
                    </a:xfrm>
                    <a:prstGeom prst="rect">
                      <a:avLst/>
                    </a:prstGeom>
                    <a:noFill/>
                    <a:ln>
                      <a:noFill/>
                    </a:ln>
                  </pic:spPr>
                </pic:pic>
              </a:graphicData>
            </a:graphic>
          </wp:inline>
        </w:drawing>
      </w:r>
    </w:p>
    <w:p w14:paraId="02DE4EA7" w14:textId="203F08AD" w:rsidR="00AF6DAE" w:rsidRPr="00724B29" w:rsidRDefault="00AF6DAE" w:rsidP="00724B29">
      <w:pPr>
        <w:spacing w:line="400" w:lineRule="exact"/>
        <w:ind w:firstLine="480"/>
        <w:jc w:val="center"/>
        <w:rPr>
          <w:rFonts w:hint="eastAsia"/>
          <w:sz w:val="24"/>
        </w:rPr>
      </w:pPr>
      <w:r>
        <w:rPr>
          <w:rFonts w:hint="eastAsia"/>
          <w:sz w:val="24"/>
        </w:rPr>
        <w:t>图</w:t>
      </w:r>
      <w:r>
        <w:rPr>
          <w:rFonts w:hint="eastAsia"/>
          <w:sz w:val="24"/>
        </w:rPr>
        <w:t>2-</w:t>
      </w:r>
      <w:r>
        <w:rPr>
          <w:rFonts w:hint="eastAsia"/>
          <w:sz w:val="24"/>
        </w:rPr>
        <w:t>3</w:t>
      </w:r>
      <w:r>
        <w:rPr>
          <w:rFonts w:hint="eastAsia"/>
          <w:sz w:val="24"/>
        </w:rPr>
        <w:t xml:space="preserve"> </w:t>
      </w:r>
      <w:r>
        <w:rPr>
          <w:rFonts w:hint="eastAsia"/>
          <w:sz w:val="24"/>
        </w:rPr>
        <w:t>阵列式电极设计</w:t>
      </w:r>
      <w:r>
        <w:rPr>
          <w:rFonts w:hint="eastAsia"/>
          <w:sz w:val="24"/>
        </w:rPr>
        <w:t>图</w:t>
      </w:r>
    </w:p>
    <w:p w14:paraId="564D37E4" w14:textId="0A42E6B6" w:rsidR="00EE5B93" w:rsidRDefault="00EE5B93" w:rsidP="00EE5B93">
      <w:pPr>
        <w:spacing w:line="400" w:lineRule="exact"/>
        <w:rPr>
          <w:rFonts w:ascii="黑体" w:eastAsia="黑体"/>
          <w:sz w:val="28"/>
          <w:szCs w:val="28"/>
        </w:rPr>
      </w:pPr>
      <w:r>
        <w:rPr>
          <w:rFonts w:ascii="黑体" w:eastAsia="黑体" w:hint="eastAsia"/>
          <w:sz w:val="28"/>
          <w:szCs w:val="28"/>
        </w:rPr>
        <w:t>2.2.</w:t>
      </w:r>
      <w:r>
        <w:rPr>
          <w:rFonts w:ascii="黑体" w:eastAsia="黑体" w:hint="eastAsia"/>
          <w:sz w:val="28"/>
          <w:szCs w:val="28"/>
        </w:rPr>
        <w:t>2</w:t>
      </w:r>
      <w:r w:rsidRPr="00EE5B93">
        <w:rPr>
          <w:rFonts w:ascii="黑体" w:eastAsia="黑体" w:hint="eastAsia"/>
          <w:sz w:val="28"/>
          <w:szCs w:val="28"/>
        </w:rPr>
        <w:t>无线采集器电路设计</w:t>
      </w:r>
    </w:p>
    <w:p w14:paraId="62D536C5" w14:textId="5A9A29A4" w:rsidR="00724B29" w:rsidRDefault="0052047A" w:rsidP="0052047A">
      <w:pPr>
        <w:spacing w:line="400" w:lineRule="exact"/>
        <w:ind w:firstLineChars="200" w:firstLine="480"/>
        <w:rPr>
          <w:sz w:val="24"/>
        </w:rPr>
      </w:pPr>
      <w:r w:rsidRPr="0052047A">
        <w:rPr>
          <w:rFonts w:hint="eastAsia"/>
          <w:sz w:val="24"/>
        </w:rPr>
        <w:t>无线采集器负责对模拟肌电信号进行差分放大、模数转换和数据打包发送。每一个无线采集器需同时处理</w:t>
      </w:r>
      <w:r w:rsidRPr="0052047A">
        <w:rPr>
          <w:rFonts w:hint="eastAsia"/>
          <w:sz w:val="24"/>
        </w:rPr>
        <w:t>64</w:t>
      </w:r>
      <w:r w:rsidRPr="0052047A">
        <w:rPr>
          <w:rFonts w:hint="eastAsia"/>
          <w:sz w:val="24"/>
        </w:rPr>
        <w:t>通道表面肌电信号，且满足每通道</w:t>
      </w:r>
      <w:r w:rsidRPr="0052047A">
        <w:rPr>
          <w:rFonts w:hint="eastAsia"/>
          <w:sz w:val="24"/>
        </w:rPr>
        <w:t>2000 Hz</w:t>
      </w:r>
      <w:r w:rsidRPr="0052047A">
        <w:rPr>
          <w:rFonts w:hint="eastAsia"/>
          <w:sz w:val="24"/>
        </w:rPr>
        <w:t>的采样频率，故需要选择一款高通量、多通道的生理电信号采集芯片来处理模拟肌电信号。获取的数字肌电信号传输至基站单元需要经过数据打包、信号调制与发射步骤，综合考虑芯片的功耗和性能，选用了带有</w:t>
      </w:r>
      <w:r w:rsidRPr="0052047A">
        <w:rPr>
          <w:rFonts w:hint="eastAsia"/>
          <w:sz w:val="24"/>
        </w:rPr>
        <w:t>5GHz</w:t>
      </w:r>
      <w:r w:rsidRPr="0052047A">
        <w:rPr>
          <w:rFonts w:hint="eastAsia"/>
          <w:sz w:val="24"/>
        </w:rPr>
        <w:t>无线通信模块的微处理器</w:t>
      </w:r>
      <w:r w:rsidRPr="0052047A">
        <w:rPr>
          <w:rFonts w:hint="eastAsia"/>
          <w:sz w:val="24"/>
        </w:rPr>
        <w:t>CC3235</w:t>
      </w:r>
      <w:r w:rsidRPr="0052047A">
        <w:rPr>
          <w:rFonts w:hint="eastAsia"/>
          <w:sz w:val="24"/>
        </w:rPr>
        <w:t>完成数据的传输功能。无线采集器的原理图如图</w:t>
      </w:r>
      <w:r>
        <w:rPr>
          <w:rFonts w:hint="eastAsia"/>
          <w:sz w:val="24"/>
        </w:rPr>
        <w:t>2-4</w:t>
      </w:r>
      <w:r w:rsidRPr="0052047A">
        <w:rPr>
          <w:rFonts w:hint="eastAsia"/>
          <w:sz w:val="24"/>
        </w:rPr>
        <w:t>所示。无线采集器电路根据功能可分为采集模块、主控模块、通信模块和电源管理模块四个部分。为提升集成度并缩小设备体积，该电路采用双</w:t>
      </w:r>
      <w:r w:rsidRPr="0052047A">
        <w:rPr>
          <w:rFonts w:hint="eastAsia"/>
          <w:sz w:val="24"/>
        </w:rPr>
        <w:t>PCB</w:t>
      </w:r>
      <w:r w:rsidRPr="0052047A">
        <w:rPr>
          <w:rFonts w:hint="eastAsia"/>
          <w:sz w:val="24"/>
        </w:rPr>
        <w:t>板设计：其中一块集成了采集模块，另一块则整合了主控模块与通信模块。电源管理功能经过合理划分，在两块电路板上均有对应设计。</w:t>
      </w:r>
    </w:p>
    <w:p w14:paraId="12B68794" w14:textId="2E00F46F" w:rsidR="0052047A" w:rsidRDefault="0052047A" w:rsidP="0052047A">
      <w:pPr>
        <w:jc w:val="center"/>
        <w:rPr>
          <w:sz w:val="24"/>
        </w:rPr>
      </w:pPr>
      <w:r w:rsidRPr="0052047A">
        <w:rPr>
          <w:sz w:val="24"/>
        </w:rPr>
        <w:lastRenderedPageBreak/>
        <w:drawing>
          <wp:inline distT="0" distB="0" distL="0" distR="0" wp14:anchorId="75AE057C" wp14:editId="2F9EC6C4">
            <wp:extent cx="5399405" cy="1967865"/>
            <wp:effectExtent l="0" t="0" r="0"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99405" cy="1967865"/>
                    </a:xfrm>
                    <a:prstGeom prst="rect">
                      <a:avLst/>
                    </a:prstGeom>
                  </pic:spPr>
                </pic:pic>
              </a:graphicData>
            </a:graphic>
          </wp:inline>
        </w:drawing>
      </w:r>
    </w:p>
    <w:p w14:paraId="21F91B18" w14:textId="4462268A" w:rsidR="0052047A" w:rsidRPr="00724B29" w:rsidRDefault="0052047A" w:rsidP="0052047A">
      <w:pPr>
        <w:spacing w:line="400" w:lineRule="exact"/>
        <w:ind w:firstLine="480"/>
        <w:jc w:val="center"/>
        <w:rPr>
          <w:rFonts w:hint="eastAsia"/>
          <w:sz w:val="24"/>
        </w:rPr>
      </w:pPr>
      <w:r>
        <w:rPr>
          <w:rFonts w:hint="eastAsia"/>
          <w:sz w:val="24"/>
        </w:rPr>
        <w:t>图</w:t>
      </w:r>
      <w:r>
        <w:rPr>
          <w:rFonts w:hint="eastAsia"/>
          <w:sz w:val="24"/>
        </w:rPr>
        <w:t>2-</w:t>
      </w:r>
      <w:r>
        <w:rPr>
          <w:rFonts w:hint="eastAsia"/>
          <w:sz w:val="24"/>
        </w:rPr>
        <w:t>4</w:t>
      </w:r>
      <w:r>
        <w:rPr>
          <w:rFonts w:hint="eastAsia"/>
          <w:sz w:val="24"/>
        </w:rPr>
        <w:t xml:space="preserve"> </w:t>
      </w:r>
      <w:r>
        <w:rPr>
          <w:rFonts w:hint="eastAsia"/>
          <w:sz w:val="24"/>
        </w:rPr>
        <w:t>阵列式电极设计图</w:t>
      </w:r>
    </w:p>
    <w:p w14:paraId="0F8A58FB" w14:textId="6D45DEFC" w:rsidR="0052047A" w:rsidRPr="0052047A" w:rsidRDefault="0052047A" w:rsidP="0052047A">
      <w:pPr>
        <w:rPr>
          <w:sz w:val="24"/>
        </w:rPr>
      </w:pPr>
      <w:bookmarkStart w:id="5" w:name="_Hlk232191324"/>
      <w:r w:rsidRPr="0052047A">
        <w:rPr>
          <w:rFonts w:hint="eastAsia"/>
          <w:sz w:val="24"/>
        </w:rPr>
        <w:t>（</w:t>
      </w:r>
      <w:r w:rsidR="0001273D">
        <w:rPr>
          <w:rFonts w:hint="eastAsia"/>
          <w:sz w:val="24"/>
        </w:rPr>
        <w:t>一</w:t>
      </w:r>
      <w:r>
        <w:rPr>
          <w:rFonts w:hint="eastAsia"/>
          <w:sz w:val="24"/>
        </w:rPr>
        <w:t>）</w:t>
      </w:r>
      <w:r w:rsidRPr="0052047A">
        <w:rPr>
          <w:rFonts w:hint="eastAsia"/>
          <w:sz w:val="24"/>
        </w:rPr>
        <w:t>采集模块设计</w:t>
      </w:r>
    </w:p>
    <w:p w14:paraId="4BB667F6" w14:textId="1F2DBAEF" w:rsidR="0052047A" w:rsidRDefault="0001273D" w:rsidP="0001273D">
      <w:pPr>
        <w:spacing w:line="400" w:lineRule="exact"/>
        <w:ind w:firstLineChars="200" w:firstLine="480"/>
        <w:rPr>
          <w:sz w:val="24"/>
        </w:rPr>
      </w:pPr>
      <w:r w:rsidRPr="0001273D">
        <w:rPr>
          <w:rFonts w:hint="eastAsia"/>
          <w:sz w:val="24"/>
        </w:rPr>
        <w:t>采集模块的电路原理图如图</w:t>
      </w:r>
      <w:r w:rsidRPr="0001273D">
        <w:rPr>
          <w:rFonts w:hint="eastAsia"/>
          <w:sz w:val="24"/>
        </w:rPr>
        <w:t xml:space="preserve"> 2.7</w:t>
      </w:r>
      <w:r w:rsidRPr="0001273D">
        <w:rPr>
          <w:rFonts w:hint="eastAsia"/>
          <w:sz w:val="24"/>
        </w:rPr>
        <w:t>所示。</w:t>
      </w:r>
      <w:bookmarkEnd w:id="5"/>
    </w:p>
    <w:p w14:paraId="2D8838B0" w14:textId="77777777" w:rsidR="0001273D" w:rsidRPr="0001273D" w:rsidRDefault="0001273D" w:rsidP="0001273D">
      <w:pPr>
        <w:snapToGrid w:val="0"/>
        <w:spacing w:line="300" w:lineRule="auto"/>
        <w:ind w:firstLine="480"/>
        <w:jc w:val="center"/>
        <w:rPr>
          <w:kern w:val="0"/>
          <w:szCs w:val="20"/>
          <w:lang w:bidi="en-US"/>
        </w:rPr>
      </w:pPr>
      <w:r w:rsidRPr="0001273D">
        <w:rPr>
          <w:noProof/>
          <w:kern w:val="0"/>
          <w:szCs w:val="20"/>
          <w:lang w:bidi="en-US"/>
        </w:rPr>
        <w:drawing>
          <wp:inline distT="0" distB="0" distL="0" distR="0" wp14:anchorId="5F6C67AB" wp14:editId="5CD1F55E">
            <wp:extent cx="4157345" cy="232854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57345" cy="2328545"/>
                    </a:xfrm>
                    <a:prstGeom prst="rect">
                      <a:avLst/>
                    </a:prstGeom>
                    <a:noFill/>
                    <a:ln>
                      <a:noFill/>
                    </a:ln>
                  </pic:spPr>
                </pic:pic>
              </a:graphicData>
            </a:graphic>
          </wp:inline>
        </w:drawing>
      </w:r>
    </w:p>
    <w:p w14:paraId="5DF37215" w14:textId="19BB5CDB" w:rsidR="0001273D" w:rsidRDefault="0001273D" w:rsidP="0001273D">
      <w:pPr>
        <w:spacing w:line="400" w:lineRule="exact"/>
        <w:ind w:firstLine="480"/>
        <w:jc w:val="center"/>
        <w:rPr>
          <w:sz w:val="24"/>
        </w:rPr>
      </w:pPr>
      <w:bookmarkStart w:id="6" w:name="_Ref196321946"/>
      <w:bookmarkStart w:id="7" w:name="_Toc199674314"/>
      <w:r w:rsidRPr="0001273D">
        <w:rPr>
          <w:rFonts w:hint="eastAsia"/>
          <w:sz w:val="24"/>
        </w:rPr>
        <w:t>图</w:t>
      </w:r>
      <w:bookmarkEnd w:id="6"/>
      <w:r>
        <w:rPr>
          <w:rFonts w:hint="eastAsia"/>
          <w:sz w:val="24"/>
        </w:rPr>
        <w:t>2-5</w:t>
      </w:r>
      <w:r w:rsidRPr="0001273D">
        <w:rPr>
          <w:sz w:val="24"/>
        </w:rPr>
        <w:t xml:space="preserve"> </w:t>
      </w:r>
      <w:r w:rsidRPr="0001273D">
        <w:rPr>
          <w:rFonts w:hint="eastAsia"/>
          <w:sz w:val="24"/>
        </w:rPr>
        <w:t>采集模块电路原理图</w:t>
      </w:r>
      <w:bookmarkEnd w:id="7"/>
    </w:p>
    <w:p w14:paraId="6483521A" w14:textId="7AEFC2C1" w:rsidR="0001273D" w:rsidRPr="0052047A" w:rsidRDefault="0001273D" w:rsidP="0001273D">
      <w:pPr>
        <w:rPr>
          <w:sz w:val="24"/>
        </w:rPr>
      </w:pPr>
      <w:r w:rsidRPr="0052047A">
        <w:rPr>
          <w:rFonts w:hint="eastAsia"/>
          <w:sz w:val="24"/>
        </w:rPr>
        <w:t>（</w:t>
      </w:r>
      <w:r>
        <w:rPr>
          <w:rFonts w:hint="eastAsia"/>
          <w:sz w:val="24"/>
        </w:rPr>
        <w:t>二</w:t>
      </w:r>
      <w:r>
        <w:rPr>
          <w:rFonts w:hint="eastAsia"/>
          <w:sz w:val="24"/>
        </w:rPr>
        <w:t>）</w:t>
      </w:r>
      <w:r>
        <w:rPr>
          <w:rFonts w:hint="eastAsia"/>
          <w:sz w:val="24"/>
        </w:rPr>
        <w:t>主控模块</w:t>
      </w:r>
      <w:r w:rsidRPr="0052047A">
        <w:rPr>
          <w:rFonts w:hint="eastAsia"/>
          <w:sz w:val="24"/>
        </w:rPr>
        <w:t>设计</w:t>
      </w:r>
    </w:p>
    <w:p w14:paraId="66E3FD5F" w14:textId="3869341F" w:rsidR="0001273D" w:rsidRDefault="0001273D" w:rsidP="0001273D">
      <w:pPr>
        <w:spacing w:line="400" w:lineRule="exact"/>
        <w:ind w:firstLine="480"/>
        <w:rPr>
          <w:sz w:val="24"/>
        </w:rPr>
      </w:pPr>
      <w:r w:rsidRPr="0001273D">
        <w:rPr>
          <w:rFonts w:hint="eastAsia"/>
          <w:sz w:val="24"/>
        </w:rPr>
        <w:t>主控模块负责将数字肌电信号进行打包，并传递给通信模块。</w:t>
      </w:r>
    </w:p>
    <w:p w14:paraId="1664626C" w14:textId="77777777" w:rsidR="0001273D" w:rsidRPr="0001273D" w:rsidRDefault="0001273D" w:rsidP="0001273D">
      <w:pPr>
        <w:snapToGrid w:val="0"/>
        <w:spacing w:line="300" w:lineRule="auto"/>
        <w:ind w:firstLine="480"/>
        <w:jc w:val="center"/>
        <w:rPr>
          <w:kern w:val="0"/>
          <w:szCs w:val="20"/>
          <w:lang w:bidi="en-US"/>
        </w:rPr>
      </w:pPr>
      <w:r w:rsidRPr="0001273D">
        <w:rPr>
          <w:noProof/>
          <w:kern w:val="0"/>
          <w:szCs w:val="20"/>
          <w:lang w:bidi="en-US"/>
        </w:rPr>
        <w:drawing>
          <wp:inline distT="0" distB="0" distL="0" distR="0" wp14:anchorId="1081FF95" wp14:editId="6636A728">
            <wp:extent cx="4332605" cy="20764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32605" cy="2076450"/>
                    </a:xfrm>
                    <a:prstGeom prst="rect">
                      <a:avLst/>
                    </a:prstGeom>
                    <a:noFill/>
                    <a:ln>
                      <a:noFill/>
                    </a:ln>
                  </pic:spPr>
                </pic:pic>
              </a:graphicData>
            </a:graphic>
          </wp:inline>
        </w:drawing>
      </w:r>
    </w:p>
    <w:p w14:paraId="242091B1" w14:textId="247EFAD9" w:rsidR="0001273D" w:rsidRPr="0001273D" w:rsidRDefault="0001273D" w:rsidP="0001273D">
      <w:pPr>
        <w:spacing w:line="400" w:lineRule="exact"/>
        <w:ind w:firstLine="480"/>
        <w:jc w:val="center"/>
        <w:rPr>
          <w:sz w:val="24"/>
        </w:rPr>
      </w:pPr>
      <w:bookmarkStart w:id="8" w:name="_Ref196321979"/>
      <w:bookmarkStart w:id="9" w:name="_Toc199674315"/>
      <w:r w:rsidRPr="0001273D">
        <w:rPr>
          <w:rFonts w:hint="eastAsia"/>
          <w:sz w:val="24"/>
        </w:rPr>
        <w:t>图</w:t>
      </w:r>
      <w:bookmarkEnd w:id="8"/>
      <w:r>
        <w:rPr>
          <w:rFonts w:hint="eastAsia"/>
          <w:sz w:val="24"/>
        </w:rPr>
        <w:t xml:space="preserve">2-6 </w:t>
      </w:r>
      <w:r w:rsidRPr="0001273D">
        <w:rPr>
          <w:rFonts w:hint="eastAsia"/>
          <w:sz w:val="24"/>
        </w:rPr>
        <w:t>主控模块电路原理图</w:t>
      </w:r>
      <w:bookmarkEnd w:id="9"/>
    </w:p>
    <w:p w14:paraId="15039DAB" w14:textId="493FF85E" w:rsidR="0001273D" w:rsidRPr="0052047A" w:rsidRDefault="0001273D" w:rsidP="0001273D">
      <w:pPr>
        <w:rPr>
          <w:sz w:val="24"/>
        </w:rPr>
      </w:pPr>
      <w:r w:rsidRPr="0052047A">
        <w:rPr>
          <w:rFonts w:hint="eastAsia"/>
          <w:sz w:val="24"/>
        </w:rPr>
        <w:t>（</w:t>
      </w:r>
      <w:r>
        <w:rPr>
          <w:rFonts w:hint="eastAsia"/>
          <w:sz w:val="24"/>
        </w:rPr>
        <w:t>三</w:t>
      </w:r>
      <w:r>
        <w:rPr>
          <w:rFonts w:hint="eastAsia"/>
          <w:sz w:val="24"/>
        </w:rPr>
        <w:t>）</w:t>
      </w:r>
      <w:r w:rsidR="009827FF">
        <w:rPr>
          <w:rFonts w:hint="eastAsia"/>
          <w:sz w:val="24"/>
        </w:rPr>
        <w:t>通信模块</w:t>
      </w:r>
      <w:r w:rsidRPr="0052047A">
        <w:rPr>
          <w:rFonts w:hint="eastAsia"/>
          <w:sz w:val="24"/>
        </w:rPr>
        <w:t>设计</w:t>
      </w:r>
    </w:p>
    <w:p w14:paraId="22A56453" w14:textId="77777777" w:rsidR="009827FF" w:rsidRDefault="009827FF" w:rsidP="009827FF">
      <w:pPr>
        <w:spacing w:line="400" w:lineRule="exact"/>
        <w:ind w:firstLine="480"/>
        <w:rPr>
          <w:sz w:val="24"/>
        </w:rPr>
      </w:pPr>
      <w:r w:rsidRPr="009827FF">
        <w:rPr>
          <w:rFonts w:hint="eastAsia"/>
          <w:sz w:val="24"/>
        </w:rPr>
        <w:t>通信模块负责将数据包进行调制发送，并解调上位机传来的无线指令。通信模</w:t>
      </w:r>
      <w:r w:rsidRPr="009827FF">
        <w:rPr>
          <w:rFonts w:hint="eastAsia"/>
          <w:sz w:val="24"/>
        </w:rPr>
        <w:lastRenderedPageBreak/>
        <w:t>块数据发送速率对多通道肌电信号的同步采集至关重要，采集系统设定的发送数据速率</w:t>
      </w:r>
      <w:r w:rsidRPr="009827FF">
        <w:rPr>
          <w:sz w:val="24"/>
        </w:rPr>
        <w:t>Φ</w:t>
      </w:r>
      <w:r w:rsidRPr="009827FF">
        <w:rPr>
          <w:rFonts w:hint="eastAsia"/>
          <w:sz w:val="24"/>
        </w:rPr>
        <w:t>按照如下公式计算：</w:t>
      </w:r>
    </w:p>
    <w:p w14:paraId="56DD59CA" w14:textId="1E88B1E1" w:rsidR="00AD5FC4" w:rsidRPr="009827FF" w:rsidRDefault="00C45C47" w:rsidP="00C45C47">
      <w:pPr>
        <w:wordWrap w:val="0"/>
        <w:jc w:val="right"/>
        <w:rPr>
          <w:rFonts w:hint="eastAsia"/>
          <w:sz w:val="24"/>
        </w:rPr>
      </w:pPr>
      <w:r w:rsidRPr="00C45C47">
        <w:rPr>
          <w:position w:val="-18"/>
          <w:sz w:val="24"/>
        </w:rPr>
        <w:object w:dxaOrig="1440" w:dyaOrig="480" w14:anchorId="754E27F9">
          <v:shape id="_x0000_i1862" type="#_x0000_t75" style="width:1in;height:24pt" o:ole="">
            <v:imagedata r:id="rId27" o:title=""/>
          </v:shape>
          <o:OLEObject Type="Embed" ProgID="Equation.DSMT4" ShapeID="_x0000_i1862" DrawAspect="Content" ObjectID="_1842813934" r:id="rId28"/>
        </w:object>
      </w:r>
      <w:r>
        <w:rPr>
          <w:rFonts w:hint="eastAsia"/>
          <w:sz w:val="24"/>
        </w:rPr>
        <w:t xml:space="preserve">                     </w:t>
      </w:r>
      <w:r>
        <w:rPr>
          <w:rFonts w:hint="eastAsia"/>
          <w:sz w:val="24"/>
        </w:rPr>
        <w:t>（</w:t>
      </w:r>
      <w:r>
        <w:rPr>
          <w:rFonts w:hint="eastAsia"/>
          <w:sz w:val="24"/>
        </w:rPr>
        <w:t>2-#</w:t>
      </w:r>
      <w:r>
        <w:rPr>
          <w:rFonts w:hint="eastAsia"/>
          <w:sz w:val="24"/>
        </w:rPr>
        <w:t>）</w:t>
      </w:r>
    </w:p>
    <w:p w14:paraId="1C6F8766" w14:textId="3B759854" w:rsidR="009827FF" w:rsidRPr="009827FF" w:rsidRDefault="009827FF" w:rsidP="009827FF">
      <w:pPr>
        <w:spacing w:line="400" w:lineRule="exact"/>
        <w:ind w:firstLine="480"/>
        <w:rPr>
          <w:rFonts w:hint="eastAsia"/>
          <w:sz w:val="24"/>
        </w:rPr>
      </w:pPr>
      <w:r w:rsidRPr="009827FF">
        <w:rPr>
          <w:rFonts w:hint="eastAsia"/>
          <w:sz w:val="24"/>
        </w:rPr>
        <w:t>其中，</w:t>
      </w:r>
      <w:proofErr w:type="spellStart"/>
      <w:r w:rsidR="00C45C47" w:rsidRPr="00C45C47">
        <w:rPr>
          <w:rFonts w:hint="eastAsia"/>
          <w:i/>
          <w:iCs/>
          <w:sz w:val="24"/>
        </w:rPr>
        <w:t>f</w:t>
      </w:r>
      <w:r w:rsidR="00C45C47" w:rsidRPr="00C45C47">
        <w:rPr>
          <w:rFonts w:hint="eastAsia"/>
          <w:i/>
          <w:iCs/>
          <w:sz w:val="24"/>
          <w:vertAlign w:val="subscript"/>
        </w:rPr>
        <w:t>p</w:t>
      </w:r>
      <w:proofErr w:type="spellEnd"/>
      <w:r w:rsidR="00C45C47">
        <w:rPr>
          <w:rFonts w:hint="eastAsia"/>
          <w:i/>
          <w:iCs/>
          <w:sz w:val="24"/>
          <w:vertAlign w:val="subscript"/>
        </w:rPr>
        <w:t xml:space="preserve"> </w:t>
      </w:r>
      <w:r w:rsidRPr="009827FF">
        <w:rPr>
          <w:rFonts w:hint="eastAsia"/>
          <w:sz w:val="24"/>
        </w:rPr>
        <w:t>是包的发送频率，本文中是</w:t>
      </w:r>
      <w:r w:rsidRPr="009827FF">
        <w:rPr>
          <w:rFonts w:hint="eastAsia"/>
          <w:sz w:val="24"/>
        </w:rPr>
        <w:t>200 SPS</w:t>
      </w:r>
      <w:r w:rsidRPr="009827FF">
        <w:rPr>
          <w:rFonts w:hint="eastAsia"/>
          <w:sz w:val="24"/>
        </w:rPr>
        <w:t>；</w:t>
      </w:r>
      <w:proofErr w:type="spellStart"/>
      <w:r w:rsidR="00C45C47" w:rsidRPr="00C45C47">
        <w:rPr>
          <w:rFonts w:hint="eastAsia"/>
          <w:i/>
          <w:iCs/>
          <w:sz w:val="24"/>
        </w:rPr>
        <w:t>L</w:t>
      </w:r>
      <w:r w:rsidR="00C45C47" w:rsidRPr="00C45C47">
        <w:rPr>
          <w:rFonts w:hint="eastAsia"/>
          <w:i/>
          <w:iCs/>
          <w:sz w:val="24"/>
          <w:vertAlign w:val="subscript"/>
        </w:rPr>
        <w:t>p</w:t>
      </w:r>
      <w:proofErr w:type="spellEnd"/>
      <w:r w:rsidRPr="009827FF">
        <w:rPr>
          <w:rFonts w:hint="eastAsia"/>
          <w:sz w:val="24"/>
        </w:rPr>
        <w:t>是数据包长度，本文中是</w:t>
      </w:r>
      <w:r w:rsidRPr="009827FF">
        <w:rPr>
          <w:rFonts w:hint="eastAsia"/>
          <w:sz w:val="24"/>
        </w:rPr>
        <w:t>1300 byte</w:t>
      </w:r>
      <w:r w:rsidRPr="009827FF">
        <w:rPr>
          <w:rFonts w:hint="eastAsia"/>
          <w:sz w:val="24"/>
        </w:rPr>
        <w:t>，亦即</w:t>
      </w:r>
      <w:r w:rsidRPr="009827FF">
        <w:rPr>
          <w:rFonts w:hint="eastAsia"/>
          <w:sz w:val="24"/>
        </w:rPr>
        <w:t>10400 bit</w:t>
      </w:r>
      <w:r w:rsidRPr="009827FF">
        <w:rPr>
          <w:rFonts w:hint="eastAsia"/>
          <w:sz w:val="24"/>
        </w:rPr>
        <w:t>。</w:t>
      </w:r>
    </w:p>
    <w:p w14:paraId="7DAA1F5B" w14:textId="69593B2A" w:rsidR="009827FF" w:rsidRPr="009827FF" w:rsidRDefault="009827FF" w:rsidP="009827FF">
      <w:pPr>
        <w:spacing w:line="400" w:lineRule="exact"/>
        <w:ind w:firstLine="480"/>
        <w:rPr>
          <w:rFonts w:hint="eastAsia"/>
          <w:sz w:val="24"/>
        </w:rPr>
      </w:pPr>
      <w:r w:rsidRPr="009827FF">
        <w:rPr>
          <w:rFonts w:hint="eastAsia"/>
          <w:sz w:val="24"/>
        </w:rPr>
        <w:t>根据系统设计指标，单个无线采集器需维持</w:t>
      </w:r>
      <w:r w:rsidRPr="009827FF">
        <w:rPr>
          <w:rFonts w:hint="eastAsia"/>
          <w:sz w:val="24"/>
        </w:rPr>
        <w:t>2.08 Mbps</w:t>
      </w:r>
      <w:r w:rsidRPr="009827FF">
        <w:rPr>
          <w:rFonts w:hint="eastAsia"/>
          <w:sz w:val="24"/>
        </w:rPr>
        <w:t>的实时传输速率，考虑到网络通信需预留</w:t>
      </w:r>
      <w:r w:rsidRPr="009827FF">
        <w:rPr>
          <w:rFonts w:hint="eastAsia"/>
          <w:sz w:val="24"/>
        </w:rPr>
        <w:t>50%</w:t>
      </w:r>
      <w:r w:rsidRPr="009827FF">
        <w:rPr>
          <w:rFonts w:hint="eastAsia"/>
          <w:sz w:val="24"/>
        </w:rPr>
        <w:t>冗余容量，无线采集器需保证</w:t>
      </w:r>
      <w:r w:rsidRPr="009827FF">
        <w:rPr>
          <w:rFonts w:hint="eastAsia"/>
          <w:sz w:val="24"/>
        </w:rPr>
        <w:t>3.12 Mbps</w:t>
      </w:r>
      <w:r w:rsidRPr="009827FF">
        <w:rPr>
          <w:rFonts w:hint="eastAsia"/>
          <w:sz w:val="24"/>
        </w:rPr>
        <w:t>的传输速率。</w:t>
      </w:r>
      <w:r w:rsidRPr="009827FF">
        <w:rPr>
          <w:rFonts w:hint="eastAsia"/>
          <w:sz w:val="24"/>
        </w:rPr>
        <w:t>CC3235</w:t>
      </w:r>
      <w:r w:rsidRPr="009827FF">
        <w:rPr>
          <w:rFonts w:hint="eastAsia"/>
          <w:sz w:val="24"/>
        </w:rPr>
        <w:t>芯片支持</w:t>
      </w:r>
      <w:r w:rsidRPr="009827FF">
        <w:rPr>
          <w:rFonts w:hint="eastAsia"/>
          <w:sz w:val="24"/>
        </w:rPr>
        <w:t>802.11a/b/g/n</w:t>
      </w:r>
      <w:r w:rsidRPr="009827FF">
        <w:rPr>
          <w:rFonts w:hint="eastAsia"/>
          <w:sz w:val="24"/>
        </w:rPr>
        <w:t>传输协议，在</w:t>
      </w:r>
      <w:r w:rsidRPr="009827FF">
        <w:rPr>
          <w:rFonts w:hint="eastAsia"/>
          <w:sz w:val="24"/>
        </w:rPr>
        <w:t>5.0 GHz</w:t>
      </w:r>
      <w:r w:rsidRPr="009827FF">
        <w:rPr>
          <w:rFonts w:hint="eastAsia"/>
          <w:sz w:val="24"/>
        </w:rPr>
        <w:t>频段下使用</w:t>
      </w:r>
      <w:r w:rsidRPr="009827FF">
        <w:rPr>
          <w:rFonts w:hint="eastAsia"/>
          <w:sz w:val="24"/>
        </w:rPr>
        <w:t>UDP</w:t>
      </w:r>
      <w:r w:rsidRPr="009827FF">
        <w:rPr>
          <w:rFonts w:hint="eastAsia"/>
          <w:sz w:val="24"/>
        </w:rPr>
        <w:t>通信协议通信速率为</w:t>
      </w:r>
      <w:r w:rsidRPr="009827FF">
        <w:rPr>
          <w:rFonts w:hint="eastAsia"/>
          <w:sz w:val="24"/>
        </w:rPr>
        <w:t>16 Mbps</w:t>
      </w:r>
      <w:r w:rsidRPr="009827FF">
        <w:rPr>
          <w:rFonts w:hint="eastAsia"/>
          <w:sz w:val="24"/>
        </w:rPr>
        <w:t>，而使用</w:t>
      </w:r>
      <w:r w:rsidRPr="009827FF">
        <w:rPr>
          <w:rFonts w:hint="eastAsia"/>
          <w:sz w:val="24"/>
        </w:rPr>
        <w:t>TCP/IP</w:t>
      </w:r>
      <w:r w:rsidRPr="009827FF">
        <w:rPr>
          <w:rFonts w:hint="eastAsia"/>
          <w:sz w:val="24"/>
        </w:rPr>
        <w:t>通信协议的通信速率为</w:t>
      </w:r>
      <w:r w:rsidRPr="009827FF">
        <w:rPr>
          <w:rFonts w:hint="eastAsia"/>
          <w:sz w:val="24"/>
        </w:rPr>
        <w:t>13 Mbps</w:t>
      </w:r>
      <w:r w:rsidRPr="009827FF">
        <w:rPr>
          <w:rFonts w:hint="eastAsia"/>
          <w:sz w:val="24"/>
        </w:rPr>
        <w:t>，均能够保证准确传输数据，其射频天线电路配置</w:t>
      </w:r>
      <w:r w:rsidR="00C45C47">
        <w:rPr>
          <w:rFonts w:hint="eastAsia"/>
          <w:sz w:val="24"/>
        </w:rPr>
        <w:t>如图</w:t>
      </w:r>
      <w:r w:rsidR="00C45C47">
        <w:rPr>
          <w:rFonts w:hint="eastAsia"/>
          <w:sz w:val="24"/>
        </w:rPr>
        <w:t>2-#(a)</w:t>
      </w:r>
      <w:r w:rsidR="00C45C47">
        <w:rPr>
          <w:rFonts w:hint="eastAsia"/>
          <w:sz w:val="24"/>
        </w:rPr>
        <w:t>所示。</w:t>
      </w:r>
    </w:p>
    <w:p w14:paraId="0281D4F5" w14:textId="1BD30A22" w:rsidR="009827FF" w:rsidRPr="009827FF" w:rsidRDefault="009827FF" w:rsidP="009827FF">
      <w:pPr>
        <w:spacing w:line="400" w:lineRule="exact"/>
        <w:ind w:firstLine="480"/>
        <w:rPr>
          <w:rFonts w:hint="eastAsia"/>
          <w:sz w:val="24"/>
        </w:rPr>
      </w:pPr>
      <w:r w:rsidRPr="009827FF">
        <w:rPr>
          <w:rFonts w:hint="eastAsia"/>
          <w:sz w:val="24"/>
        </w:rPr>
        <w:t>采集系统的基站单元在</w:t>
      </w:r>
      <w:r w:rsidRPr="009827FF">
        <w:rPr>
          <w:rFonts w:hint="eastAsia"/>
          <w:sz w:val="24"/>
        </w:rPr>
        <w:t>2.4 GHz</w:t>
      </w:r>
      <w:r w:rsidRPr="009827FF">
        <w:rPr>
          <w:rFonts w:hint="eastAsia"/>
          <w:sz w:val="24"/>
        </w:rPr>
        <w:t>频段下每秒钟向无线采集器发送同步脉冲，为避免对数据传输产生干扰，本文加入了无线传输芯片</w:t>
      </w:r>
      <w:r w:rsidRPr="009827FF">
        <w:rPr>
          <w:rFonts w:hint="eastAsia"/>
          <w:sz w:val="24"/>
        </w:rPr>
        <w:t>CC2500</w:t>
      </w:r>
      <w:r w:rsidRPr="009827FF">
        <w:rPr>
          <w:rFonts w:hint="eastAsia"/>
          <w:sz w:val="24"/>
        </w:rPr>
        <w:t>，此芯片负责接收基站单元传来的同步脉冲，并将脉冲实时反馈给主控芯片，其射频天线电路配置</w:t>
      </w:r>
      <w:r w:rsidR="00C45C47">
        <w:rPr>
          <w:rFonts w:hint="eastAsia"/>
          <w:sz w:val="24"/>
        </w:rPr>
        <w:t>如</w:t>
      </w:r>
      <w:r w:rsidRPr="009827FF">
        <w:rPr>
          <w:rFonts w:hint="eastAsia"/>
          <w:sz w:val="24"/>
        </w:rPr>
        <w:t>图</w:t>
      </w:r>
      <w:r w:rsidRPr="009827FF">
        <w:rPr>
          <w:rFonts w:hint="eastAsia"/>
          <w:sz w:val="24"/>
        </w:rPr>
        <w:t xml:space="preserve"> 2</w:t>
      </w:r>
      <w:r w:rsidR="00C45C47">
        <w:rPr>
          <w:rFonts w:hint="eastAsia"/>
          <w:sz w:val="24"/>
        </w:rPr>
        <w:t>-#</w:t>
      </w:r>
      <w:r w:rsidRPr="009827FF">
        <w:rPr>
          <w:rFonts w:hint="eastAsia"/>
          <w:sz w:val="24"/>
        </w:rPr>
        <w:t>(b)</w:t>
      </w:r>
      <w:r w:rsidR="00C45C47">
        <w:rPr>
          <w:rFonts w:hint="eastAsia"/>
          <w:sz w:val="24"/>
        </w:rPr>
        <w:t>所示</w:t>
      </w:r>
      <w:r w:rsidRPr="009827FF">
        <w:rPr>
          <w:rFonts w:hint="eastAsia"/>
          <w:sz w:val="24"/>
        </w:rPr>
        <w:t>。</w:t>
      </w:r>
    </w:p>
    <w:p w14:paraId="49D367E3" w14:textId="77777777" w:rsidR="009827FF" w:rsidRPr="009827FF" w:rsidRDefault="009827FF" w:rsidP="009827FF">
      <w:pPr>
        <w:spacing w:line="400" w:lineRule="exact"/>
        <w:ind w:firstLine="480"/>
        <w:rPr>
          <w:sz w:val="24"/>
        </w:rPr>
      </w:pPr>
      <w:r w:rsidRPr="009827FF">
        <w:rPr>
          <w:sz w:val="24"/>
        </w:rPr>
        <w:t xml:space="preserve"> </w:t>
      </w:r>
    </w:p>
    <w:p w14:paraId="78D880BF" w14:textId="7B1B4FB5" w:rsidR="00C45C47" w:rsidRDefault="00C45C47" w:rsidP="00C45C47">
      <w:pPr>
        <w:jc w:val="center"/>
      </w:pPr>
      <w:r w:rsidRPr="008C5B7F">
        <w:rPr>
          <w:noProof/>
        </w:rPr>
        <w:drawing>
          <wp:inline distT="0" distB="0" distL="0" distR="0" wp14:anchorId="5DA3C942" wp14:editId="5A5D7707">
            <wp:extent cx="2391225" cy="2016000"/>
            <wp:effectExtent l="0" t="0" r="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91225" cy="2016000"/>
                    </a:xfrm>
                    <a:prstGeom prst="rect">
                      <a:avLst/>
                    </a:prstGeom>
                    <a:noFill/>
                    <a:ln>
                      <a:noFill/>
                    </a:ln>
                  </pic:spPr>
                </pic:pic>
              </a:graphicData>
            </a:graphic>
          </wp:inline>
        </w:drawing>
      </w:r>
      <w:r>
        <w:rPr>
          <w:rFonts w:hint="eastAsia"/>
        </w:rPr>
        <w:t xml:space="preserve">        </w:t>
      </w:r>
      <w:r w:rsidRPr="0084028C">
        <w:rPr>
          <w:noProof/>
        </w:rPr>
        <w:drawing>
          <wp:inline distT="0" distB="0" distL="0" distR="0" wp14:anchorId="61CDBB94" wp14:editId="12216CD4">
            <wp:extent cx="2381085" cy="2016000"/>
            <wp:effectExtent l="0" t="0" r="635" b="381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1085" cy="2016000"/>
                    </a:xfrm>
                    <a:prstGeom prst="rect">
                      <a:avLst/>
                    </a:prstGeom>
                    <a:noFill/>
                    <a:ln>
                      <a:noFill/>
                    </a:ln>
                  </pic:spPr>
                </pic:pic>
              </a:graphicData>
            </a:graphic>
          </wp:inline>
        </w:drawing>
      </w:r>
    </w:p>
    <w:p w14:paraId="24D01434" w14:textId="1630677A" w:rsidR="00C45C47" w:rsidRDefault="00C45C47" w:rsidP="00C45C47">
      <w:pPr>
        <w:pStyle w:val="af5"/>
        <w:tabs>
          <w:tab w:val="center" w:pos="4251"/>
        </w:tabs>
        <w:ind w:firstLineChars="600" w:firstLine="1440"/>
        <w:jc w:val="left"/>
        <w:rPr>
          <w:rFonts w:hint="eastAsia"/>
        </w:rPr>
      </w:pPr>
      <w:r w:rsidRPr="00B55EB7">
        <w:rPr>
          <w:rFonts w:hint="eastAsia"/>
          <w:kern w:val="2"/>
          <w:sz w:val="24"/>
          <w:szCs w:val="24"/>
          <w:lang w:bidi="ar-SA"/>
        </w:rPr>
        <w:t xml:space="preserve">(a) </w:t>
      </w:r>
      <w:r w:rsidRPr="00B55EB7">
        <w:rPr>
          <w:rFonts w:hint="eastAsia"/>
          <w:kern w:val="2"/>
          <w:sz w:val="24"/>
          <w:szCs w:val="24"/>
          <w:lang w:bidi="ar-SA"/>
        </w:rPr>
        <w:t>数据收发电路</w:t>
      </w:r>
      <w:r>
        <w:rPr>
          <w:rFonts w:hint="eastAsia"/>
        </w:rPr>
        <w:t xml:space="preserve">                       </w:t>
      </w:r>
      <w:r w:rsidRPr="009827FF">
        <w:rPr>
          <w:rFonts w:hint="eastAsia"/>
          <w:sz w:val="24"/>
        </w:rPr>
        <w:t xml:space="preserve">(b) </w:t>
      </w:r>
      <w:r w:rsidRPr="009827FF">
        <w:rPr>
          <w:rFonts w:hint="eastAsia"/>
          <w:sz w:val="24"/>
        </w:rPr>
        <w:t>同步脉冲接收电路</w:t>
      </w:r>
    </w:p>
    <w:p w14:paraId="4996EF9E" w14:textId="6712A27D" w:rsidR="0001273D" w:rsidRPr="0001273D" w:rsidRDefault="009827FF" w:rsidP="00B55EB7">
      <w:pPr>
        <w:spacing w:line="400" w:lineRule="exact"/>
        <w:jc w:val="center"/>
        <w:rPr>
          <w:rFonts w:hint="eastAsia"/>
          <w:sz w:val="24"/>
        </w:rPr>
      </w:pPr>
      <w:r w:rsidRPr="009827FF">
        <w:rPr>
          <w:rFonts w:hint="eastAsia"/>
          <w:sz w:val="24"/>
        </w:rPr>
        <w:t>图</w:t>
      </w:r>
      <w:r w:rsidRPr="009827FF">
        <w:rPr>
          <w:rFonts w:hint="eastAsia"/>
          <w:sz w:val="24"/>
        </w:rPr>
        <w:t xml:space="preserve"> 2.9 </w:t>
      </w:r>
      <w:r w:rsidRPr="009827FF">
        <w:rPr>
          <w:rFonts w:hint="eastAsia"/>
          <w:sz w:val="24"/>
        </w:rPr>
        <w:t>通信模块电路原理图</w:t>
      </w:r>
    </w:p>
    <w:p w14:paraId="51A39722" w14:textId="7B7C63CC" w:rsidR="00B55EB7" w:rsidRPr="00B55EB7" w:rsidRDefault="00B55EB7" w:rsidP="00B55EB7">
      <w:pPr>
        <w:spacing w:line="400" w:lineRule="exact"/>
        <w:rPr>
          <w:rFonts w:hint="eastAsia"/>
          <w:sz w:val="24"/>
        </w:rPr>
      </w:pPr>
      <w:r w:rsidRPr="00B55EB7">
        <w:rPr>
          <w:rFonts w:hint="eastAsia"/>
          <w:sz w:val="24"/>
        </w:rPr>
        <w:t>（</w:t>
      </w:r>
      <w:r>
        <w:rPr>
          <w:rFonts w:hint="eastAsia"/>
          <w:sz w:val="24"/>
        </w:rPr>
        <w:t>四</w:t>
      </w:r>
      <w:r w:rsidRPr="00B55EB7">
        <w:rPr>
          <w:rFonts w:hint="eastAsia"/>
          <w:sz w:val="24"/>
        </w:rPr>
        <w:t>）电源管理模块设计</w:t>
      </w:r>
    </w:p>
    <w:p w14:paraId="0BE9C2DB" w14:textId="77777777" w:rsidR="00B55EB7" w:rsidRPr="00B55EB7" w:rsidRDefault="00B55EB7" w:rsidP="00B55EB7">
      <w:pPr>
        <w:spacing w:line="400" w:lineRule="exact"/>
        <w:ind w:firstLineChars="200" w:firstLine="480"/>
        <w:rPr>
          <w:rFonts w:hint="eastAsia"/>
          <w:sz w:val="24"/>
        </w:rPr>
      </w:pPr>
      <w:r w:rsidRPr="00B55EB7">
        <w:rPr>
          <w:rFonts w:hint="eastAsia"/>
          <w:sz w:val="24"/>
        </w:rPr>
        <w:t>电源管理模块负责为无线采集器多个芯片提供稳定供电，并负责锂电池的正常充电。无线采集器采用一块</w:t>
      </w:r>
      <w:r w:rsidRPr="00B55EB7">
        <w:rPr>
          <w:rFonts w:hint="eastAsia"/>
          <w:sz w:val="24"/>
        </w:rPr>
        <w:t>5 V</w:t>
      </w:r>
      <w:r w:rsidRPr="00B55EB7">
        <w:rPr>
          <w:rFonts w:hint="eastAsia"/>
          <w:sz w:val="24"/>
        </w:rPr>
        <w:t>的锂电池供电，并采用</w:t>
      </w:r>
      <w:r w:rsidRPr="00B55EB7">
        <w:rPr>
          <w:rFonts w:hint="eastAsia"/>
          <w:sz w:val="24"/>
        </w:rPr>
        <w:t>BQ21040DBVR</w:t>
      </w:r>
      <w:r w:rsidRPr="00B55EB7">
        <w:rPr>
          <w:rFonts w:hint="eastAsia"/>
          <w:sz w:val="24"/>
        </w:rPr>
        <w:t>作为电池充电管理芯片，能支持最大</w:t>
      </w:r>
      <w:r w:rsidRPr="00B55EB7">
        <w:rPr>
          <w:rFonts w:hint="eastAsia"/>
          <w:sz w:val="24"/>
        </w:rPr>
        <w:t>0.8 A</w:t>
      </w:r>
      <w:r w:rsidRPr="00B55EB7">
        <w:rPr>
          <w:rFonts w:hint="eastAsia"/>
          <w:sz w:val="24"/>
        </w:rPr>
        <w:t>的充电电流。采集器中需要供电的芯片有肌电采集芯片、协处理器芯片</w:t>
      </w:r>
      <w:r w:rsidRPr="00B55EB7">
        <w:rPr>
          <w:rFonts w:hint="eastAsia"/>
          <w:sz w:val="24"/>
        </w:rPr>
        <w:t>STM32</w:t>
      </w:r>
      <w:r w:rsidRPr="00B55EB7">
        <w:rPr>
          <w:rFonts w:hint="eastAsia"/>
          <w:sz w:val="24"/>
        </w:rPr>
        <w:t>、主控芯片</w:t>
      </w:r>
      <w:r w:rsidRPr="00B55EB7">
        <w:rPr>
          <w:rFonts w:hint="eastAsia"/>
          <w:sz w:val="24"/>
        </w:rPr>
        <w:t>CC3235</w:t>
      </w:r>
      <w:r w:rsidRPr="00B55EB7">
        <w:rPr>
          <w:rFonts w:hint="eastAsia"/>
          <w:sz w:val="24"/>
        </w:rPr>
        <w:t>和</w:t>
      </w:r>
      <w:r w:rsidRPr="00B55EB7">
        <w:rPr>
          <w:rFonts w:hint="eastAsia"/>
          <w:sz w:val="24"/>
        </w:rPr>
        <w:t>2.4 GHz</w:t>
      </w:r>
      <w:r w:rsidRPr="00B55EB7">
        <w:rPr>
          <w:rFonts w:hint="eastAsia"/>
          <w:sz w:val="24"/>
        </w:rPr>
        <w:t>无线通信芯片</w:t>
      </w:r>
      <w:r w:rsidRPr="00B55EB7">
        <w:rPr>
          <w:rFonts w:hint="eastAsia"/>
          <w:sz w:val="24"/>
        </w:rPr>
        <w:t>CC2500</w:t>
      </w:r>
      <w:r w:rsidRPr="00B55EB7">
        <w:rPr>
          <w:rFonts w:hint="eastAsia"/>
          <w:sz w:val="24"/>
        </w:rPr>
        <w:t>，均需要提供</w:t>
      </w:r>
      <w:r w:rsidRPr="00B55EB7">
        <w:rPr>
          <w:rFonts w:hint="eastAsia"/>
          <w:sz w:val="24"/>
        </w:rPr>
        <w:t>3.3 V</w:t>
      </w:r>
      <w:r w:rsidRPr="00B55EB7">
        <w:rPr>
          <w:rFonts w:hint="eastAsia"/>
          <w:sz w:val="24"/>
        </w:rPr>
        <w:t>的恒压电源。考虑到肌电采集芯片需要纯净的电源以保证采集数据的准确性，因此将设计供电电路给肌电采集芯片单独供电，无线采集器的供电电路参见图</w:t>
      </w:r>
      <w:r w:rsidRPr="00B55EB7">
        <w:rPr>
          <w:rFonts w:hint="eastAsia"/>
          <w:sz w:val="24"/>
        </w:rPr>
        <w:t xml:space="preserve"> 2.10</w:t>
      </w:r>
      <w:r w:rsidRPr="00B55EB7">
        <w:rPr>
          <w:rFonts w:hint="eastAsia"/>
          <w:sz w:val="24"/>
        </w:rPr>
        <w:t>。首先，</w:t>
      </w:r>
      <w:r w:rsidRPr="00B55EB7">
        <w:rPr>
          <w:rFonts w:hint="eastAsia"/>
          <w:sz w:val="24"/>
        </w:rPr>
        <w:t>5 V</w:t>
      </w:r>
      <w:r w:rsidRPr="00B55EB7">
        <w:rPr>
          <w:rFonts w:hint="eastAsia"/>
          <w:sz w:val="24"/>
        </w:rPr>
        <w:t>的锂电池电源经过</w:t>
      </w:r>
      <w:r w:rsidRPr="00B55EB7">
        <w:rPr>
          <w:rFonts w:hint="eastAsia"/>
          <w:sz w:val="24"/>
        </w:rPr>
        <w:t>DC-DC</w:t>
      </w:r>
      <w:r w:rsidRPr="00B55EB7">
        <w:rPr>
          <w:rFonts w:hint="eastAsia"/>
          <w:sz w:val="24"/>
        </w:rPr>
        <w:t>电源芯片</w:t>
      </w:r>
      <w:r w:rsidRPr="00B55EB7">
        <w:rPr>
          <w:rFonts w:hint="eastAsia"/>
          <w:sz w:val="24"/>
        </w:rPr>
        <w:lastRenderedPageBreak/>
        <w:t>TLV62568APDRLR</w:t>
      </w:r>
      <w:r w:rsidRPr="00B55EB7">
        <w:rPr>
          <w:rFonts w:hint="eastAsia"/>
          <w:sz w:val="24"/>
        </w:rPr>
        <w:t>转换为</w:t>
      </w:r>
      <w:r w:rsidRPr="00B55EB7">
        <w:rPr>
          <w:rFonts w:hint="eastAsia"/>
          <w:sz w:val="24"/>
        </w:rPr>
        <w:t>3.3 V</w:t>
      </w:r>
      <w:r w:rsidRPr="00B55EB7">
        <w:rPr>
          <w:rFonts w:hint="eastAsia"/>
          <w:sz w:val="24"/>
        </w:rPr>
        <w:t>恒压电源，为除了肌电采集芯片之外的芯片供电。</w:t>
      </w:r>
      <w:r w:rsidRPr="00B55EB7">
        <w:rPr>
          <w:rFonts w:hint="eastAsia"/>
          <w:sz w:val="24"/>
        </w:rPr>
        <w:t>3.3 V</w:t>
      </w:r>
      <w:r w:rsidRPr="00B55EB7">
        <w:rPr>
          <w:rFonts w:hint="eastAsia"/>
          <w:sz w:val="24"/>
        </w:rPr>
        <w:t>恒压电源经过</w:t>
      </w:r>
      <w:r w:rsidRPr="00B55EB7">
        <w:rPr>
          <w:rFonts w:hint="eastAsia"/>
          <w:sz w:val="24"/>
        </w:rPr>
        <w:t>DC-DC</w:t>
      </w:r>
      <w:r w:rsidRPr="00B55EB7">
        <w:rPr>
          <w:rFonts w:hint="eastAsia"/>
          <w:sz w:val="24"/>
        </w:rPr>
        <w:t>电源芯片</w:t>
      </w:r>
      <w:r w:rsidRPr="00B55EB7">
        <w:rPr>
          <w:rFonts w:hint="eastAsia"/>
          <w:sz w:val="24"/>
        </w:rPr>
        <w:t>TPS61070DDCR</w:t>
      </w:r>
      <w:r w:rsidRPr="00B55EB7">
        <w:rPr>
          <w:rFonts w:hint="eastAsia"/>
          <w:sz w:val="24"/>
        </w:rPr>
        <w:t>升压为</w:t>
      </w:r>
      <w:r w:rsidRPr="00B55EB7">
        <w:rPr>
          <w:rFonts w:hint="eastAsia"/>
          <w:sz w:val="24"/>
        </w:rPr>
        <w:t>4.5 V</w:t>
      </w:r>
      <w:r w:rsidRPr="00B55EB7">
        <w:rPr>
          <w:rFonts w:hint="eastAsia"/>
          <w:sz w:val="24"/>
        </w:rPr>
        <w:t>恒压电源，并通过低压差线性稳压器</w:t>
      </w:r>
      <w:r w:rsidRPr="00B55EB7">
        <w:rPr>
          <w:rFonts w:hint="eastAsia"/>
          <w:sz w:val="24"/>
        </w:rPr>
        <w:t>LT3042EDD#TRPBF</w:t>
      </w:r>
      <w:r w:rsidRPr="00B55EB7">
        <w:rPr>
          <w:rFonts w:hint="eastAsia"/>
          <w:sz w:val="24"/>
        </w:rPr>
        <w:t>转换为纯净的</w:t>
      </w:r>
      <w:r w:rsidRPr="00B55EB7">
        <w:rPr>
          <w:rFonts w:hint="eastAsia"/>
          <w:sz w:val="24"/>
        </w:rPr>
        <w:t>3.3 V</w:t>
      </w:r>
      <w:r w:rsidRPr="00B55EB7">
        <w:rPr>
          <w:rFonts w:hint="eastAsia"/>
          <w:sz w:val="24"/>
        </w:rPr>
        <w:t>恒源电源，为肌电采集芯片供电。</w:t>
      </w:r>
    </w:p>
    <w:p w14:paraId="3CE8523C" w14:textId="6F658613" w:rsidR="00B55EB7" w:rsidRDefault="00B55EB7" w:rsidP="00B55EB7">
      <w:r w:rsidRPr="009D4002">
        <w:rPr>
          <w:noProof/>
        </w:rPr>
        <w:drawing>
          <wp:inline distT="0" distB="0" distL="0" distR="0" wp14:anchorId="36A8881A" wp14:editId="7A7A161F">
            <wp:extent cx="3105769" cy="1080000"/>
            <wp:effectExtent l="0" t="0" r="0" b="635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05769" cy="1080000"/>
                    </a:xfrm>
                    <a:prstGeom prst="rect">
                      <a:avLst/>
                    </a:prstGeom>
                    <a:noFill/>
                    <a:ln>
                      <a:noFill/>
                    </a:ln>
                  </pic:spPr>
                </pic:pic>
              </a:graphicData>
            </a:graphic>
          </wp:inline>
        </w:drawing>
      </w:r>
      <w:r w:rsidRPr="007963E5">
        <w:rPr>
          <w:noProof/>
        </w:rPr>
        <w:drawing>
          <wp:inline distT="0" distB="0" distL="0" distR="0" wp14:anchorId="24D57A25" wp14:editId="2CBB9F01">
            <wp:extent cx="1998052" cy="1080000"/>
            <wp:effectExtent l="0" t="0" r="2540" b="635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98052" cy="1080000"/>
                    </a:xfrm>
                    <a:prstGeom prst="rect">
                      <a:avLst/>
                    </a:prstGeom>
                    <a:noFill/>
                    <a:ln>
                      <a:noFill/>
                    </a:ln>
                  </pic:spPr>
                </pic:pic>
              </a:graphicData>
            </a:graphic>
          </wp:inline>
        </w:drawing>
      </w:r>
    </w:p>
    <w:p w14:paraId="6888EA86" w14:textId="139FDCB7" w:rsidR="00B55EB7" w:rsidRPr="00B55EB7" w:rsidRDefault="00B55EB7" w:rsidP="00B55EB7">
      <w:pPr>
        <w:spacing w:line="400" w:lineRule="exact"/>
        <w:jc w:val="center"/>
        <w:rPr>
          <w:rFonts w:hint="eastAsia"/>
          <w:kern w:val="0"/>
          <w:sz w:val="24"/>
          <w:szCs w:val="20"/>
          <w:lang w:bidi="en-US"/>
        </w:rPr>
      </w:pPr>
      <w:r w:rsidRPr="00B55EB7">
        <w:rPr>
          <w:rFonts w:hint="eastAsia"/>
          <w:kern w:val="0"/>
          <w:sz w:val="24"/>
          <w:szCs w:val="20"/>
          <w:lang w:bidi="en-US"/>
        </w:rPr>
        <w:t xml:space="preserve">(a) </w:t>
      </w:r>
      <w:r w:rsidRPr="00B55EB7">
        <w:rPr>
          <w:rFonts w:hint="eastAsia"/>
          <w:kern w:val="0"/>
          <w:sz w:val="24"/>
          <w:szCs w:val="20"/>
          <w:lang w:bidi="en-US"/>
        </w:rPr>
        <w:t>充电电路</w:t>
      </w:r>
      <w:r w:rsidRPr="00B55EB7">
        <w:rPr>
          <w:rFonts w:hint="eastAsia"/>
          <w:kern w:val="0"/>
          <w:sz w:val="24"/>
          <w:szCs w:val="20"/>
          <w:lang w:bidi="en-US"/>
        </w:rPr>
        <w:t xml:space="preserve">                              </w:t>
      </w:r>
      <w:r w:rsidRPr="00B55EB7">
        <w:rPr>
          <w:rFonts w:hint="eastAsia"/>
          <w:kern w:val="0"/>
          <w:sz w:val="24"/>
          <w:szCs w:val="20"/>
          <w:lang w:bidi="en-US"/>
        </w:rPr>
        <w:t>(b) 3.3V</w:t>
      </w:r>
      <w:r w:rsidRPr="00B55EB7">
        <w:rPr>
          <w:rFonts w:hint="eastAsia"/>
          <w:kern w:val="0"/>
          <w:sz w:val="24"/>
          <w:szCs w:val="20"/>
          <w:lang w:bidi="en-US"/>
        </w:rPr>
        <w:t>供电</w:t>
      </w:r>
    </w:p>
    <w:p w14:paraId="37A7AD1A" w14:textId="37579A20" w:rsidR="00B55EB7" w:rsidRDefault="00B55EB7" w:rsidP="00B55EB7">
      <w:pPr>
        <w:pStyle w:val="af5"/>
        <w:jc w:val="both"/>
      </w:pPr>
      <w:r w:rsidRPr="007963E5">
        <w:rPr>
          <w:noProof/>
        </w:rPr>
        <w:drawing>
          <wp:inline distT="0" distB="0" distL="0" distR="0" wp14:anchorId="7556426F" wp14:editId="093FA393">
            <wp:extent cx="2310283" cy="1080000"/>
            <wp:effectExtent l="0" t="0" r="0" b="635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10283" cy="1080000"/>
                    </a:xfrm>
                    <a:prstGeom prst="rect">
                      <a:avLst/>
                    </a:prstGeom>
                    <a:noFill/>
                    <a:ln>
                      <a:noFill/>
                    </a:ln>
                  </pic:spPr>
                </pic:pic>
              </a:graphicData>
            </a:graphic>
          </wp:inline>
        </w:drawing>
      </w:r>
      <w:r w:rsidRPr="00C57F14">
        <w:rPr>
          <w:noProof/>
        </w:rPr>
        <w:drawing>
          <wp:inline distT="0" distB="0" distL="0" distR="0" wp14:anchorId="36C07C31" wp14:editId="116930FB">
            <wp:extent cx="2674932" cy="1080000"/>
            <wp:effectExtent l="0" t="0" r="0" b="635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74932" cy="1080000"/>
                    </a:xfrm>
                    <a:prstGeom prst="rect">
                      <a:avLst/>
                    </a:prstGeom>
                    <a:noFill/>
                    <a:ln>
                      <a:noFill/>
                    </a:ln>
                  </pic:spPr>
                </pic:pic>
              </a:graphicData>
            </a:graphic>
          </wp:inline>
        </w:drawing>
      </w:r>
    </w:p>
    <w:p w14:paraId="21E4F452" w14:textId="7B306029" w:rsidR="00B55EB7" w:rsidRPr="00B55EB7" w:rsidRDefault="00B55EB7" w:rsidP="00B55EB7">
      <w:pPr>
        <w:spacing w:line="400" w:lineRule="exact"/>
        <w:rPr>
          <w:sz w:val="24"/>
        </w:rPr>
      </w:pPr>
    </w:p>
    <w:p w14:paraId="542E2803" w14:textId="4B3A4B36" w:rsidR="00B55EB7" w:rsidRPr="00B55EB7" w:rsidRDefault="00B55EB7" w:rsidP="00B55EB7">
      <w:pPr>
        <w:spacing w:line="400" w:lineRule="exact"/>
        <w:jc w:val="center"/>
        <w:rPr>
          <w:rFonts w:hint="eastAsia"/>
          <w:kern w:val="0"/>
          <w:sz w:val="24"/>
          <w:szCs w:val="20"/>
          <w:lang w:bidi="en-US"/>
        </w:rPr>
      </w:pPr>
      <w:r w:rsidRPr="00B55EB7">
        <w:rPr>
          <w:rFonts w:hint="eastAsia"/>
          <w:kern w:val="0"/>
          <w:sz w:val="24"/>
          <w:szCs w:val="20"/>
          <w:lang w:bidi="en-US"/>
        </w:rPr>
        <w:t>(c) DC-DC</w:t>
      </w:r>
      <w:r w:rsidRPr="00B55EB7">
        <w:rPr>
          <w:rFonts w:hint="eastAsia"/>
          <w:kern w:val="0"/>
          <w:sz w:val="24"/>
          <w:szCs w:val="20"/>
          <w:lang w:bidi="en-US"/>
        </w:rPr>
        <w:t>升压</w:t>
      </w:r>
      <w:r w:rsidRPr="00B55EB7">
        <w:rPr>
          <w:rFonts w:hint="eastAsia"/>
          <w:kern w:val="0"/>
          <w:sz w:val="24"/>
          <w:szCs w:val="20"/>
          <w:lang w:bidi="en-US"/>
        </w:rPr>
        <w:t xml:space="preserve">          </w:t>
      </w:r>
      <w:r w:rsidRPr="00B55EB7">
        <w:rPr>
          <w:rFonts w:hint="eastAsia"/>
          <w:kern w:val="0"/>
          <w:sz w:val="24"/>
          <w:szCs w:val="20"/>
          <w:lang w:bidi="en-US"/>
        </w:rPr>
        <w:t xml:space="preserve">(d) </w:t>
      </w:r>
      <w:r w:rsidRPr="00B55EB7">
        <w:rPr>
          <w:rFonts w:hint="eastAsia"/>
          <w:kern w:val="0"/>
          <w:sz w:val="24"/>
          <w:szCs w:val="20"/>
          <w:lang w:bidi="en-US"/>
        </w:rPr>
        <w:t>采集芯片供电</w:t>
      </w:r>
    </w:p>
    <w:p w14:paraId="0E46CCFD" w14:textId="2AFAC9B7" w:rsidR="0001273D" w:rsidRPr="00B55EB7" w:rsidRDefault="00B55EB7" w:rsidP="00B55EB7">
      <w:pPr>
        <w:spacing w:line="400" w:lineRule="exact"/>
        <w:jc w:val="center"/>
        <w:rPr>
          <w:rFonts w:hint="eastAsia"/>
          <w:kern w:val="0"/>
          <w:sz w:val="24"/>
          <w:szCs w:val="20"/>
          <w:lang w:bidi="en-US"/>
        </w:rPr>
      </w:pPr>
      <w:r w:rsidRPr="00B55EB7">
        <w:rPr>
          <w:rFonts w:hint="eastAsia"/>
          <w:kern w:val="0"/>
          <w:sz w:val="24"/>
          <w:szCs w:val="20"/>
          <w:lang w:bidi="en-US"/>
        </w:rPr>
        <w:t>图</w:t>
      </w:r>
      <w:r w:rsidRPr="00B55EB7">
        <w:rPr>
          <w:rFonts w:hint="eastAsia"/>
          <w:kern w:val="0"/>
          <w:sz w:val="24"/>
          <w:szCs w:val="20"/>
          <w:lang w:bidi="en-US"/>
        </w:rPr>
        <w:t xml:space="preserve"> 2</w:t>
      </w:r>
      <w:r>
        <w:rPr>
          <w:rFonts w:hint="eastAsia"/>
          <w:kern w:val="0"/>
          <w:sz w:val="24"/>
          <w:szCs w:val="20"/>
          <w:lang w:bidi="en-US"/>
        </w:rPr>
        <w:t>-</w:t>
      </w:r>
      <w:r w:rsidRPr="00B55EB7">
        <w:rPr>
          <w:rFonts w:hint="eastAsia"/>
          <w:kern w:val="0"/>
          <w:sz w:val="24"/>
          <w:szCs w:val="20"/>
          <w:lang w:bidi="en-US"/>
        </w:rPr>
        <w:t xml:space="preserve">10 </w:t>
      </w:r>
      <w:r w:rsidRPr="00B55EB7">
        <w:rPr>
          <w:rFonts w:hint="eastAsia"/>
          <w:kern w:val="0"/>
          <w:sz w:val="24"/>
          <w:szCs w:val="20"/>
          <w:lang w:bidi="en-US"/>
        </w:rPr>
        <w:t>电源管理模块电路设计</w:t>
      </w:r>
    </w:p>
    <w:p w14:paraId="6C6F705F" w14:textId="77777777" w:rsidR="00B55EB7" w:rsidRDefault="00B55EB7" w:rsidP="00B55EB7">
      <w:pPr>
        <w:spacing w:line="400" w:lineRule="exact"/>
        <w:ind w:firstLineChars="200" w:firstLine="480"/>
        <w:rPr>
          <w:sz w:val="24"/>
        </w:rPr>
      </w:pPr>
      <w:r w:rsidRPr="00B55EB7">
        <w:rPr>
          <w:rFonts w:hint="eastAsia"/>
          <w:sz w:val="24"/>
        </w:rPr>
        <w:t>图</w:t>
      </w:r>
      <w:r w:rsidRPr="00B55EB7">
        <w:rPr>
          <w:rFonts w:hint="eastAsia"/>
          <w:sz w:val="24"/>
        </w:rPr>
        <w:t xml:space="preserve"> 2.11</w:t>
      </w:r>
      <w:r w:rsidRPr="00B55EB7">
        <w:rPr>
          <w:rFonts w:hint="eastAsia"/>
          <w:sz w:val="24"/>
        </w:rPr>
        <w:t>为无线采集器的</w:t>
      </w:r>
      <w:r w:rsidRPr="00B55EB7">
        <w:rPr>
          <w:rFonts w:hint="eastAsia"/>
          <w:sz w:val="24"/>
        </w:rPr>
        <w:t>PCB</w:t>
      </w:r>
      <w:r w:rsidRPr="00B55EB7">
        <w:rPr>
          <w:rFonts w:hint="eastAsia"/>
          <w:sz w:val="24"/>
        </w:rPr>
        <w:t>与外形结构图。采集器内部由两块</w:t>
      </w:r>
      <w:r w:rsidRPr="00B55EB7">
        <w:rPr>
          <w:rFonts w:hint="eastAsia"/>
          <w:sz w:val="24"/>
        </w:rPr>
        <w:t>PCB</w:t>
      </w:r>
      <w:r w:rsidRPr="00B55EB7">
        <w:rPr>
          <w:rFonts w:hint="eastAsia"/>
          <w:sz w:val="24"/>
        </w:rPr>
        <w:t>板和锂离子电池组成，通过板载连接器接入阵列式肌电电极，通过独立的冠簧插孔引入参考电极。采集器外壳为上下结构，电池与</w:t>
      </w:r>
      <w:r w:rsidRPr="00B55EB7">
        <w:rPr>
          <w:rFonts w:hint="eastAsia"/>
          <w:sz w:val="24"/>
        </w:rPr>
        <w:t>PCB</w:t>
      </w:r>
      <w:r w:rsidRPr="00B55EB7">
        <w:rPr>
          <w:rFonts w:hint="eastAsia"/>
          <w:sz w:val="24"/>
        </w:rPr>
        <w:t>板固定至上壳，下壳通过预埋螺母与上壳固定。</w:t>
      </w:r>
    </w:p>
    <w:p w14:paraId="502172E8" w14:textId="5EDD576A" w:rsidR="00B55EB7" w:rsidRPr="00B55EB7" w:rsidRDefault="00B55EB7" w:rsidP="00B55EB7">
      <w:pPr>
        <w:spacing w:line="400" w:lineRule="exact"/>
        <w:ind w:firstLineChars="200" w:firstLine="480"/>
        <w:rPr>
          <w:sz w:val="24"/>
        </w:rPr>
      </w:pPr>
      <w:r w:rsidRPr="00B55EB7">
        <w:rPr>
          <w:rFonts w:hint="eastAsia"/>
          <w:sz w:val="24"/>
        </w:rPr>
        <w:t>无线肌电采集器采用高度集成化设计，外壳尺寸为</w:t>
      </w:r>
      <w:r w:rsidRPr="00B55EB7">
        <w:rPr>
          <w:rFonts w:hint="eastAsia"/>
          <w:sz w:val="24"/>
        </w:rPr>
        <w:t>51 mm</w:t>
      </w:r>
      <w:r w:rsidRPr="00B55EB7">
        <w:rPr>
          <w:rFonts w:hint="eastAsia"/>
          <w:sz w:val="24"/>
        </w:rPr>
        <w:t>×</w:t>
      </w:r>
      <w:r w:rsidRPr="00B55EB7">
        <w:rPr>
          <w:rFonts w:hint="eastAsia"/>
          <w:sz w:val="24"/>
        </w:rPr>
        <w:t>42 mm</w:t>
      </w:r>
      <w:r w:rsidRPr="00B55EB7">
        <w:rPr>
          <w:rFonts w:hint="eastAsia"/>
          <w:sz w:val="24"/>
        </w:rPr>
        <w:t>×</w:t>
      </w:r>
      <w:r w:rsidRPr="00B55EB7">
        <w:rPr>
          <w:rFonts w:hint="eastAsia"/>
          <w:sz w:val="24"/>
        </w:rPr>
        <w:t>13.4 mm</w:t>
      </w:r>
      <w:r w:rsidRPr="00B55EB7">
        <w:rPr>
          <w:rFonts w:hint="eastAsia"/>
          <w:sz w:val="24"/>
        </w:rPr>
        <w:t>，重量为</w:t>
      </w:r>
      <w:r w:rsidRPr="00B55EB7">
        <w:rPr>
          <w:rFonts w:hint="eastAsia"/>
          <w:sz w:val="24"/>
        </w:rPr>
        <w:t>68</w:t>
      </w:r>
      <w:r w:rsidRPr="00B55EB7">
        <w:rPr>
          <w:rFonts w:hint="eastAsia"/>
          <w:sz w:val="24"/>
        </w:rPr>
        <w:t>克，每个采集器可采集</w:t>
      </w:r>
      <w:r w:rsidRPr="00B55EB7">
        <w:rPr>
          <w:rFonts w:hint="eastAsia"/>
          <w:sz w:val="24"/>
        </w:rPr>
        <w:t>64</w:t>
      </w:r>
      <w:r w:rsidRPr="00B55EB7">
        <w:rPr>
          <w:rFonts w:hint="eastAsia"/>
          <w:sz w:val="24"/>
        </w:rPr>
        <w:t>通道肌电信号。内置锂电池可支持连续</w:t>
      </w:r>
      <w:r w:rsidRPr="00B55EB7">
        <w:rPr>
          <w:rFonts w:hint="eastAsia"/>
          <w:sz w:val="24"/>
        </w:rPr>
        <w:t>4</w:t>
      </w:r>
      <w:r w:rsidRPr="00B55EB7">
        <w:rPr>
          <w:rFonts w:hint="eastAsia"/>
          <w:sz w:val="24"/>
        </w:rPr>
        <w:t>小时肌电信号采集，配合医用级透气粘性贴片，可实现人体多部位肌肉群的稳定与长时间动态监测。</w:t>
      </w:r>
    </w:p>
    <w:p w14:paraId="0B0799F8" w14:textId="2B784A89" w:rsidR="00B55EB7" w:rsidRDefault="00B55EB7" w:rsidP="00B55EB7">
      <w:pPr>
        <w:jc w:val="center"/>
        <w:rPr>
          <w:sz w:val="24"/>
        </w:rPr>
      </w:pPr>
      <w:r w:rsidRPr="000E68FB">
        <w:rPr>
          <w:noProof/>
        </w:rPr>
        <w:lastRenderedPageBreak/>
        <w:drawing>
          <wp:inline distT="0" distB="0" distL="0" distR="0" wp14:anchorId="4DE62920" wp14:editId="11C49602">
            <wp:extent cx="1429385" cy="2696845"/>
            <wp:effectExtent l="0" t="0" r="0" b="825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29385" cy="2696845"/>
                    </a:xfrm>
                    <a:prstGeom prst="rect">
                      <a:avLst/>
                    </a:prstGeom>
                    <a:noFill/>
                    <a:ln>
                      <a:noFill/>
                    </a:ln>
                  </pic:spPr>
                </pic:pic>
              </a:graphicData>
            </a:graphic>
          </wp:inline>
        </w:drawing>
      </w:r>
      <w:r>
        <w:rPr>
          <w:rFonts w:hint="eastAsia"/>
          <w:sz w:val="24"/>
        </w:rPr>
        <w:t xml:space="preserve">  </w:t>
      </w:r>
      <w:r w:rsidRPr="00D818CB">
        <w:rPr>
          <w:noProof/>
        </w:rPr>
        <w:drawing>
          <wp:inline distT="0" distB="0" distL="0" distR="0" wp14:anchorId="28E95814" wp14:editId="1AE4C365">
            <wp:extent cx="1974850" cy="1060450"/>
            <wp:effectExtent l="0" t="0" r="0" b="635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74850" cy="1060450"/>
                    </a:xfrm>
                    <a:prstGeom prst="rect">
                      <a:avLst/>
                    </a:prstGeom>
                    <a:noFill/>
                    <a:ln>
                      <a:noFill/>
                    </a:ln>
                  </pic:spPr>
                </pic:pic>
              </a:graphicData>
            </a:graphic>
          </wp:inline>
        </w:drawing>
      </w:r>
      <w:r>
        <w:rPr>
          <w:rFonts w:hint="eastAsia"/>
          <w:sz w:val="24"/>
        </w:rPr>
        <w:t xml:space="preserve"> </w:t>
      </w:r>
      <w:r w:rsidRPr="00BF5F56">
        <w:rPr>
          <w:noProof/>
        </w:rPr>
        <w:drawing>
          <wp:inline distT="0" distB="0" distL="0" distR="0" wp14:anchorId="4986C9EF" wp14:editId="52FDAADE">
            <wp:extent cx="1733727" cy="13680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33727" cy="1368000"/>
                    </a:xfrm>
                    <a:prstGeom prst="rect">
                      <a:avLst/>
                    </a:prstGeom>
                    <a:noFill/>
                    <a:ln>
                      <a:noFill/>
                    </a:ln>
                  </pic:spPr>
                </pic:pic>
              </a:graphicData>
            </a:graphic>
          </wp:inline>
        </w:drawing>
      </w:r>
    </w:p>
    <w:p w14:paraId="14288204" w14:textId="713B870B" w:rsidR="00B55EB7" w:rsidRPr="00B55EB7" w:rsidRDefault="00B55EB7" w:rsidP="00B55EB7">
      <w:pPr>
        <w:jc w:val="center"/>
        <w:rPr>
          <w:rFonts w:hint="eastAsia"/>
          <w:sz w:val="24"/>
        </w:rPr>
      </w:pPr>
      <w:r w:rsidRPr="00B55EB7">
        <w:rPr>
          <w:rFonts w:hint="eastAsia"/>
          <w:sz w:val="24"/>
        </w:rPr>
        <w:t xml:space="preserve">(a) </w:t>
      </w:r>
      <w:r w:rsidRPr="00B55EB7">
        <w:rPr>
          <w:rFonts w:hint="eastAsia"/>
          <w:sz w:val="24"/>
        </w:rPr>
        <w:t>无线采集器</w:t>
      </w:r>
      <w:r w:rsidRPr="00B55EB7">
        <w:rPr>
          <w:rFonts w:hint="eastAsia"/>
          <w:sz w:val="24"/>
        </w:rPr>
        <w:t>PCB</w:t>
      </w:r>
      <w:r>
        <w:rPr>
          <w:rFonts w:hint="eastAsia"/>
          <w:sz w:val="24"/>
        </w:rPr>
        <w:t xml:space="preserve">     </w:t>
      </w:r>
      <w:r w:rsidRPr="00B55EB7">
        <w:rPr>
          <w:rFonts w:hint="eastAsia"/>
          <w:sz w:val="24"/>
        </w:rPr>
        <w:t xml:space="preserve">(b) </w:t>
      </w:r>
      <w:r w:rsidRPr="00B55EB7">
        <w:rPr>
          <w:rFonts w:hint="eastAsia"/>
          <w:sz w:val="24"/>
        </w:rPr>
        <w:t>无线采集器模型图</w:t>
      </w:r>
      <w:r>
        <w:rPr>
          <w:rFonts w:hint="eastAsia"/>
          <w:sz w:val="24"/>
        </w:rPr>
        <w:t xml:space="preserve">       </w:t>
      </w:r>
      <w:r w:rsidRPr="00B55EB7">
        <w:rPr>
          <w:rFonts w:hint="eastAsia"/>
          <w:sz w:val="24"/>
        </w:rPr>
        <w:t xml:space="preserve">(c) </w:t>
      </w:r>
      <w:r w:rsidRPr="00B55EB7">
        <w:rPr>
          <w:rFonts w:hint="eastAsia"/>
          <w:sz w:val="24"/>
        </w:rPr>
        <w:t>无线采集器实物图</w:t>
      </w:r>
      <w:r>
        <w:rPr>
          <w:rFonts w:hint="eastAsia"/>
          <w:sz w:val="24"/>
        </w:rPr>
        <w:t xml:space="preserve"> </w:t>
      </w:r>
    </w:p>
    <w:p w14:paraId="7127D1E6" w14:textId="6543316A" w:rsidR="00235D32" w:rsidRPr="00B55EB7" w:rsidRDefault="00B55EB7" w:rsidP="00B55EB7">
      <w:pPr>
        <w:spacing w:line="400" w:lineRule="exact"/>
        <w:jc w:val="center"/>
        <w:rPr>
          <w:rFonts w:hint="eastAsia"/>
          <w:sz w:val="24"/>
        </w:rPr>
      </w:pPr>
      <w:r w:rsidRPr="00B55EB7">
        <w:rPr>
          <w:rFonts w:hint="eastAsia"/>
          <w:sz w:val="24"/>
        </w:rPr>
        <w:t>图</w:t>
      </w:r>
      <w:r w:rsidRPr="00B55EB7">
        <w:rPr>
          <w:rFonts w:hint="eastAsia"/>
          <w:sz w:val="24"/>
        </w:rPr>
        <w:t xml:space="preserve"> 2</w:t>
      </w:r>
      <w:r>
        <w:rPr>
          <w:rFonts w:hint="eastAsia"/>
          <w:sz w:val="24"/>
        </w:rPr>
        <w:t>-</w:t>
      </w:r>
      <w:r w:rsidRPr="00B55EB7">
        <w:rPr>
          <w:rFonts w:hint="eastAsia"/>
          <w:sz w:val="24"/>
        </w:rPr>
        <w:t xml:space="preserve">11 </w:t>
      </w:r>
      <w:r w:rsidRPr="00B55EB7">
        <w:rPr>
          <w:rFonts w:hint="eastAsia"/>
          <w:sz w:val="24"/>
        </w:rPr>
        <w:t>无线采集器</w:t>
      </w:r>
      <w:r w:rsidRPr="00B55EB7">
        <w:rPr>
          <w:rFonts w:hint="eastAsia"/>
          <w:sz w:val="24"/>
        </w:rPr>
        <w:t>PCB</w:t>
      </w:r>
      <w:r w:rsidRPr="00B55EB7">
        <w:rPr>
          <w:rFonts w:hint="eastAsia"/>
          <w:sz w:val="24"/>
        </w:rPr>
        <w:t>与外形结构图</w:t>
      </w:r>
    </w:p>
    <w:p w14:paraId="1CB7AA46" w14:textId="224088A2" w:rsidR="00EE5B93" w:rsidRDefault="00EE5B93" w:rsidP="00EE5B93">
      <w:pPr>
        <w:spacing w:line="400" w:lineRule="exact"/>
        <w:rPr>
          <w:rFonts w:ascii="黑体" w:eastAsia="黑体" w:hint="eastAsia"/>
          <w:sz w:val="28"/>
          <w:szCs w:val="28"/>
        </w:rPr>
      </w:pPr>
      <w:r>
        <w:rPr>
          <w:rFonts w:ascii="黑体" w:eastAsia="黑体" w:hint="eastAsia"/>
          <w:sz w:val="28"/>
          <w:szCs w:val="28"/>
        </w:rPr>
        <w:t>2.2.</w:t>
      </w:r>
      <w:r>
        <w:rPr>
          <w:rFonts w:ascii="黑体" w:eastAsia="黑体" w:hint="eastAsia"/>
          <w:sz w:val="28"/>
          <w:szCs w:val="28"/>
        </w:rPr>
        <w:t>4</w:t>
      </w:r>
      <w:r w:rsidR="00235D32">
        <w:rPr>
          <w:rFonts w:ascii="黑体" w:eastAsia="黑体" w:hint="eastAsia"/>
          <w:sz w:val="28"/>
          <w:szCs w:val="28"/>
        </w:rPr>
        <w:t>采集软件设计</w:t>
      </w:r>
    </w:p>
    <w:p w14:paraId="3C9FCEF5" w14:textId="4D344BCB" w:rsidR="00924E84" w:rsidRDefault="00B55EB7" w:rsidP="00B55EB7">
      <w:pPr>
        <w:spacing w:line="400" w:lineRule="exact"/>
        <w:ind w:firstLineChars="200" w:firstLine="480"/>
        <w:rPr>
          <w:sz w:val="24"/>
        </w:rPr>
      </w:pPr>
      <w:r w:rsidRPr="00B55EB7">
        <w:rPr>
          <w:rFonts w:hint="eastAsia"/>
          <w:sz w:val="24"/>
        </w:rPr>
        <w:t>上位机系统软件通过获取目标端口数据，以进行实时波形展示和数据保存工作。软件采用</w:t>
      </w:r>
      <w:r w:rsidRPr="00B55EB7">
        <w:rPr>
          <w:rFonts w:hint="eastAsia"/>
          <w:sz w:val="24"/>
        </w:rPr>
        <w:t>C#</w:t>
      </w:r>
      <w:r w:rsidRPr="00B55EB7">
        <w:rPr>
          <w:rFonts w:hint="eastAsia"/>
          <w:sz w:val="24"/>
        </w:rPr>
        <w:t>语言编写，并通过</w:t>
      </w:r>
      <w:r w:rsidRPr="00B55EB7">
        <w:rPr>
          <w:rFonts w:hint="eastAsia"/>
          <w:sz w:val="24"/>
        </w:rPr>
        <w:t>Qt</w:t>
      </w:r>
      <w:r w:rsidRPr="00B55EB7">
        <w:rPr>
          <w:rFonts w:hint="eastAsia"/>
          <w:sz w:val="24"/>
        </w:rPr>
        <w:t>库完成可视化界面的个性化设计工作，其可视化界面如图</w:t>
      </w:r>
      <w:r w:rsidRPr="00B55EB7">
        <w:rPr>
          <w:rFonts w:hint="eastAsia"/>
          <w:sz w:val="24"/>
        </w:rPr>
        <w:t xml:space="preserve"> 2.12</w:t>
      </w:r>
      <w:r w:rsidRPr="00B55EB7">
        <w:rPr>
          <w:rFonts w:hint="eastAsia"/>
          <w:sz w:val="24"/>
        </w:rPr>
        <w:t>所示，其中包含了波形显示模块、数据记录模块和采集器状态显示模块三个部分。</w:t>
      </w:r>
    </w:p>
    <w:p w14:paraId="6EB68D81" w14:textId="629D468E" w:rsidR="00B55EB7" w:rsidRPr="00B55EB7" w:rsidRDefault="00B55EB7" w:rsidP="00B55EB7">
      <w:pPr>
        <w:spacing w:line="400" w:lineRule="exact"/>
        <w:ind w:firstLineChars="200" w:firstLine="480"/>
        <w:rPr>
          <w:rFonts w:hint="eastAsia"/>
          <w:sz w:val="24"/>
        </w:rPr>
      </w:pPr>
      <w:r w:rsidRPr="00B55EB7">
        <w:rPr>
          <w:rFonts w:hint="eastAsia"/>
          <w:sz w:val="24"/>
        </w:rPr>
        <w:t>波形显示模块将展示某一无线采集器的</w:t>
      </w:r>
      <w:r w:rsidRPr="00B55EB7">
        <w:rPr>
          <w:rFonts w:hint="eastAsia"/>
          <w:sz w:val="24"/>
        </w:rPr>
        <w:t>64</w:t>
      </w:r>
      <w:r w:rsidRPr="00B55EB7">
        <w:rPr>
          <w:rFonts w:hint="eastAsia"/>
          <w:sz w:val="24"/>
        </w:rPr>
        <w:t>通道信号实时波形，提供最直观的视觉反馈。数据记录模块包含文件、设置、开始接收、启动缓存和清空五个交互按钮，通过浏览文件子界面可设置数据保存位置，通过浏览设置子界面可设定软件网关信息，通过开始接收、启动缓存和清空三个交互按钮对数据进行展示和保存工作。采集器状态显示模块实时反映了每个采集器的连接状态：当按下开始接收交互按键后，与上位机正确连接的无线采集器对应编号的指示灯由红色变为绿色，并显示实时传输速度；通过底部的设备选择按钮，可以切换展示不同无线采集器的信号波形。通过启用多线程的工作模式保障多个无线采集器的数据保存工作互不干扰，并在独立的线程中对可视化界面进行刷新操作，显著改善了软件的使用流畅性。</w:t>
      </w:r>
    </w:p>
    <w:p w14:paraId="652ADB6F" w14:textId="38311E58" w:rsidR="00B55EB7" w:rsidRDefault="00B55EB7" w:rsidP="00B55EB7">
      <w:pPr>
        <w:jc w:val="center"/>
        <w:rPr>
          <w:sz w:val="24"/>
        </w:rPr>
      </w:pPr>
      <w:r w:rsidRPr="00A9393F">
        <w:rPr>
          <w:rFonts w:hint="eastAsia"/>
          <w:noProof/>
        </w:rPr>
        <w:lastRenderedPageBreak/>
        <w:drawing>
          <wp:inline distT="0" distB="0" distL="0" distR="0" wp14:anchorId="4F65FAD2" wp14:editId="7E216A28">
            <wp:extent cx="5325534" cy="2888357"/>
            <wp:effectExtent l="0" t="0" r="8890"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38033" cy="2895136"/>
                    </a:xfrm>
                    <a:prstGeom prst="rect">
                      <a:avLst/>
                    </a:prstGeom>
                    <a:noFill/>
                    <a:ln>
                      <a:noFill/>
                    </a:ln>
                  </pic:spPr>
                </pic:pic>
              </a:graphicData>
            </a:graphic>
          </wp:inline>
        </w:drawing>
      </w:r>
    </w:p>
    <w:p w14:paraId="6402CE72" w14:textId="79914638" w:rsidR="00B55EB7" w:rsidRPr="00B55EB7" w:rsidRDefault="00B55EB7" w:rsidP="00B55EB7">
      <w:pPr>
        <w:spacing w:line="400" w:lineRule="exact"/>
        <w:jc w:val="center"/>
        <w:rPr>
          <w:rFonts w:hint="eastAsia"/>
          <w:sz w:val="24"/>
        </w:rPr>
      </w:pPr>
      <w:r w:rsidRPr="00B55EB7">
        <w:rPr>
          <w:rFonts w:hint="eastAsia"/>
          <w:sz w:val="24"/>
        </w:rPr>
        <w:t>图</w:t>
      </w:r>
      <w:r w:rsidRPr="00B55EB7">
        <w:rPr>
          <w:rFonts w:hint="eastAsia"/>
          <w:sz w:val="24"/>
        </w:rPr>
        <w:t xml:space="preserve"> 2</w:t>
      </w:r>
      <w:r>
        <w:rPr>
          <w:rFonts w:hint="eastAsia"/>
          <w:sz w:val="24"/>
        </w:rPr>
        <w:t>-</w:t>
      </w:r>
      <w:r w:rsidRPr="00B55EB7">
        <w:rPr>
          <w:rFonts w:hint="eastAsia"/>
          <w:sz w:val="24"/>
        </w:rPr>
        <w:t xml:space="preserve">11 </w:t>
      </w:r>
      <w:r>
        <w:rPr>
          <w:rFonts w:hint="eastAsia"/>
          <w:sz w:val="24"/>
        </w:rPr>
        <w:t>采集软件界面</w:t>
      </w:r>
      <w:r w:rsidRPr="00B55EB7">
        <w:rPr>
          <w:rFonts w:hint="eastAsia"/>
          <w:sz w:val="24"/>
        </w:rPr>
        <w:t>图</w:t>
      </w:r>
    </w:p>
    <w:p w14:paraId="09CBFA4B" w14:textId="77777777" w:rsidR="00B55EB7" w:rsidRPr="00B55EB7" w:rsidRDefault="00B55EB7" w:rsidP="00B55EB7">
      <w:pPr>
        <w:jc w:val="center"/>
        <w:rPr>
          <w:rFonts w:hint="eastAsia"/>
          <w:sz w:val="24"/>
        </w:rPr>
      </w:pPr>
    </w:p>
    <w:p w14:paraId="062D3095" w14:textId="46468558" w:rsidR="00B6783A" w:rsidRDefault="00B6783A" w:rsidP="00B6783A">
      <w:pPr>
        <w:spacing w:line="400" w:lineRule="exact"/>
        <w:rPr>
          <w:rFonts w:ascii="黑体" w:eastAsia="黑体"/>
          <w:sz w:val="30"/>
        </w:rPr>
      </w:pPr>
      <w:r>
        <w:rPr>
          <w:rFonts w:ascii="黑体" w:eastAsia="黑体" w:hint="eastAsia"/>
          <w:sz w:val="30"/>
        </w:rPr>
        <w:t>2.</w:t>
      </w:r>
      <w:r w:rsidR="00924E84">
        <w:rPr>
          <w:rFonts w:ascii="黑体" w:eastAsia="黑体" w:hint="eastAsia"/>
          <w:sz w:val="30"/>
        </w:rPr>
        <w:t>3 算法</w:t>
      </w:r>
      <w:r w:rsidRPr="00B6783A">
        <w:rPr>
          <w:rFonts w:ascii="黑体" w:eastAsia="黑体" w:hint="eastAsia"/>
          <w:sz w:val="30"/>
        </w:rPr>
        <w:t>设计及</w:t>
      </w:r>
      <w:r w:rsidR="00924E84">
        <w:rPr>
          <w:rFonts w:ascii="黑体" w:eastAsia="黑体" w:hint="eastAsia"/>
          <w:sz w:val="30"/>
        </w:rPr>
        <w:t>系统</w:t>
      </w:r>
      <w:r w:rsidRPr="00B6783A">
        <w:rPr>
          <w:rFonts w:ascii="黑体" w:eastAsia="黑体" w:hint="eastAsia"/>
          <w:sz w:val="30"/>
        </w:rPr>
        <w:t>实现过程</w:t>
      </w:r>
      <w:r>
        <w:rPr>
          <w:rFonts w:ascii="黑体" w:eastAsia="黑体" w:hint="eastAsia"/>
          <w:sz w:val="30"/>
        </w:rPr>
        <w:t xml:space="preserve">    </w:t>
      </w:r>
    </w:p>
    <w:p w14:paraId="367CFACC" w14:textId="27400056" w:rsidR="00B6783A" w:rsidRDefault="00B6783A" w:rsidP="00B6783A">
      <w:pPr>
        <w:spacing w:line="400" w:lineRule="exact"/>
        <w:rPr>
          <w:rFonts w:ascii="黑体" w:eastAsia="黑体"/>
          <w:sz w:val="28"/>
          <w:szCs w:val="28"/>
        </w:rPr>
      </w:pPr>
      <w:r>
        <w:rPr>
          <w:rFonts w:ascii="黑体" w:eastAsia="黑体" w:hint="eastAsia"/>
          <w:sz w:val="28"/>
          <w:szCs w:val="28"/>
        </w:rPr>
        <w:t>2.</w:t>
      </w:r>
      <w:r w:rsidR="00924E84">
        <w:rPr>
          <w:rFonts w:ascii="黑体" w:eastAsia="黑体" w:hint="eastAsia"/>
          <w:sz w:val="28"/>
          <w:szCs w:val="28"/>
        </w:rPr>
        <w:t>3</w:t>
      </w:r>
      <w:r>
        <w:rPr>
          <w:rFonts w:ascii="黑体" w:eastAsia="黑体" w:hint="eastAsia"/>
          <w:sz w:val="28"/>
          <w:szCs w:val="28"/>
        </w:rPr>
        <w:t>.1</w:t>
      </w:r>
      <w:r w:rsidRPr="0003068F">
        <w:rPr>
          <w:rFonts w:ascii="黑体" w:eastAsia="黑体" w:hint="eastAsia"/>
          <w:sz w:val="28"/>
          <w:szCs w:val="28"/>
        </w:rPr>
        <w:t>高密度肌电信号</w:t>
      </w:r>
      <w:r w:rsidRPr="00B6783A">
        <w:rPr>
          <w:rFonts w:ascii="黑体" w:eastAsia="黑体" w:hint="eastAsia"/>
          <w:sz w:val="28"/>
          <w:szCs w:val="28"/>
        </w:rPr>
        <w:t>数据采集方案</w:t>
      </w:r>
    </w:p>
    <w:p w14:paraId="357EAC82" w14:textId="56575891" w:rsidR="00EB7666" w:rsidRDefault="00B6783A" w:rsidP="00B6783A">
      <w:pPr>
        <w:spacing w:line="400" w:lineRule="exact"/>
        <w:ind w:firstLineChars="200" w:firstLine="480"/>
        <w:rPr>
          <w:sz w:val="24"/>
        </w:rPr>
      </w:pPr>
      <w:r w:rsidRPr="00B6783A">
        <w:rPr>
          <w:rFonts w:hint="eastAsia"/>
          <w:sz w:val="24"/>
        </w:rPr>
        <w:t>招募了</w:t>
      </w:r>
      <w:r w:rsidR="005B46E6">
        <w:rPr>
          <w:rFonts w:hint="eastAsia"/>
          <w:sz w:val="24"/>
        </w:rPr>
        <w:t>2</w:t>
      </w:r>
      <w:r w:rsidRPr="00B6783A">
        <w:rPr>
          <w:rFonts w:hint="eastAsia"/>
          <w:sz w:val="24"/>
        </w:rPr>
        <w:t>名健康个体（年龄：</w:t>
      </w:r>
      <w:r w:rsidRPr="00B6783A">
        <w:rPr>
          <w:rFonts w:hint="eastAsia"/>
          <w:sz w:val="24"/>
        </w:rPr>
        <w:t>2</w:t>
      </w:r>
      <w:r>
        <w:rPr>
          <w:rFonts w:hint="eastAsia"/>
          <w:sz w:val="24"/>
        </w:rPr>
        <w:t>3</w:t>
      </w:r>
      <w:r w:rsidRPr="00B6783A">
        <w:rPr>
          <w:rFonts w:hint="eastAsia"/>
          <w:sz w:val="24"/>
        </w:rPr>
        <w:t>±</w:t>
      </w:r>
      <w:r>
        <w:rPr>
          <w:rFonts w:hint="eastAsia"/>
          <w:sz w:val="24"/>
        </w:rPr>
        <w:t>1</w:t>
      </w:r>
      <w:r w:rsidRPr="00B6783A">
        <w:rPr>
          <w:rFonts w:hint="eastAsia"/>
          <w:sz w:val="24"/>
        </w:rPr>
        <w:t>岁）参与研究。无参与者有任何既往神经肌肉疾病。</w:t>
      </w:r>
      <w:r w:rsidR="00EB7666">
        <w:rPr>
          <w:rFonts w:hint="eastAsia"/>
          <w:sz w:val="24"/>
        </w:rPr>
        <w:t>实验</w:t>
      </w:r>
      <w:r w:rsidR="005B46E6">
        <w:rPr>
          <w:rFonts w:hint="eastAsia"/>
          <w:sz w:val="24"/>
        </w:rPr>
        <w:t>采集</w:t>
      </w:r>
      <w:r w:rsidR="00EB7666">
        <w:rPr>
          <w:rFonts w:hint="eastAsia"/>
          <w:sz w:val="24"/>
        </w:rPr>
        <w:t>设备有</w:t>
      </w:r>
      <w:r w:rsidR="00EB7666">
        <w:rPr>
          <w:rFonts w:hint="eastAsia"/>
          <w:sz w:val="24"/>
        </w:rPr>
        <w:t>3</w:t>
      </w:r>
      <w:r w:rsidR="00EB7666">
        <w:rPr>
          <w:rFonts w:hint="eastAsia"/>
          <w:sz w:val="24"/>
        </w:rPr>
        <w:t>个，无线高密度肌电采集设备用于采集高密度表面肌电信号，</w:t>
      </w:r>
      <w:proofErr w:type="spellStart"/>
      <w:r w:rsidR="00EB7666">
        <w:rPr>
          <w:rFonts w:hint="eastAsia"/>
          <w:sz w:val="24"/>
        </w:rPr>
        <w:t>leapC</w:t>
      </w:r>
      <w:proofErr w:type="spellEnd"/>
      <w:r w:rsidR="00EB7666">
        <w:rPr>
          <w:rFonts w:hint="eastAsia"/>
          <w:sz w:val="24"/>
        </w:rPr>
        <w:t>运动相机用于采集动作过程中手腕自由度的角度，压力传感器用于采集动作过程中使用的力。</w:t>
      </w:r>
    </w:p>
    <w:p w14:paraId="672640E1" w14:textId="245A148F" w:rsidR="00EB7666" w:rsidRDefault="00EB7666" w:rsidP="00B6783A">
      <w:pPr>
        <w:spacing w:line="400" w:lineRule="exact"/>
        <w:ind w:firstLineChars="200" w:firstLine="480"/>
        <w:rPr>
          <w:sz w:val="24"/>
        </w:rPr>
      </w:pPr>
      <w:r>
        <w:rPr>
          <w:rFonts w:hint="eastAsia"/>
          <w:sz w:val="24"/>
        </w:rPr>
        <w:t>实验前，根据参与者的动作的发力肌肉，确定电极粘贴位置，点击是两片</w:t>
      </w:r>
      <w:r>
        <w:rPr>
          <w:rFonts w:hint="eastAsia"/>
          <w:sz w:val="24"/>
        </w:rPr>
        <w:t>8*8</w:t>
      </w:r>
      <w:r>
        <w:rPr>
          <w:rFonts w:hint="eastAsia"/>
          <w:sz w:val="24"/>
        </w:rPr>
        <w:t>的阵列电极，分别贴在参与者的小臂屈肌侧和伸肌侧，粘贴位置如图</w:t>
      </w:r>
      <w:r w:rsidR="00D52096">
        <w:rPr>
          <w:rFonts w:hint="eastAsia"/>
          <w:sz w:val="24"/>
        </w:rPr>
        <w:t>2</w:t>
      </w:r>
      <w:r>
        <w:rPr>
          <w:rFonts w:hint="eastAsia"/>
          <w:sz w:val="24"/>
        </w:rPr>
        <w:t>-</w:t>
      </w:r>
      <w:r w:rsidR="00D52096">
        <w:rPr>
          <w:rFonts w:hint="eastAsia"/>
          <w:sz w:val="24"/>
        </w:rPr>
        <w:t>2</w:t>
      </w:r>
      <w:r>
        <w:rPr>
          <w:rFonts w:hint="eastAsia"/>
          <w:sz w:val="24"/>
        </w:rPr>
        <w:t>所示，将无线高密度肌电信号采集器与阵列电极相连，通过蓝牙设备将采集数据传输到电脑主机来进行后续的采集任务。</w:t>
      </w:r>
    </w:p>
    <w:p w14:paraId="19D38A46" w14:textId="22709A4B" w:rsidR="00B6783A" w:rsidRDefault="00B6783A" w:rsidP="00B6783A">
      <w:pPr>
        <w:spacing w:line="400" w:lineRule="exact"/>
        <w:ind w:firstLineChars="200" w:firstLine="480"/>
        <w:rPr>
          <w:sz w:val="24"/>
        </w:rPr>
      </w:pPr>
      <w:r w:rsidRPr="00B6783A">
        <w:rPr>
          <w:rFonts w:hint="eastAsia"/>
          <w:sz w:val="24"/>
        </w:rPr>
        <w:t>实验期间，参与者</w:t>
      </w:r>
      <w:r w:rsidR="00EB7666">
        <w:rPr>
          <w:rFonts w:hint="eastAsia"/>
          <w:sz w:val="24"/>
        </w:rPr>
        <w:t>手捏力传感器，</w:t>
      </w:r>
      <w:r w:rsidRPr="00B6783A">
        <w:rPr>
          <w:rFonts w:hint="eastAsia"/>
          <w:sz w:val="24"/>
        </w:rPr>
        <w:t>坐在测试台前的椅子上</w:t>
      </w:r>
      <w:r w:rsidR="00EB7666">
        <w:rPr>
          <w:rFonts w:hint="eastAsia"/>
          <w:sz w:val="24"/>
        </w:rPr>
        <w:t>，运动相机放在手臂下方</w:t>
      </w:r>
      <w:r w:rsidRPr="00B6783A">
        <w:rPr>
          <w:rFonts w:hint="eastAsia"/>
          <w:sz w:val="24"/>
        </w:rPr>
        <w:t>。在</w:t>
      </w:r>
      <w:r>
        <w:rPr>
          <w:rFonts w:hint="eastAsia"/>
          <w:sz w:val="24"/>
        </w:rPr>
        <w:t>椅子扶手</w:t>
      </w:r>
      <w:r w:rsidRPr="00B6783A">
        <w:rPr>
          <w:rFonts w:hint="eastAsia"/>
          <w:sz w:val="24"/>
        </w:rPr>
        <w:t>的支撑下，参与者将右</w:t>
      </w:r>
      <w:r>
        <w:rPr>
          <w:rFonts w:hint="eastAsia"/>
          <w:sz w:val="24"/>
        </w:rPr>
        <w:t>手肘撑</w:t>
      </w:r>
      <w:r w:rsidRPr="00B6783A">
        <w:rPr>
          <w:rFonts w:hint="eastAsia"/>
          <w:sz w:val="24"/>
        </w:rPr>
        <w:t>在</w:t>
      </w:r>
      <w:r>
        <w:rPr>
          <w:rFonts w:hint="eastAsia"/>
          <w:sz w:val="24"/>
        </w:rPr>
        <w:t>椅子扶手</w:t>
      </w:r>
      <w:r w:rsidRPr="00B6783A">
        <w:rPr>
          <w:rFonts w:hint="eastAsia"/>
          <w:sz w:val="24"/>
        </w:rPr>
        <w:t>上，保持中立姿势。</w:t>
      </w:r>
      <w:r>
        <w:rPr>
          <w:rFonts w:hint="eastAsia"/>
          <w:sz w:val="24"/>
        </w:rPr>
        <w:t>实验内容是手指在</w:t>
      </w:r>
      <w:r>
        <w:rPr>
          <w:rFonts w:hint="eastAsia"/>
          <w:sz w:val="24"/>
        </w:rPr>
        <w:t>10%</w:t>
      </w:r>
      <w:r>
        <w:rPr>
          <w:rFonts w:hint="eastAsia"/>
          <w:sz w:val="24"/>
        </w:rPr>
        <w:t>，</w:t>
      </w:r>
      <w:r>
        <w:rPr>
          <w:rFonts w:hint="eastAsia"/>
          <w:sz w:val="24"/>
        </w:rPr>
        <w:t>20%</w:t>
      </w:r>
      <w:r>
        <w:rPr>
          <w:rFonts w:hint="eastAsia"/>
          <w:sz w:val="24"/>
        </w:rPr>
        <w:t>，</w:t>
      </w:r>
      <w:r>
        <w:rPr>
          <w:rFonts w:hint="eastAsia"/>
          <w:sz w:val="24"/>
        </w:rPr>
        <w:t>30%</w:t>
      </w:r>
      <w:r>
        <w:rPr>
          <w:rFonts w:hint="eastAsia"/>
          <w:sz w:val="24"/>
        </w:rPr>
        <w:t>，</w:t>
      </w:r>
      <w:r>
        <w:rPr>
          <w:rFonts w:hint="eastAsia"/>
          <w:sz w:val="24"/>
        </w:rPr>
        <w:t>40%</w:t>
      </w:r>
      <w:r>
        <w:rPr>
          <w:rFonts w:hint="eastAsia"/>
          <w:sz w:val="24"/>
        </w:rPr>
        <w:t>，</w:t>
      </w:r>
      <w:r>
        <w:rPr>
          <w:rFonts w:hint="eastAsia"/>
          <w:sz w:val="24"/>
        </w:rPr>
        <w:t>50%</w:t>
      </w:r>
      <w:r>
        <w:rPr>
          <w:rFonts w:hint="eastAsia"/>
          <w:sz w:val="24"/>
        </w:rPr>
        <w:t>的最大自主收缩力下做出</w:t>
      </w:r>
      <w:r w:rsidRPr="00B6783A">
        <w:rPr>
          <w:rFonts w:hint="eastAsia"/>
          <w:sz w:val="24"/>
        </w:rPr>
        <w:t>侧捏屈伸</w:t>
      </w:r>
      <w:r>
        <w:rPr>
          <w:rFonts w:hint="eastAsia"/>
          <w:sz w:val="24"/>
        </w:rPr>
        <w:t>、</w:t>
      </w:r>
      <w:r w:rsidRPr="00B6783A">
        <w:rPr>
          <w:rFonts w:hint="eastAsia"/>
          <w:sz w:val="24"/>
        </w:rPr>
        <w:t>侧捏旋转</w:t>
      </w:r>
      <w:r>
        <w:rPr>
          <w:rFonts w:hint="eastAsia"/>
          <w:sz w:val="24"/>
        </w:rPr>
        <w:t>、</w:t>
      </w:r>
      <w:r w:rsidRPr="00B6783A">
        <w:rPr>
          <w:rFonts w:hint="eastAsia"/>
          <w:sz w:val="24"/>
        </w:rPr>
        <w:t>对捏屈伸</w:t>
      </w:r>
      <w:r>
        <w:rPr>
          <w:rFonts w:hint="eastAsia"/>
          <w:sz w:val="24"/>
        </w:rPr>
        <w:t>、</w:t>
      </w:r>
      <w:r w:rsidRPr="00B6783A">
        <w:rPr>
          <w:rFonts w:hint="eastAsia"/>
          <w:sz w:val="24"/>
        </w:rPr>
        <w:t>对捏旋转</w:t>
      </w:r>
      <w:r>
        <w:rPr>
          <w:rFonts w:hint="eastAsia"/>
          <w:sz w:val="24"/>
        </w:rPr>
        <w:t>动作，</w:t>
      </w:r>
      <w:r w:rsidR="009D2B56">
        <w:rPr>
          <w:rFonts w:hint="eastAsia"/>
          <w:sz w:val="24"/>
        </w:rPr>
        <w:t>角度为手腕可做的最大角度，</w:t>
      </w:r>
      <w:r>
        <w:rPr>
          <w:rFonts w:hint="eastAsia"/>
          <w:sz w:val="24"/>
        </w:rPr>
        <w:t>静息时保持中立姿势</w:t>
      </w:r>
      <w:r w:rsidR="009D2B56">
        <w:rPr>
          <w:rFonts w:hint="eastAsia"/>
          <w:sz w:val="24"/>
        </w:rPr>
        <w:t>。实验过程中，参与者根据采集系统界面的动作、收缩力大小与运动提示，做出相应动作，</w:t>
      </w:r>
      <w:r>
        <w:rPr>
          <w:rFonts w:hint="eastAsia"/>
          <w:sz w:val="24"/>
        </w:rPr>
        <w:t>每次实验采集时间为</w:t>
      </w:r>
      <w:r>
        <w:rPr>
          <w:rFonts w:hint="eastAsia"/>
          <w:sz w:val="24"/>
        </w:rPr>
        <w:t>20s</w:t>
      </w:r>
      <w:r>
        <w:rPr>
          <w:rFonts w:hint="eastAsia"/>
          <w:sz w:val="24"/>
        </w:rPr>
        <w:t>，前</w:t>
      </w:r>
      <w:r>
        <w:rPr>
          <w:rFonts w:hint="eastAsia"/>
          <w:sz w:val="24"/>
        </w:rPr>
        <w:t>5s</w:t>
      </w:r>
      <w:r>
        <w:rPr>
          <w:rFonts w:hint="eastAsia"/>
          <w:sz w:val="24"/>
        </w:rPr>
        <w:t>为静息时间，中间</w:t>
      </w:r>
      <w:r>
        <w:rPr>
          <w:rFonts w:hint="eastAsia"/>
          <w:sz w:val="24"/>
        </w:rPr>
        <w:t>10s</w:t>
      </w:r>
      <w:r>
        <w:rPr>
          <w:rFonts w:hint="eastAsia"/>
          <w:sz w:val="24"/>
        </w:rPr>
        <w:t>为运动时间</w:t>
      </w:r>
      <w:r w:rsidR="009D2B56">
        <w:rPr>
          <w:rFonts w:hint="eastAsia"/>
          <w:sz w:val="24"/>
        </w:rPr>
        <w:t>，最后</w:t>
      </w:r>
      <w:r w:rsidR="009D2B56">
        <w:rPr>
          <w:rFonts w:hint="eastAsia"/>
          <w:sz w:val="24"/>
        </w:rPr>
        <w:t>5s</w:t>
      </w:r>
      <w:r w:rsidR="009D2B56">
        <w:rPr>
          <w:rFonts w:hint="eastAsia"/>
          <w:sz w:val="24"/>
        </w:rPr>
        <w:t>静息，每个力下的每个动作重复</w:t>
      </w:r>
      <w:r w:rsidR="00EA5B5A">
        <w:rPr>
          <w:rFonts w:hint="eastAsia"/>
          <w:sz w:val="24"/>
        </w:rPr>
        <w:t>1</w:t>
      </w:r>
      <w:r w:rsidR="009D2B56">
        <w:rPr>
          <w:rFonts w:hint="eastAsia"/>
          <w:sz w:val="24"/>
        </w:rPr>
        <w:t>0</w:t>
      </w:r>
      <w:r w:rsidR="009D2B56">
        <w:rPr>
          <w:rFonts w:hint="eastAsia"/>
          <w:sz w:val="24"/>
        </w:rPr>
        <w:t>次</w:t>
      </w:r>
      <w:r w:rsidR="00EB7666">
        <w:rPr>
          <w:rFonts w:hint="eastAsia"/>
          <w:sz w:val="24"/>
        </w:rPr>
        <w:t>，同步采集屈伸侧高密度肌电信号，角度信号，收缩力信号。</w:t>
      </w:r>
    </w:p>
    <w:p w14:paraId="1BDDA791" w14:textId="15DD139C" w:rsidR="00B6783A" w:rsidRDefault="00B6783A" w:rsidP="00D52096">
      <w:pPr>
        <w:jc w:val="center"/>
        <w:rPr>
          <w:sz w:val="24"/>
        </w:rPr>
      </w:pPr>
      <w:r w:rsidRPr="00B6783A">
        <w:rPr>
          <w:noProof/>
          <w:sz w:val="24"/>
        </w:rPr>
        <w:lastRenderedPageBreak/>
        <w:drawing>
          <wp:inline distT="0" distB="0" distL="0" distR="0" wp14:anchorId="5D45F7C6" wp14:editId="01E99B26">
            <wp:extent cx="2498037" cy="3332018"/>
            <wp:effectExtent l="0" t="0" r="0" b="1905"/>
            <wp:docPr id="5" name="图片 4" descr="地上穿着球鞋的脚&#10;&#10;中度可信度描述已自动生成">
              <a:extLst xmlns:a="http://schemas.openxmlformats.org/drawingml/2006/main">
                <a:ext uri="{FF2B5EF4-FFF2-40B4-BE49-F238E27FC236}">
                  <a16:creationId xmlns:a16="http://schemas.microsoft.com/office/drawing/2014/main" id="{96359986-3188-1C17-5BAE-7E4242847B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地上穿着球鞋的脚&#10;&#10;中度可信度描述已自动生成">
                      <a:extLst>
                        <a:ext uri="{FF2B5EF4-FFF2-40B4-BE49-F238E27FC236}">
                          <a16:creationId xmlns:a16="http://schemas.microsoft.com/office/drawing/2014/main" id="{96359986-3188-1C17-5BAE-7E4242847B90}"/>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98037" cy="3332018"/>
                    </a:xfrm>
                    <a:prstGeom prst="rect">
                      <a:avLst/>
                    </a:prstGeom>
                  </pic:spPr>
                </pic:pic>
              </a:graphicData>
            </a:graphic>
          </wp:inline>
        </w:drawing>
      </w:r>
    </w:p>
    <w:p w14:paraId="18110B92" w14:textId="06C418C9" w:rsidR="00B6783A" w:rsidRPr="00D52096" w:rsidRDefault="00D52096" w:rsidP="00D52096">
      <w:pPr>
        <w:jc w:val="center"/>
        <w:rPr>
          <w:rFonts w:hint="eastAsia"/>
          <w:sz w:val="24"/>
        </w:rPr>
      </w:pPr>
      <w:r>
        <w:rPr>
          <w:rFonts w:hint="eastAsia"/>
          <w:sz w:val="24"/>
        </w:rPr>
        <w:t>图</w:t>
      </w:r>
      <w:r>
        <w:rPr>
          <w:rFonts w:hint="eastAsia"/>
          <w:sz w:val="24"/>
        </w:rPr>
        <w:t xml:space="preserve">2-2 </w:t>
      </w:r>
      <w:r>
        <w:rPr>
          <w:rFonts w:hint="eastAsia"/>
          <w:sz w:val="24"/>
        </w:rPr>
        <w:t>电极粘贴示意图</w:t>
      </w:r>
    </w:p>
    <w:p w14:paraId="73AE3D7F" w14:textId="52D50D0C" w:rsidR="00B6783A" w:rsidRDefault="00B6783A" w:rsidP="00B6783A">
      <w:pPr>
        <w:spacing w:line="400" w:lineRule="exact"/>
        <w:rPr>
          <w:rFonts w:ascii="黑体" w:eastAsia="黑体"/>
          <w:sz w:val="28"/>
          <w:szCs w:val="28"/>
        </w:rPr>
      </w:pPr>
      <w:r w:rsidRPr="00B6783A">
        <w:rPr>
          <w:rFonts w:ascii="黑体" w:eastAsia="黑体" w:hint="eastAsia"/>
          <w:sz w:val="28"/>
          <w:szCs w:val="28"/>
        </w:rPr>
        <w:t>2.</w:t>
      </w:r>
      <w:r w:rsidR="00924E84">
        <w:rPr>
          <w:rFonts w:ascii="黑体" w:eastAsia="黑体" w:hint="eastAsia"/>
          <w:sz w:val="28"/>
          <w:szCs w:val="28"/>
        </w:rPr>
        <w:t>3</w:t>
      </w:r>
      <w:r w:rsidRPr="00B6783A">
        <w:rPr>
          <w:rFonts w:ascii="黑体" w:eastAsia="黑体" w:hint="eastAsia"/>
          <w:sz w:val="28"/>
          <w:szCs w:val="28"/>
        </w:rPr>
        <w:t>.2 数据预处理</w:t>
      </w:r>
    </w:p>
    <w:p w14:paraId="70447815" w14:textId="5622C078" w:rsidR="00C16BCD" w:rsidRPr="00C16BCD" w:rsidRDefault="00C16BCD" w:rsidP="00C16BCD">
      <w:pPr>
        <w:spacing w:line="400" w:lineRule="exact"/>
        <w:ind w:firstLineChars="200" w:firstLine="480"/>
        <w:rPr>
          <w:rFonts w:hint="eastAsia"/>
          <w:sz w:val="24"/>
        </w:rPr>
      </w:pPr>
      <w:r w:rsidRPr="00C16BCD">
        <w:rPr>
          <w:rFonts w:hint="eastAsia"/>
          <w:sz w:val="24"/>
        </w:rPr>
        <w:t>为提高高密度表面肌电（</w:t>
      </w:r>
      <w:r w:rsidRPr="00C16BCD">
        <w:rPr>
          <w:rFonts w:hint="eastAsia"/>
          <w:sz w:val="24"/>
        </w:rPr>
        <w:t>HD-</w:t>
      </w:r>
      <w:proofErr w:type="spellStart"/>
      <w:r w:rsidRPr="00C16BCD">
        <w:rPr>
          <w:rFonts w:hint="eastAsia"/>
          <w:sz w:val="24"/>
        </w:rPr>
        <w:t>sEMG</w:t>
      </w:r>
      <w:proofErr w:type="spellEnd"/>
      <w:r w:rsidRPr="00C16BCD">
        <w:rPr>
          <w:rFonts w:hint="eastAsia"/>
          <w:sz w:val="24"/>
        </w:rPr>
        <w:t>）信号质量并降低噪声干扰，首先对采集得到的原始数据进行预处理。系统采用</w:t>
      </w:r>
      <w:r w:rsidRPr="00C16BCD">
        <w:rPr>
          <w:rFonts w:hint="eastAsia"/>
          <w:sz w:val="24"/>
        </w:rPr>
        <w:t>64</w:t>
      </w:r>
      <w:r w:rsidRPr="00C16BCD">
        <w:rPr>
          <w:rFonts w:hint="eastAsia"/>
          <w:sz w:val="24"/>
        </w:rPr>
        <w:t>通道</w:t>
      </w:r>
      <w:r w:rsidRPr="00C16BCD">
        <w:rPr>
          <w:rFonts w:hint="eastAsia"/>
          <w:sz w:val="24"/>
        </w:rPr>
        <w:t>HD-</w:t>
      </w:r>
      <w:proofErr w:type="spellStart"/>
      <w:r w:rsidRPr="00C16BCD">
        <w:rPr>
          <w:rFonts w:hint="eastAsia"/>
          <w:sz w:val="24"/>
        </w:rPr>
        <w:t>sEMG</w:t>
      </w:r>
      <w:proofErr w:type="spellEnd"/>
      <w:r w:rsidRPr="00C16BCD">
        <w:rPr>
          <w:rFonts w:hint="eastAsia"/>
          <w:sz w:val="24"/>
        </w:rPr>
        <w:t>阵列进行信号采集，采样频率为</w:t>
      </w:r>
      <w:r w:rsidRPr="00C16BCD">
        <w:rPr>
          <w:rFonts w:hint="eastAsia"/>
          <w:sz w:val="24"/>
        </w:rPr>
        <w:t>2000Hz</w:t>
      </w:r>
      <w:r w:rsidRPr="00C16BCD">
        <w:rPr>
          <w:rFonts w:hint="eastAsia"/>
          <w:sz w:val="24"/>
        </w:rPr>
        <w:t>。数据读取后，根据采集设备量化参数将原始数字量转换为微伏（</w:t>
      </w:r>
      <w:r w:rsidRPr="00D52096">
        <w:rPr>
          <w:sz w:val="24"/>
        </w:rPr>
        <w:t>μ</w:t>
      </w:r>
      <w:r w:rsidRPr="00C16BCD">
        <w:rPr>
          <w:rFonts w:hint="eastAsia"/>
          <w:sz w:val="24"/>
        </w:rPr>
        <w:t>V</w:t>
      </w:r>
      <w:r w:rsidRPr="00C16BCD">
        <w:rPr>
          <w:rFonts w:hint="eastAsia"/>
          <w:sz w:val="24"/>
        </w:rPr>
        <w:t>）单位，以保证不同实验数据之间的一致性。</w:t>
      </w:r>
    </w:p>
    <w:p w14:paraId="76862934" w14:textId="79754611" w:rsidR="00C456FF" w:rsidRDefault="00C16BCD" w:rsidP="00C16BCD">
      <w:pPr>
        <w:spacing w:line="400" w:lineRule="exact"/>
        <w:ind w:firstLineChars="200" w:firstLine="480"/>
        <w:rPr>
          <w:sz w:val="24"/>
        </w:rPr>
      </w:pPr>
      <w:r w:rsidRPr="00C16BCD">
        <w:rPr>
          <w:rFonts w:hint="eastAsia"/>
          <w:sz w:val="24"/>
        </w:rPr>
        <w:t>针对肌电信号频谱特性，采用四阶</w:t>
      </w:r>
      <w:r w:rsidRPr="00C16BCD">
        <w:rPr>
          <w:rFonts w:hint="eastAsia"/>
          <w:sz w:val="24"/>
        </w:rPr>
        <w:t>Butterworth</w:t>
      </w:r>
      <w:r w:rsidRPr="00C16BCD">
        <w:rPr>
          <w:rFonts w:hint="eastAsia"/>
          <w:sz w:val="24"/>
        </w:rPr>
        <w:t>带通滤波器对各通道信号进行处理，通带范围设置为</w:t>
      </w:r>
      <w:r w:rsidRPr="00C16BCD">
        <w:rPr>
          <w:rFonts w:hint="eastAsia"/>
          <w:sz w:val="24"/>
        </w:rPr>
        <w:t>20</w:t>
      </w:r>
      <w:r w:rsidRPr="00C16BCD">
        <w:rPr>
          <w:rFonts w:hint="eastAsia"/>
          <w:sz w:val="24"/>
        </w:rPr>
        <w:t>～</w:t>
      </w:r>
      <w:r w:rsidRPr="00C16BCD">
        <w:rPr>
          <w:rFonts w:hint="eastAsia"/>
          <w:sz w:val="24"/>
        </w:rPr>
        <w:t>500 Hz</w:t>
      </w:r>
      <w:r w:rsidRPr="00C16BCD">
        <w:rPr>
          <w:rFonts w:hint="eastAsia"/>
          <w:sz w:val="24"/>
        </w:rPr>
        <w:t>。该频段能够有效保留运动单元动作电位等主要肌电信息，同时抑制低频运动伪迹、基线漂移以及高频随机噪声。由于实验环境中存在工频电源干扰及其谐波成分，进一步设计陷波滤波器对</w:t>
      </w:r>
      <w:r w:rsidRPr="00C16BCD">
        <w:rPr>
          <w:rFonts w:hint="eastAsia"/>
          <w:sz w:val="24"/>
        </w:rPr>
        <w:t>50 Hz</w:t>
      </w:r>
      <w:r w:rsidRPr="00C16BCD">
        <w:rPr>
          <w:rFonts w:hint="eastAsia"/>
          <w:sz w:val="24"/>
        </w:rPr>
        <w:t>及其谐波频率（</w:t>
      </w:r>
      <w:r w:rsidRPr="00C16BCD">
        <w:rPr>
          <w:rFonts w:hint="eastAsia"/>
          <w:sz w:val="24"/>
        </w:rPr>
        <w:t>100Hz</w:t>
      </w:r>
      <w:r w:rsidRPr="00C16BCD">
        <w:rPr>
          <w:rFonts w:hint="eastAsia"/>
          <w:sz w:val="24"/>
        </w:rPr>
        <w:t>、</w:t>
      </w:r>
      <w:r w:rsidRPr="00C16BCD">
        <w:rPr>
          <w:rFonts w:hint="eastAsia"/>
          <w:sz w:val="24"/>
        </w:rPr>
        <w:t>150Hz</w:t>
      </w:r>
      <w:r w:rsidRPr="00C16BCD">
        <w:rPr>
          <w:rFonts w:hint="eastAsia"/>
          <w:sz w:val="24"/>
        </w:rPr>
        <w:t>、</w:t>
      </w:r>
      <w:r w:rsidRPr="00C16BCD">
        <w:rPr>
          <w:rFonts w:hint="eastAsia"/>
          <w:sz w:val="24"/>
        </w:rPr>
        <w:t>200Hz</w:t>
      </w:r>
      <w:r w:rsidRPr="00C16BCD">
        <w:rPr>
          <w:rFonts w:hint="eastAsia"/>
          <w:sz w:val="24"/>
        </w:rPr>
        <w:t>、</w:t>
      </w:r>
      <w:r w:rsidRPr="00C16BCD">
        <w:rPr>
          <w:rFonts w:hint="eastAsia"/>
          <w:sz w:val="24"/>
        </w:rPr>
        <w:t>250Hz</w:t>
      </w:r>
      <w:r w:rsidRPr="00C16BCD">
        <w:rPr>
          <w:rFonts w:hint="eastAsia"/>
          <w:sz w:val="24"/>
        </w:rPr>
        <w:t>、</w:t>
      </w:r>
      <w:r w:rsidRPr="00C16BCD">
        <w:rPr>
          <w:rFonts w:hint="eastAsia"/>
          <w:sz w:val="24"/>
        </w:rPr>
        <w:t>300Hz</w:t>
      </w:r>
      <w:r w:rsidRPr="00C16BCD">
        <w:rPr>
          <w:rFonts w:hint="eastAsia"/>
          <w:sz w:val="24"/>
        </w:rPr>
        <w:t>、</w:t>
      </w:r>
      <w:r w:rsidRPr="00C16BCD">
        <w:rPr>
          <w:rFonts w:hint="eastAsia"/>
          <w:sz w:val="24"/>
        </w:rPr>
        <w:t>350Hz</w:t>
      </w:r>
      <w:r w:rsidRPr="00C16BCD">
        <w:rPr>
          <w:rFonts w:hint="eastAsia"/>
          <w:sz w:val="24"/>
        </w:rPr>
        <w:t>、</w:t>
      </w:r>
      <w:r w:rsidRPr="00C16BCD">
        <w:rPr>
          <w:rFonts w:hint="eastAsia"/>
          <w:sz w:val="24"/>
        </w:rPr>
        <w:t>400Hz</w:t>
      </w:r>
      <w:r w:rsidRPr="00C16BCD">
        <w:rPr>
          <w:rFonts w:hint="eastAsia"/>
          <w:sz w:val="24"/>
        </w:rPr>
        <w:t>、</w:t>
      </w:r>
      <w:r w:rsidRPr="00C16BCD">
        <w:rPr>
          <w:rFonts w:hint="eastAsia"/>
          <w:sz w:val="24"/>
        </w:rPr>
        <w:t>450Hz</w:t>
      </w:r>
      <w:r w:rsidRPr="00C16BCD">
        <w:rPr>
          <w:rFonts w:hint="eastAsia"/>
          <w:sz w:val="24"/>
        </w:rPr>
        <w:t>和</w:t>
      </w:r>
      <w:r w:rsidRPr="00C16BCD">
        <w:rPr>
          <w:rFonts w:hint="eastAsia"/>
          <w:sz w:val="24"/>
        </w:rPr>
        <w:t>500Hz</w:t>
      </w:r>
      <w:r w:rsidRPr="00C16BCD">
        <w:rPr>
          <w:rFonts w:hint="eastAsia"/>
          <w:sz w:val="24"/>
        </w:rPr>
        <w:t>）进行逐级抑制，以降低电磁干扰对信号分析的影响。</w:t>
      </w:r>
      <w:r w:rsidRPr="00C16BCD">
        <w:rPr>
          <w:sz w:val="24"/>
        </w:rPr>
        <w:t>预处理后，对部分存在明显异常噪声的通道进行人工质量检查，并结合邻近通道信息进行修正或剔除。</w:t>
      </w:r>
      <w:r w:rsidR="00C456FF">
        <w:rPr>
          <w:rFonts w:hint="eastAsia"/>
          <w:sz w:val="24"/>
        </w:rPr>
        <w:t>同时，也对角度信号和力信号进行异常值处理，确保数据符合正常情况。与处理的后</w:t>
      </w:r>
      <w:r w:rsidR="00C456FF">
        <w:rPr>
          <w:rFonts w:hint="eastAsia"/>
          <w:sz w:val="24"/>
        </w:rPr>
        <w:t>EMG</w:t>
      </w:r>
      <w:r w:rsidR="00C456FF">
        <w:rPr>
          <w:rFonts w:hint="eastAsia"/>
          <w:sz w:val="24"/>
        </w:rPr>
        <w:t>信号、角度信号、力信号如图</w:t>
      </w:r>
      <w:r w:rsidR="00C456FF">
        <w:rPr>
          <w:rFonts w:hint="eastAsia"/>
          <w:sz w:val="24"/>
        </w:rPr>
        <w:t>*</w:t>
      </w:r>
      <w:r w:rsidR="00C456FF">
        <w:rPr>
          <w:rFonts w:hint="eastAsia"/>
          <w:sz w:val="24"/>
        </w:rPr>
        <w:t>所示。</w:t>
      </w:r>
    </w:p>
    <w:p w14:paraId="6800C75E" w14:textId="632CB6A0" w:rsidR="00C456FF" w:rsidRDefault="00777119" w:rsidP="00777119">
      <w:pPr>
        <w:jc w:val="center"/>
        <w:rPr>
          <w:sz w:val="24"/>
        </w:rPr>
      </w:pPr>
      <w:r w:rsidRPr="00777119">
        <w:rPr>
          <w:rFonts w:hint="eastAsia"/>
          <w:noProof/>
          <w:sz w:val="24"/>
        </w:rPr>
        <w:lastRenderedPageBreak/>
        <w:drawing>
          <wp:inline distT="0" distB="0" distL="0" distR="0" wp14:anchorId="6360E251" wp14:editId="125FEF87">
            <wp:extent cx="5399405" cy="314833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9405" cy="3148330"/>
                    </a:xfrm>
                    <a:prstGeom prst="rect">
                      <a:avLst/>
                    </a:prstGeom>
                    <a:noFill/>
                    <a:ln>
                      <a:noFill/>
                    </a:ln>
                  </pic:spPr>
                </pic:pic>
              </a:graphicData>
            </a:graphic>
          </wp:inline>
        </w:drawing>
      </w:r>
    </w:p>
    <w:p w14:paraId="7DE04E1A" w14:textId="4C951663" w:rsidR="00777119" w:rsidRPr="00C16BCD" w:rsidRDefault="00777119" w:rsidP="00777119">
      <w:pPr>
        <w:jc w:val="center"/>
        <w:rPr>
          <w:rFonts w:hint="eastAsia"/>
          <w:sz w:val="24"/>
        </w:rPr>
      </w:pPr>
      <w:r>
        <w:rPr>
          <w:rFonts w:hint="eastAsia"/>
          <w:sz w:val="24"/>
        </w:rPr>
        <w:t>图</w:t>
      </w:r>
      <w:r>
        <w:rPr>
          <w:rFonts w:hint="eastAsia"/>
          <w:sz w:val="24"/>
        </w:rPr>
        <w:t xml:space="preserve">2-2 </w:t>
      </w:r>
      <w:r>
        <w:rPr>
          <w:rFonts w:hint="eastAsia"/>
          <w:sz w:val="24"/>
        </w:rPr>
        <w:t>高密度肌电信号及对应的角度和力信号波形图</w:t>
      </w:r>
    </w:p>
    <w:p w14:paraId="7E7A25B9" w14:textId="23D0EEDB" w:rsidR="00B6783A" w:rsidRDefault="00B6783A" w:rsidP="00B6783A">
      <w:pPr>
        <w:spacing w:line="400" w:lineRule="exact"/>
        <w:rPr>
          <w:rFonts w:ascii="黑体" w:eastAsia="黑体"/>
          <w:sz w:val="28"/>
          <w:szCs w:val="28"/>
        </w:rPr>
      </w:pPr>
      <w:r w:rsidRPr="00B6783A">
        <w:rPr>
          <w:rFonts w:ascii="黑体" w:eastAsia="黑体" w:hint="eastAsia"/>
          <w:sz w:val="28"/>
          <w:szCs w:val="28"/>
        </w:rPr>
        <w:t>2.</w:t>
      </w:r>
      <w:r w:rsidR="00924E84">
        <w:rPr>
          <w:rFonts w:ascii="黑体" w:eastAsia="黑体" w:hint="eastAsia"/>
          <w:sz w:val="28"/>
          <w:szCs w:val="28"/>
        </w:rPr>
        <w:t>3</w:t>
      </w:r>
      <w:r w:rsidRPr="00B6783A">
        <w:rPr>
          <w:rFonts w:ascii="黑体" w:eastAsia="黑体" w:hint="eastAsia"/>
          <w:sz w:val="28"/>
          <w:szCs w:val="28"/>
        </w:rPr>
        <w:t>.3 肌电分解</w:t>
      </w:r>
    </w:p>
    <w:p w14:paraId="2F2BBFB1" w14:textId="6C903B65" w:rsidR="00C35563" w:rsidRDefault="00C35563" w:rsidP="00D47E7C">
      <w:pPr>
        <w:spacing w:line="400" w:lineRule="exact"/>
        <w:ind w:firstLineChars="200" w:firstLine="480"/>
        <w:rPr>
          <w:sz w:val="24"/>
        </w:rPr>
      </w:pPr>
      <w:bookmarkStart w:id="10" w:name="_Hlk232000170"/>
      <w:r w:rsidRPr="00C35563">
        <w:rPr>
          <w:rFonts w:hint="eastAsia"/>
          <w:sz w:val="24"/>
        </w:rPr>
        <w:t>高密度肌电分解（</w:t>
      </w:r>
      <w:r w:rsidRPr="00C35563">
        <w:rPr>
          <w:rFonts w:hint="eastAsia"/>
          <w:sz w:val="24"/>
        </w:rPr>
        <w:t>HD-</w:t>
      </w:r>
      <w:proofErr w:type="spellStart"/>
      <w:r w:rsidRPr="00C35563">
        <w:rPr>
          <w:rFonts w:hint="eastAsia"/>
          <w:sz w:val="24"/>
        </w:rPr>
        <w:t>sEMG</w:t>
      </w:r>
      <w:proofErr w:type="spellEnd"/>
      <w:r w:rsidRPr="00C35563">
        <w:rPr>
          <w:rFonts w:hint="eastAsia"/>
          <w:sz w:val="24"/>
        </w:rPr>
        <w:t xml:space="preserve"> decomposition</w:t>
      </w:r>
      <w:r w:rsidRPr="00C35563">
        <w:rPr>
          <w:rFonts w:hint="eastAsia"/>
          <w:sz w:val="24"/>
        </w:rPr>
        <w:t>）是指将多通道肌电信号还原为各个运动单元的动作电位波形（</w:t>
      </w:r>
      <w:r w:rsidRPr="00C35563">
        <w:rPr>
          <w:rFonts w:hint="eastAsia"/>
          <w:sz w:val="24"/>
        </w:rPr>
        <w:t>MUAP</w:t>
      </w:r>
      <w:r w:rsidRPr="00C35563">
        <w:rPr>
          <w:rFonts w:hint="eastAsia"/>
          <w:sz w:val="24"/>
        </w:rPr>
        <w:t>）和放电时间序列（</w:t>
      </w:r>
      <w:r w:rsidRPr="00C35563">
        <w:rPr>
          <w:rFonts w:hint="eastAsia"/>
          <w:sz w:val="24"/>
        </w:rPr>
        <w:t>MUST</w:t>
      </w:r>
      <w:r w:rsidRPr="00C35563">
        <w:rPr>
          <w:rFonts w:hint="eastAsia"/>
          <w:sz w:val="24"/>
        </w:rPr>
        <w:t>）</w:t>
      </w:r>
      <w:r w:rsidRPr="00C35563">
        <w:rPr>
          <w:rFonts w:hint="eastAsia"/>
          <w:sz w:val="24"/>
          <w:highlight w:val="yellow"/>
        </w:rPr>
        <w:t>[5]</w:t>
      </w:r>
      <w:r w:rsidRPr="00C35563">
        <w:rPr>
          <w:rFonts w:hint="eastAsia"/>
          <w:sz w:val="24"/>
        </w:rPr>
        <w:t>，从而精确提取神经肌</w:t>
      </w:r>
      <w:bookmarkEnd w:id="10"/>
      <w:r w:rsidRPr="00C35563">
        <w:rPr>
          <w:rFonts w:hint="eastAsia"/>
          <w:sz w:val="24"/>
        </w:rPr>
        <w:t>肉系统的底层驱动特征。这一过程有助于揭示运动控制中的肌肉募集规律、放电频率变化和空间传导特性，是理解神经肌肉系统运行机制的核心技术之一</w:t>
      </w:r>
      <w:r>
        <w:rPr>
          <w:rFonts w:hint="eastAsia"/>
          <w:sz w:val="24"/>
        </w:rPr>
        <w:t>。</w:t>
      </w:r>
      <w:r w:rsidR="00F91D01">
        <w:rPr>
          <w:rFonts w:hint="eastAsia"/>
          <w:sz w:val="24"/>
        </w:rPr>
        <w:t>分解过程示意图图图</w:t>
      </w:r>
      <w:r w:rsidR="00F91D01">
        <w:rPr>
          <w:rFonts w:hint="eastAsia"/>
          <w:sz w:val="24"/>
        </w:rPr>
        <w:t>2-#</w:t>
      </w:r>
      <w:r w:rsidR="00F91D01">
        <w:rPr>
          <w:rFonts w:hint="eastAsia"/>
          <w:sz w:val="24"/>
        </w:rPr>
        <w:t>所示。</w:t>
      </w:r>
    </w:p>
    <w:p w14:paraId="27B2CEAA" w14:textId="77777777" w:rsidR="003954C2" w:rsidRDefault="003954C2" w:rsidP="003954C2">
      <w:pPr>
        <w:jc w:val="center"/>
        <w:rPr>
          <w:rFonts w:ascii="黑体" w:eastAsia="黑体"/>
          <w:sz w:val="28"/>
          <w:szCs w:val="28"/>
        </w:rPr>
      </w:pPr>
      <w:r w:rsidRPr="00C35563">
        <w:rPr>
          <w:rFonts w:ascii="黑体" w:eastAsia="黑体"/>
          <w:sz w:val="28"/>
          <w:szCs w:val="28"/>
        </w:rPr>
        <w:drawing>
          <wp:inline distT="0" distB="0" distL="0" distR="0" wp14:anchorId="03A2D4E2" wp14:editId="18CDA41E">
            <wp:extent cx="5029200" cy="2546243"/>
            <wp:effectExtent l="0" t="0" r="0" b="6985"/>
            <wp:docPr id="4" name="图片 2">
              <a:extLst xmlns:a="http://schemas.openxmlformats.org/drawingml/2006/main">
                <a:ext uri="{FF2B5EF4-FFF2-40B4-BE49-F238E27FC236}">
                  <a16:creationId xmlns:a16="http://schemas.microsoft.com/office/drawing/2014/main" id="{C99EFEBD-156E-BE7A-A252-17F6946E2F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C99EFEBD-156E-BE7A-A252-17F6946E2F5C}"/>
                        </a:ext>
                      </a:extLst>
                    </pic:cNvPr>
                    <pic:cNvPicPr>
                      <a:picLocks noChangeAspect="1"/>
                    </pic:cNvPicPr>
                  </pic:nvPicPr>
                  <pic:blipFill>
                    <a:blip r:embed="rId41"/>
                    <a:stretch>
                      <a:fillRect/>
                    </a:stretch>
                  </pic:blipFill>
                  <pic:spPr>
                    <a:xfrm>
                      <a:off x="0" y="0"/>
                      <a:ext cx="5069570" cy="2566682"/>
                    </a:xfrm>
                    <a:prstGeom prst="rect">
                      <a:avLst/>
                    </a:prstGeom>
                  </pic:spPr>
                </pic:pic>
              </a:graphicData>
            </a:graphic>
          </wp:inline>
        </w:drawing>
      </w:r>
    </w:p>
    <w:p w14:paraId="11AF0D6D" w14:textId="77777777" w:rsidR="003954C2" w:rsidRDefault="003954C2" w:rsidP="003954C2">
      <w:pPr>
        <w:jc w:val="center"/>
        <w:rPr>
          <w:sz w:val="24"/>
        </w:rPr>
      </w:pPr>
      <w:r w:rsidRPr="008F6D45">
        <w:rPr>
          <w:rFonts w:hint="eastAsia"/>
          <w:sz w:val="24"/>
        </w:rPr>
        <w:t>图</w:t>
      </w:r>
      <w:r w:rsidRPr="008F6D45">
        <w:rPr>
          <w:rFonts w:hint="eastAsia"/>
          <w:sz w:val="24"/>
        </w:rPr>
        <w:t xml:space="preserve"> 2-# </w:t>
      </w:r>
      <w:r w:rsidRPr="008F6D45">
        <w:rPr>
          <w:rFonts w:hint="eastAsia"/>
          <w:sz w:val="24"/>
        </w:rPr>
        <w:t>肌电分解示意图</w:t>
      </w:r>
    </w:p>
    <w:p w14:paraId="7F728958" w14:textId="77777777" w:rsidR="003954C2" w:rsidRDefault="003954C2" w:rsidP="00D47E7C">
      <w:pPr>
        <w:spacing w:line="400" w:lineRule="exact"/>
        <w:ind w:firstLineChars="200" w:firstLine="480"/>
        <w:rPr>
          <w:rFonts w:hint="eastAsia"/>
          <w:sz w:val="24"/>
        </w:rPr>
      </w:pPr>
    </w:p>
    <w:p w14:paraId="7F971E3C" w14:textId="2F7EF1F6" w:rsidR="00B6783A" w:rsidRDefault="008D0D1C" w:rsidP="00D47E7C">
      <w:pPr>
        <w:spacing w:line="400" w:lineRule="exact"/>
        <w:ind w:firstLineChars="200" w:firstLine="480"/>
        <w:rPr>
          <w:sz w:val="24"/>
        </w:rPr>
      </w:pPr>
      <w:r w:rsidRPr="008D0D1C">
        <w:rPr>
          <w:rFonts w:hint="eastAsia"/>
          <w:sz w:val="24"/>
        </w:rPr>
        <w:t>在等距收缩中，</w:t>
      </w:r>
      <w:r w:rsidRPr="008D0D1C">
        <w:rPr>
          <w:rFonts w:hint="eastAsia"/>
          <w:sz w:val="24"/>
        </w:rPr>
        <w:t>MUAP</w:t>
      </w:r>
      <w:r w:rsidRPr="008D0D1C">
        <w:rPr>
          <w:rFonts w:hint="eastAsia"/>
          <w:sz w:val="24"/>
        </w:rPr>
        <w:t>可以被视为不变的。因此，假设有</w:t>
      </w:r>
      <w:r w:rsidRPr="003954C2">
        <w:rPr>
          <w:rFonts w:hint="eastAsia"/>
          <w:i/>
          <w:iCs/>
          <w:sz w:val="24"/>
        </w:rPr>
        <w:t>M</w:t>
      </w:r>
      <w:r w:rsidRPr="008D0D1C">
        <w:rPr>
          <w:rFonts w:hint="eastAsia"/>
          <w:sz w:val="24"/>
        </w:rPr>
        <w:t>通道和</w:t>
      </w:r>
      <w:r w:rsidRPr="003954C2">
        <w:rPr>
          <w:rFonts w:hint="eastAsia"/>
          <w:i/>
          <w:iCs/>
          <w:sz w:val="24"/>
        </w:rPr>
        <w:t>N</w:t>
      </w:r>
      <w:r>
        <w:rPr>
          <w:rFonts w:hint="eastAsia"/>
          <w:sz w:val="24"/>
        </w:rPr>
        <w:t>个运动</w:t>
      </w:r>
      <w:r w:rsidRPr="008D0D1C">
        <w:rPr>
          <w:rFonts w:hint="eastAsia"/>
          <w:sz w:val="24"/>
        </w:rPr>
        <w:t>单元，</w:t>
      </w:r>
      <w:r>
        <w:rPr>
          <w:rFonts w:hint="eastAsia"/>
          <w:sz w:val="24"/>
        </w:rPr>
        <w:t>可以</w:t>
      </w:r>
      <w:r w:rsidR="00F91D01">
        <w:rPr>
          <w:rFonts w:hint="eastAsia"/>
          <w:sz w:val="24"/>
        </w:rPr>
        <w:t>将肌电信号建模为</w:t>
      </w:r>
      <w:r>
        <w:rPr>
          <w:rFonts w:hint="eastAsia"/>
          <w:sz w:val="24"/>
        </w:rPr>
        <w:t>一个卷积模型：</w:t>
      </w:r>
    </w:p>
    <w:p w14:paraId="46030FAF" w14:textId="1D9A6FF6" w:rsidR="008D0D1C" w:rsidRDefault="008D0D1C" w:rsidP="008D0D1C">
      <w:pPr>
        <w:jc w:val="center"/>
        <w:rPr>
          <w:sz w:val="24"/>
        </w:rPr>
      </w:pPr>
      <w:r w:rsidRPr="008D0D1C">
        <w:rPr>
          <w:rFonts w:hint="eastAsia"/>
          <w:sz w:val="24"/>
        </w:rPr>
        <w:object w:dxaOrig="4140" w:dyaOrig="660" w14:anchorId="00216E8B">
          <v:shape id="_x0000_i1026" type="#_x0000_t75" style="width:207pt;height:33pt" o:ole="">
            <v:imagedata r:id="rId42" o:title=""/>
          </v:shape>
          <o:OLEObject Type="Embed" ProgID="Equation.DSMT4" ShapeID="_x0000_i1026" DrawAspect="Content" ObjectID="_1842813935" r:id="rId43"/>
        </w:object>
      </w:r>
    </w:p>
    <w:p w14:paraId="26289AB7" w14:textId="0784F202" w:rsidR="008D0D1C" w:rsidRPr="008D0D1C" w:rsidRDefault="008D0D1C" w:rsidP="008D0D1C">
      <w:pPr>
        <w:spacing w:line="400" w:lineRule="exact"/>
        <w:ind w:firstLineChars="200" w:firstLine="480"/>
        <w:rPr>
          <w:rFonts w:hint="eastAsia"/>
          <w:sz w:val="24"/>
        </w:rPr>
      </w:pPr>
      <w:r>
        <w:rPr>
          <w:rFonts w:hint="eastAsia"/>
          <w:sz w:val="24"/>
        </w:rPr>
        <w:t>其中</w:t>
      </w:r>
      <w:proofErr w:type="spellStart"/>
      <w:r w:rsidRPr="008D0D1C">
        <w:rPr>
          <w:rFonts w:hint="eastAsia"/>
          <w:i/>
          <w:iCs/>
          <w:sz w:val="24"/>
        </w:rPr>
        <w:t>a</w:t>
      </w:r>
      <w:r w:rsidRPr="008D0D1C">
        <w:rPr>
          <w:rFonts w:hint="eastAsia"/>
          <w:sz w:val="24"/>
          <w:vertAlign w:val="subscript"/>
        </w:rPr>
        <w:t>ij</w:t>
      </w:r>
      <w:proofErr w:type="spellEnd"/>
      <w:r w:rsidRPr="008D0D1C">
        <w:rPr>
          <w:rFonts w:hint="eastAsia"/>
          <w:sz w:val="24"/>
        </w:rPr>
        <w:t>是卷积核，表示第</w:t>
      </w:r>
      <w:proofErr w:type="spellStart"/>
      <w:r w:rsidRPr="008D0D1C">
        <w:rPr>
          <w:rFonts w:hint="eastAsia"/>
          <w:i/>
          <w:iCs/>
          <w:sz w:val="24"/>
        </w:rPr>
        <w:t>i</w:t>
      </w:r>
      <w:proofErr w:type="spellEnd"/>
      <w:r w:rsidRPr="008D0D1C">
        <w:rPr>
          <w:rFonts w:hint="eastAsia"/>
          <w:sz w:val="24"/>
        </w:rPr>
        <w:t>个通道第</w:t>
      </w:r>
      <w:r w:rsidRPr="008D0D1C">
        <w:rPr>
          <w:rFonts w:hint="eastAsia"/>
          <w:i/>
          <w:iCs/>
          <w:sz w:val="24"/>
        </w:rPr>
        <w:t>j</w:t>
      </w:r>
      <w:r w:rsidRPr="008D0D1C">
        <w:rPr>
          <w:rFonts w:hint="eastAsia"/>
          <w:sz w:val="24"/>
        </w:rPr>
        <w:t>个运动单元产生的</w:t>
      </w:r>
      <w:proofErr w:type="spellStart"/>
      <w:r w:rsidRPr="008D0D1C">
        <w:rPr>
          <w:rFonts w:hint="eastAsia"/>
          <w:sz w:val="24"/>
        </w:rPr>
        <w:t>muap</w:t>
      </w:r>
      <w:proofErr w:type="spellEnd"/>
      <w:r w:rsidRPr="008D0D1C">
        <w:rPr>
          <w:rFonts w:hint="eastAsia"/>
          <w:sz w:val="24"/>
        </w:rPr>
        <w:t>，长度为</w:t>
      </w:r>
      <w:r w:rsidRPr="008D0D1C">
        <w:rPr>
          <w:rFonts w:hint="eastAsia"/>
          <w:sz w:val="24"/>
        </w:rPr>
        <w:t>L</w:t>
      </w:r>
      <w:r>
        <w:rPr>
          <w:rFonts w:hint="eastAsia"/>
          <w:sz w:val="24"/>
        </w:rPr>
        <w:t>，</w:t>
      </w:r>
      <w:proofErr w:type="spellStart"/>
      <w:r w:rsidRPr="008D0D1C">
        <w:rPr>
          <w:rFonts w:hint="eastAsia"/>
          <w:i/>
          <w:iCs/>
          <w:sz w:val="24"/>
        </w:rPr>
        <w:t>t</w:t>
      </w:r>
      <w:r w:rsidRPr="008D0D1C">
        <w:rPr>
          <w:rFonts w:hint="eastAsia"/>
          <w:sz w:val="24"/>
          <w:vertAlign w:val="subscript"/>
        </w:rPr>
        <w:t>j</w:t>
      </w:r>
      <w:proofErr w:type="spellEnd"/>
      <w:r w:rsidRPr="008D0D1C">
        <w:rPr>
          <w:rFonts w:hint="eastAsia"/>
          <w:sz w:val="24"/>
        </w:rPr>
        <w:t>(</w:t>
      </w:r>
      <w:r w:rsidRPr="008D0D1C">
        <w:rPr>
          <w:rFonts w:hint="eastAsia"/>
          <w:i/>
          <w:iCs/>
          <w:sz w:val="24"/>
        </w:rPr>
        <w:t>n</w:t>
      </w:r>
      <w:r w:rsidRPr="008D0D1C">
        <w:rPr>
          <w:rFonts w:hint="eastAsia"/>
          <w:sz w:val="24"/>
        </w:rPr>
        <w:t>)</w:t>
      </w:r>
      <w:r w:rsidRPr="008D0D1C">
        <w:rPr>
          <w:rFonts w:hint="eastAsia"/>
          <w:sz w:val="24"/>
        </w:rPr>
        <w:t>是脉冲序列，其表示第</w:t>
      </w:r>
      <w:r w:rsidRPr="008D0D1C">
        <w:rPr>
          <w:rFonts w:hint="eastAsia"/>
          <w:i/>
          <w:iCs/>
          <w:sz w:val="24"/>
        </w:rPr>
        <w:t>j</w:t>
      </w:r>
      <w:r w:rsidRPr="008D0D1C">
        <w:rPr>
          <w:rFonts w:hint="eastAsia"/>
          <w:sz w:val="24"/>
        </w:rPr>
        <w:t>个运动单元的</w:t>
      </w:r>
      <w:r w:rsidR="005B46E6">
        <w:rPr>
          <w:rFonts w:hint="eastAsia"/>
          <w:sz w:val="24"/>
        </w:rPr>
        <w:t>MUST</w:t>
      </w:r>
      <w:r w:rsidR="008F6D45">
        <w:rPr>
          <w:rFonts w:hint="eastAsia"/>
          <w:sz w:val="24"/>
        </w:rPr>
        <w:t>，</w:t>
      </w:r>
      <w:proofErr w:type="spellStart"/>
      <w:r w:rsidRPr="008F6D45">
        <w:rPr>
          <w:i/>
          <w:iCs/>
          <w:sz w:val="24"/>
        </w:rPr>
        <w:t>ω</w:t>
      </w:r>
      <w:r w:rsidRPr="008F6D45">
        <w:rPr>
          <w:rFonts w:hint="eastAsia"/>
          <w:sz w:val="24"/>
          <w:vertAlign w:val="subscript"/>
        </w:rPr>
        <w:t>i</w:t>
      </w:r>
      <w:proofErr w:type="spellEnd"/>
      <w:r w:rsidRPr="008D0D1C">
        <w:rPr>
          <w:rFonts w:hint="eastAsia"/>
          <w:sz w:val="24"/>
        </w:rPr>
        <w:t>(</w:t>
      </w:r>
      <w:r w:rsidRPr="008F6D45">
        <w:rPr>
          <w:rFonts w:hint="eastAsia"/>
          <w:i/>
          <w:iCs/>
          <w:sz w:val="24"/>
        </w:rPr>
        <w:t>n</w:t>
      </w:r>
      <w:r w:rsidRPr="008D0D1C">
        <w:rPr>
          <w:rFonts w:hint="eastAsia"/>
          <w:sz w:val="24"/>
        </w:rPr>
        <w:t>)</w:t>
      </w:r>
      <w:r w:rsidRPr="008D0D1C">
        <w:rPr>
          <w:rFonts w:hint="eastAsia"/>
          <w:sz w:val="24"/>
        </w:rPr>
        <w:t>是平稳、时间与空间上的零均值高斯白噪声</w:t>
      </w:r>
      <w:r w:rsidR="008F6D45">
        <w:rPr>
          <w:rFonts w:hint="eastAsia"/>
          <w:sz w:val="24"/>
        </w:rPr>
        <w:t>。</w:t>
      </w:r>
    </w:p>
    <w:p w14:paraId="7C7AA767" w14:textId="32D7EA33" w:rsidR="008F6D45" w:rsidRDefault="003954C2" w:rsidP="008F6D45">
      <w:pPr>
        <w:spacing w:line="400" w:lineRule="exact"/>
        <w:ind w:firstLineChars="200" w:firstLine="480"/>
        <w:rPr>
          <w:sz w:val="24"/>
        </w:rPr>
      </w:pPr>
      <w:r>
        <w:rPr>
          <w:rFonts w:hint="eastAsia"/>
          <w:sz w:val="24"/>
        </w:rPr>
        <w:t>通过研究相关文献，本项目使用</w:t>
      </w:r>
      <w:proofErr w:type="spellStart"/>
      <w:r>
        <w:rPr>
          <w:rFonts w:hint="eastAsia"/>
          <w:sz w:val="24"/>
        </w:rPr>
        <w:t>FastICA</w:t>
      </w:r>
      <w:proofErr w:type="spellEnd"/>
      <w:r>
        <w:rPr>
          <w:rFonts w:hint="eastAsia"/>
          <w:sz w:val="24"/>
        </w:rPr>
        <w:t>作为分解算法。</w:t>
      </w:r>
      <w:r w:rsidRPr="003954C2">
        <w:rPr>
          <w:sz w:val="24"/>
        </w:rPr>
        <w:t>首先，对采集得到的高密度表面肌电信号进行时延扩展处理。通过构建多阶延迟观测矩阵，将原始空间信息扩展至时空联合空间，从而增强不同运动单元动作电位之间的可分离性。</w:t>
      </w:r>
      <w:r>
        <w:rPr>
          <w:rFonts w:hint="eastAsia"/>
          <w:sz w:val="24"/>
        </w:rPr>
        <w:t>扩展公式如下所示</w:t>
      </w:r>
      <w:r w:rsidR="0061758D">
        <w:rPr>
          <w:rFonts w:hint="eastAsia"/>
          <w:sz w:val="24"/>
        </w:rPr>
        <w:t>，其中</w:t>
      </w:r>
      <w:r w:rsidR="0061758D" w:rsidRPr="0061758D">
        <w:rPr>
          <w:rFonts w:hint="eastAsia"/>
          <w:i/>
          <w:iCs/>
          <w:sz w:val="24"/>
        </w:rPr>
        <w:t>K</w:t>
      </w:r>
      <w:r w:rsidR="0061758D">
        <w:rPr>
          <w:rFonts w:hint="eastAsia"/>
          <w:sz w:val="24"/>
        </w:rPr>
        <w:t>是扩展次数</w:t>
      </w:r>
      <w:r>
        <w:rPr>
          <w:rFonts w:hint="eastAsia"/>
          <w:sz w:val="24"/>
        </w:rPr>
        <w:t>：</w:t>
      </w:r>
    </w:p>
    <w:p w14:paraId="3CA4E28C" w14:textId="5140D157" w:rsidR="003954C2" w:rsidRDefault="003954C2" w:rsidP="003954C2">
      <w:pPr>
        <w:spacing w:line="400" w:lineRule="exact"/>
        <w:jc w:val="right"/>
        <w:rPr>
          <w:sz w:val="24"/>
        </w:rPr>
      </w:pPr>
      <w:r w:rsidRPr="003954C2">
        <w:rPr>
          <w:rFonts w:hint="eastAsia"/>
          <w:sz w:val="24"/>
        </w:rPr>
        <w:object w:dxaOrig="4580" w:dyaOrig="380" w14:anchorId="6F4D5DC8">
          <v:shape id="_x0000_i1027" type="#_x0000_t75" style="width:229.2pt;height:19.2pt" o:ole="">
            <v:imagedata r:id="rId44" o:title=""/>
          </v:shape>
          <o:OLEObject Type="Embed" ProgID="Equation.DSMT4" ShapeID="_x0000_i1027" DrawAspect="Content" ObjectID="_1842813936" r:id="rId45"/>
        </w:object>
      </w:r>
      <w:r>
        <w:rPr>
          <w:rFonts w:hint="eastAsia"/>
          <w:sz w:val="24"/>
        </w:rPr>
        <w:t xml:space="preserve">        </w:t>
      </w:r>
      <w:r>
        <w:rPr>
          <w:rFonts w:hint="eastAsia"/>
          <w:sz w:val="24"/>
        </w:rPr>
        <w:t>（</w:t>
      </w:r>
      <w:r>
        <w:rPr>
          <w:rFonts w:hint="eastAsia"/>
          <w:sz w:val="24"/>
        </w:rPr>
        <w:t>2-#</w:t>
      </w:r>
      <w:r>
        <w:rPr>
          <w:rFonts w:hint="eastAsia"/>
          <w:sz w:val="24"/>
        </w:rPr>
        <w:t>）</w:t>
      </w:r>
    </w:p>
    <w:p w14:paraId="6424F7DB" w14:textId="1F577F07" w:rsidR="0061758D" w:rsidRDefault="0061758D" w:rsidP="0061758D">
      <w:pPr>
        <w:spacing w:line="400" w:lineRule="exact"/>
        <w:ind w:firstLineChars="200" w:firstLine="480"/>
        <w:rPr>
          <w:rFonts w:hint="eastAsia"/>
          <w:sz w:val="24"/>
        </w:rPr>
      </w:pPr>
      <w:r w:rsidRPr="0061758D">
        <w:rPr>
          <w:sz w:val="24"/>
        </w:rPr>
        <w:t>随后采用主成分分析（</w:t>
      </w:r>
      <w:r w:rsidRPr="0061758D">
        <w:rPr>
          <w:sz w:val="24"/>
        </w:rPr>
        <w:t>PCA</w:t>
      </w:r>
      <w:r w:rsidRPr="0061758D">
        <w:rPr>
          <w:sz w:val="24"/>
        </w:rPr>
        <w:t>）对扩展矩阵进行降维和白化处理，通过特征值分解保留主要信息成分，消除通道间相关性，提高后续独立成分分析的稳定性和收敛速度。</w:t>
      </w:r>
      <w:r w:rsidR="00BF3303">
        <w:rPr>
          <w:rFonts w:hint="eastAsia"/>
          <w:sz w:val="24"/>
        </w:rPr>
        <w:t>具体计算公式如下：</w:t>
      </w:r>
    </w:p>
    <w:p w14:paraId="38B60D57" w14:textId="32E22C1F" w:rsidR="00490A25" w:rsidRDefault="00231654" w:rsidP="00BF3303">
      <w:pPr>
        <w:ind w:firstLineChars="200" w:firstLine="480"/>
        <w:jc w:val="right"/>
        <w:rPr>
          <w:rFonts w:hint="eastAsia"/>
          <w:sz w:val="24"/>
        </w:rPr>
      </w:pPr>
      <w:r w:rsidRPr="00490A25">
        <w:rPr>
          <w:position w:val="-30"/>
          <w:sz w:val="24"/>
        </w:rPr>
        <w:object w:dxaOrig="1579" w:dyaOrig="800" w14:anchorId="6AB5C3CB">
          <v:shape id="_x0000_i1028" type="#_x0000_t75" style="width:79.2pt;height:32.4pt" o:ole="">
            <v:imagedata r:id="rId46" o:title=""/>
          </v:shape>
          <o:OLEObject Type="Embed" ProgID="Equation.DSMT4" ShapeID="_x0000_i1028" DrawAspect="Content" ObjectID="_1842813937" r:id="rId47"/>
        </w:object>
      </w:r>
      <w:r w:rsidR="00490A25">
        <w:rPr>
          <w:sz w:val="24"/>
        </w:rPr>
        <w:t xml:space="preserve"> </w:t>
      </w:r>
      <w:r w:rsidR="00BF3303">
        <w:rPr>
          <w:rFonts w:hint="eastAsia"/>
          <w:sz w:val="24"/>
        </w:rPr>
        <w:t xml:space="preserve">                   </w:t>
      </w:r>
      <w:r w:rsidR="00BF3303">
        <w:rPr>
          <w:rFonts w:hint="eastAsia"/>
          <w:sz w:val="24"/>
        </w:rPr>
        <w:t>（</w:t>
      </w:r>
      <w:r w:rsidR="00BF3303">
        <w:rPr>
          <w:rFonts w:hint="eastAsia"/>
          <w:sz w:val="24"/>
        </w:rPr>
        <w:t>2-#</w:t>
      </w:r>
      <w:r w:rsidR="00BF3303">
        <w:rPr>
          <w:rFonts w:hint="eastAsia"/>
          <w:sz w:val="24"/>
        </w:rPr>
        <w:t>）</w:t>
      </w:r>
    </w:p>
    <w:p w14:paraId="1218F112" w14:textId="4C507ADE" w:rsidR="00490A25" w:rsidRDefault="00231654" w:rsidP="00BF3303">
      <w:pPr>
        <w:ind w:firstLineChars="200" w:firstLine="480"/>
        <w:jc w:val="right"/>
        <w:rPr>
          <w:rFonts w:hint="eastAsia"/>
          <w:sz w:val="24"/>
        </w:rPr>
      </w:pPr>
      <w:r w:rsidRPr="00490A25">
        <w:rPr>
          <w:position w:val="-14"/>
          <w:sz w:val="24"/>
        </w:rPr>
        <w:object w:dxaOrig="1400" w:dyaOrig="480" w14:anchorId="4E2F5DA5">
          <v:shape id="_x0000_i1029" type="#_x0000_t75" style="width:69.6pt;height:21pt" o:ole="">
            <v:imagedata r:id="rId48" o:title=""/>
          </v:shape>
          <o:OLEObject Type="Embed" ProgID="Equation.DSMT4" ShapeID="_x0000_i1029" DrawAspect="Content" ObjectID="_1842813938" r:id="rId49"/>
        </w:object>
      </w:r>
      <w:r w:rsidR="00BF3303">
        <w:rPr>
          <w:rFonts w:hint="eastAsia"/>
          <w:sz w:val="24"/>
        </w:rPr>
        <w:t xml:space="preserve">                    </w:t>
      </w:r>
      <w:r w:rsidR="00490A25">
        <w:rPr>
          <w:sz w:val="24"/>
        </w:rPr>
        <w:t xml:space="preserve"> </w:t>
      </w:r>
      <w:r w:rsidR="00BF3303">
        <w:rPr>
          <w:rFonts w:hint="eastAsia"/>
          <w:sz w:val="24"/>
        </w:rPr>
        <w:t>（</w:t>
      </w:r>
      <w:r w:rsidR="00BF3303">
        <w:rPr>
          <w:rFonts w:hint="eastAsia"/>
          <w:sz w:val="24"/>
        </w:rPr>
        <w:t>2-#</w:t>
      </w:r>
      <w:r w:rsidR="00BF3303">
        <w:rPr>
          <w:rFonts w:hint="eastAsia"/>
          <w:sz w:val="24"/>
        </w:rPr>
        <w:t>）</w:t>
      </w:r>
    </w:p>
    <w:p w14:paraId="538B5559" w14:textId="776C30AD" w:rsidR="00490A25" w:rsidRDefault="00231654" w:rsidP="00BF3303">
      <w:pPr>
        <w:ind w:firstLineChars="200" w:firstLine="480"/>
        <w:jc w:val="right"/>
        <w:rPr>
          <w:rFonts w:hint="eastAsia"/>
          <w:sz w:val="24"/>
        </w:rPr>
      </w:pPr>
      <w:r w:rsidRPr="00490A25">
        <w:rPr>
          <w:position w:val="-4"/>
          <w:sz w:val="24"/>
        </w:rPr>
        <w:object w:dxaOrig="1740" w:dyaOrig="580" w14:anchorId="7756A590">
          <v:shape id="_x0000_i1030" type="#_x0000_t75" style="width:87pt;height:22.8pt" o:ole="">
            <v:imagedata r:id="rId50" o:title=""/>
          </v:shape>
          <o:OLEObject Type="Embed" ProgID="Equation.DSMT4" ShapeID="_x0000_i1030" DrawAspect="Content" ObjectID="_1842813939" r:id="rId51"/>
        </w:object>
      </w:r>
      <w:r w:rsidR="00490A25">
        <w:rPr>
          <w:sz w:val="24"/>
        </w:rPr>
        <w:t xml:space="preserve"> </w:t>
      </w:r>
      <w:r w:rsidR="00BF3303">
        <w:rPr>
          <w:rFonts w:hint="eastAsia"/>
          <w:sz w:val="24"/>
        </w:rPr>
        <w:t xml:space="preserve">                 </w:t>
      </w:r>
      <w:r w:rsidR="00BF3303">
        <w:rPr>
          <w:rFonts w:hint="eastAsia"/>
          <w:sz w:val="24"/>
        </w:rPr>
        <w:t>（</w:t>
      </w:r>
      <w:r w:rsidR="00BF3303">
        <w:rPr>
          <w:rFonts w:hint="eastAsia"/>
          <w:sz w:val="24"/>
        </w:rPr>
        <w:t>2-#</w:t>
      </w:r>
      <w:r w:rsidR="00BF3303">
        <w:rPr>
          <w:rFonts w:hint="eastAsia"/>
          <w:sz w:val="24"/>
        </w:rPr>
        <w:t>）</w:t>
      </w:r>
    </w:p>
    <w:p w14:paraId="22170CE1" w14:textId="61256C75" w:rsidR="00490A25" w:rsidRDefault="00490A25" w:rsidP="00490A25">
      <w:pPr>
        <w:spacing w:line="400" w:lineRule="exact"/>
        <w:ind w:firstLineChars="200" w:firstLine="480"/>
        <w:rPr>
          <w:rFonts w:hint="eastAsia"/>
          <w:sz w:val="24"/>
        </w:rPr>
      </w:pPr>
      <w:r>
        <w:rPr>
          <w:rFonts w:hint="eastAsia"/>
          <w:sz w:val="24"/>
        </w:rPr>
        <w:t>其中，</w:t>
      </w:r>
      <w:r w:rsidRPr="00490A25">
        <w:rPr>
          <w:rFonts w:hint="eastAsia"/>
          <w:i/>
          <w:iCs/>
          <w:sz w:val="24"/>
        </w:rPr>
        <w:t>E</w:t>
      </w:r>
      <w:r w:rsidRPr="00490A25">
        <w:rPr>
          <w:sz w:val="24"/>
        </w:rPr>
        <w:t>为特征向量矩阵</w:t>
      </w:r>
      <w:r>
        <w:rPr>
          <w:rFonts w:hint="eastAsia"/>
          <w:sz w:val="24"/>
        </w:rPr>
        <w:t>，</w:t>
      </w:r>
      <w:r w:rsidRPr="00490A25">
        <w:rPr>
          <w:i/>
          <w:iCs/>
          <w:sz w:val="24"/>
        </w:rPr>
        <w:t>D</w:t>
      </w:r>
      <w:r w:rsidRPr="00490A25">
        <w:rPr>
          <w:sz w:val="24"/>
        </w:rPr>
        <w:t>为特征值矩阵</w:t>
      </w:r>
      <w:r>
        <w:rPr>
          <w:rFonts w:hint="eastAsia"/>
          <w:sz w:val="24"/>
        </w:rPr>
        <w:t>，</w:t>
      </w:r>
      <w:r w:rsidRPr="00490A25">
        <w:rPr>
          <w:i/>
          <w:iCs/>
          <w:sz w:val="24"/>
        </w:rPr>
        <w:t>Z</w:t>
      </w:r>
      <w:r w:rsidRPr="00490A25">
        <w:rPr>
          <w:sz w:val="24"/>
        </w:rPr>
        <w:t>为白化后数据</w:t>
      </w:r>
    </w:p>
    <w:p w14:paraId="725CC6CE" w14:textId="7BB6843A" w:rsidR="00490A25" w:rsidRDefault="0061758D" w:rsidP="0061758D">
      <w:pPr>
        <w:spacing w:line="400" w:lineRule="exact"/>
        <w:ind w:firstLineChars="200" w:firstLine="480"/>
        <w:rPr>
          <w:sz w:val="24"/>
        </w:rPr>
      </w:pPr>
      <w:r w:rsidRPr="0061758D">
        <w:rPr>
          <w:sz w:val="24"/>
        </w:rPr>
        <w:t>在白化后的观测空间中，采用</w:t>
      </w:r>
      <w:proofErr w:type="spellStart"/>
      <w:r w:rsidRPr="0061758D">
        <w:rPr>
          <w:sz w:val="24"/>
        </w:rPr>
        <w:t>FastICA</w:t>
      </w:r>
      <w:proofErr w:type="spellEnd"/>
      <w:r w:rsidRPr="0061758D">
        <w:rPr>
          <w:sz w:val="24"/>
        </w:rPr>
        <w:t>算法进行盲源分离。</w:t>
      </w:r>
      <w:proofErr w:type="spellStart"/>
      <w:r w:rsidRPr="0061758D">
        <w:rPr>
          <w:sz w:val="24"/>
        </w:rPr>
        <w:t>FastICA</w:t>
      </w:r>
      <w:proofErr w:type="spellEnd"/>
      <w:r w:rsidRPr="0061758D">
        <w:rPr>
          <w:sz w:val="24"/>
        </w:rPr>
        <w:t>利用固定点迭代方法不断优化分离向量</w:t>
      </w:r>
      <w:r w:rsidR="00490A25" w:rsidRPr="00490A25">
        <w:rPr>
          <w:rFonts w:hint="eastAsia"/>
          <w:i/>
          <w:iCs/>
          <w:sz w:val="24"/>
        </w:rPr>
        <w:t>w</w:t>
      </w:r>
      <w:r w:rsidR="00490A25">
        <w:rPr>
          <w:rFonts w:hint="eastAsia"/>
          <w:sz w:val="24"/>
        </w:rPr>
        <w:t>：</w:t>
      </w:r>
    </w:p>
    <w:p w14:paraId="7F54936E" w14:textId="67212B82" w:rsidR="00490A25" w:rsidRDefault="00490A25" w:rsidP="00BF3303">
      <w:pPr>
        <w:spacing w:line="400" w:lineRule="exact"/>
        <w:ind w:firstLineChars="200" w:firstLine="420"/>
        <w:jc w:val="right"/>
        <w:rPr>
          <w:rFonts w:hint="eastAsia"/>
        </w:rPr>
      </w:pPr>
      <w:r w:rsidRPr="001D0E34">
        <w:rPr>
          <w:position w:val="-12"/>
        </w:rPr>
        <w:object w:dxaOrig="4599" w:dyaOrig="460" w14:anchorId="0A98BE1F">
          <v:shape id="_x0000_i1031" type="#_x0000_t75" style="width:230.4pt;height:23.4pt" o:ole="">
            <v:imagedata r:id="rId52" o:title=""/>
          </v:shape>
          <o:OLEObject Type="Embed" ProgID="Equation.DSMT4" ShapeID="_x0000_i1031" DrawAspect="Content" ObjectID="_1842813940" r:id="rId53"/>
        </w:object>
      </w:r>
      <w:r w:rsidR="00BF3303">
        <w:rPr>
          <w:rFonts w:hint="eastAsia"/>
        </w:rPr>
        <w:t xml:space="preserve">      </w:t>
      </w:r>
      <w:r w:rsidR="00BF3303" w:rsidRPr="00BF3303">
        <w:rPr>
          <w:rFonts w:hint="eastAsia"/>
          <w:sz w:val="24"/>
        </w:rPr>
        <w:t>（</w:t>
      </w:r>
      <w:r w:rsidR="00BF3303" w:rsidRPr="00BF3303">
        <w:rPr>
          <w:rFonts w:hint="eastAsia"/>
          <w:sz w:val="24"/>
        </w:rPr>
        <w:t>2-#</w:t>
      </w:r>
      <w:r w:rsidR="00BF3303" w:rsidRPr="00BF3303">
        <w:rPr>
          <w:rFonts w:hint="eastAsia"/>
          <w:sz w:val="24"/>
        </w:rPr>
        <w:t>）</w:t>
      </w:r>
    </w:p>
    <w:p w14:paraId="7E63D4D3" w14:textId="6E649A94" w:rsidR="00490A25" w:rsidRDefault="00966DE7" w:rsidP="0061758D">
      <w:pPr>
        <w:spacing w:line="400" w:lineRule="exact"/>
        <w:ind w:firstLineChars="200" w:firstLine="480"/>
        <w:rPr>
          <w:sz w:val="24"/>
        </w:rPr>
      </w:pPr>
      <w:r>
        <w:rPr>
          <w:rFonts w:hint="eastAsia"/>
          <w:sz w:val="24"/>
        </w:rPr>
        <w:t>其中，</w:t>
      </w:r>
      <w:r>
        <w:rPr>
          <w:rFonts w:hint="eastAsia"/>
          <w:sz w:val="24"/>
        </w:rPr>
        <w:t>k</w:t>
      </w:r>
      <w:r>
        <w:rPr>
          <w:rFonts w:hint="eastAsia"/>
          <w:sz w:val="24"/>
        </w:rPr>
        <w:t>为迭代次数，</w:t>
      </w:r>
      <w:r w:rsidR="00490A25">
        <w:rPr>
          <w:rFonts w:hint="eastAsia"/>
          <w:sz w:val="24"/>
        </w:rPr>
        <w:t>g</w:t>
      </w:r>
      <w:r w:rsidR="00490A25" w:rsidRPr="00490A25">
        <w:rPr>
          <w:rFonts w:hint="eastAsia"/>
          <w:sz w:val="24"/>
        </w:rPr>
        <w:t>表示</w:t>
      </w:r>
      <w:r>
        <w:rPr>
          <w:rFonts w:hint="eastAsia"/>
          <w:sz w:val="24"/>
        </w:rPr>
        <w:t>一个</w:t>
      </w:r>
      <w:r w:rsidR="00490A25" w:rsidRPr="00490A25">
        <w:rPr>
          <w:rFonts w:hint="eastAsia"/>
          <w:sz w:val="24"/>
        </w:rPr>
        <w:t>非二次函数</w:t>
      </w:r>
      <w:r w:rsidR="00490A25" w:rsidRPr="00966DE7">
        <w:rPr>
          <w:rFonts w:hint="eastAsia"/>
          <w:i/>
          <w:iCs/>
          <w:sz w:val="24"/>
        </w:rPr>
        <w:t>G</w:t>
      </w:r>
      <w:r w:rsidR="00490A25" w:rsidRPr="00490A25">
        <w:rPr>
          <w:rFonts w:hint="eastAsia"/>
          <w:sz w:val="24"/>
        </w:rPr>
        <w:t>的导数</w:t>
      </w:r>
      <w:r>
        <w:rPr>
          <w:rFonts w:hint="eastAsia"/>
          <w:sz w:val="24"/>
        </w:rPr>
        <w:t>，</w:t>
      </w:r>
      <w:r w:rsidR="0061758D" w:rsidRPr="0061758D">
        <w:rPr>
          <w:sz w:val="24"/>
        </w:rPr>
        <w:t>通过最大化输出信号</w:t>
      </w:r>
      <w:r>
        <w:rPr>
          <w:rFonts w:hint="eastAsia"/>
          <w:sz w:val="24"/>
        </w:rPr>
        <w:t>w</w:t>
      </w:r>
      <w:r w:rsidR="0061758D" w:rsidRPr="0061758D">
        <w:rPr>
          <w:sz w:val="24"/>
        </w:rPr>
        <w:t>的非高斯性，实现不同运动单元动作电位源的分离。</w:t>
      </w:r>
    </w:p>
    <w:p w14:paraId="1FF9D9EF" w14:textId="16747C5F" w:rsidR="0061758D" w:rsidRDefault="0061758D" w:rsidP="0061758D">
      <w:pPr>
        <w:spacing w:line="400" w:lineRule="exact"/>
        <w:ind w:firstLineChars="200" w:firstLine="480"/>
        <w:rPr>
          <w:sz w:val="24"/>
        </w:rPr>
      </w:pPr>
      <w:r w:rsidRPr="0061758D">
        <w:rPr>
          <w:sz w:val="24"/>
        </w:rPr>
        <w:t>每次迭代获得一个候选独立成分后，进一步采用峰值检测与</w:t>
      </w:r>
      <w:r w:rsidRPr="0061758D">
        <w:rPr>
          <w:sz w:val="24"/>
        </w:rPr>
        <w:t>K-means</w:t>
      </w:r>
      <w:r w:rsidRPr="0061758D">
        <w:rPr>
          <w:sz w:val="24"/>
        </w:rPr>
        <w:t>聚类方法识别运动单元放电时刻，并计算轮廓系数（</w:t>
      </w:r>
      <w:r w:rsidRPr="0061758D">
        <w:rPr>
          <w:sz w:val="24"/>
        </w:rPr>
        <w:t>SIL</w:t>
      </w:r>
      <w:r w:rsidRPr="0061758D">
        <w:rPr>
          <w:sz w:val="24"/>
        </w:rPr>
        <w:t>）指标评价分解质量</w:t>
      </w:r>
      <w:r w:rsidR="00AB4C5F">
        <w:rPr>
          <w:rFonts w:hint="eastAsia"/>
          <w:sz w:val="24"/>
        </w:rPr>
        <w:t>，</w:t>
      </w:r>
      <w:r w:rsidR="00AB4C5F">
        <w:rPr>
          <w:rFonts w:hint="eastAsia"/>
          <w:sz w:val="24"/>
        </w:rPr>
        <w:t>SIL</w:t>
      </w:r>
      <w:r w:rsidR="00AB4C5F">
        <w:rPr>
          <w:rFonts w:hint="eastAsia"/>
          <w:sz w:val="24"/>
        </w:rPr>
        <w:t>值越大，证明分解出运动单元的放电序列越准确</w:t>
      </w:r>
      <w:r w:rsidR="00BF3303">
        <w:rPr>
          <w:rFonts w:hint="eastAsia"/>
          <w:sz w:val="24"/>
        </w:rPr>
        <w:t>：</w:t>
      </w:r>
    </w:p>
    <w:p w14:paraId="0CA4E0D2" w14:textId="01C56A40" w:rsidR="00BF3303" w:rsidRPr="00BF3303" w:rsidRDefault="00231654" w:rsidP="00BF3303">
      <w:pPr>
        <w:jc w:val="right"/>
        <w:rPr>
          <w:rFonts w:hint="eastAsia"/>
          <w:sz w:val="24"/>
        </w:rPr>
      </w:pPr>
      <w:r w:rsidRPr="00B52CD3">
        <w:rPr>
          <w:position w:val="-38"/>
        </w:rPr>
        <w:object w:dxaOrig="2720" w:dyaOrig="880" w14:anchorId="0A39BA8E">
          <v:shape id="_x0000_i1032" type="#_x0000_t75" style="width:135.6pt;height:32.4pt" o:ole="">
            <v:imagedata r:id="rId54" o:title=""/>
          </v:shape>
          <o:OLEObject Type="Embed" ProgID="Equation.DSMT4" ShapeID="_x0000_i1032" DrawAspect="Content" ObjectID="_1842813941" r:id="rId55"/>
        </w:object>
      </w:r>
      <w:r w:rsidR="00BF3303">
        <w:rPr>
          <w:rFonts w:hint="eastAsia"/>
        </w:rPr>
        <w:t xml:space="preserve">                </w:t>
      </w:r>
      <w:r w:rsidR="00BF3303" w:rsidRPr="00BF3303">
        <w:rPr>
          <w:rFonts w:hint="eastAsia"/>
          <w:sz w:val="24"/>
        </w:rPr>
        <w:t>（</w:t>
      </w:r>
      <w:r w:rsidR="00BF3303" w:rsidRPr="00BF3303">
        <w:rPr>
          <w:rFonts w:hint="eastAsia"/>
          <w:sz w:val="24"/>
        </w:rPr>
        <w:t>2-#</w:t>
      </w:r>
      <w:r w:rsidR="00BF3303" w:rsidRPr="00BF3303">
        <w:rPr>
          <w:rFonts w:hint="eastAsia"/>
          <w:sz w:val="24"/>
        </w:rPr>
        <w:t>）</w:t>
      </w:r>
    </w:p>
    <w:p w14:paraId="4C454C75" w14:textId="0BA82F96" w:rsidR="000F6E8E" w:rsidRDefault="00052310" w:rsidP="0061758D">
      <w:pPr>
        <w:spacing w:line="400" w:lineRule="exact"/>
        <w:ind w:firstLineChars="200" w:firstLine="480"/>
        <w:rPr>
          <w:rFonts w:hint="eastAsia"/>
          <w:sz w:val="24"/>
        </w:rPr>
      </w:pPr>
      <w:r>
        <w:rPr>
          <w:rFonts w:hint="eastAsia"/>
          <w:sz w:val="24"/>
        </w:rPr>
        <w:t>对于本项目的数据，混合力下的角度与力回归，首先</w:t>
      </w:r>
      <w:r w:rsidR="000F6E8E">
        <w:rPr>
          <w:rFonts w:hint="eastAsia"/>
          <w:sz w:val="24"/>
        </w:rPr>
        <w:t>在</w:t>
      </w:r>
      <w:r>
        <w:rPr>
          <w:rFonts w:hint="eastAsia"/>
          <w:sz w:val="24"/>
        </w:rPr>
        <w:t>每</w:t>
      </w:r>
      <w:r w:rsidR="000F6E8E">
        <w:rPr>
          <w:rFonts w:hint="eastAsia"/>
          <w:sz w:val="24"/>
        </w:rPr>
        <w:t>档</w:t>
      </w:r>
      <w:r>
        <w:rPr>
          <w:rFonts w:hint="eastAsia"/>
          <w:sz w:val="24"/>
        </w:rPr>
        <w:t>力下</w:t>
      </w:r>
      <w:r w:rsidR="000F6E8E">
        <w:rPr>
          <w:rFonts w:hint="eastAsia"/>
          <w:sz w:val="24"/>
        </w:rPr>
        <w:t>选</w:t>
      </w:r>
      <w:r>
        <w:rPr>
          <w:rFonts w:hint="eastAsia"/>
          <w:sz w:val="24"/>
        </w:rPr>
        <w:t>一段</w:t>
      </w:r>
      <w:r>
        <w:rPr>
          <w:rFonts w:hint="eastAsia"/>
          <w:sz w:val="24"/>
        </w:rPr>
        <w:t>EMG</w:t>
      </w:r>
      <w:r>
        <w:rPr>
          <w:rFonts w:hint="eastAsia"/>
          <w:sz w:val="24"/>
        </w:rPr>
        <w:t>信号进行列拼接，</w:t>
      </w:r>
      <w:r w:rsidR="000F6E8E">
        <w:rPr>
          <w:rFonts w:hint="eastAsia"/>
          <w:sz w:val="24"/>
        </w:rPr>
        <w:t>之后，</w:t>
      </w:r>
      <w:r>
        <w:rPr>
          <w:rFonts w:hint="eastAsia"/>
          <w:sz w:val="24"/>
        </w:rPr>
        <w:t>对拼接后的</w:t>
      </w:r>
      <w:r>
        <w:rPr>
          <w:rFonts w:hint="eastAsia"/>
          <w:sz w:val="24"/>
        </w:rPr>
        <w:t>EMG</w:t>
      </w:r>
      <w:r>
        <w:rPr>
          <w:rFonts w:hint="eastAsia"/>
          <w:sz w:val="24"/>
        </w:rPr>
        <w:t>数据</w:t>
      </w:r>
      <w:r w:rsidR="000F6E8E">
        <w:rPr>
          <w:rFonts w:hint="eastAsia"/>
          <w:sz w:val="24"/>
        </w:rPr>
        <w:t>进行</w:t>
      </w:r>
      <w:proofErr w:type="spellStart"/>
      <w:r>
        <w:rPr>
          <w:rFonts w:hint="eastAsia"/>
          <w:sz w:val="24"/>
        </w:rPr>
        <w:t>FastICA</w:t>
      </w:r>
      <w:proofErr w:type="spellEnd"/>
      <w:r>
        <w:rPr>
          <w:rFonts w:hint="eastAsia"/>
          <w:sz w:val="24"/>
        </w:rPr>
        <w:t>离线分解</w:t>
      </w:r>
      <w:r w:rsidR="00AB4C5F">
        <w:rPr>
          <w:rFonts w:hint="eastAsia"/>
          <w:sz w:val="24"/>
        </w:rPr>
        <w:t>，选取</w:t>
      </w:r>
      <w:r w:rsidR="00AB4C5F">
        <w:rPr>
          <w:rFonts w:hint="eastAsia"/>
          <w:sz w:val="24"/>
        </w:rPr>
        <w:t>SIL=0.85</w:t>
      </w:r>
      <w:r w:rsidR="00AB4C5F">
        <w:rPr>
          <w:rFonts w:hint="eastAsia"/>
          <w:sz w:val="24"/>
        </w:rPr>
        <w:t>作为阈值，留下大于</w:t>
      </w:r>
      <w:r w:rsidR="00AB4C5F">
        <w:rPr>
          <w:rFonts w:hint="eastAsia"/>
          <w:sz w:val="24"/>
        </w:rPr>
        <w:t>0.85</w:t>
      </w:r>
      <w:r w:rsidR="00AB4C5F">
        <w:rPr>
          <w:rFonts w:hint="eastAsia"/>
          <w:sz w:val="24"/>
        </w:rPr>
        <w:t>的</w:t>
      </w:r>
      <w:r w:rsidR="00AB4C5F">
        <w:rPr>
          <w:rFonts w:hint="eastAsia"/>
          <w:sz w:val="24"/>
        </w:rPr>
        <w:t>MUST</w:t>
      </w:r>
      <w:r w:rsidR="00AB4C5F">
        <w:rPr>
          <w:rFonts w:hint="eastAsia"/>
          <w:sz w:val="24"/>
        </w:rPr>
        <w:t>，并保存对应的分离矩阵和聚类中心。</w:t>
      </w:r>
    </w:p>
    <w:p w14:paraId="4F619152" w14:textId="050FDAB0" w:rsidR="0061758D" w:rsidRPr="008F6D45" w:rsidRDefault="00966DE7" w:rsidP="0061758D">
      <w:pPr>
        <w:spacing w:line="400" w:lineRule="exact"/>
        <w:ind w:firstLineChars="200" w:firstLine="480"/>
        <w:rPr>
          <w:rFonts w:hint="eastAsia"/>
          <w:sz w:val="24"/>
        </w:rPr>
      </w:pPr>
      <w:r w:rsidRPr="00966DE7">
        <w:rPr>
          <w:rFonts w:hint="eastAsia"/>
          <w:sz w:val="24"/>
        </w:rPr>
        <w:t>通过肌电分解获得的运动单元放电序列能够有效滤除表面肌电信号中的噪声</w:t>
      </w:r>
      <w:r w:rsidRPr="00966DE7">
        <w:rPr>
          <w:rFonts w:hint="eastAsia"/>
          <w:sz w:val="24"/>
        </w:rPr>
        <w:lastRenderedPageBreak/>
        <w:t>干扰，保留与运动控制相关的神经驱动信息。相比于直接使用肌电幅值特征，基于运动单元放电活动构建的神经驱动特征具有更强的生理解释性，为后续腕关节运动解码与康复评估提供了可靠的数据基础。</w:t>
      </w:r>
    </w:p>
    <w:p w14:paraId="2F061C53" w14:textId="2F5AFFD2" w:rsidR="00B6783A" w:rsidRDefault="00B6783A" w:rsidP="00B6783A">
      <w:pPr>
        <w:spacing w:line="400" w:lineRule="exact"/>
        <w:rPr>
          <w:rFonts w:ascii="黑体" w:eastAsia="黑体"/>
          <w:sz w:val="28"/>
          <w:szCs w:val="28"/>
        </w:rPr>
      </w:pPr>
      <w:r w:rsidRPr="00B6783A">
        <w:rPr>
          <w:rFonts w:ascii="黑体" w:eastAsia="黑体" w:hint="eastAsia"/>
          <w:sz w:val="28"/>
          <w:szCs w:val="28"/>
        </w:rPr>
        <w:t>2.</w:t>
      </w:r>
      <w:r w:rsidR="00924E84">
        <w:rPr>
          <w:rFonts w:ascii="黑体" w:eastAsia="黑体" w:hint="eastAsia"/>
          <w:sz w:val="28"/>
          <w:szCs w:val="28"/>
        </w:rPr>
        <w:t>3</w:t>
      </w:r>
      <w:r w:rsidRPr="00B6783A">
        <w:rPr>
          <w:rFonts w:ascii="黑体" w:eastAsia="黑体" w:hint="eastAsia"/>
          <w:sz w:val="28"/>
          <w:szCs w:val="28"/>
        </w:rPr>
        <w:t>.4 肌电在线分解</w:t>
      </w:r>
    </w:p>
    <w:p w14:paraId="767A01C7" w14:textId="4C5D0F77" w:rsidR="00B6783A" w:rsidRDefault="002A2621" w:rsidP="006F7039">
      <w:pPr>
        <w:spacing w:line="400" w:lineRule="exact"/>
        <w:ind w:firstLineChars="200" w:firstLine="480"/>
        <w:rPr>
          <w:sz w:val="24"/>
        </w:rPr>
      </w:pPr>
      <w:r w:rsidRPr="002A2621">
        <w:rPr>
          <w:rFonts w:hint="eastAsia"/>
          <w:sz w:val="24"/>
        </w:rPr>
        <w:t>离线分解虽然能够获得较高质量的运动单元发放序列，但其需要进行迭代优化、分离向量求解以及质量评价等复杂计算，计算耗时较长，难以满足实时控制系统对响应速度的要求。因此，本项目设计了基于离线训练结果的在线肌电分解模块，实现高密度表面肌电信号的实时运动单元解码。</w:t>
      </w:r>
    </w:p>
    <w:p w14:paraId="02A09142" w14:textId="77777777" w:rsidR="002A2621" w:rsidRPr="002A2621" w:rsidRDefault="002A2621" w:rsidP="002A2621">
      <w:pPr>
        <w:spacing w:line="400" w:lineRule="exact"/>
        <w:ind w:firstLineChars="200" w:firstLine="480"/>
        <w:rPr>
          <w:sz w:val="24"/>
        </w:rPr>
      </w:pPr>
      <w:r w:rsidRPr="002A2621">
        <w:rPr>
          <w:sz w:val="24"/>
        </w:rPr>
        <w:t>传统在线分解方法通常直接采用离线阶段保存的聚类中心对运动单元发放进行判别。然而，由于不同采集时段的电极接触状态、肌肉收缩强度以及噪声水平存在差异，离线获得的聚类中心并不能完全适用于所有实时肌电信号，容易导致运动单元识别准确率下降。</w:t>
      </w:r>
    </w:p>
    <w:p w14:paraId="4B546F1E" w14:textId="24B9DC01" w:rsidR="007514A7" w:rsidRDefault="002A2621" w:rsidP="002A2621">
      <w:pPr>
        <w:spacing w:line="400" w:lineRule="exact"/>
        <w:ind w:firstLineChars="200" w:firstLine="480"/>
        <w:rPr>
          <w:sz w:val="24"/>
        </w:rPr>
      </w:pPr>
      <w:r w:rsidRPr="002A2621">
        <w:rPr>
          <w:sz w:val="24"/>
        </w:rPr>
        <w:t>针对上述问题，本项目提出一种基于聚类中心自适应更新的在线分解方法。在保持离线分离矩阵固定的前提下，根据当前实时信号中检测到的峰值分布动态调整聚类中心位置，使聚类中心能够持续适应信号特征变化，从而提高运动单元发放检测的准确性和稳定性。</w:t>
      </w:r>
      <w:r w:rsidR="00052310">
        <w:rPr>
          <w:rFonts w:hint="eastAsia"/>
          <w:sz w:val="24"/>
        </w:rPr>
        <w:t>具体流程如下：</w:t>
      </w:r>
    </w:p>
    <w:p w14:paraId="51F87746" w14:textId="5C22F479" w:rsidR="00256941" w:rsidRPr="006A7E2C" w:rsidRDefault="00256941" w:rsidP="006A7E2C">
      <w:pPr>
        <w:pStyle w:val="af3"/>
        <w:numPr>
          <w:ilvl w:val="0"/>
          <w:numId w:val="10"/>
        </w:numPr>
        <w:spacing w:line="400" w:lineRule="exact"/>
        <w:ind w:firstLineChars="0"/>
        <w:rPr>
          <w:sz w:val="24"/>
        </w:rPr>
      </w:pPr>
      <w:r w:rsidRPr="006A7E2C">
        <w:rPr>
          <w:rFonts w:hint="eastAsia"/>
          <w:sz w:val="24"/>
        </w:rPr>
        <w:t>信号扩展</w:t>
      </w:r>
      <w:r w:rsidR="006A7E2C" w:rsidRPr="006A7E2C">
        <w:rPr>
          <w:rFonts w:hint="eastAsia"/>
          <w:sz w:val="24"/>
        </w:rPr>
        <w:t>与白化</w:t>
      </w:r>
      <w:r w:rsidRPr="006A7E2C">
        <w:rPr>
          <w:rFonts w:hint="eastAsia"/>
          <w:sz w:val="24"/>
        </w:rPr>
        <w:t>：预处理后的信号进行与离线分解一样的数据扩展操作</w:t>
      </w:r>
      <w:r w:rsidR="006A7E2C" w:rsidRPr="006A7E2C">
        <w:rPr>
          <w:rFonts w:hint="eastAsia"/>
          <w:sz w:val="24"/>
        </w:rPr>
        <w:t>，保证在线分解和离线分解的流程一致。之后利用离线阶段训练得到的白化参数对扩展后的信号进行白化处理，消除各维信号之间的相关性，为后续独立成分提取提供标准化输入。</w:t>
      </w:r>
    </w:p>
    <w:p w14:paraId="574A6574" w14:textId="4A91AFB6" w:rsidR="006A7E2C" w:rsidRDefault="00317364" w:rsidP="00000BCA">
      <w:pPr>
        <w:pStyle w:val="af3"/>
        <w:numPr>
          <w:ilvl w:val="0"/>
          <w:numId w:val="10"/>
        </w:numPr>
        <w:spacing w:line="400" w:lineRule="exact"/>
        <w:ind w:firstLineChars="0"/>
        <w:rPr>
          <w:sz w:val="24"/>
        </w:rPr>
      </w:pPr>
      <w:r w:rsidRPr="00317364">
        <w:rPr>
          <w:rFonts w:hint="eastAsia"/>
          <w:sz w:val="24"/>
        </w:rPr>
        <w:t>独立成分提取</w:t>
      </w:r>
      <w:r>
        <w:rPr>
          <w:rFonts w:hint="eastAsia"/>
          <w:sz w:val="24"/>
        </w:rPr>
        <w:t>：</w:t>
      </w:r>
      <w:r w:rsidRPr="00317364">
        <w:rPr>
          <w:rFonts w:hint="eastAsia"/>
          <w:sz w:val="24"/>
        </w:rPr>
        <w:t>采用离线训练阶段保存的</w:t>
      </w:r>
      <w:proofErr w:type="spellStart"/>
      <w:r w:rsidRPr="00317364">
        <w:rPr>
          <w:rFonts w:hint="eastAsia"/>
          <w:sz w:val="24"/>
        </w:rPr>
        <w:t>FastICA</w:t>
      </w:r>
      <w:proofErr w:type="spellEnd"/>
      <w:r w:rsidRPr="00317364">
        <w:rPr>
          <w:rFonts w:hint="eastAsia"/>
          <w:sz w:val="24"/>
        </w:rPr>
        <w:t>分离矩阵对实时肌电信号进行线性投影，获得各运动单元对应的独立成分信号。随后对投影结果进行非线性增强处理，以突出运动单元放电峰值。</w:t>
      </w:r>
    </w:p>
    <w:p w14:paraId="1A2D8495" w14:textId="51F198BF" w:rsidR="00317364" w:rsidRDefault="00317364" w:rsidP="00000BCA">
      <w:pPr>
        <w:pStyle w:val="af3"/>
        <w:numPr>
          <w:ilvl w:val="0"/>
          <w:numId w:val="10"/>
        </w:numPr>
        <w:spacing w:line="400" w:lineRule="exact"/>
        <w:ind w:firstLineChars="0"/>
        <w:rPr>
          <w:sz w:val="24"/>
        </w:rPr>
      </w:pPr>
      <w:r w:rsidRPr="00317364">
        <w:rPr>
          <w:rFonts w:hint="eastAsia"/>
          <w:sz w:val="24"/>
        </w:rPr>
        <w:t>峰值检测：通过局部极大值搜索提取候选放电峰值，仅保留满足峰值条件的时刻作为运动单元发放候选事件</w:t>
      </w:r>
      <w:r>
        <w:rPr>
          <w:rFonts w:hint="eastAsia"/>
          <w:sz w:val="24"/>
        </w:rPr>
        <w:t>。</w:t>
      </w:r>
    </w:p>
    <w:p w14:paraId="030A79F5" w14:textId="54E38549" w:rsidR="00317364" w:rsidRPr="00317364" w:rsidRDefault="00317364" w:rsidP="00000BCA">
      <w:pPr>
        <w:pStyle w:val="af3"/>
        <w:numPr>
          <w:ilvl w:val="0"/>
          <w:numId w:val="10"/>
        </w:numPr>
        <w:spacing w:line="400" w:lineRule="exact"/>
        <w:ind w:firstLineChars="0"/>
        <w:rPr>
          <w:rFonts w:hint="eastAsia"/>
          <w:sz w:val="24"/>
        </w:rPr>
      </w:pPr>
      <w:r w:rsidRPr="00317364">
        <w:rPr>
          <w:rFonts w:hint="eastAsia"/>
          <w:sz w:val="24"/>
        </w:rPr>
        <w:t>聚类中心自适应更新：对于每个运动单元，当检测到足够数量的候选峰值后，采用</w:t>
      </w:r>
      <w:r w:rsidRPr="00317364">
        <w:rPr>
          <w:rFonts w:hint="eastAsia"/>
          <w:sz w:val="24"/>
        </w:rPr>
        <w:t>K-means</w:t>
      </w:r>
      <w:r w:rsidRPr="00317364">
        <w:rPr>
          <w:rFonts w:hint="eastAsia"/>
          <w:sz w:val="24"/>
        </w:rPr>
        <w:t>聚类重新估计当前信号中的噪声中心与放电中心。为保证在线更新过程的稳定性，采用指数加权方式融合离线中心与实时估计中心：</w:t>
      </w:r>
    </w:p>
    <w:p w14:paraId="43F54ED8" w14:textId="64BF346F" w:rsidR="00317364" w:rsidRPr="00317364" w:rsidRDefault="0019504B" w:rsidP="0019504B">
      <w:pPr>
        <w:pStyle w:val="af3"/>
        <w:ind w:left="1202" w:firstLineChars="0" w:firstLine="0"/>
        <w:jc w:val="right"/>
        <w:rPr>
          <w:rFonts w:hint="eastAsia"/>
          <w:sz w:val="24"/>
        </w:rPr>
      </w:pPr>
      <w:r w:rsidRPr="0019504B">
        <w:rPr>
          <w:position w:val="-16"/>
          <w:sz w:val="24"/>
        </w:rPr>
        <w:object w:dxaOrig="3560" w:dyaOrig="480" w14:anchorId="0CB5B209">
          <v:shape id="_x0000_i1033" type="#_x0000_t75" style="width:178.2pt;height:24pt" o:ole="">
            <v:imagedata r:id="rId56" o:title=""/>
          </v:shape>
          <o:OLEObject Type="Embed" ProgID="Equation.DSMT4" ShapeID="_x0000_i1033" DrawAspect="Content" ObjectID="_1842813942" r:id="rId57"/>
        </w:object>
      </w:r>
      <w:r>
        <w:rPr>
          <w:sz w:val="24"/>
        </w:rPr>
        <w:t xml:space="preserve"> </w:t>
      </w:r>
      <w:r>
        <w:rPr>
          <w:rFonts w:hint="eastAsia"/>
          <w:sz w:val="24"/>
        </w:rPr>
        <w:t xml:space="preserve">      </w:t>
      </w:r>
      <w:r>
        <w:rPr>
          <w:rFonts w:hint="eastAsia"/>
          <w:sz w:val="24"/>
        </w:rPr>
        <w:t>（</w:t>
      </w:r>
      <w:r>
        <w:rPr>
          <w:rFonts w:hint="eastAsia"/>
          <w:sz w:val="24"/>
        </w:rPr>
        <w:t>2-#</w:t>
      </w:r>
      <w:r>
        <w:rPr>
          <w:rFonts w:hint="eastAsia"/>
          <w:sz w:val="24"/>
        </w:rPr>
        <w:t>）</w:t>
      </w:r>
    </w:p>
    <w:p w14:paraId="34DEA012" w14:textId="7655A08F" w:rsidR="00317364" w:rsidRPr="00317364" w:rsidRDefault="00317364" w:rsidP="00317364">
      <w:pPr>
        <w:pStyle w:val="af3"/>
        <w:spacing w:line="400" w:lineRule="exact"/>
        <w:ind w:left="1200" w:firstLineChars="0" w:firstLine="0"/>
        <w:rPr>
          <w:rFonts w:hint="eastAsia"/>
          <w:sz w:val="24"/>
        </w:rPr>
      </w:pPr>
      <w:r w:rsidRPr="00317364">
        <w:rPr>
          <w:rFonts w:hint="eastAsia"/>
          <w:sz w:val="24"/>
        </w:rPr>
        <w:t>其中，</w:t>
      </w:r>
      <w:r w:rsidRPr="0019504B">
        <w:rPr>
          <w:rFonts w:hint="eastAsia"/>
          <w:i/>
          <w:iCs/>
          <w:sz w:val="24"/>
        </w:rPr>
        <w:t>C</w:t>
      </w:r>
      <w:r w:rsidR="0019504B" w:rsidRPr="0019504B">
        <w:rPr>
          <w:rFonts w:hint="eastAsia"/>
          <w:i/>
          <w:iCs/>
          <w:sz w:val="24"/>
          <w:vertAlign w:val="subscript"/>
        </w:rPr>
        <w:t>old</w:t>
      </w:r>
      <w:r w:rsidRPr="00317364">
        <w:rPr>
          <w:rFonts w:hint="eastAsia"/>
          <w:sz w:val="24"/>
        </w:rPr>
        <w:t>为离线保存的聚类中心，</w:t>
      </w:r>
      <w:proofErr w:type="spellStart"/>
      <w:r w:rsidRPr="0019504B">
        <w:rPr>
          <w:rFonts w:hint="eastAsia"/>
          <w:i/>
          <w:iCs/>
          <w:sz w:val="24"/>
        </w:rPr>
        <w:t>C</w:t>
      </w:r>
      <w:r w:rsidR="0019504B" w:rsidRPr="0019504B">
        <w:rPr>
          <w:rFonts w:hint="eastAsia"/>
          <w:i/>
          <w:iCs/>
          <w:sz w:val="24"/>
          <w:vertAlign w:val="subscript"/>
        </w:rPr>
        <w:t>online</w:t>
      </w:r>
      <w:proofErr w:type="spellEnd"/>
      <w:r w:rsidRPr="00317364">
        <w:rPr>
          <w:rFonts w:hint="eastAsia"/>
          <w:sz w:val="24"/>
        </w:rPr>
        <w:t>为当前实时信号重新聚类得到的中心，</w:t>
      </w:r>
      <w:r w:rsidRPr="0019504B">
        <w:rPr>
          <w:i/>
          <w:iCs/>
          <w:sz w:val="24"/>
        </w:rPr>
        <w:t>α</w:t>
      </w:r>
      <w:r w:rsidRPr="00317364">
        <w:rPr>
          <w:rFonts w:hint="eastAsia"/>
          <w:sz w:val="24"/>
        </w:rPr>
        <w:t>为更新权重系数。</w:t>
      </w:r>
    </w:p>
    <w:p w14:paraId="7A361C48" w14:textId="261CA470" w:rsidR="00317364" w:rsidRPr="00317364" w:rsidRDefault="00317364" w:rsidP="00000BCA">
      <w:pPr>
        <w:pStyle w:val="af3"/>
        <w:numPr>
          <w:ilvl w:val="0"/>
          <w:numId w:val="10"/>
        </w:numPr>
        <w:spacing w:line="400" w:lineRule="exact"/>
        <w:ind w:firstLineChars="0"/>
        <w:rPr>
          <w:rFonts w:hint="eastAsia"/>
          <w:sz w:val="24"/>
        </w:rPr>
      </w:pPr>
      <w:r w:rsidRPr="00317364">
        <w:rPr>
          <w:rFonts w:hint="eastAsia"/>
          <w:sz w:val="24"/>
        </w:rPr>
        <w:t>运动单元发放判定：根据更新后的两个聚类中心计算分类阈值：</w:t>
      </w:r>
    </w:p>
    <w:p w14:paraId="08E7F7A3" w14:textId="12074F25" w:rsidR="00317364" w:rsidRPr="00317364" w:rsidRDefault="00071957" w:rsidP="00071957">
      <w:pPr>
        <w:pStyle w:val="af3"/>
        <w:ind w:left="1202" w:firstLineChars="0" w:firstLine="0"/>
        <w:jc w:val="right"/>
        <w:rPr>
          <w:rFonts w:hint="eastAsia"/>
          <w:sz w:val="24"/>
        </w:rPr>
      </w:pPr>
      <w:r w:rsidRPr="00071957">
        <w:rPr>
          <w:position w:val="-30"/>
          <w:sz w:val="24"/>
        </w:rPr>
        <w:object w:dxaOrig="2040" w:dyaOrig="840" w14:anchorId="39FC50F8">
          <v:shape id="_x0000_i1034" type="#_x0000_t75" style="width:102pt;height:42pt" o:ole="">
            <v:imagedata r:id="rId58" o:title=""/>
          </v:shape>
          <o:OLEObject Type="Embed" ProgID="Equation.DSMT4" ShapeID="_x0000_i1034" DrawAspect="Content" ObjectID="_1842813943" r:id="rId59"/>
        </w:object>
      </w:r>
      <w:r>
        <w:rPr>
          <w:sz w:val="24"/>
        </w:rPr>
        <w:t xml:space="preserve"> </w:t>
      </w:r>
      <w:r>
        <w:rPr>
          <w:rFonts w:hint="eastAsia"/>
          <w:sz w:val="24"/>
        </w:rPr>
        <w:t xml:space="preserve">                </w:t>
      </w:r>
      <w:r>
        <w:rPr>
          <w:rFonts w:hint="eastAsia"/>
          <w:sz w:val="24"/>
        </w:rPr>
        <w:t>（</w:t>
      </w:r>
      <w:r>
        <w:rPr>
          <w:rFonts w:hint="eastAsia"/>
          <w:sz w:val="24"/>
        </w:rPr>
        <w:t>2-#</w:t>
      </w:r>
      <w:r>
        <w:rPr>
          <w:rFonts w:hint="eastAsia"/>
          <w:sz w:val="24"/>
        </w:rPr>
        <w:t>）</w:t>
      </w:r>
    </w:p>
    <w:p w14:paraId="4613D6E5" w14:textId="77777777" w:rsidR="00317364" w:rsidRPr="00317364" w:rsidRDefault="00317364" w:rsidP="00317364">
      <w:pPr>
        <w:pStyle w:val="af3"/>
        <w:spacing w:line="400" w:lineRule="exact"/>
        <w:ind w:left="1200" w:firstLineChars="0" w:firstLine="0"/>
        <w:rPr>
          <w:rFonts w:hint="eastAsia"/>
          <w:sz w:val="24"/>
        </w:rPr>
      </w:pPr>
      <w:r w:rsidRPr="00317364">
        <w:rPr>
          <w:rFonts w:hint="eastAsia"/>
          <w:sz w:val="24"/>
        </w:rPr>
        <w:t>当峰值幅值超过阈值时判定为真实运动单元放电，否则视为噪声信号。</w:t>
      </w:r>
    </w:p>
    <w:p w14:paraId="51123ED8" w14:textId="639AD78A" w:rsidR="00317364" w:rsidRPr="00317364" w:rsidRDefault="00317364" w:rsidP="00317364">
      <w:pPr>
        <w:pStyle w:val="af3"/>
        <w:numPr>
          <w:ilvl w:val="0"/>
          <w:numId w:val="10"/>
        </w:numPr>
        <w:spacing w:line="400" w:lineRule="exact"/>
        <w:ind w:firstLineChars="0"/>
        <w:rPr>
          <w:rFonts w:hint="eastAsia"/>
          <w:sz w:val="24"/>
        </w:rPr>
      </w:pPr>
      <w:r w:rsidRPr="00317364">
        <w:rPr>
          <w:rFonts w:hint="eastAsia"/>
          <w:sz w:val="24"/>
        </w:rPr>
        <w:t>发放序列生成</w:t>
      </w:r>
      <w:r>
        <w:rPr>
          <w:rFonts w:hint="eastAsia"/>
          <w:sz w:val="24"/>
        </w:rPr>
        <w:t>：</w:t>
      </w:r>
      <w:r w:rsidRPr="00317364">
        <w:rPr>
          <w:rFonts w:hint="eastAsia"/>
          <w:sz w:val="24"/>
        </w:rPr>
        <w:t>将所有识别出的运动单元放电时刻转换为二值发放序列（</w:t>
      </w:r>
      <w:r w:rsidRPr="00317364">
        <w:rPr>
          <w:rFonts w:hint="eastAsia"/>
          <w:sz w:val="24"/>
        </w:rPr>
        <w:t>Spike Train</w:t>
      </w:r>
      <w:r w:rsidRPr="00317364">
        <w:rPr>
          <w:rFonts w:hint="eastAsia"/>
          <w:sz w:val="24"/>
        </w:rPr>
        <w:t>），作为后续特征提取及腕关节角度与力连续预测模型的输入。</w:t>
      </w:r>
    </w:p>
    <w:p w14:paraId="40F8A238" w14:textId="4401C115" w:rsidR="00317364" w:rsidRPr="00317364" w:rsidRDefault="00317364" w:rsidP="00317364">
      <w:pPr>
        <w:spacing w:line="400" w:lineRule="exact"/>
        <w:ind w:firstLineChars="200" w:firstLine="480"/>
        <w:rPr>
          <w:rFonts w:hint="eastAsia"/>
          <w:sz w:val="24"/>
        </w:rPr>
      </w:pPr>
      <w:r w:rsidRPr="00317364">
        <w:rPr>
          <w:rFonts w:hint="eastAsia"/>
          <w:sz w:val="24"/>
        </w:rPr>
        <w:t>相比传统在线分解方法，本项目提出的聚类中心自适应更新策略能够有效减小离线模型与实时信号之间的分布偏差，提高运动单元识别鲁棒性，为后续连续运动解码提供更加稳定可靠的神经驱动信息。</w:t>
      </w:r>
    </w:p>
    <w:p w14:paraId="52FF4790" w14:textId="77777777" w:rsidR="006A7E2C" w:rsidRPr="006A7E2C" w:rsidRDefault="006A7E2C" w:rsidP="006A7E2C">
      <w:pPr>
        <w:spacing w:line="400" w:lineRule="exact"/>
        <w:rPr>
          <w:rFonts w:hint="eastAsia"/>
          <w:sz w:val="24"/>
        </w:rPr>
      </w:pPr>
    </w:p>
    <w:p w14:paraId="62BB138D" w14:textId="27F673BD" w:rsidR="009B3AA8" w:rsidRDefault="009B3AA8" w:rsidP="009B3AA8">
      <w:pPr>
        <w:spacing w:line="400" w:lineRule="exact"/>
        <w:rPr>
          <w:rFonts w:ascii="黑体" w:eastAsia="黑体"/>
          <w:sz w:val="28"/>
          <w:szCs w:val="28"/>
        </w:rPr>
      </w:pPr>
      <w:r w:rsidRPr="00B6783A">
        <w:rPr>
          <w:rFonts w:ascii="黑体" w:eastAsia="黑体" w:hint="eastAsia"/>
          <w:sz w:val="28"/>
          <w:szCs w:val="28"/>
        </w:rPr>
        <w:t>2.</w:t>
      </w:r>
      <w:r w:rsidR="00924E84">
        <w:rPr>
          <w:rFonts w:ascii="黑体" w:eastAsia="黑体" w:hint="eastAsia"/>
          <w:sz w:val="28"/>
          <w:szCs w:val="28"/>
        </w:rPr>
        <w:t>3</w:t>
      </w:r>
      <w:r w:rsidRPr="00B6783A">
        <w:rPr>
          <w:rFonts w:ascii="黑体" w:eastAsia="黑体" w:hint="eastAsia"/>
          <w:sz w:val="28"/>
          <w:szCs w:val="28"/>
        </w:rPr>
        <w:t>.</w:t>
      </w:r>
      <w:r>
        <w:rPr>
          <w:rFonts w:ascii="黑体" w:eastAsia="黑体" w:hint="eastAsia"/>
          <w:sz w:val="28"/>
          <w:szCs w:val="28"/>
        </w:rPr>
        <w:t>5</w:t>
      </w:r>
      <w:r w:rsidRPr="00B6783A">
        <w:rPr>
          <w:rFonts w:ascii="黑体" w:eastAsia="黑体" w:hint="eastAsia"/>
          <w:sz w:val="28"/>
          <w:szCs w:val="28"/>
        </w:rPr>
        <w:t xml:space="preserve"> </w:t>
      </w:r>
      <w:r>
        <w:rPr>
          <w:rFonts w:ascii="黑体" w:eastAsia="黑体" w:hint="eastAsia"/>
          <w:sz w:val="28"/>
          <w:szCs w:val="28"/>
        </w:rPr>
        <w:t>动作电位波形计算</w:t>
      </w:r>
    </w:p>
    <w:p w14:paraId="5422EC27" w14:textId="2A0B2E20" w:rsidR="0015677A" w:rsidRPr="0015677A" w:rsidRDefault="0015677A" w:rsidP="0015677A">
      <w:pPr>
        <w:spacing w:line="400" w:lineRule="exact"/>
        <w:ind w:firstLineChars="200" w:firstLine="480"/>
        <w:rPr>
          <w:rFonts w:hint="eastAsia"/>
          <w:sz w:val="24"/>
        </w:rPr>
      </w:pPr>
      <w:r w:rsidRPr="0015677A">
        <w:rPr>
          <w:rFonts w:hint="eastAsia"/>
          <w:sz w:val="24"/>
        </w:rPr>
        <w:t>完成高密度表面肌电信号分解后，可获得各运动单元（</w:t>
      </w:r>
      <w:r w:rsidRPr="0015677A">
        <w:rPr>
          <w:rFonts w:hint="eastAsia"/>
          <w:sz w:val="24"/>
        </w:rPr>
        <w:t>Motor Unit</w:t>
      </w:r>
      <w:r w:rsidRPr="0015677A">
        <w:rPr>
          <w:rFonts w:hint="eastAsia"/>
          <w:sz w:val="24"/>
        </w:rPr>
        <w:t>，</w:t>
      </w:r>
      <w:r w:rsidRPr="0015677A">
        <w:rPr>
          <w:rFonts w:hint="eastAsia"/>
          <w:sz w:val="24"/>
        </w:rPr>
        <w:t>MU</w:t>
      </w:r>
      <w:r w:rsidRPr="0015677A">
        <w:rPr>
          <w:rFonts w:hint="eastAsia"/>
          <w:sz w:val="24"/>
        </w:rPr>
        <w:t>）的发放时刻序列，即运动单元放电序列（</w:t>
      </w:r>
      <w:r w:rsidRPr="0015677A">
        <w:rPr>
          <w:rFonts w:hint="eastAsia"/>
          <w:sz w:val="24"/>
        </w:rPr>
        <w:t>Motor Unit Spike Train</w:t>
      </w:r>
      <w:r w:rsidRPr="0015677A">
        <w:rPr>
          <w:rFonts w:hint="eastAsia"/>
          <w:sz w:val="24"/>
        </w:rPr>
        <w:t>，</w:t>
      </w:r>
      <w:r w:rsidRPr="0015677A">
        <w:rPr>
          <w:rFonts w:hint="eastAsia"/>
          <w:sz w:val="24"/>
        </w:rPr>
        <w:t>MUST</w:t>
      </w:r>
      <w:r w:rsidRPr="0015677A">
        <w:rPr>
          <w:rFonts w:hint="eastAsia"/>
          <w:sz w:val="24"/>
        </w:rPr>
        <w:t>）。为了进一步分析运动单元空间分布特征及验证分解结果质量，本研究采用尖峰触发平均（</w:t>
      </w:r>
      <w:r w:rsidRPr="0015677A">
        <w:rPr>
          <w:rFonts w:hint="eastAsia"/>
          <w:sz w:val="24"/>
        </w:rPr>
        <w:t>Spike-Triggered Averaging</w:t>
      </w:r>
      <w:r w:rsidRPr="0015677A">
        <w:rPr>
          <w:rFonts w:hint="eastAsia"/>
          <w:sz w:val="24"/>
        </w:rPr>
        <w:t>，</w:t>
      </w:r>
      <w:r w:rsidRPr="0015677A">
        <w:rPr>
          <w:rFonts w:hint="eastAsia"/>
          <w:sz w:val="24"/>
        </w:rPr>
        <w:t>STA</w:t>
      </w:r>
      <w:r w:rsidRPr="0015677A">
        <w:rPr>
          <w:rFonts w:hint="eastAsia"/>
          <w:sz w:val="24"/>
        </w:rPr>
        <w:t>）方法提取运动单元动作电位波形（</w:t>
      </w:r>
      <w:r w:rsidRPr="0015677A">
        <w:rPr>
          <w:rFonts w:hint="eastAsia"/>
          <w:sz w:val="24"/>
        </w:rPr>
        <w:t>Motor Unit Action Potential</w:t>
      </w:r>
      <w:r w:rsidRPr="0015677A">
        <w:rPr>
          <w:rFonts w:hint="eastAsia"/>
          <w:sz w:val="24"/>
        </w:rPr>
        <w:t>，</w:t>
      </w:r>
      <w:r w:rsidRPr="0015677A">
        <w:rPr>
          <w:rFonts w:hint="eastAsia"/>
          <w:sz w:val="24"/>
        </w:rPr>
        <w:t>MUAP</w:t>
      </w:r>
      <w:r w:rsidRPr="0015677A">
        <w:rPr>
          <w:rFonts w:hint="eastAsia"/>
          <w:sz w:val="24"/>
        </w:rPr>
        <w:t>）。</w:t>
      </w:r>
    </w:p>
    <w:p w14:paraId="26970A1C" w14:textId="09F54464" w:rsidR="0015677A" w:rsidRPr="0015677A" w:rsidRDefault="0015677A" w:rsidP="0015677A">
      <w:pPr>
        <w:spacing w:line="400" w:lineRule="exact"/>
        <w:ind w:firstLineChars="200" w:firstLine="480"/>
        <w:rPr>
          <w:rFonts w:hint="eastAsia"/>
          <w:sz w:val="24"/>
        </w:rPr>
      </w:pPr>
      <w:r w:rsidRPr="0015677A">
        <w:rPr>
          <w:rFonts w:hint="eastAsia"/>
          <w:sz w:val="24"/>
        </w:rPr>
        <w:t>STA</w:t>
      </w:r>
      <w:r w:rsidRPr="0015677A">
        <w:rPr>
          <w:rFonts w:hint="eastAsia"/>
          <w:sz w:val="24"/>
        </w:rPr>
        <w:t>方法的基本思想是利用运动单元发放时刻作为触发点，在原始高密度肌电信号中截取发放点前后一定时间窗口内的信号片段，并对所有发放对应的信号片段进行平均处理。由于随机噪声在平均过程中相互抵消，而与运动单元放电相关的动作电位波形能够得到增强，因此可有效提高信噪比并获得稳定可靠的</w:t>
      </w:r>
      <w:r w:rsidRPr="0015677A">
        <w:rPr>
          <w:rFonts w:hint="eastAsia"/>
          <w:sz w:val="24"/>
        </w:rPr>
        <w:t>MUAP</w:t>
      </w:r>
      <w:r w:rsidRPr="0015677A">
        <w:rPr>
          <w:rFonts w:hint="eastAsia"/>
          <w:sz w:val="24"/>
        </w:rPr>
        <w:t>波形。</w:t>
      </w:r>
    </w:p>
    <w:p w14:paraId="3C3363F2" w14:textId="214D5DBD" w:rsidR="0015677A" w:rsidRPr="0015677A" w:rsidRDefault="0015677A" w:rsidP="0015677A">
      <w:pPr>
        <w:spacing w:line="400" w:lineRule="exact"/>
        <w:ind w:firstLineChars="200" w:firstLine="480"/>
        <w:rPr>
          <w:rFonts w:hint="eastAsia"/>
          <w:sz w:val="24"/>
        </w:rPr>
      </w:pPr>
      <w:r w:rsidRPr="0015677A">
        <w:rPr>
          <w:rFonts w:hint="eastAsia"/>
          <w:sz w:val="24"/>
        </w:rPr>
        <w:t>设第</w:t>
      </w:r>
      <w:proofErr w:type="spellStart"/>
      <w:r w:rsidRPr="0015677A">
        <w:rPr>
          <w:rFonts w:hint="eastAsia"/>
          <w:i/>
          <w:iCs/>
          <w:sz w:val="24"/>
        </w:rPr>
        <w:t>i</w:t>
      </w:r>
      <w:proofErr w:type="spellEnd"/>
      <w:r w:rsidRPr="0015677A">
        <w:rPr>
          <w:rFonts w:hint="eastAsia"/>
          <w:sz w:val="24"/>
        </w:rPr>
        <w:t>个运动单元的发放时刻序列为：</w:t>
      </w:r>
    </w:p>
    <w:p w14:paraId="5588BB43" w14:textId="1C2B217F" w:rsidR="0015677A" w:rsidRPr="0015677A" w:rsidRDefault="0015677A" w:rsidP="0015677A">
      <w:pPr>
        <w:wordWrap w:val="0"/>
        <w:spacing w:line="400" w:lineRule="exact"/>
        <w:jc w:val="right"/>
        <w:rPr>
          <w:rFonts w:hint="eastAsia"/>
          <w:sz w:val="24"/>
        </w:rPr>
      </w:pPr>
      <w:r w:rsidRPr="0015677A">
        <w:rPr>
          <w:position w:val="-16"/>
          <w:sz w:val="24"/>
        </w:rPr>
        <w:object w:dxaOrig="2240" w:dyaOrig="480" w14:anchorId="3B3DACFF">
          <v:shape id="_x0000_i1035" type="#_x0000_t75" style="width:112.2pt;height:24pt" o:ole="">
            <v:imagedata r:id="rId60" o:title=""/>
          </v:shape>
          <o:OLEObject Type="Embed" ProgID="Equation.DSMT4" ShapeID="_x0000_i1035" DrawAspect="Content" ObjectID="_1842813944" r:id="rId61"/>
        </w:object>
      </w:r>
      <w:r>
        <w:rPr>
          <w:sz w:val="24"/>
        </w:rPr>
        <w:t xml:space="preserve"> </w:t>
      </w:r>
      <w:r>
        <w:rPr>
          <w:rFonts w:hint="eastAsia"/>
          <w:sz w:val="24"/>
        </w:rPr>
        <w:t xml:space="preserve">                       2-1</w:t>
      </w:r>
    </w:p>
    <w:p w14:paraId="7883B36C" w14:textId="28A0B08D" w:rsidR="0015677A" w:rsidRPr="0015677A" w:rsidRDefault="0015677A" w:rsidP="0015677A">
      <w:pPr>
        <w:spacing w:line="400" w:lineRule="exact"/>
        <w:ind w:firstLineChars="200" w:firstLine="480"/>
        <w:rPr>
          <w:rFonts w:hint="eastAsia"/>
          <w:sz w:val="24"/>
        </w:rPr>
      </w:pPr>
      <w:r w:rsidRPr="0015677A">
        <w:rPr>
          <w:rFonts w:hint="eastAsia"/>
          <w:sz w:val="24"/>
        </w:rPr>
        <w:t>对于每一个发放时刻，在各通道肌电信号中截取长度为</w:t>
      </w:r>
      <w:r w:rsidRPr="0015677A">
        <w:rPr>
          <w:rFonts w:hint="eastAsia"/>
          <w:i/>
          <w:iCs/>
          <w:sz w:val="24"/>
        </w:rPr>
        <w:t>L</w:t>
      </w:r>
      <w:r w:rsidRPr="0015677A">
        <w:rPr>
          <w:rFonts w:hint="eastAsia"/>
          <w:sz w:val="24"/>
        </w:rPr>
        <w:t>的时间窗口，随后对</w:t>
      </w:r>
      <w:r w:rsidRPr="0015677A">
        <w:rPr>
          <w:rFonts w:hint="eastAsia"/>
          <w:i/>
          <w:iCs/>
          <w:sz w:val="24"/>
        </w:rPr>
        <w:t>N</w:t>
      </w:r>
      <w:r w:rsidRPr="0015677A">
        <w:rPr>
          <w:rFonts w:hint="eastAsia"/>
          <w:sz w:val="24"/>
        </w:rPr>
        <w:t>次发放对应的信号片段进行平均，得到该运动单元在对应通道上的</w:t>
      </w:r>
      <w:r w:rsidRPr="0015677A">
        <w:rPr>
          <w:rFonts w:hint="eastAsia"/>
          <w:sz w:val="24"/>
        </w:rPr>
        <w:t>MUAP</w:t>
      </w:r>
      <w:r w:rsidRPr="0015677A">
        <w:rPr>
          <w:rFonts w:hint="eastAsia"/>
          <w:sz w:val="24"/>
        </w:rPr>
        <w:t>波形：</w:t>
      </w:r>
    </w:p>
    <w:p w14:paraId="2FA24B0F" w14:textId="78C29F98" w:rsidR="0015677A" w:rsidRPr="0015677A" w:rsidRDefault="005B46E6" w:rsidP="0015677A">
      <w:pPr>
        <w:wordWrap w:val="0"/>
        <w:ind w:firstLineChars="200" w:firstLine="480"/>
        <w:jc w:val="right"/>
        <w:rPr>
          <w:rFonts w:hint="eastAsia"/>
          <w:sz w:val="24"/>
        </w:rPr>
      </w:pPr>
      <w:r w:rsidRPr="0015677A">
        <w:rPr>
          <w:position w:val="-30"/>
          <w:sz w:val="24"/>
        </w:rPr>
        <w:object w:dxaOrig="3360" w:dyaOrig="800" w14:anchorId="34D51EA2">
          <v:shape id="_x0000_i1036" type="#_x0000_t75" style="width:145.8pt;height:34.8pt" o:ole="">
            <v:imagedata r:id="rId62" o:title=""/>
          </v:shape>
          <o:OLEObject Type="Embed" ProgID="Equation.DSMT4" ShapeID="_x0000_i1036" DrawAspect="Content" ObjectID="_1842813945" r:id="rId63"/>
        </w:object>
      </w:r>
      <w:r w:rsidR="0015677A">
        <w:rPr>
          <w:sz w:val="24"/>
        </w:rPr>
        <w:t xml:space="preserve"> </w:t>
      </w:r>
      <w:r w:rsidR="0015677A">
        <w:rPr>
          <w:rFonts w:hint="eastAsia"/>
          <w:sz w:val="24"/>
        </w:rPr>
        <w:t xml:space="preserve">                  2-#</w:t>
      </w:r>
    </w:p>
    <w:p w14:paraId="5804F859" w14:textId="37C31A32" w:rsidR="0015677A" w:rsidRPr="0015677A" w:rsidRDefault="0015677A" w:rsidP="0015677A">
      <w:pPr>
        <w:spacing w:line="400" w:lineRule="exact"/>
        <w:ind w:firstLineChars="200" w:firstLine="480"/>
        <w:rPr>
          <w:sz w:val="24"/>
        </w:rPr>
      </w:pPr>
      <w:r w:rsidRPr="0015677A">
        <w:rPr>
          <w:rFonts w:hint="eastAsia"/>
          <w:sz w:val="24"/>
        </w:rPr>
        <w:t>其中，</w:t>
      </w:r>
      <w:r w:rsidRPr="0015677A">
        <w:rPr>
          <w:rFonts w:hint="eastAsia"/>
          <w:i/>
          <w:iCs/>
          <w:sz w:val="24"/>
        </w:rPr>
        <w:t>x</w:t>
      </w:r>
      <w:r w:rsidRPr="0015677A">
        <w:rPr>
          <w:rFonts w:hint="eastAsia"/>
          <w:sz w:val="24"/>
        </w:rPr>
        <w:t>表示原始肌电信号，</w:t>
      </w:r>
      <w:r w:rsidRPr="0015677A">
        <w:rPr>
          <w:rFonts w:hint="eastAsia"/>
          <w:i/>
          <w:iCs/>
          <w:sz w:val="24"/>
        </w:rPr>
        <w:t>k</w:t>
      </w:r>
      <w:r w:rsidRPr="0015677A">
        <w:rPr>
          <w:rFonts w:hint="eastAsia"/>
          <w:sz w:val="24"/>
        </w:rPr>
        <w:t>表示窗口内采样点位置。</w:t>
      </w:r>
    </w:p>
    <w:p w14:paraId="23A37ACF" w14:textId="52D0BD0A" w:rsidR="00B6783A" w:rsidRDefault="0015677A" w:rsidP="0015677A">
      <w:pPr>
        <w:spacing w:line="400" w:lineRule="exact"/>
        <w:ind w:firstLineChars="200" w:firstLine="480"/>
        <w:rPr>
          <w:sz w:val="24"/>
        </w:rPr>
      </w:pPr>
      <w:r w:rsidRPr="0015677A">
        <w:rPr>
          <w:rFonts w:hint="eastAsia"/>
          <w:sz w:val="24"/>
        </w:rPr>
        <w:t>本研究分别对屈肌侧和伸肌侧</w:t>
      </w:r>
      <w:r w:rsidRPr="0015677A">
        <w:rPr>
          <w:rFonts w:hint="eastAsia"/>
          <w:sz w:val="24"/>
        </w:rPr>
        <w:t>64</w:t>
      </w:r>
      <w:r w:rsidRPr="0015677A">
        <w:rPr>
          <w:rFonts w:hint="eastAsia"/>
          <w:sz w:val="24"/>
        </w:rPr>
        <w:t>通道高密度肌电信号进行</w:t>
      </w:r>
      <w:r w:rsidRPr="0015677A">
        <w:rPr>
          <w:rFonts w:hint="eastAsia"/>
          <w:sz w:val="24"/>
        </w:rPr>
        <w:t>STA</w:t>
      </w:r>
      <w:r w:rsidRPr="0015677A">
        <w:rPr>
          <w:rFonts w:hint="eastAsia"/>
          <w:sz w:val="24"/>
        </w:rPr>
        <w:t>计算，最终获得每个运动单元在</w:t>
      </w:r>
      <w:r w:rsidRPr="0015677A">
        <w:rPr>
          <w:rFonts w:hint="eastAsia"/>
          <w:sz w:val="24"/>
        </w:rPr>
        <w:t>64</w:t>
      </w:r>
      <w:r w:rsidRPr="0015677A">
        <w:rPr>
          <w:rFonts w:hint="eastAsia"/>
          <w:sz w:val="24"/>
        </w:rPr>
        <w:t>个通道上的</w:t>
      </w:r>
      <w:r w:rsidRPr="0015677A">
        <w:rPr>
          <w:rFonts w:hint="eastAsia"/>
          <w:sz w:val="24"/>
        </w:rPr>
        <w:t>MUAP</w:t>
      </w:r>
      <w:r w:rsidRPr="0015677A">
        <w:rPr>
          <w:rFonts w:hint="eastAsia"/>
          <w:sz w:val="24"/>
        </w:rPr>
        <w:t>波形阵列。通过观察</w:t>
      </w:r>
      <w:r w:rsidRPr="0015677A">
        <w:rPr>
          <w:rFonts w:hint="eastAsia"/>
          <w:sz w:val="24"/>
        </w:rPr>
        <w:t>MUAP</w:t>
      </w:r>
      <w:r w:rsidRPr="0015677A">
        <w:rPr>
          <w:rFonts w:hint="eastAsia"/>
          <w:sz w:val="24"/>
        </w:rPr>
        <w:t>在空间上的传播特征，可以验证运动单元分解结果的可靠性，同时为后续在线分解模板构建提供基础。</w:t>
      </w:r>
    </w:p>
    <w:p w14:paraId="716032C8" w14:textId="30C8C370" w:rsidR="005D3ED9" w:rsidRDefault="009B3AA8" w:rsidP="005D3ED9">
      <w:pPr>
        <w:spacing w:line="400" w:lineRule="exact"/>
        <w:rPr>
          <w:rFonts w:ascii="黑体" w:eastAsia="黑体" w:hint="eastAsia"/>
          <w:sz w:val="28"/>
          <w:szCs w:val="28"/>
        </w:rPr>
      </w:pPr>
      <w:r w:rsidRPr="00B6783A">
        <w:rPr>
          <w:rFonts w:ascii="黑体" w:eastAsia="黑体" w:hint="eastAsia"/>
          <w:sz w:val="28"/>
          <w:szCs w:val="28"/>
        </w:rPr>
        <w:lastRenderedPageBreak/>
        <w:t>2.</w:t>
      </w:r>
      <w:r w:rsidR="00924E84">
        <w:rPr>
          <w:rFonts w:ascii="黑体" w:eastAsia="黑体" w:hint="eastAsia"/>
          <w:sz w:val="28"/>
          <w:szCs w:val="28"/>
        </w:rPr>
        <w:t>3</w:t>
      </w:r>
      <w:r w:rsidRPr="00B6783A">
        <w:rPr>
          <w:rFonts w:ascii="黑体" w:eastAsia="黑体" w:hint="eastAsia"/>
          <w:sz w:val="28"/>
          <w:szCs w:val="28"/>
        </w:rPr>
        <w:t>.</w:t>
      </w:r>
      <w:r>
        <w:rPr>
          <w:rFonts w:ascii="黑体" w:eastAsia="黑体" w:hint="eastAsia"/>
          <w:sz w:val="28"/>
          <w:szCs w:val="28"/>
        </w:rPr>
        <w:t>6</w:t>
      </w:r>
      <w:r w:rsidRPr="00B6783A">
        <w:rPr>
          <w:rFonts w:ascii="黑体" w:eastAsia="黑体" w:hint="eastAsia"/>
          <w:sz w:val="28"/>
          <w:szCs w:val="28"/>
        </w:rPr>
        <w:t xml:space="preserve"> 放电特征提取</w:t>
      </w:r>
    </w:p>
    <w:p w14:paraId="470B4ACD" w14:textId="28A72412" w:rsidR="00501D24" w:rsidRDefault="002A2621" w:rsidP="00F856C4">
      <w:pPr>
        <w:spacing w:line="400" w:lineRule="exact"/>
        <w:ind w:firstLineChars="200" w:firstLine="480"/>
        <w:rPr>
          <w:sz w:val="24"/>
        </w:rPr>
      </w:pPr>
      <w:r>
        <w:rPr>
          <w:rFonts w:hint="eastAsia"/>
          <w:sz w:val="24"/>
        </w:rPr>
        <w:t>在线分解之后，</w:t>
      </w:r>
      <w:r w:rsidR="00501D24">
        <w:rPr>
          <w:rFonts w:hint="eastAsia"/>
          <w:sz w:val="24"/>
        </w:rPr>
        <w:t>需要对</w:t>
      </w:r>
      <w:r w:rsidR="00501D24">
        <w:rPr>
          <w:rFonts w:hint="eastAsia"/>
          <w:sz w:val="24"/>
        </w:rPr>
        <w:t>MUST</w:t>
      </w:r>
      <w:r w:rsidR="00501D24">
        <w:rPr>
          <w:rFonts w:hint="eastAsia"/>
          <w:sz w:val="24"/>
        </w:rPr>
        <w:t>进行特征提取，本项目使用</w:t>
      </w:r>
      <w:r w:rsidR="00501D24" w:rsidRPr="00501D24">
        <w:rPr>
          <w:rFonts w:hint="eastAsia"/>
          <w:sz w:val="24"/>
        </w:rPr>
        <w:t>尖峰计数（</w:t>
      </w:r>
      <w:r w:rsidR="00501D24" w:rsidRPr="00501D24">
        <w:rPr>
          <w:rFonts w:hint="eastAsia"/>
          <w:sz w:val="24"/>
        </w:rPr>
        <w:t>SC</w:t>
      </w:r>
      <w:r w:rsidR="00501D24" w:rsidRPr="00501D24">
        <w:rPr>
          <w:rFonts w:hint="eastAsia"/>
          <w:sz w:val="24"/>
        </w:rPr>
        <w:t>）特征</w:t>
      </w:r>
      <w:r w:rsidR="00501D24">
        <w:rPr>
          <w:rFonts w:hint="eastAsia"/>
          <w:sz w:val="24"/>
        </w:rPr>
        <w:t>作为，该特征</w:t>
      </w:r>
      <w:r w:rsidR="00501D24" w:rsidRPr="00501D24">
        <w:rPr>
          <w:rFonts w:hint="eastAsia"/>
          <w:sz w:val="24"/>
        </w:rPr>
        <w:t>已被广泛研究和应用于神经界面研究中。在一定时间窗口内</w:t>
      </w:r>
      <w:r w:rsidR="00501D24">
        <w:rPr>
          <w:rFonts w:hint="eastAsia"/>
          <w:sz w:val="24"/>
        </w:rPr>
        <w:t>统计每个</w:t>
      </w:r>
      <w:r w:rsidR="00501D24">
        <w:rPr>
          <w:rFonts w:hint="eastAsia"/>
          <w:sz w:val="24"/>
        </w:rPr>
        <w:t>MU</w:t>
      </w:r>
      <w:r w:rsidR="00501D24">
        <w:rPr>
          <w:rFonts w:hint="eastAsia"/>
          <w:sz w:val="24"/>
        </w:rPr>
        <w:t>的</w:t>
      </w:r>
      <w:r w:rsidR="00501D24" w:rsidRPr="00501D24">
        <w:rPr>
          <w:rFonts w:hint="eastAsia"/>
          <w:sz w:val="24"/>
        </w:rPr>
        <w:t>放电脉冲</w:t>
      </w:r>
      <w:r w:rsidR="00501D24">
        <w:rPr>
          <w:rFonts w:hint="eastAsia"/>
          <w:sz w:val="24"/>
        </w:rPr>
        <w:t>数量</w:t>
      </w:r>
      <w:r w:rsidR="00501D24" w:rsidRPr="00501D24">
        <w:rPr>
          <w:rFonts w:hint="eastAsia"/>
          <w:sz w:val="24"/>
        </w:rPr>
        <w:t>，表明受多单元支配的肌肉激活</w:t>
      </w:r>
      <w:r w:rsidR="00501D24">
        <w:rPr>
          <w:rFonts w:hint="eastAsia"/>
          <w:sz w:val="24"/>
        </w:rPr>
        <w:t>程度</w:t>
      </w:r>
      <w:r w:rsidR="00501D24" w:rsidRPr="00501D24">
        <w:rPr>
          <w:rFonts w:hint="eastAsia"/>
          <w:sz w:val="24"/>
        </w:rPr>
        <w:t>。</w:t>
      </w:r>
    </w:p>
    <w:p w14:paraId="68F2DF4F" w14:textId="457CE18C" w:rsidR="00F856C4" w:rsidRPr="00F856C4" w:rsidRDefault="00501D24" w:rsidP="00F856C4">
      <w:pPr>
        <w:spacing w:line="400" w:lineRule="exact"/>
        <w:ind w:firstLineChars="200" w:firstLine="480"/>
        <w:rPr>
          <w:rFonts w:hint="eastAsia"/>
          <w:sz w:val="24"/>
        </w:rPr>
      </w:pPr>
      <w:r>
        <w:rPr>
          <w:rFonts w:hint="eastAsia"/>
          <w:sz w:val="24"/>
        </w:rPr>
        <w:t>具体操作是：</w:t>
      </w:r>
      <w:r w:rsidR="00F856C4" w:rsidRPr="00F856C4">
        <w:rPr>
          <w:rFonts w:hint="eastAsia"/>
          <w:sz w:val="24"/>
        </w:rPr>
        <w:t>采用</w:t>
      </w:r>
      <w:r w:rsidR="00F856C4" w:rsidRPr="00F856C4">
        <w:rPr>
          <w:rFonts w:hint="eastAsia"/>
          <w:sz w:val="24"/>
        </w:rPr>
        <w:t>200ms</w:t>
      </w:r>
      <w:r w:rsidR="00F856C4" w:rsidRPr="00F856C4">
        <w:rPr>
          <w:rFonts w:hint="eastAsia"/>
          <w:sz w:val="24"/>
        </w:rPr>
        <w:t>滑动窗口，步长为</w:t>
      </w:r>
      <w:r w:rsidR="00F856C4" w:rsidRPr="00F856C4">
        <w:rPr>
          <w:rFonts w:hint="eastAsia"/>
          <w:sz w:val="24"/>
        </w:rPr>
        <w:t>100ms</w:t>
      </w:r>
      <w:r>
        <w:rPr>
          <w:rFonts w:hint="eastAsia"/>
          <w:sz w:val="24"/>
        </w:rPr>
        <w:t>对每个</w:t>
      </w:r>
      <w:r>
        <w:rPr>
          <w:rFonts w:hint="eastAsia"/>
          <w:sz w:val="24"/>
        </w:rPr>
        <w:t>EMG</w:t>
      </w:r>
      <w:r>
        <w:rPr>
          <w:rFonts w:hint="eastAsia"/>
          <w:sz w:val="24"/>
        </w:rPr>
        <w:t>信号分解得到的</w:t>
      </w:r>
      <w:r>
        <w:rPr>
          <w:rFonts w:hint="eastAsia"/>
          <w:sz w:val="24"/>
        </w:rPr>
        <w:t>MUST</w:t>
      </w:r>
      <w:r>
        <w:rPr>
          <w:rFonts w:hint="eastAsia"/>
          <w:sz w:val="24"/>
        </w:rPr>
        <w:t>进行滑动，</w:t>
      </w:r>
      <w:r w:rsidR="00F856C4" w:rsidRPr="00F856C4">
        <w:rPr>
          <w:rFonts w:hint="eastAsia"/>
          <w:sz w:val="24"/>
        </w:rPr>
        <w:t>在每个窗口内统计</w:t>
      </w:r>
      <w:r>
        <w:rPr>
          <w:rFonts w:hint="eastAsia"/>
          <w:sz w:val="24"/>
        </w:rPr>
        <w:t>该</w:t>
      </w:r>
      <w:r>
        <w:rPr>
          <w:rFonts w:hint="eastAsia"/>
          <w:sz w:val="24"/>
        </w:rPr>
        <w:t>EMG</w:t>
      </w:r>
      <w:r>
        <w:rPr>
          <w:rFonts w:hint="eastAsia"/>
          <w:sz w:val="24"/>
        </w:rPr>
        <w:t>信号的每个</w:t>
      </w:r>
      <w:r w:rsidR="00F856C4" w:rsidRPr="00F856C4">
        <w:rPr>
          <w:rFonts w:hint="eastAsia"/>
          <w:sz w:val="24"/>
        </w:rPr>
        <w:t>运动单元的发放次数</w:t>
      </w:r>
      <w:r>
        <w:rPr>
          <w:rFonts w:hint="eastAsia"/>
          <w:sz w:val="24"/>
        </w:rPr>
        <w:t>，每个</w:t>
      </w:r>
      <w:r>
        <w:rPr>
          <w:rFonts w:hint="eastAsia"/>
          <w:sz w:val="24"/>
        </w:rPr>
        <w:t>EMG</w:t>
      </w:r>
      <w:r>
        <w:rPr>
          <w:rFonts w:hint="eastAsia"/>
          <w:sz w:val="24"/>
        </w:rPr>
        <w:t>的屈肌侧和伸肌侧的矩阵拼接在一起，得到完整</w:t>
      </w:r>
      <w:r>
        <w:rPr>
          <w:rFonts w:hint="eastAsia"/>
          <w:sz w:val="24"/>
        </w:rPr>
        <w:t>SC</w:t>
      </w:r>
      <w:r>
        <w:rPr>
          <w:rFonts w:hint="eastAsia"/>
          <w:sz w:val="24"/>
        </w:rPr>
        <w:t>矩阵</w:t>
      </w:r>
      <w:r w:rsidR="00F856C4" w:rsidRPr="00F856C4">
        <w:rPr>
          <w:rFonts w:hint="eastAsia"/>
          <w:sz w:val="24"/>
        </w:rPr>
        <w:t>。</w:t>
      </w:r>
    </w:p>
    <w:p w14:paraId="2EE647E2" w14:textId="486DD2C8" w:rsidR="005D3ED9" w:rsidRDefault="00F856C4" w:rsidP="00F856C4">
      <w:pPr>
        <w:spacing w:line="400" w:lineRule="exact"/>
        <w:ind w:firstLineChars="200" w:firstLine="480"/>
        <w:rPr>
          <w:sz w:val="24"/>
        </w:rPr>
      </w:pPr>
      <w:r w:rsidRPr="00F856C4">
        <w:rPr>
          <w:rFonts w:hint="eastAsia"/>
          <w:sz w:val="24"/>
        </w:rPr>
        <w:t>相比传统</w:t>
      </w:r>
      <w:r w:rsidRPr="00F856C4">
        <w:rPr>
          <w:rFonts w:hint="eastAsia"/>
          <w:sz w:val="24"/>
        </w:rPr>
        <w:t>RMS</w:t>
      </w:r>
      <w:r w:rsidRPr="00F856C4">
        <w:rPr>
          <w:rFonts w:hint="eastAsia"/>
          <w:sz w:val="24"/>
        </w:rPr>
        <w:t>特征，这种方法直接反映神经驱动强度，而不是肌电信号幅值，因此更符合运动控制机制。</w:t>
      </w:r>
    </w:p>
    <w:p w14:paraId="4AE6D09D" w14:textId="6BC9DCA1" w:rsidR="00F856C4" w:rsidRDefault="00F856C4" w:rsidP="00F856C4">
      <w:pPr>
        <w:jc w:val="center"/>
        <w:rPr>
          <w:rFonts w:ascii="黑体" w:eastAsia="黑体"/>
          <w:sz w:val="28"/>
          <w:szCs w:val="28"/>
        </w:rPr>
      </w:pPr>
      <w:r w:rsidRPr="00F856C4">
        <w:rPr>
          <w:rFonts w:ascii="黑体" w:eastAsia="黑体"/>
          <w:sz w:val="28"/>
          <w:szCs w:val="28"/>
        </w:rPr>
        <w:drawing>
          <wp:inline distT="0" distB="0" distL="0" distR="0" wp14:anchorId="3A221037" wp14:editId="47D4CE0B">
            <wp:extent cx="3949243" cy="2716596"/>
            <wp:effectExtent l="0" t="0" r="0" b="7620"/>
            <wp:docPr id="7" name="图片 6" descr="文本&#10;&#10;描述已自动生成">
              <a:extLst xmlns:a="http://schemas.openxmlformats.org/drawingml/2006/main">
                <a:ext uri="{FF2B5EF4-FFF2-40B4-BE49-F238E27FC236}">
                  <a16:creationId xmlns:a16="http://schemas.microsoft.com/office/drawing/2014/main" id="{7A488284-DB76-6892-4B06-947112D4F7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文本&#10;&#10;描述已自动生成">
                      <a:extLst>
                        <a:ext uri="{FF2B5EF4-FFF2-40B4-BE49-F238E27FC236}">
                          <a16:creationId xmlns:a16="http://schemas.microsoft.com/office/drawing/2014/main" id="{7A488284-DB76-6892-4B06-947112D4F7D2}"/>
                        </a:ext>
                      </a:extLst>
                    </pic:cNvPr>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949243" cy="2716596"/>
                    </a:xfrm>
                    <a:prstGeom prst="rect">
                      <a:avLst/>
                    </a:prstGeom>
                  </pic:spPr>
                </pic:pic>
              </a:graphicData>
            </a:graphic>
          </wp:inline>
        </w:drawing>
      </w:r>
    </w:p>
    <w:p w14:paraId="4C7FDEE8" w14:textId="3A9228E4" w:rsidR="00F856C4" w:rsidRPr="00F856C4" w:rsidRDefault="00F856C4" w:rsidP="00F856C4">
      <w:pPr>
        <w:jc w:val="center"/>
        <w:rPr>
          <w:rFonts w:hint="eastAsia"/>
          <w:sz w:val="24"/>
        </w:rPr>
      </w:pPr>
      <w:r>
        <w:rPr>
          <w:rFonts w:hint="eastAsia"/>
          <w:sz w:val="24"/>
        </w:rPr>
        <w:t>图</w:t>
      </w:r>
      <w:r>
        <w:rPr>
          <w:rFonts w:hint="eastAsia"/>
          <w:sz w:val="24"/>
        </w:rPr>
        <w:t xml:space="preserve">2-# </w:t>
      </w:r>
      <w:r w:rsidRPr="00F856C4">
        <w:rPr>
          <w:rFonts w:hint="eastAsia"/>
          <w:sz w:val="24"/>
        </w:rPr>
        <w:t>分解特征提取示意图</w:t>
      </w:r>
    </w:p>
    <w:p w14:paraId="70E7381A" w14:textId="77777777" w:rsidR="005D3ED9" w:rsidRPr="005D3ED9" w:rsidRDefault="005D3ED9" w:rsidP="00B6783A">
      <w:pPr>
        <w:spacing w:line="400" w:lineRule="exact"/>
        <w:rPr>
          <w:rFonts w:ascii="黑体" w:eastAsia="黑体" w:hint="eastAsia"/>
          <w:sz w:val="28"/>
          <w:szCs w:val="28"/>
        </w:rPr>
      </w:pPr>
    </w:p>
    <w:p w14:paraId="049F7ABF" w14:textId="5DCDFE9C" w:rsidR="00B6783A" w:rsidRDefault="00B6783A" w:rsidP="00B6783A">
      <w:pPr>
        <w:spacing w:line="400" w:lineRule="exact"/>
        <w:rPr>
          <w:rFonts w:ascii="黑体" w:eastAsia="黑体"/>
          <w:sz w:val="28"/>
          <w:szCs w:val="28"/>
        </w:rPr>
      </w:pPr>
      <w:r w:rsidRPr="00B6783A">
        <w:rPr>
          <w:rFonts w:ascii="黑体" w:eastAsia="黑体" w:hint="eastAsia"/>
          <w:sz w:val="28"/>
          <w:szCs w:val="28"/>
        </w:rPr>
        <w:t>2.</w:t>
      </w:r>
      <w:r w:rsidR="00924E84">
        <w:rPr>
          <w:rFonts w:ascii="黑体" w:eastAsia="黑体" w:hint="eastAsia"/>
          <w:sz w:val="28"/>
          <w:szCs w:val="28"/>
        </w:rPr>
        <w:t>3</w:t>
      </w:r>
      <w:r w:rsidRPr="00B6783A">
        <w:rPr>
          <w:rFonts w:ascii="黑体" w:eastAsia="黑体" w:hint="eastAsia"/>
          <w:sz w:val="28"/>
          <w:szCs w:val="28"/>
        </w:rPr>
        <w:t>.</w:t>
      </w:r>
      <w:r w:rsidR="005D3ED9">
        <w:rPr>
          <w:rFonts w:ascii="黑体" w:eastAsia="黑体" w:hint="eastAsia"/>
          <w:sz w:val="28"/>
          <w:szCs w:val="28"/>
        </w:rPr>
        <w:t>7</w:t>
      </w:r>
      <w:r w:rsidRPr="00B6783A">
        <w:rPr>
          <w:rFonts w:ascii="黑体" w:eastAsia="黑体" w:hint="eastAsia"/>
          <w:sz w:val="28"/>
          <w:szCs w:val="28"/>
        </w:rPr>
        <w:t xml:space="preserve"> 角度与力双输出预测模型</w:t>
      </w:r>
    </w:p>
    <w:p w14:paraId="0FB7155F" w14:textId="196A52A6" w:rsidR="00E20C6D" w:rsidRDefault="00E20C6D" w:rsidP="00E20C6D">
      <w:pPr>
        <w:spacing w:line="400" w:lineRule="exact"/>
        <w:ind w:firstLineChars="200" w:firstLine="480"/>
        <w:rPr>
          <w:sz w:val="24"/>
        </w:rPr>
      </w:pPr>
      <w:r w:rsidRPr="00E20C6D">
        <w:rPr>
          <w:sz w:val="24"/>
        </w:rPr>
        <w:t>为实现腕关节角度与作用力的连续预测，本项目设计了一种基于卷积神经网络（</w:t>
      </w:r>
      <w:r w:rsidRPr="00E20C6D">
        <w:rPr>
          <w:sz w:val="24"/>
        </w:rPr>
        <w:t>CNN</w:t>
      </w:r>
      <w:r w:rsidRPr="00E20C6D">
        <w:rPr>
          <w:sz w:val="24"/>
        </w:rPr>
        <w:t>）和双向长短期记忆网络（</w:t>
      </w:r>
      <w:proofErr w:type="spellStart"/>
      <w:r w:rsidRPr="00E20C6D">
        <w:rPr>
          <w:sz w:val="24"/>
        </w:rPr>
        <w:t>BiLSTM</w:t>
      </w:r>
      <w:proofErr w:type="spellEnd"/>
      <w:r w:rsidRPr="00E20C6D">
        <w:rPr>
          <w:sz w:val="24"/>
        </w:rPr>
        <w:t>）的双任务学习模型。该模型充分利用肌电特征中的空间分布信息和时序动态特征，实现腕关节运动状态的精准解码。模型整体结构如图</w:t>
      </w:r>
      <w:r>
        <w:rPr>
          <w:rFonts w:hint="eastAsia"/>
          <w:sz w:val="24"/>
        </w:rPr>
        <w:t>2-#</w:t>
      </w:r>
      <w:r w:rsidRPr="00E20C6D">
        <w:rPr>
          <w:sz w:val="24"/>
        </w:rPr>
        <w:t>所示，由卷积特征提取层、时序特征学习层、共享特征层以及双输出预测分支组成。</w:t>
      </w:r>
    </w:p>
    <w:p w14:paraId="17E6369F" w14:textId="628EC09C" w:rsidR="00E20C6D" w:rsidRDefault="00E20C6D" w:rsidP="00E20C6D">
      <w:pPr>
        <w:spacing w:line="400" w:lineRule="exact"/>
        <w:ind w:firstLineChars="200" w:firstLine="480"/>
        <w:rPr>
          <w:sz w:val="24"/>
        </w:rPr>
      </w:pPr>
      <w:r w:rsidRPr="00E20C6D">
        <w:rPr>
          <w:sz w:val="24"/>
        </w:rPr>
        <w:t>首先采用一维卷积神经网络（</w:t>
      </w:r>
      <w:r w:rsidRPr="00E20C6D">
        <w:rPr>
          <w:sz w:val="24"/>
        </w:rPr>
        <w:t>1D-CNN</w:t>
      </w:r>
      <w:r w:rsidRPr="00E20C6D">
        <w:rPr>
          <w:sz w:val="24"/>
        </w:rPr>
        <w:t>）对输入肌电特征序列进行卷积运算。卷积核沿时间维度滑动，可自动提取多个运动单元发放活动之间的局部相关特征以及短时动态变化规律。卷积层后引入批归一化（</w:t>
      </w:r>
      <w:r w:rsidRPr="00E20C6D">
        <w:rPr>
          <w:sz w:val="24"/>
        </w:rPr>
        <w:t>Batch Normalization</w:t>
      </w:r>
      <w:r w:rsidRPr="00E20C6D">
        <w:rPr>
          <w:sz w:val="24"/>
        </w:rPr>
        <w:t>）和</w:t>
      </w:r>
      <w:proofErr w:type="spellStart"/>
      <w:r w:rsidRPr="00E20C6D">
        <w:rPr>
          <w:sz w:val="24"/>
        </w:rPr>
        <w:t>ReLU</w:t>
      </w:r>
      <w:proofErr w:type="spellEnd"/>
      <w:r w:rsidRPr="00E20C6D">
        <w:rPr>
          <w:sz w:val="24"/>
        </w:rPr>
        <w:t>激活函数，提高网络训练稳定性和非线性表达能力，同时利用</w:t>
      </w:r>
      <w:r w:rsidRPr="00E20C6D">
        <w:rPr>
          <w:sz w:val="24"/>
        </w:rPr>
        <w:t>Dropout</w:t>
      </w:r>
      <w:r w:rsidRPr="00E20C6D">
        <w:rPr>
          <w:sz w:val="24"/>
        </w:rPr>
        <w:t>机制降低模型过拟合风险。</w:t>
      </w:r>
    </w:p>
    <w:p w14:paraId="0BEA875E" w14:textId="660DB5C2" w:rsidR="00E20C6D" w:rsidRPr="00E20C6D" w:rsidRDefault="00E20C6D" w:rsidP="00E20C6D">
      <w:pPr>
        <w:spacing w:line="400" w:lineRule="exact"/>
        <w:ind w:firstLineChars="200" w:firstLine="480"/>
        <w:rPr>
          <w:rFonts w:hint="eastAsia"/>
          <w:sz w:val="24"/>
        </w:rPr>
      </w:pPr>
      <w:r>
        <w:rPr>
          <w:rFonts w:hint="eastAsia"/>
          <w:sz w:val="24"/>
        </w:rPr>
        <w:t>经过卷积提取特征之后，使用</w:t>
      </w:r>
      <w:proofErr w:type="spellStart"/>
      <w:r>
        <w:rPr>
          <w:rFonts w:hint="eastAsia"/>
          <w:sz w:val="24"/>
        </w:rPr>
        <w:t>BiLSTM</w:t>
      </w:r>
      <w:proofErr w:type="spellEnd"/>
      <w:r>
        <w:rPr>
          <w:rFonts w:hint="eastAsia"/>
          <w:sz w:val="24"/>
        </w:rPr>
        <w:t>层时序特征提取</w:t>
      </w:r>
      <w:r w:rsidRPr="00E20C6D">
        <w:rPr>
          <w:rFonts w:hint="eastAsia"/>
          <w:sz w:val="24"/>
        </w:rPr>
        <w:t>通过前向和后向两个</w:t>
      </w:r>
      <w:r w:rsidRPr="00E20C6D">
        <w:rPr>
          <w:rFonts w:hint="eastAsia"/>
          <w:sz w:val="24"/>
        </w:rPr>
        <w:lastRenderedPageBreak/>
        <w:t>方向同时处理序列，能够利用当前时刻之前和之后的神经控制信息来增强预测的准确性。</w:t>
      </w:r>
    </w:p>
    <w:p w14:paraId="1FDF1673" w14:textId="79DE53C7" w:rsidR="00E20C6D" w:rsidRDefault="00E20C6D" w:rsidP="00E20C6D">
      <w:pPr>
        <w:spacing w:line="400" w:lineRule="exact"/>
        <w:ind w:firstLineChars="200" w:firstLine="480"/>
        <w:rPr>
          <w:sz w:val="24"/>
        </w:rPr>
      </w:pPr>
      <w:r>
        <w:rPr>
          <w:rFonts w:hint="eastAsia"/>
          <w:sz w:val="24"/>
        </w:rPr>
        <w:t>在共享特征层，</w:t>
      </w:r>
      <w:proofErr w:type="spellStart"/>
      <w:r w:rsidRPr="00E20C6D">
        <w:rPr>
          <w:sz w:val="24"/>
        </w:rPr>
        <w:t>BiLSTM</w:t>
      </w:r>
      <w:proofErr w:type="spellEnd"/>
      <w:r w:rsidRPr="00E20C6D">
        <w:rPr>
          <w:sz w:val="24"/>
        </w:rPr>
        <w:t>输出的高层时序特征首先进入共享全连接层（</w:t>
      </w:r>
      <w:r w:rsidRPr="00E20C6D">
        <w:rPr>
          <w:sz w:val="24"/>
        </w:rPr>
        <w:t>Shared Fully Connected Layer</w:t>
      </w:r>
      <w:r w:rsidRPr="00E20C6D">
        <w:rPr>
          <w:sz w:val="24"/>
        </w:rPr>
        <w:t>），构建角度预测与力预测共同使用的特征表示空间。由于腕关节角度变化与肌肉输出力之间存在较强的生理耦合关系，共享特征层能够同时学习两种运动参数的公共神经控制信息，提高特征利用效率。</w:t>
      </w:r>
    </w:p>
    <w:p w14:paraId="737CC6B1" w14:textId="02EB81CC" w:rsidR="00E20C6D" w:rsidRPr="00E20C6D" w:rsidRDefault="00E20C6D" w:rsidP="00E20C6D">
      <w:pPr>
        <w:spacing w:line="400" w:lineRule="exact"/>
        <w:ind w:firstLineChars="200" w:firstLine="480"/>
        <w:rPr>
          <w:sz w:val="24"/>
        </w:rPr>
      </w:pPr>
      <w:r w:rsidRPr="00E20C6D">
        <w:rPr>
          <w:sz w:val="24"/>
        </w:rPr>
        <w:t>在共享特征层之后，网络分为角度预测分支和力预测分支两个独立任务通道。角度预测分支通过全连接层进一步学习与关节运动学相关的特征信息，输出腕关节角度预测结果；力预测分支则重点提取与肌肉收缩强度相关的特征信息，输出对应的力预测结果。</w:t>
      </w:r>
    </w:p>
    <w:p w14:paraId="0E789121" w14:textId="022C94EA" w:rsidR="00E20C6D" w:rsidRPr="00E20C6D" w:rsidRDefault="00E20C6D" w:rsidP="00E20C6D">
      <w:pPr>
        <w:spacing w:line="400" w:lineRule="exact"/>
        <w:ind w:firstLineChars="200" w:firstLine="480"/>
        <w:rPr>
          <w:rFonts w:hint="eastAsia"/>
          <w:sz w:val="24"/>
        </w:rPr>
      </w:pPr>
      <w:r w:rsidRPr="00E20C6D">
        <w:rPr>
          <w:sz w:val="24"/>
        </w:rPr>
        <w:t>通过共享参数与任务专属参数相结合的方式，模型能够同时完成角度与力的连续预测，实现多任务协同学习。</w:t>
      </w:r>
    </w:p>
    <w:p w14:paraId="625E842D" w14:textId="26873A0A" w:rsidR="00FB64E3" w:rsidRDefault="00FB64E3" w:rsidP="00C73836">
      <w:pPr>
        <w:spacing w:line="400" w:lineRule="exact"/>
        <w:ind w:firstLineChars="200" w:firstLine="480"/>
        <w:rPr>
          <w:sz w:val="24"/>
        </w:rPr>
      </w:pPr>
      <w:r w:rsidRPr="00FB64E3">
        <w:rPr>
          <w:sz w:val="24"/>
        </w:rPr>
        <w:t>传统方法通常分别建立角度预测模型和力预测模型，而本项目采用共享特征提取与双分支输出结构，在同一网络中同时完成腕关节角度和力的连续预测，实现了运动学信息与动力学信息的联合解码。</w:t>
      </w:r>
    </w:p>
    <w:p w14:paraId="7F7F6F6D" w14:textId="048617FF" w:rsidR="004712F2" w:rsidRDefault="004712F2" w:rsidP="00C73836">
      <w:pPr>
        <w:spacing w:line="400" w:lineRule="exact"/>
        <w:ind w:firstLineChars="200" w:firstLine="480"/>
        <w:rPr>
          <w:rFonts w:hint="eastAsia"/>
          <w:sz w:val="24"/>
        </w:rPr>
      </w:pPr>
    </w:p>
    <w:p w14:paraId="25623B51" w14:textId="59EF13BE" w:rsidR="00C73836" w:rsidRDefault="00DA2795" w:rsidP="00E20C6D">
      <w:pPr>
        <w:rPr>
          <w:rFonts w:ascii="黑体" w:eastAsia="黑体"/>
          <w:sz w:val="28"/>
          <w:szCs w:val="28"/>
        </w:rPr>
      </w:pPr>
      <w:r>
        <w:rPr>
          <w:rFonts w:hint="eastAsia"/>
        </w:rPr>
        <w:object w:dxaOrig="28476" w:dyaOrig="16968" w14:anchorId="2A89C036">
          <v:shape id="_x0000_i1850" type="#_x0000_t75" style="width:424.2pt;height:252.6pt" o:ole="">
            <v:imagedata r:id="rId65" o:title=""/>
          </v:shape>
          <o:OLEObject Type="Embed" ProgID="Visio.Drawing.15" ShapeID="_x0000_i1850" DrawAspect="Content" ObjectID="_1842813946" r:id="rId66"/>
        </w:object>
      </w:r>
    </w:p>
    <w:p w14:paraId="47A5362D" w14:textId="4304640A" w:rsidR="0057138F" w:rsidRPr="0057138F" w:rsidRDefault="0057138F" w:rsidP="0057138F">
      <w:pPr>
        <w:jc w:val="center"/>
        <w:rPr>
          <w:rFonts w:hint="eastAsia"/>
          <w:sz w:val="24"/>
        </w:rPr>
      </w:pPr>
      <w:r w:rsidRPr="0057138F">
        <w:rPr>
          <w:rFonts w:hint="eastAsia"/>
          <w:sz w:val="24"/>
        </w:rPr>
        <w:t>图</w:t>
      </w:r>
      <w:r w:rsidR="00DA2795">
        <w:rPr>
          <w:rFonts w:hint="eastAsia"/>
          <w:sz w:val="24"/>
        </w:rPr>
        <w:t xml:space="preserve">2-# </w:t>
      </w:r>
      <w:r w:rsidR="00DA2795">
        <w:rPr>
          <w:rFonts w:hint="eastAsia"/>
          <w:sz w:val="24"/>
        </w:rPr>
        <w:t>网络结构示意图</w:t>
      </w:r>
    </w:p>
    <w:p w14:paraId="24348E19" w14:textId="1783981B" w:rsidR="00CE16B8" w:rsidRPr="00CE16B8" w:rsidRDefault="00B6783A" w:rsidP="00CE16B8">
      <w:pPr>
        <w:spacing w:line="400" w:lineRule="exact"/>
        <w:rPr>
          <w:rFonts w:ascii="黑体" w:eastAsia="黑体" w:hint="eastAsia"/>
          <w:sz w:val="28"/>
          <w:szCs w:val="28"/>
        </w:rPr>
      </w:pPr>
      <w:r w:rsidRPr="00B6783A">
        <w:rPr>
          <w:rFonts w:ascii="黑体" w:eastAsia="黑体" w:hint="eastAsia"/>
          <w:sz w:val="28"/>
          <w:szCs w:val="28"/>
        </w:rPr>
        <w:t>2.</w:t>
      </w:r>
      <w:r w:rsidR="00924E84">
        <w:rPr>
          <w:rFonts w:ascii="黑体" w:eastAsia="黑体" w:hint="eastAsia"/>
          <w:sz w:val="28"/>
          <w:szCs w:val="28"/>
        </w:rPr>
        <w:t>3</w:t>
      </w:r>
      <w:r w:rsidRPr="00B6783A">
        <w:rPr>
          <w:rFonts w:ascii="黑体" w:eastAsia="黑体" w:hint="eastAsia"/>
          <w:sz w:val="28"/>
          <w:szCs w:val="28"/>
        </w:rPr>
        <w:t>.</w:t>
      </w:r>
      <w:r w:rsidR="005D3ED9">
        <w:rPr>
          <w:rFonts w:ascii="黑体" w:eastAsia="黑体" w:hint="eastAsia"/>
          <w:sz w:val="28"/>
          <w:szCs w:val="28"/>
        </w:rPr>
        <w:t>8</w:t>
      </w:r>
      <w:r w:rsidRPr="00B6783A">
        <w:rPr>
          <w:rFonts w:ascii="黑体" w:eastAsia="黑体" w:hint="eastAsia"/>
          <w:sz w:val="28"/>
          <w:szCs w:val="28"/>
        </w:rPr>
        <w:t xml:space="preserve"> 康复评估系统界面设计与实现过程</w:t>
      </w:r>
    </w:p>
    <w:p w14:paraId="0D24077F" w14:textId="074759A8" w:rsidR="00CE16B8" w:rsidRPr="00CE16B8" w:rsidRDefault="00CE16B8" w:rsidP="00CE16B8">
      <w:pPr>
        <w:spacing w:line="400" w:lineRule="exact"/>
        <w:ind w:firstLineChars="200" w:firstLine="480"/>
        <w:rPr>
          <w:rFonts w:hint="eastAsia"/>
          <w:sz w:val="24"/>
        </w:rPr>
      </w:pPr>
      <w:r w:rsidRPr="00CE16B8">
        <w:rPr>
          <w:rFonts w:hint="eastAsia"/>
          <w:sz w:val="24"/>
        </w:rPr>
        <w:t>为提高所提出方法的实用性和可推广性，本研究基于</w:t>
      </w:r>
      <w:r w:rsidRPr="00CE16B8">
        <w:rPr>
          <w:rFonts w:hint="eastAsia"/>
          <w:sz w:val="24"/>
        </w:rPr>
        <w:t>MATLAB</w:t>
      </w:r>
      <w:r w:rsidRPr="00CE16B8">
        <w:rPr>
          <w:rFonts w:hint="eastAsia"/>
          <w:sz w:val="24"/>
        </w:rPr>
        <w:t>开发了“肌电慧控——基于高密度肌电分解的腕关节运动解码与康复评估系统”。系统采用独立应用程序形式封装，可脱离</w:t>
      </w:r>
      <w:r w:rsidRPr="00CE16B8">
        <w:rPr>
          <w:rFonts w:hint="eastAsia"/>
          <w:sz w:val="24"/>
        </w:rPr>
        <w:t xml:space="preserve"> MATLAB </w:t>
      </w:r>
      <w:r w:rsidRPr="00CE16B8">
        <w:rPr>
          <w:rFonts w:hint="eastAsia"/>
          <w:sz w:val="24"/>
        </w:rPr>
        <w:t>开发环境运行，方便医生、研究人员及康复</w:t>
      </w:r>
      <w:r w:rsidRPr="00CE16B8">
        <w:rPr>
          <w:rFonts w:hint="eastAsia"/>
          <w:sz w:val="24"/>
        </w:rPr>
        <w:lastRenderedPageBreak/>
        <w:t>训练人员直接使用。</w:t>
      </w:r>
    </w:p>
    <w:p w14:paraId="4E326E98" w14:textId="3E575B08" w:rsidR="00CE16B8" w:rsidRPr="00CE16B8" w:rsidRDefault="00CE16B8" w:rsidP="00CE16B8">
      <w:pPr>
        <w:spacing w:line="400" w:lineRule="exact"/>
        <w:ind w:firstLineChars="200" w:firstLine="480"/>
        <w:rPr>
          <w:rFonts w:hint="eastAsia"/>
          <w:sz w:val="24"/>
        </w:rPr>
      </w:pPr>
      <w:r w:rsidRPr="00CE16B8">
        <w:rPr>
          <w:rFonts w:hint="eastAsia"/>
          <w:sz w:val="24"/>
        </w:rPr>
        <w:t>系统整体采用模块化设计思想，将高密度表面肌电信号处理流程与运动康复评估功能进行集成，实现从信号导入、在线分解、特征提取、运动解码到康复评估的完整闭环。根据不同用户需求，系统设置了模型验证模式和康复评估模式两种工作模式。</w:t>
      </w:r>
    </w:p>
    <w:p w14:paraId="76D1284B" w14:textId="00C15699" w:rsidR="00CE16B8" w:rsidRPr="00CE16B8" w:rsidRDefault="00CE16B8" w:rsidP="00CE16B8">
      <w:pPr>
        <w:spacing w:line="400" w:lineRule="exact"/>
        <w:ind w:firstLineChars="200" w:firstLine="480"/>
        <w:rPr>
          <w:rFonts w:hint="eastAsia"/>
          <w:sz w:val="24"/>
        </w:rPr>
      </w:pPr>
      <w:r w:rsidRPr="00CE16B8">
        <w:rPr>
          <w:rFonts w:hint="eastAsia"/>
          <w:sz w:val="24"/>
        </w:rPr>
        <w:t>模型验证模式主要面向研究人员和临床医生，用于验证所提出运动解码方法的准确性与稳定性。该模式包含数据采集、肌电分解和双输出预测三个功能模块。数据采集模块用于加载肌电信号及对应的角度、力量参考信号；肌电分解模块集成在线分解算法，实现运动单元放电序列提取及动作电位波形可视化；双输出预测模块集成特征提取算法和训练好的</w:t>
      </w:r>
      <w:r w:rsidRPr="00CE16B8">
        <w:rPr>
          <w:rFonts w:hint="eastAsia"/>
          <w:sz w:val="24"/>
        </w:rPr>
        <w:t>CNN-</w:t>
      </w:r>
      <w:proofErr w:type="spellStart"/>
      <w:r w:rsidRPr="00CE16B8">
        <w:rPr>
          <w:rFonts w:hint="eastAsia"/>
          <w:sz w:val="24"/>
        </w:rPr>
        <w:t>BiLSTM</w:t>
      </w:r>
      <w:proofErr w:type="spellEnd"/>
      <w:r w:rsidRPr="00CE16B8">
        <w:rPr>
          <w:rFonts w:hint="eastAsia"/>
          <w:sz w:val="24"/>
        </w:rPr>
        <w:t>网络模型，对腕关节运动角度和手指作用力进行连续预测，并输出</w:t>
      </w:r>
      <w:r w:rsidRPr="00CE16B8">
        <w:rPr>
          <w:rFonts w:hint="eastAsia"/>
          <w:sz w:val="24"/>
        </w:rPr>
        <w:t>RMSE</w:t>
      </w:r>
      <w:r w:rsidRPr="00CE16B8">
        <w:rPr>
          <w:rFonts w:hint="eastAsia"/>
          <w:sz w:val="24"/>
        </w:rPr>
        <w:t>、</w:t>
      </w:r>
      <w:r w:rsidRPr="00CE16B8">
        <w:rPr>
          <w:rFonts w:hint="eastAsia"/>
          <w:sz w:val="24"/>
        </w:rPr>
        <w:t>MAE</w:t>
      </w:r>
      <w:r w:rsidRPr="00CE16B8">
        <w:rPr>
          <w:rFonts w:hint="eastAsia"/>
          <w:sz w:val="24"/>
        </w:rPr>
        <w:t>、</w:t>
      </w:r>
      <w:r w:rsidRPr="00CE16B8">
        <w:rPr>
          <w:rFonts w:hint="eastAsia"/>
          <w:sz w:val="24"/>
        </w:rPr>
        <w:t>R</w:t>
      </w:r>
      <w:r w:rsidRPr="00CE16B8">
        <w:rPr>
          <w:rFonts w:hint="eastAsia"/>
          <w:sz w:val="24"/>
        </w:rPr>
        <w:t>²和</w:t>
      </w:r>
      <w:r w:rsidRPr="00CE16B8">
        <w:rPr>
          <w:rFonts w:hint="eastAsia"/>
          <w:sz w:val="24"/>
        </w:rPr>
        <w:t>CC</w:t>
      </w:r>
      <w:r w:rsidRPr="00CE16B8">
        <w:rPr>
          <w:rFonts w:hint="eastAsia"/>
          <w:sz w:val="24"/>
        </w:rPr>
        <w:t>等性能指标，为模型性能评估提供依据。</w:t>
      </w:r>
    </w:p>
    <w:p w14:paraId="1A138F02" w14:textId="57EBA16C" w:rsidR="00CE16B8" w:rsidRPr="00CE16B8" w:rsidRDefault="00CE16B8" w:rsidP="00CE16B8">
      <w:pPr>
        <w:spacing w:line="400" w:lineRule="exact"/>
        <w:ind w:firstLineChars="200" w:firstLine="480"/>
        <w:rPr>
          <w:rFonts w:hint="eastAsia"/>
          <w:sz w:val="24"/>
        </w:rPr>
      </w:pPr>
      <w:r w:rsidRPr="00CE16B8">
        <w:rPr>
          <w:rFonts w:hint="eastAsia"/>
          <w:sz w:val="24"/>
        </w:rPr>
        <w:t>康复评估模式主要面向康复训练场景。在保留数据采集、肌电分解和运动解码功能的基础上，进一步增加康复评估模块和数据管理模块。系统根据预测得到的腕关节运动角度和力量信息，自动计算运动范围（</w:t>
      </w:r>
      <w:r w:rsidRPr="00CE16B8">
        <w:rPr>
          <w:rFonts w:hint="eastAsia"/>
          <w:sz w:val="24"/>
        </w:rPr>
        <w:t>ROM</w:t>
      </w:r>
      <w:r w:rsidRPr="00CE16B8">
        <w:rPr>
          <w:rFonts w:hint="eastAsia"/>
          <w:sz w:val="24"/>
        </w:rPr>
        <w:t>）、平均力量、动作稳定性及完成度等评估指标，并结合综合评分模型对训练效果进行量化评价。同时，系统支持患者档案建立、训练记录存储、历史数据查询及康复趋势分析等功能，为长期康复跟踪与效果评估提供支持。</w:t>
      </w:r>
    </w:p>
    <w:p w14:paraId="77C44A31" w14:textId="50B1A867" w:rsidR="007B5917" w:rsidRPr="00CE16B8" w:rsidRDefault="00CE16B8" w:rsidP="00CE16B8">
      <w:pPr>
        <w:spacing w:line="400" w:lineRule="exact"/>
        <w:ind w:firstLineChars="200" w:firstLine="480"/>
        <w:rPr>
          <w:rFonts w:hint="eastAsia"/>
          <w:sz w:val="24"/>
        </w:rPr>
      </w:pPr>
      <w:r w:rsidRPr="00CE16B8">
        <w:rPr>
          <w:rFonts w:hint="eastAsia"/>
          <w:sz w:val="24"/>
        </w:rPr>
        <w:t>系统界面采用多页面导航布局，各功能模块相互独立又紧密关联，实现了高密度肌电信号处理、运动解码与康复评估的一体化设计，为腕关节运动功能恢复提供了可视化、智能化和便捷化的技术平台。</w:t>
      </w:r>
    </w:p>
    <w:p w14:paraId="01349127" w14:textId="77777777" w:rsidR="00B6783A" w:rsidRDefault="00B6783A" w:rsidP="00B6783A">
      <w:pPr>
        <w:widowControl/>
        <w:jc w:val="left"/>
        <w:sectPr w:rsidR="00B6783A" w:rsidSect="00B6783A">
          <w:headerReference w:type="default" r:id="rId67"/>
          <w:pgSz w:w="11906" w:h="16838"/>
          <w:pgMar w:top="1701" w:right="1418" w:bottom="1418" w:left="1418" w:header="907" w:footer="851" w:gutter="567"/>
          <w:pgNumType w:start="23"/>
          <w:cols w:space="425"/>
          <w:docGrid w:type="lines" w:linePitch="312"/>
        </w:sectPr>
      </w:pPr>
    </w:p>
    <w:p w14:paraId="425D0A5F" w14:textId="77777777" w:rsidR="00B6783A" w:rsidRDefault="00B6783A" w:rsidP="00B6783A">
      <w:pPr>
        <w:rPr>
          <w:rFonts w:eastAsia="楷体_GB2312"/>
        </w:rPr>
      </w:pPr>
      <w:r>
        <w:rPr>
          <w:rFonts w:hint="eastAsia"/>
        </w:rPr>
        <w:lastRenderedPageBreak/>
        <w:t xml:space="preserve">                                                    </w:t>
      </w:r>
    </w:p>
    <w:p w14:paraId="0663C04C" w14:textId="7D7EE40A" w:rsidR="00B6783A" w:rsidRPr="00B560AF" w:rsidRDefault="00B6783A" w:rsidP="00B6783A">
      <w:pPr>
        <w:spacing w:line="400" w:lineRule="exact"/>
        <w:jc w:val="center"/>
        <w:rPr>
          <w:b/>
          <w:sz w:val="32"/>
          <w:szCs w:val="32"/>
        </w:rPr>
      </w:pPr>
      <w:r>
        <w:rPr>
          <w:rFonts w:ascii="黑体" w:eastAsia="黑体" w:hint="eastAsia"/>
          <w:sz w:val="32"/>
        </w:rPr>
        <w:t xml:space="preserve">    </w:t>
      </w:r>
      <w:r w:rsidR="00EB7666" w:rsidRPr="00B560AF">
        <w:rPr>
          <w:rFonts w:ascii="黑体" w:eastAsia="黑体" w:hint="eastAsia"/>
          <w:sz w:val="32"/>
          <w:szCs w:val="32"/>
        </w:rPr>
        <w:t>3</w:t>
      </w:r>
      <w:r w:rsidR="005C0E78" w:rsidRPr="00B560AF">
        <w:rPr>
          <w:rFonts w:ascii="黑体" w:eastAsia="黑体" w:hint="eastAsia"/>
          <w:sz w:val="32"/>
          <w:szCs w:val="32"/>
        </w:rPr>
        <w:t>.</w:t>
      </w:r>
      <w:r w:rsidR="00EB7666" w:rsidRPr="00B560AF">
        <w:rPr>
          <w:rFonts w:ascii="黑体" w:eastAsia="黑体" w:hint="eastAsia"/>
          <w:sz w:val="32"/>
          <w:szCs w:val="32"/>
        </w:rPr>
        <w:t>1</w:t>
      </w:r>
      <w:r w:rsidR="00EB7666" w:rsidRPr="00B560AF">
        <w:rPr>
          <w:rFonts w:ascii="黑体" w:eastAsia="黑体"/>
          <w:sz w:val="32"/>
          <w:szCs w:val="32"/>
        </w:rPr>
        <w:tab/>
      </w:r>
      <w:r w:rsidRPr="00B560AF">
        <w:rPr>
          <w:rFonts w:ascii="黑体" w:eastAsia="黑体" w:hint="eastAsia"/>
          <w:sz w:val="32"/>
          <w:szCs w:val="32"/>
        </w:rPr>
        <w:t xml:space="preserve">  </w:t>
      </w:r>
      <w:r w:rsidRPr="00B560AF">
        <w:rPr>
          <w:rFonts w:eastAsia="黑体" w:hint="eastAsia"/>
          <w:sz w:val="32"/>
          <w:szCs w:val="32"/>
        </w:rPr>
        <w:t>作品测试方案及测试结果</w:t>
      </w:r>
      <w:r w:rsidRPr="00B560AF">
        <w:rPr>
          <w:rFonts w:ascii="黑体" w:eastAsia="黑体" w:hint="eastAsia"/>
          <w:sz w:val="32"/>
          <w:szCs w:val="32"/>
        </w:rPr>
        <w:t xml:space="preserve">      </w:t>
      </w:r>
    </w:p>
    <w:p w14:paraId="3BD4D8A9" w14:textId="77777777" w:rsidR="00B6783A" w:rsidRDefault="00B6783A" w:rsidP="00B6783A">
      <w:r>
        <w:rPr>
          <w:rFonts w:hint="eastAsia"/>
        </w:rPr>
        <w:t xml:space="preserve">                                                     </w:t>
      </w:r>
    </w:p>
    <w:p w14:paraId="751FF018" w14:textId="1F69F575" w:rsidR="00B6783A" w:rsidRDefault="00B6783A" w:rsidP="00B6783A">
      <w:pPr>
        <w:spacing w:line="400" w:lineRule="exact"/>
        <w:rPr>
          <w:rFonts w:ascii="黑体" w:eastAsia="黑体"/>
          <w:sz w:val="30"/>
        </w:rPr>
      </w:pPr>
      <w:r w:rsidRPr="00B6783A">
        <w:rPr>
          <w:rFonts w:ascii="黑体" w:eastAsia="黑体" w:hint="eastAsia"/>
          <w:sz w:val="30"/>
        </w:rPr>
        <w:t>3.1 模型指标及测试结果</w:t>
      </w:r>
    </w:p>
    <w:p w14:paraId="5CC90259" w14:textId="13E4BD26" w:rsidR="00F8442C" w:rsidRPr="00F8442C" w:rsidRDefault="00F8442C" w:rsidP="00F8442C">
      <w:pPr>
        <w:spacing w:line="400" w:lineRule="exact"/>
        <w:ind w:firstLineChars="200" w:firstLine="480"/>
        <w:rPr>
          <w:rFonts w:hint="eastAsia"/>
          <w:sz w:val="24"/>
        </w:rPr>
      </w:pPr>
      <w:r w:rsidRPr="00F8442C">
        <w:rPr>
          <w:rFonts w:hint="eastAsia"/>
          <w:sz w:val="24"/>
        </w:rPr>
        <w:t>本项目的实验预处理和特征提取网络训练部分在</w:t>
      </w:r>
      <w:proofErr w:type="spellStart"/>
      <w:r w:rsidRPr="00F8442C">
        <w:rPr>
          <w:rFonts w:hint="eastAsia"/>
          <w:sz w:val="24"/>
        </w:rPr>
        <w:t>Matlab</w:t>
      </w:r>
      <w:proofErr w:type="spellEnd"/>
      <w:r w:rsidRPr="00F8442C">
        <w:rPr>
          <w:rFonts w:hint="eastAsia"/>
          <w:sz w:val="24"/>
        </w:rPr>
        <w:t xml:space="preserve"> R2024a</w:t>
      </w:r>
      <w:r w:rsidRPr="00F8442C">
        <w:rPr>
          <w:rFonts w:hint="eastAsia"/>
          <w:sz w:val="24"/>
        </w:rPr>
        <w:t>平台上完成的。</w:t>
      </w:r>
    </w:p>
    <w:p w14:paraId="266BF975" w14:textId="43B60CCC" w:rsidR="00F8442C" w:rsidRPr="00F8442C" w:rsidRDefault="00F8442C" w:rsidP="00F8442C">
      <w:pPr>
        <w:spacing w:line="400" w:lineRule="exact"/>
        <w:ind w:firstLineChars="200" w:firstLine="480"/>
        <w:rPr>
          <w:rFonts w:hint="eastAsia"/>
          <w:sz w:val="24"/>
        </w:rPr>
      </w:pPr>
      <w:r>
        <w:rPr>
          <w:rFonts w:hint="eastAsia"/>
          <w:sz w:val="24"/>
        </w:rPr>
        <w:t>本项目采集了</w:t>
      </w:r>
      <w:r>
        <w:rPr>
          <w:rFonts w:hint="eastAsia"/>
          <w:sz w:val="24"/>
        </w:rPr>
        <w:t>2</w:t>
      </w:r>
      <w:r>
        <w:rPr>
          <w:rFonts w:hint="eastAsia"/>
          <w:sz w:val="24"/>
        </w:rPr>
        <w:t>个志愿者的数据，一共</w:t>
      </w:r>
      <w:r>
        <w:rPr>
          <w:rFonts w:hint="eastAsia"/>
          <w:sz w:val="24"/>
        </w:rPr>
        <w:t>EMG</w:t>
      </w:r>
      <w:r>
        <w:rPr>
          <w:rFonts w:hint="eastAsia"/>
          <w:sz w:val="24"/>
        </w:rPr>
        <w:t>数据</w:t>
      </w:r>
      <w:r>
        <w:rPr>
          <w:rFonts w:hint="eastAsia"/>
          <w:sz w:val="24"/>
        </w:rPr>
        <w:t>400</w:t>
      </w:r>
      <w:r>
        <w:rPr>
          <w:rFonts w:hint="eastAsia"/>
          <w:sz w:val="24"/>
        </w:rPr>
        <w:t>条数据，包含了四个动作，跑了</w:t>
      </w:r>
      <w:r w:rsidRPr="00F8442C">
        <w:rPr>
          <w:rFonts w:hint="eastAsia"/>
          <w:sz w:val="24"/>
        </w:rPr>
        <w:t>将数据集以</w:t>
      </w:r>
      <w:r>
        <w:rPr>
          <w:rFonts w:hint="eastAsia"/>
          <w:sz w:val="24"/>
        </w:rPr>
        <w:t>7:1:</w:t>
      </w:r>
      <w:r w:rsidRPr="00F8442C">
        <w:rPr>
          <w:rFonts w:hint="eastAsia"/>
          <w:sz w:val="24"/>
        </w:rPr>
        <w:t>2</w:t>
      </w:r>
      <w:r w:rsidRPr="00F8442C">
        <w:rPr>
          <w:rFonts w:hint="eastAsia"/>
          <w:sz w:val="24"/>
        </w:rPr>
        <w:t>来随机划分为训练集</w:t>
      </w:r>
      <w:r>
        <w:rPr>
          <w:rFonts w:hint="eastAsia"/>
          <w:sz w:val="24"/>
        </w:rPr>
        <w:t>、验证集和</w:t>
      </w:r>
      <w:r w:rsidRPr="00F8442C">
        <w:rPr>
          <w:rFonts w:hint="eastAsia"/>
          <w:sz w:val="24"/>
        </w:rPr>
        <w:t>测试集，训练网络过程中，采用</w:t>
      </w:r>
      <w:proofErr w:type="spellStart"/>
      <w:r>
        <w:rPr>
          <w:rFonts w:hint="eastAsia"/>
          <w:sz w:val="24"/>
        </w:rPr>
        <w:t>adam</w:t>
      </w:r>
      <w:proofErr w:type="spellEnd"/>
      <w:r w:rsidRPr="00F8442C">
        <w:rPr>
          <w:rFonts w:hint="eastAsia"/>
          <w:sz w:val="24"/>
        </w:rPr>
        <w:t>优化器，其具有助于加速收敛，减少原有随机梯度下降的震荡问题，每次迭代使用的数据量</w:t>
      </w:r>
      <w:proofErr w:type="spellStart"/>
      <w:r w:rsidRPr="00F8442C">
        <w:rPr>
          <w:rFonts w:hint="eastAsia"/>
          <w:sz w:val="24"/>
        </w:rPr>
        <w:t>MiniBatchSize</w:t>
      </w:r>
      <w:proofErr w:type="spellEnd"/>
      <w:r w:rsidRPr="00F8442C">
        <w:rPr>
          <w:rFonts w:hint="eastAsia"/>
          <w:sz w:val="24"/>
        </w:rPr>
        <w:t>设置为</w:t>
      </w:r>
      <w:r w:rsidRPr="00F8442C">
        <w:rPr>
          <w:rFonts w:hint="eastAsia"/>
          <w:sz w:val="24"/>
        </w:rPr>
        <w:t>64</w:t>
      </w:r>
      <w:r w:rsidRPr="00F8442C">
        <w:rPr>
          <w:rFonts w:hint="eastAsia"/>
          <w:sz w:val="24"/>
        </w:rPr>
        <w:t>，学习率设置为</w:t>
      </w:r>
      <w:r w:rsidRPr="00F8442C">
        <w:rPr>
          <w:rFonts w:hint="eastAsia"/>
          <w:sz w:val="24"/>
        </w:rPr>
        <w:t>0.0001</w:t>
      </w:r>
      <w:r w:rsidRPr="00F8442C">
        <w:rPr>
          <w:rFonts w:hint="eastAsia"/>
          <w:sz w:val="24"/>
        </w:rPr>
        <w:t>，选择最大迭代次数</w:t>
      </w:r>
      <w:proofErr w:type="spellStart"/>
      <w:r w:rsidRPr="00F8442C">
        <w:rPr>
          <w:rFonts w:hint="eastAsia"/>
          <w:sz w:val="24"/>
        </w:rPr>
        <w:t>MaxEpochs</w:t>
      </w:r>
      <w:proofErr w:type="spellEnd"/>
      <w:r w:rsidRPr="00F8442C">
        <w:rPr>
          <w:rFonts w:hint="eastAsia"/>
          <w:sz w:val="24"/>
        </w:rPr>
        <w:t>为</w:t>
      </w:r>
      <w:r>
        <w:rPr>
          <w:rFonts w:hint="eastAsia"/>
          <w:sz w:val="24"/>
        </w:rPr>
        <w:t>10</w:t>
      </w:r>
      <w:r w:rsidRPr="00F8442C">
        <w:rPr>
          <w:rFonts w:hint="eastAsia"/>
          <w:sz w:val="24"/>
        </w:rPr>
        <w:t>0</w:t>
      </w:r>
      <w:r w:rsidRPr="00F8442C">
        <w:rPr>
          <w:rFonts w:hint="eastAsia"/>
          <w:sz w:val="24"/>
        </w:rPr>
        <w:t>。</w:t>
      </w:r>
    </w:p>
    <w:p w14:paraId="174DD147" w14:textId="647F9150" w:rsidR="00F8442C" w:rsidRPr="00F8442C" w:rsidRDefault="00F8442C" w:rsidP="00F8442C">
      <w:pPr>
        <w:spacing w:line="400" w:lineRule="exact"/>
        <w:ind w:firstLineChars="200" w:firstLine="480"/>
        <w:rPr>
          <w:rFonts w:hint="eastAsia"/>
          <w:sz w:val="24"/>
        </w:rPr>
      </w:pPr>
      <w:r w:rsidRPr="00F8442C">
        <w:rPr>
          <w:rFonts w:hint="eastAsia"/>
          <w:sz w:val="24"/>
        </w:rPr>
        <w:t>为了验证所提出的模型对</w:t>
      </w:r>
      <w:r w:rsidR="00A47EB6">
        <w:rPr>
          <w:rFonts w:hint="eastAsia"/>
          <w:sz w:val="24"/>
        </w:rPr>
        <w:t>角度预测与力预测的精度</w:t>
      </w:r>
      <w:r w:rsidRPr="00F8442C">
        <w:rPr>
          <w:rFonts w:hint="eastAsia"/>
          <w:sz w:val="24"/>
        </w:rPr>
        <w:t>，使用</w:t>
      </w:r>
      <w:r w:rsidR="00A47EB6">
        <w:rPr>
          <w:rFonts w:hint="eastAsia"/>
          <w:sz w:val="24"/>
        </w:rPr>
        <w:t>预测曲线与真实曲线对比</w:t>
      </w:r>
      <w:r w:rsidRPr="00F8442C">
        <w:rPr>
          <w:rFonts w:hint="eastAsia"/>
          <w:sz w:val="24"/>
        </w:rPr>
        <w:t>来展示实验结果，通过</w:t>
      </w:r>
      <w:r w:rsidR="005A468D">
        <w:rPr>
          <w:rFonts w:hint="eastAsia"/>
          <w:sz w:val="24"/>
        </w:rPr>
        <w:t>均方根误差</w:t>
      </w:r>
      <w:r w:rsidR="00A47EB6">
        <w:rPr>
          <w:rFonts w:hint="eastAsia"/>
          <w:sz w:val="24"/>
        </w:rPr>
        <w:t>RMSE</w:t>
      </w:r>
      <w:r w:rsidR="00A47EB6">
        <w:rPr>
          <w:rFonts w:hint="eastAsia"/>
          <w:sz w:val="24"/>
        </w:rPr>
        <w:t>、</w:t>
      </w:r>
      <w:r w:rsidR="005A468D" w:rsidRPr="005A468D">
        <w:rPr>
          <w:sz w:val="24"/>
        </w:rPr>
        <w:t>平均绝对误差</w:t>
      </w:r>
      <w:r w:rsidR="00A47EB6">
        <w:rPr>
          <w:rFonts w:hint="eastAsia"/>
          <w:sz w:val="24"/>
        </w:rPr>
        <w:t>MAE</w:t>
      </w:r>
      <w:r w:rsidR="00A47EB6">
        <w:rPr>
          <w:rFonts w:hint="eastAsia"/>
          <w:sz w:val="24"/>
        </w:rPr>
        <w:t>、</w:t>
      </w:r>
      <w:r w:rsidR="005A468D">
        <w:rPr>
          <w:rFonts w:hint="eastAsia"/>
          <w:sz w:val="24"/>
        </w:rPr>
        <w:t>决定系数</w:t>
      </w:r>
      <w:r w:rsidR="00A47EB6" w:rsidRPr="005A468D">
        <w:rPr>
          <w:rFonts w:hint="eastAsia"/>
          <w:i/>
          <w:iCs/>
          <w:sz w:val="24"/>
        </w:rPr>
        <w:t>R</w:t>
      </w:r>
      <w:r w:rsidR="00A47EB6" w:rsidRPr="005A468D">
        <w:rPr>
          <w:rFonts w:hint="eastAsia"/>
          <w:sz w:val="24"/>
          <w:vertAlign w:val="superscript"/>
        </w:rPr>
        <w:t>2</w:t>
      </w:r>
      <w:r w:rsidRPr="00F8442C">
        <w:rPr>
          <w:rFonts w:hint="eastAsia"/>
          <w:sz w:val="24"/>
        </w:rPr>
        <w:t>这些评价指标来对实验结果进行有效的评估。各评价指标计算公式如下所示：</w:t>
      </w:r>
      <w:r w:rsidRPr="00F8442C">
        <w:rPr>
          <w:rFonts w:hint="eastAsia"/>
          <w:sz w:val="24"/>
        </w:rPr>
        <w:t xml:space="preserve"> </w:t>
      </w:r>
    </w:p>
    <w:p w14:paraId="1F62471E" w14:textId="38B2DEED" w:rsidR="00F8442C" w:rsidRPr="00F8442C" w:rsidRDefault="0007777A" w:rsidP="0007777A">
      <w:pPr>
        <w:ind w:firstLineChars="200" w:firstLine="480"/>
        <w:jc w:val="right"/>
        <w:rPr>
          <w:sz w:val="24"/>
        </w:rPr>
      </w:pPr>
      <w:r w:rsidRPr="0007777A">
        <w:rPr>
          <w:position w:val="-34"/>
          <w:sz w:val="24"/>
        </w:rPr>
        <w:object w:dxaOrig="3220" w:dyaOrig="900" w14:anchorId="3AFBE162">
          <v:shape id="_x0000_i1838" type="#_x0000_t75" style="width:160.8pt;height:45pt" o:ole="">
            <v:imagedata r:id="rId68" o:title=""/>
          </v:shape>
          <o:OLEObject Type="Embed" ProgID="Equation.DSMT4" ShapeID="_x0000_i1838" DrawAspect="Content" ObjectID="_1842813947" r:id="rId69"/>
        </w:object>
      </w:r>
      <w:r>
        <w:rPr>
          <w:sz w:val="24"/>
        </w:rPr>
        <w:t xml:space="preserve"> </w:t>
      </w:r>
      <w:r w:rsidR="00F8442C" w:rsidRPr="00F8442C">
        <w:rPr>
          <w:sz w:val="24"/>
        </w:rPr>
        <w:t xml:space="preserve">                     (1)</w:t>
      </w:r>
    </w:p>
    <w:p w14:paraId="184F17D4" w14:textId="4CF10619" w:rsidR="00F8442C" w:rsidRPr="00F8442C" w:rsidRDefault="0007777A" w:rsidP="0007777A">
      <w:pPr>
        <w:ind w:firstLineChars="200" w:firstLine="480"/>
        <w:jc w:val="right"/>
        <w:rPr>
          <w:sz w:val="24"/>
        </w:rPr>
      </w:pPr>
      <w:r w:rsidRPr="0007777A">
        <w:rPr>
          <w:position w:val="-32"/>
          <w:sz w:val="24"/>
        </w:rPr>
        <w:object w:dxaOrig="2560" w:dyaOrig="820" w14:anchorId="29E24FEB">
          <v:shape id="_x0000_i1841" type="#_x0000_t75" style="width:127.8pt;height:40.8pt" o:ole="">
            <v:imagedata r:id="rId70" o:title=""/>
          </v:shape>
          <o:OLEObject Type="Embed" ProgID="Equation.DSMT4" ShapeID="_x0000_i1841" DrawAspect="Content" ObjectID="_1842813948" r:id="rId71"/>
        </w:object>
      </w:r>
      <w:r>
        <w:rPr>
          <w:sz w:val="24"/>
        </w:rPr>
        <w:t xml:space="preserve"> </w:t>
      </w:r>
      <w:r w:rsidR="00F8442C" w:rsidRPr="00F8442C">
        <w:rPr>
          <w:sz w:val="24"/>
        </w:rPr>
        <w:t xml:space="preserve">                         (2)</w:t>
      </w:r>
    </w:p>
    <w:p w14:paraId="2D51CFE5" w14:textId="14CD9529" w:rsidR="00F8442C" w:rsidRPr="00F8442C" w:rsidRDefault="0007777A" w:rsidP="0007777A">
      <w:pPr>
        <w:ind w:firstLineChars="200" w:firstLine="480"/>
        <w:jc w:val="right"/>
        <w:rPr>
          <w:sz w:val="24"/>
        </w:rPr>
      </w:pPr>
      <w:r w:rsidRPr="0007777A">
        <w:rPr>
          <w:position w:val="-72"/>
          <w:sz w:val="24"/>
        </w:rPr>
        <w:object w:dxaOrig="2659" w:dyaOrig="1600" w14:anchorId="549B7954">
          <v:shape id="_x0000_i1846" type="#_x0000_t75" style="width:133.2pt;height:79.8pt" o:ole="">
            <v:imagedata r:id="rId72" o:title=""/>
          </v:shape>
          <o:OLEObject Type="Embed" ProgID="Equation.DSMT4" ShapeID="_x0000_i1846" DrawAspect="Content" ObjectID="_1842813949" r:id="rId73"/>
        </w:object>
      </w:r>
      <w:r>
        <w:rPr>
          <w:sz w:val="24"/>
        </w:rPr>
        <w:t xml:space="preserve"> </w:t>
      </w:r>
      <w:r w:rsidR="00F8442C" w:rsidRPr="00F8442C">
        <w:rPr>
          <w:sz w:val="24"/>
        </w:rPr>
        <w:t xml:space="preserve">                       (3)</w:t>
      </w:r>
    </w:p>
    <w:p w14:paraId="5A658A2F" w14:textId="47FDB0D6" w:rsidR="00F8442C" w:rsidRDefault="00F8442C" w:rsidP="00FF1469">
      <w:pPr>
        <w:spacing w:line="400" w:lineRule="exact"/>
        <w:ind w:firstLineChars="200" w:firstLine="480"/>
        <w:jc w:val="left"/>
        <w:rPr>
          <w:sz w:val="24"/>
        </w:rPr>
      </w:pPr>
      <w:r w:rsidRPr="00F8442C">
        <w:rPr>
          <w:rFonts w:hint="eastAsia"/>
          <w:sz w:val="24"/>
        </w:rPr>
        <w:t>式中</w:t>
      </w:r>
      <w:r w:rsidRPr="0007777A">
        <w:rPr>
          <w:sz w:val="24"/>
        </w:rPr>
        <w:t>，</w:t>
      </w:r>
      <w:r w:rsidR="0007777A" w:rsidRPr="0007777A">
        <w:rPr>
          <w:i/>
          <w:iCs/>
          <w:sz w:val="24"/>
        </w:rPr>
        <w:t>n</w:t>
      </w:r>
      <w:r w:rsidR="0007777A" w:rsidRPr="0007777A">
        <w:rPr>
          <w:sz w:val="24"/>
        </w:rPr>
        <w:t>为</w:t>
      </w:r>
      <w:r w:rsidR="0007777A" w:rsidRPr="0007777A">
        <w:rPr>
          <w:sz w:val="24"/>
        </w:rPr>
        <w:t>测试集样本总数</w:t>
      </w:r>
      <w:r w:rsidR="0007777A" w:rsidRPr="0007777A">
        <w:rPr>
          <w:sz w:val="24"/>
        </w:rPr>
        <w:t>，</w:t>
      </w:r>
      <m:oMath>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oMath>
      <w:r w:rsidR="0007777A" w:rsidRPr="0007777A">
        <w:rPr>
          <w:sz w:val="24"/>
        </w:rPr>
        <w:t>为</w:t>
      </w:r>
      <w:r w:rsidR="0007777A" w:rsidRPr="0007777A">
        <w:rPr>
          <w:sz w:val="24"/>
        </w:rPr>
        <w:t>第</w:t>
      </w:r>
      <w:proofErr w:type="spellStart"/>
      <w:r w:rsidR="0007777A" w:rsidRPr="0007777A">
        <w:rPr>
          <w:i/>
          <w:iCs/>
          <w:sz w:val="24"/>
        </w:rPr>
        <w:t>i</w:t>
      </w:r>
      <w:proofErr w:type="spellEnd"/>
      <w:r w:rsidR="0007777A" w:rsidRPr="0007777A">
        <w:rPr>
          <w:sz w:val="24"/>
        </w:rPr>
        <w:t>个</w:t>
      </w:r>
      <w:r w:rsidR="0007777A" w:rsidRPr="0007777A">
        <w:rPr>
          <w:rFonts w:hint="eastAsia"/>
          <w:sz w:val="24"/>
        </w:rPr>
        <w:t>样本的真实值</w:t>
      </w:r>
      <w:r w:rsidR="0007777A">
        <w:rPr>
          <w:rFonts w:hint="eastAsia"/>
          <w:sz w:val="24"/>
        </w:rPr>
        <w:t>，</w:t>
      </w:r>
      <m:oMath>
        <m:acc>
          <m:accPr>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e>
        </m:acc>
      </m:oMath>
      <w:r w:rsidR="0007777A">
        <w:rPr>
          <w:rFonts w:hint="eastAsia"/>
          <w:sz w:val="24"/>
        </w:rPr>
        <w:t>为</w:t>
      </w:r>
      <w:r w:rsidR="0007777A" w:rsidRPr="0007777A">
        <w:rPr>
          <w:rFonts w:hint="eastAsia"/>
          <w:sz w:val="24"/>
        </w:rPr>
        <w:t>第</w:t>
      </w:r>
      <w:proofErr w:type="spellStart"/>
      <w:r w:rsidR="0007777A" w:rsidRPr="0007777A">
        <w:rPr>
          <w:rFonts w:hint="eastAsia"/>
          <w:sz w:val="24"/>
        </w:rPr>
        <w:t>i</w:t>
      </w:r>
      <w:proofErr w:type="spellEnd"/>
      <w:r w:rsidR="0007777A" w:rsidRPr="0007777A">
        <w:rPr>
          <w:rFonts w:hint="eastAsia"/>
          <w:sz w:val="24"/>
        </w:rPr>
        <w:t>个样本的模型预测值</w:t>
      </w:r>
      <w:r w:rsidR="0007777A">
        <w:rPr>
          <w:rFonts w:hint="eastAsia"/>
          <w:sz w:val="24"/>
        </w:rPr>
        <w:t>，</w:t>
      </w:r>
      <m:oMath>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e>
        </m:acc>
      </m:oMath>
      <w:r w:rsidR="0007777A">
        <w:rPr>
          <w:rFonts w:hint="eastAsia"/>
          <w:sz w:val="24"/>
        </w:rPr>
        <w:t>为</w:t>
      </w:r>
      <w:r w:rsidR="0007777A" w:rsidRPr="0007777A">
        <w:rPr>
          <w:rFonts w:hint="eastAsia"/>
          <w:sz w:val="24"/>
        </w:rPr>
        <w:t>所有真实值的算术平均值</w:t>
      </w:r>
      <w:r w:rsidRPr="00F8442C">
        <w:rPr>
          <w:rFonts w:hint="eastAsia"/>
          <w:sz w:val="24"/>
        </w:rPr>
        <w:t>。</w:t>
      </w:r>
      <w:r w:rsidR="005A468D">
        <w:rPr>
          <w:rFonts w:hint="eastAsia"/>
          <w:sz w:val="24"/>
        </w:rPr>
        <w:t>其中</w:t>
      </w:r>
      <w:r w:rsidR="008B4643">
        <w:rPr>
          <w:rFonts w:hint="eastAsia"/>
          <w:sz w:val="24"/>
        </w:rPr>
        <w:t>R</w:t>
      </w:r>
      <w:r w:rsidR="008B4643">
        <w:rPr>
          <w:rFonts w:hint="eastAsia"/>
          <w:sz w:val="24"/>
          <w:vertAlign w:val="superscript"/>
        </w:rPr>
        <w:t>2</w:t>
      </w:r>
      <w:r w:rsidRPr="00F8442C">
        <w:rPr>
          <w:rFonts w:hint="eastAsia"/>
          <w:sz w:val="24"/>
        </w:rPr>
        <w:t>指标的范围为</w:t>
      </w:r>
      <w:r w:rsidRPr="00F8442C">
        <w:rPr>
          <w:rFonts w:hint="eastAsia"/>
          <w:sz w:val="24"/>
        </w:rPr>
        <w:t>[0,1]</w:t>
      </w:r>
      <w:r w:rsidRPr="00F8442C">
        <w:rPr>
          <w:rFonts w:hint="eastAsia"/>
          <w:sz w:val="24"/>
        </w:rPr>
        <w:t>，数值越大，表示模型</w:t>
      </w:r>
      <w:r w:rsidR="008B4643">
        <w:rPr>
          <w:rFonts w:hint="eastAsia"/>
          <w:sz w:val="24"/>
        </w:rPr>
        <w:t>预测结果与真实值越接近</w:t>
      </w:r>
      <w:r w:rsidRPr="00F8442C">
        <w:rPr>
          <w:rFonts w:hint="eastAsia"/>
          <w:sz w:val="24"/>
        </w:rPr>
        <w:t>。为公平起见，计算各类别指标值的宏观平均值作为最终评价结果。</w:t>
      </w:r>
    </w:p>
    <w:p w14:paraId="6CA3BD2B" w14:textId="77777777" w:rsidR="00B711EF" w:rsidRDefault="00B711EF" w:rsidP="00FF1469">
      <w:pPr>
        <w:spacing w:line="400" w:lineRule="exact"/>
        <w:ind w:firstLineChars="200" w:firstLine="420"/>
        <w:jc w:val="left"/>
        <w:rPr>
          <w:rFonts w:hint="eastAsia"/>
        </w:rPr>
      </w:pPr>
    </w:p>
    <w:p w14:paraId="654AC745" w14:textId="6CEEF804" w:rsidR="00B6783A" w:rsidRDefault="00B6783A" w:rsidP="00B6783A">
      <w:pPr>
        <w:spacing w:line="400" w:lineRule="exact"/>
        <w:rPr>
          <w:rFonts w:ascii="黑体" w:eastAsia="黑体"/>
          <w:sz w:val="28"/>
          <w:szCs w:val="28"/>
        </w:rPr>
      </w:pPr>
      <w:r w:rsidRPr="00B6783A">
        <w:rPr>
          <w:rFonts w:ascii="黑体" w:eastAsia="黑体" w:hint="eastAsia"/>
          <w:sz w:val="28"/>
          <w:szCs w:val="28"/>
        </w:rPr>
        <w:t>3.1.1 连续角度预测结果</w:t>
      </w:r>
    </w:p>
    <w:p w14:paraId="3BE2A441" w14:textId="1D7C2C83" w:rsidR="007216AF" w:rsidRDefault="0022522D" w:rsidP="007216AF">
      <w:pPr>
        <w:spacing w:line="400" w:lineRule="exact"/>
        <w:ind w:firstLineChars="200" w:firstLine="480"/>
        <w:rPr>
          <w:sz w:val="24"/>
        </w:rPr>
      </w:pPr>
      <w:r>
        <w:rPr>
          <w:rFonts w:hint="eastAsia"/>
          <w:sz w:val="24"/>
        </w:rPr>
        <w:t>本项目采集了</w:t>
      </w:r>
      <w:r>
        <w:rPr>
          <w:rFonts w:hint="eastAsia"/>
          <w:sz w:val="24"/>
        </w:rPr>
        <w:t>2</w:t>
      </w:r>
      <w:r>
        <w:rPr>
          <w:rFonts w:hint="eastAsia"/>
          <w:sz w:val="24"/>
        </w:rPr>
        <w:t>个志愿者的数据，一共</w:t>
      </w:r>
      <w:r w:rsidR="001C534E">
        <w:rPr>
          <w:rFonts w:hint="eastAsia"/>
          <w:sz w:val="24"/>
        </w:rPr>
        <w:t>400</w:t>
      </w:r>
      <w:r w:rsidR="001C534E">
        <w:rPr>
          <w:rFonts w:hint="eastAsia"/>
          <w:sz w:val="24"/>
        </w:rPr>
        <w:t>条</w:t>
      </w:r>
      <w:r w:rsidR="007216AF">
        <w:rPr>
          <w:rFonts w:hint="eastAsia"/>
          <w:sz w:val="24"/>
        </w:rPr>
        <w:t>EMG</w:t>
      </w:r>
      <w:r w:rsidR="007216AF">
        <w:rPr>
          <w:rFonts w:hint="eastAsia"/>
          <w:sz w:val="24"/>
        </w:rPr>
        <w:t>数据，包含了四个动作</w:t>
      </w:r>
      <w:r w:rsidR="001C534E">
        <w:rPr>
          <w:rFonts w:hint="eastAsia"/>
          <w:sz w:val="24"/>
        </w:rPr>
        <w:t>：侧捏屈伸，侧捏旋转，对捏屈伸，对捏旋转，为了是结果更具有说服力，相同条件下重复</w:t>
      </w:r>
      <w:r w:rsidR="00F8442C">
        <w:rPr>
          <w:rFonts w:hint="eastAsia"/>
          <w:sz w:val="24"/>
        </w:rPr>
        <w:t>5</w:t>
      </w:r>
      <w:r w:rsidR="00F8442C">
        <w:rPr>
          <w:rFonts w:hint="eastAsia"/>
          <w:sz w:val="24"/>
        </w:rPr>
        <w:t>次</w:t>
      </w:r>
      <w:r w:rsidR="001C534E">
        <w:rPr>
          <w:rFonts w:hint="eastAsia"/>
          <w:sz w:val="24"/>
        </w:rPr>
        <w:t>实验，</w:t>
      </w:r>
      <w:r w:rsidR="00F8442C">
        <w:rPr>
          <w:rFonts w:hint="eastAsia"/>
          <w:sz w:val="24"/>
        </w:rPr>
        <w:t>取</w:t>
      </w:r>
      <w:r w:rsidR="001C534E">
        <w:rPr>
          <w:rFonts w:hint="eastAsia"/>
          <w:sz w:val="24"/>
        </w:rPr>
        <w:t>结果</w:t>
      </w:r>
      <w:r w:rsidR="00F8442C">
        <w:rPr>
          <w:rFonts w:hint="eastAsia"/>
          <w:sz w:val="24"/>
        </w:rPr>
        <w:t>平均</w:t>
      </w:r>
      <w:r w:rsidR="001C534E">
        <w:rPr>
          <w:rFonts w:hint="eastAsia"/>
          <w:sz w:val="24"/>
        </w:rPr>
        <w:t>值</w:t>
      </w:r>
      <w:r w:rsidR="00F8442C">
        <w:rPr>
          <w:rFonts w:hint="eastAsia"/>
          <w:sz w:val="24"/>
        </w:rPr>
        <w:t>作为</w:t>
      </w:r>
      <w:r w:rsidR="001C534E">
        <w:rPr>
          <w:rFonts w:hint="eastAsia"/>
          <w:sz w:val="24"/>
        </w:rPr>
        <w:t>最终</w:t>
      </w:r>
      <w:r w:rsidR="00F8442C">
        <w:rPr>
          <w:rFonts w:hint="eastAsia"/>
          <w:sz w:val="24"/>
        </w:rPr>
        <w:t>结果。</w:t>
      </w:r>
      <w:r w:rsidR="001C534E">
        <w:rPr>
          <w:rFonts w:hint="eastAsia"/>
          <w:sz w:val="24"/>
        </w:rPr>
        <w:t>4</w:t>
      </w:r>
      <w:r w:rsidR="001C534E">
        <w:rPr>
          <w:rFonts w:hint="eastAsia"/>
          <w:sz w:val="24"/>
        </w:rPr>
        <w:t>个动作的</w:t>
      </w:r>
      <w:r w:rsidR="007216AF">
        <w:rPr>
          <w:rFonts w:hint="eastAsia"/>
          <w:sz w:val="24"/>
        </w:rPr>
        <w:t>角度预测</w:t>
      </w:r>
      <w:r w:rsidR="001C534E">
        <w:rPr>
          <w:rFonts w:hint="eastAsia"/>
          <w:sz w:val="24"/>
        </w:rPr>
        <w:t>的评价指标</w:t>
      </w:r>
      <w:r w:rsidR="007216AF">
        <w:rPr>
          <w:rFonts w:hint="eastAsia"/>
          <w:sz w:val="24"/>
        </w:rPr>
        <w:t>结果如下所示：</w:t>
      </w:r>
    </w:p>
    <w:p w14:paraId="63249E68" w14:textId="77777777" w:rsidR="00B711EF" w:rsidRDefault="00B711EF" w:rsidP="007216AF">
      <w:pPr>
        <w:spacing w:line="400" w:lineRule="exact"/>
        <w:ind w:firstLineChars="200" w:firstLine="480"/>
        <w:rPr>
          <w:rFonts w:hint="eastAsia"/>
          <w:sz w:val="24"/>
        </w:rPr>
      </w:pPr>
    </w:p>
    <w:p w14:paraId="7E0963A7" w14:textId="410B1335" w:rsidR="00375963" w:rsidRDefault="00375963" w:rsidP="00375963">
      <w:pPr>
        <w:spacing w:line="400" w:lineRule="exact"/>
        <w:jc w:val="center"/>
        <w:rPr>
          <w:rFonts w:hint="eastAsia"/>
          <w:szCs w:val="21"/>
        </w:rPr>
      </w:pPr>
      <w:r>
        <w:rPr>
          <w:rFonts w:ascii="宋体" w:hAnsi="宋体" w:hint="eastAsia"/>
          <w:szCs w:val="21"/>
        </w:rPr>
        <w:lastRenderedPageBreak/>
        <w:t>表</w:t>
      </w:r>
      <w:r>
        <w:rPr>
          <w:szCs w:val="21"/>
        </w:rPr>
        <w:t>3.</w:t>
      </w:r>
      <w:r w:rsidR="00C95471">
        <w:rPr>
          <w:rFonts w:hint="eastAsia"/>
          <w:szCs w:val="21"/>
        </w:rPr>
        <w:t>1</w:t>
      </w:r>
      <w:r>
        <w:rPr>
          <w:rFonts w:hint="eastAsia"/>
          <w:szCs w:val="21"/>
        </w:rPr>
        <w:t xml:space="preserve"> </w:t>
      </w:r>
      <w:r w:rsidR="00F8442C">
        <w:rPr>
          <w:rFonts w:ascii="宋体" w:hAnsi="宋体" w:hint="eastAsia"/>
          <w:szCs w:val="21"/>
        </w:rPr>
        <w:t>角度预测回归结果</w:t>
      </w:r>
    </w:p>
    <w:tbl>
      <w:tblPr>
        <w:tblW w:w="0" w:type="auto"/>
        <w:jc w:val="center"/>
        <w:tblLook w:val="04A0" w:firstRow="1" w:lastRow="0" w:firstColumn="1" w:lastColumn="0" w:noHBand="0" w:noVBand="1"/>
      </w:tblPr>
      <w:tblGrid>
        <w:gridCol w:w="1388"/>
        <w:gridCol w:w="2102"/>
        <w:gridCol w:w="2182"/>
        <w:gridCol w:w="2373"/>
      </w:tblGrid>
      <w:tr w:rsidR="00F8442C" w14:paraId="6F196174" w14:textId="77777777" w:rsidTr="00B711EF">
        <w:trPr>
          <w:trHeight w:val="418"/>
          <w:jc w:val="center"/>
        </w:trPr>
        <w:tc>
          <w:tcPr>
            <w:tcW w:w="1388" w:type="dxa"/>
            <w:tcBorders>
              <w:top w:val="single" w:sz="4" w:space="0" w:color="auto"/>
              <w:bottom w:val="single" w:sz="4" w:space="0" w:color="auto"/>
            </w:tcBorders>
            <w:vAlign w:val="center"/>
          </w:tcPr>
          <w:p w14:paraId="4940EE23" w14:textId="1A2F02CD" w:rsidR="00F8442C" w:rsidRDefault="00F8442C" w:rsidP="00A364CD">
            <w:pPr>
              <w:spacing w:line="400" w:lineRule="exact"/>
              <w:jc w:val="center"/>
              <w:rPr>
                <w:szCs w:val="21"/>
              </w:rPr>
            </w:pPr>
            <w:r>
              <w:rPr>
                <w:rFonts w:hint="eastAsia"/>
                <w:szCs w:val="21"/>
              </w:rPr>
              <w:t>动作</w:t>
            </w:r>
          </w:p>
        </w:tc>
        <w:tc>
          <w:tcPr>
            <w:tcW w:w="2102" w:type="dxa"/>
            <w:tcBorders>
              <w:top w:val="single" w:sz="4" w:space="0" w:color="auto"/>
              <w:bottom w:val="single" w:sz="4" w:space="0" w:color="auto"/>
            </w:tcBorders>
            <w:vAlign w:val="center"/>
          </w:tcPr>
          <w:p w14:paraId="5AFC80EA" w14:textId="67176B01" w:rsidR="00F8442C" w:rsidRDefault="00F8442C" w:rsidP="00A364CD">
            <w:pPr>
              <w:spacing w:line="400" w:lineRule="exact"/>
              <w:jc w:val="center"/>
              <w:rPr>
                <w:szCs w:val="21"/>
              </w:rPr>
            </w:pPr>
            <w:r>
              <w:rPr>
                <w:rFonts w:hint="eastAsia"/>
                <w:szCs w:val="21"/>
              </w:rPr>
              <w:t>RMSE</w:t>
            </w:r>
          </w:p>
        </w:tc>
        <w:tc>
          <w:tcPr>
            <w:tcW w:w="2182" w:type="dxa"/>
            <w:tcBorders>
              <w:top w:val="single" w:sz="4" w:space="0" w:color="auto"/>
              <w:bottom w:val="single" w:sz="4" w:space="0" w:color="auto"/>
            </w:tcBorders>
            <w:vAlign w:val="center"/>
          </w:tcPr>
          <w:p w14:paraId="23EA86CC" w14:textId="376E210E" w:rsidR="00F8442C" w:rsidRDefault="00F8442C" w:rsidP="00A364CD">
            <w:pPr>
              <w:spacing w:line="400" w:lineRule="exact"/>
              <w:jc w:val="center"/>
              <w:rPr>
                <w:rFonts w:hint="eastAsia"/>
                <w:szCs w:val="21"/>
              </w:rPr>
            </w:pPr>
            <w:r>
              <w:rPr>
                <w:rFonts w:hint="eastAsia"/>
                <w:szCs w:val="21"/>
              </w:rPr>
              <w:t>MAE</w:t>
            </w:r>
          </w:p>
        </w:tc>
        <w:tc>
          <w:tcPr>
            <w:tcW w:w="2373" w:type="dxa"/>
            <w:tcBorders>
              <w:top w:val="single" w:sz="4" w:space="0" w:color="auto"/>
              <w:bottom w:val="single" w:sz="4" w:space="0" w:color="auto"/>
            </w:tcBorders>
            <w:vAlign w:val="center"/>
          </w:tcPr>
          <w:p w14:paraId="77420843" w14:textId="320C8409" w:rsidR="00F8442C" w:rsidRPr="00F8442C" w:rsidRDefault="00F8442C" w:rsidP="00A364CD">
            <w:pPr>
              <w:spacing w:line="400" w:lineRule="exact"/>
              <w:jc w:val="center"/>
              <w:rPr>
                <w:rFonts w:hint="eastAsia"/>
                <w:szCs w:val="21"/>
                <w:vertAlign w:val="superscript"/>
              </w:rPr>
            </w:pPr>
            <w:r>
              <w:rPr>
                <w:rFonts w:hint="eastAsia"/>
                <w:szCs w:val="21"/>
              </w:rPr>
              <w:t>R</w:t>
            </w:r>
            <w:r>
              <w:rPr>
                <w:rFonts w:hint="eastAsia"/>
                <w:szCs w:val="21"/>
                <w:vertAlign w:val="superscript"/>
              </w:rPr>
              <w:t>2</w:t>
            </w:r>
          </w:p>
        </w:tc>
      </w:tr>
      <w:tr w:rsidR="00F8442C" w14:paraId="7D8455DF" w14:textId="77777777" w:rsidTr="00B711EF">
        <w:trPr>
          <w:trHeight w:val="683"/>
          <w:jc w:val="center"/>
        </w:trPr>
        <w:tc>
          <w:tcPr>
            <w:tcW w:w="1388" w:type="dxa"/>
            <w:tcBorders>
              <w:top w:val="single" w:sz="4" w:space="0" w:color="auto"/>
            </w:tcBorders>
            <w:vAlign w:val="center"/>
          </w:tcPr>
          <w:p w14:paraId="3BBC8B43" w14:textId="29E1243B" w:rsidR="00F8442C" w:rsidRDefault="00F8442C" w:rsidP="00A364CD">
            <w:pPr>
              <w:spacing w:line="400" w:lineRule="exact"/>
              <w:jc w:val="center"/>
              <w:rPr>
                <w:szCs w:val="21"/>
              </w:rPr>
            </w:pPr>
            <w:r>
              <w:rPr>
                <w:rFonts w:hint="eastAsia"/>
                <w:szCs w:val="21"/>
              </w:rPr>
              <w:t>侧捏屈伸</w:t>
            </w:r>
          </w:p>
        </w:tc>
        <w:tc>
          <w:tcPr>
            <w:tcW w:w="2102" w:type="dxa"/>
            <w:tcBorders>
              <w:top w:val="single" w:sz="4" w:space="0" w:color="auto"/>
            </w:tcBorders>
            <w:vAlign w:val="center"/>
          </w:tcPr>
          <w:p w14:paraId="4B376760" w14:textId="26117A5E" w:rsidR="00F8442C" w:rsidRDefault="00B711EF" w:rsidP="00A364CD">
            <w:pPr>
              <w:spacing w:line="400" w:lineRule="exact"/>
              <w:jc w:val="center"/>
              <w:rPr>
                <w:rFonts w:hint="eastAsia"/>
                <w:szCs w:val="21"/>
              </w:rPr>
            </w:pPr>
            <w:r>
              <w:rPr>
                <w:rFonts w:hint="eastAsia"/>
                <w:szCs w:val="21"/>
              </w:rPr>
              <w:t>8.434</w:t>
            </w:r>
          </w:p>
        </w:tc>
        <w:tc>
          <w:tcPr>
            <w:tcW w:w="2182" w:type="dxa"/>
            <w:tcBorders>
              <w:top w:val="single" w:sz="4" w:space="0" w:color="auto"/>
            </w:tcBorders>
            <w:vAlign w:val="center"/>
          </w:tcPr>
          <w:p w14:paraId="2785A624" w14:textId="07902C56" w:rsidR="00F8442C" w:rsidRDefault="00B711EF" w:rsidP="00A364CD">
            <w:pPr>
              <w:spacing w:line="400" w:lineRule="exact"/>
              <w:jc w:val="center"/>
              <w:rPr>
                <w:rFonts w:hint="eastAsia"/>
                <w:szCs w:val="21"/>
              </w:rPr>
            </w:pPr>
            <w:r>
              <w:rPr>
                <w:rFonts w:hint="eastAsia"/>
                <w:szCs w:val="21"/>
              </w:rPr>
              <w:t>6.194</w:t>
            </w:r>
          </w:p>
        </w:tc>
        <w:tc>
          <w:tcPr>
            <w:tcW w:w="2373" w:type="dxa"/>
            <w:tcBorders>
              <w:top w:val="single" w:sz="4" w:space="0" w:color="auto"/>
            </w:tcBorders>
            <w:vAlign w:val="center"/>
          </w:tcPr>
          <w:p w14:paraId="4D438BDE" w14:textId="4A3D569A" w:rsidR="00F8442C" w:rsidRDefault="00B711EF" w:rsidP="00A364CD">
            <w:pPr>
              <w:spacing w:line="400" w:lineRule="exact"/>
              <w:jc w:val="center"/>
              <w:rPr>
                <w:rFonts w:hint="eastAsia"/>
                <w:szCs w:val="21"/>
              </w:rPr>
            </w:pPr>
            <w:r>
              <w:rPr>
                <w:rFonts w:hint="eastAsia"/>
                <w:szCs w:val="21"/>
              </w:rPr>
              <w:t>0.9260</w:t>
            </w:r>
          </w:p>
        </w:tc>
      </w:tr>
      <w:tr w:rsidR="00F8442C" w14:paraId="5110FBB1" w14:textId="77777777" w:rsidTr="00B711EF">
        <w:trPr>
          <w:trHeight w:val="673"/>
          <w:jc w:val="center"/>
        </w:trPr>
        <w:tc>
          <w:tcPr>
            <w:tcW w:w="1388" w:type="dxa"/>
            <w:vAlign w:val="center"/>
          </w:tcPr>
          <w:p w14:paraId="58DF3908" w14:textId="3A2F9C85" w:rsidR="00F8442C" w:rsidRDefault="00F8442C" w:rsidP="00A364CD">
            <w:pPr>
              <w:spacing w:line="400" w:lineRule="exact"/>
              <w:jc w:val="center"/>
              <w:rPr>
                <w:szCs w:val="21"/>
              </w:rPr>
            </w:pPr>
            <w:r>
              <w:rPr>
                <w:rFonts w:hint="eastAsia"/>
                <w:szCs w:val="21"/>
              </w:rPr>
              <w:t>侧捏旋转</w:t>
            </w:r>
          </w:p>
        </w:tc>
        <w:tc>
          <w:tcPr>
            <w:tcW w:w="2102" w:type="dxa"/>
            <w:vAlign w:val="center"/>
          </w:tcPr>
          <w:p w14:paraId="069BCCD7" w14:textId="2C2BC42B" w:rsidR="00F8442C" w:rsidRDefault="00B711EF" w:rsidP="00A364CD">
            <w:pPr>
              <w:spacing w:line="400" w:lineRule="exact"/>
              <w:jc w:val="center"/>
              <w:rPr>
                <w:rFonts w:hint="eastAsia"/>
                <w:szCs w:val="21"/>
              </w:rPr>
            </w:pPr>
            <w:r>
              <w:rPr>
                <w:rFonts w:hint="eastAsia"/>
                <w:szCs w:val="21"/>
              </w:rPr>
              <w:t>14.336</w:t>
            </w:r>
          </w:p>
        </w:tc>
        <w:tc>
          <w:tcPr>
            <w:tcW w:w="2182" w:type="dxa"/>
            <w:vAlign w:val="center"/>
          </w:tcPr>
          <w:p w14:paraId="220DFAEC" w14:textId="646C5CAA" w:rsidR="00F8442C" w:rsidRDefault="00B711EF" w:rsidP="00A364CD">
            <w:pPr>
              <w:spacing w:line="400" w:lineRule="exact"/>
              <w:jc w:val="center"/>
              <w:rPr>
                <w:rFonts w:hint="eastAsia"/>
                <w:szCs w:val="21"/>
              </w:rPr>
            </w:pPr>
            <w:r>
              <w:rPr>
                <w:rFonts w:hint="eastAsia"/>
                <w:szCs w:val="21"/>
              </w:rPr>
              <w:t>10.416</w:t>
            </w:r>
          </w:p>
        </w:tc>
        <w:tc>
          <w:tcPr>
            <w:tcW w:w="2373" w:type="dxa"/>
            <w:vAlign w:val="center"/>
          </w:tcPr>
          <w:p w14:paraId="0D5FE6A9" w14:textId="7ED18734" w:rsidR="00F8442C" w:rsidRDefault="00B711EF" w:rsidP="00A364CD">
            <w:pPr>
              <w:spacing w:line="400" w:lineRule="exact"/>
              <w:jc w:val="center"/>
              <w:rPr>
                <w:rFonts w:hint="eastAsia"/>
                <w:szCs w:val="21"/>
              </w:rPr>
            </w:pPr>
            <w:r>
              <w:rPr>
                <w:rFonts w:hint="eastAsia"/>
                <w:szCs w:val="21"/>
              </w:rPr>
              <w:t>0.9079</w:t>
            </w:r>
          </w:p>
        </w:tc>
      </w:tr>
      <w:tr w:rsidR="00F8442C" w14:paraId="0325795F" w14:textId="77777777" w:rsidTr="00B711EF">
        <w:trPr>
          <w:trHeight w:val="673"/>
          <w:jc w:val="center"/>
        </w:trPr>
        <w:tc>
          <w:tcPr>
            <w:tcW w:w="1388" w:type="dxa"/>
            <w:vAlign w:val="center"/>
          </w:tcPr>
          <w:p w14:paraId="13949FA1" w14:textId="190837F7" w:rsidR="00F8442C" w:rsidRDefault="00F8442C" w:rsidP="00A364CD">
            <w:pPr>
              <w:spacing w:line="400" w:lineRule="exact"/>
              <w:jc w:val="center"/>
              <w:rPr>
                <w:rFonts w:hint="eastAsia"/>
                <w:szCs w:val="21"/>
              </w:rPr>
            </w:pPr>
            <w:r>
              <w:rPr>
                <w:rFonts w:hint="eastAsia"/>
                <w:szCs w:val="21"/>
              </w:rPr>
              <w:t>对捏屈伸</w:t>
            </w:r>
          </w:p>
        </w:tc>
        <w:tc>
          <w:tcPr>
            <w:tcW w:w="2102" w:type="dxa"/>
            <w:vAlign w:val="center"/>
          </w:tcPr>
          <w:p w14:paraId="47BC8D4C" w14:textId="414AC74A" w:rsidR="00F8442C" w:rsidRDefault="00B711EF" w:rsidP="00A364CD">
            <w:pPr>
              <w:spacing w:line="400" w:lineRule="exact"/>
              <w:jc w:val="center"/>
              <w:rPr>
                <w:rFonts w:hint="eastAsia"/>
                <w:szCs w:val="21"/>
              </w:rPr>
            </w:pPr>
            <w:r>
              <w:rPr>
                <w:rFonts w:hint="eastAsia"/>
                <w:szCs w:val="21"/>
              </w:rPr>
              <w:t>11.748</w:t>
            </w:r>
          </w:p>
        </w:tc>
        <w:tc>
          <w:tcPr>
            <w:tcW w:w="2182" w:type="dxa"/>
            <w:vAlign w:val="center"/>
          </w:tcPr>
          <w:p w14:paraId="27858416" w14:textId="36E6BC7F" w:rsidR="00F8442C" w:rsidRDefault="00B711EF" w:rsidP="00A364CD">
            <w:pPr>
              <w:spacing w:line="400" w:lineRule="exact"/>
              <w:jc w:val="center"/>
              <w:rPr>
                <w:rFonts w:hint="eastAsia"/>
                <w:szCs w:val="21"/>
              </w:rPr>
            </w:pPr>
            <w:r>
              <w:rPr>
                <w:rFonts w:hint="eastAsia"/>
                <w:szCs w:val="21"/>
              </w:rPr>
              <w:t>9.200</w:t>
            </w:r>
          </w:p>
        </w:tc>
        <w:tc>
          <w:tcPr>
            <w:tcW w:w="2373" w:type="dxa"/>
            <w:vAlign w:val="center"/>
          </w:tcPr>
          <w:p w14:paraId="482913E9" w14:textId="10C53568" w:rsidR="00F8442C" w:rsidRDefault="00B711EF" w:rsidP="00A364CD">
            <w:pPr>
              <w:spacing w:line="400" w:lineRule="exact"/>
              <w:jc w:val="center"/>
              <w:rPr>
                <w:rFonts w:hint="eastAsia"/>
                <w:szCs w:val="21"/>
              </w:rPr>
            </w:pPr>
            <w:r>
              <w:rPr>
                <w:rFonts w:hint="eastAsia"/>
                <w:szCs w:val="21"/>
              </w:rPr>
              <w:t>0.9224</w:t>
            </w:r>
          </w:p>
        </w:tc>
      </w:tr>
      <w:tr w:rsidR="00F8442C" w14:paraId="74AF912B" w14:textId="77777777" w:rsidTr="00B711EF">
        <w:trPr>
          <w:trHeight w:val="683"/>
          <w:jc w:val="center"/>
        </w:trPr>
        <w:tc>
          <w:tcPr>
            <w:tcW w:w="1388" w:type="dxa"/>
            <w:tcBorders>
              <w:bottom w:val="single" w:sz="4" w:space="0" w:color="auto"/>
            </w:tcBorders>
            <w:vAlign w:val="center"/>
          </w:tcPr>
          <w:p w14:paraId="4FADF240" w14:textId="1DE6923B" w:rsidR="00F8442C" w:rsidRDefault="00F8442C" w:rsidP="00A364CD">
            <w:pPr>
              <w:spacing w:line="400" w:lineRule="exact"/>
              <w:jc w:val="center"/>
              <w:rPr>
                <w:szCs w:val="21"/>
              </w:rPr>
            </w:pPr>
            <w:r>
              <w:rPr>
                <w:rFonts w:hint="eastAsia"/>
                <w:szCs w:val="21"/>
              </w:rPr>
              <w:t>对捏旋转</w:t>
            </w:r>
          </w:p>
        </w:tc>
        <w:tc>
          <w:tcPr>
            <w:tcW w:w="2102" w:type="dxa"/>
            <w:tcBorders>
              <w:bottom w:val="single" w:sz="4" w:space="0" w:color="auto"/>
            </w:tcBorders>
            <w:vAlign w:val="center"/>
          </w:tcPr>
          <w:p w14:paraId="5F3358B1" w14:textId="4E167F27" w:rsidR="00F8442C" w:rsidRDefault="00B711EF" w:rsidP="00A364CD">
            <w:pPr>
              <w:spacing w:line="400" w:lineRule="exact"/>
              <w:jc w:val="center"/>
              <w:rPr>
                <w:rFonts w:hint="eastAsia"/>
                <w:szCs w:val="21"/>
              </w:rPr>
            </w:pPr>
            <w:r>
              <w:rPr>
                <w:rFonts w:hint="eastAsia"/>
                <w:szCs w:val="21"/>
              </w:rPr>
              <w:t>15.998</w:t>
            </w:r>
          </w:p>
        </w:tc>
        <w:tc>
          <w:tcPr>
            <w:tcW w:w="2182" w:type="dxa"/>
            <w:tcBorders>
              <w:bottom w:val="single" w:sz="4" w:space="0" w:color="auto"/>
            </w:tcBorders>
            <w:vAlign w:val="center"/>
          </w:tcPr>
          <w:p w14:paraId="4FDE6E2B" w14:textId="0C11652A" w:rsidR="00F8442C" w:rsidRDefault="00B711EF" w:rsidP="00A364CD">
            <w:pPr>
              <w:spacing w:line="400" w:lineRule="exact"/>
              <w:jc w:val="center"/>
              <w:rPr>
                <w:rFonts w:hint="eastAsia"/>
                <w:szCs w:val="21"/>
              </w:rPr>
            </w:pPr>
            <w:r>
              <w:rPr>
                <w:rFonts w:hint="eastAsia"/>
                <w:szCs w:val="21"/>
              </w:rPr>
              <w:t>11.884</w:t>
            </w:r>
          </w:p>
        </w:tc>
        <w:tc>
          <w:tcPr>
            <w:tcW w:w="2373" w:type="dxa"/>
            <w:tcBorders>
              <w:bottom w:val="single" w:sz="4" w:space="0" w:color="auto"/>
            </w:tcBorders>
            <w:vAlign w:val="center"/>
          </w:tcPr>
          <w:p w14:paraId="233548BB" w14:textId="17CA0876" w:rsidR="00F8442C" w:rsidRDefault="00B711EF" w:rsidP="00A364CD">
            <w:pPr>
              <w:spacing w:line="400" w:lineRule="exact"/>
              <w:jc w:val="center"/>
              <w:rPr>
                <w:rFonts w:hint="eastAsia"/>
                <w:szCs w:val="21"/>
              </w:rPr>
            </w:pPr>
            <w:r>
              <w:rPr>
                <w:rFonts w:hint="eastAsia"/>
                <w:szCs w:val="21"/>
              </w:rPr>
              <w:t>0.8982</w:t>
            </w:r>
          </w:p>
        </w:tc>
      </w:tr>
    </w:tbl>
    <w:p w14:paraId="029AABCC" w14:textId="4C727B14" w:rsidR="00C95471" w:rsidRPr="00C95471" w:rsidRDefault="00C95471" w:rsidP="00C95471">
      <w:pPr>
        <w:spacing w:line="400" w:lineRule="exact"/>
        <w:ind w:firstLineChars="200" w:firstLine="480"/>
        <w:rPr>
          <w:rFonts w:hint="eastAsia"/>
          <w:sz w:val="24"/>
        </w:rPr>
      </w:pPr>
      <w:r w:rsidRPr="00C95471">
        <w:rPr>
          <w:rFonts w:hint="eastAsia"/>
          <w:sz w:val="24"/>
        </w:rPr>
        <w:t>从表</w:t>
      </w:r>
      <w:r w:rsidRPr="00C95471">
        <w:rPr>
          <w:rFonts w:hint="eastAsia"/>
          <w:sz w:val="24"/>
        </w:rPr>
        <w:t>3.2</w:t>
      </w:r>
      <w:r w:rsidRPr="00C95471">
        <w:rPr>
          <w:rFonts w:hint="eastAsia"/>
          <w:sz w:val="24"/>
        </w:rPr>
        <w:t>可以看出，所提出模型在四种动作下均获得了较高的角度预测精度，决定系数</w:t>
      </w:r>
      <w:r w:rsidRPr="00C95471">
        <w:rPr>
          <w:rFonts w:hint="eastAsia"/>
          <w:sz w:val="24"/>
        </w:rPr>
        <w:t>R</w:t>
      </w:r>
      <w:r w:rsidRPr="00C95471">
        <w:rPr>
          <w:rFonts w:hint="eastAsia"/>
          <w:sz w:val="24"/>
        </w:rPr>
        <w:t>²均超过</w:t>
      </w:r>
      <w:r w:rsidRPr="00C95471">
        <w:rPr>
          <w:rFonts w:hint="eastAsia"/>
          <w:sz w:val="24"/>
        </w:rPr>
        <w:t>0.89</w:t>
      </w:r>
      <w:r w:rsidRPr="00C95471">
        <w:rPr>
          <w:rFonts w:hint="eastAsia"/>
          <w:sz w:val="24"/>
        </w:rPr>
        <w:t>。其中侧捏屈伸动作取得最佳预测效果，</w:t>
      </w:r>
      <w:r w:rsidRPr="00C95471">
        <w:rPr>
          <w:rFonts w:hint="eastAsia"/>
          <w:sz w:val="24"/>
        </w:rPr>
        <w:t>R</w:t>
      </w:r>
      <w:r w:rsidRPr="00C95471">
        <w:rPr>
          <w:rFonts w:hint="eastAsia"/>
          <w:sz w:val="24"/>
        </w:rPr>
        <w:t>²达到</w:t>
      </w:r>
      <w:r w:rsidRPr="00C95471">
        <w:rPr>
          <w:rFonts w:hint="eastAsia"/>
          <w:sz w:val="24"/>
        </w:rPr>
        <w:t>0.9260</w:t>
      </w:r>
      <w:r w:rsidRPr="00C95471">
        <w:rPr>
          <w:rFonts w:hint="eastAsia"/>
          <w:sz w:val="24"/>
        </w:rPr>
        <w:t>；对捏屈伸动作</w:t>
      </w:r>
      <w:r w:rsidRPr="00C95471">
        <w:rPr>
          <w:rFonts w:hint="eastAsia"/>
          <w:sz w:val="24"/>
        </w:rPr>
        <w:t>R</w:t>
      </w:r>
      <w:r w:rsidRPr="00C95471">
        <w:rPr>
          <w:rFonts w:hint="eastAsia"/>
          <w:sz w:val="24"/>
        </w:rPr>
        <w:t>²达到</w:t>
      </w:r>
      <w:r w:rsidRPr="00C95471">
        <w:rPr>
          <w:rFonts w:hint="eastAsia"/>
          <w:sz w:val="24"/>
        </w:rPr>
        <w:t>0.9224</w:t>
      </w:r>
      <w:r w:rsidRPr="00C95471">
        <w:rPr>
          <w:rFonts w:hint="eastAsia"/>
          <w:sz w:val="24"/>
        </w:rPr>
        <w:t>；侧捏旋转和对捏旋转动作的</w:t>
      </w:r>
      <w:r w:rsidRPr="00C95471">
        <w:rPr>
          <w:rFonts w:hint="eastAsia"/>
          <w:sz w:val="24"/>
        </w:rPr>
        <w:t>R</w:t>
      </w:r>
      <w:r w:rsidRPr="00C95471">
        <w:rPr>
          <w:rFonts w:hint="eastAsia"/>
          <w:sz w:val="24"/>
        </w:rPr>
        <w:t>²分别达到</w:t>
      </w:r>
      <w:r w:rsidRPr="00C95471">
        <w:rPr>
          <w:rFonts w:hint="eastAsia"/>
          <w:sz w:val="24"/>
        </w:rPr>
        <w:t>0.9079</w:t>
      </w:r>
      <w:r w:rsidRPr="00C95471">
        <w:rPr>
          <w:rFonts w:hint="eastAsia"/>
          <w:sz w:val="24"/>
        </w:rPr>
        <w:t>和</w:t>
      </w:r>
      <w:r w:rsidRPr="00C95471">
        <w:rPr>
          <w:rFonts w:hint="eastAsia"/>
          <w:sz w:val="24"/>
        </w:rPr>
        <w:t>0.8982</w:t>
      </w:r>
      <w:r w:rsidRPr="00C95471">
        <w:rPr>
          <w:rFonts w:hint="eastAsia"/>
          <w:sz w:val="24"/>
        </w:rPr>
        <w:t>。</w:t>
      </w:r>
    </w:p>
    <w:p w14:paraId="35DFCAA5" w14:textId="71B1C8D5" w:rsidR="00C95471" w:rsidRPr="00C95471" w:rsidRDefault="00C95471" w:rsidP="00C95471">
      <w:pPr>
        <w:spacing w:line="400" w:lineRule="exact"/>
        <w:ind w:firstLineChars="200" w:firstLine="480"/>
        <w:rPr>
          <w:rFonts w:hint="eastAsia"/>
          <w:sz w:val="24"/>
        </w:rPr>
      </w:pPr>
      <w:r w:rsidRPr="00C95471">
        <w:rPr>
          <w:rFonts w:hint="eastAsia"/>
          <w:sz w:val="24"/>
        </w:rPr>
        <w:t>从</w:t>
      </w:r>
      <w:r w:rsidRPr="00C95471">
        <w:rPr>
          <w:rFonts w:hint="eastAsia"/>
          <w:sz w:val="24"/>
        </w:rPr>
        <w:t>RMSE</w:t>
      </w:r>
      <w:r w:rsidRPr="00C95471">
        <w:rPr>
          <w:rFonts w:hint="eastAsia"/>
          <w:sz w:val="24"/>
        </w:rPr>
        <w:t>和</w:t>
      </w:r>
      <w:r w:rsidRPr="00C95471">
        <w:rPr>
          <w:rFonts w:hint="eastAsia"/>
          <w:sz w:val="24"/>
        </w:rPr>
        <w:t>MAE</w:t>
      </w:r>
      <w:r w:rsidRPr="00C95471">
        <w:rPr>
          <w:rFonts w:hint="eastAsia"/>
          <w:sz w:val="24"/>
        </w:rPr>
        <w:t>指标来看，各动作预测误差均保持在较低水平，说明模型能够有效学习运动单元放电特征与腕关节运动角度之间的非线性映射关系，实现连续稳定的角度预测。</w:t>
      </w:r>
    </w:p>
    <w:p w14:paraId="6D0E5160" w14:textId="5EE89717" w:rsidR="007216AF" w:rsidRPr="007216AF" w:rsidRDefault="00C95471" w:rsidP="00C95471">
      <w:pPr>
        <w:spacing w:line="400" w:lineRule="exact"/>
        <w:ind w:firstLineChars="200" w:firstLine="480"/>
        <w:rPr>
          <w:rFonts w:hint="eastAsia"/>
          <w:sz w:val="24"/>
        </w:rPr>
      </w:pPr>
      <w:r w:rsidRPr="00C95471">
        <w:rPr>
          <w:rFonts w:hint="eastAsia"/>
          <w:sz w:val="24"/>
        </w:rPr>
        <w:t>综合四种动作结果可知，屈伸类动作整体预测精度高于旋转类动作，原因在于屈伸动作的肌肉激活模式更加稳定，而旋转动作涉及更多协同肌群参与，导致肌电信号复杂度增加，从而提高了预测难度。</w:t>
      </w:r>
    </w:p>
    <w:p w14:paraId="00CB9A55" w14:textId="2374DEAA" w:rsidR="00B6783A" w:rsidRDefault="00B6783A" w:rsidP="00B6783A">
      <w:pPr>
        <w:spacing w:line="400" w:lineRule="exact"/>
        <w:rPr>
          <w:rFonts w:ascii="黑体" w:eastAsia="黑体"/>
          <w:sz w:val="28"/>
          <w:szCs w:val="28"/>
        </w:rPr>
      </w:pPr>
      <w:r w:rsidRPr="00B6783A">
        <w:rPr>
          <w:rFonts w:ascii="黑体" w:eastAsia="黑体" w:hint="eastAsia"/>
          <w:sz w:val="28"/>
          <w:szCs w:val="28"/>
        </w:rPr>
        <w:t>3.1.2 力预测结果</w:t>
      </w:r>
    </w:p>
    <w:p w14:paraId="39F1AB62" w14:textId="724F3C0A" w:rsidR="00B6783A" w:rsidRDefault="00C95471" w:rsidP="00B6783A">
      <w:pPr>
        <w:spacing w:line="400" w:lineRule="exact"/>
        <w:ind w:firstLineChars="200" w:firstLine="480"/>
        <w:rPr>
          <w:sz w:val="24"/>
        </w:rPr>
      </w:pPr>
      <w:r w:rsidRPr="00C95471">
        <w:rPr>
          <w:rFonts w:hint="eastAsia"/>
          <w:sz w:val="24"/>
        </w:rPr>
        <w:t>为验证所提出模型对腕关节作用力的预测性能，对四种动作分别进行了力回归实验，实验结果如表</w:t>
      </w:r>
      <w:r w:rsidRPr="00C95471">
        <w:rPr>
          <w:rFonts w:hint="eastAsia"/>
          <w:sz w:val="24"/>
        </w:rPr>
        <w:t>3.3</w:t>
      </w:r>
      <w:r w:rsidRPr="00C95471">
        <w:rPr>
          <w:rFonts w:hint="eastAsia"/>
          <w:sz w:val="24"/>
        </w:rPr>
        <w:t>所示。</w:t>
      </w:r>
    </w:p>
    <w:p w14:paraId="527F20AA" w14:textId="1C0694F6" w:rsidR="00065CD4" w:rsidRDefault="00065CD4" w:rsidP="00065CD4">
      <w:pPr>
        <w:spacing w:line="400" w:lineRule="exact"/>
        <w:jc w:val="center"/>
        <w:rPr>
          <w:rFonts w:hint="eastAsia"/>
          <w:szCs w:val="21"/>
        </w:rPr>
      </w:pPr>
      <w:r>
        <w:rPr>
          <w:rFonts w:ascii="宋体" w:hAnsi="宋体" w:hint="eastAsia"/>
          <w:szCs w:val="21"/>
        </w:rPr>
        <w:t>表</w:t>
      </w:r>
      <w:r>
        <w:rPr>
          <w:szCs w:val="21"/>
        </w:rPr>
        <w:t>3.</w:t>
      </w:r>
      <w:r>
        <w:rPr>
          <w:rFonts w:hint="eastAsia"/>
          <w:szCs w:val="21"/>
        </w:rPr>
        <w:t xml:space="preserve">2 </w:t>
      </w:r>
      <w:r>
        <w:rPr>
          <w:rFonts w:ascii="宋体" w:hAnsi="宋体" w:hint="eastAsia"/>
          <w:szCs w:val="21"/>
        </w:rPr>
        <w:t>力</w:t>
      </w:r>
      <w:r>
        <w:rPr>
          <w:rFonts w:ascii="宋体" w:hAnsi="宋体" w:hint="eastAsia"/>
          <w:szCs w:val="21"/>
        </w:rPr>
        <w:t>预测回归结果</w:t>
      </w:r>
    </w:p>
    <w:tbl>
      <w:tblPr>
        <w:tblW w:w="0" w:type="auto"/>
        <w:jc w:val="center"/>
        <w:tblLook w:val="04A0" w:firstRow="1" w:lastRow="0" w:firstColumn="1" w:lastColumn="0" w:noHBand="0" w:noVBand="1"/>
      </w:tblPr>
      <w:tblGrid>
        <w:gridCol w:w="1388"/>
        <w:gridCol w:w="2102"/>
        <w:gridCol w:w="2182"/>
        <w:gridCol w:w="2373"/>
      </w:tblGrid>
      <w:tr w:rsidR="00065CD4" w14:paraId="49A1F365" w14:textId="77777777" w:rsidTr="00A364CD">
        <w:trPr>
          <w:trHeight w:val="418"/>
          <w:jc w:val="center"/>
        </w:trPr>
        <w:tc>
          <w:tcPr>
            <w:tcW w:w="1388" w:type="dxa"/>
            <w:tcBorders>
              <w:top w:val="single" w:sz="4" w:space="0" w:color="auto"/>
              <w:bottom w:val="single" w:sz="4" w:space="0" w:color="auto"/>
            </w:tcBorders>
            <w:vAlign w:val="center"/>
          </w:tcPr>
          <w:p w14:paraId="3A999E85" w14:textId="77777777" w:rsidR="00065CD4" w:rsidRDefault="00065CD4" w:rsidP="00A364CD">
            <w:pPr>
              <w:spacing w:line="400" w:lineRule="exact"/>
              <w:jc w:val="center"/>
              <w:rPr>
                <w:szCs w:val="21"/>
              </w:rPr>
            </w:pPr>
            <w:r>
              <w:rPr>
                <w:rFonts w:hint="eastAsia"/>
                <w:szCs w:val="21"/>
              </w:rPr>
              <w:t>动作</w:t>
            </w:r>
          </w:p>
        </w:tc>
        <w:tc>
          <w:tcPr>
            <w:tcW w:w="2102" w:type="dxa"/>
            <w:tcBorders>
              <w:top w:val="single" w:sz="4" w:space="0" w:color="auto"/>
              <w:bottom w:val="single" w:sz="4" w:space="0" w:color="auto"/>
            </w:tcBorders>
            <w:vAlign w:val="center"/>
          </w:tcPr>
          <w:p w14:paraId="32632E88" w14:textId="77777777" w:rsidR="00065CD4" w:rsidRDefault="00065CD4" w:rsidP="00A364CD">
            <w:pPr>
              <w:spacing w:line="400" w:lineRule="exact"/>
              <w:jc w:val="center"/>
              <w:rPr>
                <w:szCs w:val="21"/>
              </w:rPr>
            </w:pPr>
            <w:r>
              <w:rPr>
                <w:rFonts w:hint="eastAsia"/>
                <w:szCs w:val="21"/>
              </w:rPr>
              <w:t>RMSE</w:t>
            </w:r>
          </w:p>
        </w:tc>
        <w:tc>
          <w:tcPr>
            <w:tcW w:w="2182" w:type="dxa"/>
            <w:tcBorders>
              <w:top w:val="single" w:sz="4" w:space="0" w:color="auto"/>
              <w:bottom w:val="single" w:sz="4" w:space="0" w:color="auto"/>
            </w:tcBorders>
            <w:vAlign w:val="center"/>
          </w:tcPr>
          <w:p w14:paraId="21FCE58F" w14:textId="77777777" w:rsidR="00065CD4" w:rsidRDefault="00065CD4" w:rsidP="00A364CD">
            <w:pPr>
              <w:spacing w:line="400" w:lineRule="exact"/>
              <w:jc w:val="center"/>
              <w:rPr>
                <w:rFonts w:hint="eastAsia"/>
                <w:szCs w:val="21"/>
              </w:rPr>
            </w:pPr>
            <w:r>
              <w:rPr>
                <w:rFonts w:hint="eastAsia"/>
                <w:szCs w:val="21"/>
              </w:rPr>
              <w:t>MAE</w:t>
            </w:r>
          </w:p>
        </w:tc>
        <w:tc>
          <w:tcPr>
            <w:tcW w:w="2373" w:type="dxa"/>
            <w:tcBorders>
              <w:top w:val="single" w:sz="4" w:space="0" w:color="auto"/>
              <w:bottom w:val="single" w:sz="4" w:space="0" w:color="auto"/>
            </w:tcBorders>
            <w:vAlign w:val="center"/>
          </w:tcPr>
          <w:p w14:paraId="7DFF63BB" w14:textId="77777777" w:rsidR="00065CD4" w:rsidRPr="00F8442C" w:rsidRDefault="00065CD4" w:rsidP="00A364CD">
            <w:pPr>
              <w:spacing w:line="400" w:lineRule="exact"/>
              <w:jc w:val="center"/>
              <w:rPr>
                <w:rFonts w:hint="eastAsia"/>
                <w:szCs w:val="21"/>
                <w:vertAlign w:val="superscript"/>
              </w:rPr>
            </w:pPr>
            <w:r>
              <w:rPr>
                <w:rFonts w:hint="eastAsia"/>
                <w:szCs w:val="21"/>
              </w:rPr>
              <w:t>R</w:t>
            </w:r>
            <w:r>
              <w:rPr>
                <w:rFonts w:hint="eastAsia"/>
                <w:szCs w:val="21"/>
                <w:vertAlign w:val="superscript"/>
              </w:rPr>
              <w:t>2</w:t>
            </w:r>
          </w:p>
        </w:tc>
      </w:tr>
      <w:tr w:rsidR="00065CD4" w14:paraId="31B5DFF1" w14:textId="77777777" w:rsidTr="00A364CD">
        <w:trPr>
          <w:trHeight w:val="683"/>
          <w:jc w:val="center"/>
        </w:trPr>
        <w:tc>
          <w:tcPr>
            <w:tcW w:w="1388" w:type="dxa"/>
            <w:tcBorders>
              <w:top w:val="single" w:sz="4" w:space="0" w:color="auto"/>
              <w:right w:val="single" w:sz="4" w:space="0" w:color="auto"/>
            </w:tcBorders>
            <w:vAlign w:val="center"/>
          </w:tcPr>
          <w:p w14:paraId="65034A46" w14:textId="77777777" w:rsidR="00065CD4" w:rsidRDefault="00065CD4" w:rsidP="00A364CD">
            <w:pPr>
              <w:spacing w:line="400" w:lineRule="exact"/>
              <w:jc w:val="center"/>
              <w:rPr>
                <w:szCs w:val="21"/>
              </w:rPr>
            </w:pPr>
            <w:r>
              <w:rPr>
                <w:rFonts w:hint="eastAsia"/>
                <w:szCs w:val="21"/>
              </w:rPr>
              <w:t>侧捏屈伸</w:t>
            </w:r>
          </w:p>
        </w:tc>
        <w:tc>
          <w:tcPr>
            <w:tcW w:w="2102" w:type="dxa"/>
            <w:tcBorders>
              <w:top w:val="single" w:sz="4" w:space="0" w:color="auto"/>
              <w:left w:val="single" w:sz="4" w:space="0" w:color="auto"/>
              <w:right w:val="single" w:sz="4" w:space="0" w:color="auto"/>
            </w:tcBorders>
            <w:vAlign w:val="center"/>
          </w:tcPr>
          <w:p w14:paraId="4A453E70" w14:textId="658E06CE" w:rsidR="00065CD4" w:rsidRDefault="00B711EF" w:rsidP="00B711EF">
            <w:pPr>
              <w:spacing w:line="400" w:lineRule="exact"/>
              <w:jc w:val="center"/>
              <w:rPr>
                <w:rFonts w:hint="eastAsia"/>
                <w:szCs w:val="21"/>
              </w:rPr>
            </w:pPr>
            <w:r w:rsidRPr="00B711EF">
              <w:rPr>
                <w:szCs w:val="21"/>
              </w:rPr>
              <w:t>1.1</w:t>
            </w:r>
            <w:r>
              <w:rPr>
                <w:rFonts w:hint="eastAsia"/>
                <w:szCs w:val="21"/>
              </w:rPr>
              <w:t>00</w:t>
            </w:r>
          </w:p>
        </w:tc>
        <w:tc>
          <w:tcPr>
            <w:tcW w:w="2182" w:type="dxa"/>
            <w:tcBorders>
              <w:top w:val="single" w:sz="4" w:space="0" w:color="auto"/>
              <w:left w:val="single" w:sz="4" w:space="0" w:color="auto"/>
              <w:right w:val="single" w:sz="4" w:space="0" w:color="auto"/>
            </w:tcBorders>
            <w:vAlign w:val="center"/>
          </w:tcPr>
          <w:p w14:paraId="5D7934D0" w14:textId="14958ACE" w:rsidR="00065CD4" w:rsidRDefault="00B711EF" w:rsidP="00B711EF">
            <w:pPr>
              <w:spacing w:line="400" w:lineRule="exact"/>
              <w:jc w:val="center"/>
              <w:rPr>
                <w:rFonts w:hint="eastAsia"/>
                <w:szCs w:val="21"/>
              </w:rPr>
            </w:pPr>
            <w:r w:rsidRPr="00B711EF">
              <w:rPr>
                <w:szCs w:val="21"/>
              </w:rPr>
              <w:t>0.634</w:t>
            </w:r>
          </w:p>
        </w:tc>
        <w:tc>
          <w:tcPr>
            <w:tcW w:w="2373" w:type="dxa"/>
            <w:tcBorders>
              <w:top w:val="single" w:sz="4" w:space="0" w:color="auto"/>
              <w:left w:val="single" w:sz="4" w:space="0" w:color="auto"/>
            </w:tcBorders>
            <w:vAlign w:val="center"/>
          </w:tcPr>
          <w:p w14:paraId="0DEBFF82" w14:textId="4BD14721" w:rsidR="00065CD4" w:rsidRDefault="00B711EF" w:rsidP="00A364CD">
            <w:pPr>
              <w:spacing w:line="400" w:lineRule="exact"/>
              <w:jc w:val="center"/>
              <w:rPr>
                <w:rFonts w:hint="eastAsia"/>
                <w:szCs w:val="21"/>
              </w:rPr>
            </w:pPr>
            <w:r w:rsidRPr="00B711EF">
              <w:rPr>
                <w:szCs w:val="21"/>
              </w:rPr>
              <w:t>0.7764</w:t>
            </w:r>
          </w:p>
        </w:tc>
      </w:tr>
      <w:tr w:rsidR="00065CD4" w14:paraId="60F2B09C" w14:textId="77777777" w:rsidTr="00A364CD">
        <w:trPr>
          <w:trHeight w:val="673"/>
          <w:jc w:val="center"/>
        </w:trPr>
        <w:tc>
          <w:tcPr>
            <w:tcW w:w="1388" w:type="dxa"/>
            <w:tcBorders>
              <w:right w:val="single" w:sz="4" w:space="0" w:color="auto"/>
            </w:tcBorders>
            <w:vAlign w:val="center"/>
          </w:tcPr>
          <w:p w14:paraId="295CDF7E" w14:textId="77777777" w:rsidR="00065CD4" w:rsidRDefault="00065CD4" w:rsidP="00A364CD">
            <w:pPr>
              <w:spacing w:line="400" w:lineRule="exact"/>
              <w:jc w:val="center"/>
              <w:rPr>
                <w:szCs w:val="21"/>
              </w:rPr>
            </w:pPr>
            <w:r>
              <w:rPr>
                <w:rFonts w:hint="eastAsia"/>
                <w:szCs w:val="21"/>
              </w:rPr>
              <w:t>侧捏旋转</w:t>
            </w:r>
          </w:p>
        </w:tc>
        <w:tc>
          <w:tcPr>
            <w:tcW w:w="2102" w:type="dxa"/>
            <w:tcBorders>
              <w:left w:val="single" w:sz="4" w:space="0" w:color="auto"/>
              <w:right w:val="single" w:sz="4" w:space="0" w:color="auto"/>
            </w:tcBorders>
            <w:vAlign w:val="center"/>
          </w:tcPr>
          <w:p w14:paraId="6AF6AE6D" w14:textId="5E831373" w:rsidR="00065CD4" w:rsidRDefault="00B711EF" w:rsidP="00B711EF">
            <w:pPr>
              <w:spacing w:line="400" w:lineRule="exact"/>
              <w:jc w:val="center"/>
              <w:rPr>
                <w:rFonts w:hint="eastAsia"/>
                <w:szCs w:val="21"/>
              </w:rPr>
            </w:pPr>
            <w:r w:rsidRPr="00B711EF">
              <w:rPr>
                <w:szCs w:val="21"/>
              </w:rPr>
              <w:t>1.21</w:t>
            </w:r>
            <w:r>
              <w:rPr>
                <w:rFonts w:hint="eastAsia"/>
                <w:szCs w:val="21"/>
              </w:rPr>
              <w:t>0</w:t>
            </w:r>
          </w:p>
        </w:tc>
        <w:tc>
          <w:tcPr>
            <w:tcW w:w="2182" w:type="dxa"/>
            <w:tcBorders>
              <w:left w:val="single" w:sz="4" w:space="0" w:color="auto"/>
              <w:right w:val="single" w:sz="4" w:space="0" w:color="auto"/>
            </w:tcBorders>
            <w:vAlign w:val="center"/>
          </w:tcPr>
          <w:p w14:paraId="148E7AA5" w14:textId="6C164409" w:rsidR="00065CD4" w:rsidRDefault="00B711EF" w:rsidP="00B711EF">
            <w:pPr>
              <w:spacing w:line="400" w:lineRule="exact"/>
              <w:jc w:val="center"/>
              <w:rPr>
                <w:rFonts w:hint="eastAsia"/>
                <w:szCs w:val="21"/>
              </w:rPr>
            </w:pPr>
            <w:r w:rsidRPr="00B711EF">
              <w:rPr>
                <w:szCs w:val="21"/>
              </w:rPr>
              <w:t>0.756</w:t>
            </w:r>
          </w:p>
        </w:tc>
        <w:tc>
          <w:tcPr>
            <w:tcW w:w="2373" w:type="dxa"/>
            <w:tcBorders>
              <w:left w:val="single" w:sz="4" w:space="0" w:color="auto"/>
            </w:tcBorders>
            <w:vAlign w:val="center"/>
          </w:tcPr>
          <w:p w14:paraId="3903C6E9" w14:textId="7B759B34" w:rsidR="00065CD4" w:rsidRDefault="00B711EF" w:rsidP="00A364CD">
            <w:pPr>
              <w:spacing w:line="400" w:lineRule="exact"/>
              <w:jc w:val="center"/>
              <w:rPr>
                <w:rFonts w:hint="eastAsia"/>
                <w:szCs w:val="21"/>
              </w:rPr>
            </w:pPr>
            <w:r w:rsidRPr="00B711EF">
              <w:rPr>
                <w:szCs w:val="21"/>
              </w:rPr>
              <w:t>0.7586</w:t>
            </w:r>
          </w:p>
        </w:tc>
      </w:tr>
      <w:tr w:rsidR="00065CD4" w14:paraId="136C9917" w14:textId="77777777" w:rsidTr="00A364CD">
        <w:trPr>
          <w:trHeight w:val="673"/>
          <w:jc w:val="center"/>
        </w:trPr>
        <w:tc>
          <w:tcPr>
            <w:tcW w:w="1388" w:type="dxa"/>
            <w:tcBorders>
              <w:right w:val="single" w:sz="4" w:space="0" w:color="auto"/>
            </w:tcBorders>
            <w:vAlign w:val="center"/>
          </w:tcPr>
          <w:p w14:paraId="596E33F3" w14:textId="77777777" w:rsidR="00065CD4" w:rsidRDefault="00065CD4" w:rsidP="00A364CD">
            <w:pPr>
              <w:spacing w:line="400" w:lineRule="exact"/>
              <w:jc w:val="center"/>
              <w:rPr>
                <w:rFonts w:hint="eastAsia"/>
                <w:szCs w:val="21"/>
              </w:rPr>
            </w:pPr>
            <w:r>
              <w:rPr>
                <w:rFonts w:hint="eastAsia"/>
                <w:szCs w:val="21"/>
              </w:rPr>
              <w:t>对捏屈伸</w:t>
            </w:r>
          </w:p>
        </w:tc>
        <w:tc>
          <w:tcPr>
            <w:tcW w:w="2102" w:type="dxa"/>
            <w:tcBorders>
              <w:left w:val="single" w:sz="4" w:space="0" w:color="auto"/>
              <w:right w:val="single" w:sz="4" w:space="0" w:color="auto"/>
            </w:tcBorders>
            <w:vAlign w:val="center"/>
          </w:tcPr>
          <w:p w14:paraId="73CBE4F7" w14:textId="2E598EC6" w:rsidR="00065CD4" w:rsidRDefault="00B711EF" w:rsidP="00B711EF">
            <w:pPr>
              <w:spacing w:line="400" w:lineRule="exact"/>
              <w:jc w:val="center"/>
              <w:rPr>
                <w:rFonts w:hint="eastAsia"/>
                <w:szCs w:val="21"/>
              </w:rPr>
            </w:pPr>
            <w:r w:rsidRPr="00B711EF">
              <w:rPr>
                <w:szCs w:val="21"/>
              </w:rPr>
              <w:t>0.98</w:t>
            </w:r>
            <w:r>
              <w:rPr>
                <w:rFonts w:hint="eastAsia"/>
                <w:szCs w:val="21"/>
              </w:rPr>
              <w:t>4</w:t>
            </w:r>
          </w:p>
        </w:tc>
        <w:tc>
          <w:tcPr>
            <w:tcW w:w="2182" w:type="dxa"/>
            <w:tcBorders>
              <w:left w:val="single" w:sz="4" w:space="0" w:color="auto"/>
              <w:right w:val="single" w:sz="4" w:space="0" w:color="auto"/>
            </w:tcBorders>
            <w:vAlign w:val="center"/>
          </w:tcPr>
          <w:p w14:paraId="701BC2F3" w14:textId="6FE7640D" w:rsidR="00065CD4" w:rsidRDefault="00B711EF" w:rsidP="00B711EF">
            <w:pPr>
              <w:spacing w:line="400" w:lineRule="exact"/>
              <w:jc w:val="center"/>
              <w:rPr>
                <w:rFonts w:hint="eastAsia"/>
                <w:szCs w:val="21"/>
              </w:rPr>
            </w:pPr>
            <w:r w:rsidRPr="00B711EF">
              <w:rPr>
                <w:szCs w:val="21"/>
              </w:rPr>
              <w:t>0.63</w:t>
            </w:r>
            <w:r>
              <w:rPr>
                <w:rFonts w:hint="eastAsia"/>
                <w:szCs w:val="21"/>
              </w:rPr>
              <w:t>2</w:t>
            </w:r>
          </w:p>
        </w:tc>
        <w:tc>
          <w:tcPr>
            <w:tcW w:w="2373" w:type="dxa"/>
            <w:tcBorders>
              <w:left w:val="single" w:sz="4" w:space="0" w:color="auto"/>
            </w:tcBorders>
            <w:vAlign w:val="center"/>
          </w:tcPr>
          <w:p w14:paraId="7412E1C8" w14:textId="3984FD87" w:rsidR="00065CD4" w:rsidRDefault="00B711EF" w:rsidP="00A364CD">
            <w:pPr>
              <w:spacing w:line="400" w:lineRule="exact"/>
              <w:jc w:val="center"/>
              <w:rPr>
                <w:rFonts w:hint="eastAsia"/>
                <w:szCs w:val="21"/>
              </w:rPr>
            </w:pPr>
            <w:r w:rsidRPr="00B711EF">
              <w:rPr>
                <w:szCs w:val="21"/>
              </w:rPr>
              <w:t>0.7296</w:t>
            </w:r>
          </w:p>
        </w:tc>
      </w:tr>
      <w:tr w:rsidR="00065CD4" w14:paraId="13525CFA" w14:textId="77777777" w:rsidTr="00A364CD">
        <w:trPr>
          <w:trHeight w:val="683"/>
          <w:jc w:val="center"/>
        </w:trPr>
        <w:tc>
          <w:tcPr>
            <w:tcW w:w="1388" w:type="dxa"/>
            <w:tcBorders>
              <w:bottom w:val="single" w:sz="4" w:space="0" w:color="auto"/>
              <w:right w:val="single" w:sz="4" w:space="0" w:color="auto"/>
            </w:tcBorders>
            <w:vAlign w:val="center"/>
          </w:tcPr>
          <w:p w14:paraId="4839BC54" w14:textId="77777777" w:rsidR="00065CD4" w:rsidRDefault="00065CD4" w:rsidP="00A364CD">
            <w:pPr>
              <w:spacing w:line="400" w:lineRule="exact"/>
              <w:jc w:val="center"/>
              <w:rPr>
                <w:szCs w:val="21"/>
              </w:rPr>
            </w:pPr>
            <w:r>
              <w:rPr>
                <w:rFonts w:hint="eastAsia"/>
                <w:szCs w:val="21"/>
              </w:rPr>
              <w:t>对捏旋转</w:t>
            </w:r>
          </w:p>
        </w:tc>
        <w:tc>
          <w:tcPr>
            <w:tcW w:w="2102" w:type="dxa"/>
            <w:tcBorders>
              <w:left w:val="single" w:sz="4" w:space="0" w:color="auto"/>
              <w:bottom w:val="single" w:sz="4" w:space="0" w:color="auto"/>
              <w:right w:val="single" w:sz="4" w:space="0" w:color="auto"/>
            </w:tcBorders>
            <w:vAlign w:val="center"/>
          </w:tcPr>
          <w:p w14:paraId="69FACC76" w14:textId="6F59441D" w:rsidR="00065CD4" w:rsidRDefault="00B711EF" w:rsidP="00B711EF">
            <w:pPr>
              <w:spacing w:line="400" w:lineRule="exact"/>
              <w:jc w:val="center"/>
              <w:rPr>
                <w:rFonts w:hint="eastAsia"/>
                <w:szCs w:val="21"/>
              </w:rPr>
            </w:pPr>
            <w:r w:rsidRPr="00B711EF">
              <w:rPr>
                <w:szCs w:val="21"/>
              </w:rPr>
              <w:t>1.098</w:t>
            </w:r>
          </w:p>
        </w:tc>
        <w:tc>
          <w:tcPr>
            <w:tcW w:w="2182" w:type="dxa"/>
            <w:tcBorders>
              <w:left w:val="single" w:sz="4" w:space="0" w:color="auto"/>
              <w:bottom w:val="single" w:sz="4" w:space="0" w:color="auto"/>
              <w:right w:val="single" w:sz="4" w:space="0" w:color="auto"/>
            </w:tcBorders>
            <w:vAlign w:val="center"/>
          </w:tcPr>
          <w:p w14:paraId="5582C4ED" w14:textId="27A4ECE2" w:rsidR="00065CD4" w:rsidRDefault="00B711EF" w:rsidP="00B711EF">
            <w:pPr>
              <w:spacing w:line="400" w:lineRule="exact"/>
              <w:jc w:val="center"/>
              <w:rPr>
                <w:rFonts w:hint="eastAsia"/>
                <w:szCs w:val="21"/>
              </w:rPr>
            </w:pPr>
            <w:r w:rsidRPr="00B711EF">
              <w:rPr>
                <w:szCs w:val="21"/>
              </w:rPr>
              <w:t>0.7</w:t>
            </w:r>
            <w:r>
              <w:rPr>
                <w:rFonts w:hint="eastAsia"/>
                <w:szCs w:val="21"/>
              </w:rPr>
              <w:t>00</w:t>
            </w:r>
          </w:p>
        </w:tc>
        <w:tc>
          <w:tcPr>
            <w:tcW w:w="2373" w:type="dxa"/>
            <w:tcBorders>
              <w:left w:val="single" w:sz="4" w:space="0" w:color="auto"/>
              <w:bottom w:val="single" w:sz="4" w:space="0" w:color="auto"/>
            </w:tcBorders>
            <w:vAlign w:val="center"/>
          </w:tcPr>
          <w:p w14:paraId="14C98DD2" w14:textId="21E4204D" w:rsidR="00065CD4" w:rsidRDefault="00B711EF" w:rsidP="00A364CD">
            <w:pPr>
              <w:spacing w:line="400" w:lineRule="exact"/>
              <w:jc w:val="center"/>
              <w:rPr>
                <w:rFonts w:hint="eastAsia"/>
                <w:szCs w:val="21"/>
              </w:rPr>
            </w:pPr>
            <w:r w:rsidRPr="00B711EF">
              <w:rPr>
                <w:szCs w:val="21"/>
              </w:rPr>
              <w:t>0.6696</w:t>
            </w:r>
          </w:p>
        </w:tc>
      </w:tr>
    </w:tbl>
    <w:p w14:paraId="1FEA6A82" w14:textId="77777777" w:rsidR="00C95471" w:rsidRPr="00C95471" w:rsidRDefault="00C95471" w:rsidP="00C95471">
      <w:pPr>
        <w:spacing w:line="400" w:lineRule="exact"/>
        <w:ind w:firstLineChars="200" w:firstLine="480"/>
        <w:rPr>
          <w:rFonts w:hint="eastAsia"/>
          <w:sz w:val="24"/>
        </w:rPr>
      </w:pPr>
      <w:r w:rsidRPr="00C95471">
        <w:rPr>
          <w:rFonts w:hint="eastAsia"/>
          <w:sz w:val="24"/>
        </w:rPr>
        <w:t>从表中可以看出，所提出模型在四种动作上的力预测均取得了较好的效果。其中侧捏屈伸动作取得最高预测精度，决定系数</w:t>
      </w:r>
      <w:r w:rsidRPr="00C95471">
        <w:rPr>
          <w:rFonts w:hint="eastAsia"/>
          <w:sz w:val="24"/>
        </w:rPr>
        <w:t>R</w:t>
      </w:r>
      <w:r w:rsidRPr="00C95471">
        <w:rPr>
          <w:sz w:val="24"/>
        </w:rPr>
        <w:t>²</w:t>
      </w:r>
      <w:r w:rsidRPr="00C95471">
        <w:rPr>
          <w:rFonts w:hint="eastAsia"/>
          <w:sz w:val="24"/>
        </w:rPr>
        <w:t>达到</w:t>
      </w:r>
      <w:r w:rsidRPr="00C95471">
        <w:rPr>
          <w:rFonts w:hint="eastAsia"/>
          <w:sz w:val="24"/>
        </w:rPr>
        <w:t>0.7764</w:t>
      </w:r>
      <w:r w:rsidRPr="00C95471">
        <w:rPr>
          <w:rFonts w:hint="eastAsia"/>
          <w:sz w:val="24"/>
        </w:rPr>
        <w:t>；侧捏旋转动作的</w:t>
      </w:r>
      <w:r w:rsidRPr="00C95471">
        <w:rPr>
          <w:rFonts w:hint="eastAsia"/>
          <w:sz w:val="24"/>
        </w:rPr>
        <w:t>R</w:t>
      </w:r>
      <w:r w:rsidRPr="00C95471">
        <w:rPr>
          <w:sz w:val="24"/>
        </w:rPr>
        <w:t>²</w:t>
      </w:r>
      <w:r w:rsidRPr="00C95471">
        <w:rPr>
          <w:rFonts w:hint="eastAsia"/>
          <w:sz w:val="24"/>
        </w:rPr>
        <w:t>为</w:t>
      </w:r>
      <w:r w:rsidRPr="00C95471">
        <w:rPr>
          <w:rFonts w:hint="eastAsia"/>
          <w:sz w:val="24"/>
        </w:rPr>
        <w:t>0.7586</w:t>
      </w:r>
      <w:r w:rsidRPr="00C95471">
        <w:rPr>
          <w:rFonts w:hint="eastAsia"/>
          <w:sz w:val="24"/>
        </w:rPr>
        <w:t>；对捏屈伸动作和对捏旋转动作的</w:t>
      </w:r>
      <w:r w:rsidRPr="00C95471">
        <w:rPr>
          <w:rFonts w:hint="eastAsia"/>
          <w:sz w:val="24"/>
        </w:rPr>
        <w:t>R</w:t>
      </w:r>
      <w:r w:rsidRPr="00C95471">
        <w:rPr>
          <w:sz w:val="24"/>
        </w:rPr>
        <w:t>²</w:t>
      </w:r>
      <w:r w:rsidRPr="00C95471">
        <w:rPr>
          <w:rFonts w:hint="eastAsia"/>
          <w:sz w:val="24"/>
        </w:rPr>
        <w:t>分别达到</w:t>
      </w:r>
      <w:r w:rsidRPr="00C95471">
        <w:rPr>
          <w:rFonts w:hint="eastAsia"/>
          <w:sz w:val="24"/>
        </w:rPr>
        <w:t>0.7296</w:t>
      </w:r>
      <w:r w:rsidRPr="00C95471">
        <w:rPr>
          <w:rFonts w:hint="eastAsia"/>
          <w:sz w:val="24"/>
        </w:rPr>
        <w:t>和</w:t>
      </w:r>
      <w:r w:rsidRPr="00C95471">
        <w:rPr>
          <w:rFonts w:hint="eastAsia"/>
          <w:sz w:val="24"/>
        </w:rPr>
        <w:t>0.6696</w:t>
      </w:r>
      <w:r w:rsidRPr="00C95471">
        <w:rPr>
          <w:rFonts w:hint="eastAsia"/>
          <w:sz w:val="24"/>
        </w:rPr>
        <w:t>。</w:t>
      </w:r>
    </w:p>
    <w:p w14:paraId="7382A979" w14:textId="77777777" w:rsidR="00C95471" w:rsidRPr="00C95471" w:rsidRDefault="00C95471" w:rsidP="00C95471">
      <w:pPr>
        <w:spacing w:line="400" w:lineRule="exact"/>
        <w:ind w:firstLineChars="200" w:firstLine="480"/>
        <w:rPr>
          <w:rFonts w:hint="eastAsia"/>
          <w:sz w:val="24"/>
        </w:rPr>
      </w:pPr>
      <w:r w:rsidRPr="00C95471">
        <w:rPr>
          <w:rFonts w:hint="eastAsia"/>
          <w:sz w:val="24"/>
        </w:rPr>
        <w:lastRenderedPageBreak/>
        <w:t>从误差指标来看，各动作的</w:t>
      </w:r>
      <w:r w:rsidRPr="00C95471">
        <w:rPr>
          <w:rFonts w:hint="eastAsia"/>
          <w:sz w:val="24"/>
        </w:rPr>
        <w:t>RMSE</w:t>
      </w:r>
      <w:r w:rsidRPr="00C95471">
        <w:rPr>
          <w:rFonts w:hint="eastAsia"/>
          <w:sz w:val="24"/>
        </w:rPr>
        <w:t>均保持在</w:t>
      </w:r>
      <w:r w:rsidRPr="00C95471">
        <w:rPr>
          <w:rFonts w:hint="eastAsia"/>
          <w:sz w:val="24"/>
        </w:rPr>
        <w:t>1.3</w:t>
      </w:r>
      <w:r w:rsidRPr="00C95471">
        <w:rPr>
          <w:rFonts w:hint="eastAsia"/>
          <w:sz w:val="24"/>
        </w:rPr>
        <w:t>以内，</w:t>
      </w:r>
      <w:r w:rsidRPr="00C95471">
        <w:rPr>
          <w:rFonts w:hint="eastAsia"/>
          <w:sz w:val="24"/>
        </w:rPr>
        <w:t>MAE</w:t>
      </w:r>
      <w:r w:rsidRPr="00C95471">
        <w:rPr>
          <w:rFonts w:hint="eastAsia"/>
          <w:sz w:val="24"/>
        </w:rPr>
        <w:t>均小于</w:t>
      </w:r>
      <w:r w:rsidRPr="00C95471">
        <w:rPr>
          <w:rFonts w:hint="eastAsia"/>
          <w:sz w:val="24"/>
        </w:rPr>
        <w:t>0.8</w:t>
      </w:r>
      <w:r w:rsidRPr="00C95471">
        <w:rPr>
          <w:rFonts w:hint="eastAsia"/>
          <w:sz w:val="24"/>
        </w:rPr>
        <w:t>，说明模型能够较为准确地跟踪力信号的变化趋势。</w:t>
      </w:r>
    </w:p>
    <w:p w14:paraId="271DBAF2" w14:textId="503DAA82" w:rsidR="00065CD4" w:rsidRPr="00C95471" w:rsidRDefault="00C95471" w:rsidP="00C95471">
      <w:pPr>
        <w:spacing w:line="400" w:lineRule="exact"/>
        <w:ind w:firstLineChars="200" w:firstLine="480"/>
        <w:rPr>
          <w:rFonts w:hint="eastAsia"/>
          <w:sz w:val="24"/>
        </w:rPr>
      </w:pPr>
      <w:r w:rsidRPr="00C95471">
        <w:rPr>
          <w:rFonts w:hint="eastAsia"/>
          <w:sz w:val="24"/>
        </w:rPr>
        <w:t>相比角度预测结果，力预测精度整体略低。这主要是由于力信号受到肌肉疲劳、电极接触状态以及个体发力习惯等因素影响较大，其与表面肌电信号之间的映射关系更加复杂。然而，所提出模型仍能够获得较高的预测精度，表明基于运动单元放电特征与深度学习模型的连续力预测方法具有良好的可行性和稳定性。</w:t>
      </w:r>
    </w:p>
    <w:p w14:paraId="09ECCD36" w14:textId="77777777" w:rsidR="00B6783A" w:rsidRPr="00B6783A" w:rsidRDefault="00B6783A" w:rsidP="00B6783A">
      <w:pPr>
        <w:spacing w:line="400" w:lineRule="exact"/>
        <w:rPr>
          <w:rFonts w:ascii="黑体" w:eastAsia="黑体"/>
          <w:sz w:val="28"/>
          <w:szCs w:val="28"/>
        </w:rPr>
      </w:pPr>
    </w:p>
    <w:p w14:paraId="1DEC5073" w14:textId="149B0707" w:rsidR="00B6783A" w:rsidRPr="00B6783A" w:rsidRDefault="00B6783A" w:rsidP="00B6783A">
      <w:pPr>
        <w:spacing w:line="400" w:lineRule="exact"/>
        <w:rPr>
          <w:rFonts w:ascii="黑体" w:eastAsia="黑体"/>
          <w:sz w:val="30"/>
        </w:rPr>
      </w:pPr>
      <w:r w:rsidRPr="00B6783A">
        <w:rPr>
          <w:rFonts w:ascii="黑体" w:eastAsia="黑体" w:hint="eastAsia"/>
          <w:sz w:val="30"/>
        </w:rPr>
        <w:t>3.2</w:t>
      </w:r>
      <w:r w:rsidR="00D7041E">
        <w:rPr>
          <w:rFonts w:ascii="黑体" w:eastAsia="黑体" w:hint="eastAsia"/>
          <w:sz w:val="30"/>
        </w:rPr>
        <w:t>软件系统</w:t>
      </w:r>
      <w:r w:rsidRPr="00B6783A">
        <w:rPr>
          <w:rFonts w:ascii="黑体" w:eastAsia="黑体" w:hint="eastAsia"/>
          <w:sz w:val="30"/>
        </w:rPr>
        <w:t>功能测试结果</w:t>
      </w:r>
    </w:p>
    <w:p w14:paraId="2C3EA32D" w14:textId="77777777" w:rsidR="008E38FD" w:rsidRDefault="008E6D5C" w:rsidP="008E6D5C">
      <w:pPr>
        <w:spacing w:line="400" w:lineRule="exact"/>
        <w:ind w:firstLineChars="200" w:firstLine="480"/>
        <w:rPr>
          <w:sz w:val="24"/>
        </w:rPr>
      </w:pPr>
      <w:bookmarkStart w:id="11" w:name="_Hlk232090387"/>
      <w:r w:rsidRPr="008E6D5C">
        <w:rPr>
          <w:rFonts w:hint="eastAsia"/>
          <w:sz w:val="24"/>
        </w:rPr>
        <w:t>系统配备了两个模式，</w:t>
      </w:r>
      <w:r w:rsidR="008E38FD">
        <w:rPr>
          <w:rFonts w:hint="eastAsia"/>
          <w:sz w:val="24"/>
        </w:rPr>
        <w:t>可以在登录界面选择想进入的模式。两种模式</w:t>
      </w:r>
      <w:r w:rsidRPr="008E6D5C">
        <w:rPr>
          <w:rFonts w:hint="eastAsia"/>
          <w:sz w:val="24"/>
        </w:rPr>
        <w:t>一个是供医生、研究人员</w:t>
      </w:r>
      <w:r w:rsidR="008E38FD">
        <w:rPr>
          <w:rFonts w:hint="eastAsia"/>
          <w:sz w:val="24"/>
        </w:rPr>
        <w:t>使用的模型</w:t>
      </w:r>
      <w:r w:rsidRPr="008E6D5C">
        <w:rPr>
          <w:rFonts w:hint="eastAsia"/>
          <w:sz w:val="24"/>
        </w:rPr>
        <w:t>验证模式</w:t>
      </w:r>
      <w:r w:rsidR="008E38FD">
        <w:rPr>
          <w:rFonts w:hint="eastAsia"/>
          <w:sz w:val="24"/>
        </w:rPr>
        <w:t>，另</w:t>
      </w:r>
      <w:r w:rsidR="008E38FD" w:rsidRPr="008E6D5C">
        <w:rPr>
          <w:rFonts w:hint="eastAsia"/>
          <w:sz w:val="24"/>
        </w:rPr>
        <w:t>一个是供康复患者使用的康复</w:t>
      </w:r>
      <w:r w:rsidR="008E38FD">
        <w:rPr>
          <w:rFonts w:hint="eastAsia"/>
          <w:sz w:val="24"/>
        </w:rPr>
        <w:t>评估</w:t>
      </w:r>
      <w:r w:rsidR="008E38FD" w:rsidRPr="008E6D5C">
        <w:rPr>
          <w:rFonts w:hint="eastAsia"/>
          <w:sz w:val="24"/>
        </w:rPr>
        <w:t>模式</w:t>
      </w:r>
      <w:r w:rsidRPr="008E6D5C">
        <w:rPr>
          <w:rFonts w:hint="eastAsia"/>
          <w:sz w:val="24"/>
        </w:rPr>
        <w:t>。</w:t>
      </w:r>
    </w:p>
    <w:p w14:paraId="7E7AB7AE" w14:textId="35D38E1E" w:rsidR="008E6D5C" w:rsidRPr="008E6D5C" w:rsidRDefault="008E6D5C" w:rsidP="008E6D5C">
      <w:pPr>
        <w:spacing w:line="400" w:lineRule="exact"/>
        <w:ind w:firstLineChars="200" w:firstLine="480"/>
        <w:rPr>
          <w:rFonts w:hint="eastAsia"/>
          <w:sz w:val="24"/>
        </w:rPr>
      </w:pPr>
      <w:r w:rsidRPr="008E6D5C">
        <w:rPr>
          <w:rFonts w:hint="eastAsia"/>
          <w:sz w:val="24"/>
        </w:rPr>
        <w:t>在</w:t>
      </w:r>
      <w:r w:rsidR="00D7041E">
        <w:rPr>
          <w:rFonts w:hint="eastAsia"/>
          <w:sz w:val="24"/>
        </w:rPr>
        <w:t>模型</w:t>
      </w:r>
      <w:r w:rsidRPr="008E6D5C">
        <w:rPr>
          <w:rFonts w:hint="eastAsia"/>
          <w:sz w:val="24"/>
        </w:rPr>
        <w:t>验证模式中，有三个界面</w:t>
      </w:r>
      <w:bookmarkEnd w:id="11"/>
      <w:r w:rsidR="008E38FD">
        <w:rPr>
          <w:rFonts w:hint="eastAsia"/>
          <w:sz w:val="24"/>
        </w:rPr>
        <w:t>，</w:t>
      </w:r>
      <w:r w:rsidRPr="008E6D5C">
        <w:rPr>
          <w:rFonts w:hint="eastAsia"/>
          <w:sz w:val="24"/>
        </w:rPr>
        <w:t>分别是数据采集界面，肌电分解界面，双输出预测界面</w:t>
      </w:r>
      <w:r w:rsidR="00D7041E">
        <w:rPr>
          <w:rFonts w:hint="eastAsia"/>
          <w:sz w:val="24"/>
        </w:rPr>
        <w:t>，可以预测结果的准确性</w:t>
      </w:r>
      <w:r>
        <w:rPr>
          <w:rFonts w:hint="eastAsia"/>
          <w:sz w:val="24"/>
        </w:rPr>
        <w:t>。</w:t>
      </w:r>
      <w:r w:rsidR="008E38FD">
        <w:rPr>
          <w:rFonts w:hint="eastAsia"/>
          <w:sz w:val="24"/>
        </w:rPr>
        <w:t>在康复评估模式</w:t>
      </w:r>
      <w:r w:rsidR="00D7041E" w:rsidRPr="008E6D5C">
        <w:rPr>
          <w:rFonts w:hint="eastAsia"/>
          <w:sz w:val="24"/>
        </w:rPr>
        <w:t>，</w:t>
      </w:r>
      <w:r w:rsidR="00D7041E">
        <w:rPr>
          <w:rFonts w:hint="eastAsia"/>
          <w:sz w:val="24"/>
        </w:rPr>
        <w:t>有五个界面，分别是</w:t>
      </w:r>
      <w:r w:rsidR="00D7041E" w:rsidRPr="008E6D5C">
        <w:rPr>
          <w:rFonts w:hint="eastAsia"/>
          <w:sz w:val="24"/>
        </w:rPr>
        <w:t>数据采集界面，肌电分解界面，双输出预测界面</w:t>
      </w:r>
      <w:r w:rsidR="00D7041E">
        <w:rPr>
          <w:rFonts w:hint="eastAsia"/>
          <w:sz w:val="24"/>
        </w:rPr>
        <w:t>，康复评估界面</w:t>
      </w:r>
      <w:r w:rsidR="008E38FD">
        <w:rPr>
          <w:rFonts w:hint="eastAsia"/>
          <w:sz w:val="24"/>
        </w:rPr>
        <w:t>以及</w:t>
      </w:r>
      <w:r w:rsidR="00D7041E">
        <w:rPr>
          <w:rFonts w:hint="eastAsia"/>
          <w:sz w:val="24"/>
        </w:rPr>
        <w:t>数据管理界面，</w:t>
      </w:r>
      <w:r w:rsidR="007072D0">
        <w:rPr>
          <w:rFonts w:hint="eastAsia"/>
          <w:sz w:val="24"/>
        </w:rPr>
        <w:t>前三个界面与模型验证模式是互通的，</w:t>
      </w:r>
      <w:r w:rsidR="00D7041E">
        <w:rPr>
          <w:rFonts w:hint="eastAsia"/>
          <w:sz w:val="24"/>
        </w:rPr>
        <w:t>可以</w:t>
      </w:r>
      <w:r w:rsidR="007072D0">
        <w:rPr>
          <w:rFonts w:hint="eastAsia"/>
          <w:sz w:val="24"/>
        </w:rPr>
        <w:t>在</w:t>
      </w:r>
      <w:r w:rsidR="00D7041E">
        <w:rPr>
          <w:rFonts w:hint="eastAsia"/>
          <w:sz w:val="24"/>
        </w:rPr>
        <w:t>肌电信号预测角度和力的同时，</w:t>
      </w:r>
      <w:r w:rsidR="007072D0">
        <w:rPr>
          <w:rFonts w:hint="eastAsia"/>
          <w:sz w:val="24"/>
        </w:rPr>
        <w:t>根据预测</w:t>
      </w:r>
      <w:r w:rsidR="008E38FD">
        <w:rPr>
          <w:rFonts w:hint="eastAsia"/>
          <w:sz w:val="24"/>
        </w:rPr>
        <w:t>的</w:t>
      </w:r>
      <w:r w:rsidR="007072D0">
        <w:rPr>
          <w:rFonts w:hint="eastAsia"/>
          <w:sz w:val="24"/>
        </w:rPr>
        <w:t>角度信号和力信号进行</w:t>
      </w:r>
      <w:r w:rsidR="008E38FD">
        <w:rPr>
          <w:rFonts w:hint="eastAsia"/>
          <w:sz w:val="24"/>
        </w:rPr>
        <w:t>一系列</w:t>
      </w:r>
      <w:r w:rsidR="007072D0">
        <w:rPr>
          <w:rFonts w:hint="eastAsia"/>
          <w:sz w:val="24"/>
        </w:rPr>
        <w:t>康复指标的</w:t>
      </w:r>
      <w:r w:rsidR="008E38FD">
        <w:rPr>
          <w:rFonts w:hint="eastAsia"/>
          <w:sz w:val="24"/>
        </w:rPr>
        <w:t>计算与</w:t>
      </w:r>
      <w:r w:rsidR="007072D0">
        <w:rPr>
          <w:rFonts w:hint="eastAsia"/>
          <w:sz w:val="24"/>
        </w:rPr>
        <w:t>评估，并记录每次的结果</w:t>
      </w:r>
      <w:r w:rsidR="00D7041E">
        <w:rPr>
          <w:rFonts w:hint="eastAsia"/>
          <w:sz w:val="24"/>
        </w:rPr>
        <w:t>。</w:t>
      </w:r>
      <w:r w:rsidR="007072D0">
        <w:rPr>
          <w:rFonts w:hint="eastAsia"/>
          <w:sz w:val="24"/>
        </w:rPr>
        <w:t>下面对每个界面详细进行介绍。</w:t>
      </w:r>
    </w:p>
    <w:p w14:paraId="0DD70DA5" w14:textId="37A02441" w:rsidR="00B6783A" w:rsidRDefault="00B6783A" w:rsidP="00B6783A">
      <w:pPr>
        <w:spacing w:line="400" w:lineRule="exact"/>
        <w:rPr>
          <w:rFonts w:ascii="黑体" w:eastAsia="黑体"/>
          <w:sz w:val="28"/>
          <w:szCs w:val="28"/>
        </w:rPr>
      </w:pPr>
      <w:r w:rsidRPr="00B6783A">
        <w:rPr>
          <w:rFonts w:ascii="黑体" w:eastAsia="黑体" w:hint="eastAsia"/>
          <w:sz w:val="28"/>
          <w:szCs w:val="28"/>
        </w:rPr>
        <w:t>3.2.1 数据采集界面</w:t>
      </w:r>
    </w:p>
    <w:p w14:paraId="3D0D05B1" w14:textId="5C0EDF47" w:rsidR="008E6D5C" w:rsidRDefault="007072D0" w:rsidP="007072D0">
      <w:pPr>
        <w:spacing w:line="400" w:lineRule="exact"/>
        <w:ind w:firstLineChars="200" w:firstLine="480"/>
        <w:rPr>
          <w:rFonts w:hint="eastAsia"/>
          <w:sz w:val="24"/>
        </w:rPr>
      </w:pPr>
      <w:r>
        <w:rPr>
          <w:rFonts w:hint="eastAsia"/>
          <w:sz w:val="24"/>
        </w:rPr>
        <w:t>数据采集界面如下，上半部分是数据文件加载，分别加载使用本研究设备采集的小臂屈肌侧、伸肌侧高密度表面肌电信号，</w:t>
      </w:r>
      <w:r w:rsidR="0057138F">
        <w:rPr>
          <w:rFonts w:hint="eastAsia"/>
          <w:sz w:val="24"/>
        </w:rPr>
        <w:t>可以分别上传也可以一键上传文件，上传文件后，预览信号波形的按钮会亮，点击即可在下方图像显示区域显示屈肌侧和伸肌侧的一个通道波形。界面如图</w:t>
      </w:r>
      <w:r w:rsidR="0057138F">
        <w:rPr>
          <w:rFonts w:hint="eastAsia"/>
          <w:sz w:val="24"/>
        </w:rPr>
        <w:t>3-#</w:t>
      </w:r>
      <w:r w:rsidR="0057138F">
        <w:rPr>
          <w:rFonts w:hint="eastAsia"/>
          <w:sz w:val="24"/>
        </w:rPr>
        <w:t>所示。</w:t>
      </w:r>
    </w:p>
    <w:p w14:paraId="337C8B4F" w14:textId="00880854" w:rsidR="0057138F" w:rsidRPr="007072D0" w:rsidRDefault="0057138F" w:rsidP="007072D0">
      <w:pPr>
        <w:spacing w:line="400" w:lineRule="exact"/>
        <w:ind w:firstLineChars="200" w:firstLine="480"/>
        <w:rPr>
          <w:rFonts w:hint="eastAsia"/>
          <w:sz w:val="24"/>
        </w:rPr>
      </w:pPr>
      <w:r>
        <w:rPr>
          <w:rFonts w:hint="eastAsia"/>
          <w:sz w:val="24"/>
        </w:rPr>
        <w:t>在模型验证模式中，因为需要验证模型准确性，在上传屈肌侧和伸肌侧信号的同时，也需要上传真实采集的角度信号和力信号，以供后面进行对比验证。</w:t>
      </w:r>
    </w:p>
    <w:p w14:paraId="0B0AEC3E" w14:textId="7AF8FCF4" w:rsidR="00B6783A" w:rsidRDefault="00BB47FE" w:rsidP="00BB47FE">
      <w:pPr>
        <w:rPr>
          <w:rFonts w:ascii="黑体" w:eastAsia="黑体"/>
          <w:sz w:val="28"/>
          <w:szCs w:val="28"/>
        </w:rPr>
      </w:pPr>
      <w:r w:rsidRPr="00BB47FE">
        <w:rPr>
          <w:rFonts w:ascii="黑体" w:eastAsia="黑体"/>
          <w:sz w:val="28"/>
          <w:szCs w:val="28"/>
        </w:rPr>
        <w:lastRenderedPageBreak/>
        <w:drawing>
          <wp:inline distT="0" distB="0" distL="0" distR="0" wp14:anchorId="254B63D0" wp14:editId="0EABD7DD">
            <wp:extent cx="5399405" cy="38747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99405" cy="3874770"/>
                    </a:xfrm>
                    <a:prstGeom prst="rect">
                      <a:avLst/>
                    </a:prstGeom>
                  </pic:spPr>
                </pic:pic>
              </a:graphicData>
            </a:graphic>
          </wp:inline>
        </w:drawing>
      </w:r>
    </w:p>
    <w:p w14:paraId="171AA405" w14:textId="62675AE8" w:rsidR="0057138F" w:rsidRPr="0057138F" w:rsidRDefault="0057138F" w:rsidP="0057138F">
      <w:pPr>
        <w:jc w:val="center"/>
        <w:rPr>
          <w:rFonts w:hint="eastAsia"/>
          <w:sz w:val="24"/>
        </w:rPr>
      </w:pPr>
      <w:r w:rsidRPr="0057138F">
        <w:rPr>
          <w:rFonts w:hint="eastAsia"/>
          <w:sz w:val="24"/>
        </w:rPr>
        <w:t>图</w:t>
      </w:r>
      <w:r w:rsidRPr="0057138F">
        <w:rPr>
          <w:rFonts w:hint="eastAsia"/>
          <w:sz w:val="24"/>
        </w:rPr>
        <w:t xml:space="preserve">3-# </w:t>
      </w:r>
      <w:r w:rsidRPr="0057138F">
        <w:rPr>
          <w:rFonts w:hint="eastAsia"/>
          <w:sz w:val="24"/>
        </w:rPr>
        <w:t>数据采集界面示意图</w:t>
      </w:r>
    </w:p>
    <w:p w14:paraId="68616001" w14:textId="23544FCC" w:rsidR="00BB47FE" w:rsidRPr="00B6783A" w:rsidRDefault="00BB47FE" w:rsidP="00BB47FE">
      <w:pPr>
        <w:rPr>
          <w:rFonts w:ascii="黑体" w:eastAsia="黑体" w:hint="eastAsia"/>
          <w:sz w:val="28"/>
          <w:szCs w:val="28"/>
        </w:rPr>
      </w:pPr>
    </w:p>
    <w:p w14:paraId="0E3324F6" w14:textId="03007B10" w:rsidR="00B6783A" w:rsidRDefault="00B6783A" w:rsidP="00B6783A">
      <w:pPr>
        <w:spacing w:line="400" w:lineRule="exact"/>
        <w:rPr>
          <w:rFonts w:ascii="黑体" w:eastAsia="黑体"/>
          <w:sz w:val="28"/>
          <w:szCs w:val="28"/>
        </w:rPr>
      </w:pPr>
      <w:r w:rsidRPr="00B6783A">
        <w:rPr>
          <w:rFonts w:ascii="黑体" w:eastAsia="黑体" w:hint="eastAsia"/>
          <w:sz w:val="28"/>
          <w:szCs w:val="28"/>
        </w:rPr>
        <w:t>3.2.2 肌电分解界面</w:t>
      </w:r>
    </w:p>
    <w:p w14:paraId="6BD689B0" w14:textId="4F25FF57" w:rsidR="00B6783A" w:rsidRDefault="0057138F" w:rsidP="00B6783A">
      <w:pPr>
        <w:spacing w:line="400" w:lineRule="exact"/>
        <w:ind w:firstLineChars="200" w:firstLine="480"/>
        <w:rPr>
          <w:sz w:val="24"/>
        </w:rPr>
      </w:pPr>
      <w:r>
        <w:rPr>
          <w:rFonts w:hint="eastAsia"/>
          <w:sz w:val="24"/>
        </w:rPr>
        <w:t>肌电分解界面中，将在线分解算法</w:t>
      </w:r>
      <w:r w:rsidR="002C275C">
        <w:rPr>
          <w:rFonts w:hint="eastAsia"/>
          <w:sz w:val="24"/>
        </w:rPr>
        <w:t>以及离线分解模板</w:t>
      </w:r>
      <w:r>
        <w:rPr>
          <w:rFonts w:hint="eastAsia"/>
          <w:sz w:val="24"/>
        </w:rPr>
        <w:t>集成在系统后台中，</w:t>
      </w:r>
      <w:r w:rsidR="008E38FD">
        <w:rPr>
          <w:rFonts w:hint="eastAsia"/>
          <w:sz w:val="24"/>
        </w:rPr>
        <w:t>在上传文件的同时，系统</w:t>
      </w:r>
      <w:r w:rsidR="002C275C">
        <w:rPr>
          <w:rFonts w:hint="eastAsia"/>
          <w:sz w:val="24"/>
        </w:rPr>
        <w:t>可以自动识别上传的</w:t>
      </w:r>
      <w:r w:rsidR="002C275C">
        <w:rPr>
          <w:rFonts w:hint="eastAsia"/>
          <w:sz w:val="24"/>
        </w:rPr>
        <w:t>EMG</w:t>
      </w:r>
      <w:r w:rsidR="002C275C">
        <w:rPr>
          <w:rFonts w:hint="eastAsia"/>
          <w:sz w:val="24"/>
        </w:rPr>
        <w:t>信号中的被试者名字，自动匹配到对应的</w:t>
      </w:r>
      <w:r w:rsidR="008E38FD">
        <w:rPr>
          <w:rFonts w:hint="eastAsia"/>
          <w:sz w:val="24"/>
        </w:rPr>
        <w:t>个性化</w:t>
      </w:r>
      <w:r w:rsidR="002C275C">
        <w:rPr>
          <w:rFonts w:hint="eastAsia"/>
          <w:sz w:val="24"/>
        </w:rPr>
        <w:t>离线分解模版，并进行</w:t>
      </w:r>
      <w:r w:rsidR="00B04C2E">
        <w:rPr>
          <w:rFonts w:hint="eastAsia"/>
          <w:sz w:val="24"/>
        </w:rPr>
        <w:t>在线分解</w:t>
      </w:r>
      <w:r w:rsidR="008E38FD">
        <w:rPr>
          <w:rFonts w:hint="eastAsia"/>
          <w:sz w:val="24"/>
        </w:rPr>
        <w:t>的调用</w:t>
      </w:r>
      <w:r w:rsidR="002C275C">
        <w:rPr>
          <w:rFonts w:hint="eastAsia"/>
          <w:sz w:val="24"/>
        </w:rPr>
        <w:t>，</w:t>
      </w:r>
      <w:r w:rsidR="00B04C2E">
        <w:rPr>
          <w:rFonts w:hint="eastAsia"/>
          <w:sz w:val="24"/>
        </w:rPr>
        <w:t>使用时选择相应的动作后，点击开始分解按钮，在下方同步显示分解后的发放序列</w:t>
      </w:r>
      <w:r w:rsidR="00B04C2E">
        <w:rPr>
          <w:rFonts w:hint="eastAsia"/>
          <w:sz w:val="24"/>
        </w:rPr>
        <w:t>MUST</w:t>
      </w:r>
      <w:r w:rsidR="00B04C2E">
        <w:rPr>
          <w:rFonts w:hint="eastAsia"/>
          <w:sz w:val="24"/>
        </w:rPr>
        <w:t>以及</w:t>
      </w:r>
      <w:r w:rsidR="00B04C2E">
        <w:rPr>
          <w:rFonts w:hint="eastAsia"/>
          <w:sz w:val="24"/>
        </w:rPr>
        <w:t>MUAP</w:t>
      </w:r>
      <w:r w:rsidR="00B04C2E">
        <w:rPr>
          <w:rFonts w:hint="eastAsia"/>
          <w:sz w:val="24"/>
        </w:rPr>
        <w:t>波形</w:t>
      </w:r>
      <w:r w:rsidR="008E38FD">
        <w:rPr>
          <w:rFonts w:hint="eastAsia"/>
          <w:sz w:val="24"/>
        </w:rPr>
        <w:t>。</w:t>
      </w:r>
      <w:r w:rsidR="00B04C2E">
        <w:rPr>
          <w:rFonts w:hint="eastAsia"/>
          <w:sz w:val="24"/>
        </w:rPr>
        <w:t>MUAP</w:t>
      </w:r>
      <w:r w:rsidR="00B04C2E">
        <w:rPr>
          <w:rFonts w:hint="eastAsia"/>
          <w:sz w:val="24"/>
        </w:rPr>
        <w:t>波形显示区域可以通过下拉框选择想看的通道和</w:t>
      </w:r>
      <w:r w:rsidR="00B04C2E">
        <w:rPr>
          <w:rFonts w:hint="eastAsia"/>
          <w:sz w:val="24"/>
        </w:rPr>
        <w:t>MU</w:t>
      </w:r>
      <w:r w:rsidR="00B04C2E">
        <w:rPr>
          <w:rFonts w:hint="eastAsia"/>
          <w:sz w:val="24"/>
        </w:rPr>
        <w:t>编号，可以选择叠加显示，能更直观地观察</w:t>
      </w:r>
      <w:r w:rsidR="00B04C2E">
        <w:rPr>
          <w:rFonts w:hint="eastAsia"/>
          <w:sz w:val="24"/>
        </w:rPr>
        <w:t>MU</w:t>
      </w:r>
      <w:r w:rsidR="00B04C2E">
        <w:rPr>
          <w:rFonts w:hint="eastAsia"/>
          <w:sz w:val="24"/>
        </w:rPr>
        <w:t>波形。</w:t>
      </w:r>
      <w:r w:rsidR="008E38FD">
        <w:rPr>
          <w:rFonts w:hint="eastAsia"/>
          <w:sz w:val="24"/>
        </w:rPr>
        <w:t>分解的</w:t>
      </w:r>
      <w:r w:rsidR="00B24DF8">
        <w:rPr>
          <w:rFonts w:hint="eastAsia"/>
          <w:sz w:val="24"/>
        </w:rPr>
        <w:t>同时也将分解结果自动保存到文件夹中，</w:t>
      </w:r>
      <w:r w:rsidR="00583C7D">
        <w:rPr>
          <w:rFonts w:hint="eastAsia"/>
          <w:sz w:val="24"/>
        </w:rPr>
        <w:t>方便多次查看。</w:t>
      </w:r>
    </w:p>
    <w:p w14:paraId="5B65755E" w14:textId="74E1A7BF" w:rsidR="0057138F" w:rsidRDefault="0057138F" w:rsidP="0057138F">
      <w:pPr>
        <w:jc w:val="center"/>
        <w:rPr>
          <w:rFonts w:hint="eastAsia"/>
          <w:sz w:val="24"/>
        </w:rPr>
      </w:pPr>
      <w:r w:rsidRPr="0057138F">
        <w:rPr>
          <w:sz w:val="24"/>
        </w:rPr>
        <w:lastRenderedPageBreak/>
        <w:drawing>
          <wp:inline distT="0" distB="0" distL="0" distR="0" wp14:anchorId="0FED3DC8" wp14:editId="26798DFB">
            <wp:extent cx="5275384" cy="3797557"/>
            <wp:effectExtent l="0" t="0" r="190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82186" cy="3802453"/>
                    </a:xfrm>
                    <a:prstGeom prst="rect">
                      <a:avLst/>
                    </a:prstGeom>
                  </pic:spPr>
                </pic:pic>
              </a:graphicData>
            </a:graphic>
          </wp:inline>
        </w:drawing>
      </w:r>
    </w:p>
    <w:p w14:paraId="04EEA610" w14:textId="26175215" w:rsidR="0057138F" w:rsidRPr="00B6783A" w:rsidRDefault="0057138F" w:rsidP="00B6783A">
      <w:pPr>
        <w:spacing w:line="400" w:lineRule="exact"/>
        <w:ind w:firstLineChars="200" w:firstLine="480"/>
        <w:rPr>
          <w:rFonts w:ascii="黑体" w:eastAsia="黑体" w:hint="eastAsia"/>
          <w:sz w:val="28"/>
          <w:szCs w:val="28"/>
        </w:rPr>
      </w:pPr>
      <w:r>
        <w:rPr>
          <w:rFonts w:hint="eastAsia"/>
          <w:sz w:val="24"/>
        </w:rPr>
        <w:t>图</w:t>
      </w:r>
    </w:p>
    <w:p w14:paraId="12C006EE" w14:textId="77777777" w:rsidR="00B6783A" w:rsidRPr="00B6783A" w:rsidRDefault="00B6783A" w:rsidP="00B6783A">
      <w:pPr>
        <w:spacing w:line="400" w:lineRule="exact"/>
        <w:rPr>
          <w:rFonts w:ascii="黑体" w:eastAsia="黑体"/>
          <w:sz w:val="28"/>
          <w:szCs w:val="28"/>
        </w:rPr>
      </w:pPr>
    </w:p>
    <w:p w14:paraId="5B1D9B10" w14:textId="447DB6FB" w:rsidR="00B6783A" w:rsidRDefault="00B6783A" w:rsidP="00B6783A">
      <w:pPr>
        <w:spacing w:line="400" w:lineRule="exact"/>
        <w:rPr>
          <w:rFonts w:ascii="黑体" w:eastAsia="黑体"/>
          <w:sz w:val="28"/>
          <w:szCs w:val="28"/>
        </w:rPr>
      </w:pPr>
      <w:r w:rsidRPr="00B6783A">
        <w:rPr>
          <w:rFonts w:ascii="黑体" w:eastAsia="黑体" w:hint="eastAsia"/>
          <w:sz w:val="28"/>
          <w:szCs w:val="28"/>
        </w:rPr>
        <w:t>3.2.3 角度与力双输出预测界面</w:t>
      </w:r>
    </w:p>
    <w:p w14:paraId="6BFCA41B" w14:textId="45BCB627" w:rsidR="00B6783A" w:rsidRDefault="00B24DF8" w:rsidP="00B6783A">
      <w:pPr>
        <w:spacing w:line="400" w:lineRule="exact"/>
        <w:ind w:firstLineChars="200" w:firstLine="480"/>
        <w:rPr>
          <w:sz w:val="24"/>
        </w:rPr>
      </w:pPr>
      <w:r>
        <w:rPr>
          <w:rFonts w:hint="eastAsia"/>
          <w:sz w:val="24"/>
        </w:rPr>
        <w:t>在肌电分解后</w:t>
      </w:r>
      <w:r w:rsidR="00583C7D">
        <w:rPr>
          <w:rFonts w:hint="eastAsia"/>
          <w:sz w:val="24"/>
        </w:rPr>
        <w:t>，就可以根据分解特征去做角度与力双输出预测了</w:t>
      </w:r>
      <w:r w:rsidR="00A377A9">
        <w:rPr>
          <w:rFonts w:hint="eastAsia"/>
          <w:sz w:val="24"/>
        </w:rPr>
        <w:t>。点击提取特征，后台自动</w:t>
      </w:r>
      <w:r w:rsidR="00B8724E">
        <w:rPr>
          <w:rFonts w:hint="eastAsia"/>
          <w:sz w:val="24"/>
        </w:rPr>
        <w:t>提取特征，之后点击开始预测按钮，自动在下方显示预测的角度与力信号预测图形。</w:t>
      </w:r>
    </w:p>
    <w:p w14:paraId="6E788002" w14:textId="0FD4F180" w:rsidR="00B8724E" w:rsidRDefault="00B8724E" w:rsidP="00B6783A">
      <w:pPr>
        <w:spacing w:line="400" w:lineRule="exact"/>
        <w:ind w:firstLineChars="200" w:firstLine="480"/>
        <w:rPr>
          <w:sz w:val="24"/>
        </w:rPr>
      </w:pPr>
      <w:r>
        <w:rPr>
          <w:rFonts w:hint="eastAsia"/>
          <w:sz w:val="24"/>
        </w:rPr>
        <w:t>在模型验证模式中，图像显示区域会同时显示角度与力信号的真实值与预测值，以清晰显示模型的预测结果，为了验证模型预测效果，界面也同时显示角度与力的误差图像，计算并显示了</w:t>
      </w:r>
      <w:r>
        <w:rPr>
          <w:rFonts w:hint="eastAsia"/>
          <w:sz w:val="24"/>
        </w:rPr>
        <w:t>RMS</w:t>
      </w:r>
      <w:r>
        <w:rPr>
          <w:rFonts w:hint="eastAsia"/>
          <w:sz w:val="24"/>
        </w:rPr>
        <w:t>，</w:t>
      </w:r>
      <w:r>
        <w:rPr>
          <w:rFonts w:hint="eastAsia"/>
          <w:sz w:val="24"/>
        </w:rPr>
        <w:t>MAE</w:t>
      </w:r>
      <w:r>
        <w:rPr>
          <w:rFonts w:hint="eastAsia"/>
          <w:sz w:val="24"/>
        </w:rPr>
        <w:t>，</w:t>
      </w:r>
      <w:r>
        <w:rPr>
          <w:rFonts w:hint="eastAsia"/>
          <w:sz w:val="24"/>
        </w:rPr>
        <w:t>R</w:t>
      </w:r>
      <w:r>
        <w:rPr>
          <w:rFonts w:hint="eastAsia"/>
          <w:sz w:val="24"/>
          <w:vertAlign w:val="superscript"/>
        </w:rPr>
        <w:t>2</w:t>
      </w:r>
      <w:r>
        <w:rPr>
          <w:rFonts w:hint="eastAsia"/>
          <w:sz w:val="24"/>
        </w:rPr>
        <w:t>，</w:t>
      </w:r>
      <w:r>
        <w:rPr>
          <w:rFonts w:hint="eastAsia"/>
          <w:sz w:val="24"/>
        </w:rPr>
        <w:t>CC</w:t>
      </w:r>
      <w:r>
        <w:rPr>
          <w:rFonts w:hint="eastAsia"/>
          <w:sz w:val="24"/>
        </w:rPr>
        <w:t>评价指标的值，确定分解效果的优越性。</w:t>
      </w:r>
      <w:r w:rsidR="00D87787">
        <w:rPr>
          <w:rFonts w:hint="eastAsia"/>
          <w:sz w:val="24"/>
        </w:rPr>
        <w:t>界面如图</w:t>
      </w:r>
      <w:r w:rsidR="00D87787">
        <w:rPr>
          <w:rFonts w:hint="eastAsia"/>
          <w:sz w:val="24"/>
        </w:rPr>
        <w:t>3-#</w:t>
      </w:r>
      <w:r w:rsidR="00D87787">
        <w:rPr>
          <w:rFonts w:hint="eastAsia"/>
          <w:sz w:val="24"/>
        </w:rPr>
        <w:t>所示。</w:t>
      </w:r>
    </w:p>
    <w:p w14:paraId="4ED44448" w14:textId="1CA67662" w:rsidR="00600850" w:rsidRDefault="00600850" w:rsidP="00B6783A">
      <w:pPr>
        <w:spacing w:line="400" w:lineRule="exact"/>
        <w:ind w:firstLineChars="200" w:firstLine="480"/>
        <w:rPr>
          <w:rFonts w:hint="eastAsia"/>
          <w:sz w:val="24"/>
        </w:rPr>
      </w:pPr>
      <w:r>
        <w:rPr>
          <w:rFonts w:hint="eastAsia"/>
          <w:sz w:val="24"/>
        </w:rPr>
        <w:t>在康复评估模式中，点击开始预测后，界面下方的图像显示区域，只显示预测的角度与力曲线，如图</w:t>
      </w:r>
      <w:r>
        <w:rPr>
          <w:rFonts w:hint="eastAsia"/>
          <w:sz w:val="24"/>
        </w:rPr>
        <w:t>3-#</w:t>
      </w:r>
      <w:r>
        <w:rPr>
          <w:rFonts w:hint="eastAsia"/>
          <w:sz w:val="24"/>
        </w:rPr>
        <w:t>所示。</w:t>
      </w:r>
    </w:p>
    <w:p w14:paraId="5C8B16BC" w14:textId="02F17CC6" w:rsidR="00600850" w:rsidRDefault="00600850" w:rsidP="00600850">
      <w:pPr>
        <w:rPr>
          <w:sz w:val="24"/>
        </w:rPr>
      </w:pPr>
      <w:r w:rsidRPr="00600850">
        <w:rPr>
          <w:sz w:val="24"/>
        </w:rPr>
        <w:lastRenderedPageBreak/>
        <w:drawing>
          <wp:inline distT="0" distB="0" distL="0" distR="0" wp14:anchorId="054C6FE8" wp14:editId="52486C10">
            <wp:extent cx="5399405" cy="38785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399405" cy="3878580"/>
                    </a:xfrm>
                    <a:prstGeom prst="rect">
                      <a:avLst/>
                    </a:prstGeom>
                  </pic:spPr>
                </pic:pic>
              </a:graphicData>
            </a:graphic>
          </wp:inline>
        </w:drawing>
      </w:r>
    </w:p>
    <w:p w14:paraId="5CA54D0C" w14:textId="33004E86" w:rsidR="00600850" w:rsidRPr="00B8724E" w:rsidRDefault="00600850" w:rsidP="00600850">
      <w:pPr>
        <w:jc w:val="center"/>
        <w:rPr>
          <w:rFonts w:hint="eastAsia"/>
          <w:sz w:val="24"/>
        </w:rPr>
      </w:pPr>
      <w:r>
        <w:rPr>
          <w:rFonts w:hint="eastAsia"/>
          <w:sz w:val="24"/>
        </w:rPr>
        <w:t>图</w:t>
      </w:r>
      <w:r>
        <w:rPr>
          <w:rFonts w:hint="eastAsia"/>
          <w:sz w:val="24"/>
        </w:rPr>
        <w:t xml:space="preserve">3-# </w:t>
      </w:r>
      <w:r>
        <w:rPr>
          <w:rFonts w:hint="eastAsia"/>
          <w:sz w:val="24"/>
        </w:rPr>
        <w:t>模型验证模式的界面</w:t>
      </w:r>
    </w:p>
    <w:p w14:paraId="358D1BDE" w14:textId="1BF72FFA" w:rsidR="00583C7D" w:rsidRDefault="00583C7D" w:rsidP="00583C7D">
      <w:pPr>
        <w:jc w:val="center"/>
        <w:rPr>
          <w:rFonts w:ascii="黑体" w:eastAsia="黑体"/>
          <w:sz w:val="28"/>
          <w:szCs w:val="28"/>
        </w:rPr>
      </w:pPr>
      <w:r w:rsidRPr="00583C7D">
        <w:rPr>
          <w:rFonts w:ascii="黑体" w:eastAsia="黑体"/>
          <w:sz w:val="28"/>
          <w:szCs w:val="28"/>
        </w:rPr>
        <w:drawing>
          <wp:inline distT="0" distB="0" distL="0" distR="0" wp14:anchorId="74F848AF" wp14:editId="2A8C498D">
            <wp:extent cx="5399405" cy="387794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399405" cy="3877945"/>
                    </a:xfrm>
                    <a:prstGeom prst="rect">
                      <a:avLst/>
                    </a:prstGeom>
                  </pic:spPr>
                </pic:pic>
              </a:graphicData>
            </a:graphic>
          </wp:inline>
        </w:drawing>
      </w:r>
    </w:p>
    <w:p w14:paraId="718BA4CD" w14:textId="29B5EDBC" w:rsidR="00583C7D" w:rsidRPr="00D87787" w:rsidRDefault="00583C7D" w:rsidP="00D87787">
      <w:pPr>
        <w:spacing w:line="240" w:lineRule="exact"/>
        <w:jc w:val="center"/>
        <w:rPr>
          <w:rFonts w:hint="eastAsia"/>
          <w:sz w:val="24"/>
        </w:rPr>
      </w:pPr>
      <w:r w:rsidRPr="00D87787">
        <w:rPr>
          <w:rFonts w:hint="eastAsia"/>
          <w:sz w:val="24"/>
        </w:rPr>
        <w:t>图</w:t>
      </w:r>
      <w:r w:rsidR="00D87787">
        <w:rPr>
          <w:rFonts w:hint="eastAsia"/>
          <w:sz w:val="24"/>
        </w:rPr>
        <w:t xml:space="preserve">3-# </w:t>
      </w:r>
      <w:r w:rsidR="00D87787">
        <w:rPr>
          <w:rFonts w:hint="eastAsia"/>
          <w:sz w:val="24"/>
        </w:rPr>
        <w:t>康复评估模式的双输出预测界面</w:t>
      </w:r>
    </w:p>
    <w:p w14:paraId="23FAEA56" w14:textId="77777777" w:rsidR="00B6783A" w:rsidRPr="00B6783A" w:rsidRDefault="00B6783A" w:rsidP="00B6783A">
      <w:pPr>
        <w:spacing w:line="400" w:lineRule="exact"/>
        <w:rPr>
          <w:rFonts w:ascii="黑体" w:eastAsia="黑体"/>
          <w:sz w:val="28"/>
          <w:szCs w:val="28"/>
        </w:rPr>
      </w:pPr>
    </w:p>
    <w:p w14:paraId="19D2A505" w14:textId="25E18E6F" w:rsidR="00B6783A" w:rsidRDefault="00B6783A" w:rsidP="00B6783A">
      <w:pPr>
        <w:spacing w:line="400" w:lineRule="exact"/>
        <w:rPr>
          <w:rFonts w:ascii="黑体" w:eastAsia="黑体"/>
          <w:sz w:val="28"/>
          <w:szCs w:val="28"/>
        </w:rPr>
      </w:pPr>
      <w:r w:rsidRPr="00B6783A">
        <w:rPr>
          <w:rFonts w:ascii="黑体" w:eastAsia="黑体" w:hint="eastAsia"/>
          <w:sz w:val="28"/>
          <w:szCs w:val="28"/>
        </w:rPr>
        <w:lastRenderedPageBreak/>
        <w:t>3.2.4 康复评估界面</w:t>
      </w:r>
    </w:p>
    <w:p w14:paraId="6A2F52AD" w14:textId="4C4ADFD2" w:rsidR="00B6783A" w:rsidRDefault="00154E9B" w:rsidP="00B6783A">
      <w:pPr>
        <w:spacing w:line="400" w:lineRule="exact"/>
        <w:ind w:firstLineChars="200" w:firstLine="480"/>
        <w:rPr>
          <w:sz w:val="24"/>
        </w:rPr>
      </w:pPr>
      <w:r>
        <w:rPr>
          <w:rFonts w:hint="eastAsia"/>
          <w:sz w:val="24"/>
        </w:rPr>
        <w:t>在康复评估界面中，使用者填写姓名</w:t>
      </w:r>
      <w:r w:rsidR="00000BCA">
        <w:rPr>
          <w:rFonts w:hint="eastAsia"/>
          <w:sz w:val="24"/>
        </w:rPr>
        <w:t>与编号，选择手腕自由度类型，最重要的是填写角度目标范围</w:t>
      </w:r>
      <w:r w:rsidR="00000BCA">
        <w:rPr>
          <w:rFonts w:hint="eastAsia"/>
          <w:sz w:val="24"/>
        </w:rPr>
        <w:t>ROM</w:t>
      </w:r>
      <w:r w:rsidR="00000BCA">
        <w:rPr>
          <w:rFonts w:hint="eastAsia"/>
          <w:sz w:val="24"/>
        </w:rPr>
        <w:t>，目标力大小，点击刷新评估，下方显示各类康复指标的计算结果，最后综合几类康复评估指标值，得到一个综合评估分数，以及对应的康复建议，如图</w:t>
      </w:r>
      <w:r w:rsidR="00000BCA">
        <w:rPr>
          <w:rFonts w:hint="eastAsia"/>
          <w:sz w:val="24"/>
        </w:rPr>
        <w:t>3-#</w:t>
      </w:r>
      <w:r w:rsidR="00000BCA">
        <w:rPr>
          <w:rFonts w:hint="eastAsia"/>
          <w:sz w:val="24"/>
        </w:rPr>
        <w:t>所示。最下方是报告导出界面，使用者点击生成评估报告，会出现一个“康复评估报告”的弹窗，包含个人信息，本次的评估结果，以及后续的康复建议，如图</w:t>
      </w:r>
      <w:r w:rsidR="00000BCA">
        <w:rPr>
          <w:rFonts w:hint="eastAsia"/>
          <w:sz w:val="24"/>
        </w:rPr>
        <w:t>3-#</w:t>
      </w:r>
      <w:r w:rsidR="00000BCA">
        <w:rPr>
          <w:rFonts w:hint="eastAsia"/>
          <w:sz w:val="24"/>
        </w:rPr>
        <w:t>所示。同时使用者也可以点击其他按钮，导出目标格式的康复评估报告。</w:t>
      </w:r>
    </w:p>
    <w:p w14:paraId="14D4CF6C" w14:textId="7E87F940" w:rsidR="00774CCA" w:rsidRDefault="00774CCA" w:rsidP="00774CCA">
      <w:pPr>
        <w:jc w:val="center"/>
        <w:rPr>
          <w:sz w:val="24"/>
        </w:rPr>
      </w:pPr>
      <w:r w:rsidRPr="00774CCA">
        <w:rPr>
          <w:sz w:val="24"/>
        </w:rPr>
        <w:drawing>
          <wp:inline distT="0" distB="0" distL="0" distR="0" wp14:anchorId="41720ABB" wp14:editId="017FCBEB">
            <wp:extent cx="5399405" cy="3820795"/>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399405" cy="3820795"/>
                    </a:xfrm>
                    <a:prstGeom prst="rect">
                      <a:avLst/>
                    </a:prstGeom>
                  </pic:spPr>
                </pic:pic>
              </a:graphicData>
            </a:graphic>
          </wp:inline>
        </w:drawing>
      </w:r>
    </w:p>
    <w:p w14:paraId="1A921C20" w14:textId="428F8566" w:rsidR="00774CCA" w:rsidRDefault="00774CCA" w:rsidP="00774CCA">
      <w:pPr>
        <w:jc w:val="center"/>
        <w:rPr>
          <w:sz w:val="24"/>
        </w:rPr>
      </w:pPr>
      <w:r>
        <w:rPr>
          <w:rFonts w:hint="eastAsia"/>
          <w:sz w:val="24"/>
        </w:rPr>
        <w:t>图</w:t>
      </w:r>
      <w:r>
        <w:rPr>
          <w:rFonts w:hint="eastAsia"/>
          <w:sz w:val="24"/>
        </w:rPr>
        <w:t xml:space="preserve">3-# </w:t>
      </w:r>
      <w:r>
        <w:rPr>
          <w:rFonts w:hint="eastAsia"/>
          <w:sz w:val="24"/>
        </w:rPr>
        <w:t>康复评估界面</w:t>
      </w:r>
    </w:p>
    <w:p w14:paraId="6F83A848" w14:textId="737F0592" w:rsidR="00154E9B" w:rsidRDefault="00154E9B" w:rsidP="00774CCA">
      <w:pPr>
        <w:jc w:val="center"/>
        <w:rPr>
          <w:sz w:val="24"/>
        </w:rPr>
      </w:pPr>
      <w:r w:rsidRPr="00154E9B">
        <w:rPr>
          <w:sz w:val="24"/>
        </w:rPr>
        <w:lastRenderedPageBreak/>
        <w:drawing>
          <wp:inline distT="0" distB="0" distL="0" distR="0" wp14:anchorId="6B05B9BB" wp14:editId="09D8A050">
            <wp:extent cx="5399405" cy="3409315"/>
            <wp:effectExtent l="0" t="0" r="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399405" cy="3409315"/>
                    </a:xfrm>
                    <a:prstGeom prst="rect">
                      <a:avLst/>
                    </a:prstGeom>
                  </pic:spPr>
                </pic:pic>
              </a:graphicData>
            </a:graphic>
          </wp:inline>
        </w:drawing>
      </w:r>
    </w:p>
    <w:p w14:paraId="258BFA06" w14:textId="7590BD3B" w:rsidR="00154E9B" w:rsidRDefault="00154E9B" w:rsidP="00774CCA">
      <w:pPr>
        <w:jc w:val="center"/>
        <w:rPr>
          <w:rFonts w:hint="eastAsia"/>
          <w:sz w:val="24"/>
        </w:rPr>
      </w:pPr>
      <w:r>
        <w:rPr>
          <w:rFonts w:hint="eastAsia"/>
          <w:sz w:val="24"/>
        </w:rPr>
        <w:t>图</w:t>
      </w:r>
      <w:r>
        <w:rPr>
          <w:rFonts w:hint="eastAsia"/>
          <w:sz w:val="24"/>
        </w:rPr>
        <w:t xml:space="preserve">3-# </w:t>
      </w:r>
      <w:r>
        <w:rPr>
          <w:rFonts w:hint="eastAsia"/>
          <w:sz w:val="24"/>
        </w:rPr>
        <w:t>康复评估报告</w:t>
      </w:r>
    </w:p>
    <w:p w14:paraId="7D745A89" w14:textId="3D485ADF" w:rsidR="00A377A9" w:rsidRDefault="00A377A9" w:rsidP="00A377A9">
      <w:pPr>
        <w:spacing w:line="400" w:lineRule="exact"/>
        <w:rPr>
          <w:rFonts w:ascii="黑体" w:eastAsia="黑体"/>
          <w:sz w:val="28"/>
          <w:szCs w:val="28"/>
        </w:rPr>
      </w:pPr>
      <w:r w:rsidRPr="00B6783A">
        <w:rPr>
          <w:rFonts w:ascii="黑体" w:eastAsia="黑体" w:hint="eastAsia"/>
          <w:sz w:val="28"/>
          <w:szCs w:val="28"/>
        </w:rPr>
        <w:t>3.2.</w:t>
      </w:r>
      <w:r>
        <w:rPr>
          <w:rFonts w:ascii="黑体" w:eastAsia="黑体" w:hint="eastAsia"/>
          <w:sz w:val="28"/>
          <w:szCs w:val="28"/>
        </w:rPr>
        <w:t>5</w:t>
      </w:r>
      <w:r w:rsidRPr="00B6783A">
        <w:rPr>
          <w:rFonts w:ascii="黑体" w:eastAsia="黑体" w:hint="eastAsia"/>
          <w:sz w:val="28"/>
          <w:szCs w:val="28"/>
        </w:rPr>
        <w:t xml:space="preserve"> </w:t>
      </w:r>
      <w:r>
        <w:rPr>
          <w:rFonts w:ascii="黑体" w:eastAsia="黑体" w:hint="eastAsia"/>
          <w:sz w:val="28"/>
          <w:szCs w:val="28"/>
        </w:rPr>
        <w:t>数据管理</w:t>
      </w:r>
      <w:r w:rsidRPr="00B6783A">
        <w:rPr>
          <w:rFonts w:ascii="黑体" w:eastAsia="黑体" w:hint="eastAsia"/>
          <w:sz w:val="28"/>
          <w:szCs w:val="28"/>
        </w:rPr>
        <w:t>界面</w:t>
      </w:r>
    </w:p>
    <w:p w14:paraId="73C23BB1" w14:textId="17B424E1" w:rsidR="00A377A9" w:rsidRDefault="0022522D" w:rsidP="00A377A9">
      <w:pPr>
        <w:spacing w:line="400" w:lineRule="exact"/>
        <w:ind w:firstLineChars="200" w:firstLine="480"/>
        <w:rPr>
          <w:sz w:val="24"/>
        </w:rPr>
      </w:pPr>
      <w:r>
        <w:rPr>
          <w:rFonts w:hint="eastAsia"/>
          <w:sz w:val="24"/>
        </w:rPr>
        <w:t>在数据管理界面，可以存储记录使用者的每日康复记录，右侧显示一系列康复指标的变化趋势图，以及数据统计，帮助使用者更加直观地看到每日变化，同时也导出</w:t>
      </w:r>
      <w:r>
        <w:rPr>
          <w:rFonts w:hint="eastAsia"/>
          <w:sz w:val="24"/>
        </w:rPr>
        <w:t>pdf</w:t>
      </w:r>
      <w:r>
        <w:rPr>
          <w:rFonts w:hint="eastAsia"/>
          <w:sz w:val="24"/>
        </w:rPr>
        <w:t>或者</w:t>
      </w:r>
      <w:r>
        <w:rPr>
          <w:rFonts w:hint="eastAsia"/>
          <w:sz w:val="24"/>
        </w:rPr>
        <w:t>csv</w:t>
      </w:r>
      <w:r>
        <w:rPr>
          <w:rFonts w:hint="eastAsia"/>
          <w:sz w:val="24"/>
        </w:rPr>
        <w:t>报告，用于后续查看。</w:t>
      </w:r>
    </w:p>
    <w:p w14:paraId="1C7FE8B4" w14:textId="06D5B818" w:rsidR="00000BCA" w:rsidRDefault="00000BCA" w:rsidP="00000BCA">
      <w:pPr>
        <w:rPr>
          <w:rFonts w:ascii="黑体" w:eastAsia="黑体"/>
          <w:sz w:val="28"/>
          <w:szCs w:val="28"/>
        </w:rPr>
      </w:pPr>
      <w:r w:rsidRPr="00000BCA">
        <w:rPr>
          <w:rFonts w:ascii="黑体" w:eastAsia="黑体"/>
          <w:sz w:val="28"/>
          <w:szCs w:val="28"/>
        </w:rPr>
        <w:drawing>
          <wp:inline distT="0" distB="0" distL="0" distR="0" wp14:anchorId="50041D27" wp14:editId="7E76E4D4">
            <wp:extent cx="5399405" cy="389191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399405" cy="3891915"/>
                    </a:xfrm>
                    <a:prstGeom prst="rect">
                      <a:avLst/>
                    </a:prstGeom>
                  </pic:spPr>
                </pic:pic>
              </a:graphicData>
            </a:graphic>
          </wp:inline>
        </w:drawing>
      </w:r>
    </w:p>
    <w:p w14:paraId="27C75CE8" w14:textId="20989745" w:rsidR="00000BCA" w:rsidRPr="00000BCA" w:rsidRDefault="00000BCA" w:rsidP="00000BCA">
      <w:pPr>
        <w:jc w:val="center"/>
        <w:rPr>
          <w:rFonts w:hint="eastAsia"/>
          <w:sz w:val="24"/>
        </w:rPr>
      </w:pPr>
      <w:r w:rsidRPr="00000BCA">
        <w:rPr>
          <w:rFonts w:hint="eastAsia"/>
          <w:sz w:val="24"/>
        </w:rPr>
        <w:lastRenderedPageBreak/>
        <w:t>图</w:t>
      </w:r>
      <w:r w:rsidRPr="00000BCA">
        <w:rPr>
          <w:rFonts w:hint="eastAsia"/>
          <w:sz w:val="24"/>
        </w:rPr>
        <w:t xml:space="preserve">3-# </w:t>
      </w:r>
      <w:r w:rsidRPr="00000BCA">
        <w:rPr>
          <w:rFonts w:hint="eastAsia"/>
          <w:sz w:val="24"/>
        </w:rPr>
        <w:t>数据管理界面</w:t>
      </w:r>
    </w:p>
    <w:p w14:paraId="52EE6956" w14:textId="77777777" w:rsidR="00A377A9" w:rsidRPr="00B6783A" w:rsidRDefault="00A377A9" w:rsidP="00B6783A">
      <w:pPr>
        <w:spacing w:line="400" w:lineRule="exact"/>
        <w:ind w:firstLineChars="200" w:firstLine="560"/>
        <w:rPr>
          <w:rFonts w:ascii="黑体" w:eastAsia="黑体" w:hint="eastAsia"/>
          <w:sz w:val="28"/>
          <w:szCs w:val="28"/>
        </w:rPr>
      </w:pPr>
    </w:p>
    <w:p w14:paraId="12C3520C" w14:textId="77777777" w:rsidR="00B6783A" w:rsidRPr="00B6783A" w:rsidRDefault="00B6783A" w:rsidP="00B6783A">
      <w:pPr>
        <w:spacing w:line="400" w:lineRule="exact"/>
        <w:rPr>
          <w:rFonts w:ascii="黑体" w:eastAsia="黑体"/>
          <w:sz w:val="28"/>
          <w:szCs w:val="28"/>
        </w:rPr>
      </w:pPr>
    </w:p>
    <w:p w14:paraId="411177B3" w14:textId="5921FB3C" w:rsidR="00B6783A" w:rsidRPr="00B6783A" w:rsidRDefault="00B6783A" w:rsidP="00B6783A">
      <w:pPr>
        <w:spacing w:line="400" w:lineRule="exact"/>
        <w:rPr>
          <w:rFonts w:ascii="黑体" w:eastAsia="黑体"/>
          <w:sz w:val="30"/>
        </w:rPr>
      </w:pPr>
      <w:r w:rsidRPr="00B6783A">
        <w:rPr>
          <w:rFonts w:ascii="黑体" w:eastAsia="黑体" w:hint="eastAsia"/>
          <w:sz w:val="30"/>
        </w:rPr>
        <w:t>3.3 技术可行性分析及创新说明</w:t>
      </w:r>
    </w:p>
    <w:p w14:paraId="5629E16C" w14:textId="544B3E04" w:rsidR="00B6783A" w:rsidRDefault="00B6783A" w:rsidP="00B6783A">
      <w:pPr>
        <w:spacing w:line="400" w:lineRule="exact"/>
        <w:rPr>
          <w:rFonts w:ascii="黑体" w:eastAsia="黑体"/>
          <w:sz w:val="28"/>
          <w:szCs w:val="28"/>
        </w:rPr>
      </w:pPr>
      <w:r w:rsidRPr="00B6783A">
        <w:rPr>
          <w:rFonts w:ascii="黑体" w:eastAsia="黑体" w:hint="eastAsia"/>
          <w:sz w:val="28"/>
          <w:szCs w:val="28"/>
        </w:rPr>
        <w:t>3.3.1 可行性分析</w:t>
      </w:r>
    </w:p>
    <w:p w14:paraId="6726A6FE" w14:textId="5A32E09D" w:rsidR="00D07633" w:rsidRPr="00D07633" w:rsidRDefault="00D07633" w:rsidP="00D07633">
      <w:pPr>
        <w:spacing w:line="400" w:lineRule="exact"/>
        <w:ind w:firstLineChars="200" w:firstLine="480"/>
        <w:rPr>
          <w:rFonts w:hint="eastAsia"/>
          <w:sz w:val="24"/>
        </w:rPr>
      </w:pPr>
      <w:r w:rsidRPr="00D07633">
        <w:rPr>
          <w:rFonts w:hint="eastAsia"/>
          <w:sz w:val="24"/>
        </w:rPr>
        <w:t>（</w:t>
      </w:r>
      <w:r w:rsidRPr="00D07633">
        <w:rPr>
          <w:rFonts w:hint="eastAsia"/>
          <w:sz w:val="24"/>
        </w:rPr>
        <w:t>1</w:t>
      </w:r>
      <w:r w:rsidRPr="00D07633">
        <w:rPr>
          <w:rFonts w:hint="eastAsia"/>
          <w:sz w:val="24"/>
        </w:rPr>
        <w:t>）硬件可行性</w:t>
      </w:r>
    </w:p>
    <w:p w14:paraId="6CAB1143" w14:textId="79CD75F3" w:rsidR="00D07633" w:rsidRPr="00D07633" w:rsidRDefault="00D07633" w:rsidP="00D07633">
      <w:pPr>
        <w:spacing w:line="400" w:lineRule="exact"/>
        <w:ind w:firstLineChars="200" w:firstLine="480"/>
        <w:rPr>
          <w:rFonts w:hint="eastAsia"/>
          <w:sz w:val="24"/>
        </w:rPr>
      </w:pPr>
      <w:r w:rsidRPr="00D07633">
        <w:rPr>
          <w:rFonts w:hint="eastAsia"/>
          <w:sz w:val="24"/>
        </w:rPr>
        <w:t>本项目采用实验室自主研发的高密度表面肌电采集系统作为数据获取平台。该系统由阵列式肌电电极、无线采集器、基站以及上位机软件组成，可实现</w:t>
      </w:r>
      <w:r w:rsidRPr="00D07633">
        <w:rPr>
          <w:rFonts w:hint="eastAsia"/>
          <w:sz w:val="24"/>
        </w:rPr>
        <w:t>64</w:t>
      </w:r>
      <w:r w:rsidRPr="00D07633">
        <w:rPr>
          <w:rFonts w:hint="eastAsia"/>
          <w:sz w:val="24"/>
        </w:rPr>
        <w:t>通道表面肌电信号的同步采集，采样频率达到</w:t>
      </w:r>
      <w:r w:rsidRPr="00D07633">
        <w:rPr>
          <w:rFonts w:hint="eastAsia"/>
          <w:sz w:val="24"/>
        </w:rPr>
        <w:t>2000 Hz</w:t>
      </w:r>
      <w:r w:rsidRPr="00D07633">
        <w:rPr>
          <w:rFonts w:hint="eastAsia"/>
          <w:sz w:val="24"/>
        </w:rPr>
        <w:t>。系统已完成硬件设计与功能验证，能够稳定获取高质量肌电信号，为后续运动单元分解与运动解码提供可靠的数据基础。同时，采集器采用无线传输方式，具有体积小、便携性强和使用灵活等特点，满足实验室及居家场景下的使用需求。</w:t>
      </w:r>
    </w:p>
    <w:p w14:paraId="2A5E06BB" w14:textId="1FB18F26" w:rsidR="00D07633" w:rsidRPr="00D07633" w:rsidRDefault="00D07633" w:rsidP="00D07633">
      <w:pPr>
        <w:spacing w:line="400" w:lineRule="exact"/>
        <w:ind w:firstLineChars="200" w:firstLine="480"/>
        <w:rPr>
          <w:rFonts w:hint="eastAsia"/>
          <w:sz w:val="24"/>
        </w:rPr>
      </w:pPr>
      <w:r w:rsidRPr="00D07633">
        <w:rPr>
          <w:rFonts w:hint="eastAsia"/>
          <w:sz w:val="24"/>
        </w:rPr>
        <w:t>（</w:t>
      </w:r>
      <w:r w:rsidRPr="00D07633">
        <w:rPr>
          <w:rFonts w:hint="eastAsia"/>
          <w:sz w:val="24"/>
        </w:rPr>
        <w:t>2</w:t>
      </w:r>
      <w:r w:rsidRPr="00D07633">
        <w:rPr>
          <w:rFonts w:hint="eastAsia"/>
          <w:sz w:val="24"/>
        </w:rPr>
        <w:t>）算法可行性</w:t>
      </w:r>
    </w:p>
    <w:p w14:paraId="301F5078" w14:textId="23702113" w:rsidR="00D07633" w:rsidRPr="00D07633" w:rsidRDefault="00D07633" w:rsidP="00D07633">
      <w:pPr>
        <w:spacing w:line="400" w:lineRule="exact"/>
        <w:ind w:firstLineChars="200" w:firstLine="480"/>
        <w:rPr>
          <w:rFonts w:hint="eastAsia"/>
          <w:sz w:val="24"/>
        </w:rPr>
      </w:pPr>
      <w:r w:rsidRPr="00D07633">
        <w:rPr>
          <w:rFonts w:hint="eastAsia"/>
          <w:sz w:val="24"/>
        </w:rPr>
        <w:t>本项目构建了“肌电预处理—运动单元分解—特征提取—连续预测”的完整算法流程。首先利用</w:t>
      </w:r>
      <w:proofErr w:type="spellStart"/>
      <w:r w:rsidRPr="00D07633">
        <w:rPr>
          <w:rFonts w:hint="eastAsia"/>
          <w:sz w:val="24"/>
        </w:rPr>
        <w:t>FastICA</w:t>
      </w:r>
      <w:proofErr w:type="spellEnd"/>
      <w:r w:rsidRPr="00D07633">
        <w:rPr>
          <w:rFonts w:hint="eastAsia"/>
          <w:sz w:val="24"/>
        </w:rPr>
        <w:t>算法实现高密度表面肌电信号的离线分解，提取运动单元发放信息；随后基于离线获得的分离矩阵进行在线分解，并引入聚类中心动态更新机制，提高在线分解的稳定性和准确性；最后结合运动单元发放特征与</w:t>
      </w:r>
      <w:r w:rsidRPr="00D07633">
        <w:rPr>
          <w:rFonts w:hint="eastAsia"/>
          <w:sz w:val="24"/>
        </w:rPr>
        <w:t>CNN-</w:t>
      </w:r>
      <w:proofErr w:type="spellStart"/>
      <w:r w:rsidRPr="00D07633">
        <w:rPr>
          <w:rFonts w:hint="eastAsia"/>
          <w:sz w:val="24"/>
        </w:rPr>
        <w:t>BiLSTM</w:t>
      </w:r>
      <w:proofErr w:type="spellEnd"/>
      <w:r w:rsidRPr="00D07633">
        <w:rPr>
          <w:rFonts w:hint="eastAsia"/>
          <w:sz w:val="24"/>
        </w:rPr>
        <w:t>双输出预测模型，实现腕关节角度与作用力的同步预测。实验结果表明，四种动作的角度预测决定系数</w:t>
      </w:r>
      <w:r w:rsidRPr="00D07633">
        <w:rPr>
          <w:rFonts w:hint="eastAsia"/>
          <w:sz w:val="24"/>
        </w:rPr>
        <w:t>R</w:t>
      </w:r>
      <w:r w:rsidRPr="00D07633">
        <w:rPr>
          <w:sz w:val="24"/>
        </w:rPr>
        <w:t>²</w:t>
      </w:r>
      <w:r w:rsidRPr="00D07633">
        <w:rPr>
          <w:rFonts w:hint="eastAsia"/>
          <w:sz w:val="24"/>
        </w:rPr>
        <w:t>均达到</w:t>
      </w:r>
      <w:r w:rsidRPr="00D07633">
        <w:rPr>
          <w:rFonts w:hint="eastAsia"/>
          <w:sz w:val="24"/>
        </w:rPr>
        <w:t>0.89</w:t>
      </w:r>
      <w:r w:rsidRPr="00D07633">
        <w:rPr>
          <w:rFonts w:hint="eastAsia"/>
          <w:sz w:val="24"/>
        </w:rPr>
        <w:t>以上，最高达到</w:t>
      </w:r>
      <w:r w:rsidRPr="00D07633">
        <w:rPr>
          <w:rFonts w:hint="eastAsia"/>
          <w:sz w:val="24"/>
        </w:rPr>
        <w:t>0.9260</w:t>
      </w:r>
      <w:r w:rsidRPr="00D07633">
        <w:rPr>
          <w:rFonts w:hint="eastAsia"/>
          <w:sz w:val="24"/>
        </w:rPr>
        <w:t>；力预测</w:t>
      </w:r>
      <w:r w:rsidRPr="00D07633">
        <w:rPr>
          <w:rFonts w:hint="eastAsia"/>
          <w:sz w:val="24"/>
        </w:rPr>
        <w:t>R</w:t>
      </w:r>
      <w:r w:rsidRPr="00D07633">
        <w:rPr>
          <w:sz w:val="24"/>
        </w:rPr>
        <w:t>²</w:t>
      </w:r>
      <w:r w:rsidRPr="00D07633">
        <w:rPr>
          <w:rFonts w:hint="eastAsia"/>
          <w:sz w:val="24"/>
        </w:rPr>
        <w:t>最高达到</w:t>
      </w:r>
      <w:r w:rsidRPr="00D07633">
        <w:rPr>
          <w:rFonts w:hint="eastAsia"/>
          <w:sz w:val="24"/>
        </w:rPr>
        <w:t>0.7764</w:t>
      </w:r>
      <w:r w:rsidRPr="00D07633">
        <w:rPr>
          <w:rFonts w:hint="eastAsia"/>
          <w:sz w:val="24"/>
        </w:rPr>
        <w:t>，验证了所提出方法的有效性和可行性。</w:t>
      </w:r>
    </w:p>
    <w:p w14:paraId="1C9247A8" w14:textId="03D5281A" w:rsidR="00D07633" w:rsidRPr="00D07633" w:rsidRDefault="00D07633" w:rsidP="00D07633">
      <w:pPr>
        <w:spacing w:line="400" w:lineRule="exact"/>
        <w:ind w:firstLineChars="200" w:firstLine="480"/>
        <w:rPr>
          <w:rFonts w:hint="eastAsia"/>
          <w:sz w:val="24"/>
        </w:rPr>
      </w:pPr>
      <w:r w:rsidRPr="00D07633">
        <w:rPr>
          <w:rFonts w:hint="eastAsia"/>
          <w:sz w:val="24"/>
        </w:rPr>
        <w:t>（</w:t>
      </w:r>
      <w:r w:rsidRPr="00D07633">
        <w:rPr>
          <w:rFonts w:hint="eastAsia"/>
          <w:sz w:val="24"/>
        </w:rPr>
        <w:t>3</w:t>
      </w:r>
      <w:r w:rsidRPr="00D07633">
        <w:rPr>
          <w:rFonts w:hint="eastAsia"/>
          <w:sz w:val="24"/>
        </w:rPr>
        <w:t>）应用可行性</w:t>
      </w:r>
    </w:p>
    <w:p w14:paraId="1A658728" w14:textId="32D3C954" w:rsidR="00B6783A" w:rsidRPr="00D07633" w:rsidRDefault="00D07633" w:rsidP="00D07633">
      <w:pPr>
        <w:spacing w:line="400" w:lineRule="exact"/>
        <w:ind w:firstLineChars="200" w:firstLine="480"/>
        <w:rPr>
          <w:sz w:val="24"/>
        </w:rPr>
      </w:pPr>
      <w:r w:rsidRPr="00D07633">
        <w:rPr>
          <w:rFonts w:hint="eastAsia"/>
          <w:sz w:val="24"/>
        </w:rPr>
        <w:t>本项目开发了集数据采集、肌电分解、连续预测及康复评估于一体的桌面应用程序，实现了从神经信号采集到康复评估结果输出的完整闭环。系统支持验证模式和康复评估模式两种工作方式，能够实时显示运动单元放电活动、角度预测结果及力预测结果，并自动生成评估信息。相比传统依赖专业设备和人工分析的康复评估方式，本系统具有操作简单、实时性好、成本较低和可移植性强等优点，具备良好的临床辅助评估和居家康复应用前景。</w:t>
      </w:r>
    </w:p>
    <w:p w14:paraId="2B9677EA" w14:textId="3B3241C6" w:rsidR="00B80B09" w:rsidRPr="00B6783A" w:rsidRDefault="00B6783A" w:rsidP="00B6783A">
      <w:pPr>
        <w:spacing w:line="400" w:lineRule="exact"/>
        <w:rPr>
          <w:rFonts w:ascii="黑体" w:eastAsia="黑体"/>
          <w:sz w:val="28"/>
          <w:szCs w:val="28"/>
        </w:rPr>
      </w:pPr>
      <w:r w:rsidRPr="00B6783A">
        <w:rPr>
          <w:rFonts w:ascii="黑体" w:eastAsia="黑体" w:hint="eastAsia"/>
          <w:sz w:val="28"/>
          <w:szCs w:val="28"/>
        </w:rPr>
        <w:t>3.3.2 创新性说明</w:t>
      </w:r>
    </w:p>
    <w:p w14:paraId="4683119E" w14:textId="6B33D099" w:rsidR="00B6783A" w:rsidRDefault="00B6783A" w:rsidP="00B6783A">
      <w:pPr>
        <w:spacing w:line="400" w:lineRule="exact"/>
        <w:ind w:firstLineChars="200" w:firstLine="480"/>
        <w:rPr>
          <w:sz w:val="24"/>
        </w:rPr>
      </w:pPr>
      <w:r w:rsidRPr="00030682">
        <w:rPr>
          <w:rFonts w:hint="eastAsia"/>
          <w:sz w:val="24"/>
        </w:rPr>
        <w:t>本项目</w:t>
      </w:r>
      <w:r w:rsidR="00EA2623">
        <w:rPr>
          <w:rFonts w:hint="eastAsia"/>
          <w:sz w:val="24"/>
        </w:rPr>
        <w:t>具有以下创新点：</w:t>
      </w:r>
    </w:p>
    <w:p w14:paraId="405ADC61" w14:textId="435E74AB" w:rsidR="00780069" w:rsidRDefault="00780069" w:rsidP="00780069">
      <w:pPr>
        <w:spacing w:line="400" w:lineRule="exact"/>
        <w:ind w:firstLineChars="200" w:firstLine="480"/>
        <w:rPr>
          <w:sz w:val="24"/>
        </w:rPr>
      </w:pPr>
      <w:r w:rsidRPr="00EA2623">
        <w:rPr>
          <w:rFonts w:hint="eastAsia"/>
          <w:sz w:val="24"/>
        </w:rPr>
        <w:t>（</w:t>
      </w:r>
      <w:r w:rsidRPr="00EA2623">
        <w:rPr>
          <w:rFonts w:hint="eastAsia"/>
          <w:sz w:val="24"/>
        </w:rPr>
        <w:t>1</w:t>
      </w:r>
      <w:r>
        <w:rPr>
          <w:rFonts w:hint="eastAsia"/>
          <w:sz w:val="24"/>
        </w:rPr>
        <w:t>）</w:t>
      </w:r>
      <w:r w:rsidR="00640C53" w:rsidRPr="00640C53">
        <w:rPr>
          <w:rFonts w:hint="eastAsia"/>
          <w:sz w:val="24"/>
        </w:rPr>
        <w:t>自主研发高密度表面肌电采集平台：本项目采用实验室自主研发的</w:t>
      </w:r>
      <w:r w:rsidR="00640C53" w:rsidRPr="00640C53">
        <w:rPr>
          <w:rFonts w:hint="eastAsia"/>
          <w:sz w:val="24"/>
        </w:rPr>
        <w:t>64</w:t>
      </w:r>
      <w:r w:rsidR="00640C53" w:rsidRPr="00640C53">
        <w:rPr>
          <w:rFonts w:hint="eastAsia"/>
          <w:sz w:val="24"/>
        </w:rPr>
        <w:t>通道高密度表面肌电采集系统，集成阵列式肌电电极、无线采集器及上位机软件，实现多通道肌电信号的同步采集、实时显示与无线传输，为运动单元分解及连续运动解码提供高质量数据支撑。相比传统少通道肌电采集方式，能够获取更加丰富的神经肌肉活动信息，提高后续运动单元分解与运动预测的可靠性。</w:t>
      </w:r>
    </w:p>
    <w:p w14:paraId="58A1728D" w14:textId="6AB267B1" w:rsidR="00640C53" w:rsidRDefault="00EA2623" w:rsidP="00640C53">
      <w:pPr>
        <w:spacing w:line="400" w:lineRule="exact"/>
        <w:ind w:firstLineChars="200" w:firstLine="480"/>
        <w:rPr>
          <w:sz w:val="24"/>
        </w:rPr>
      </w:pPr>
      <w:r w:rsidRPr="00EA2623">
        <w:rPr>
          <w:rFonts w:hint="eastAsia"/>
          <w:sz w:val="24"/>
        </w:rPr>
        <w:lastRenderedPageBreak/>
        <w:t>（</w:t>
      </w:r>
      <w:r w:rsidR="00780069">
        <w:rPr>
          <w:rFonts w:hint="eastAsia"/>
          <w:sz w:val="24"/>
        </w:rPr>
        <w:t>2</w:t>
      </w:r>
      <w:r>
        <w:rPr>
          <w:rFonts w:hint="eastAsia"/>
          <w:sz w:val="24"/>
        </w:rPr>
        <w:t>）</w:t>
      </w:r>
      <w:r w:rsidR="00640C53" w:rsidRPr="00640C53">
        <w:rPr>
          <w:rFonts w:hint="eastAsia"/>
          <w:sz w:val="24"/>
        </w:rPr>
        <w:t>基于聚类中心自适应更新的在线分解方法</w:t>
      </w:r>
      <w:r w:rsidR="00640C53">
        <w:rPr>
          <w:rFonts w:hint="eastAsia"/>
          <w:sz w:val="24"/>
        </w:rPr>
        <w:t>：</w:t>
      </w:r>
      <w:r w:rsidR="00640C53" w:rsidRPr="00640C53">
        <w:rPr>
          <w:rFonts w:hint="eastAsia"/>
          <w:sz w:val="24"/>
        </w:rPr>
        <w:t>在传统在线分解基础上，引入聚类中心动态更新机制，实现离线模板与实时信号特征的自适应匹配，提高运动单元识别准确率和在线分解鲁棒性。</w:t>
      </w:r>
    </w:p>
    <w:p w14:paraId="271F85D8" w14:textId="18963898" w:rsidR="00640C53" w:rsidRDefault="00640C53" w:rsidP="00640C53">
      <w:pPr>
        <w:spacing w:line="400" w:lineRule="exact"/>
        <w:ind w:firstLineChars="200" w:firstLine="480"/>
        <w:rPr>
          <w:rFonts w:hint="eastAsia"/>
          <w:sz w:val="24"/>
        </w:rPr>
      </w:pPr>
      <w:r>
        <w:rPr>
          <w:rFonts w:hint="eastAsia"/>
          <w:sz w:val="24"/>
        </w:rPr>
        <w:t>（</w:t>
      </w:r>
      <w:r>
        <w:rPr>
          <w:rFonts w:hint="eastAsia"/>
          <w:sz w:val="24"/>
        </w:rPr>
        <w:t>3</w:t>
      </w:r>
      <w:r>
        <w:rPr>
          <w:rFonts w:hint="eastAsia"/>
          <w:sz w:val="24"/>
        </w:rPr>
        <w:t>）</w:t>
      </w:r>
      <w:r w:rsidRPr="00640C53">
        <w:rPr>
          <w:sz w:val="24"/>
        </w:rPr>
        <w:t>基于聚类中心自适应更新的在线分解方法</w:t>
      </w:r>
      <w:r>
        <w:rPr>
          <w:rFonts w:hint="eastAsia"/>
          <w:sz w:val="24"/>
        </w:rPr>
        <w:t>：</w:t>
      </w:r>
      <w:r w:rsidRPr="00640C53">
        <w:rPr>
          <w:rFonts w:hint="eastAsia"/>
          <w:sz w:val="24"/>
        </w:rPr>
        <w:t>在传统在线分解基础上，引入聚类中心动态更新机制，实现离线模板与实时信号特征的自适应匹配，提高运动单元识别准确率和在线分解鲁棒性。</w:t>
      </w:r>
    </w:p>
    <w:p w14:paraId="525ACB92" w14:textId="77777777" w:rsidR="00640C53" w:rsidRDefault="00640C53" w:rsidP="00780069">
      <w:pPr>
        <w:spacing w:line="400" w:lineRule="exact"/>
        <w:ind w:firstLineChars="200" w:firstLine="480"/>
        <w:rPr>
          <w:sz w:val="24"/>
        </w:rPr>
      </w:pPr>
      <w:r>
        <w:rPr>
          <w:rFonts w:hint="eastAsia"/>
          <w:sz w:val="24"/>
        </w:rPr>
        <w:t>（</w:t>
      </w:r>
      <w:r>
        <w:rPr>
          <w:rFonts w:hint="eastAsia"/>
          <w:sz w:val="24"/>
        </w:rPr>
        <w:t>4</w:t>
      </w:r>
      <w:r>
        <w:rPr>
          <w:rFonts w:hint="eastAsia"/>
          <w:sz w:val="24"/>
        </w:rPr>
        <w:t>）</w:t>
      </w:r>
      <w:r w:rsidRPr="00640C53">
        <w:rPr>
          <w:sz w:val="24"/>
        </w:rPr>
        <w:t>角度与力同步预测框架</w:t>
      </w:r>
      <w:r w:rsidR="00EA2623" w:rsidRPr="00EA2623">
        <w:rPr>
          <w:rFonts w:hint="eastAsia"/>
          <w:sz w:val="24"/>
        </w:rPr>
        <w:t>：</w:t>
      </w:r>
      <w:r w:rsidR="00E20C6D">
        <w:rPr>
          <w:rFonts w:hint="eastAsia"/>
          <w:sz w:val="24"/>
        </w:rPr>
        <w:t>传统</w:t>
      </w:r>
      <w:r w:rsidR="00EA2623" w:rsidRPr="00EA2623">
        <w:rPr>
          <w:rFonts w:hint="eastAsia"/>
          <w:sz w:val="24"/>
        </w:rPr>
        <w:t>的研究</w:t>
      </w:r>
      <w:r w:rsidR="00E20C6D">
        <w:rPr>
          <w:rFonts w:hint="eastAsia"/>
          <w:sz w:val="24"/>
        </w:rPr>
        <w:t>往往是对</w:t>
      </w:r>
      <w:r w:rsidR="00EA2623" w:rsidRPr="00EA2623">
        <w:rPr>
          <w:rFonts w:hint="eastAsia"/>
          <w:sz w:val="24"/>
        </w:rPr>
        <w:t>角度预测</w:t>
      </w:r>
      <w:r w:rsidR="00E20C6D">
        <w:rPr>
          <w:rFonts w:hint="eastAsia"/>
          <w:sz w:val="24"/>
        </w:rPr>
        <w:t>和</w:t>
      </w:r>
      <w:r w:rsidR="00EA2623" w:rsidRPr="00EA2623">
        <w:rPr>
          <w:rFonts w:hint="eastAsia"/>
          <w:sz w:val="24"/>
        </w:rPr>
        <w:t>力预测</w:t>
      </w:r>
      <w:r w:rsidR="00E20C6D">
        <w:rPr>
          <w:rFonts w:hint="eastAsia"/>
          <w:sz w:val="24"/>
        </w:rPr>
        <w:t>分别建模</w:t>
      </w:r>
      <w:r w:rsidR="00EA2623" w:rsidRPr="00EA2623">
        <w:rPr>
          <w:rFonts w:hint="eastAsia"/>
          <w:sz w:val="24"/>
        </w:rPr>
        <w:t>，本项目创新性提出角度与力</w:t>
      </w:r>
      <w:r w:rsidR="00EA2623">
        <w:rPr>
          <w:rFonts w:hint="eastAsia"/>
          <w:sz w:val="24"/>
        </w:rPr>
        <w:t>同步</w:t>
      </w:r>
      <w:r w:rsidR="00EA2623" w:rsidRPr="00EA2623">
        <w:rPr>
          <w:rFonts w:hint="eastAsia"/>
          <w:sz w:val="24"/>
        </w:rPr>
        <w:t>输出预测</w:t>
      </w:r>
      <w:r w:rsidR="00EA2623">
        <w:rPr>
          <w:rFonts w:hint="eastAsia"/>
          <w:sz w:val="24"/>
        </w:rPr>
        <w:t>方案</w:t>
      </w:r>
      <w:r w:rsidR="00E20C6D">
        <w:rPr>
          <w:rFonts w:hint="eastAsia"/>
          <w:sz w:val="24"/>
        </w:rPr>
        <w:t>，</w:t>
      </w:r>
      <w:r w:rsidR="00E20C6D" w:rsidRPr="00FB64E3">
        <w:rPr>
          <w:sz w:val="24"/>
        </w:rPr>
        <w:t>在同一网络中同时完成腕关节角度和力的连续预测，实现了运动学信息与动力学信息的联合解码。</w:t>
      </w:r>
    </w:p>
    <w:p w14:paraId="472B6068" w14:textId="1616A0A1" w:rsidR="00640C53" w:rsidRDefault="00640C53" w:rsidP="00780069">
      <w:pPr>
        <w:spacing w:line="400" w:lineRule="exact"/>
        <w:ind w:firstLineChars="200" w:firstLine="480"/>
        <w:rPr>
          <w:rFonts w:hint="eastAsia"/>
          <w:sz w:val="24"/>
        </w:rPr>
      </w:pPr>
      <w:r>
        <w:rPr>
          <w:rFonts w:hint="eastAsia"/>
          <w:sz w:val="24"/>
        </w:rPr>
        <w:t>（</w:t>
      </w:r>
      <w:r>
        <w:rPr>
          <w:rFonts w:hint="eastAsia"/>
          <w:sz w:val="24"/>
        </w:rPr>
        <w:t>5</w:t>
      </w:r>
      <w:r>
        <w:rPr>
          <w:rFonts w:hint="eastAsia"/>
          <w:sz w:val="24"/>
        </w:rPr>
        <w:t>）</w:t>
      </w:r>
      <w:r w:rsidRPr="00640C53">
        <w:rPr>
          <w:sz w:val="24"/>
        </w:rPr>
        <w:t>CNN-</w:t>
      </w:r>
      <w:proofErr w:type="spellStart"/>
      <w:r w:rsidRPr="00640C53">
        <w:rPr>
          <w:sz w:val="24"/>
        </w:rPr>
        <w:t>BiLSTM</w:t>
      </w:r>
      <w:proofErr w:type="spellEnd"/>
      <w:r w:rsidRPr="00640C53">
        <w:rPr>
          <w:sz w:val="24"/>
        </w:rPr>
        <w:t>双分支预测模型</w:t>
      </w:r>
      <w:r>
        <w:rPr>
          <w:rFonts w:hint="eastAsia"/>
          <w:sz w:val="24"/>
        </w:rPr>
        <w:t>：</w:t>
      </w:r>
      <w:r w:rsidRPr="00640C53">
        <w:rPr>
          <w:sz w:val="24"/>
        </w:rPr>
        <w:t>构建共享特征提取与双分支输出结构，通过</w:t>
      </w:r>
      <w:r w:rsidRPr="00640C53">
        <w:rPr>
          <w:sz w:val="24"/>
        </w:rPr>
        <w:t>CNN</w:t>
      </w:r>
      <w:r w:rsidRPr="00640C53">
        <w:rPr>
          <w:sz w:val="24"/>
        </w:rPr>
        <w:t>提取局部特征、</w:t>
      </w:r>
      <w:proofErr w:type="spellStart"/>
      <w:r w:rsidRPr="00640C53">
        <w:rPr>
          <w:sz w:val="24"/>
        </w:rPr>
        <w:t>BiLSTM</w:t>
      </w:r>
      <w:proofErr w:type="spellEnd"/>
      <w:r w:rsidRPr="00640C53">
        <w:rPr>
          <w:sz w:val="24"/>
        </w:rPr>
        <w:t>学习时序依赖关系，实现角度与力的协同预测，提高模型泛化能力和预测精度。</w:t>
      </w:r>
    </w:p>
    <w:p w14:paraId="040CC298" w14:textId="5AD94786" w:rsidR="00EA2623" w:rsidRPr="00EA2623" w:rsidRDefault="00EA2623" w:rsidP="00780069">
      <w:pPr>
        <w:spacing w:line="400" w:lineRule="exact"/>
        <w:ind w:firstLineChars="200" w:firstLine="480"/>
        <w:rPr>
          <w:rFonts w:hint="eastAsia"/>
          <w:sz w:val="24"/>
        </w:rPr>
      </w:pPr>
      <w:r>
        <w:rPr>
          <w:rFonts w:hint="eastAsia"/>
          <w:sz w:val="24"/>
        </w:rPr>
        <w:t>（</w:t>
      </w:r>
      <w:r w:rsidR="00640C53">
        <w:rPr>
          <w:rFonts w:hint="eastAsia"/>
          <w:sz w:val="24"/>
        </w:rPr>
        <w:t>6</w:t>
      </w:r>
      <w:r>
        <w:rPr>
          <w:rFonts w:hint="eastAsia"/>
          <w:sz w:val="24"/>
        </w:rPr>
        <w:t>）设计了系统：</w:t>
      </w:r>
      <w:r w:rsidR="00640C53" w:rsidRPr="00640C53">
        <w:rPr>
          <w:sz w:val="24"/>
        </w:rPr>
        <w:t>开发集数据采集、肌电分解、运动预测和康复评估于一体的桌面应用程序，实现从神经信号采集到康复评估结果输出的完整闭环，为居家康复训练提供技术支持。</w:t>
      </w:r>
    </w:p>
    <w:p w14:paraId="663ECC05" w14:textId="77777777" w:rsidR="00EA2623" w:rsidRDefault="00EA2623" w:rsidP="00EA2623">
      <w:pPr>
        <w:ind w:firstLine="480"/>
        <w:rPr>
          <w:sz w:val="24"/>
        </w:rPr>
      </w:pPr>
    </w:p>
    <w:p w14:paraId="3BCF0B31" w14:textId="73772598" w:rsidR="00EA2623" w:rsidRPr="00EA2623" w:rsidRDefault="00EA2623" w:rsidP="00EA2623">
      <w:pPr>
        <w:ind w:firstLine="480"/>
        <w:rPr>
          <w:rFonts w:hint="eastAsia"/>
          <w:sz w:val="24"/>
        </w:rPr>
        <w:sectPr w:rsidR="00EA2623" w:rsidRPr="00EA2623" w:rsidSect="00B6783A">
          <w:headerReference w:type="default" r:id="rId81"/>
          <w:pgSz w:w="11906" w:h="16838"/>
          <w:pgMar w:top="1701" w:right="1418" w:bottom="1418" w:left="1418" w:header="907" w:footer="851" w:gutter="567"/>
          <w:pgNumType w:start="23"/>
          <w:cols w:space="425"/>
          <w:docGrid w:type="lines" w:linePitch="312"/>
        </w:sectPr>
      </w:pPr>
    </w:p>
    <w:p w14:paraId="7831D376" w14:textId="77777777" w:rsidR="00B6783A" w:rsidRDefault="00B6783A" w:rsidP="00B6783A">
      <w:pPr>
        <w:rPr>
          <w:rFonts w:eastAsia="楷体_GB2312"/>
        </w:rPr>
      </w:pPr>
      <w:r>
        <w:rPr>
          <w:rFonts w:hint="eastAsia"/>
        </w:rPr>
        <w:lastRenderedPageBreak/>
        <w:t xml:space="preserve">                                                    </w:t>
      </w:r>
    </w:p>
    <w:p w14:paraId="2A8A4F07" w14:textId="0025CC85" w:rsidR="00B6783A" w:rsidRDefault="00B6783A" w:rsidP="00B6783A">
      <w:pPr>
        <w:spacing w:line="400" w:lineRule="exact"/>
        <w:jc w:val="center"/>
        <w:rPr>
          <w:b/>
          <w:sz w:val="32"/>
        </w:rPr>
      </w:pPr>
      <w:r>
        <w:rPr>
          <w:rFonts w:ascii="黑体" w:eastAsia="黑体" w:hint="eastAsia"/>
          <w:sz w:val="32"/>
        </w:rPr>
        <w:t xml:space="preserve">    4  </w:t>
      </w:r>
      <w:r>
        <w:rPr>
          <w:rFonts w:eastAsia="黑体" w:hint="eastAsia"/>
          <w:sz w:val="28"/>
          <w:szCs w:val="28"/>
        </w:rPr>
        <w:t>总结</w:t>
      </w:r>
      <w:r w:rsidR="00640C53">
        <w:rPr>
          <w:rFonts w:eastAsia="黑体" w:hint="eastAsia"/>
          <w:sz w:val="28"/>
          <w:szCs w:val="28"/>
        </w:rPr>
        <w:t>与展望</w:t>
      </w:r>
      <w:r>
        <w:rPr>
          <w:rFonts w:ascii="黑体" w:eastAsia="黑体" w:hint="eastAsia"/>
          <w:sz w:val="32"/>
        </w:rPr>
        <w:t xml:space="preserve">      </w:t>
      </w:r>
    </w:p>
    <w:p w14:paraId="17068E72" w14:textId="77777777" w:rsidR="00B6783A" w:rsidRDefault="00B6783A" w:rsidP="00B6783A">
      <w:r>
        <w:rPr>
          <w:rFonts w:hint="eastAsia"/>
        </w:rPr>
        <w:t xml:space="preserve">                                                     </w:t>
      </w:r>
    </w:p>
    <w:p w14:paraId="54CEF83D" w14:textId="77777777" w:rsidR="00D07633" w:rsidRPr="00D07633" w:rsidRDefault="00D07633" w:rsidP="00D07633">
      <w:pPr>
        <w:spacing w:line="400" w:lineRule="exact"/>
        <w:ind w:firstLineChars="200" w:firstLine="480"/>
        <w:rPr>
          <w:sz w:val="24"/>
        </w:rPr>
      </w:pPr>
      <w:r w:rsidRPr="00D07633">
        <w:rPr>
          <w:sz w:val="24"/>
        </w:rPr>
        <w:t>本项目设计并实现了一套基于高密度表面肌电分解的腕关节角度与力预测系统。系统以自主研发的高密度表面肌电采集平台为基础，构建了从信号采集、数据预处理、运动单元分解、特征提取到连续预测和康复评估的完整技术流程。</w:t>
      </w:r>
    </w:p>
    <w:p w14:paraId="231626C9" w14:textId="77777777" w:rsidR="00D07633" w:rsidRPr="00D07633" w:rsidRDefault="00D07633" w:rsidP="00D07633">
      <w:pPr>
        <w:spacing w:line="400" w:lineRule="exact"/>
        <w:ind w:firstLineChars="200" w:firstLine="480"/>
        <w:rPr>
          <w:sz w:val="24"/>
        </w:rPr>
      </w:pPr>
      <w:r w:rsidRPr="00D07633">
        <w:rPr>
          <w:sz w:val="24"/>
        </w:rPr>
        <w:t>在算法方面，采用</w:t>
      </w:r>
      <w:proofErr w:type="spellStart"/>
      <w:r w:rsidRPr="00D07633">
        <w:rPr>
          <w:sz w:val="24"/>
        </w:rPr>
        <w:t>FastICA</w:t>
      </w:r>
      <w:proofErr w:type="spellEnd"/>
      <w:r w:rsidRPr="00D07633">
        <w:rPr>
          <w:sz w:val="24"/>
        </w:rPr>
        <w:t>实现运动单元离线分解，并基于离线分离矩阵构建在线分解模块。针对传统在线分解适应性不足的问题，提出基于聚类中心动态更新的在线分解方法，提高了在线分解的准确性和稳定性。在运动解码方面，构建</w:t>
      </w:r>
      <w:r w:rsidRPr="00D07633">
        <w:rPr>
          <w:sz w:val="24"/>
        </w:rPr>
        <w:t>CNN-</w:t>
      </w:r>
      <w:proofErr w:type="spellStart"/>
      <w:r w:rsidRPr="00D07633">
        <w:rPr>
          <w:sz w:val="24"/>
        </w:rPr>
        <w:t>BiLSTM</w:t>
      </w:r>
      <w:proofErr w:type="spellEnd"/>
      <w:r w:rsidRPr="00D07633">
        <w:rPr>
          <w:sz w:val="24"/>
        </w:rPr>
        <w:t>双分支预测模型，实现腕关节角度与作用力的同步预测。实验结果表明，系统能够较准确地完成连续运动预测任务，验证了所提方法的有效性。</w:t>
      </w:r>
    </w:p>
    <w:p w14:paraId="23DAB2B4" w14:textId="77777777" w:rsidR="00D07633" w:rsidRPr="00D07633" w:rsidRDefault="00D07633" w:rsidP="00D07633">
      <w:pPr>
        <w:spacing w:line="400" w:lineRule="exact"/>
        <w:ind w:firstLineChars="200" w:firstLine="480"/>
        <w:rPr>
          <w:sz w:val="24"/>
        </w:rPr>
      </w:pPr>
      <w:r w:rsidRPr="00D07633">
        <w:rPr>
          <w:sz w:val="24"/>
        </w:rPr>
        <w:t>在系统实现方面，开发了集数据采集、肌电分解、角度与力预测以及康复评估于一体的桌面应用程序，实现了从神经信号采集到康复评估结果输出的完整闭环。</w:t>
      </w:r>
    </w:p>
    <w:p w14:paraId="18067A63" w14:textId="77777777" w:rsidR="00D07633" w:rsidRPr="00D07633" w:rsidRDefault="00D07633" w:rsidP="00D07633">
      <w:pPr>
        <w:spacing w:line="400" w:lineRule="exact"/>
        <w:ind w:firstLineChars="200" w:firstLine="480"/>
        <w:rPr>
          <w:sz w:val="24"/>
        </w:rPr>
      </w:pPr>
      <w:r w:rsidRPr="00D07633">
        <w:rPr>
          <w:sz w:val="24"/>
        </w:rPr>
        <w:t>未来将进一步扩大受试者数量，采集更多不同人群的数据，提高模型泛化能力；同时探索更加先进的深度学习模型与在线分解策略，进一步提升系统实时性和预测精度。此外，还将持续完善康复评估模块，推动系统在居家康复、人机交互及智能康复设备中的应用。</w:t>
      </w:r>
    </w:p>
    <w:p w14:paraId="2F2F9F94" w14:textId="77777777" w:rsidR="00D07633" w:rsidRPr="00D07633" w:rsidRDefault="00D07633" w:rsidP="00D07633">
      <w:pPr>
        <w:spacing w:line="400" w:lineRule="exact"/>
        <w:rPr>
          <w:rFonts w:hint="eastAsia"/>
          <w:sz w:val="24"/>
          <w:szCs w:val="32"/>
        </w:rPr>
      </w:pPr>
    </w:p>
    <w:sectPr w:rsidR="00D07633" w:rsidRPr="00D07633">
      <w:headerReference w:type="default" r:id="rId82"/>
      <w:footerReference w:type="default" r:id="rId83"/>
      <w:pgSz w:w="11906" w:h="16838"/>
      <w:pgMar w:top="1701" w:right="1418" w:bottom="1418" w:left="1418" w:header="907" w:footer="851" w:gutter="567"/>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238D7" w14:textId="77777777" w:rsidR="00A33E7C" w:rsidRDefault="00A33E7C">
      <w:r>
        <w:separator/>
      </w:r>
    </w:p>
  </w:endnote>
  <w:endnote w:type="continuationSeparator" w:id="0">
    <w:p w14:paraId="579127FD" w14:textId="77777777" w:rsidR="00A33E7C" w:rsidRDefault="00A33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D3148" w14:textId="77777777" w:rsidR="0093435F" w:rsidRDefault="0093435F">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98273" w14:textId="77777777" w:rsidR="0093435F" w:rsidRDefault="0093435F">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B2C4F" w14:textId="77777777" w:rsidR="00B80B09" w:rsidRDefault="00AF4DD4">
    <w:pPr>
      <w:pStyle w:val="a9"/>
      <w:framePr w:wrap="auto"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rPr>
      <w:t>6</w:t>
    </w:r>
    <w:r>
      <w:rPr>
        <w:rStyle w:val="af0"/>
      </w:rPr>
      <w:fldChar w:fldCharType="end"/>
    </w:r>
  </w:p>
  <w:p w14:paraId="0D1F9923" w14:textId="77777777" w:rsidR="00B80B09" w:rsidRDefault="00B80B09">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CCB" w14:textId="77777777" w:rsidR="00B80B09" w:rsidRDefault="00AF4DD4">
    <w:pPr>
      <w:pStyle w:val="a9"/>
      <w:jc w:val="center"/>
      <w:rPr>
        <w:sz w:val="21"/>
        <w:szCs w:val="21"/>
      </w:rPr>
    </w:pPr>
    <w:r>
      <w:rPr>
        <w:rStyle w:val="af0"/>
        <w:sz w:val="21"/>
        <w:szCs w:val="21"/>
      </w:rPr>
      <w:fldChar w:fldCharType="begin"/>
    </w:r>
    <w:r>
      <w:rPr>
        <w:rStyle w:val="af0"/>
        <w:sz w:val="21"/>
        <w:szCs w:val="21"/>
      </w:rPr>
      <w:instrText xml:space="preserve"> PAGE </w:instrText>
    </w:r>
    <w:r>
      <w:rPr>
        <w:rStyle w:val="af0"/>
        <w:sz w:val="21"/>
        <w:szCs w:val="21"/>
      </w:rPr>
      <w:fldChar w:fldCharType="separate"/>
    </w:r>
    <w:r>
      <w:rPr>
        <w:rStyle w:val="af0"/>
        <w:sz w:val="21"/>
        <w:szCs w:val="21"/>
      </w:rPr>
      <w:t>III</w:t>
    </w:r>
    <w:r>
      <w:rPr>
        <w:rStyle w:val="af0"/>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500EC" w14:textId="77777777" w:rsidR="00B80B09" w:rsidRDefault="00AF4DD4">
    <w:pPr>
      <w:pStyle w:val="a9"/>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rPr>
      <w:t>24</w:t>
    </w:r>
    <w:r>
      <w:rPr>
        <w:rStyle w:val="af0"/>
      </w:rPr>
      <w:fldChar w:fldCharType="end"/>
    </w:r>
  </w:p>
  <w:p w14:paraId="43E13BFF" w14:textId="77777777" w:rsidR="00B80B09" w:rsidRDefault="00B80B09">
    <w:pPr>
      <w:pStyle w:val="a9"/>
      <w:jc w:val="center"/>
      <w:rPr>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0757B" w14:textId="77777777" w:rsidR="00B80B09" w:rsidRDefault="00AF4DD4">
    <w:pPr>
      <w:pStyle w:val="a9"/>
      <w:framePr w:wrap="around" w:vAnchor="text" w:hAnchor="margin" w:xAlign="center" w:y="1"/>
      <w:rPr>
        <w:rStyle w:val="af0"/>
      </w:rPr>
    </w:pPr>
    <w:r>
      <w:rPr>
        <w:rStyle w:val="af0"/>
        <w:rFonts w:hint="eastAsia"/>
      </w:rPr>
      <w:t>43</w:t>
    </w:r>
  </w:p>
  <w:p w14:paraId="6227C793" w14:textId="77777777" w:rsidR="00B80B09" w:rsidRDefault="00B80B0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D6CFA" w14:textId="77777777" w:rsidR="00A33E7C" w:rsidRDefault="00A33E7C">
      <w:r>
        <w:separator/>
      </w:r>
    </w:p>
  </w:footnote>
  <w:footnote w:type="continuationSeparator" w:id="0">
    <w:p w14:paraId="13355869" w14:textId="77777777" w:rsidR="00A33E7C" w:rsidRDefault="00A33E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6CEA8" w14:textId="77777777" w:rsidR="0093435F" w:rsidRDefault="0093435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49ECC" w14:textId="77777777" w:rsidR="0093435F" w:rsidRDefault="0093435F">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0376E" w14:textId="77777777" w:rsidR="00B80B09" w:rsidRDefault="00AF4DD4" w:rsidP="002831D6">
    <w:pPr>
      <w:pStyle w:val="aa"/>
    </w:pPr>
    <w:r>
      <w:rPr>
        <w:rFonts w:hint="eastAsia"/>
      </w:rPr>
      <w:t>作品名称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DC58B" w14:textId="6F6442FE" w:rsidR="00B80B09" w:rsidRDefault="002831D6" w:rsidP="002831D6">
    <w:pPr>
      <w:pStyle w:val="aa"/>
    </w:pPr>
    <w:r w:rsidRPr="002831D6">
      <w:rPr>
        <w:rFonts w:hint="eastAsia"/>
        <w:lang w:bidi="ar"/>
      </w:rPr>
      <w:t>肌电慧控——基于高密度肌电分解的腕关节运动解码与康复评估系统</w:t>
    </w:r>
    <w:r w:rsidR="00AF4DD4">
      <w:rPr>
        <w:rFonts w:ascii="黑体" w:eastAsia="黑体" w:hAnsi="黑体" w:cs="黑体" w:hint="eastAsia"/>
        <w:b/>
        <w:bCs/>
        <w:sz w:val="24"/>
        <w:szCs w:val="24"/>
        <w:lang w:bidi="ar"/>
      </w:rPr>
      <w:t xml:space="preserve">         </w:t>
    </w:r>
    <w:r>
      <w:rPr>
        <w:rFonts w:ascii="黑体" w:eastAsia="黑体" w:hAnsi="黑体" w:cs="黑体" w:hint="eastAsia"/>
        <w:b/>
        <w:bCs/>
        <w:sz w:val="24"/>
        <w:szCs w:val="24"/>
        <w:lang w:bidi="ar"/>
      </w:rPr>
      <w:t xml:space="preserve"> </w:t>
    </w:r>
    <w:r w:rsidR="00AF4DD4">
      <w:rPr>
        <w:rFonts w:ascii="黑体" w:eastAsia="黑体" w:hAnsi="黑体" w:cs="黑体" w:hint="eastAsia"/>
        <w:b/>
        <w:bCs/>
        <w:sz w:val="24"/>
        <w:szCs w:val="24"/>
        <w:lang w:bidi="ar"/>
      </w:rPr>
      <w:t xml:space="preserve"> </w:t>
    </w:r>
    <w:r w:rsidR="00AF4DD4">
      <w:rPr>
        <w:rFonts w:hint="eastAsia"/>
        <w:lang w:bidi="ar"/>
      </w:rPr>
      <w:t xml:space="preserve">               </w:t>
    </w:r>
    <w:r w:rsidR="00AF4DD4">
      <w:rPr>
        <w:rFonts w:hint="eastAsia"/>
        <w:lang w:bidi="ar"/>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E99B8" w14:textId="47E8ECC2" w:rsidR="00B80B09" w:rsidRDefault="002831D6" w:rsidP="002831D6">
    <w:pPr>
      <w:pStyle w:val="aa"/>
    </w:pPr>
    <w:r w:rsidRPr="002831D6">
      <w:rPr>
        <w:rFonts w:ascii="宋体" w:hAnsi="宋体" w:cs="宋体" w:hint="eastAsia"/>
        <w:color w:val="000000"/>
        <w:kern w:val="0"/>
        <w:lang w:bidi="ar"/>
      </w:rPr>
      <w:t>肌电慧控——基于高密度肌电分解的腕关节运动解码与康复评估系统</w:t>
    </w:r>
    <w:r w:rsidR="00AF4DD4">
      <w:rPr>
        <w:rFonts w:hint="eastAsia"/>
      </w:rPr>
      <w:t xml:space="preserve">                 </w:t>
    </w:r>
    <w:r>
      <w:rPr>
        <w:rFonts w:hint="eastAsia"/>
      </w:rPr>
      <w:t xml:space="preserve">    </w:t>
    </w:r>
    <w:r w:rsidR="00AF4DD4">
      <w:rPr>
        <w:rFonts w:hint="eastAsia"/>
      </w:rPr>
      <w:t xml:space="preserve">         </w:t>
    </w:r>
    <w:r w:rsidR="00AF4DD4">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83993" w14:textId="67B26324" w:rsidR="00B80B09" w:rsidRDefault="002831D6" w:rsidP="002831D6">
    <w:pPr>
      <w:pStyle w:val="aa"/>
    </w:pPr>
    <w:r w:rsidRPr="002831D6">
      <w:rPr>
        <w:rFonts w:ascii="宋体" w:hAnsi="宋体" w:cs="宋体" w:hint="eastAsia"/>
        <w:color w:val="000000"/>
        <w:kern w:val="0"/>
        <w:lang w:bidi="ar"/>
      </w:rPr>
      <w:t>肌电慧控——基于高密度肌电分解的腕关节运动解码与康复评估系统</w:t>
    </w:r>
    <w:r w:rsidR="00AF4DD4">
      <w:rPr>
        <w:rFonts w:hint="eastAsia"/>
      </w:rPr>
      <w:t xml:space="preserve">                        </w:t>
    </w:r>
    <w:r>
      <w:rPr>
        <w:rFonts w:hint="eastAsia"/>
      </w:rPr>
      <w:t>1</w:t>
    </w:r>
    <w:r w:rsidR="00AF4DD4">
      <w:rPr>
        <w:rFonts w:hint="eastAsia"/>
      </w:rPr>
      <w:t xml:space="preserve"> </w:t>
    </w:r>
    <w:r>
      <w:rPr>
        <w:rFonts w:hint="eastAsia"/>
      </w:rPr>
      <w:t>作品概述</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1E36D" w14:textId="04AF7D1C" w:rsidR="00B6783A" w:rsidRDefault="00B6783A" w:rsidP="002831D6">
    <w:pPr>
      <w:pStyle w:val="aa"/>
    </w:pPr>
    <w:r w:rsidRPr="002831D6">
      <w:rPr>
        <w:rFonts w:ascii="宋体" w:hAnsi="宋体" w:cs="宋体" w:hint="eastAsia"/>
        <w:color w:val="000000"/>
        <w:kern w:val="0"/>
        <w:lang w:bidi="ar"/>
      </w:rPr>
      <w:t>肌电慧控——基于高密度肌电分解的腕关节运动解码与康复评估系统</w:t>
    </w:r>
    <w:r>
      <w:rPr>
        <w:rFonts w:hint="eastAsia"/>
      </w:rPr>
      <w:t xml:space="preserve">              2 </w:t>
    </w:r>
    <w:r w:rsidRPr="00B6783A">
      <w:rPr>
        <w:rFonts w:hint="eastAsia"/>
      </w:rPr>
      <w:t>作品方案设计及实现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D28D" w14:textId="3FBA6325" w:rsidR="00B6783A" w:rsidRDefault="00B6783A" w:rsidP="002831D6">
    <w:pPr>
      <w:pStyle w:val="aa"/>
    </w:pPr>
    <w:r w:rsidRPr="002831D6">
      <w:rPr>
        <w:rFonts w:ascii="宋体" w:hAnsi="宋体" w:cs="宋体" w:hint="eastAsia"/>
        <w:color w:val="000000"/>
        <w:kern w:val="0"/>
        <w:lang w:bidi="ar"/>
      </w:rPr>
      <w:t>肌电慧控——基于高密度肌电分解的腕关节运动解码与康复评估系统</w:t>
    </w:r>
    <w:r>
      <w:rPr>
        <w:rFonts w:hint="eastAsia"/>
      </w:rPr>
      <w:t xml:space="preserve">          </w:t>
    </w:r>
    <w:r w:rsidRPr="00B6783A">
      <w:rPr>
        <w:rFonts w:hint="eastAsia"/>
      </w:rPr>
      <w:t xml:space="preserve">3 </w:t>
    </w:r>
    <w:r w:rsidRPr="00B6783A">
      <w:rPr>
        <w:rFonts w:hint="eastAsia"/>
      </w:rPr>
      <w:t>作品测试方案及测试结果</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81DD8" w14:textId="6F760D41" w:rsidR="00B80B09" w:rsidRDefault="00B6783A" w:rsidP="002831D6">
    <w:pPr>
      <w:pStyle w:val="aa"/>
    </w:pPr>
    <w:r w:rsidRPr="00B6783A">
      <w:rPr>
        <w:rFonts w:ascii="宋体" w:hAnsi="宋体" w:cs="宋体" w:hint="eastAsia"/>
        <w:color w:val="000000"/>
        <w:kern w:val="0"/>
        <w:lang w:bidi="ar"/>
      </w:rPr>
      <w:t>肌电慧控——基于高密度肌电分解的腕关节运动解码与康复评估系统</w:t>
    </w:r>
    <w:r w:rsidR="00AF4DD4">
      <w:rPr>
        <w:rFonts w:hint="eastAsia"/>
      </w:rPr>
      <w:t xml:space="preserve">                            4 </w:t>
    </w:r>
    <w:r w:rsidR="00AF4DD4">
      <w:rPr>
        <w:rFonts w:hint="eastAsia"/>
      </w:rPr>
      <w:t>总结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151549"/>
    <w:multiLevelType w:val="singleLevel"/>
    <w:tmpl w:val="9A151549"/>
    <w:lvl w:ilvl="0">
      <w:start w:val="1"/>
      <w:numFmt w:val="decimal"/>
      <w:lvlText w:val="%1."/>
      <w:lvlJc w:val="left"/>
      <w:pPr>
        <w:tabs>
          <w:tab w:val="left" w:pos="312"/>
        </w:tabs>
      </w:pPr>
    </w:lvl>
  </w:abstractNum>
  <w:abstractNum w:abstractNumId="1" w15:restartNumberingAfterBreak="0">
    <w:nsid w:val="17315712"/>
    <w:multiLevelType w:val="hybridMultilevel"/>
    <w:tmpl w:val="B7B6718A"/>
    <w:lvl w:ilvl="0" w:tplc="FFFFFFFF">
      <w:start w:val="1"/>
      <w:numFmt w:val="decimal"/>
      <w:lvlText w:val="（%1）"/>
      <w:lvlJc w:val="left"/>
      <w:pPr>
        <w:ind w:left="1200" w:hanging="72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1AFB5171"/>
    <w:multiLevelType w:val="hybridMultilevel"/>
    <w:tmpl w:val="B7B6718A"/>
    <w:lvl w:ilvl="0" w:tplc="2A1CD88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B035A93"/>
    <w:multiLevelType w:val="hybridMultilevel"/>
    <w:tmpl w:val="04860B86"/>
    <w:lvl w:ilvl="0" w:tplc="6C940576">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79E5CE6"/>
    <w:multiLevelType w:val="multilevel"/>
    <w:tmpl w:val="53FC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26D37"/>
    <w:multiLevelType w:val="hybridMultilevel"/>
    <w:tmpl w:val="CBFE7ECA"/>
    <w:lvl w:ilvl="0" w:tplc="0F3E424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43276619"/>
    <w:multiLevelType w:val="hybridMultilevel"/>
    <w:tmpl w:val="61EC22B4"/>
    <w:lvl w:ilvl="0" w:tplc="9438CF7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9643E91"/>
    <w:multiLevelType w:val="hybridMultilevel"/>
    <w:tmpl w:val="BF58380A"/>
    <w:lvl w:ilvl="0" w:tplc="2A1CD88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8044E59"/>
    <w:multiLevelType w:val="hybridMultilevel"/>
    <w:tmpl w:val="4420D35E"/>
    <w:lvl w:ilvl="0" w:tplc="6682F5A4">
      <w:start w:val="1"/>
      <w:numFmt w:val="decimal"/>
      <w:lvlText w:val="（%1）"/>
      <w:lvlJc w:val="left"/>
      <w:pPr>
        <w:ind w:left="1198" w:hanging="720"/>
      </w:pPr>
      <w:rPr>
        <w:rFonts w:hint="default"/>
      </w:rPr>
    </w:lvl>
    <w:lvl w:ilvl="1" w:tplc="04090019" w:tentative="1">
      <w:start w:val="1"/>
      <w:numFmt w:val="lowerLetter"/>
      <w:lvlText w:val="%2)"/>
      <w:lvlJc w:val="left"/>
      <w:pPr>
        <w:ind w:left="1358" w:hanging="440"/>
      </w:pPr>
    </w:lvl>
    <w:lvl w:ilvl="2" w:tplc="0409001B" w:tentative="1">
      <w:start w:val="1"/>
      <w:numFmt w:val="lowerRoman"/>
      <w:lvlText w:val="%3."/>
      <w:lvlJc w:val="right"/>
      <w:pPr>
        <w:ind w:left="1798" w:hanging="440"/>
      </w:pPr>
    </w:lvl>
    <w:lvl w:ilvl="3" w:tplc="0409000F" w:tentative="1">
      <w:start w:val="1"/>
      <w:numFmt w:val="decimal"/>
      <w:lvlText w:val="%4."/>
      <w:lvlJc w:val="left"/>
      <w:pPr>
        <w:ind w:left="2238" w:hanging="440"/>
      </w:pPr>
    </w:lvl>
    <w:lvl w:ilvl="4" w:tplc="04090019" w:tentative="1">
      <w:start w:val="1"/>
      <w:numFmt w:val="lowerLetter"/>
      <w:lvlText w:val="%5)"/>
      <w:lvlJc w:val="left"/>
      <w:pPr>
        <w:ind w:left="2678" w:hanging="440"/>
      </w:pPr>
    </w:lvl>
    <w:lvl w:ilvl="5" w:tplc="0409001B" w:tentative="1">
      <w:start w:val="1"/>
      <w:numFmt w:val="lowerRoman"/>
      <w:lvlText w:val="%6."/>
      <w:lvlJc w:val="right"/>
      <w:pPr>
        <w:ind w:left="3118" w:hanging="440"/>
      </w:pPr>
    </w:lvl>
    <w:lvl w:ilvl="6" w:tplc="0409000F" w:tentative="1">
      <w:start w:val="1"/>
      <w:numFmt w:val="decimal"/>
      <w:lvlText w:val="%7."/>
      <w:lvlJc w:val="left"/>
      <w:pPr>
        <w:ind w:left="3558" w:hanging="440"/>
      </w:pPr>
    </w:lvl>
    <w:lvl w:ilvl="7" w:tplc="04090019" w:tentative="1">
      <w:start w:val="1"/>
      <w:numFmt w:val="lowerLetter"/>
      <w:lvlText w:val="%8)"/>
      <w:lvlJc w:val="left"/>
      <w:pPr>
        <w:ind w:left="3998" w:hanging="440"/>
      </w:pPr>
    </w:lvl>
    <w:lvl w:ilvl="8" w:tplc="0409001B" w:tentative="1">
      <w:start w:val="1"/>
      <w:numFmt w:val="lowerRoman"/>
      <w:lvlText w:val="%9."/>
      <w:lvlJc w:val="right"/>
      <w:pPr>
        <w:ind w:left="4438" w:hanging="440"/>
      </w:pPr>
    </w:lvl>
  </w:abstractNum>
  <w:abstractNum w:abstractNumId="9" w15:restartNumberingAfterBreak="0">
    <w:nsid w:val="6ADB328C"/>
    <w:multiLevelType w:val="hybridMultilevel"/>
    <w:tmpl w:val="194248F8"/>
    <w:lvl w:ilvl="0" w:tplc="2A1CD88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793713A1"/>
    <w:multiLevelType w:val="hybridMultilevel"/>
    <w:tmpl w:val="8640E720"/>
    <w:lvl w:ilvl="0" w:tplc="6C940576">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55323592">
    <w:abstractNumId w:val="0"/>
  </w:num>
  <w:num w:numId="2" w16cid:durableId="1381130467">
    <w:abstractNumId w:val="8"/>
  </w:num>
  <w:num w:numId="3" w16cid:durableId="1792355890">
    <w:abstractNumId w:val="4"/>
  </w:num>
  <w:num w:numId="4" w16cid:durableId="1808357441">
    <w:abstractNumId w:val="10"/>
  </w:num>
  <w:num w:numId="5" w16cid:durableId="984313483">
    <w:abstractNumId w:val="3"/>
  </w:num>
  <w:num w:numId="6" w16cid:durableId="1335450893">
    <w:abstractNumId w:val="5"/>
  </w:num>
  <w:num w:numId="7" w16cid:durableId="2024015321">
    <w:abstractNumId w:val="2"/>
  </w:num>
  <w:num w:numId="8" w16cid:durableId="625550387">
    <w:abstractNumId w:val="1"/>
  </w:num>
  <w:num w:numId="9" w16cid:durableId="1905795901">
    <w:abstractNumId w:val="9"/>
  </w:num>
  <w:num w:numId="10" w16cid:durableId="42490744">
    <w:abstractNumId w:val="7"/>
  </w:num>
  <w:num w:numId="11" w16cid:durableId="4452705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MyMTliMTAyZDRmYTMzNDUxM2IzZTJjODVkODJjNTYifQ=="/>
  </w:docVars>
  <w:rsids>
    <w:rsidRoot w:val="001B6EA2"/>
    <w:rsid w:val="00000BCA"/>
    <w:rsid w:val="000117B3"/>
    <w:rsid w:val="0001223B"/>
    <w:rsid w:val="0001273D"/>
    <w:rsid w:val="000147DE"/>
    <w:rsid w:val="00016A80"/>
    <w:rsid w:val="0002323D"/>
    <w:rsid w:val="00025CCC"/>
    <w:rsid w:val="00030682"/>
    <w:rsid w:val="0003068F"/>
    <w:rsid w:val="00033DF5"/>
    <w:rsid w:val="00036C19"/>
    <w:rsid w:val="00050CE1"/>
    <w:rsid w:val="00052310"/>
    <w:rsid w:val="00060647"/>
    <w:rsid w:val="00065CD4"/>
    <w:rsid w:val="00071957"/>
    <w:rsid w:val="000773AE"/>
    <w:rsid w:val="0007777A"/>
    <w:rsid w:val="000779D7"/>
    <w:rsid w:val="000A607D"/>
    <w:rsid w:val="000B0F1A"/>
    <w:rsid w:val="000B1753"/>
    <w:rsid w:val="000B75FD"/>
    <w:rsid w:val="000D7AE9"/>
    <w:rsid w:val="000F6E8E"/>
    <w:rsid w:val="00115F90"/>
    <w:rsid w:val="0012375A"/>
    <w:rsid w:val="00135850"/>
    <w:rsid w:val="0014440E"/>
    <w:rsid w:val="00151F3F"/>
    <w:rsid w:val="00154E9B"/>
    <w:rsid w:val="0015677A"/>
    <w:rsid w:val="00160279"/>
    <w:rsid w:val="00166D95"/>
    <w:rsid w:val="00172856"/>
    <w:rsid w:val="00175E75"/>
    <w:rsid w:val="00185CB2"/>
    <w:rsid w:val="001915AB"/>
    <w:rsid w:val="0019504B"/>
    <w:rsid w:val="001A6B7B"/>
    <w:rsid w:val="001A7B8E"/>
    <w:rsid w:val="001B6EA2"/>
    <w:rsid w:val="001C08B4"/>
    <w:rsid w:val="001C3216"/>
    <w:rsid w:val="001C534E"/>
    <w:rsid w:val="001D43EB"/>
    <w:rsid w:val="001E4955"/>
    <w:rsid w:val="00200638"/>
    <w:rsid w:val="00207610"/>
    <w:rsid w:val="0022522D"/>
    <w:rsid w:val="0022555E"/>
    <w:rsid w:val="00231654"/>
    <w:rsid w:val="00235D32"/>
    <w:rsid w:val="00256941"/>
    <w:rsid w:val="00271A37"/>
    <w:rsid w:val="002831D6"/>
    <w:rsid w:val="002A19AB"/>
    <w:rsid w:val="002A1D44"/>
    <w:rsid w:val="002A2621"/>
    <w:rsid w:val="002A4AF7"/>
    <w:rsid w:val="002C000F"/>
    <w:rsid w:val="002C275C"/>
    <w:rsid w:val="002C28C8"/>
    <w:rsid w:val="002C6967"/>
    <w:rsid w:val="002E1489"/>
    <w:rsid w:val="002F5662"/>
    <w:rsid w:val="002F60A2"/>
    <w:rsid w:val="00317364"/>
    <w:rsid w:val="00344BB0"/>
    <w:rsid w:val="003453B7"/>
    <w:rsid w:val="0035521C"/>
    <w:rsid w:val="00360BBA"/>
    <w:rsid w:val="003640E2"/>
    <w:rsid w:val="00365364"/>
    <w:rsid w:val="00375963"/>
    <w:rsid w:val="003954C2"/>
    <w:rsid w:val="00395D59"/>
    <w:rsid w:val="003B02AA"/>
    <w:rsid w:val="003D4CC3"/>
    <w:rsid w:val="003D6BB6"/>
    <w:rsid w:val="003F6D59"/>
    <w:rsid w:val="003F6FB3"/>
    <w:rsid w:val="0041794F"/>
    <w:rsid w:val="0043326A"/>
    <w:rsid w:val="00433366"/>
    <w:rsid w:val="004408F2"/>
    <w:rsid w:val="0045753D"/>
    <w:rsid w:val="004579D2"/>
    <w:rsid w:val="004712F2"/>
    <w:rsid w:val="00487B89"/>
    <w:rsid w:val="00490A25"/>
    <w:rsid w:val="00492977"/>
    <w:rsid w:val="004A6FDC"/>
    <w:rsid w:val="004B109D"/>
    <w:rsid w:val="004C78AB"/>
    <w:rsid w:val="004F50CD"/>
    <w:rsid w:val="004F7888"/>
    <w:rsid w:val="00501D24"/>
    <w:rsid w:val="00505A84"/>
    <w:rsid w:val="00510C37"/>
    <w:rsid w:val="005202D3"/>
    <w:rsid w:val="0052047A"/>
    <w:rsid w:val="00524905"/>
    <w:rsid w:val="0056148C"/>
    <w:rsid w:val="0056395A"/>
    <w:rsid w:val="00563E56"/>
    <w:rsid w:val="0057138F"/>
    <w:rsid w:val="00583C7D"/>
    <w:rsid w:val="005919B3"/>
    <w:rsid w:val="005935A8"/>
    <w:rsid w:val="005A0F8C"/>
    <w:rsid w:val="005A468D"/>
    <w:rsid w:val="005B04A9"/>
    <w:rsid w:val="005B08FE"/>
    <w:rsid w:val="005B46E6"/>
    <w:rsid w:val="005C0E78"/>
    <w:rsid w:val="005D105D"/>
    <w:rsid w:val="005D3ED9"/>
    <w:rsid w:val="005E1541"/>
    <w:rsid w:val="005F0AAA"/>
    <w:rsid w:val="00600850"/>
    <w:rsid w:val="00602AAE"/>
    <w:rsid w:val="00604F42"/>
    <w:rsid w:val="00607CB2"/>
    <w:rsid w:val="0061758D"/>
    <w:rsid w:val="00620598"/>
    <w:rsid w:val="00632B6D"/>
    <w:rsid w:val="00640C53"/>
    <w:rsid w:val="006426A3"/>
    <w:rsid w:val="006427E4"/>
    <w:rsid w:val="006615EF"/>
    <w:rsid w:val="00686820"/>
    <w:rsid w:val="006927F8"/>
    <w:rsid w:val="006965CA"/>
    <w:rsid w:val="006A7E2C"/>
    <w:rsid w:val="006D1071"/>
    <w:rsid w:val="006D16F3"/>
    <w:rsid w:val="006D40C2"/>
    <w:rsid w:val="006E0D9A"/>
    <w:rsid w:val="006E2DF4"/>
    <w:rsid w:val="006E449D"/>
    <w:rsid w:val="006F7039"/>
    <w:rsid w:val="007072D0"/>
    <w:rsid w:val="0071747B"/>
    <w:rsid w:val="007216AF"/>
    <w:rsid w:val="00724B29"/>
    <w:rsid w:val="00740BDE"/>
    <w:rsid w:val="007514A7"/>
    <w:rsid w:val="00763B7D"/>
    <w:rsid w:val="00774CCA"/>
    <w:rsid w:val="00777119"/>
    <w:rsid w:val="00780069"/>
    <w:rsid w:val="00780B8D"/>
    <w:rsid w:val="00784899"/>
    <w:rsid w:val="007977FE"/>
    <w:rsid w:val="00797800"/>
    <w:rsid w:val="007A5B99"/>
    <w:rsid w:val="007B4E94"/>
    <w:rsid w:val="007B5917"/>
    <w:rsid w:val="007F2DD0"/>
    <w:rsid w:val="007F3057"/>
    <w:rsid w:val="007F735E"/>
    <w:rsid w:val="00817894"/>
    <w:rsid w:val="008210D3"/>
    <w:rsid w:val="00825728"/>
    <w:rsid w:val="00844067"/>
    <w:rsid w:val="00846647"/>
    <w:rsid w:val="008467BB"/>
    <w:rsid w:val="0084684B"/>
    <w:rsid w:val="00853FCE"/>
    <w:rsid w:val="00871BF4"/>
    <w:rsid w:val="00893581"/>
    <w:rsid w:val="00893864"/>
    <w:rsid w:val="008B3C72"/>
    <w:rsid w:val="008B4643"/>
    <w:rsid w:val="008B4FC2"/>
    <w:rsid w:val="008B79A4"/>
    <w:rsid w:val="008D0D1C"/>
    <w:rsid w:val="008D1537"/>
    <w:rsid w:val="008D1A44"/>
    <w:rsid w:val="008E38FD"/>
    <w:rsid w:val="008E6D5C"/>
    <w:rsid w:val="008F6D45"/>
    <w:rsid w:val="008F76DE"/>
    <w:rsid w:val="009146F4"/>
    <w:rsid w:val="00924E84"/>
    <w:rsid w:val="0093435F"/>
    <w:rsid w:val="009345F9"/>
    <w:rsid w:val="00966DE7"/>
    <w:rsid w:val="009827FF"/>
    <w:rsid w:val="00991468"/>
    <w:rsid w:val="00995E99"/>
    <w:rsid w:val="009A1E4F"/>
    <w:rsid w:val="009A223B"/>
    <w:rsid w:val="009B3AA8"/>
    <w:rsid w:val="009C241E"/>
    <w:rsid w:val="009D2B56"/>
    <w:rsid w:val="009D79F5"/>
    <w:rsid w:val="00A02123"/>
    <w:rsid w:val="00A05FFE"/>
    <w:rsid w:val="00A06281"/>
    <w:rsid w:val="00A0674B"/>
    <w:rsid w:val="00A14B2F"/>
    <w:rsid w:val="00A203AD"/>
    <w:rsid w:val="00A236CB"/>
    <w:rsid w:val="00A33E7C"/>
    <w:rsid w:val="00A377A9"/>
    <w:rsid w:val="00A47EB6"/>
    <w:rsid w:val="00A530FC"/>
    <w:rsid w:val="00A62EE3"/>
    <w:rsid w:val="00A64337"/>
    <w:rsid w:val="00A66769"/>
    <w:rsid w:val="00A80F7E"/>
    <w:rsid w:val="00A81F21"/>
    <w:rsid w:val="00A81FB1"/>
    <w:rsid w:val="00AA1DA7"/>
    <w:rsid w:val="00AA71B9"/>
    <w:rsid w:val="00AB08F5"/>
    <w:rsid w:val="00AB4C5F"/>
    <w:rsid w:val="00AD0D7E"/>
    <w:rsid w:val="00AD5FC4"/>
    <w:rsid w:val="00AF0677"/>
    <w:rsid w:val="00AF4DD4"/>
    <w:rsid w:val="00AF6DAE"/>
    <w:rsid w:val="00B04C2E"/>
    <w:rsid w:val="00B11EEE"/>
    <w:rsid w:val="00B12B59"/>
    <w:rsid w:val="00B13F5D"/>
    <w:rsid w:val="00B165B3"/>
    <w:rsid w:val="00B24DF8"/>
    <w:rsid w:val="00B338F2"/>
    <w:rsid w:val="00B41C24"/>
    <w:rsid w:val="00B46D95"/>
    <w:rsid w:val="00B55EB7"/>
    <w:rsid w:val="00B560AF"/>
    <w:rsid w:val="00B6783A"/>
    <w:rsid w:val="00B711EF"/>
    <w:rsid w:val="00B71E33"/>
    <w:rsid w:val="00B80B09"/>
    <w:rsid w:val="00B83FF4"/>
    <w:rsid w:val="00B8724E"/>
    <w:rsid w:val="00B92842"/>
    <w:rsid w:val="00BB47FE"/>
    <w:rsid w:val="00BB76D9"/>
    <w:rsid w:val="00BD12EE"/>
    <w:rsid w:val="00BE075D"/>
    <w:rsid w:val="00BF3303"/>
    <w:rsid w:val="00C01EC2"/>
    <w:rsid w:val="00C1411B"/>
    <w:rsid w:val="00C16BCD"/>
    <w:rsid w:val="00C21855"/>
    <w:rsid w:val="00C35563"/>
    <w:rsid w:val="00C4551D"/>
    <w:rsid w:val="00C456FF"/>
    <w:rsid w:val="00C45C47"/>
    <w:rsid w:val="00C73836"/>
    <w:rsid w:val="00C81EAA"/>
    <w:rsid w:val="00C90E66"/>
    <w:rsid w:val="00C95471"/>
    <w:rsid w:val="00CA6AC0"/>
    <w:rsid w:val="00CB00DC"/>
    <w:rsid w:val="00CB48A1"/>
    <w:rsid w:val="00CC7212"/>
    <w:rsid w:val="00CD2952"/>
    <w:rsid w:val="00CE16B8"/>
    <w:rsid w:val="00CE558D"/>
    <w:rsid w:val="00D02F8F"/>
    <w:rsid w:val="00D04955"/>
    <w:rsid w:val="00D07633"/>
    <w:rsid w:val="00D14439"/>
    <w:rsid w:val="00D20A28"/>
    <w:rsid w:val="00D3643F"/>
    <w:rsid w:val="00D471E8"/>
    <w:rsid w:val="00D47E7C"/>
    <w:rsid w:val="00D52096"/>
    <w:rsid w:val="00D575B1"/>
    <w:rsid w:val="00D63B6E"/>
    <w:rsid w:val="00D63F36"/>
    <w:rsid w:val="00D66062"/>
    <w:rsid w:val="00D66874"/>
    <w:rsid w:val="00D7041E"/>
    <w:rsid w:val="00D705D8"/>
    <w:rsid w:val="00D714EF"/>
    <w:rsid w:val="00D82B07"/>
    <w:rsid w:val="00D87036"/>
    <w:rsid w:val="00D87787"/>
    <w:rsid w:val="00D87A31"/>
    <w:rsid w:val="00D94AC4"/>
    <w:rsid w:val="00DA2795"/>
    <w:rsid w:val="00DC3295"/>
    <w:rsid w:val="00DE4BE5"/>
    <w:rsid w:val="00DF1851"/>
    <w:rsid w:val="00DF37EE"/>
    <w:rsid w:val="00E0491F"/>
    <w:rsid w:val="00E20C6D"/>
    <w:rsid w:val="00E4388C"/>
    <w:rsid w:val="00E440DF"/>
    <w:rsid w:val="00E56045"/>
    <w:rsid w:val="00E82270"/>
    <w:rsid w:val="00E90669"/>
    <w:rsid w:val="00EA2623"/>
    <w:rsid w:val="00EA5B5A"/>
    <w:rsid w:val="00EB7666"/>
    <w:rsid w:val="00ED68D4"/>
    <w:rsid w:val="00EE1BE4"/>
    <w:rsid w:val="00EE5B93"/>
    <w:rsid w:val="00F04399"/>
    <w:rsid w:val="00F27E59"/>
    <w:rsid w:val="00F41145"/>
    <w:rsid w:val="00F62BCA"/>
    <w:rsid w:val="00F63BB2"/>
    <w:rsid w:val="00F8442C"/>
    <w:rsid w:val="00F856C4"/>
    <w:rsid w:val="00F91D01"/>
    <w:rsid w:val="00FB31B7"/>
    <w:rsid w:val="00FB64E3"/>
    <w:rsid w:val="00FC5D9D"/>
    <w:rsid w:val="00FD2CFE"/>
    <w:rsid w:val="00FE4E3F"/>
    <w:rsid w:val="00FF1133"/>
    <w:rsid w:val="00FF1469"/>
    <w:rsid w:val="13374C8F"/>
    <w:rsid w:val="1A0F503E"/>
    <w:rsid w:val="1B4C4122"/>
    <w:rsid w:val="1F09387E"/>
    <w:rsid w:val="25F86E78"/>
    <w:rsid w:val="2BF64172"/>
    <w:rsid w:val="33700939"/>
    <w:rsid w:val="369B5099"/>
    <w:rsid w:val="3DED7E48"/>
    <w:rsid w:val="3F610BB8"/>
    <w:rsid w:val="46C57F68"/>
    <w:rsid w:val="47B74D74"/>
    <w:rsid w:val="484A7335"/>
    <w:rsid w:val="49AA2C5F"/>
    <w:rsid w:val="56341832"/>
    <w:rsid w:val="59EE7A27"/>
    <w:rsid w:val="5DA026D7"/>
    <w:rsid w:val="69750303"/>
    <w:rsid w:val="69E41219"/>
    <w:rsid w:val="6DB43AD4"/>
    <w:rsid w:val="705B1CE9"/>
    <w:rsid w:val="74982505"/>
    <w:rsid w:val="785E2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7AD3AABC"/>
  <w15:docId w15:val="{C7BE6C7E-7B93-4859-B02B-13421A792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07633"/>
    <w:pPr>
      <w:widowControl w:val="0"/>
      <w:jc w:val="both"/>
    </w:pPr>
    <w:rPr>
      <w:kern w:val="2"/>
      <w:sz w:val="21"/>
      <w:szCs w:val="24"/>
    </w:rPr>
  </w:style>
  <w:style w:type="paragraph" w:styleId="1">
    <w:name w:val="heading 1"/>
    <w:basedOn w:val="a"/>
    <w:next w:val="a"/>
    <w:autoRedefine/>
    <w:qFormat/>
    <w:pPr>
      <w:keepNext/>
      <w:outlineLvl w:val="0"/>
    </w:pPr>
    <w:rPr>
      <w:sz w:val="32"/>
      <w:szCs w:val="20"/>
    </w:rPr>
  </w:style>
  <w:style w:type="paragraph" w:styleId="2">
    <w:name w:val="heading 2"/>
    <w:basedOn w:val="a"/>
    <w:next w:val="a"/>
    <w:autoRedefine/>
    <w:qFormat/>
    <w:pPr>
      <w:keepNext/>
      <w:ind w:firstLine="2875"/>
      <w:outlineLvl w:val="1"/>
    </w:pPr>
    <w:rPr>
      <w:rFonts w:eastAsia="楷体_GB2312"/>
      <w:sz w:val="28"/>
    </w:rPr>
  </w:style>
  <w:style w:type="paragraph" w:styleId="3">
    <w:name w:val="heading 3"/>
    <w:basedOn w:val="a"/>
    <w:next w:val="a"/>
    <w:autoRedefine/>
    <w:qFormat/>
    <w:pPr>
      <w:keepNext/>
      <w:jc w:val="center"/>
      <w:outlineLvl w:val="2"/>
    </w:pPr>
    <w:rPr>
      <w:rFonts w:eastAsia="楷体_GB2312"/>
      <w:b/>
      <w:bCs/>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pPr>
      <w:jc w:val="left"/>
    </w:pPr>
  </w:style>
  <w:style w:type="paragraph" w:styleId="a5">
    <w:name w:val="Body Text"/>
    <w:basedOn w:val="a"/>
    <w:autoRedefine/>
    <w:qFormat/>
    <w:pPr>
      <w:spacing w:before="240"/>
      <w:jc w:val="center"/>
    </w:pPr>
    <w:rPr>
      <w:sz w:val="32"/>
      <w:szCs w:val="20"/>
    </w:rPr>
  </w:style>
  <w:style w:type="paragraph" w:styleId="a6">
    <w:name w:val="Body Text Indent"/>
    <w:basedOn w:val="a"/>
    <w:autoRedefine/>
    <w:qFormat/>
    <w:pPr>
      <w:spacing w:before="240"/>
      <w:ind w:firstLineChars="205" w:firstLine="484"/>
    </w:pPr>
    <w:rPr>
      <w:rFonts w:ascii="宋体" w:hAnsi="宋体"/>
      <w:sz w:val="24"/>
    </w:rPr>
  </w:style>
  <w:style w:type="paragraph" w:styleId="a7">
    <w:name w:val="Balloon Text"/>
    <w:basedOn w:val="a"/>
    <w:link w:val="a8"/>
    <w:autoRedefine/>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autoRedefine/>
    <w:qFormat/>
    <w:rsid w:val="002831D6"/>
    <w:pPr>
      <w:pBdr>
        <w:bottom w:val="single" w:sz="6" w:space="1" w:color="auto"/>
      </w:pBdr>
      <w:tabs>
        <w:tab w:val="center" w:pos="4153"/>
        <w:tab w:val="right" w:pos="8306"/>
      </w:tabs>
      <w:snapToGrid w:val="0"/>
      <w:jc w:val="left"/>
    </w:pPr>
    <w:rPr>
      <w:sz w:val="18"/>
      <w:szCs w:val="18"/>
    </w:rPr>
  </w:style>
  <w:style w:type="paragraph" w:styleId="20">
    <w:name w:val="Body Text 2"/>
    <w:basedOn w:val="a"/>
    <w:autoRedefine/>
    <w:qFormat/>
    <w:pPr>
      <w:jc w:val="center"/>
    </w:pPr>
    <w:rPr>
      <w:rFonts w:eastAsia="黑体"/>
      <w:sz w:val="44"/>
    </w:rPr>
  </w:style>
  <w:style w:type="paragraph" w:styleId="ab">
    <w:name w:val="Normal (Web)"/>
    <w:basedOn w:val="a"/>
    <w:autoRedefine/>
    <w:qFormat/>
    <w:pPr>
      <w:widowControl/>
      <w:spacing w:before="100" w:beforeAutospacing="1" w:after="100" w:afterAutospacing="1"/>
      <w:jc w:val="left"/>
    </w:pPr>
    <w:rPr>
      <w:rFonts w:ascii="宋体" w:hAnsi="宋体" w:cs="宋体"/>
      <w:kern w:val="0"/>
      <w:sz w:val="24"/>
    </w:rPr>
  </w:style>
  <w:style w:type="paragraph" w:styleId="ac">
    <w:name w:val="Title"/>
    <w:basedOn w:val="a"/>
    <w:autoRedefine/>
    <w:qFormat/>
    <w:pPr>
      <w:ind w:firstLineChars="200" w:firstLine="630"/>
      <w:jc w:val="center"/>
    </w:pPr>
    <w:rPr>
      <w:b/>
      <w:bCs/>
      <w:sz w:val="32"/>
    </w:rPr>
  </w:style>
  <w:style w:type="paragraph" w:styleId="ad">
    <w:name w:val="annotation subject"/>
    <w:basedOn w:val="a3"/>
    <w:next w:val="a3"/>
    <w:link w:val="ae"/>
    <w:autoRedefine/>
    <w:qFormat/>
    <w:rPr>
      <w:b/>
      <w:bCs/>
    </w:rPr>
  </w:style>
  <w:style w:type="table" w:styleId="af">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0"/>
    <w:autoRedefine/>
    <w:qFormat/>
  </w:style>
  <w:style w:type="character" w:styleId="af1">
    <w:name w:val="Hyperlink"/>
    <w:autoRedefine/>
    <w:qFormat/>
    <w:rPr>
      <w:color w:val="0000FF"/>
      <w:u w:val="single"/>
    </w:rPr>
  </w:style>
  <w:style w:type="character" w:styleId="af2">
    <w:name w:val="annotation reference"/>
    <w:autoRedefine/>
    <w:qFormat/>
    <w:rPr>
      <w:sz w:val="21"/>
      <w:szCs w:val="21"/>
    </w:rPr>
  </w:style>
  <w:style w:type="character" w:customStyle="1" w:styleId="a4">
    <w:name w:val="批注文字 字符"/>
    <w:link w:val="a3"/>
    <w:autoRedefine/>
    <w:qFormat/>
    <w:rPr>
      <w:kern w:val="2"/>
      <w:sz w:val="21"/>
      <w:szCs w:val="24"/>
    </w:rPr>
  </w:style>
  <w:style w:type="character" w:customStyle="1" w:styleId="ae">
    <w:name w:val="批注主题 字符"/>
    <w:link w:val="ad"/>
    <w:autoRedefine/>
    <w:qFormat/>
    <w:rPr>
      <w:b/>
      <w:bCs/>
      <w:kern w:val="2"/>
      <w:sz w:val="21"/>
      <w:szCs w:val="24"/>
    </w:rPr>
  </w:style>
  <w:style w:type="character" w:customStyle="1" w:styleId="a8">
    <w:name w:val="批注框文本 字符"/>
    <w:link w:val="a7"/>
    <w:autoRedefine/>
    <w:qFormat/>
    <w:rPr>
      <w:kern w:val="2"/>
      <w:sz w:val="18"/>
      <w:szCs w:val="18"/>
    </w:rPr>
  </w:style>
  <w:style w:type="character" w:customStyle="1" w:styleId="apple-converted-space">
    <w:name w:val="apple-converted-space"/>
    <w:autoRedefine/>
    <w:qFormat/>
  </w:style>
  <w:style w:type="paragraph" w:customStyle="1" w:styleId="11">
    <w:name w:val="11首头"/>
    <w:basedOn w:val="a"/>
    <w:autoRedefine/>
    <w:qFormat/>
    <w:pPr>
      <w:spacing w:line="300" w:lineRule="auto"/>
    </w:pPr>
    <w:rPr>
      <w:rFonts w:ascii="黑体" w:eastAsia="黑体"/>
      <w:b/>
      <w:sz w:val="24"/>
    </w:rPr>
  </w:style>
  <w:style w:type="paragraph" w:customStyle="1" w:styleId="Revision1">
    <w:name w:val="Revision1"/>
    <w:autoRedefine/>
    <w:hidden/>
    <w:uiPriority w:val="99"/>
    <w:semiHidden/>
    <w:qFormat/>
    <w:rPr>
      <w:kern w:val="2"/>
      <w:sz w:val="21"/>
      <w:szCs w:val="24"/>
    </w:rPr>
  </w:style>
  <w:style w:type="paragraph" w:styleId="af3">
    <w:name w:val="List Paragraph"/>
    <w:basedOn w:val="a"/>
    <w:uiPriority w:val="99"/>
    <w:rsid w:val="00FF1133"/>
    <w:pPr>
      <w:ind w:firstLineChars="200" w:firstLine="420"/>
    </w:pPr>
  </w:style>
  <w:style w:type="character" w:styleId="af4">
    <w:name w:val="Placeholder Text"/>
    <w:basedOn w:val="a0"/>
    <w:uiPriority w:val="99"/>
    <w:semiHidden/>
    <w:rsid w:val="00FF1469"/>
    <w:rPr>
      <w:color w:val="666666"/>
    </w:rPr>
  </w:style>
  <w:style w:type="paragraph" w:styleId="af5">
    <w:name w:val="caption"/>
    <w:basedOn w:val="a"/>
    <w:next w:val="a"/>
    <w:qFormat/>
    <w:rsid w:val="00C45C47"/>
    <w:pPr>
      <w:snapToGrid w:val="0"/>
      <w:spacing w:line="300" w:lineRule="auto"/>
      <w:jc w:val="center"/>
    </w:pPr>
    <w:rPr>
      <w:kern w:val="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463405">
      <w:bodyDiv w:val="1"/>
      <w:marLeft w:val="0"/>
      <w:marRight w:val="0"/>
      <w:marTop w:val="0"/>
      <w:marBottom w:val="0"/>
      <w:divBdr>
        <w:top w:val="none" w:sz="0" w:space="0" w:color="auto"/>
        <w:left w:val="none" w:sz="0" w:space="0" w:color="auto"/>
        <w:bottom w:val="none" w:sz="0" w:space="0" w:color="auto"/>
        <w:right w:val="none" w:sz="0" w:space="0" w:color="auto"/>
      </w:divBdr>
    </w:div>
    <w:div w:id="197277162">
      <w:bodyDiv w:val="1"/>
      <w:marLeft w:val="0"/>
      <w:marRight w:val="0"/>
      <w:marTop w:val="0"/>
      <w:marBottom w:val="0"/>
      <w:divBdr>
        <w:top w:val="none" w:sz="0" w:space="0" w:color="auto"/>
        <w:left w:val="none" w:sz="0" w:space="0" w:color="auto"/>
        <w:bottom w:val="none" w:sz="0" w:space="0" w:color="auto"/>
        <w:right w:val="none" w:sz="0" w:space="0" w:color="auto"/>
      </w:divBdr>
    </w:div>
    <w:div w:id="361251692">
      <w:bodyDiv w:val="1"/>
      <w:marLeft w:val="0"/>
      <w:marRight w:val="0"/>
      <w:marTop w:val="0"/>
      <w:marBottom w:val="0"/>
      <w:divBdr>
        <w:top w:val="none" w:sz="0" w:space="0" w:color="auto"/>
        <w:left w:val="none" w:sz="0" w:space="0" w:color="auto"/>
        <w:bottom w:val="none" w:sz="0" w:space="0" w:color="auto"/>
        <w:right w:val="none" w:sz="0" w:space="0" w:color="auto"/>
      </w:divBdr>
    </w:div>
    <w:div w:id="376320530">
      <w:bodyDiv w:val="1"/>
      <w:marLeft w:val="0"/>
      <w:marRight w:val="0"/>
      <w:marTop w:val="0"/>
      <w:marBottom w:val="0"/>
      <w:divBdr>
        <w:top w:val="none" w:sz="0" w:space="0" w:color="auto"/>
        <w:left w:val="none" w:sz="0" w:space="0" w:color="auto"/>
        <w:bottom w:val="none" w:sz="0" w:space="0" w:color="auto"/>
        <w:right w:val="none" w:sz="0" w:space="0" w:color="auto"/>
      </w:divBdr>
    </w:div>
    <w:div w:id="579873253">
      <w:bodyDiv w:val="1"/>
      <w:marLeft w:val="0"/>
      <w:marRight w:val="0"/>
      <w:marTop w:val="0"/>
      <w:marBottom w:val="0"/>
      <w:divBdr>
        <w:top w:val="none" w:sz="0" w:space="0" w:color="auto"/>
        <w:left w:val="none" w:sz="0" w:space="0" w:color="auto"/>
        <w:bottom w:val="none" w:sz="0" w:space="0" w:color="auto"/>
        <w:right w:val="none" w:sz="0" w:space="0" w:color="auto"/>
      </w:divBdr>
    </w:div>
    <w:div w:id="601962916">
      <w:bodyDiv w:val="1"/>
      <w:marLeft w:val="0"/>
      <w:marRight w:val="0"/>
      <w:marTop w:val="0"/>
      <w:marBottom w:val="0"/>
      <w:divBdr>
        <w:top w:val="none" w:sz="0" w:space="0" w:color="auto"/>
        <w:left w:val="none" w:sz="0" w:space="0" w:color="auto"/>
        <w:bottom w:val="none" w:sz="0" w:space="0" w:color="auto"/>
        <w:right w:val="none" w:sz="0" w:space="0" w:color="auto"/>
      </w:divBdr>
    </w:div>
    <w:div w:id="664866933">
      <w:bodyDiv w:val="1"/>
      <w:marLeft w:val="0"/>
      <w:marRight w:val="0"/>
      <w:marTop w:val="0"/>
      <w:marBottom w:val="0"/>
      <w:divBdr>
        <w:top w:val="none" w:sz="0" w:space="0" w:color="auto"/>
        <w:left w:val="none" w:sz="0" w:space="0" w:color="auto"/>
        <w:bottom w:val="none" w:sz="0" w:space="0" w:color="auto"/>
        <w:right w:val="none" w:sz="0" w:space="0" w:color="auto"/>
      </w:divBdr>
    </w:div>
    <w:div w:id="735007881">
      <w:bodyDiv w:val="1"/>
      <w:marLeft w:val="0"/>
      <w:marRight w:val="0"/>
      <w:marTop w:val="0"/>
      <w:marBottom w:val="0"/>
      <w:divBdr>
        <w:top w:val="none" w:sz="0" w:space="0" w:color="auto"/>
        <w:left w:val="none" w:sz="0" w:space="0" w:color="auto"/>
        <w:bottom w:val="none" w:sz="0" w:space="0" w:color="auto"/>
        <w:right w:val="none" w:sz="0" w:space="0" w:color="auto"/>
      </w:divBdr>
    </w:div>
    <w:div w:id="857695452">
      <w:bodyDiv w:val="1"/>
      <w:marLeft w:val="0"/>
      <w:marRight w:val="0"/>
      <w:marTop w:val="0"/>
      <w:marBottom w:val="0"/>
      <w:divBdr>
        <w:top w:val="none" w:sz="0" w:space="0" w:color="auto"/>
        <w:left w:val="none" w:sz="0" w:space="0" w:color="auto"/>
        <w:bottom w:val="none" w:sz="0" w:space="0" w:color="auto"/>
        <w:right w:val="none" w:sz="0" w:space="0" w:color="auto"/>
      </w:divBdr>
    </w:div>
    <w:div w:id="872696089">
      <w:bodyDiv w:val="1"/>
      <w:marLeft w:val="0"/>
      <w:marRight w:val="0"/>
      <w:marTop w:val="0"/>
      <w:marBottom w:val="0"/>
      <w:divBdr>
        <w:top w:val="none" w:sz="0" w:space="0" w:color="auto"/>
        <w:left w:val="none" w:sz="0" w:space="0" w:color="auto"/>
        <w:bottom w:val="none" w:sz="0" w:space="0" w:color="auto"/>
        <w:right w:val="none" w:sz="0" w:space="0" w:color="auto"/>
      </w:divBdr>
    </w:div>
    <w:div w:id="1209998264">
      <w:bodyDiv w:val="1"/>
      <w:marLeft w:val="0"/>
      <w:marRight w:val="0"/>
      <w:marTop w:val="0"/>
      <w:marBottom w:val="0"/>
      <w:divBdr>
        <w:top w:val="none" w:sz="0" w:space="0" w:color="auto"/>
        <w:left w:val="none" w:sz="0" w:space="0" w:color="auto"/>
        <w:bottom w:val="none" w:sz="0" w:space="0" w:color="auto"/>
        <w:right w:val="none" w:sz="0" w:space="0" w:color="auto"/>
      </w:divBdr>
    </w:div>
    <w:div w:id="1226065131">
      <w:bodyDiv w:val="1"/>
      <w:marLeft w:val="0"/>
      <w:marRight w:val="0"/>
      <w:marTop w:val="0"/>
      <w:marBottom w:val="0"/>
      <w:divBdr>
        <w:top w:val="none" w:sz="0" w:space="0" w:color="auto"/>
        <w:left w:val="none" w:sz="0" w:space="0" w:color="auto"/>
        <w:bottom w:val="none" w:sz="0" w:space="0" w:color="auto"/>
        <w:right w:val="none" w:sz="0" w:space="0" w:color="auto"/>
      </w:divBdr>
    </w:div>
    <w:div w:id="1289556063">
      <w:bodyDiv w:val="1"/>
      <w:marLeft w:val="0"/>
      <w:marRight w:val="0"/>
      <w:marTop w:val="0"/>
      <w:marBottom w:val="0"/>
      <w:divBdr>
        <w:top w:val="none" w:sz="0" w:space="0" w:color="auto"/>
        <w:left w:val="none" w:sz="0" w:space="0" w:color="auto"/>
        <w:bottom w:val="none" w:sz="0" w:space="0" w:color="auto"/>
        <w:right w:val="none" w:sz="0" w:space="0" w:color="auto"/>
      </w:divBdr>
      <w:divsChild>
        <w:div w:id="1571767766">
          <w:marLeft w:val="0"/>
          <w:marRight w:val="0"/>
          <w:marTop w:val="0"/>
          <w:marBottom w:val="0"/>
          <w:divBdr>
            <w:top w:val="none" w:sz="0" w:space="0" w:color="auto"/>
            <w:left w:val="none" w:sz="0" w:space="0" w:color="auto"/>
            <w:bottom w:val="none" w:sz="0" w:space="0" w:color="auto"/>
            <w:right w:val="none" w:sz="0" w:space="0" w:color="auto"/>
          </w:divBdr>
          <w:divsChild>
            <w:div w:id="142550374">
              <w:marLeft w:val="0"/>
              <w:marRight w:val="0"/>
              <w:marTop w:val="0"/>
              <w:marBottom w:val="0"/>
              <w:divBdr>
                <w:top w:val="none" w:sz="0" w:space="0" w:color="auto"/>
                <w:left w:val="none" w:sz="0" w:space="0" w:color="auto"/>
                <w:bottom w:val="none" w:sz="0" w:space="0" w:color="auto"/>
                <w:right w:val="none" w:sz="0" w:space="0" w:color="auto"/>
              </w:divBdr>
              <w:divsChild>
                <w:div w:id="737242276">
                  <w:marLeft w:val="0"/>
                  <w:marRight w:val="0"/>
                  <w:marTop w:val="0"/>
                  <w:marBottom w:val="0"/>
                  <w:divBdr>
                    <w:top w:val="none" w:sz="0" w:space="0" w:color="auto"/>
                    <w:left w:val="none" w:sz="0" w:space="0" w:color="auto"/>
                    <w:bottom w:val="none" w:sz="0" w:space="0" w:color="auto"/>
                    <w:right w:val="none" w:sz="0" w:space="0" w:color="auto"/>
                  </w:divBdr>
                  <w:divsChild>
                    <w:div w:id="694504911">
                      <w:marLeft w:val="0"/>
                      <w:marRight w:val="0"/>
                      <w:marTop w:val="0"/>
                      <w:marBottom w:val="0"/>
                      <w:divBdr>
                        <w:top w:val="none" w:sz="0" w:space="0" w:color="auto"/>
                        <w:left w:val="none" w:sz="0" w:space="0" w:color="auto"/>
                        <w:bottom w:val="none" w:sz="0" w:space="0" w:color="auto"/>
                        <w:right w:val="none" w:sz="0" w:space="0" w:color="auto"/>
                      </w:divBdr>
                      <w:divsChild>
                        <w:div w:id="1848977919">
                          <w:marLeft w:val="0"/>
                          <w:marRight w:val="0"/>
                          <w:marTop w:val="0"/>
                          <w:marBottom w:val="0"/>
                          <w:divBdr>
                            <w:top w:val="none" w:sz="0" w:space="0" w:color="auto"/>
                            <w:left w:val="none" w:sz="0" w:space="0" w:color="auto"/>
                            <w:bottom w:val="none" w:sz="0" w:space="0" w:color="auto"/>
                            <w:right w:val="none" w:sz="0" w:space="0" w:color="auto"/>
                          </w:divBdr>
                          <w:divsChild>
                            <w:div w:id="882132212">
                              <w:marLeft w:val="0"/>
                              <w:marRight w:val="0"/>
                              <w:marTop w:val="0"/>
                              <w:marBottom w:val="0"/>
                              <w:divBdr>
                                <w:top w:val="none" w:sz="0" w:space="0" w:color="auto"/>
                                <w:left w:val="none" w:sz="0" w:space="0" w:color="auto"/>
                                <w:bottom w:val="none" w:sz="0" w:space="0" w:color="auto"/>
                                <w:right w:val="none" w:sz="0" w:space="0" w:color="auto"/>
                              </w:divBdr>
                              <w:divsChild>
                                <w:div w:id="1358383617">
                                  <w:marLeft w:val="0"/>
                                  <w:marRight w:val="0"/>
                                  <w:marTop w:val="0"/>
                                  <w:marBottom w:val="0"/>
                                  <w:divBdr>
                                    <w:top w:val="none" w:sz="0" w:space="0" w:color="auto"/>
                                    <w:left w:val="none" w:sz="0" w:space="0" w:color="auto"/>
                                    <w:bottom w:val="none" w:sz="0" w:space="0" w:color="auto"/>
                                    <w:right w:val="none" w:sz="0" w:space="0" w:color="auto"/>
                                  </w:divBdr>
                                  <w:divsChild>
                                    <w:div w:id="61484874">
                                      <w:marLeft w:val="0"/>
                                      <w:marRight w:val="0"/>
                                      <w:marTop w:val="0"/>
                                      <w:marBottom w:val="0"/>
                                      <w:divBdr>
                                        <w:top w:val="none" w:sz="0" w:space="0" w:color="auto"/>
                                        <w:left w:val="none" w:sz="0" w:space="0" w:color="auto"/>
                                        <w:bottom w:val="none" w:sz="0" w:space="0" w:color="auto"/>
                                        <w:right w:val="none" w:sz="0" w:space="0" w:color="auto"/>
                                      </w:divBdr>
                                      <w:divsChild>
                                        <w:div w:id="353922813">
                                          <w:marLeft w:val="0"/>
                                          <w:marRight w:val="0"/>
                                          <w:marTop w:val="0"/>
                                          <w:marBottom w:val="0"/>
                                          <w:divBdr>
                                            <w:top w:val="none" w:sz="0" w:space="0" w:color="auto"/>
                                            <w:left w:val="none" w:sz="0" w:space="0" w:color="auto"/>
                                            <w:bottom w:val="none" w:sz="0" w:space="0" w:color="auto"/>
                                            <w:right w:val="none" w:sz="0" w:space="0" w:color="auto"/>
                                          </w:divBdr>
                                          <w:divsChild>
                                            <w:div w:id="1243564161">
                                              <w:marLeft w:val="0"/>
                                              <w:marRight w:val="0"/>
                                              <w:marTop w:val="0"/>
                                              <w:marBottom w:val="0"/>
                                              <w:divBdr>
                                                <w:top w:val="none" w:sz="0" w:space="0" w:color="auto"/>
                                                <w:left w:val="none" w:sz="0" w:space="0" w:color="auto"/>
                                                <w:bottom w:val="none" w:sz="0" w:space="0" w:color="auto"/>
                                                <w:right w:val="none" w:sz="0" w:space="0" w:color="auto"/>
                                              </w:divBdr>
                                              <w:divsChild>
                                                <w:div w:id="599339130">
                                                  <w:marLeft w:val="0"/>
                                                  <w:marRight w:val="0"/>
                                                  <w:marTop w:val="0"/>
                                                  <w:marBottom w:val="0"/>
                                                  <w:divBdr>
                                                    <w:top w:val="none" w:sz="0" w:space="0" w:color="auto"/>
                                                    <w:left w:val="none" w:sz="0" w:space="0" w:color="auto"/>
                                                    <w:bottom w:val="none" w:sz="0" w:space="0" w:color="auto"/>
                                                    <w:right w:val="none" w:sz="0" w:space="0" w:color="auto"/>
                                                  </w:divBdr>
                                                  <w:divsChild>
                                                    <w:div w:id="147548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787428">
      <w:bodyDiv w:val="1"/>
      <w:marLeft w:val="0"/>
      <w:marRight w:val="0"/>
      <w:marTop w:val="0"/>
      <w:marBottom w:val="0"/>
      <w:divBdr>
        <w:top w:val="none" w:sz="0" w:space="0" w:color="auto"/>
        <w:left w:val="none" w:sz="0" w:space="0" w:color="auto"/>
        <w:bottom w:val="none" w:sz="0" w:space="0" w:color="auto"/>
        <w:right w:val="none" w:sz="0" w:space="0" w:color="auto"/>
      </w:divBdr>
    </w:div>
    <w:div w:id="1579049540">
      <w:bodyDiv w:val="1"/>
      <w:marLeft w:val="0"/>
      <w:marRight w:val="0"/>
      <w:marTop w:val="0"/>
      <w:marBottom w:val="0"/>
      <w:divBdr>
        <w:top w:val="none" w:sz="0" w:space="0" w:color="auto"/>
        <w:left w:val="none" w:sz="0" w:space="0" w:color="auto"/>
        <w:bottom w:val="none" w:sz="0" w:space="0" w:color="auto"/>
        <w:right w:val="none" w:sz="0" w:space="0" w:color="auto"/>
      </w:divBdr>
    </w:div>
    <w:div w:id="1589729185">
      <w:bodyDiv w:val="1"/>
      <w:marLeft w:val="0"/>
      <w:marRight w:val="0"/>
      <w:marTop w:val="0"/>
      <w:marBottom w:val="0"/>
      <w:divBdr>
        <w:top w:val="none" w:sz="0" w:space="0" w:color="auto"/>
        <w:left w:val="none" w:sz="0" w:space="0" w:color="auto"/>
        <w:bottom w:val="none" w:sz="0" w:space="0" w:color="auto"/>
        <w:right w:val="none" w:sz="0" w:space="0" w:color="auto"/>
      </w:divBdr>
    </w:div>
    <w:div w:id="1717974604">
      <w:bodyDiv w:val="1"/>
      <w:marLeft w:val="0"/>
      <w:marRight w:val="0"/>
      <w:marTop w:val="0"/>
      <w:marBottom w:val="0"/>
      <w:divBdr>
        <w:top w:val="none" w:sz="0" w:space="0" w:color="auto"/>
        <w:left w:val="none" w:sz="0" w:space="0" w:color="auto"/>
        <w:bottom w:val="none" w:sz="0" w:space="0" w:color="auto"/>
        <w:right w:val="none" w:sz="0" w:space="0" w:color="auto"/>
      </w:divBdr>
    </w:div>
    <w:div w:id="1733652405">
      <w:bodyDiv w:val="1"/>
      <w:marLeft w:val="0"/>
      <w:marRight w:val="0"/>
      <w:marTop w:val="0"/>
      <w:marBottom w:val="0"/>
      <w:divBdr>
        <w:top w:val="none" w:sz="0" w:space="0" w:color="auto"/>
        <w:left w:val="none" w:sz="0" w:space="0" w:color="auto"/>
        <w:bottom w:val="none" w:sz="0" w:space="0" w:color="auto"/>
        <w:right w:val="none" w:sz="0" w:space="0" w:color="auto"/>
      </w:divBdr>
    </w:div>
    <w:div w:id="1782727498">
      <w:bodyDiv w:val="1"/>
      <w:marLeft w:val="0"/>
      <w:marRight w:val="0"/>
      <w:marTop w:val="0"/>
      <w:marBottom w:val="0"/>
      <w:divBdr>
        <w:top w:val="none" w:sz="0" w:space="0" w:color="auto"/>
        <w:left w:val="none" w:sz="0" w:space="0" w:color="auto"/>
        <w:bottom w:val="none" w:sz="0" w:space="0" w:color="auto"/>
        <w:right w:val="none" w:sz="0" w:space="0" w:color="auto"/>
      </w:divBdr>
    </w:div>
    <w:div w:id="2027630646">
      <w:bodyDiv w:val="1"/>
      <w:marLeft w:val="0"/>
      <w:marRight w:val="0"/>
      <w:marTop w:val="0"/>
      <w:marBottom w:val="0"/>
      <w:divBdr>
        <w:top w:val="none" w:sz="0" w:space="0" w:color="auto"/>
        <w:left w:val="none" w:sz="0" w:space="0" w:color="auto"/>
        <w:bottom w:val="none" w:sz="0" w:space="0" w:color="auto"/>
        <w:right w:val="none" w:sz="0" w:space="0" w:color="auto"/>
      </w:divBdr>
      <w:divsChild>
        <w:div w:id="1350763537">
          <w:marLeft w:val="0"/>
          <w:marRight w:val="0"/>
          <w:marTop w:val="0"/>
          <w:marBottom w:val="0"/>
          <w:divBdr>
            <w:top w:val="none" w:sz="0" w:space="0" w:color="auto"/>
            <w:left w:val="none" w:sz="0" w:space="0" w:color="auto"/>
            <w:bottom w:val="none" w:sz="0" w:space="0" w:color="auto"/>
            <w:right w:val="none" w:sz="0" w:space="0" w:color="auto"/>
          </w:divBdr>
          <w:divsChild>
            <w:div w:id="1013458482">
              <w:marLeft w:val="0"/>
              <w:marRight w:val="0"/>
              <w:marTop w:val="0"/>
              <w:marBottom w:val="0"/>
              <w:divBdr>
                <w:top w:val="none" w:sz="0" w:space="0" w:color="auto"/>
                <w:left w:val="none" w:sz="0" w:space="0" w:color="auto"/>
                <w:bottom w:val="none" w:sz="0" w:space="0" w:color="auto"/>
                <w:right w:val="none" w:sz="0" w:space="0" w:color="auto"/>
              </w:divBdr>
              <w:divsChild>
                <w:div w:id="43988073">
                  <w:marLeft w:val="0"/>
                  <w:marRight w:val="0"/>
                  <w:marTop w:val="0"/>
                  <w:marBottom w:val="0"/>
                  <w:divBdr>
                    <w:top w:val="none" w:sz="0" w:space="0" w:color="auto"/>
                    <w:left w:val="none" w:sz="0" w:space="0" w:color="auto"/>
                    <w:bottom w:val="none" w:sz="0" w:space="0" w:color="auto"/>
                    <w:right w:val="none" w:sz="0" w:space="0" w:color="auto"/>
                  </w:divBdr>
                  <w:divsChild>
                    <w:div w:id="1787310133">
                      <w:marLeft w:val="0"/>
                      <w:marRight w:val="0"/>
                      <w:marTop w:val="0"/>
                      <w:marBottom w:val="0"/>
                      <w:divBdr>
                        <w:top w:val="none" w:sz="0" w:space="0" w:color="auto"/>
                        <w:left w:val="none" w:sz="0" w:space="0" w:color="auto"/>
                        <w:bottom w:val="none" w:sz="0" w:space="0" w:color="auto"/>
                        <w:right w:val="none" w:sz="0" w:space="0" w:color="auto"/>
                      </w:divBdr>
                      <w:divsChild>
                        <w:div w:id="1046568722">
                          <w:marLeft w:val="0"/>
                          <w:marRight w:val="0"/>
                          <w:marTop w:val="0"/>
                          <w:marBottom w:val="0"/>
                          <w:divBdr>
                            <w:top w:val="none" w:sz="0" w:space="0" w:color="auto"/>
                            <w:left w:val="none" w:sz="0" w:space="0" w:color="auto"/>
                            <w:bottom w:val="none" w:sz="0" w:space="0" w:color="auto"/>
                            <w:right w:val="none" w:sz="0" w:space="0" w:color="auto"/>
                          </w:divBdr>
                          <w:divsChild>
                            <w:div w:id="319701392">
                              <w:marLeft w:val="0"/>
                              <w:marRight w:val="0"/>
                              <w:marTop w:val="0"/>
                              <w:marBottom w:val="0"/>
                              <w:divBdr>
                                <w:top w:val="none" w:sz="0" w:space="0" w:color="auto"/>
                                <w:left w:val="none" w:sz="0" w:space="0" w:color="auto"/>
                                <w:bottom w:val="none" w:sz="0" w:space="0" w:color="auto"/>
                                <w:right w:val="none" w:sz="0" w:space="0" w:color="auto"/>
                              </w:divBdr>
                              <w:divsChild>
                                <w:div w:id="74400866">
                                  <w:marLeft w:val="0"/>
                                  <w:marRight w:val="0"/>
                                  <w:marTop w:val="0"/>
                                  <w:marBottom w:val="0"/>
                                  <w:divBdr>
                                    <w:top w:val="none" w:sz="0" w:space="0" w:color="auto"/>
                                    <w:left w:val="none" w:sz="0" w:space="0" w:color="auto"/>
                                    <w:bottom w:val="none" w:sz="0" w:space="0" w:color="auto"/>
                                    <w:right w:val="none" w:sz="0" w:space="0" w:color="auto"/>
                                  </w:divBdr>
                                  <w:divsChild>
                                    <w:div w:id="1229656842">
                                      <w:marLeft w:val="0"/>
                                      <w:marRight w:val="0"/>
                                      <w:marTop w:val="0"/>
                                      <w:marBottom w:val="0"/>
                                      <w:divBdr>
                                        <w:top w:val="none" w:sz="0" w:space="0" w:color="auto"/>
                                        <w:left w:val="none" w:sz="0" w:space="0" w:color="auto"/>
                                        <w:bottom w:val="none" w:sz="0" w:space="0" w:color="auto"/>
                                        <w:right w:val="none" w:sz="0" w:space="0" w:color="auto"/>
                                      </w:divBdr>
                                      <w:divsChild>
                                        <w:div w:id="1029716918">
                                          <w:marLeft w:val="0"/>
                                          <w:marRight w:val="0"/>
                                          <w:marTop w:val="0"/>
                                          <w:marBottom w:val="0"/>
                                          <w:divBdr>
                                            <w:top w:val="none" w:sz="0" w:space="0" w:color="auto"/>
                                            <w:left w:val="none" w:sz="0" w:space="0" w:color="auto"/>
                                            <w:bottom w:val="none" w:sz="0" w:space="0" w:color="auto"/>
                                            <w:right w:val="none" w:sz="0" w:space="0" w:color="auto"/>
                                          </w:divBdr>
                                          <w:divsChild>
                                            <w:div w:id="1090085683">
                                              <w:marLeft w:val="0"/>
                                              <w:marRight w:val="0"/>
                                              <w:marTop w:val="0"/>
                                              <w:marBottom w:val="0"/>
                                              <w:divBdr>
                                                <w:top w:val="none" w:sz="0" w:space="0" w:color="auto"/>
                                                <w:left w:val="none" w:sz="0" w:space="0" w:color="auto"/>
                                                <w:bottom w:val="none" w:sz="0" w:space="0" w:color="auto"/>
                                                <w:right w:val="none" w:sz="0" w:space="0" w:color="auto"/>
                                              </w:divBdr>
                                              <w:divsChild>
                                                <w:div w:id="826744269">
                                                  <w:marLeft w:val="0"/>
                                                  <w:marRight w:val="0"/>
                                                  <w:marTop w:val="0"/>
                                                  <w:marBottom w:val="0"/>
                                                  <w:divBdr>
                                                    <w:top w:val="none" w:sz="0" w:space="0" w:color="auto"/>
                                                    <w:left w:val="none" w:sz="0" w:space="0" w:color="auto"/>
                                                    <w:bottom w:val="none" w:sz="0" w:space="0" w:color="auto"/>
                                                    <w:right w:val="none" w:sz="0" w:space="0" w:color="auto"/>
                                                  </w:divBdr>
                                                  <w:divsChild>
                                                    <w:div w:id="11238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111232">
      <w:bodyDiv w:val="1"/>
      <w:marLeft w:val="0"/>
      <w:marRight w:val="0"/>
      <w:marTop w:val="0"/>
      <w:marBottom w:val="0"/>
      <w:divBdr>
        <w:top w:val="none" w:sz="0" w:space="0" w:color="auto"/>
        <w:left w:val="none" w:sz="0" w:space="0" w:color="auto"/>
        <w:bottom w:val="none" w:sz="0" w:space="0" w:color="auto"/>
        <w:right w:val="none" w:sz="0" w:space="0" w:color="auto"/>
      </w:divBdr>
    </w:div>
    <w:div w:id="2072728672">
      <w:bodyDiv w:val="1"/>
      <w:marLeft w:val="0"/>
      <w:marRight w:val="0"/>
      <w:marTop w:val="0"/>
      <w:marBottom w:val="0"/>
      <w:divBdr>
        <w:top w:val="none" w:sz="0" w:space="0" w:color="auto"/>
        <w:left w:val="none" w:sz="0" w:space="0" w:color="auto"/>
        <w:bottom w:val="none" w:sz="0" w:space="0" w:color="auto"/>
        <w:right w:val="none" w:sz="0" w:space="0" w:color="auto"/>
      </w:divBdr>
      <w:divsChild>
        <w:div w:id="798886199">
          <w:marLeft w:val="0"/>
          <w:marRight w:val="0"/>
          <w:marTop w:val="0"/>
          <w:marBottom w:val="0"/>
          <w:divBdr>
            <w:top w:val="none" w:sz="0" w:space="0" w:color="auto"/>
            <w:left w:val="none" w:sz="0" w:space="0" w:color="auto"/>
            <w:bottom w:val="none" w:sz="0" w:space="0" w:color="auto"/>
            <w:right w:val="none" w:sz="0" w:space="0" w:color="auto"/>
          </w:divBdr>
          <w:divsChild>
            <w:div w:id="1303577671">
              <w:marLeft w:val="0"/>
              <w:marRight w:val="0"/>
              <w:marTop w:val="0"/>
              <w:marBottom w:val="0"/>
              <w:divBdr>
                <w:top w:val="none" w:sz="0" w:space="0" w:color="auto"/>
                <w:left w:val="none" w:sz="0" w:space="0" w:color="auto"/>
                <w:bottom w:val="none" w:sz="0" w:space="0" w:color="auto"/>
                <w:right w:val="none" w:sz="0" w:space="0" w:color="auto"/>
              </w:divBdr>
              <w:divsChild>
                <w:div w:id="1767844735">
                  <w:marLeft w:val="0"/>
                  <w:marRight w:val="0"/>
                  <w:marTop w:val="0"/>
                  <w:marBottom w:val="0"/>
                  <w:divBdr>
                    <w:top w:val="none" w:sz="0" w:space="0" w:color="auto"/>
                    <w:left w:val="none" w:sz="0" w:space="0" w:color="auto"/>
                    <w:bottom w:val="none" w:sz="0" w:space="0" w:color="auto"/>
                    <w:right w:val="none" w:sz="0" w:space="0" w:color="auto"/>
                  </w:divBdr>
                  <w:divsChild>
                    <w:div w:id="768425864">
                      <w:marLeft w:val="0"/>
                      <w:marRight w:val="0"/>
                      <w:marTop w:val="0"/>
                      <w:marBottom w:val="0"/>
                      <w:divBdr>
                        <w:top w:val="none" w:sz="0" w:space="0" w:color="auto"/>
                        <w:left w:val="none" w:sz="0" w:space="0" w:color="auto"/>
                        <w:bottom w:val="none" w:sz="0" w:space="0" w:color="auto"/>
                        <w:right w:val="none" w:sz="0" w:space="0" w:color="auto"/>
                      </w:divBdr>
                      <w:divsChild>
                        <w:div w:id="58983676">
                          <w:marLeft w:val="0"/>
                          <w:marRight w:val="0"/>
                          <w:marTop w:val="0"/>
                          <w:marBottom w:val="0"/>
                          <w:divBdr>
                            <w:top w:val="none" w:sz="0" w:space="0" w:color="auto"/>
                            <w:left w:val="none" w:sz="0" w:space="0" w:color="auto"/>
                            <w:bottom w:val="none" w:sz="0" w:space="0" w:color="auto"/>
                            <w:right w:val="none" w:sz="0" w:space="0" w:color="auto"/>
                          </w:divBdr>
                          <w:divsChild>
                            <w:div w:id="159736112">
                              <w:marLeft w:val="0"/>
                              <w:marRight w:val="0"/>
                              <w:marTop w:val="0"/>
                              <w:marBottom w:val="0"/>
                              <w:divBdr>
                                <w:top w:val="none" w:sz="0" w:space="0" w:color="auto"/>
                                <w:left w:val="none" w:sz="0" w:space="0" w:color="auto"/>
                                <w:bottom w:val="none" w:sz="0" w:space="0" w:color="auto"/>
                                <w:right w:val="none" w:sz="0" w:space="0" w:color="auto"/>
                              </w:divBdr>
                              <w:divsChild>
                                <w:div w:id="1485003826">
                                  <w:marLeft w:val="0"/>
                                  <w:marRight w:val="0"/>
                                  <w:marTop w:val="0"/>
                                  <w:marBottom w:val="0"/>
                                  <w:divBdr>
                                    <w:top w:val="none" w:sz="0" w:space="0" w:color="auto"/>
                                    <w:left w:val="none" w:sz="0" w:space="0" w:color="auto"/>
                                    <w:bottom w:val="none" w:sz="0" w:space="0" w:color="auto"/>
                                    <w:right w:val="none" w:sz="0" w:space="0" w:color="auto"/>
                                  </w:divBdr>
                                  <w:divsChild>
                                    <w:div w:id="1182471952">
                                      <w:marLeft w:val="0"/>
                                      <w:marRight w:val="0"/>
                                      <w:marTop w:val="0"/>
                                      <w:marBottom w:val="0"/>
                                      <w:divBdr>
                                        <w:top w:val="none" w:sz="0" w:space="0" w:color="auto"/>
                                        <w:left w:val="none" w:sz="0" w:space="0" w:color="auto"/>
                                        <w:bottom w:val="none" w:sz="0" w:space="0" w:color="auto"/>
                                        <w:right w:val="none" w:sz="0" w:space="0" w:color="auto"/>
                                      </w:divBdr>
                                      <w:divsChild>
                                        <w:div w:id="1198083356">
                                          <w:marLeft w:val="0"/>
                                          <w:marRight w:val="0"/>
                                          <w:marTop w:val="0"/>
                                          <w:marBottom w:val="0"/>
                                          <w:divBdr>
                                            <w:top w:val="none" w:sz="0" w:space="0" w:color="auto"/>
                                            <w:left w:val="none" w:sz="0" w:space="0" w:color="auto"/>
                                            <w:bottom w:val="none" w:sz="0" w:space="0" w:color="auto"/>
                                            <w:right w:val="none" w:sz="0" w:space="0" w:color="auto"/>
                                          </w:divBdr>
                                          <w:divsChild>
                                            <w:div w:id="838740380">
                                              <w:marLeft w:val="0"/>
                                              <w:marRight w:val="0"/>
                                              <w:marTop w:val="0"/>
                                              <w:marBottom w:val="0"/>
                                              <w:divBdr>
                                                <w:top w:val="none" w:sz="0" w:space="0" w:color="auto"/>
                                                <w:left w:val="none" w:sz="0" w:space="0" w:color="auto"/>
                                                <w:bottom w:val="none" w:sz="0" w:space="0" w:color="auto"/>
                                                <w:right w:val="none" w:sz="0" w:space="0" w:color="auto"/>
                                              </w:divBdr>
                                              <w:divsChild>
                                                <w:div w:id="1776750911">
                                                  <w:marLeft w:val="0"/>
                                                  <w:marRight w:val="0"/>
                                                  <w:marTop w:val="0"/>
                                                  <w:marBottom w:val="0"/>
                                                  <w:divBdr>
                                                    <w:top w:val="none" w:sz="0" w:space="0" w:color="auto"/>
                                                    <w:left w:val="none" w:sz="0" w:space="0" w:color="auto"/>
                                                    <w:bottom w:val="none" w:sz="0" w:space="0" w:color="auto"/>
                                                    <w:right w:val="none" w:sz="0" w:space="0" w:color="auto"/>
                                                  </w:divBdr>
                                                  <w:divsChild>
                                                    <w:div w:id="34710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package" Target="embeddings/Microsoft_Visio_Drawing.vsdx"/><Relationship Id="rId42" Type="http://schemas.openxmlformats.org/officeDocument/2006/relationships/image" Target="media/image22.wmf"/><Relationship Id="rId47" Type="http://schemas.openxmlformats.org/officeDocument/2006/relationships/oleObject" Target="embeddings/oleObject4.bin"/><Relationship Id="rId63" Type="http://schemas.openxmlformats.org/officeDocument/2006/relationships/oleObject" Target="embeddings/oleObject12.bin"/><Relationship Id="rId68" Type="http://schemas.openxmlformats.org/officeDocument/2006/relationships/image" Target="media/image35.wmf"/><Relationship Id="rId84" Type="http://schemas.openxmlformats.org/officeDocument/2006/relationships/fontTable" Target="fontTable.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2.emf"/><Relationship Id="rId37" Type="http://schemas.openxmlformats.org/officeDocument/2006/relationships/image" Target="media/image17.emf"/><Relationship Id="rId53" Type="http://schemas.openxmlformats.org/officeDocument/2006/relationships/oleObject" Target="embeddings/oleObject7.bin"/><Relationship Id="rId58" Type="http://schemas.openxmlformats.org/officeDocument/2006/relationships/image" Target="media/image30.wmf"/><Relationship Id="rId74" Type="http://schemas.openxmlformats.org/officeDocument/2006/relationships/image" Target="media/image38.png"/><Relationship Id="rId79" Type="http://schemas.openxmlformats.org/officeDocument/2006/relationships/image" Target="media/image43.png"/><Relationship Id="rId5" Type="http://schemas.openxmlformats.org/officeDocument/2006/relationships/webSettings" Target="webSettings.xm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image" Target="media/image3.emf"/><Relationship Id="rId27" Type="http://schemas.openxmlformats.org/officeDocument/2006/relationships/image" Target="media/image8.wmf"/><Relationship Id="rId30" Type="http://schemas.openxmlformats.org/officeDocument/2006/relationships/image" Target="media/image10.emf"/><Relationship Id="rId35" Type="http://schemas.openxmlformats.org/officeDocument/2006/relationships/image" Target="media/image15.emf"/><Relationship Id="rId43" Type="http://schemas.openxmlformats.org/officeDocument/2006/relationships/oleObject" Target="embeddings/oleObject2.bin"/><Relationship Id="rId48" Type="http://schemas.openxmlformats.org/officeDocument/2006/relationships/image" Target="media/image25.wmf"/><Relationship Id="rId56" Type="http://schemas.openxmlformats.org/officeDocument/2006/relationships/image" Target="media/image29.wmf"/><Relationship Id="rId64" Type="http://schemas.openxmlformats.org/officeDocument/2006/relationships/image" Target="media/image33.png"/><Relationship Id="rId69" Type="http://schemas.openxmlformats.org/officeDocument/2006/relationships/oleObject" Target="embeddings/oleObject13.bin"/><Relationship Id="rId77"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oleObject" Target="embeddings/oleObject6.bin"/><Relationship Id="rId72" Type="http://schemas.openxmlformats.org/officeDocument/2006/relationships/image" Target="media/image37.wmf"/><Relationship Id="rId80" Type="http://schemas.openxmlformats.org/officeDocument/2006/relationships/image" Target="media/image44.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image" Target="media/image13.emf"/><Relationship Id="rId38" Type="http://schemas.openxmlformats.org/officeDocument/2006/relationships/image" Target="media/image18.emf"/><Relationship Id="rId46" Type="http://schemas.openxmlformats.org/officeDocument/2006/relationships/image" Target="media/image24.wmf"/><Relationship Id="rId59" Type="http://schemas.openxmlformats.org/officeDocument/2006/relationships/oleObject" Target="embeddings/oleObject10.bin"/><Relationship Id="rId67" Type="http://schemas.openxmlformats.org/officeDocument/2006/relationships/header" Target="header7.xml"/><Relationship Id="rId20" Type="http://schemas.openxmlformats.org/officeDocument/2006/relationships/image" Target="media/image2.emf"/><Relationship Id="rId41" Type="http://schemas.openxmlformats.org/officeDocument/2006/relationships/image" Target="media/image21.png"/><Relationship Id="rId54" Type="http://schemas.openxmlformats.org/officeDocument/2006/relationships/image" Target="media/image28.wmf"/><Relationship Id="rId62" Type="http://schemas.openxmlformats.org/officeDocument/2006/relationships/image" Target="media/image32.wmf"/><Relationship Id="rId70" Type="http://schemas.openxmlformats.org/officeDocument/2006/relationships/image" Target="media/image36.wmf"/><Relationship Id="rId75" Type="http://schemas.openxmlformats.org/officeDocument/2006/relationships/image" Target="media/image39.png"/><Relationship Id="rId83"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emf"/><Relationship Id="rId28" Type="http://schemas.openxmlformats.org/officeDocument/2006/relationships/oleObject" Target="embeddings/oleObject1.bin"/><Relationship Id="rId36" Type="http://schemas.openxmlformats.org/officeDocument/2006/relationships/image" Target="media/image16.emf"/><Relationship Id="rId49" Type="http://schemas.openxmlformats.org/officeDocument/2006/relationships/oleObject" Target="embeddings/oleObject5.bin"/><Relationship Id="rId57" Type="http://schemas.openxmlformats.org/officeDocument/2006/relationships/oleObject" Target="embeddings/oleObject9.bin"/><Relationship Id="rId10" Type="http://schemas.openxmlformats.org/officeDocument/2006/relationships/header" Target="header2.xml"/><Relationship Id="rId31" Type="http://schemas.openxmlformats.org/officeDocument/2006/relationships/image" Target="media/image11.emf"/><Relationship Id="rId44" Type="http://schemas.openxmlformats.org/officeDocument/2006/relationships/image" Target="media/image23.wmf"/><Relationship Id="rId52" Type="http://schemas.openxmlformats.org/officeDocument/2006/relationships/image" Target="media/image27.wmf"/><Relationship Id="rId60" Type="http://schemas.openxmlformats.org/officeDocument/2006/relationships/image" Target="media/image31.wmf"/><Relationship Id="rId65" Type="http://schemas.openxmlformats.org/officeDocument/2006/relationships/image" Target="media/image34.emf"/><Relationship Id="rId73" Type="http://schemas.openxmlformats.org/officeDocument/2006/relationships/oleObject" Target="embeddings/oleObject15.bin"/><Relationship Id="rId78" Type="http://schemas.openxmlformats.org/officeDocument/2006/relationships/image" Target="media/image42.png"/><Relationship Id="rId8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9.jpg"/><Relationship Id="rId34" Type="http://schemas.openxmlformats.org/officeDocument/2006/relationships/image" Target="media/image14.emf"/><Relationship Id="rId50" Type="http://schemas.openxmlformats.org/officeDocument/2006/relationships/image" Target="media/image26.wmf"/><Relationship Id="rId55" Type="http://schemas.openxmlformats.org/officeDocument/2006/relationships/oleObject" Target="embeddings/oleObject8.bin"/><Relationship Id="rId76"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oleObject" Target="embeddings/oleObject14.bin"/><Relationship Id="rId2" Type="http://schemas.openxmlformats.org/officeDocument/2006/relationships/numbering" Target="numbering.xml"/><Relationship Id="rId29" Type="http://schemas.openxmlformats.org/officeDocument/2006/relationships/image" Target="media/image9.emf"/><Relationship Id="rId24" Type="http://schemas.openxmlformats.org/officeDocument/2006/relationships/image" Target="media/image5.png"/><Relationship Id="rId40" Type="http://schemas.openxmlformats.org/officeDocument/2006/relationships/image" Target="media/image20.emf"/><Relationship Id="rId45" Type="http://schemas.openxmlformats.org/officeDocument/2006/relationships/oleObject" Target="embeddings/oleObject3.bin"/><Relationship Id="rId66" Type="http://schemas.openxmlformats.org/officeDocument/2006/relationships/package" Target="embeddings/Microsoft_Visio_Drawing1.vsdx"/><Relationship Id="rId61" Type="http://schemas.openxmlformats.org/officeDocument/2006/relationships/oleObject" Target="embeddings/oleObject11.bin"/><Relationship Id="rId82" Type="http://schemas.openxmlformats.org/officeDocument/2006/relationships/header" Target="header9.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3491</TotalTime>
  <Pages>38</Pages>
  <Words>10841</Words>
  <Characters>11818</Characters>
  <Application>Microsoft Office Word</Application>
  <DocSecurity>0</DocSecurity>
  <Lines>622</Lines>
  <Paragraphs>397</Paragraphs>
  <ScaleCrop>false</ScaleCrop>
  <Company/>
  <LinksUpToDate>false</LinksUpToDate>
  <CharactersWithSpaces>22262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2017-03-13T03:36:00Z</cp:lastPrinted>
  <dcterms:created xsi:type="dcterms:W3CDTF">2026-06-09T02:31:00Z</dcterms:created>
  <dcterms:modified xsi:type="dcterms:W3CDTF">2026-06-12T15:57:00Z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FA940A0B56CE4EB6B205B0CF5A5B868A_13</vt:lpwstr>
  </property>
  <property fmtid="{D5CDD505-2E9C-101B-9397-08002B2CF9AE}" pid="4" name="KSOTemplateDocerSaveRecord">
    <vt:lpwstr>eyJoZGlkIjoiZTgyZGU5MTNmNjg1YWY3OWIwYjM2NDA3MGYzYWE3ZjIiLCJ1c2VySWQiOiI0MjE5MzAyMDMifQ==</vt:lpwstr>
  </property>
  <property fmtid="{D5CDD505-2E9C-101B-9397-08002B2CF9AE}" pid="5" name="MTWinEqns">
    <vt:bool>true</vt:bool>
  </property>
</Properties>
</file>