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52F42" w14:textId="77777777" w:rsidR="000D378F" w:rsidRPr="00DA415E" w:rsidRDefault="000D378F" w:rsidP="000D378F">
      <w:pPr>
        <w:jc w:val="center"/>
        <w:rPr>
          <w:rFonts w:ascii="Times New Roman" w:hAnsi="Times New Roman" w:cs="Times New Roman"/>
          <w:b/>
          <w:sz w:val="40"/>
          <w:szCs w:val="40"/>
          <w:lang w:val="en-IN"/>
        </w:rPr>
      </w:pPr>
      <w:r w:rsidRPr="00DA415E">
        <w:rPr>
          <w:rFonts w:ascii="Times New Roman" w:hAnsi="Times New Roman" w:cs="Times New Roman"/>
          <w:b/>
          <w:bCs/>
          <w:sz w:val="40"/>
          <w:szCs w:val="40"/>
          <w:lang w:val="en-IN"/>
        </w:rPr>
        <w:t>ABSTRACT</w:t>
      </w:r>
    </w:p>
    <w:p w14:paraId="7FD1EFA8" w14:textId="28DE5142" w:rsidR="000D378F" w:rsidRDefault="000D378F" w:rsidP="000D378F">
      <w:pPr>
        <w:spacing w:line="276" w:lineRule="auto"/>
        <w:jc w:val="both"/>
        <w:rPr>
          <w:rFonts w:ascii="Times New Roman" w:hAnsi="Times New Roman" w:cs="Times New Roman"/>
          <w:b/>
          <w:sz w:val="24"/>
          <w:szCs w:val="24"/>
          <w:lang w:val="en-IN"/>
        </w:rPr>
      </w:pPr>
      <w:r w:rsidRPr="00DA415E">
        <w:rPr>
          <w:rFonts w:ascii="Times New Roman" w:hAnsi="Times New Roman" w:cs="Times New Roman"/>
          <w:b/>
          <w:sz w:val="24"/>
          <w:szCs w:val="24"/>
          <w:lang w:val="en-IN"/>
        </w:rPr>
        <w:t xml:space="preserve">Chronic heart failure (CHF) affects over 26 million of people worldwide, and its incidence is  increasing by 2% annually. Despite the significant burden that CHF poses and </w:t>
      </w:r>
      <w:proofErr w:type="spellStart"/>
      <w:r w:rsidRPr="00DA415E">
        <w:rPr>
          <w:rFonts w:ascii="Times New Roman" w:hAnsi="Times New Roman" w:cs="Times New Roman"/>
          <w:b/>
          <w:sz w:val="24"/>
          <w:szCs w:val="24"/>
          <w:lang w:val="en-IN"/>
        </w:rPr>
        <w:t>despitthe</w:t>
      </w:r>
      <w:proofErr w:type="spellEnd"/>
      <w:r w:rsidRPr="00DA415E">
        <w:rPr>
          <w:rFonts w:ascii="Times New Roman" w:hAnsi="Times New Roman" w:cs="Times New Roman"/>
          <w:b/>
          <w:sz w:val="24"/>
          <w:szCs w:val="24"/>
          <w:lang w:val="en-IN"/>
        </w:rPr>
        <w:t xml:space="preserve"> ubiquity  of sensors in our lives, methods for automatically detecting CHF are surprisingly scarce, even in  the research community. We present a method for CHF detection based on</w:t>
      </w:r>
      <w:r>
        <w:rPr>
          <w:rFonts w:ascii="Times New Roman" w:hAnsi="Times New Roman" w:cs="Times New Roman"/>
          <w:b/>
          <w:sz w:val="24"/>
          <w:szCs w:val="24"/>
          <w:lang w:val="en-IN"/>
        </w:rPr>
        <w:t xml:space="preserve"> </w:t>
      </w:r>
      <w:r w:rsidRPr="00DA415E">
        <w:rPr>
          <w:rFonts w:ascii="Times New Roman" w:hAnsi="Times New Roman" w:cs="Times New Roman"/>
          <w:b/>
          <w:sz w:val="24"/>
          <w:szCs w:val="24"/>
          <w:lang w:val="en-IN"/>
        </w:rPr>
        <w:t xml:space="preserve">heart sounds. </w:t>
      </w:r>
    </w:p>
    <w:p w14:paraId="33E40BB3" w14:textId="77777777" w:rsidR="000D378F" w:rsidRPr="00DA415E" w:rsidRDefault="000D378F" w:rsidP="000D378F">
      <w:pPr>
        <w:spacing w:line="276" w:lineRule="auto"/>
        <w:jc w:val="both"/>
        <w:rPr>
          <w:rFonts w:ascii="Times New Roman" w:hAnsi="Times New Roman" w:cs="Times New Roman"/>
          <w:b/>
          <w:sz w:val="24"/>
          <w:szCs w:val="24"/>
          <w:lang w:val="en-IN"/>
        </w:rPr>
      </w:pPr>
      <w:r w:rsidRPr="00DA415E">
        <w:rPr>
          <w:rFonts w:ascii="Times New Roman" w:hAnsi="Times New Roman" w:cs="Times New Roman"/>
          <w:b/>
          <w:sz w:val="24"/>
          <w:szCs w:val="24"/>
          <w:lang w:val="en-IN"/>
        </w:rPr>
        <w:t xml:space="preserve">The  method combines classic Machine-Learning (ML) and end-to-end </w:t>
      </w:r>
      <w:proofErr w:type="spellStart"/>
      <w:r w:rsidRPr="00DA415E">
        <w:rPr>
          <w:rFonts w:ascii="Times New Roman" w:hAnsi="Times New Roman" w:cs="Times New Roman"/>
          <w:b/>
          <w:sz w:val="24"/>
          <w:szCs w:val="24"/>
          <w:lang w:val="en-IN"/>
        </w:rPr>
        <w:t>Dee</w:t>
      </w:r>
      <w:r>
        <w:rPr>
          <w:rFonts w:ascii="Times New Roman" w:hAnsi="Times New Roman" w:cs="Times New Roman"/>
          <w:b/>
          <w:sz w:val="24"/>
          <w:szCs w:val="24"/>
          <w:lang w:val="en-IN"/>
        </w:rPr>
        <w:t>p</w:t>
      </w:r>
      <w:r w:rsidRPr="00DA415E">
        <w:rPr>
          <w:rFonts w:ascii="Times New Roman" w:hAnsi="Times New Roman" w:cs="Times New Roman"/>
          <w:b/>
          <w:sz w:val="24"/>
          <w:szCs w:val="24"/>
          <w:lang w:val="en-IN"/>
        </w:rPr>
        <w:t>Learning</w:t>
      </w:r>
      <w:proofErr w:type="spellEnd"/>
      <w:r w:rsidRPr="00DA415E">
        <w:rPr>
          <w:rFonts w:ascii="Times New Roman" w:hAnsi="Times New Roman" w:cs="Times New Roman"/>
          <w:b/>
          <w:sz w:val="24"/>
          <w:szCs w:val="24"/>
          <w:lang w:val="en-IN"/>
        </w:rPr>
        <w:t xml:space="preserve"> (DL). The  classic ML learns from expert features, and the DL learns from a </w:t>
      </w:r>
      <w:proofErr w:type="spellStart"/>
      <w:r w:rsidRPr="00DA415E">
        <w:rPr>
          <w:rFonts w:ascii="Times New Roman" w:hAnsi="Times New Roman" w:cs="Times New Roman"/>
          <w:b/>
          <w:sz w:val="24"/>
          <w:szCs w:val="24"/>
          <w:lang w:val="en-IN"/>
        </w:rPr>
        <w:t>spectro</w:t>
      </w:r>
      <w:proofErr w:type="spellEnd"/>
      <w:r w:rsidRPr="00DA415E">
        <w:rPr>
          <w:rFonts w:ascii="Times New Roman" w:hAnsi="Times New Roman" w:cs="Times New Roman"/>
          <w:b/>
          <w:sz w:val="24"/>
          <w:szCs w:val="24"/>
          <w:lang w:val="en-IN"/>
        </w:rPr>
        <w:t xml:space="preserve">-temporal representation  of the signal. The method was evaluated on recordings from 947 subjects from six publicly  available datasets and one CHF dataset that was collected for this study. Using the same  evaluation method as a recent </w:t>
      </w:r>
      <w:proofErr w:type="spellStart"/>
      <w:r w:rsidRPr="00DA415E">
        <w:rPr>
          <w:rFonts w:ascii="Times New Roman" w:hAnsi="Times New Roman" w:cs="Times New Roman"/>
          <w:b/>
          <w:sz w:val="24"/>
          <w:szCs w:val="24"/>
          <w:lang w:val="en-IN"/>
        </w:rPr>
        <w:t>PhysoNet</w:t>
      </w:r>
      <w:proofErr w:type="spellEnd"/>
      <w:r w:rsidRPr="00DA415E">
        <w:rPr>
          <w:rFonts w:ascii="Times New Roman" w:hAnsi="Times New Roman" w:cs="Times New Roman"/>
          <w:b/>
          <w:sz w:val="24"/>
          <w:szCs w:val="24"/>
          <w:lang w:val="en-IN"/>
        </w:rPr>
        <w:t xml:space="preserve"> challenge, the proposed method achieved a score of 89.3,  which is 9.1 higher than the challenge’s baseline method. The method’s aggregated accuracy is  92.9% (error of 7.1%); while the experimental results are not directly comparable, this error rate is  relatively close to the percentage of recordings </w:t>
      </w:r>
      <w:proofErr w:type="spellStart"/>
      <w:r w:rsidRPr="00DA415E">
        <w:rPr>
          <w:rFonts w:ascii="Times New Roman" w:hAnsi="Times New Roman" w:cs="Times New Roman"/>
          <w:b/>
          <w:sz w:val="24"/>
          <w:szCs w:val="24"/>
          <w:lang w:val="en-IN"/>
        </w:rPr>
        <w:t>labeled</w:t>
      </w:r>
      <w:proofErr w:type="spellEnd"/>
      <w:r w:rsidRPr="00DA415E">
        <w:rPr>
          <w:rFonts w:ascii="Times New Roman" w:hAnsi="Times New Roman" w:cs="Times New Roman"/>
          <w:b/>
          <w:sz w:val="24"/>
          <w:szCs w:val="24"/>
          <w:lang w:val="en-IN"/>
        </w:rPr>
        <w:t xml:space="preserve"> as “unknown” by experts (9.7%). Finally,  we identified 15 expert features that are useful for building ML models to differentiate between  CHF phases (i.e., in the decompensated phase during hospitalization and in the recompensated  phase) with an accuracy of 93.2%. The proposed method shows promising results both for the  distinction of recordings between healthy subjects and patients and for the detection of different  CHF phases. This may lead to the easier identification of new CHF patients an</w:t>
      </w:r>
      <w:r>
        <w:rPr>
          <w:rFonts w:ascii="Times New Roman" w:hAnsi="Times New Roman" w:cs="Times New Roman"/>
          <w:b/>
          <w:sz w:val="24"/>
          <w:szCs w:val="24"/>
          <w:lang w:val="en-IN"/>
        </w:rPr>
        <w:t xml:space="preserve">d </w:t>
      </w:r>
      <w:r w:rsidRPr="00DA415E">
        <w:rPr>
          <w:rFonts w:ascii="Times New Roman" w:hAnsi="Times New Roman" w:cs="Times New Roman"/>
          <w:b/>
          <w:sz w:val="24"/>
          <w:szCs w:val="24"/>
          <w:lang w:val="en-IN"/>
        </w:rPr>
        <w:t>the development  of home-based CHF monitors for avoiding hospitalizations.</w:t>
      </w:r>
    </w:p>
    <w:p w14:paraId="348C037E" w14:textId="77777777" w:rsidR="000D378F" w:rsidRDefault="000D378F"/>
    <w:sectPr w:rsidR="000D37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78F"/>
    <w:rsid w:val="000D378F"/>
    <w:rsid w:val="004F4C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0ACF2"/>
  <w15:chartTrackingRefBased/>
  <w15:docId w15:val="{09C83EF9-813A-4DD4-9082-0A4744E6D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78F"/>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0D378F"/>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0D378F"/>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0D378F"/>
    <w:pPr>
      <w:keepNext/>
      <w:keepLines/>
      <w:spacing w:before="160" w:after="80" w:line="278" w:lineRule="auto"/>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0D378F"/>
    <w:pPr>
      <w:keepNext/>
      <w:keepLines/>
      <w:spacing w:before="80" w:after="40" w:line="278" w:lineRule="auto"/>
      <w:outlineLvl w:val="3"/>
    </w:pPr>
    <w:rPr>
      <w:rFonts w:eastAsiaTheme="majorEastAsia" w:cstheme="majorBidi"/>
      <w:i/>
      <w:iCs/>
      <w:color w:val="2F5496"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0D378F"/>
    <w:pPr>
      <w:keepNext/>
      <w:keepLines/>
      <w:spacing w:before="80" w:after="40" w:line="278" w:lineRule="auto"/>
      <w:outlineLvl w:val="4"/>
    </w:pPr>
    <w:rPr>
      <w:rFonts w:eastAsiaTheme="majorEastAsia" w:cstheme="majorBidi"/>
      <w:color w:val="2F5496"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0D378F"/>
    <w:pPr>
      <w:keepNext/>
      <w:keepLines/>
      <w:spacing w:before="40" w:after="0" w:line="278" w:lineRule="auto"/>
      <w:outlineLvl w:val="5"/>
    </w:pPr>
    <w:rPr>
      <w:rFonts w:eastAsiaTheme="majorEastAsia"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0D378F"/>
    <w:pPr>
      <w:keepNext/>
      <w:keepLines/>
      <w:spacing w:before="40" w:after="0" w:line="278" w:lineRule="auto"/>
      <w:outlineLvl w:val="6"/>
    </w:pPr>
    <w:rPr>
      <w:rFonts w:eastAsiaTheme="majorEastAsia"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0D378F"/>
    <w:pPr>
      <w:keepNext/>
      <w:keepLines/>
      <w:spacing w:after="0" w:line="278" w:lineRule="auto"/>
      <w:outlineLvl w:val="7"/>
    </w:pPr>
    <w:rPr>
      <w:rFonts w:eastAsiaTheme="majorEastAsia"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0D378F"/>
    <w:pPr>
      <w:keepNext/>
      <w:keepLines/>
      <w:spacing w:after="0" w:line="278" w:lineRule="auto"/>
      <w:outlineLvl w:val="8"/>
    </w:pPr>
    <w:rPr>
      <w:rFonts w:eastAsiaTheme="majorEastAsia"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7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37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37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37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37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3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78F"/>
    <w:rPr>
      <w:rFonts w:eastAsiaTheme="majorEastAsia" w:cstheme="majorBidi"/>
      <w:color w:val="272727" w:themeColor="text1" w:themeTint="D8"/>
    </w:rPr>
  </w:style>
  <w:style w:type="paragraph" w:styleId="Title">
    <w:name w:val="Title"/>
    <w:basedOn w:val="Normal"/>
    <w:next w:val="Normal"/>
    <w:link w:val="TitleChar"/>
    <w:uiPriority w:val="10"/>
    <w:qFormat/>
    <w:rsid w:val="000D378F"/>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0D3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78F"/>
    <w:pPr>
      <w:numPr>
        <w:ilvl w:val="1"/>
      </w:numPr>
      <w:spacing w:line="278"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0D3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78F"/>
    <w:pPr>
      <w:spacing w:before="160" w:line="278" w:lineRule="auto"/>
      <w:jc w:val="center"/>
    </w:pPr>
    <w:rPr>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0D378F"/>
    <w:rPr>
      <w:i/>
      <w:iCs/>
      <w:color w:val="404040" w:themeColor="text1" w:themeTint="BF"/>
    </w:rPr>
  </w:style>
  <w:style w:type="paragraph" w:styleId="ListParagraph">
    <w:name w:val="List Paragraph"/>
    <w:basedOn w:val="Normal"/>
    <w:uiPriority w:val="34"/>
    <w:qFormat/>
    <w:rsid w:val="000D378F"/>
    <w:pPr>
      <w:spacing w:line="278" w:lineRule="auto"/>
      <w:ind w:left="720"/>
      <w:contextualSpacing/>
    </w:pPr>
    <w:rPr>
      <w:kern w:val="2"/>
      <w:sz w:val="24"/>
      <w:szCs w:val="24"/>
      <w:lang w:val="en-IN"/>
      <w14:ligatures w14:val="standardContextual"/>
    </w:rPr>
  </w:style>
  <w:style w:type="character" w:styleId="IntenseEmphasis">
    <w:name w:val="Intense Emphasis"/>
    <w:basedOn w:val="DefaultParagraphFont"/>
    <w:uiPriority w:val="21"/>
    <w:qFormat/>
    <w:rsid w:val="000D378F"/>
    <w:rPr>
      <w:i/>
      <w:iCs/>
      <w:color w:val="2F5496" w:themeColor="accent1" w:themeShade="BF"/>
    </w:rPr>
  </w:style>
  <w:style w:type="paragraph" w:styleId="IntenseQuote">
    <w:name w:val="Intense Quote"/>
    <w:basedOn w:val="Normal"/>
    <w:next w:val="Normal"/>
    <w:link w:val="IntenseQuoteChar"/>
    <w:uiPriority w:val="30"/>
    <w:qFormat/>
    <w:rsid w:val="000D378F"/>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0D378F"/>
    <w:rPr>
      <w:i/>
      <w:iCs/>
      <w:color w:val="2F5496" w:themeColor="accent1" w:themeShade="BF"/>
    </w:rPr>
  </w:style>
  <w:style w:type="character" w:styleId="IntenseReference">
    <w:name w:val="Intense Reference"/>
    <w:basedOn w:val="DefaultParagraphFont"/>
    <w:uiPriority w:val="32"/>
    <w:qFormat/>
    <w:rsid w:val="000D37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251</Words>
  <Characters>1437</Characters>
  <Application>Microsoft Office Word</Application>
  <DocSecurity>0</DocSecurity>
  <Lines>11</Lines>
  <Paragraphs>3</Paragraphs>
  <ScaleCrop>false</ScaleCrop>
  <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parthiban N</dc:creator>
  <cp:keywords/>
  <dc:description/>
  <cp:lastModifiedBy>parthiban N</cp:lastModifiedBy>
  <cp:revision>1</cp:revision>
  <dcterms:created xsi:type="dcterms:W3CDTF">2026-02-20T16:32:00Z</dcterms:created>
  <dcterms:modified xsi:type="dcterms:W3CDTF">2026-02-20T16:33:00Z</dcterms:modified>
</cp:coreProperties>
</file>