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0" w:after="0"/>
        <w:jc w:val="center"/>
      </w:pPr>
      <w:r>
        <w:rPr>
          <w:rFonts w:ascii="Arial" w:cs="Arial" w:eastAsia="Arial" w:hAnsi="Arial"/>
          <w:b/>
          <w:bCs/>
          <w:color w:val="FFFFFF"/>
          <w:sz w:val="24"/>
          <w:szCs w:val="24"/>
        </w:rPr>
        <w:t xml:space="preserve">◆  TECHNICAL WHITEPAPER  ·  ENGLISH VERSION  ◆</w:t>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40"/>
        <w:jc w:val="center"/>
      </w:pPr>
      <w:r>
        <w:rPr>
          <w:rFonts w:ascii="Arial" w:cs="Arial" w:eastAsia="Arial" w:hAnsi="Arial"/>
          <w:b/>
          <w:bCs/>
          <w:color w:val="0A1628"/>
          <w:sz w:val="120"/>
          <w:szCs w:val="120"/>
        </w:rPr>
        <w:t xml:space="preserve">FYLOX PROTOCOL</w:t>
      </w:r>
    </w:p>
    <w:p>
      <w:pPr>
        <w:spacing w:before="0" w:after="20"/>
        <w:jc w:val="center"/>
      </w:pPr>
      <w:r>
        <w:rPr>
          <w:rFonts w:ascii="Arial" w:cs="Arial" w:eastAsia="Arial" w:hAnsi="Arial"/>
          <w:b w:val="false"/>
          <w:bCs w:val="false"/>
          <w:color w:val="6B7280"/>
          <w:sz w:val="28"/>
          <w:szCs w:val="28"/>
        </w:rPr>
        <w:t xml:space="preserve">powered by</w:t>
      </w:r>
    </w:p>
    <w:p>
      <w:pPr>
        <w:spacing w:before="0" w:after="160"/>
        <w:jc w:val="center"/>
      </w:pPr>
      <w:r>
        <w:rPr>
          <w:rFonts w:ascii="Arial" w:cs="Arial" w:eastAsia="Arial" w:hAnsi="Arial"/>
          <w:b w:val="false"/>
          <w:bCs w:val="false"/>
          <w:color w:val="00B4D8"/>
          <w:sz w:val="34"/>
          <w:szCs w:val="34"/>
        </w:rPr>
        <w:t xml:space="preserve">The Global Pi Payment &amp; Human Truth Infrastructure</w:t>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80"/>
        <w:jc w:val="center"/>
      </w:pPr>
      <w:r>
        <w:rPr>
          <w:rFonts w:ascii="Arial" w:cs="Arial" w:eastAsia="Arial" w:hAnsi="Arial"/>
          <w:b w:val="false"/>
          <w:bCs w:val="false"/>
          <w:color w:val="1A1A2E"/>
          <w:sz w:val="24"/>
          <w:szCs w:val="24"/>
        </w:rPr>
        <w:t xml:space="preserve">A Decentralized Protocol for Human-Verified Truth, Universal Reputation,</w:t>
      </w:r>
    </w:p>
    <w:p>
      <w:pPr>
        <w:spacing w:before="0" w:after="80"/>
        <w:jc w:val="center"/>
      </w:pPr>
      <w:r>
        <w:rPr>
          <w:rFonts w:ascii="Arial" w:cs="Arial" w:eastAsia="Arial" w:hAnsi="Arial"/>
          <w:b w:val="false"/>
          <w:bCs w:val="false"/>
          <w:color w:val="1A1A2E"/>
          <w:sz w:val="24"/>
          <w:szCs w:val="24"/>
        </w:rPr>
        <w:t xml:space="preserve">Democratic AI Governance, and Global Pi-Native Payments</w:t>
      </w:r>
    </w:p>
    <w:p>
      <w:pPr>
        <w:spacing w:before="0" w:after="12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bCs/>
          <w:color w:val="0A1628"/>
          <w:sz w:val="22"/>
          <w:szCs w:val="22"/>
        </w:rPr>
        <w:t xml:space="preserve">Built natively on Pi Network  ·  Deployable in 200 countries from Day 1</w:t>
      </w:r>
    </w:p>
    <w:p>
      <w:pPr>
        <w:spacing w:before="0" w:after="36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19M+</w:t>
            </w:r>
          </w:p>
          <w:p>
            <w:pPr>
              <w:spacing w:before="0" w:after="0"/>
              <w:jc w:val="center"/>
            </w:pPr>
            <w:r>
              <w:rPr>
                <w:rFonts w:ascii="Arial" w:cs="Arial" w:eastAsia="Arial" w:hAnsi="Arial"/>
                <w:b w:val="false"/>
                <w:bCs w:val="false"/>
                <w:color w:val="6B7280"/>
                <w:sz w:val="18"/>
                <w:szCs w:val="18"/>
              </w:rPr>
              <w:t xml:space="preserve">KYC-Verified Humans</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200+</w:t>
            </w:r>
          </w:p>
          <w:p>
            <w:pPr>
              <w:spacing w:before="0" w:after="0"/>
              <w:jc w:val="center"/>
            </w:pPr>
            <w:r>
              <w:rPr>
                <w:rFonts w:ascii="Arial" w:cs="Arial" w:eastAsia="Arial" w:hAnsi="Arial"/>
                <w:b w:val="false"/>
                <w:bCs w:val="false"/>
                <w:color w:val="6B7280"/>
                <w:sz w:val="18"/>
                <w:szCs w:val="18"/>
              </w:rPr>
              <w:t xml:space="preserve">Countries</w:t>
            </w:r>
          </w:p>
        </w:tc>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$2T+</w:t>
            </w:r>
          </w:p>
          <w:p>
            <w:pPr>
              <w:spacing w:before="0" w:after="0"/>
              <w:jc w:val="center"/>
            </w:pPr>
            <w:r>
              <w:rPr>
                <w:rFonts w:ascii="Arial" w:cs="Arial" w:eastAsia="Arial" w:hAnsi="Arial"/>
                <w:b w:val="false"/>
                <w:bCs w:val="false"/>
                <w:color w:val="6B7280"/>
                <w:sz w:val="18"/>
                <w:szCs w:val="18"/>
              </w:rPr>
              <w:t xml:space="preserve">Total Addressable Market</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$90B+</w:t>
            </w:r>
          </w:p>
          <w:p>
            <w:pPr>
              <w:spacing w:before="0" w:after="0"/>
              <w:jc w:val="center"/>
            </w:pPr>
            <w:r>
              <w:rPr>
                <w:rFonts w:ascii="Arial" w:cs="Arial" w:eastAsia="Arial" w:hAnsi="Arial"/>
                <w:b w:val="false"/>
                <w:bCs w:val="false"/>
                <w:color w:val="6B7280"/>
                <w:sz w:val="18"/>
                <w:szCs w:val="18"/>
              </w:rPr>
              <w:t xml:space="preserve">Year 5 Valuation</w:t>
            </w:r>
          </w:p>
        </w:tc>
      </w:tr>
    </w:tbl>
    <w:p>
      <w:pPr>
        <w:spacing w:before="0" w:after="36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6B7280"/>
          <w:sz w:val="22"/>
          <w:szCs w:val="22"/>
        </w:rPr>
        <w:t xml:space="preserve">February 2026  ·  Version 3.0  ·  CONFIDENTIAL</w:t>
      </w:r>
    </w:p>
    <w:p>
      <w:pPr>
        <w:spacing w:before="0" w:after="60"/>
        <w:jc w:val="center"/>
      </w:pPr>
      <w:r>
        <w:rPr>
          <w:rFonts w:ascii="Arial" w:cs="Arial" w:eastAsia="Arial" w:hAnsi="Arial"/>
          <w:b/>
          <w:bCs/>
          <w:color w:val="0A1628"/>
          <w:sz w:val="22"/>
          <w:szCs w:val="22"/>
        </w:rPr>
        <w:t xml:space="preserve">Directed to: Pi Core Team · Pi Ventures · Strategic Investors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Abstract</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Fylox Protocol is a four-layer decentralized protocol built natively on Pi Network. Its consumer interface — Fylox — is the global financial operating system that lets any Pioneer in any country buy, pay, and live with Pi without ever converting to fiat money. Together, Fylox Protocol addresses the three defining civilizational crises of the 21st century: the collapse of physical-world verification, the impossibility of portable human reputation, and the absence of democratic AI governance — while simultaneously solving Pi Network's most critical missing layer: a real global economy for real people.</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This whitepaper presents the complete technical architecture, economic model, competitive analysis, liquidity mechanism, global go-to-market strategy, and financial projections for Fylox Protocol. It is the definitive technical companion to the Fylox Protocol Global Executive Summary (February 2026).</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1. The Problem: Three Simultaneous Civilizational Crises</w:t>
      </w:r>
    </w:p>
    <w:p>
      <w:pPr>
        <w:spacing w:before="80" w:after="140"/>
        <w:jc w:val="left"/>
      </w:pPr>
      <w:r>
        <w:rPr>
          <w:rFonts w:ascii="Arial" w:cs="Arial" w:eastAsia="Arial" w:hAnsi="Arial"/>
          <w:b w:val="false"/>
          <w:bCs w:val="false"/>
          <w:color w:val="1A1A2E"/>
          <w:sz w:val="22"/>
          <w:szCs w:val="22"/>
        </w:rPr>
        <w:t xml:space="preserve">The 21st century faces three structural failures that existing technology cannot solve — not because the technology doesn't exist, but because the verified human infrastructure to deploy it has never existed at scale. Until now.</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1.1  The Physical World Verification Crisis</w:t>
      </w:r>
    </w:p>
    <w:p>
      <w:pPr>
        <w:spacing w:before="80" w:after="140"/>
        <w:jc w:val="left"/>
      </w:pPr>
      <w:r>
        <w:rPr>
          <w:rFonts w:ascii="Arial" w:cs="Arial" w:eastAsia="Arial" w:hAnsi="Arial"/>
          <w:b w:val="false"/>
          <w:bCs w:val="false"/>
          <w:color w:val="1A1A2E"/>
          <w:sz w:val="22"/>
          <w:szCs w:val="22"/>
        </w:rPr>
        <w:t xml:space="preserve">Every day, millions of real-world events occur that global systems desperately need to verify but cannot:</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$80 billion paid annually in fraudulent insurance claims — because insurers cannot verify physical events in real time across the developing world.</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$54 billion lost annually in humanitarian aid — 30% of $180B — because there is no reliable way to confirm delivery in conflict zones, remote areas, and underserved regions.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$184 billion lost annually in supply chain disruptions caused by unverified conditions and counterfeit goods.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Millions denied microfinance credit because lenders cannot verify local business conditions.</w:t>
      </w:r>
    </w:p>
    <w:p>
      <w:pPr>
        <w:spacing w:before="80" w:after="140"/>
        <w:jc w:val="left"/>
      </w:pPr>
      <w:r>
        <w:rPr>
          <w:rFonts w:ascii="Arial" w:cs="Arial" w:eastAsia="Arial" w:hAnsi="Arial"/>
          <w:b w:val="false"/>
          <w:bCs w:val="false"/>
          <w:color w:val="1A1A2E"/>
          <w:sz w:val="22"/>
          <w:szCs w:val="22"/>
        </w:rPr>
        <w:t xml:space="preserve">Satellites have multi-day delays. Journalists arrive weeks late. IoT sensors are absent in most of the developing world. The verification gap is not shrinking — it is growing. The only solution is human sensors: real people on the ground who can see, photograph, and certify what is happening.</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1.2  The Reputation Portability Crisis</w:t>
      </w:r>
    </w:p>
    <w:p>
      <w:pPr>
        <w:spacing w:before="80" w:after="140"/>
        <w:jc w:val="left"/>
      </w:pPr>
      <w:r>
        <w:rPr>
          <w:rFonts w:ascii="Arial" w:cs="Arial" w:eastAsia="Arial" w:hAnsi="Arial"/>
          <w:b w:val="false"/>
          <w:bCs w:val="false"/>
          <w:color w:val="1A1A2E"/>
          <w:sz w:val="22"/>
          <w:szCs w:val="22"/>
        </w:rPr>
        <w:t xml:space="preserve">There are 1.7 billion people without access to formal credit — not because they are unreliable, but because the global reputation system does not recognize them. Their value is real but invisible: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taxi driver in Nairobi with 10,000 safe trips — reputation trapped inside Uber's database.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cook in Manila with 500 five-star orders — reputation trapped inside a local food delivery app.</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 carpenter in Lima with 15 years of satisfied clients — reputation trapped in WhatsApp conversations.</w:t>
      </w:r>
    </w:p>
    <w:p>
      <w:pPr>
        <w:spacing w:before="80" w:after="140"/>
        <w:jc w:val="left"/>
      </w:pPr>
      <w:r>
        <w:rPr>
          <w:rFonts w:ascii="Arial" w:cs="Arial" w:eastAsia="Arial" w:hAnsi="Arial"/>
          <w:b w:val="false"/>
          <w:bCs w:val="false"/>
          <w:color w:val="1A1A2E"/>
          <w:sz w:val="22"/>
          <w:szCs w:val="22"/>
        </w:rPr>
        <w:t xml:space="preserve">This value cannot be ported across platforms, cannot be used as collateral, and disappears entirely when the platform shuts down or the worker is banned. The result: billions of economically active people permanently excluded from formal financial systems.</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1.3  The AI Governance Crisis</w:t>
      </w:r>
    </w:p>
    <w:p>
      <w:pPr>
        <w:spacing w:before="80" w:after="140"/>
        <w:jc w:val="left"/>
      </w:pPr>
      <w:r>
        <w:rPr>
          <w:rFonts w:ascii="Arial" w:cs="Arial" w:eastAsia="Arial" w:hAnsi="Arial"/>
          <w:b w:val="false"/>
          <w:bCs w:val="false"/>
          <w:color w:val="1A1A2E"/>
          <w:sz w:val="22"/>
          <w:szCs w:val="22"/>
        </w:rPr>
        <w:t xml:space="preserve">Every critical decision about artificial intelligence — what data to use, what values to teach, what restrictions to impose, what capabilities to develop — is made by a handful of executives in San Francisco, London, and Beijing. These decisions affect 8 billion people without representation, vote, or recourse.</w:t>
      </w:r>
    </w:p>
    <w:p>
      <w:pPr>
        <w:spacing w:before="80" w:after="140"/>
        <w:jc w:val="left"/>
      </w:pPr>
      <w:r>
        <w:rPr>
          <w:rFonts w:ascii="Arial" w:cs="Arial" w:eastAsia="Arial" w:hAnsi="Arial"/>
          <w:b w:val="false"/>
          <w:bCs w:val="false"/>
          <w:color w:val="1A1A2E"/>
          <w:sz w:val="22"/>
          <w:szCs w:val="22"/>
        </w:rPr>
        <w:t xml:space="preserve">The AI regulatory compliance market will reach $54 billion by 2028. The EU AI Act, US Executive Orders on AI, and emerging regulations globally all demand verifiable human oversight. But the most valuable layer — cryptographically verifiable democratic legitimacy — does not exist yet. No auditor can certify an AI model reflects human values because there is no verified human assembly to consult.</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1.4  Pi Network's Missing Layer: A Real Global Economy</w:t>
      </w:r>
    </w:p>
    <w:p>
      <w:pPr>
        <w:spacing w:before="80" w:after="140"/>
        <w:jc w:val="left"/>
      </w:pPr>
      <w:r>
        <w:rPr>
          <w:rFonts w:ascii="Arial" w:cs="Arial" w:eastAsia="Arial" w:hAnsi="Arial"/>
          <w:b w:val="false"/>
          <w:bCs w:val="false"/>
          <w:color w:val="1A1A2E"/>
          <w:sz w:val="22"/>
          <w:szCs w:val="22"/>
        </w:rPr>
        <w:t xml:space="preserve">Pi Network solved a problem no company in history had: it biometrically verified 19 million real humans across 200+ countries, built a social trust graph between them, and conditioned them to engage daily. Then it gave them Pi tokens and left them with no reliable global infrastructure to spend them.</w:t>
      </w:r>
    </w:p>
    <w:p>
      <w:pPr>
        <w:spacing w:before="80" w:after="140"/>
        <w:jc w:val="left"/>
      </w:pPr>
      <w:r>
        <w:rPr>
          <w:rFonts w:ascii="Arial" w:cs="Arial" w:eastAsia="Arial" w:hAnsi="Arial"/>
          <w:b w:val="false"/>
          <w:bCs w:val="false"/>
          <w:color w:val="1A1A2E"/>
          <w:sz w:val="22"/>
          <w:szCs w:val="22"/>
        </w:rPr>
        <w:t xml:space="preserve">The result is a fourth crisis — specific to Pi:</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Pioneers cannot spend Pi in daily life without converting to fiat at exchange prices ($0.17), destroying the GCV value proposition.</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Merchants who accept Pi face catastrophic liquidity risk — as demonstrated in January 2026 when an Indonesian merchant lost $3,200 trying to convert Pi at exchange rates.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The GCV (Global Consensus Value) — Pi's internal reference price, anchored algorithmically at $314,159 as a unit of account — has no real transaction volume to sustain its function. The algorithm is mathematically sound but economically empty without real transactions.</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These four crises share a single root cause: the absence of a global infrastructure for verified human truth with real economic activity. Fylox Protocol is that infrastructure. Fylox is how 19 million Pioneers access it every day.</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2. Why Pi Network Is the Only Possible Foundation</w:t>
      </w:r>
    </w:p>
    <w:p>
      <w:pPr>
        <w:spacing w:before="80" w:after="140"/>
        <w:jc w:val="left"/>
      </w:pPr>
      <w:r>
        <w:rPr>
          <w:rFonts w:ascii="Arial" w:cs="Arial" w:eastAsia="Arial" w:hAnsi="Arial"/>
          <w:b w:val="false"/>
          <w:bCs w:val="false"/>
          <w:color w:val="1A1A2E"/>
          <w:sz w:val="22"/>
          <w:szCs w:val="22"/>
        </w:rPr>
        <w:t xml:space="preserve">Building Fylox Protocol without Pi Network's infrastructure would require independently assembling five irreplaceable assets:</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Asset Required</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Network's Specification</w:t>
            </w:r>
          </w:p>
        </w:tc>
        <w:tc>
          <w:tcPr>
            <w:tcW w:type="dxa" w:w="2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Cost to Build from Scratch</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Biometrically verified humans</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face + palm + document KYC across 200 countries</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$500M–$2B, 5+ years</w:t>
            </w:r>
          </w:p>
        </w:tc>
      </w:tr>
      <w:tr>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Social trust graph</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Multi-layer security circles — sybil-resistant by design</w:t>
            </w:r>
          </w:p>
        </w:tc>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Impossible to purchase; requires years of organic growth</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Daily engagement</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 users open app daily — habit-conditioned for years</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The world's hardest engagement problem — already solved</w:t>
            </w:r>
          </w:p>
        </w:tc>
      </w:tr>
      <w:tr>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Micropayments without banking</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wallet works in any country, no bank account required</w:t>
            </w:r>
          </w:p>
        </w:tc>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Technically impossible with traditional payment rails globally</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infrastructure</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SDK in 11 languages, Pi Browser, Pi Ads, Pi Mainnet</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Years of development; requires existing user base to attract developers</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2.1  The GCV and DEX Infrastructure</w:t>
      </w:r>
    </w:p>
    <w:p>
      <w:pPr>
        <w:spacing w:before="80" w:after="140"/>
        <w:jc w:val="left"/>
      </w:pPr>
      <w:r>
        <w:rPr>
          <w:rFonts w:ascii="Arial" w:cs="Arial" w:eastAsia="Arial" w:hAnsi="Arial"/>
          <w:b w:val="false"/>
          <w:bCs w:val="false"/>
          <w:color w:val="1A1A2E"/>
          <w:sz w:val="22"/>
          <w:szCs w:val="22"/>
        </w:rPr>
        <w:t xml:space="preserve">Pi's Mainnet protocol upgrade from v19 to v23 (active February–March 2026) is building the technical foundation for the DEX (Decentralized Exchange) and GCV mechanism. The GCV functions as a mean-reverting reference price: Vₜ = 314,159 + 0.9(Vₜ₋₁ − 314,159) + ε — correcting deviations within ±0.1% over 30-block intervals.</w:t>
      </w:r>
    </w:p>
    <w:p>
      <w:pPr>
        <w:spacing w:before="80" w:after="140"/>
        <w:jc w:val="left"/>
      </w:pPr>
      <w:r>
        <w:rPr>
          <w:rFonts w:ascii="Arial" w:cs="Arial" w:eastAsia="Arial" w:hAnsi="Arial"/>
          <w:b w:val="false"/>
          <w:bCs w:val="false"/>
          <w:color w:val="1A1A2E"/>
          <w:sz w:val="22"/>
          <w:szCs w:val="22"/>
        </w:rPr>
        <w:t xml:space="preserve">This algorithmic anchor only functions with real transaction volume. Without real Pi spending, the DEX has no liquidity. Without DEX liquidity, the GCV is mathematics without substance. Fylox generates the transaction volume. Fylox ORACLE generates the external revenue that purchases Pi through the DEX. Together, they create the economic foundation the GCV requires.</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2.2  Zypto — The Closest Existing Competitor</w:t>
      </w:r>
    </w:p>
    <w:p>
      <w:pPr>
        <w:spacing w:before="80" w:after="140"/>
        <w:jc w:val="left"/>
      </w:pPr>
      <w:r>
        <w:rPr>
          <w:rFonts w:ascii="Arial" w:cs="Arial" w:eastAsia="Arial" w:hAnsi="Arial"/>
          <w:b w:val="false"/>
          <w:bCs w:val="false"/>
          <w:color w:val="1A1A2E"/>
          <w:sz w:val="22"/>
          <w:szCs w:val="22"/>
        </w:rPr>
        <w:t xml:space="preserve">A complete competitive analysis demands honest acknowledgment of the closest existing competitor in the Pi payment space: Zypto, a Polish-founded DeFi wallet app that became the first third-party platform to support Pi wallet imports in 2025 and holds KYB-verified status in the Pi Network ecosystem.</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Zypto is a real, functional product with real users. It offers virtual and physical Visa cards in 150+ countries, bill payments in select markets, phone top-ups in 170+ countries, 8,500+ gift cards, and MoneyGram cash-in/cash-out at 140,000+ locations globally. Pi is one of 24,000+ supported assets.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Zypto vs. Fylox — The Critical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Dimension</w:t>
            </w:r>
          </w:p>
        </w:tc>
        <w:tc>
          <w:tcPr>
            <w:tcW w:type="dxa" w:w="30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Zypto</w:t>
            </w:r>
          </w:p>
        </w:tc>
        <w:tc>
          <w:tcPr>
            <w:tcW w:type="dxa" w:w="38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relationship</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is 1 of 24,000+ supported assets — generic multi-chain wallet</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 Pi-native — built exclusively for the Pi ecosystem and Pioneers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Price reference</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Converts Pi at OKX/exchange market price ($0.17). No GCV mechanism.</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Designed to anchor to Pi DEX and GCV as internal reference. Structural GCV support.</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Local integrations (Argentina)</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 SUBE, no ARBA, no AFIP, no Argentine utility integrations found</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ARBA, AFIP, Edenor, Metrogas — deep local integration from Day 1</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Local integrations (Nigeria)</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Generic bill pay in select countries — Nigeria not confirmed</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 EKEDC electricity, Lagos State taxes — Pioneer-led local developer integrations</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model</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Centralized — Zypto builds all integrations internally</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Open Marketplace — any Pioneer developer builds local integrations and earns commissions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(physical verification)</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Not present</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Core revenue layer — $8M Year 1 → $4B Year 5</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(portable reputation)</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Not present</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Core product — portable credit score for 1.7B unbanked Pioneers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(AI governance)</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Not present</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Category-creating product — $54B market by 2028</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DEX integration</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 Pi DEX liquidity mechanism</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Float backed by Pi DEX — structural demand creation for GCV</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model</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Spread on 24,000+ assets + card fees</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All revenue flows through Pi DEX — creates structural Pi demand</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Strategic focus</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Mass-market multi-chain crypto wallet</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Network's missing economic layer — built for Pioneers, by people who understand Pi</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Zypto is a crypto wallet that accepts Pi. Fylox is the economic infrastructure that makes Pi valuable. The difference is the same as between a taxi that accepts payment in dollars and the banking system that makes dollars worth something.</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Why Zypto's Existence Validates — Not Threatens — Fylox</w:t>
      </w:r>
    </w:p>
    <w:p>
      <w:pPr>
        <w:spacing w:before="80" w:after="140"/>
        <w:jc w:val="left"/>
      </w:pPr>
      <w:r>
        <w:rPr>
          <w:rFonts w:ascii="Arial" w:cs="Arial" w:eastAsia="Arial" w:hAnsi="Arial"/>
          <w:b w:val="false"/>
          <w:bCs w:val="false"/>
          <w:color w:val="1A1A2E"/>
          <w:sz w:val="22"/>
          <w:szCs w:val="22"/>
        </w:rPr>
        <w:t xml:space="preserve">Zypto proves three things that are strategically valuable for Fylox:</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Pioneer demand for daily Pi spending is real — thousands of Pioneers have already imported their Pi wallets into Zypto to access basic payment functionality, despite the UX friction and lack of local integrations.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The Pi Core Team welcomes third-party payment infrastructure — KYB verification for Zypto signals that Pi Ventures is looking for exactly the kind of infrastructure Fylox provides.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The market is not saturated — Zypto's generic approach leaves the deepest, most valuable local integration work entirely undone. SUBE, ARBA, Nigerian electricity, Filipino transit — none of it exists in Zypto today.</w:t>
      </w:r>
    </w:p>
    <w:p>
      <w:pPr>
        <w:spacing w:before="80" w:after="140"/>
        <w:jc w:val="left"/>
      </w:pPr>
      <w:r>
        <w:rPr>
          <w:rFonts w:ascii="Arial" w:cs="Arial" w:eastAsia="Arial" w:hAnsi="Arial"/>
          <w:b w:val="false"/>
          <w:bCs w:val="false"/>
          <w:color w:val="1A1A2E"/>
          <w:sz w:val="22"/>
          <w:szCs w:val="22"/>
        </w:rPr>
        <w:t xml:space="preserve">The Pioneer who uses Zypto today is using it because nothing better exists. Fylox is what that Pioneer has been waiting for — an app built specifically for them, in their language, with their local services, powered by an economic protocol that creates real Pi demand instead of just converting Pi to USDC at exchange rates.</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2.3  Full Competitive Moat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160"/>
        <w:gridCol w:w="24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Capability</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World (Worldcoin)</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Humanity Protocol</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Witness Chain</w:t>
            </w:r>
          </w:p>
        </w:tc>
        <w:tc>
          <w:tcPr>
            <w:tcW w:type="dxa" w:w="1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Zypto</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 on Pi</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Biometric verified humans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16M iris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Limited palm</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None</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None</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face+palm+doc</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Daily engagement proven</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35M/day</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Social trust graph</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security circles</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Micropayments without bank</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Partial</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Pi Network native</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Physical world verification</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Partial GPS</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ORACLE</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GCV price mechanism support</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DEX-backed float</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Deep local integrations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Marketplace model</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Open developer marketplace</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200 countries</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portable reputation</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Pioneer-owned</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AI governance (AGORA)</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category creator</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Pi-native architecture</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Yes — exclusive focus</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Cost to replicate</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Already built — $0</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World knows you are human. Zypto lets you spend Pi at $0.17. Fylox Protocol knows you are human, where you are, who you trust, what your reputation is worth, can pay you in seconds, lets you buy groceries with Pi on the way home — and makes those Pi worth their full internal value by generating real structural demand through the DEX. That combination does not exist anywhere else on Earth.</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3. Protocol Architecture: Five Layers</w:t>
      </w:r>
    </w:p>
    <w:p>
      <w:pPr>
        <w:spacing w:before="80" w:after="140"/>
        <w:jc w:val="left"/>
      </w:pPr>
      <w:r>
        <w:rPr>
          <w:rFonts w:ascii="Arial" w:cs="Arial" w:eastAsia="Arial" w:hAnsi="Arial"/>
          <w:b w:val="false"/>
          <w:bCs w:val="false"/>
          <w:color w:val="1A1A2E"/>
          <w:sz w:val="22"/>
          <w:szCs w:val="22"/>
        </w:rPr>
        <w:t xml:space="preserve">Fylox Protocol is a five-layer protocol. The first four — ORACLE, NEXUS, AGORA, and the Integration Marketplace — generate external revenue and create structural Pi demand. The fifth — Fylox (PAY) — is the consumer interface through which 35 million Pioneers access the entire protocol in their daily lives.</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3.1  Fylox ORACLE — Physical World Verification</w:t>
      </w:r>
    </w:p>
    <w:p>
      <w:pPr>
        <w:spacing w:before="80" w:after="140"/>
        <w:jc w:val="left"/>
      </w:pPr>
      <w:r>
        <w:rPr>
          <w:rFonts w:ascii="Arial" w:cs="Arial" w:eastAsia="Arial" w:hAnsi="Arial"/>
          <w:b w:val="false"/>
          <w:bCs w:val="false"/>
          <w:color w:val="1A1A2E"/>
          <w:sz w:val="22"/>
          <w:szCs w:val="22"/>
        </w:rPr>
        <w:t xml:space="preserve">ORACLE is a real-time physical event verification network using Pi Pioneers as geographically distributed human sensors. It is the only global verification system that combines biometric identity, social trust verification, and instant economic incentives.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Technical Flow</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Enterprise client submits verification request via Fylox Protocol API — specifying event type, location, required confidence level, and deadline.</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Fylox Protocol algorithm identifies eligible Pioneers within geographic radius, weighted by NEXUS score, ORACLE accuracy history, and proximity.</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Selected Pioneers receive task via Fylox app notification — photo evidence, video, written testimony, geolocation-stamped and timestamped.</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Minimum 3–7 independent Pioneer confirmations required per event. Threshold scales with claim value: $0–$100 requires 3 confirmations; $100K+ requires 7+ with cross-validation.</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Machine learning cross-validates evidence consistency across independent submissions — detecting fabrication, collusion, or geographic inconsistency.</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Certified truth record written on-chain with Pioneer Veritas IDs — cryptographically immutable, auditable, and queryable via API.</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Enterprise client receives certification within target timeframe. Pioneer receives Pi payment instantly upon confirmation.</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Enterprise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1600"/>
        <w:gridCol w:w="2600"/>
      </w:tblGrid>
      <w:tr>
        <w:tc>
          <w:tcPr>
            <w:tcW w:type="dxa" w:w="2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Use Case</w:t>
            </w:r>
          </w:p>
        </w:tc>
        <w:tc>
          <w:tcPr>
            <w:tcW w:type="dxa" w:w="2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Client Type</w:t>
            </w:r>
          </w:p>
        </w:tc>
        <w:tc>
          <w:tcPr>
            <w:tcW w:type="dxa" w:w="1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Price Range</w:t>
            </w:r>
          </w:p>
        </w:tc>
        <w:tc>
          <w:tcPr>
            <w:tcW w:type="dxa" w:w="26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Volume Potential</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Insurance claim verification</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AXA, Allianz, Lloyd's, local insurers</w:t>
            </w:r>
          </w:p>
        </w:tc>
        <w:tc>
          <w:tcPr>
            <w:tcW w:type="dxa" w:w="1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$50–$500/claim</w:t>
            </w:r>
          </w:p>
        </w:tc>
        <w:tc>
          <w:tcPr>
            <w:tcW w:type="dxa" w:w="2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$40B/year market</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Humanitarian aid delivery</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UN WFP, ICRC, Oxfam, MSF</w:t>
            </w:r>
          </w:p>
        </w:tc>
        <w:tc>
          <w:tcPr>
            <w:tcW w:type="dxa" w:w="1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$100–$1,000/event</w:t>
            </w:r>
          </w:p>
        </w:tc>
        <w:tc>
          <w:tcPr>
            <w:tcW w:type="dxa" w:w="2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$54B lost annually</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Last-mile delivery confirmation</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DHL, FedEx, Jumia, Gojek, Rappi</w:t>
            </w:r>
          </w:p>
        </w:tc>
        <w:tc>
          <w:tcPr>
            <w:tcW w:type="dxa" w:w="1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$5–$50/delivery</w:t>
            </w:r>
          </w:p>
        </w:tc>
        <w:tc>
          <w:tcPr>
            <w:tcW w:type="dxa" w:w="2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$650B last-mile market</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Agricultural condition monitoring</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Agri-insurers, commodity traders</w:t>
            </w:r>
          </w:p>
        </w:tc>
        <w:tc>
          <w:tcPr>
            <w:tcW w:type="dxa" w:w="1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$20–$200/event</w:t>
            </w:r>
          </w:p>
        </w:tc>
        <w:tc>
          <w:tcPr>
            <w:tcW w:type="dxa" w:w="2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$19B market</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Electoral observation</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National electoral bodies, OSCE</w:t>
            </w:r>
          </w:p>
        </w:tc>
        <w:tc>
          <w:tcPr>
            <w:tcW w:type="dxa" w:w="1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$500K–$5M/election</w:t>
            </w:r>
          </w:p>
        </w:tc>
        <w:tc>
          <w:tcPr>
            <w:tcW w:type="dxa" w:w="2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$2B per election cycle</w:t>
            </w:r>
          </w:p>
        </w:tc>
      </w:tr>
      <w:tr>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Supply chain verification</w:t>
            </w:r>
          </w:p>
        </w:tc>
        <w:tc>
          <w:tcPr>
            <w:tcW w:type="dxa" w:w="2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Manufacturers, global retailers</w:t>
            </w:r>
          </w:p>
        </w:tc>
        <w:tc>
          <w:tcPr>
            <w:tcW w:type="dxa" w:w="1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$10–$100/event</w:t>
            </w:r>
          </w:p>
        </w:tc>
        <w:tc>
          <w:tcPr>
            <w:tcW w:type="dxa" w:w="26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$184B loss prevention</w:t>
            </w:r>
          </w:p>
        </w:tc>
      </w:tr>
      <w:tr>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Real estate inspection</w:t>
            </w:r>
          </w:p>
        </w:tc>
        <w:tc>
          <w:tcPr>
            <w:tcW w:type="dxa" w:w="2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Banks, mortgage lenders, platforms</w:t>
            </w:r>
          </w:p>
        </w:tc>
        <w:tc>
          <w:tcPr>
            <w:tcW w:type="dxa" w:w="1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$50–$300/inspection</w:t>
            </w:r>
          </w:p>
        </w:tc>
        <w:tc>
          <w:tcPr>
            <w:tcW w:type="dxa" w:w="26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$300B global market</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3.2  Fylox NEXUS — Universal Portable Reputation</w:t>
      </w:r>
    </w:p>
    <w:p>
      <w:pPr>
        <w:spacing w:before="80" w:after="140"/>
        <w:jc w:val="left"/>
      </w:pPr>
      <w:r>
        <w:rPr>
          <w:rFonts w:ascii="Arial" w:cs="Arial" w:eastAsia="Arial" w:hAnsi="Arial"/>
          <w:b w:val="false"/>
          <w:bCs w:val="false"/>
          <w:color w:val="1A1A2E"/>
          <w:sz w:val="22"/>
          <w:szCs w:val="22"/>
        </w:rPr>
        <w:t xml:space="preserve">NEXUS is the first global reputation system where the reputation belongs to the individual, not the platform. Every Pioneer holds a NEXUS Score in their Pi wallet — portable, accumulative, and irrevocable by any platform or company.</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Score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200"/>
        <w:gridCol w:w="2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Layer</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Data Sources</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Weight</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Update Frequency</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Identity Foundation</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KYC status, verification level, security circle depth</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 KYC events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Transaction History</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payments, Fylox transactions, merchant interactions</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Real-time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Performance</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Verification accuracy rate, dispute resolution history</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Per verification</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Social Endorsements</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Peer attestations weighted by endorser's NEXUS score</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 endorsement</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External Data (opt-in)</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Platform integrations consented by Pioneer</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On sync</w:t>
            </w:r>
          </w:p>
        </w:tc>
      </w:tr>
    </w:tbl>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The NEXUS Score is Pioneer-owned. It cannot be revoked, modified, or accessed without explicit Pioneer consent. It is queryable by third parties via a permissioned API — the Pioneer controls who can see what, for how long, and for what purpose. All queries are logged on-chain.</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3.3  Fylox AGORA — Democratic AI Governance</w:t>
      </w:r>
    </w:p>
    <w:p>
      <w:pPr>
        <w:spacing w:before="80" w:after="140"/>
        <w:jc w:val="left"/>
      </w:pPr>
      <w:r>
        <w:rPr>
          <w:rFonts w:ascii="Arial" w:cs="Arial" w:eastAsia="Arial" w:hAnsi="Arial"/>
          <w:b w:val="false"/>
          <w:bCs w:val="false"/>
          <w:color w:val="1A1A2E"/>
          <w:sz w:val="22"/>
          <w:szCs w:val="22"/>
        </w:rPr>
        <w:t xml:space="preserve">AGORA is the world's first verified democratic assembly for AI governance. It provides AI companies with the one thing they cannot build internally: cryptographically verifiable proof that their models reflect the values of a globally representative, biometrically verified human population.</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Governance Process</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AI company submits model, policy decision, or training data set for AGORA review.</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Fylox Protocol selects stratified random sample of Pioneers — weighted by geography (minimum representation from all 6 continental regions), age bracket, occupation category, and primary language.</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Pioneers evaluate AI outputs, vote on policy questions, and provide preference data through structured tasks in the Fylox app.</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Results are aggregated on-chain with full cryptographic transparency. Statistical methodology is public and auditable.</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AGORA Certified badge issued — the first independently verifiable AI alignment certification recognized by regulatory frameworks globally.</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Regulators can inspect the governance process on-chain without accessing private Pioneer data. Zero-knowledge proofs protect individual privacy while enabling public auditability.</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3.4  The Integration Marketplace — 200 Countries Without 200 Teams</w:t>
      </w:r>
    </w:p>
    <w:p>
      <w:pPr>
        <w:spacing w:before="80" w:after="140"/>
        <w:jc w:val="left"/>
      </w:pPr>
      <w:r>
        <w:rPr>
          <w:rFonts w:ascii="Arial" w:cs="Arial" w:eastAsia="Arial" w:hAnsi="Arial"/>
          <w:b w:val="false"/>
          <w:bCs w:val="false"/>
          <w:color w:val="1A1A2E"/>
          <w:sz w:val="22"/>
          <w:szCs w:val="22"/>
        </w:rPr>
        <w:t xml:space="preserve">The Integration Marketplace is the architectural innovation that allows Fylox to operate in 200 countries without requiring a centralized team in each market. It is the model that made Stripe Connect, Twilio, and the App Store into platforms worth hundreds of billions.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How It Works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Fylox publishes an open API standard for service integrations — transit systems, utility companies, tax portals, telcos, streaming services, government payment gateways.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Any verified Pioneer developer can build an integration connecting their country's local services to the Fylox platform.</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Integrations are reviewed, certified, and published to the Fylox Marketplace.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Every transaction processed through a developer's integration earns them a commission — typically 0.2–0.5% of transaction value.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Fylox retains 1–1.5% spread. The developer earns 0.2–0.5%. The float operation costs are covered by the remaining spread.</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Region</w:t>
            </w:r>
          </w:p>
        </w:tc>
        <w:tc>
          <w:tcPr>
            <w:tcW w:type="dxa" w:w="4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Example Services</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Developer Opportunity</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transit, AFIP/ARBA taxes, Edenor/Metrogas utilities</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First market — reference integrations built by core team</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MTN/Airtel top-up, EKEDC electricity, Lagos State taxes</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 Pi market globally — massive developer community</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Philippines</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GCash bridge, Beep transit, Meralco, Globe/Smart</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Pi market — fintech-forward regulatory environment</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Indonesia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GoPay bridge, PLN electricity, Telkomsel, BPJS health</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2nd largest Pi market — strong developer ecosystem</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Vietnam</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Viettel top-up, EVN electricity, VNPay bridge</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Top-3 Pi market — high Pioneer density</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India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Jio/Airtel top-up, BESCOM electricity, UPI bridge</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Largest potential market — 1.4B population</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Any service in any country with a digital payment API</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Open to all verified Pioneer developers worldwide</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3.5  FYLOX — The Global Consumer Interface</w:t>
      </w:r>
    </w:p>
    <w:p>
      <w:pPr>
        <w:spacing w:before="80" w:after="140"/>
        <w:jc w:val="left"/>
      </w:pPr>
      <w:r>
        <w:rPr>
          <w:rFonts w:ascii="Arial" w:cs="Arial" w:eastAsia="Arial" w:hAnsi="Arial"/>
          <w:b w:val="false"/>
          <w:bCs w:val="false"/>
          <w:color w:val="1A1A2E"/>
          <w:sz w:val="22"/>
          <w:szCs w:val="22"/>
        </w:rPr>
        <w:t xml:space="preserve">Fylox is the consumer face of Fylox Protocol — the app through which 35 million Pioneers access all protocol capabilities in their daily lives. It is not a separate product. It is Fylox Protocol made tangible, useful, and beautiful for everyday people.</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Product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Product</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Function</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Revenue Model</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(QR)</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Scan merchant QR. Pay in Pi. Merchant receives local currency instantly via float.</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 conversion spread</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Card</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Visa/Mastercard prepaid card linked to Pi wallet. Works at any terminal globally.</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Interchange fee + spread</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Services</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Pay any utility, tax, or subscription bill in Pi via Integration Marketplace.</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Commission per transaction</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Transit</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Load any transit card with Pi — SUBE, Beep, TuLlave, Oyster, and more.</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Fixed fee per top-up</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Mobile</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 up any mobile number with Pi — 200+ telcos globally.</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Commission per recharge</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Earn</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Complete ORACLE verifications and AGORA governance tasks from within Fylox.</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earned per completed task</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Credit</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Microloans backed by NEXUS Score — no bank account required.</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Interest spread 3–8%</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The Honest Liquidity Model</w:t>
      </w:r>
    </w:p>
    <w:p>
      <w:pPr>
        <w:spacing w:before="80" w:after="140"/>
        <w:jc w:val="left"/>
      </w:pPr>
      <w:r>
        <w:rPr>
          <w:rFonts w:ascii="Arial" w:cs="Arial" w:eastAsia="Arial" w:hAnsi="Arial"/>
          <w:b w:val="false"/>
          <w:bCs w:val="false"/>
          <w:color w:val="1A1A2E"/>
          <w:sz w:val="22"/>
          <w:szCs w:val="22"/>
        </w:rPr>
        <w:t xml:space="preserve">Fylox operates a float — a bank reserve that pays merchants in local currency while Pi transactions are consolidated and processed through the Pi DEX in batch. This is the same model used by Mercado Pago, GCash, and every major payment processor in the world. Monthly spending caps per user make the float manageable and scalable.</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Phase</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Monthly Cap/User</w:t>
            </w:r>
          </w:p>
        </w:tc>
        <w:tc>
          <w:tcPr>
            <w:tcW w:type="dxa" w:w="2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Float Required</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Funded By</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 (Year 1)</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$30 USD equiv.</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$15M/month (500K users)</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Ventures seed + Series A</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Growth (Year 2)</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 USD equiv.</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$300M/month (5M users)</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Series A + ORACLE revenue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Scale (Year 3)</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 USD equiv.</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$1.2B/month (12M users)</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 NEXUS + AGORA revenue</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Maturity (Year 5)</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USD equiv.</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$7B/month (35M users)</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DEX liquidity self-sustaining</w:t>
            </w:r>
          </w:p>
        </w:tc>
      </w:tr>
    </w:tbl>
    <w:p>
      <w:pPr>
        <w:spacing w:before="80" w:after="140"/>
        <w:jc w:val="left"/>
      </w:pPr>
      <w:r>
        <w:rPr>
          <w:rFonts w:ascii="Arial" w:cs="Arial" w:eastAsia="Arial" w:hAnsi="Arial"/>
          <w:b w:val="false"/>
          <w:bCs w:val="false"/>
          <w:color w:val="1A1A2E"/>
          <w:sz w:val="22"/>
          <w:szCs w:val="22"/>
        </w:rPr>
        <w:t xml:space="preserve">As Fylox ORACLE generates external revenue ($8M Year 1 → $4B Year 5) and purchases Pi through the DEX, the DEX liquidity deepens, the float requirement per transaction decreases, and caps can expand. The system is designed to become self-sustaining by Year 4.</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4. Pi Token Economics — Structural Demand, Not Speculation</w:t>
      </w:r>
    </w:p>
    <w:p>
      <w:pPr>
        <w:spacing w:before="80" w:after="140"/>
        <w:jc w:val="left"/>
      </w:pPr>
      <w:r>
        <w:rPr>
          <w:rFonts w:ascii="Arial" w:cs="Arial" w:eastAsia="Arial" w:hAnsi="Arial"/>
          <w:b w:val="false"/>
          <w:bCs w:val="false"/>
          <w:color w:val="1A1A2E"/>
          <w:sz w:val="22"/>
          <w:szCs w:val="22"/>
        </w:rPr>
        <w:t xml:space="preserve">Fylox Protocol together create the structural, non-speculative Pi demand that is the critical missing element in Pi's current economic model. Every dollar paid by enterprise clients flows through a mandatory on-chain conversion mechanism:</w:t>
      </w:r>
    </w:p>
    <w:p>
      <w:pPr>
        <w:spacing w:before="0" w:after="120"/>
        <w:jc w:val="left"/>
      </w:pPr>
      <w:r>
        <w:rPr>
          <w:rFonts w:ascii="Arial" w:cs="Arial" w:eastAsia="Arial" w:hAnsi="Arial"/>
          <w:b w:val="false"/>
          <w:bCs w:val="false"/>
          <w:color w:val="1A1A2E"/>
          <w:sz w:val="22"/>
          <w:szCs w:val="22"/>
        </w:rPr>
        <w:t xml:space="preserve"/>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Enterprise client pays Fylox Protocol in USD, EUR, or stablecoins for ORACLE, NEXUS, or AGORA services.</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Fylox Protocol smart contract converts 70–80% of enterprise revenue to Pi at market rate through the Pi DEX.</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Pi is distributed to Pioneers for completed verifications, governance participation, NEXUS contributions, and Fylox transaction processing.</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Remaining 20–30% funds Fylox Protocol development, float operations, and team.</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This creates a direct, continuous, and automated flow from the world's largest corporations — insurers, logistics companies, NGOs, AI companies — into Pi demand on the open market.</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Utility Created by Fylox Protocol</w:t>
            </w:r>
          </w:p>
        </w:tc>
        <w:tc>
          <w:tcPr>
            <w:tcW w:type="dxa" w:w="46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Verification Rewards</w:t>
            </w:r>
          </w:p>
        </w:tc>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earn Pi for every physical event they verify</w:t>
            </w:r>
          </w:p>
        </w:tc>
      </w:tr>
      <w:tr>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Transaction Processing</w:t>
            </w:r>
          </w:p>
        </w:tc>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earn micro-rewards for processing payments in their region</w:t>
            </w:r>
          </w:p>
        </w:tc>
      </w:tr>
      <w:tr>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Score Staking</w:t>
            </w:r>
          </w:p>
        </w:tc>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stake Pi to certify submission quality — earning yield</w:t>
            </w:r>
          </w:p>
        </w:tc>
      </w:tr>
      <w:tr>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Governance Participation</w:t>
            </w:r>
          </w:p>
        </w:tc>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earn Pi for voting and evaluating AI outputs</w:t>
            </w:r>
          </w:p>
        </w:tc>
      </w:tr>
      <w:tr>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Integration Marketplace Development</w:t>
            </w:r>
          </w:p>
        </w:tc>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Developer Pioneers earn Pi commissions on every transaction</w:t>
            </w:r>
          </w:p>
        </w:tc>
      </w:tr>
      <w:tr>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Float Staking</w:t>
            </w:r>
          </w:p>
        </w:tc>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Institutional holders stake Pi to provide float liquidity — earning yield</w:t>
            </w:r>
          </w:p>
        </w:tc>
      </w:tr>
      <w:tr>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Enterprise API Access Token</w:t>
            </w:r>
          </w:p>
        </w:tc>
        <w:tc>
          <w:tcPr>
            <w:tcW w:type="dxa" w:w="46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Companies hold Pi for discounted API access rates</w:t>
            </w:r>
          </w:p>
        </w:tc>
      </w:tr>
      <w:tr>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Dispute Resolution Bond</w:t>
            </w:r>
          </w:p>
        </w:tc>
        <w:tc>
          <w:tcPr>
            <w:tcW w:type="dxa" w:w="46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staked as collateral in ORACLE verification disputes</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DEX Liquidity Impact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 Revenue</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Purchased via DEX</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 of Circulating Supply</w:t>
            </w:r>
          </w:p>
        </w:tc>
      </w:tr>
      <w:tr>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 1</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 Pi</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0.9%</w:t>
            </w:r>
          </w:p>
        </w:tc>
      </w:tr>
      <w:tr>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 2</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 Pi</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9.4%</w:t>
            </w:r>
          </w:p>
        </w:tc>
      </w:tr>
      <w:tr>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 3</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 Pi</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50.4%</w:t>
            </w:r>
          </w:p>
        </w:tc>
      </w:tr>
      <w:tr>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 5</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 Pi</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Self-sustaining</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By Year 3, Fylox Protocol purchases more Pi annually than the total unlock rate of the ecosystem. This creates a structural price floor independent of retail market sentiment — the economic foundation the GCV requires to function.</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5. Global Go-to-Market Strategy</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5.1  Three Simultaneous Pilots — Why Three, Why These</w:t>
      </w:r>
    </w:p>
    <w:p>
      <w:pPr>
        <w:spacing w:before="80" w:after="140"/>
        <w:jc w:val="left"/>
      </w:pPr>
      <w:r>
        <w:rPr>
          <w:rFonts w:ascii="Arial" w:cs="Arial" w:eastAsia="Arial" w:hAnsi="Arial"/>
          <w:b w:val="false"/>
          <w:bCs w:val="false"/>
          <w:color w:val="1A1A2E"/>
          <w:sz w:val="22"/>
          <w:szCs w:val="22"/>
        </w:rPr>
        <w:t xml:space="preserve">Fylox launches simultaneously in three countries chosen for maximum strategic value: Pioneer density, regulatory openness, economic need, and geographic diversity.</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Country</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Strategic Rationale</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Key Integrations</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ORACLE Opportunity</w:t>
            </w:r>
          </w:p>
        </w:tc>
      </w:tr>
      <w:tr>
        <w:tc>
          <w:tcPr>
            <w:tcW w:type="dxa" w:w="1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High Pioneer density. Inflation drives Pi adoption urgency. Strong developer talent. Regulatory innovation zone. First market for reference integrations.</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transit, AFIP/ARBA taxes, major utilities (Edenor, Metrogas, AySA), QR merchant network</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Agricultural weather verification, infrastructure condition monitoring, electoral observation</w:t>
            </w:r>
          </w:p>
        </w:tc>
      </w:tr>
      <w:tr>
        <w:tc>
          <w:tcPr>
            <w:tcW w:type="dxa" w:w="1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 Pi market globally by Pioneer count. 38% unbanked population. Mobile money dominant. Largest ORACLE opportunity in Africa. Strong fintech ecosystem.</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MTN/Airtel/Glo top-up, EKEDC/IKEDC electricity, Lagos State tax portal, Jumia marketplace, inDrive payments</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Flood verification for micro-insurers, humanitarian aid delivery confirmation, agricultural condition monitoring</w:t>
            </w:r>
          </w:p>
        </w:tc>
      </w:tr>
      <w:tr>
        <w:tc>
          <w:tcPr>
            <w:tcW w:type="dxa" w:w="1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Philippines</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Pi market. GCash-dominant fintech ecosystem. High remittance volume. Strong developer community. Regulatory sandbox available. Beep transit system.</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GCash bridge, Beep transit card, Meralco electricity, Globe/Smart top-up, Grab/Angkas payments</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Typhoon damage verification for insurers, supply chain monitoring for export goods, electoral observation</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5.2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Phase</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Timeline</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Key Milestones</w:t>
            </w:r>
          </w:p>
        </w:tc>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Capital</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Months 1–4</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dApp on Pi Browser in 3 pilot cities. QR payments, service bills, transit. 1K merchants. First ORACLE pilot (1 insurer or NGO). Figma prototype → functional app.</w:t>
            </w:r>
          </w:p>
        </w:tc>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$150K–$300K (Pi Ventures)</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Series A</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Months 5–18</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Integration Marketplace open to developers. 25 countries. 500K Pioneers on Fylox. ORACLE: 5 enterprise clients. NEXUS beta. $18M ARR.</w:t>
            </w:r>
          </w:p>
        </w:tc>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$3M–$8M (Pi Ventures + crypto VCs)</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Series B</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Months 19–36</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card issuance. AGORA launch. 60+ countries. 300+ enterprise clients. 12M Pioneers. $1B ARR path.</w:t>
            </w:r>
          </w:p>
        </w:tc>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$25M–$60M (institutional)</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 Scale</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Year 4–5</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countries. 35M Pioneers. DEX liquidity self-sustaining. GCV anchored by real transaction volume. IPO or strategic acquisition.</w:t>
            </w:r>
          </w:p>
        </w:tc>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 (pre-IPO or M&amp;A</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5.3  Enterprise Client Acquisition Strategy</w:t>
      </w:r>
    </w:p>
    <w:p>
      <w:pPr>
        <w:spacing w:before="80" w:after="140"/>
        <w:jc w:val="left"/>
      </w:pPr>
      <w:r>
        <w:rPr>
          <w:rFonts w:ascii="Arial" w:cs="Arial" w:eastAsia="Arial" w:hAnsi="Arial"/>
          <w:b w:val="false"/>
          <w:bCs w:val="false"/>
          <w:color w:val="1A1A2E"/>
          <w:sz w:val="22"/>
          <w:szCs w:val="22"/>
        </w:rPr>
        <w:t xml:space="preserve">ORACLE enterprise clients are acquired through three channels: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Direct enterprise sales: dedicated team targeting top-20 global insurers, top-10 humanitarian organizations, and top-5 global logistics companies.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Regulatory mandates: as Pi matures and AGORA certifications become recognized by EU AI Act and similar frameworks, demand becomes inbound.</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Partnership with Pi Core Team: the Core Team's institutional relationships accelerate enterprise access in ways no external startup can replicate independently.</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6.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c>
          <w:tcPr>
            <w:tcW w:type="dxa" w:w="3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Revenue Stream</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1</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2</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3</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4</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Year 5</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(payments spread)</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(verification fees)</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(reputation API + credit)</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(AI governance)</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Integration Marketplace</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TOTAL REVENUE</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$3.7B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Gross Margin</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68%</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72%</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78%</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EBITDA</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$220M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$1.1B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$5.2B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Purchased via DEX</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12B</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Active Pioneers (Fylox)</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500K</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22M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Countries Active</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Valuation (15x revenue)</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$270M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$2.9B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$15.75B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$90B+</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These projections are conservative relative to comparable platforms. Coinbase reached $1B revenue in Year 4. Stripe reached $7B in Year 7. Fylox has a larger addressable user base than either at equivalent stages — with the structural advantage of Pi's existing verified human network.</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7. Strategic Alignment with Pi Core Team Vision</w:t>
      </w:r>
    </w:p>
    <w:p>
      <w:pPr>
        <w:spacing w:before="80" w:after="140"/>
        <w:jc w:val="left"/>
      </w:pPr>
      <w:r>
        <w:rPr>
          <w:rFonts w:ascii="Arial" w:cs="Arial" w:eastAsia="Arial" w:hAnsi="Arial"/>
          <w:b w:val="false"/>
          <w:bCs w:val="false"/>
          <w:color w:val="1A1A2E"/>
          <w:sz w:val="22"/>
          <w:szCs w:val="22"/>
        </w:rPr>
        <w:t xml:space="preserve">Fylox Protocol are not external ideas presented to Pi. They are the direct commercial implementation of what Chengdiao Fan and Nicolas Kokkalis announced at the Pi Network Open Network Anniversary on February 20, 2026.</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Core Team Announcement</w:t>
            </w:r>
          </w:p>
        </w:tc>
        <w:tc>
          <w:tcPr>
            <w:tcW w:type="dxa" w:w="50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 Implementation</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"KYC-as-a-Service to Web3 and traditional enterprises"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sells physical world verification using Pi KYC to global insurers, NGOs, and logistics companies</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"AI + Blockchain: Human feedback for AI as key differentiator"</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is the world's most rigorous human feedback system for AI — globally verified, cryptographically auditable</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"Blockchain as mechanism to redistribute AI wealth to people"</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distributes AI governance fees to 35M Pioneers globally — instantly, in Pi, with no intermediary</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as the currency of daily life"</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makes this real for every Pioneer in every country — groceries, transit, taxes, and services — all in Pi</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PiRC1 Ecosystem Token Framework (Kokkalis, Feb 2026)</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Token can be issued via PiRC1 — with Engagement Score-based pricing and Pioneer incentive alignment</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Protocol upgrade v19→v23 (active Feb–March 2026)</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DEX infrastructure being built now is exactly what Fylox's float mechanism and GCV anchoring require</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Ventures: $100M for ecosystem startups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is the highest-alignment application possible — implementing everything the Core Team announced</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7.1  Why Pi Core Team Cannot Build This Alone</w:t>
      </w:r>
    </w:p>
    <w:p>
      <w:pPr>
        <w:spacing w:before="80" w:after="140"/>
        <w:jc w:val="left"/>
      </w:pPr>
      <w:r>
        <w:rPr>
          <w:rFonts w:ascii="Arial" w:cs="Arial" w:eastAsia="Arial" w:hAnsi="Arial"/>
          <w:b w:val="false"/>
          <w:bCs w:val="false"/>
          <w:color w:val="1A1A2E"/>
          <w:sz w:val="22"/>
          <w:szCs w:val="22"/>
        </w:rPr>
        <w:t xml:space="preserve">Pi Network builds protocol infrastructure. Filling the protocol's services with local payment integrations, merchant acquisition, and regulatory navigation across 200 countries is an operational business — not a protocol decision.</w:t>
      </w:r>
    </w:p>
    <w:p>
      <w:pPr>
        <w:spacing w:before="80" w:after="140"/>
        <w:jc w:val="left"/>
      </w:pPr>
      <w:r>
        <w:rPr>
          <w:rFonts w:ascii="Arial" w:cs="Arial" w:eastAsia="Arial" w:hAnsi="Arial"/>
          <w:b w:val="false"/>
          <w:bCs w:val="false"/>
          <w:color w:val="1A1A2E"/>
          <w:sz w:val="22"/>
          <w:szCs w:val="22"/>
        </w:rPr>
        <w:t xml:space="preserve">Google built Android. They did not build WhatsApp, Instagram, or Uber. Those were built by others on Android's infrastructure. Pi will follow the same model. Fylox is the most important application that needs to be built on Pi's infrastructure — and it needs to be built by people who understand their own markets from the inside.</w:t>
      </w:r>
    </w:p>
    <w:p>
      <w:pPr>
        <w:spacing w:before="80" w:after="140"/>
        <w:jc w:val="left"/>
      </w:pPr>
      <w:r>
        <w:rPr>
          <w:rFonts w:ascii="Arial" w:cs="Arial" w:eastAsia="Arial" w:hAnsi="Arial"/>
          <w:b w:val="false"/>
          <w:bCs w:val="false"/>
          <w:color w:val="1A1A2E"/>
          <w:sz w:val="22"/>
          <w:szCs w:val="22"/>
        </w:rPr>
        <w:t xml:space="preserve">A developer in Buenos Aires understands how SUBE works. A developer in Lagos understands MTN Mobile Money. A developer in Manila understands GCash. The Pi Core Team in San Francisco does not need to understand all of this — they need Fylox to build the marketplace that lets local developers do it themselves.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8. Risk Analysis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Risk</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Severity</w:t>
            </w:r>
          </w:p>
        </w:tc>
        <w:tc>
          <w:tcPr>
            <w:tcW w:type="dxa" w:w="57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Mitigation Strategy</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smart contracts delayed beyond v23</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Medium</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and Fylox QR payments work with current Pi payment infrastructure. Smart contracts enhance but do not block MVP.</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Float capital insufficient at launch</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Medium</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Start with $30/month cap per user and 500K users. Float requirement is $15M/month — fully fundable with Series A. Caps expand as DEX liquidity grows.</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Enterprise clients require traditional tech stack</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Low</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API layer abstracts all blockchain complexity. Enterprise clients interact with standard REST APIs identical to non-blockchain services.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World or competitor copies the model</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Low</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users + social graph + daily habit + 5-year head start = minimum 5 years to replicate with unlimited capital. Speed of execution is the moat.</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Core Team builds competing product</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Medium</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Best case: Pi acquires Fylox at multi-billion valuation. Worst case: Fylox has 3-year head start and local market knowledge Pi cannot replicate centrally.</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Regulatory classification of Pi as security</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Medium</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creates utility revenue that strengthens Pi's case as a utility token. Real economic activity is the strongest regulatory argument possible.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GCV does not materialize as expected</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Low</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works with any Pi price — the GCV is a long-term target, not an operational requirement. Float uses real market price.</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verification quality insufficient</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Low</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Multi-Pioneer consensus + ML cross-validation + staked reputation bond = quality that exceeds traditional verification methods at fraction of the cost.</w:t>
            </w:r>
          </w:p>
        </w:tc>
      </w:tr>
    </w:tbl>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Conclusion: The Infrastructure the World Needs, Built on the Network the World Has</w:t>
      </w:r>
    </w:p>
    <w:p>
      <w:pPr>
        <w:spacing w:before="80" w:after="140"/>
        <w:jc w:val="left"/>
      </w:pPr>
      <w:r>
        <w:rPr>
          <w:rFonts w:ascii="Arial" w:cs="Arial" w:eastAsia="Arial" w:hAnsi="Arial"/>
          <w:b w:val="false"/>
          <w:bCs w:val="false"/>
          <w:color w:val="1A1A2E"/>
          <w:sz w:val="22"/>
          <w:szCs w:val="22"/>
        </w:rPr>
        <w:t xml:space="preserve">The 21st century faces four simultaneous crises: we cannot verify physical reality at scale, we cannot port human reputation across platforms, we cannot democratically govern AI, and 19 million Pi Pioneers cannot use their Pi in daily life without destroying its internal value.</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No existing company can solve all four because no existing company has what Pi Network has: 19 million biometrically verified humans distributed across 200+ countries, with daily engagement habits, mutual social trust, and instant micropayment capability that works without a bank account.</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Fylox Protocol does not ask Pi to become something new. It asks Pi to become what it already is — the largest verified human network in history — and deploy that network against the highest-value problems in the world. Fylox does not ask Pioneers to change their behavior. It asks them to keep using Pi the way they always wanted to: for everything, everywhere, every day.</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If Pi Network didn't exist, humanity would need to invent it to make Fylox Protocol possible. Fylox Protocol is the proof that Pi was worth building. And Fylox is the proof that Pi is worth using.</w:t>
      </w:r>
    </w:p>
    <w:p>
      <w:pPr>
        <w:spacing w:before="0" w:after="120"/>
        <w:jc w:val="left"/>
      </w:pPr>
      <w:r>
        <w:rPr>
          <w:rFonts w:ascii="Arial" w:cs="Arial" w:eastAsia="Arial" w:hAnsi="Arial"/>
          <w:b w:val="false"/>
          <w:bCs w:val="false"/>
          <w:color w:val="1A1A2E"/>
          <w:sz w:val="22"/>
          <w:szCs w:val="22"/>
        </w:rPr>
        <w:t xml:space="preserve"/>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bCs/>
          <w:color w:val="0A1628"/>
          <w:sz w:val="22"/>
          <w:szCs w:val="22"/>
        </w:rPr>
        <w:t xml:space="preserve">Fylox Protocol  </w:t>
      </w:r>
      <w:r>
        <w:rPr>
          <w:rFonts w:ascii="Arial" w:cs="Arial" w:eastAsia="Arial" w:hAnsi="Arial"/>
          <w:b w:val="false"/>
          <w:bCs w:val="false"/>
          <w:color w:val="6B7280"/>
          <w:sz w:val="20"/>
          <w:szCs w:val="20"/>
        </w:rPr>
        <w:t xml:space="preserve">  ·  February 2026  ·  Version 3.0  ·  Built on Pi Network  ·  Global</w:t>
      </w:r>
    </w:p>
    <w:p>
      <w:pPr>
        <w:spacing w:before="80" w:after="140"/>
        <w:jc w:val="left"/>
      </w:pPr>
      <w:r>
        <w:br w:type="page"/>
      </w:r>
    </w:p>
    <w:p>
      <w:pPr>
        <w:shd w:fill="0A1628" w:val="clear"/>
        <w:spacing w:before="0" w:after="0"/>
        <w:jc w:val="center"/>
      </w:pPr>
      <w:r>
        <w:rPr>
          <w:rFonts w:ascii="Arial" w:cs="Arial" w:eastAsia="Arial" w:hAnsi="Arial"/>
          <w:b/>
          <w:bCs/>
          <w:color w:val="FFFFFF"/>
          <w:sz w:val="24"/>
          <w:szCs w:val="24"/>
        </w:rPr>
        <w:t xml:space="preserve">◆  WHITEPAPER TÉCNICO  ·  VERSIÓN EN ESPAÑOL  ◆</w:t>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40"/>
        <w:jc w:val="center"/>
      </w:pPr>
      <w:r>
        <w:rPr>
          <w:rFonts w:ascii="Arial" w:cs="Arial" w:eastAsia="Arial" w:hAnsi="Arial"/>
          <w:b/>
          <w:bCs/>
          <w:color w:val="0A1628"/>
          <w:sz w:val="120"/>
          <w:szCs w:val="120"/>
        </w:rPr>
        <w:t xml:space="preserve">FYLOX PROTOCOL</w:t>
      </w:r>
    </w:p>
    <w:p>
      <w:pPr>
        <w:spacing w:before="0" w:after="20"/>
        <w:jc w:val="center"/>
      </w:pPr>
      <w:r>
        <w:rPr>
          <w:rFonts w:ascii="Arial" w:cs="Arial" w:eastAsia="Arial" w:hAnsi="Arial"/>
          <w:b w:val="false"/>
          <w:bCs w:val="false"/>
          <w:color w:val="6B7280"/>
          <w:sz w:val="28"/>
          <w:szCs w:val="28"/>
        </w:rPr>
        <w:t xml:space="preserve">impulsado por</w:t>
      </w:r>
    </w:p>
    <w:p>
      <w:pPr>
        <w:spacing w:before="0" w:after="160"/>
        <w:jc w:val="center"/>
      </w:pPr>
      <w:r>
        <w:rPr>
          <w:rFonts w:ascii="Arial" w:cs="Arial" w:eastAsia="Arial" w:hAnsi="Arial"/>
          <w:b w:val="false"/>
          <w:bCs w:val="false"/>
          <w:color w:val="00B4D8"/>
          <w:sz w:val="34"/>
          <w:szCs w:val="34"/>
        </w:rPr>
        <w:t xml:space="preserve">FYLOX — El Protocolo Global de Verdad Humana</w:t>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0" w:after="80"/>
        <w:jc w:val="center"/>
      </w:pPr>
      <w:r>
        <w:rPr>
          <w:rFonts w:ascii="Arial" w:cs="Arial" w:eastAsia="Arial" w:hAnsi="Arial"/>
          <w:b w:val="false"/>
          <w:bCs w:val="false"/>
          <w:color w:val="1A1A2E"/>
          <w:sz w:val="24"/>
          <w:szCs w:val="24"/>
        </w:rPr>
        <w:t xml:space="preserve">Un Protocolo Descentralizado para la Verdad Verificada por Humanos, Reputación Universal,</w:t>
      </w:r>
    </w:p>
    <w:p>
      <w:pPr>
        <w:spacing w:before="0" w:after="80"/>
        <w:jc w:val="center"/>
      </w:pPr>
      <w:r>
        <w:rPr>
          <w:rFonts w:ascii="Arial" w:cs="Arial" w:eastAsia="Arial" w:hAnsi="Arial"/>
          <w:b w:val="false"/>
          <w:bCs w:val="false"/>
          <w:color w:val="1A1A2E"/>
          <w:sz w:val="24"/>
          <w:szCs w:val="24"/>
        </w:rPr>
        <w:t xml:space="preserve">Gobernanza Democrática de la IA y Pagos Globales Nativos de Pi</w:t>
      </w:r>
    </w:p>
    <w:p>
      <w:pPr>
        <w:spacing w:before="0" w:after="12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bCs/>
          <w:color w:val="0A1628"/>
          <w:sz w:val="22"/>
          <w:szCs w:val="22"/>
        </w:rPr>
        <w:t xml:space="preserve">Construido nativamente sobre Pi Network  ·  Deployable en 200 países desde el Día 1</w:t>
      </w:r>
    </w:p>
    <w:p>
      <w:pPr>
        <w:spacing w:before="0" w:after="36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19M+</w:t>
            </w:r>
          </w:p>
          <w:p>
            <w:pPr>
              <w:spacing w:before="0" w:after="0"/>
              <w:jc w:val="center"/>
            </w:pPr>
            <w:r>
              <w:rPr>
                <w:rFonts w:ascii="Arial" w:cs="Arial" w:eastAsia="Arial" w:hAnsi="Arial"/>
                <w:b w:val="false"/>
                <w:bCs w:val="false"/>
                <w:color w:val="6B7280"/>
                <w:sz w:val="18"/>
                <w:szCs w:val="18"/>
              </w:rPr>
              <w:t xml:space="preserve">Humanos Verificados con KYC</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200+</w:t>
            </w:r>
          </w:p>
          <w:p>
            <w:pPr>
              <w:spacing w:before="0" w:after="0"/>
              <w:jc w:val="center"/>
            </w:pPr>
            <w:r>
              <w:rPr>
                <w:rFonts w:ascii="Arial" w:cs="Arial" w:eastAsia="Arial" w:hAnsi="Arial"/>
                <w:b w:val="false"/>
                <w:bCs w:val="false"/>
                <w:color w:val="6B7280"/>
                <w:sz w:val="18"/>
                <w:szCs w:val="18"/>
              </w:rPr>
              <w:t xml:space="preserve">Países</w:t>
            </w:r>
          </w:p>
        </w:tc>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$2T+</w:t>
            </w:r>
          </w:p>
          <w:p>
            <w:pPr>
              <w:spacing w:before="0" w:after="0"/>
              <w:jc w:val="center"/>
            </w:pPr>
            <w:r>
              <w:rPr>
                <w:rFonts w:ascii="Arial" w:cs="Arial" w:eastAsia="Arial" w:hAnsi="Arial"/>
                <w:b w:val="false"/>
                <w:bCs w:val="false"/>
                <w:color w:val="6B7280"/>
                <w:sz w:val="18"/>
                <w:szCs w:val="18"/>
              </w:rPr>
              <w:t xml:space="preserve">Mercado Total Direccionable</w:t>
            </w:r>
          </w:p>
        </w:tc>
        <w:tc>
          <w:tcPr>
            <w:tcW w:type="dxa" w:w="2340"/>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pPr>
              <w:spacing w:before="0" w:after="40"/>
              <w:jc w:val="center"/>
            </w:pPr>
            <w:r>
              <w:rPr>
                <w:rFonts w:ascii="Arial" w:cs="Arial" w:eastAsia="Arial" w:hAnsi="Arial"/>
                <w:b/>
                <w:bCs/>
                <w:color w:val="0A1628"/>
                <w:sz w:val="48"/>
                <w:szCs w:val="48"/>
              </w:rPr>
              <w:t xml:space="preserve">$90B+</w:t>
            </w:r>
          </w:p>
          <w:p>
            <w:pPr>
              <w:spacing w:before="0" w:after="0"/>
              <w:jc w:val="center"/>
            </w:pPr>
            <w:r>
              <w:rPr>
                <w:rFonts w:ascii="Arial" w:cs="Arial" w:eastAsia="Arial" w:hAnsi="Arial"/>
                <w:b w:val="false"/>
                <w:bCs w:val="false"/>
                <w:color w:val="6B7280"/>
                <w:sz w:val="18"/>
                <w:szCs w:val="18"/>
              </w:rPr>
              <w:t xml:space="preserve">Valuación Año 5</w:t>
            </w:r>
          </w:p>
        </w:tc>
      </w:tr>
    </w:tbl>
    <w:p>
      <w:pPr>
        <w:spacing w:before="0" w:after="360"/>
        <w:jc w:val="left"/>
      </w:pPr>
      <w:r>
        <w:rPr>
          <w:rFonts w:ascii="Arial" w:cs="Arial" w:eastAsia="Arial" w:hAnsi="Arial"/>
          <w:b w:val="false"/>
          <w:bCs w:val="false"/>
          <w:color w:val="1A1A2E"/>
          <w:sz w:val="22"/>
          <w:szCs w:val="22"/>
        </w:rPr>
        <w:t xml:space="preserve"/>
      </w:r>
    </w:p>
    <w:p>
      <w:pPr>
        <w:spacing w:before="0" w:after="60"/>
        <w:jc w:val="center"/>
      </w:pPr>
      <w:r>
        <w:rPr>
          <w:rFonts w:ascii="Arial" w:cs="Arial" w:eastAsia="Arial" w:hAnsi="Arial"/>
          <w:b w:val="false"/>
          <w:bCs w:val="false"/>
          <w:color w:val="6B7280"/>
          <w:sz w:val="22"/>
          <w:szCs w:val="22"/>
        </w:rPr>
        <w:t xml:space="preserve">Febrero 2026  ·  Versión 2.0  ·  CONFIDENCIAL</w:t>
      </w:r>
    </w:p>
    <w:p>
      <w:pPr>
        <w:spacing w:before="0" w:after="60"/>
        <w:jc w:val="center"/>
      </w:pPr>
      <w:r>
        <w:rPr>
          <w:rFonts w:ascii="Arial" w:cs="Arial" w:eastAsia="Arial" w:hAnsi="Arial"/>
          <w:b/>
          <w:bCs/>
          <w:color w:val="0A1628"/>
          <w:sz w:val="22"/>
          <w:szCs w:val="22"/>
        </w:rPr>
        <w:t xml:space="preserve">Dirigido a: Pi Core Team · Pi Ventures · Inversores Estratégicos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Resumen</w:t>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Fylox Protocol es un protocolo descentralizado de cinco capas construido nativamente sobre Pi Network. Su interfaz de consumo — Fylox — es el sistema operativo financiero global que permite a cualquier Pioneer en cualquier país comprar, pagar y vivir con Pi sin convertirlos jamás a dinero fiduciario. Juntos, Fylox Protocol y Fylox abordan las tres crisis civilizatorias definitorias del siglo XXI: el colapso de la verificación del mundo físico, la imposibilidad de la reputación humana portátil, y la ausencia de gobernanza democrática de la IA — mientras resuelven simultáneamente la capa crítica que Pi Network no tiene todavía: una economía real y global para personas reales.</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Este whitepaper presenta la arquitectura técnica completa, el modelo económico, el análisis competitivo, el mecanismo de liquidez, la estrategia global go-to-market y las proyecciones financieras de Fylox Protocol y Fylox. Es el documento técnico definitivo que acompaña al Resumen Ejecutivo Global Fylox Protocol (Febrero 2026).</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1. El Problema: Tres Crisis Civilizatorias Simultáneas</w:t>
      </w:r>
    </w:p>
    <w:p>
      <w:pPr>
        <w:spacing w:before="80" w:after="140"/>
        <w:jc w:val="left"/>
      </w:pPr>
      <w:r>
        <w:rPr>
          <w:rFonts w:ascii="Arial" w:cs="Arial" w:eastAsia="Arial" w:hAnsi="Arial"/>
          <w:b w:val="false"/>
          <w:bCs w:val="false"/>
          <w:color w:val="1A1A2E"/>
          <w:sz w:val="22"/>
          <w:szCs w:val="22"/>
        </w:rPr>
        <w:t xml:space="preserve">El siglo XXI enfrenta tres fallas estructurales que la tecnología existente no puede resolver — no porque la tecnología no exista, sino porque la infraestructura humana verificada para deployarla nunca había existido a escala. Hasta ahora.</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1.1  La Crisis de Verificación del Mundo Físico</w:t>
      </w:r>
    </w:p>
    <w:p>
      <w:pPr>
        <w:spacing w:before="80" w:after="140"/>
        <w:jc w:val="left"/>
      </w:pPr>
      <w:r>
        <w:rPr>
          <w:rFonts w:ascii="Arial" w:cs="Arial" w:eastAsia="Arial" w:hAnsi="Arial"/>
          <w:b w:val="false"/>
          <w:bCs w:val="false"/>
          <w:color w:val="1A1A2E"/>
          <w:sz w:val="22"/>
          <w:szCs w:val="22"/>
        </w:rPr>
        <w:t xml:space="preserve">Cada día ocurren millones de eventos en el mundo real que los sistemas globales necesitan verificar desesperadamente y no pueden:</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$80 mil millones pagados anualmente en reclamos de seguros fraudulentos — porque las aseguradoras no pueden verificar eventos físicos en tiempo real en el mundo en desarrollo.</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$54 mil millones perdidos anualmente en ayuda humanitaria — el 30% de $180B — porque no hay forma confiable de confirmar la entrega en zonas de conflicto y áreas remotas.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$184 mil millones perdidos anualmente en disrupciones de supply chain por condiciones no verificadas y productos falsificados.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Millones rechazados para microcrédito porque los prestamistas no pueden verificar condiciones de negocios locales.</w:t>
      </w:r>
    </w:p>
    <w:p>
      <w:pPr>
        <w:spacing w:before="80" w:after="140"/>
        <w:jc w:val="left"/>
      </w:pPr>
      <w:r>
        <w:rPr>
          <w:rFonts w:ascii="Arial" w:cs="Arial" w:eastAsia="Arial" w:hAnsi="Arial"/>
          <w:b w:val="false"/>
          <w:bCs w:val="false"/>
          <w:color w:val="1A1A2E"/>
          <w:sz w:val="22"/>
          <w:szCs w:val="22"/>
        </w:rPr>
        <w:t xml:space="preserve">Los satélites tienen demoras de varios días. Los periodistas llegan semanas después. Los sensores IoT están ausentes en la mayor parte del mundo en desarrollo. La única solución son sensores humanos: personas reales que pueden ver, fotografiar y certificar lo que está ocurriendo.</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1.2  La Crisis de Reputación Portátil</w:t>
      </w:r>
    </w:p>
    <w:p>
      <w:pPr>
        <w:spacing w:before="80" w:after="140"/>
        <w:jc w:val="left"/>
      </w:pPr>
      <w:r>
        <w:rPr>
          <w:rFonts w:ascii="Arial" w:cs="Arial" w:eastAsia="Arial" w:hAnsi="Arial"/>
          <w:b w:val="false"/>
          <w:bCs w:val="false"/>
          <w:color w:val="1A1A2E"/>
          <w:sz w:val="22"/>
          <w:szCs w:val="22"/>
        </w:rPr>
        <w:t xml:space="preserve">Hay 1.700 millones de personas sin acceso a crédito formal — no porque sean poco confiables, sino porque el sistema de reputación global no las reconoce. Su valor es real pero invisible: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 taxista en Nairobi con 10.000 viajes seguros — reputación atrapada dentro de la base de datos de Uber.</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Una cocinera en Manila con 500 pedidos de cinco estrellas — reputación atrapada en una app de delivery local.</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Un carpintero en Lima con 15 años de clientes satisfechos — reputación atrapada en conversaciones de WhatsApp.</w:t>
      </w:r>
    </w:p>
    <w:p>
      <w:pPr>
        <w:spacing w:before="80" w:after="140"/>
        <w:jc w:val="left"/>
      </w:pPr>
      <w:r>
        <w:rPr>
          <w:rFonts w:ascii="Arial" w:cs="Arial" w:eastAsia="Arial" w:hAnsi="Arial"/>
          <w:b w:val="false"/>
          <w:bCs w:val="false"/>
          <w:color w:val="1A1A2E"/>
          <w:sz w:val="22"/>
          <w:szCs w:val="22"/>
        </w:rPr>
        <w:t xml:space="preserve">Este valor no puede portarse entre plataformas, no puede usarse como garantía, y desaparece completamente cuando la plataforma cierra o el trabajador es bloqueado. El resultado: miles de millones de personas económicamente activas excluidas permanentemente de los sistemas financieros formales.</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1.3  La Crisis de Gobernanza de la IA</w:t>
      </w:r>
    </w:p>
    <w:p>
      <w:pPr>
        <w:spacing w:before="80" w:after="140"/>
        <w:jc w:val="left"/>
      </w:pPr>
      <w:r>
        <w:rPr>
          <w:rFonts w:ascii="Arial" w:cs="Arial" w:eastAsia="Arial" w:hAnsi="Arial"/>
          <w:b w:val="false"/>
          <w:bCs w:val="false"/>
          <w:color w:val="1A1A2E"/>
          <w:sz w:val="22"/>
          <w:szCs w:val="22"/>
        </w:rPr>
        <w:t xml:space="preserve">Cada decisión crítica sobre inteligencia artificial — qué datos usar, qué valores enseñar, qué restricciones imponer — la toman un puñado de ejecutivos en San Francisco, Londres y Beijing. Estas decisiones afectan a 8 mil millones de personas sin representación, voto ni recurso.</w:t>
      </w:r>
    </w:p>
    <w:p>
      <w:pPr>
        <w:spacing w:before="80" w:after="140"/>
        <w:jc w:val="left"/>
      </w:pPr>
      <w:r>
        <w:rPr>
          <w:rFonts w:ascii="Arial" w:cs="Arial" w:eastAsia="Arial" w:hAnsi="Arial"/>
          <w:b w:val="false"/>
          <w:bCs w:val="false"/>
          <w:color w:val="1A1A2E"/>
          <w:sz w:val="22"/>
          <w:szCs w:val="22"/>
        </w:rPr>
        <w:t xml:space="preserve">El mercado de compliance regulatorio de IA alcanzará $54 mil millones para 2028. El AI Act de la UE, las Órdenes Ejecutivas de EEUU sobre IA y las regulaciones emergentes globalmente exigen supervisión humana verificable. Pero la capa más valiosa — legitimidad democrática criptográficamente verificable — no existe todavía.</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1.4  La Capa Faltante de Pi Network: Una Economía Real Global</w:t>
      </w:r>
    </w:p>
    <w:p>
      <w:pPr>
        <w:spacing w:before="80" w:after="140"/>
        <w:jc w:val="left"/>
      </w:pPr>
      <w:r>
        <w:rPr>
          <w:rFonts w:ascii="Arial" w:cs="Arial" w:eastAsia="Arial" w:hAnsi="Arial"/>
          <w:b w:val="false"/>
          <w:bCs w:val="false"/>
          <w:color w:val="1A1A2E"/>
          <w:sz w:val="22"/>
          <w:szCs w:val="22"/>
        </w:rPr>
        <w:t xml:space="preserve">Pi Network resolvió un problema que ninguna empresa en la historia había resuelto: verificó biométricamente a 19 millones de humanos reales en 200+ países, construyó un grafo de confianza social entre ellos, y los condicionó a interactuar diariamente. Luego les dio tokens Pi y los dejó sin infraestructura global confiable para gastarlos.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Los Pioneers no pueden gastar Pi en la vida diaria sin convertirlos a fiat al precio de mercado ($0.17), destruyendo completamente la propuesta de valor del GCV.</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Los comerciantes que aceptan Pi enfrentan riesgo de liquidez catastrófico — como demostró en enero 2026 un comerciante en Indonesia que perdió $3.200 al intentar convertir Pi a moneda local.</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El GCV — el precio de referencia interno de Pi, anclado algorítmicamente en $314.159 como unidad de cuenta — no tiene volumen real de transacciones que sostenga su función. El algoritmo es matemáticamente sólido pero económicamente vacío sin transacciones reales.</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Estas cuatro crisis comparten una sola causa raíz: la ausencia de una infraestructura global para la verdad humana verificada con actividad económica real. Fylox Protocol es esa infraestructura. Fylox es cómo 19 millones de Pioneers acceden a ella todos los días.</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2. Por Qué Pi Network Es el Único Fundamento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Activo Requerido</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Especificación de Pi Network</w:t>
            </w:r>
          </w:p>
        </w:tc>
        <w:tc>
          <w:tcPr>
            <w:tcW w:type="dxa" w:w="2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Costo de Construir desde Cero</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Humanos verificados biométricamente</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KYC facial + palma + documento en 200 países</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$500M–$2B, 5+ años</w:t>
            </w:r>
          </w:p>
        </w:tc>
      </w:tr>
      <w:tr>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Grafo de confianza social</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Círculos de seguridad multicapa — sybil-resistant por diseño</w:t>
            </w:r>
          </w:p>
        </w:tc>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Imposible de comprar; requiere años de crecimiento orgánico</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Engagement diario</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 usuarios abren la app diariamente — hábito condicionado por años</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El problema de engagement más difícil del mundo — ya resuelto</w:t>
            </w:r>
          </w:p>
        </w:tc>
      </w:tr>
      <w:tr>
        <w:tc>
          <w:tcPr>
            <w:tcW w:type="dxa" w:w="3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Micropagos sin banco</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Wallet Pi funciona en cualquier país sin cuenta bancaria</w:t>
            </w:r>
          </w:p>
        </w:tc>
        <w:tc>
          <w:tcPr>
            <w:tcW w:type="dxa" w:w="2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Técnicamente imposible con rieles de pago tradicionales globalmente</w:t>
            </w:r>
          </w:p>
        </w:tc>
      </w:tr>
      <w:tr>
        <w:tc>
          <w:tcPr>
            <w:tcW w:type="dxa" w:w="3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Infraestructura de developers</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SDK en 11 idiomas, Pi Browser, Pi Ads, Pi Mainnet</w:t>
            </w:r>
          </w:p>
        </w:tc>
        <w:tc>
          <w:tcPr>
            <w:tcW w:type="dxa" w:w="2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Años de desarrollo; requiere base de usuarios existente para atraer developers</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2.1  La Infraestructura del GCV y el DEX</w:t>
      </w:r>
    </w:p>
    <w:p>
      <w:pPr>
        <w:spacing w:before="80" w:after="140"/>
        <w:jc w:val="left"/>
      </w:pPr>
      <w:r>
        <w:rPr>
          <w:rFonts w:ascii="Arial" w:cs="Arial" w:eastAsia="Arial" w:hAnsi="Arial"/>
          <w:b w:val="false"/>
          <w:bCs w:val="false"/>
          <w:color w:val="1A1A2E"/>
          <w:sz w:val="22"/>
          <w:szCs w:val="22"/>
        </w:rPr>
        <w:t xml:space="preserve">La actualización del protocolo Mainnet de Pi de v19 a v23 (activa febrero–marzo 2026) está construyendo la base técnica para el DEX (Exchange Descentralizado) y el mecanismo GCV. El GCV funciona como precio de referencia de mean-reversion: Vₜ = 314.159 + 0.9(Vₜ₋₁ − 314.159) + ε — corrigiendo desviaciones dentro del ±0.1% en intervalos de 30 bloques.</w:t>
      </w:r>
    </w:p>
    <w:p>
      <w:pPr>
        <w:spacing w:before="80" w:after="140"/>
        <w:jc w:val="left"/>
      </w:pPr>
      <w:r>
        <w:rPr>
          <w:rFonts w:ascii="Arial" w:cs="Arial" w:eastAsia="Arial" w:hAnsi="Arial"/>
          <w:b w:val="false"/>
          <w:bCs w:val="false"/>
          <w:color w:val="1A1A2E"/>
          <w:sz w:val="22"/>
          <w:szCs w:val="22"/>
        </w:rPr>
        <w:t xml:space="preserve">Este ancla algorítmica solo funciona con volumen real de transacciones. Sin gasto real de Pi, el DEX no tiene liquidez. Sin liquidez del DEX, el GCV es matemática sin sustancia. Fylox genera el volumen de transacciones. Fylox Protocol ORACLE genera el revenue externo que compra Pi a través del DEX. Juntos, crean la base económica que el GCV requiere.</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2.2  Zypto — El Competidor Existente Más Cercano</w:t>
      </w:r>
    </w:p>
    <w:p>
      <w:pPr>
        <w:spacing w:before="80" w:after="140"/>
        <w:jc w:val="left"/>
      </w:pPr>
      <w:r>
        <w:rPr>
          <w:rFonts w:ascii="Arial" w:cs="Arial" w:eastAsia="Arial" w:hAnsi="Arial"/>
          <w:b w:val="false"/>
          <w:bCs w:val="false"/>
          <w:color w:val="1A1A2E"/>
          <w:sz w:val="22"/>
          <w:szCs w:val="22"/>
        </w:rPr>
        <w:t xml:space="preserve">Un análisis competitivo completo exige reconocer honestamente al competidor existente más cercano en el espacio de pagos con Pi: Zypto, una app de wallet DeFi de origen polaco que en 2025 se convirtió en la primera plataforma de terceros en soportar importación de wallets Pi y que tiene estatus KYB-verificado en el ecosistema Pi Network.</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Zypto es un producto real y funcional con usuarios reales. Ofrece tarjetas Visa virtuales y físicas en 150+ países, pago de facturas en mercados seleccionados, recargas de celular en 170+ países, 8.500+ gift cards y retiro/depósito de efectivo en 140.000+ ubicaciones MoneyGram globalmente. Pi es uno de 24.000+ activos soportados.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Zypto vs. Fylox — Las Diferencias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Dimensión</w:t>
            </w:r>
          </w:p>
        </w:tc>
        <w:tc>
          <w:tcPr>
            <w:tcW w:type="dxa" w:w="30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Zypto</w:t>
            </w:r>
          </w:p>
        </w:tc>
        <w:tc>
          <w:tcPr>
            <w:tcW w:type="dxa" w:w="388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Relación con Pi</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es 1 de 24.000+ activos soportados — wallet multi-chain genérico</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 Pi-nativo — construido exclusivamente para el ecosistema Pi y los Pioneers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Precio de referencia</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Convierte Pi al precio de mercado OKX ($0.17). Sin mecanismo GCV.</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Diseñado para anclar al DEX de Pi y el GCV como referencia interna. Soporte estructural al GCV.</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Integraciones locales (Argentina)</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Sin SUBE, sin ARBA, sin AFIP, sin integraciones de utilities argentinas</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ARBA, AFIP, Edenor, Metrogas — integración local profunda desde el Día 1</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Integraciones locales (Nigeria)</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Pago de facturas genérico en países seleccionados — Nigeria no confirmada</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MTN, electricidad EKEDC, impuestos Lagos — integraciones locales lideradas por developers Pioneers</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Modelo de developers</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Centralizado — Zypto construye todas las integraciones internamente</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abierto — cualquier developer Pioneer construye integraciones locales y gana comisiones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(verificación física)</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 presente</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Capa de revenue central — $8M Año 1 → $4B Año 5</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(reputación portátil)</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 presente</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Producto central — score crediticio portátil para 1.700M Pioneers no bancarizados</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(gobernanza IA)</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 presente</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Producto creador de categoría — mercado de $54B para 2028</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Integración DEX de Pi</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Sin mecanismo de liquidez DEX Pi</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Float respaldado por DEX Pi — creación de demanda estructural para el GCV</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Modelo de revenue</w:t>
            </w:r>
          </w:p>
        </w:tc>
        <w:tc>
          <w:tcPr>
            <w:tcW w:type="dxa" w:w="30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Spread en 24.000+ activos + fees de tarjeta</w:t>
            </w:r>
          </w:p>
        </w:tc>
        <w:tc>
          <w:tcPr>
            <w:tcW w:type="dxa" w:w="388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Todo el revenue fluye a través del DEX Pi — crea demanda estructural de Pi</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Enfoque estratégico</w:t>
            </w:r>
          </w:p>
        </w:tc>
        <w:tc>
          <w:tcPr>
            <w:tcW w:type="dxa" w:w="30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Wallet crypto multi-chain para mercado masivo</w:t>
            </w:r>
          </w:p>
        </w:tc>
        <w:tc>
          <w:tcPr>
            <w:tcW w:type="dxa" w:w="388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La capa económica faltante de Pi — construida para Pioneers, por quienes entienden Pi</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Zypto es una wallet crypto que acepta Pi. Fylox es la infraestructura económica que hace que Pi valga algo. La diferencia es la misma que entre un taxi que acepta pago en pesos y el sistema bancario que hace que los pesos valgan algo.</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Por Qué la Existencia de Zypto Valida — No Amenaza — a Fylox</w:t>
      </w:r>
    </w:p>
    <w:p>
      <w:pPr>
        <w:spacing w:before="80" w:after="140"/>
        <w:jc w:val="left"/>
      </w:pPr>
      <w:r>
        <w:rPr>
          <w:rFonts w:ascii="Arial" w:cs="Arial" w:eastAsia="Arial" w:hAnsi="Arial"/>
          <w:b w:val="false"/>
          <w:bCs w:val="false"/>
          <w:color w:val="1A1A2E"/>
          <w:sz w:val="22"/>
          <w:szCs w:val="22"/>
        </w:rPr>
        <w:t xml:space="preserve">Zypto demuestra tres cosas que son estratégicamente valiosas para Fylox:</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La demanda de los Pioneers para gastar Pi diariamente es real — miles de Pioneers ya importaron sus wallets Pi a Zypto para acceder a funcionalidad básica de pagos, a pesar de la fricción de UX y la falta de integraciones locales.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El Pi Core Team da la bienvenida a infraestructura de pagos de terceros — la verificación KYB para Zypto señala que Pi Ventures está buscando exactamente el tipo de infraestructura que Fylox provee.</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El mercado no está saturado — el enfoque genérico de Zypto deja completamente sin hacer el trabajo de integración local más profundo y más valioso. SUBE, ARBA, electricidad nigeriana, transporte filipino — nada de eso existe en Zypto hoy.</w:t>
      </w:r>
    </w:p>
    <w:p>
      <w:pPr>
        <w:spacing w:before="80" w:after="140"/>
        <w:jc w:val="left"/>
      </w:pPr>
      <w:r>
        <w:rPr>
          <w:rFonts w:ascii="Arial" w:cs="Arial" w:eastAsia="Arial" w:hAnsi="Arial"/>
          <w:b w:val="false"/>
          <w:bCs w:val="false"/>
          <w:color w:val="1A1A2E"/>
          <w:sz w:val="22"/>
          <w:szCs w:val="22"/>
        </w:rPr>
        <w:t xml:space="preserve">El Pioneer que hoy usa Zypto lo usa porque no existe nada mejor. Fylox es lo que ese Pioneer ha estado esperando — una app construida específicamente para él, en su idioma, con sus servicios locales, impulsada por un protocolo económico que crea demanda real de Pi en lugar de simplemente convertir Pi a USDC al tipo de cambio de OKX.</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2.3  Análisis Completo de Moat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160"/>
        <w:gridCol w:w="2400"/>
      </w:tblGrid>
      <w:tr>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Capacidad</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World</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Humanity Protocol</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Witness Chain</w:t>
            </w:r>
          </w:p>
        </w:tc>
        <w:tc>
          <w:tcPr>
            <w:tcW w:type="dxa" w:w="1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Zypto</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Fylox Protocol en Pi</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Humanos verificados biométricos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16M iris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Palma limitada</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Ninguno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Ninguno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19M facial+palma+doc</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Engagement diario probado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35M/día</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Grafo de confianza social</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círculos Pi</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Micropagos sin banco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Parcial</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nativo Pi Network</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Verificación mundo físico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GPS parcial</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ORACLE</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Mecanismo de precio GCV</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float respaldado DEX</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Integraciones locales profundas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modelo Marketplace</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developers abierto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200 países</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Reputación portátil NEXUS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propiedad del Pioneer</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Gobernanza IA (AGORA)</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creador de categoría</w:t>
            </w:r>
          </w:p>
        </w:tc>
      </w:tr>
      <w:tr>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Arquitectura Pi-nativa</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1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No</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Sí — enfoque exclusivo</w:t>
            </w:r>
          </w:p>
        </w:tc>
      </w:tr>
      <w:tr>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Costo de replicación</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w:t>
            </w:r>
          </w:p>
        </w:tc>
        <w:tc>
          <w:tcPr>
            <w:tcW w:type="dxa" w:w="1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Ya construido — $0</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World sabe que sos humano. Zypto te deja gastar Pi a $0.17. Fylox Protocol sabe que sos humano, dónde estás, en quién confiás, cuánto vale tu reputación, puede pagarte en segundos, te deja comprar el supermercado con Pi de camino a casa — y hace que esos Pi valgan su valor interno real generando demanda estructural real a través del DEX. Esa combinación no existe en ningún otro lugar de la Tierra.</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3. Arquitectura del Protocolo: Cinco Capas</w:t>
      </w:r>
    </w:p>
    <w:p>
      <w:pPr>
        <w:spacing w:before="80" w:after="140"/>
        <w:jc w:val="left"/>
      </w:pPr>
      <w:r>
        <w:rPr>
          <w:rFonts w:ascii="Arial" w:cs="Arial" w:eastAsia="Arial" w:hAnsi="Arial"/>
          <w:b w:val="false"/>
          <w:bCs w:val="false"/>
          <w:color w:val="1A1A2E"/>
          <w:sz w:val="22"/>
          <w:szCs w:val="22"/>
        </w:rPr>
        <w:t xml:space="preserve">Fylox Protocol es un protocolo de cinco capas. Las primeras cuatro — ORACLE, NEXUS, AGORA y el Marketplace de Integraciones — generan revenue externo y crean demanda estructural de Pi. La quinta — Fylox — es la interfaz de consumo a través de la cual 35 millones de Pioneers acceden al protocolo completo en su vida diaria.</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3.1  Fylox Protocol ORACLE — Verificación del Mundo Físico</w:t>
      </w:r>
    </w:p>
    <w:p>
      <w:pPr>
        <w:spacing w:before="80" w:after="140"/>
        <w:jc w:val="left"/>
      </w:pPr>
      <w:r>
        <w:rPr>
          <w:rFonts w:ascii="Arial" w:cs="Arial" w:eastAsia="Arial" w:hAnsi="Arial"/>
          <w:b w:val="false"/>
          <w:bCs w:val="false"/>
          <w:color w:val="1A1A2E"/>
          <w:sz w:val="22"/>
          <w:szCs w:val="22"/>
        </w:rPr>
        <w:t xml:space="preserve">ORACLE es una red de verificación de eventos físicos en tiempo real usando Pioneers de Pi como sensores humanos distribuidos geográficamente. Es el único sistema de verificación global que combina identidad biométrica, verificación de confianza social e incentivos económicos instantáneos.</w:t>
      </w:r>
    </w:p>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Flujo Técnico</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cliente enterprise envía solicitud de verificación vía API de Fylox Protocol — especificando tipo de evento, ubicación, nivel de confianza requerido y plazo.</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algoritmo Fylox Protocol identifica Pioneers elegibles dentro del radio geográfico, ponderados por NEXUS score, historial de precisión en ORACLE y proximidad.</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Los Pioneers seleccionados reciben la tarea vía notificación de la app Fylox — evidencia fotográfica, video, testimonio escrito, geolocalizado y con timestamp.</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Se requieren mínimo 3–7 confirmaciones independientes por evento. El umbral escala con el valor del reclamo.</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Machine learning valida cruzadamente la consistencia de evidencias entre submissions independientes.</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Registro certificado de verdad escrito on-chain con Veritas IDs de los Pioneers — inmutable, auditable y consultable vía API.</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cliente enterprise recibe la certificación. El Pioneer recibe pago en Pi instantáneamente.</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3.2  Fylox Protocol NEXUS — Reputación Universal Portátil</w:t>
      </w:r>
    </w:p>
    <w:p>
      <w:pPr>
        <w:spacing w:before="80" w:after="140"/>
        <w:jc w:val="left"/>
      </w:pPr>
      <w:r>
        <w:rPr>
          <w:rFonts w:ascii="Arial" w:cs="Arial" w:eastAsia="Arial" w:hAnsi="Arial"/>
          <w:b w:val="false"/>
          <w:bCs w:val="false"/>
          <w:color w:val="1A1A2E"/>
          <w:sz w:val="22"/>
          <w:szCs w:val="22"/>
        </w:rPr>
        <w:t xml:space="preserve">NEXUS es el primer sistema de reputación global donde la reputación pertenece al individuo, no a la plataforma. Cada Pioneer tiene un NEXUS Score en su wallet de Pi — portátil, acumulable e irrevocable por ninguna plataforma o empresa.</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200"/>
        <w:gridCol w:w="2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Capa</w:t>
            </w:r>
          </w:p>
        </w:tc>
        <w:tc>
          <w:tcPr>
            <w:tcW w:type="dxa" w:w="33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Fuentes de Datos</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Peso</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Frecuencia de Actualización</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Base de Identidad</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Estado KYC de Pi, nivel de verificación, profundidad del círculo de seguridad</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 eventos KYC</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Historial de Transacciones</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Pagos Pi, transacciones Fylox, interacciones con comercios</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Tiempo real</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Desempeño ORACLE</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Tasa de precisión de verificaciones, historial de resolución de disputas</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Por verificación</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Avales Sociales</w:t>
            </w:r>
          </w:p>
        </w:tc>
        <w:tc>
          <w:tcPr>
            <w:tcW w:type="dxa" w:w="33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Atestaciones de pares ponderadas por el NEXUS score del avalador</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 cada aval</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Datos Externos (opt-in)</w:t>
            </w:r>
          </w:p>
        </w:tc>
        <w:tc>
          <w:tcPr>
            <w:tcW w:type="dxa" w:w="33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Integraciones de plataformas consentidas por el Pioneer</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En sincronización</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3.3  Fylox Protocol AGORA — Gobernanza Democrática de la IA</w:t>
      </w:r>
    </w:p>
    <w:p>
      <w:pPr>
        <w:spacing w:before="80" w:after="140"/>
        <w:jc w:val="left"/>
      </w:pPr>
      <w:r>
        <w:rPr>
          <w:rFonts w:ascii="Arial" w:cs="Arial" w:eastAsia="Arial" w:hAnsi="Arial"/>
          <w:b w:val="false"/>
          <w:bCs w:val="false"/>
          <w:color w:val="1A1A2E"/>
          <w:sz w:val="22"/>
          <w:szCs w:val="22"/>
        </w:rPr>
        <w:t xml:space="preserve">AGORA es la primera asamblea democrática verificada del mundo para la gobernanza de IA. Provee a las empresas de IA lo único que no pueden construir internamente: prueba criptográficamente verificable de que sus modelos reflejan los valores de una población humana globalmente representativa y verificada biométricamente.</w:t>
      </w:r>
    </w:p>
    <w:p>
      <w:pPr>
        <w:spacing w:before="0" w:after="120"/>
        <w:jc w:val="left"/>
      </w:pPr>
      <w:r>
        <w:rPr>
          <w:rFonts w:ascii="Arial" w:cs="Arial" w:eastAsia="Arial" w:hAnsi="Arial"/>
          <w:b w:val="false"/>
          <w:bCs w:val="false"/>
          <w:color w:val="1A1A2E"/>
          <w:sz w:val="22"/>
          <w:szCs w:val="22"/>
        </w:rPr>
        <w:t xml:space="preserve"/>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La empresa de IA somete modelo, decisión de política o dataset de entrenamiento a revisión de AGORA.</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Fylox Protocol selecciona muestra aleatoria estratificada de Pioneers — ponderada por geografía, edad, categoría ocupacional e idioma principal.</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Los Pioneers evalúan outputs de IA, votan sobre preguntas de política y proveen datos de preferencia a través de tareas estructuradas en la app Fylox.</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Los resultados se agregan on-chain con transparencia criptográfica total. La metodología estadística es pública y auditable.</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Se emite el badge AGORA Certified — la primera certificación de alineación de IA independientemente verificable reconocida por marcos regulatorios globalmente.</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Los reguladores pueden inspeccionar el proceso de gobernanza on-chain sin acceder a datos privados de Pioneers. Las pruebas de conocimiento cero protegen la privacidad individual.</w:t>
      </w:r>
    </w:p>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3.4  El Marketplace de Integraciones — 200 Países Sin 200 Equipos</w:t>
      </w:r>
    </w:p>
    <w:p>
      <w:pPr>
        <w:spacing w:before="80" w:after="140"/>
        <w:jc w:val="left"/>
      </w:pPr>
      <w:r>
        <w:rPr>
          <w:rFonts w:ascii="Arial" w:cs="Arial" w:eastAsia="Arial" w:hAnsi="Arial"/>
          <w:b w:val="false"/>
          <w:bCs w:val="false"/>
          <w:color w:val="1A1A2E"/>
          <w:sz w:val="22"/>
          <w:szCs w:val="22"/>
        </w:rPr>
        <w:t xml:space="preserve">El Marketplace de Integraciones es la innovación arquitectónica que permite a Fylox operar en 200 países sin requerir un equipo centralizado en cada mercado. Es el modelo que convirtió a Stripe Connect, Twilio y el App Store en plataformas que valen cientos de miles de millones.</w:t>
      </w:r>
    </w:p>
    <w:p>
      <w:pPr>
        <w:spacing w:before="0" w:after="120"/>
        <w:jc w:val="left"/>
      </w:pPr>
      <w:r>
        <w:rPr>
          <w:rFonts w:ascii="Arial" w:cs="Arial" w:eastAsia="Arial" w:hAnsi="Arial"/>
          <w:b w:val="false"/>
          <w:bCs w:val="false"/>
          <w:color w:val="1A1A2E"/>
          <w:sz w:val="22"/>
          <w:szCs w:val="22"/>
        </w:rPr>
        <w:t xml:space="preserve"/>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Fylox publica un estándar API abierto para integraciones de servicios — sistemas de transporte, utilities, portales fiscales, telefonías, servicios de streaming, pasarelas de pago gubernamentales.</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Cualquier developer Pioneer verificado puede construir una integración conectando los servicios locales de su país a la plataforma Fylox.</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Las integraciones son revisadas, certificadas y publicadas en el Marketplace de Fylox.</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Cada transacción procesada a través de la integración de un developer le genera una comisión — típicamente 0.2–0.5% del valor de la transacción.</w:t>
      </w:r>
    </w:p>
    <w:p>
      <w:pPr>
        <w:pStyle w:val="ListParagraph"/>
        <w:numPr>
          <w:ilvl w:val="0"/>
          <w:numId w:val="2"/>
        </w:numPr>
        <w:spacing w:before="60" w:after="80"/>
        <w:jc w:val="left"/>
      </w:pPr>
      <w:r>
        <w:rPr>
          <w:rFonts w:ascii="Arial" w:cs="Arial" w:eastAsia="Arial" w:hAnsi="Arial"/>
          <w:b w:val="false"/>
          <w:bCs w:val="false"/>
          <w:color w:val="1A1A2E"/>
          <w:sz w:val="22"/>
          <w:szCs w:val="22"/>
        </w:rPr>
        <w:t xml:space="preserve">Fylox retiene el spread de 1–1.5%. El developer gana 0.2–0.5%. Los costos de operación del float se cubren con el spread restante.</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Región</w:t>
            </w:r>
          </w:p>
        </w:tc>
        <w:tc>
          <w:tcPr>
            <w:tcW w:type="dxa" w:w="4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Servicios Ejemplo</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Oportunidad para Developers</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AFIP/ARBA, Edenor/Metrogas</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Primer mercado — integraciones de referencia construidas por el equipo central</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Recarga MTN/Airtel, electricidad EKEDC, impuestos Lagos</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Mercado #1 de Pi globalmente — enorme comunidad de developers</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Filipinas</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Bridge GCash, Beep, Meralco, Globe/Smart</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mercado Pi — entorno regulatorio favorable a fintech</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Indonesia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Bridge GoPay, PLN, Telkomsel, BPJS salud</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2do mercado Pi más grande — fuerte ecosistema developer</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Vietnam</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Recarga Viettel, EVN electricidad, bridge VNPay</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Top-3 mercado Pi — alta densidad de Pioneers</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India</w:t>
            </w:r>
          </w:p>
        </w:tc>
        <w:tc>
          <w:tcPr>
            <w:tcW w:type="dxa" w:w="4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Recarga Jio/Airtel, BESCOM, bridge UPI</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Mayor mercado potencial — 1.400M de población</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Global</w:t>
            </w:r>
          </w:p>
        </w:tc>
        <w:tc>
          <w:tcPr>
            <w:tcW w:type="dxa" w:w="4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Cualquier servicio con API de pago digital</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Abierto a todos los developers Pioneers verificados del mundo</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3.5  FYLOX — La Interfaz de Consumo Global</w:t>
      </w:r>
    </w:p>
    <w:p>
      <w:pPr>
        <w:spacing w:before="80" w:after="140"/>
        <w:jc w:val="left"/>
      </w:pPr>
      <w:r>
        <w:rPr>
          <w:rFonts w:ascii="Arial" w:cs="Arial" w:eastAsia="Arial" w:hAnsi="Arial"/>
          <w:b w:val="false"/>
          <w:bCs w:val="false"/>
          <w:color w:val="1A1A2E"/>
          <w:sz w:val="22"/>
          <w:szCs w:val="22"/>
        </w:rPr>
        <w:t xml:space="preserve">Fylox es la cara consumer de Fylox Protocol — la app a través de la cual 35 millones de Pioneers acceden a todas las capacidades del protocolo en su vida diaria. No es un producto separado. Es Fylox Protocol hecho tangible, útil y hermoso para las personas comunes.</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Producto Fylox</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Función</w:t>
            </w:r>
          </w:p>
        </w:tc>
        <w:tc>
          <w:tcPr>
            <w:tcW w:type="dxa" w:w="3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Modelo de Revenue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(QR)</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Escaneá QR de comercio. Pagás en Pi. Comercio recibe moneda local al instante vía float.</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Spread de conversión 1–2%</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Card</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Tarjeta prepaga Visa/Mastercard vinculada a wallet Pi. Funciona en cualquier terminal del mundo.</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Interchange fee + spread</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Servicios</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Pagá cualquier utility, impuesto o suscripción en Pi vía Marketplace de Integraciones.</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Comisión por transacción</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Transporte</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Cargá cualquier tarjeta de transporte con Pi — SUBE, Beep, TuLlave, Oyster y más.</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Fee fijo por recarga</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Celular</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Recargá cualquier número de celular con Pi — 200+ operadoras globalmente.</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Comisión por recarga</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Earn</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Completá verificaciones ORACLE y tareas de gobernanza AGORA desde dentro de Fylox.</w:t>
            </w:r>
          </w:p>
        </w:tc>
        <w:tc>
          <w:tcPr>
            <w:tcW w:type="dxa" w:w="3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ganado por tarea completada</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Crédito</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Microcréditos respaldados por NEXUS Score — sin cuenta bancaria requerida.</w:t>
            </w:r>
          </w:p>
        </w:tc>
        <w:tc>
          <w:tcPr>
            <w:tcW w:type="dxa" w:w="3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Spread de interés 3–8%</w:t>
            </w:r>
          </w:p>
        </w:tc>
      </w:tr>
    </w:tbl>
    <w:p>
      <w:pPr>
        <w:spacing w:before="0" w:after="120"/>
        <w:jc w:val="left"/>
      </w:pPr>
      <w:r>
        <w:rPr>
          <w:rFonts w:ascii="Arial" w:cs="Arial" w:eastAsia="Arial" w:hAnsi="Arial"/>
          <w:b w:val="false"/>
          <w:bCs w:val="false"/>
          <w:color w:val="1A1A2E"/>
          <w:sz w:val="22"/>
          <w:szCs w:val="22"/>
        </w:rPr>
        <w:t xml:space="preserve"/>
      </w:r>
    </w:p>
    <w:p>
      <w:pPr>
        <w:pStyle w:val="Heading3"/>
        <w:spacing w:before="260" w:after="120"/>
        <w:jc w:val="left"/>
      </w:pPr>
      <w:r>
        <w:rPr>
          <w:rFonts w:ascii="Arial" w:cs="Arial" w:eastAsia="Arial" w:hAnsi="Arial"/>
          <w:b/>
          <w:bCs/>
          <w:color w:val="1E3A5F"/>
          <w:sz w:val="24"/>
          <w:szCs w:val="24"/>
        </w:rPr>
        <w:t xml:space="preserve">El Modelo Honesto de Liquidez</w:t>
      </w:r>
    </w:p>
    <w:p>
      <w:pPr>
        <w:spacing w:before="80" w:after="140"/>
        <w:jc w:val="left"/>
      </w:pPr>
      <w:r>
        <w:rPr>
          <w:rFonts w:ascii="Arial" w:cs="Arial" w:eastAsia="Arial" w:hAnsi="Arial"/>
          <w:b w:val="false"/>
          <w:bCs w:val="false"/>
          <w:color w:val="1A1A2E"/>
          <w:sz w:val="22"/>
          <w:szCs w:val="22"/>
        </w:rPr>
        <w:t xml:space="preserve">Fylox opera un float — una reserva bancaria que paga a los comercios en moneda local mientras las transacciones en Pi se consolidan y procesan a través del DEX de Pi en batch. Este es el mismo modelo que usan Mercado Pago, GCash y todos los grandes procesadores de pago del mundo. Los topes mensuales de gasto por usuario hacen el float manejable y escalable.</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Fase</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Tope Mensual/Usuario</w:t>
            </w:r>
          </w:p>
        </w:tc>
        <w:tc>
          <w:tcPr>
            <w:tcW w:type="dxa" w:w="21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Float Requerido</w:t>
            </w:r>
          </w:p>
        </w:tc>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Financiado Por</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 (Año 1)</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$30 USD equiv.</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$15M/mes (500K usuarios)</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Seed Pi Ventures + Serie A</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Crecimiento (Año 2)</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 USD equiv.</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$300M/mes (5M usuarios)</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 A + revenue ORACLE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Escala (Año 3)</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 USD equiv.</w:t>
            </w:r>
          </w:p>
        </w:tc>
        <w:tc>
          <w:tcPr>
            <w:tcW w:type="dxa" w:w="21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$1.2B/mes (12M usuarios)</w:t>
            </w:r>
          </w:p>
        </w:tc>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ORACLE + NEXUS + AGORA</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Madurez (Año 5)</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USD equiv.</w:t>
            </w:r>
          </w:p>
        </w:tc>
        <w:tc>
          <w:tcPr>
            <w:tcW w:type="dxa" w:w="21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$7B/mes (35M usuarios)</w:t>
            </w:r>
          </w:p>
        </w:tc>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Liquidez DEX autosustentable</w:t>
            </w:r>
          </w:p>
        </w:tc>
      </w:tr>
    </w:tbl>
    <w:p>
      <w:pPr>
        <w:spacing w:before="80" w:after="140"/>
        <w:jc w:val="left"/>
      </w:pPr>
      <w:r>
        <w:rPr>
          <w:rFonts w:ascii="Arial" w:cs="Arial" w:eastAsia="Arial" w:hAnsi="Arial"/>
          <w:b w:val="false"/>
          <w:bCs w:val="false"/>
          <w:color w:val="1A1A2E"/>
          <w:sz w:val="22"/>
          <w:szCs w:val="22"/>
        </w:rPr>
        <w:t xml:space="preserve">A medida que Fylox Protocol ORACLE genera revenue externo ($8M Año 1 → $4B Año 5) y compra Pi a través del DEX, la liquidez del DEX se profundiza, el requerimiento de float por transacción disminuye, y los topes pueden expandirse. El sistema está diseñado para ser autosustentable en el Año 4.</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4. Economía del Token Pi — Demanda Estructural, No Especulación</w:t>
      </w:r>
    </w:p>
    <w:p>
      <w:pPr>
        <w:spacing w:before="80" w:after="140"/>
        <w:jc w:val="left"/>
      </w:pPr>
      <w:r>
        <w:rPr>
          <w:rFonts w:ascii="Arial" w:cs="Arial" w:eastAsia="Arial" w:hAnsi="Arial"/>
          <w:b w:val="false"/>
          <w:bCs w:val="false"/>
          <w:color w:val="1A1A2E"/>
          <w:sz w:val="22"/>
          <w:szCs w:val="22"/>
        </w:rPr>
        <w:t xml:space="preserve">Fylox Protocol y Fylox juntos crean la demanda estructural y no especulativa de Pi que es el elemento crítico ausente en el modelo económico actual de Pi. Cada dólar pagado por clientes enterprise fluye a través de un mecanismo de conversión on-chain obligatorio:</w:t>
      </w:r>
    </w:p>
    <w:p>
      <w:pPr>
        <w:spacing w:before="0" w:after="120"/>
        <w:jc w:val="left"/>
      </w:pPr>
      <w:r>
        <w:rPr>
          <w:rFonts w:ascii="Arial" w:cs="Arial" w:eastAsia="Arial" w:hAnsi="Arial"/>
          <w:b w:val="false"/>
          <w:bCs w:val="false"/>
          <w:color w:val="1A1A2E"/>
          <w:sz w:val="22"/>
          <w:szCs w:val="22"/>
        </w:rPr>
        <w:t xml:space="preserve"/>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cliente enterprise paga a Fylox Protocol en USD, EUR o stablecoins por servicios ORACLE, NEXUS o AGORA.</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smart contract de Fylox Protocol convierte el 70–80% del revenue enterprise a Pi al precio de mercado a través del DEX de Pi.</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Pi se distribuye a Pioneers por verificaciones completadas, participación en gobernanza, contribuciones NEXUS y procesamiento de transacciones Fylox.</w:t>
      </w:r>
    </w:p>
    <w:p>
      <w:pPr>
        <w:pStyle w:val="ListParagraph"/>
        <w:numPr>
          <w:ilvl w:val="0"/>
          <w:numId w:val="3"/>
        </w:numPr>
        <w:spacing w:before="60" w:after="80"/>
        <w:jc w:val="left"/>
      </w:pPr>
      <w:r>
        <w:rPr>
          <w:rFonts w:ascii="Arial" w:cs="Arial" w:eastAsia="Arial" w:hAnsi="Arial"/>
          <w:b w:val="false"/>
          <w:bCs w:val="false"/>
          <w:color w:val="1A1A2E"/>
          <w:sz w:val="22"/>
          <w:szCs w:val="22"/>
        </w:rPr>
        <w:t xml:space="preserve">El 20–30% restante financia el desarrollo del protocolo Fylox Protocol, operaciones de float y el equipo.</w:t>
      </w:r>
    </w:p>
    <w:p>
      <w:pPr>
        <w:spacing w:before="0" w:after="120"/>
        <w:jc w:val="left"/>
      </w:pPr>
      <w:r>
        <w:rPr>
          <w:rFonts w:ascii="Arial" w:cs="Arial" w:eastAsia="Arial" w:hAnsi="Arial"/>
          <w:b w:val="false"/>
          <w:b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Revenue Fylox Protocol</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Pi Comprado vía DEX</w:t>
            </w:r>
          </w:p>
        </w:tc>
        <w:tc>
          <w:tcPr>
            <w:tcW w:type="dxa" w:w="23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 del Supply Circulante</w:t>
            </w:r>
          </w:p>
        </w:tc>
      </w:tr>
      <w:tr>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 1</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 Pi</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0.9%</w:t>
            </w:r>
          </w:p>
        </w:tc>
      </w:tr>
      <w:tr>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 2</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 Pi</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9.4%</w:t>
            </w:r>
          </w:p>
        </w:tc>
      </w:tr>
      <w:tr>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 3</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 Pi</w:t>
            </w:r>
          </w:p>
        </w:tc>
        <w:tc>
          <w:tcPr>
            <w:tcW w:type="dxa" w:w="23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50.4%</w:t>
            </w:r>
          </w:p>
        </w:tc>
      </w:tr>
      <w:tr>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 5</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 Pi</w:t>
            </w:r>
          </w:p>
        </w:tc>
        <w:tc>
          <w:tcPr>
            <w:tcW w:type="dxa" w:w="23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Autosustentable</w:t>
            </w:r>
          </w:p>
        </w:tc>
      </w:tr>
    </w:tbl>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4"/>
          <w:right w:val="none" w:color="FFFFFF" w:sz="0"/>
        </w:pBdr>
        <w:shd w:fill="EFF6FF" w:val="clear"/>
        <w:spacing w:before="220" w:after="220"/>
        <w:ind w:left="400" w:right="400"/>
        <w:jc w:val="left"/>
      </w:pPr>
      <w:r>
        <w:rPr>
          <w:rFonts w:ascii="Arial" w:cs="Arial" w:eastAsia="Arial" w:hAnsi="Arial"/>
          <w:b/>
          <w:bCs/>
          <w:color w:val="0A1628"/>
          <w:sz w:val="23"/>
          <w:szCs w:val="23"/>
        </w:rPr>
        <w:t xml:space="preserve">En el Año 3, Fylox Protocol compra más Pi anualmente que la tasa total de unlock del ecosistema. Esto crea un piso de precio estructural independiente del sentimiento del mercado retail — la base económica que el GCV requiere para funcionar.</w:t>
      </w:r>
    </w:p>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5. Estrategia Global Go-to-Market</w:t>
      </w:r>
    </w:p>
    <w:p>
      <w:pPr>
        <w:pStyle w:val="Heading2"/>
        <w:pBdr>
          <w:bottom w:val="single" w:color="E8A020" w:sz="3"/>
        </w:pBdr>
        <w:spacing w:before="340" w:after="160"/>
        <w:jc w:val="left"/>
      </w:pPr>
      <w:r>
        <w:rPr>
          <w:rFonts w:ascii="Arial" w:cs="Arial" w:eastAsia="Arial" w:hAnsi="Arial"/>
          <w:b/>
          <w:bCs/>
          <w:color w:val="0A1628"/>
          <w:sz w:val="30"/>
          <w:szCs w:val="30"/>
        </w:rPr>
        <w:t xml:space="preserve">5.1  Tres Pilotos Simultáneos — Por Qué Tres, Por Qué 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País</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Justificación Estratégica</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Integraciones Clave</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Oportunidad ORACLE</w:t>
            </w:r>
          </w:p>
        </w:tc>
      </w:tr>
      <w:tr>
        <w:tc>
          <w:tcPr>
            <w:tcW w:type="dxa" w:w="1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Argentina</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Alta densidad de Pioneers. La inflación impulsa urgencia de adopción de Pi. Fuerte talento developer. Zona de innovación regulatoria. Primer mercado para integraciones de referencia.</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SUBE, AFIP/ARBA, utilities principales (Edenor, Metrogas, AySA), red de comercios QR</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Verificación agrícola, monitoreo de infraestructura, observación electoral</w:t>
            </w:r>
          </w:p>
        </w:tc>
      </w:tr>
      <w:tr>
        <w:tc>
          <w:tcPr>
            <w:tcW w:type="dxa" w:w="1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Nigeria</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Mercado #1 de Pi globalmente por cantidad de Pioneers. 38% de población no bancarizada. Mobile money dominante. Mayor oportunidad ORACLE en África.</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Recarga MTN/Airtel/Glo, electricidad EKEDC/IKEDC, portal fiscal Lagos, Jumia, inDrive</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Verificación de inundaciones para micro-aseguradoras, confirmación de ayuda humanitaria, monitoreo agrícola</w:t>
            </w:r>
          </w:p>
        </w:tc>
      </w:tr>
      <w:tr>
        <w:tc>
          <w:tcPr>
            <w:tcW w:type="dxa" w:w="1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Filipinas</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Top-5 mercado Pi. Ecosistema fintech dominado por GCash. Alto volumen de remesas. Fuerte comunidad developer. Sandbox regulatorio disponible.</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Bridge GCash, tarjeta Beep, Meralco, recarga Globe/Smart, Grab/Angkas</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Verificación de daños por tifones para aseguradoras, monitoreo supply chain, observación electoral</w:t>
            </w:r>
          </w:p>
        </w:tc>
      </w:tr>
    </w:tbl>
    <w:p>
      <w:pPr>
        <w:spacing w:before="0" w:after="120"/>
        <w:jc w:val="left"/>
      </w:pPr>
      <w:r>
        <w:rPr>
          <w:rFonts w:ascii="Arial" w:cs="Arial" w:eastAsia="Arial" w:hAnsi="Arial"/>
          <w:b w:val="false"/>
          <w:bCs w:val="false"/>
          <w:color w:val="1A1A2E"/>
          <w:sz w:val="22"/>
          <w:szCs w:val="22"/>
        </w:rPr>
        <w:t xml:space="preserve"/>
      </w:r>
    </w:p>
    <w:p>
      <w:pPr>
        <w:pStyle w:val="Heading2"/>
        <w:pBdr>
          <w:bottom w:val="single" w:color="E8A020" w:sz="3"/>
        </w:pBdr>
        <w:spacing w:before="340" w:after="160"/>
        <w:jc w:val="left"/>
      </w:pPr>
      <w:r>
        <w:rPr>
          <w:rFonts w:ascii="Arial" w:cs="Arial" w:eastAsia="Arial" w:hAnsi="Arial"/>
          <w:b/>
          <w:bCs/>
          <w:color w:val="0A1628"/>
          <w:sz w:val="30"/>
          <w:szCs w:val="30"/>
        </w:rPr>
        <w:t xml:space="preserve">5.2  Roadmap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Fase</w:t>
            </w:r>
          </w:p>
        </w:tc>
        <w:tc>
          <w:tcPr>
            <w:tcW w:type="dxa" w:w="2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Timeline</w:t>
            </w:r>
          </w:p>
        </w:tc>
        <w:tc>
          <w:tcPr>
            <w:tcW w:type="dxa" w:w="35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Hitos Clave</w:t>
            </w:r>
          </w:p>
        </w:tc>
        <w:tc>
          <w:tcPr>
            <w:tcW w:type="dxa" w:w="18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Capital</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MVP</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Meses 1–4</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dApp Fylox en Pi Browser en 3 ciudades piloto. Pagos QR, facturas, transporte. 1K comercios. Primer piloto ORACLE (1 aseguradora u ONG). Prototipo Figma → app funcional.</w:t>
            </w:r>
          </w:p>
        </w:tc>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$150K–$300K (Pi Ventures)</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 A</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Meses 5–18</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Integraciones abierto a developers. 25 países. 500K Pioneers en Fylox. ORACLE: 5 clientes enterprise. Beta NEXUS. $18M ARR.</w:t>
            </w:r>
          </w:p>
        </w:tc>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$3M–$8M (Pi Ventures + VCs crypto)</w:t>
            </w:r>
          </w:p>
        </w:tc>
      </w:tr>
      <w:tr>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Serie B</w:t>
            </w:r>
          </w:p>
        </w:tc>
        <w:tc>
          <w:tcPr>
            <w:tcW w:type="dxa" w:w="2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Meses 19–36</w:t>
            </w:r>
          </w:p>
        </w:tc>
        <w:tc>
          <w:tcPr>
            <w:tcW w:type="dxa" w:w="35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Emisión global de tarjetas. Lanzamiento AGORA. 60+ países. 300+ clientes enterprise. 12M Pioneers. Camino a $1B ARR.</w:t>
            </w:r>
          </w:p>
        </w:tc>
        <w:tc>
          <w:tcPr>
            <w:tcW w:type="dxa" w:w="18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$25M–$60M (institucional)</w:t>
            </w:r>
          </w:p>
        </w:tc>
      </w:tr>
      <w:tr>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Escala Global</w:t>
            </w:r>
          </w:p>
        </w:tc>
        <w:tc>
          <w:tcPr>
            <w:tcW w:type="dxa" w:w="2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Año 4–5</w:t>
            </w:r>
          </w:p>
        </w:tc>
        <w:tc>
          <w:tcPr>
            <w:tcW w:type="dxa" w:w="35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 países. 35M Pioneers. Liquidez DEX autosustentable. GCV anclado por volumen real. IPO o adquisición estratégica.</w:t>
            </w:r>
          </w:p>
        </w:tc>
        <w:tc>
          <w:tcPr>
            <w:tcW w:type="dxa" w:w="18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$100M+ (pre-IPO o M&amp;A)</w:t>
            </w:r>
          </w:p>
        </w:tc>
      </w:tr>
    </w:tbl>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6. Proyecciones Financieras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c>
          <w:tcPr>
            <w:tcW w:type="dxa" w:w="30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Fuente de Revenue</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1</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2</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3</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4</w:t>
            </w:r>
          </w:p>
        </w:tc>
        <w:tc>
          <w:tcPr>
            <w:tcW w:type="dxa" w:w="1272"/>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Año 5</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PAY (spread de pagos)</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(fees de verificación)</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NEXUS (API reputación + crédito)</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(gobernanza de IA)</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$700M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Marketplace de Integraciones</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REVENUE TOTAL</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$18M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$195M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$1.05B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$3.7B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$13B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Margen Bruto</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68%</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72%</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78%</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EBITDA</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$220M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$1.1B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$5.2B</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Comprado vía DEX</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860M</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4.6B</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12B</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34B</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Pioneers Activos (Fylox)</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500K</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22M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35M</w:t>
            </w:r>
          </w:p>
        </w:tc>
      </w:tr>
      <w:tr>
        <w:tc>
          <w:tcPr>
            <w:tcW w:type="dxa" w:w="30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Países Activos</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3</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25</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60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120</w:t>
            </w:r>
          </w:p>
        </w:tc>
        <w:tc>
          <w:tcPr>
            <w:tcW w:type="dxa" w:w="1272"/>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200</w:t>
            </w:r>
          </w:p>
        </w:tc>
      </w:tr>
      <w:tr>
        <w:tc>
          <w:tcPr>
            <w:tcW w:type="dxa" w:w="30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Valuación (15x revenue)</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$270M</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$2.9B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$15.75B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$55B</w:t>
            </w:r>
          </w:p>
        </w:tc>
        <w:tc>
          <w:tcPr>
            <w:tcW w:type="dxa" w:w="1272"/>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$90B+</w:t>
            </w:r>
          </w:p>
        </w:tc>
      </w:tr>
    </w:tbl>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7. Alineamiento Estratégico con el Pi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Anuncio del Pi Core Team (20 feb 2026)</w:t>
            </w:r>
          </w:p>
        </w:tc>
        <w:tc>
          <w:tcPr>
            <w:tcW w:type="dxa" w:w="504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Implementación en Fylox Protocol</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"KYC-as-a-Service para Web3 y empresas tradicionales"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vende verificación del mundo físico a aseguradoras globales, ONGs y logística usando la infraestructura KYC de Pi</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"IA + Blockchain: Feedback humano como diferenciador clave"</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AGORA es el sistema de feedback humano para IA más riguroso del mundo — globalmente verificado, criptográficamente auditable</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"Blockchain redistribuye la riqueza de la IA a las personas"</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distribuye fees de gobernanza de IA a 35M Pioneers globalmente — instantáneamente, en Pi, sin intermediario</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como moneda de la vida cotidiana"</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lo hace real para cada Pioneer en cada país — supermercado, transporte, impuestos y servicios — todo en Pi</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Framework Ecosystem Tokens PiRC1 (Kokkalis, feb 2026)</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Token emitido vía PiRC1 — con precio escalonado por Engagement Score y alineamiento de incentivos de Pioneers</w:t>
            </w:r>
          </w:p>
        </w:tc>
      </w:tr>
      <w:tr>
        <w:tc>
          <w:tcPr>
            <w:tcW w:type="dxa" w:w="432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Actualización protocolo v19→v23 (activa feb–marzo 2026)</w:t>
            </w:r>
          </w:p>
        </w:tc>
        <w:tc>
          <w:tcPr>
            <w:tcW w:type="dxa" w:w="504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La infraestructura DEX que se construye ahora es exactamente lo que el mecanismo de float de Fylox y el ancla del GCV requieren</w:t>
            </w:r>
          </w:p>
        </w:tc>
      </w:tr>
      <w:tr>
        <w:tc>
          <w:tcPr>
            <w:tcW w:type="dxa" w:w="432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Pi Ventures: $100M para startups del ecosistema</w:t>
            </w:r>
          </w:p>
        </w:tc>
        <w:tc>
          <w:tcPr>
            <w:tcW w:type="dxa" w:w="504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es la aplicación de mayor alineamiento posible — implementando todo lo que el Core Team anunció</w:t>
            </w:r>
          </w:p>
        </w:tc>
      </w:tr>
    </w:tbl>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8. Análisis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Riesgo</w:t>
            </w:r>
          </w:p>
        </w:tc>
        <w:tc>
          <w:tcPr>
            <w:tcW w:type="dxa" w:w="120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Severidad</w:t>
            </w:r>
          </w:p>
        </w:tc>
        <w:tc>
          <w:tcPr>
            <w:tcW w:type="dxa" w:w="5760"/>
            <w:tcBorders>
              <w:top w:val="single" w:color="C7D2FE" w:sz="1"/>
              <w:left w:val="single" w:color="C7D2FE" w:sz="1"/>
              <w:bottom w:val="single" w:color="C7D2FE" w:sz="1"/>
              <w:right w:val="single" w:color="C7D2FE" w:sz="1"/>
            </w:tcBorders>
            <w:shd w:fill="0A1628" w:val="clear"/>
            <w:tcMar>
              <w:top w:type="dxa" w:w="110"/>
              <w:left w:type="dxa" w:w="160"/>
              <w:bottom w:type="dxa" w:w="110"/>
              <w:right w:type="dxa" w:w="160"/>
            </w:tcMar>
            <w:vAlign w:val="center"/>
          </w:tcPr>
          <w:p>
            <w:pPr>
              <w:spacing w:before="0" w:after="0"/>
              <w:jc w:val="left"/>
            </w:pPr>
            <w:r>
              <w:rPr>
                <w:rFonts w:ascii="Arial" w:cs="Arial" w:eastAsia="Arial" w:hAnsi="Arial"/>
                <w:b/>
                <w:bCs/>
                <w:color w:val="FFFFFF"/>
                <w:sz w:val="20"/>
                <w:szCs w:val="20"/>
              </w:rPr>
              <w:t xml:space="preserve">Estrategia de Mitigación</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Smart contracts de Pi demorados más allá de v23</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Media</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ORACLE y Fylox QR funcionan con la infraestructura de pagos Pi actual. Los smart contracts mejoran pero no bloquean el MVP.</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Capital de float insuficiente en lanzamiento</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Media</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Arrancar con tope de $30/mes por usuario y 500K usuarios. El requerimiento de float es $15M/mes — totalmente financiable con Serie A. Los topes se expanden a medida que crece la liquidez del DEX.</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Core Team construye producto competidor</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Media</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Mejor caso: Pi adquiere Fylox a valuación multi-billonaria. Peor caso: Fylox tiene 3 años de ventaja y conocimiento de mercado local que Pi no puede replicar centralmente.</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Clasificación regulatoria de Pi como security</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Media</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Protocol crea revenue de utilidad que fortalece el caso de Pi como token de utilidad. La actividad económica real es el argumento regulatorio más sólido posible.</w:t>
            </w:r>
          </w:p>
        </w:tc>
      </w:tr>
      <w:tr>
        <w:tc>
          <w:tcPr>
            <w:tcW w:type="dxa" w:w="24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El GCV no se materializa como se espera</w:t>
            </w:r>
          </w:p>
        </w:tc>
        <w:tc>
          <w:tcPr>
            <w:tcW w:type="dxa" w:w="120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Baja</w:t>
            </w:r>
          </w:p>
        </w:tc>
        <w:tc>
          <w:tcPr>
            <w:tcW w:type="dxa" w:w="5760"/>
            <w:tcBorders>
              <w:top w:val="single" w:color="C7D2FE" w:sz="1"/>
              <w:left w:val="single" w:color="C7D2FE" w:sz="1"/>
              <w:bottom w:val="single" w:color="C7D2FE" w:sz="1"/>
              <w:right w:val="single" w:color="C7D2FE" w:sz="1"/>
            </w:tcBorders>
            <w:shd w:fill="FFFF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Fylox funciona con cualquier precio de Pi — el GCV es un objetivo de largo plazo, no un requisito operativo. El float usa el precio real de mercado.</w:t>
            </w:r>
          </w:p>
        </w:tc>
      </w:tr>
      <w:tr>
        <w:tc>
          <w:tcPr>
            <w:tcW w:type="dxa" w:w="24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Calidad de verificación ORACLE insuficiente</w:t>
            </w:r>
          </w:p>
        </w:tc>
        <w:tc>
          <w:tcPr>
            <w:tcW w:type="dxa" w:w="120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Baja</w:t>
            </w:r>
          </w:p>
        </w:tc>
        <w:tc>
          <w:tcPr>
            <w:tcW w:type="dxa" w:w="5760"/>
            <w:tcBorders>
              <w:top w:val="single" w:color="C7D2FE" w:sz="1"/>
              <w:left w:val="single" w:color="C7D2FE" w:sz="1"/>
              <w:bottom w:val="single" w:color="C7D2FE" w:sz="1"/>
              <w:right w:val="single" w:color="C7D2FE" w:sz="1"/>
            </w:tcBorders>
            <w:shd w:fill="F0F9FF" w:val="clear"/>
            <w:tcMar>
              <w:top w:type="dxa" w:w="110"/>
              <w:left w:type="dxa" w:w="160"/>
              <w:bottom w:type="dxa" w:w="110"/>
              <w:right w:type="dxa" w:w="160"/>
            </w:tcMar>
            <w:vAlign w:val="center"/>
          </w:tcPr>
          <w:p>
            <w:pPr>
              <w:spacing w:before="0" w:after="0"/>
              <w:jc w:val="left"/>
            </w:pPr>
            <w:r>
              <w:rPr>
                <w:rFonts w:ascii="Arial" w:cs="Arial" w:eastAsia="Arial" w:hAnsi="Arial"/>
                <w:b w:val="false"/>
                <w:bCs w:val="false"/>
                <w:color w:val="000000"/>
                <w:sz w:val="20"/>
                <w:szCs w:val="20"/>
              </w:rPr>
              <w:t xml:space="preserve">Consenso multi-Pioneer + validación cruzada ML + bono de reputación en stake = calidad que supera los métodos de verificación tradicionales a una fracción del costo.</w:t>
            </w:r>
          </w:p>
        </w:tc>
      </w:tr>
    </w:tbl>
    <w:p>
      <w:pPr>
        <w:spacing w:before="80" w:after="140"/>
        <w:jc w:val="left"/>
      </w:pPr>
      <w:r>
        <w:br w:type="page"/>
      </w:r>
    </w:p>
    <w:p>
      <w:pPr>
        <w:pStyle w:val="Heading1"/>
        <w:pBdr>
          <w:bottom w:val="thick" w:color="00B4D8" w:sz="8"/>
        </w:pBdr>
        <w:spacing w:before="500" w:after="180"/>
        <w:jc w:val="left"/>
      </w:pPr>
      <w:r>
        <w:rPr>
          <w:rFonts w:ascii="Arial" w:cs="Arial" w:eastAsia="Arial" w:hAnsi="Arial"/>
          <w:b/>
          <w:bCs/>
          <w:color w:val="0A1628"/>
          <w:sz w:val="52"/>
          <w:szCs w:val="52"/>
        </w:rPr>
        <w:t xml:space="preserve">Conclusión: La Infraestructura que el Mundo Necesita, Construida sobre la Red que el Mundo Tiene</w:t>
      </w:r>
    </w:p>
    <w:p>
      <w:pPr>
        <w:spacing w:before="80" w:after="140"/>
        <w:jc w:val="left"/>
      </w:pPr>
      <w:r>
        <w:rPr>
          <w:rFonts w:ascii="Arial" w:cs="Arial" w:eastAsia="Arial" w:hAnsi="Arial"/>
          <w:b w:val="false"/>
          <w:bCs w:val="false"/>
          <w:color w:val="1A1A2E"/>
          <w:sz w:val="22"/>
          <w:szCs w:val="22"/>
        </w:rPr>
        <w:t xml:space="preserve">El siglo XXI enfrenta cuatro crisis simultáneas: no podemos verificar la realidad física a escala, no podemos portar la reputación humana entre plataformas, no podemos gobernar democráticamente la IA, y 19 millones de Pioneers de Pi no pueden usar sus Pi en la vida diaria sin destruir su valor interno.</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Ninguna empresa existente puede resolver las cuatro porque ninguna tiene lo que Pi Network tiene: 19 millones de humanos verificados biométricamente distribuidos en 200+ países, con hábitos de engagement diario, confianza social mutua y capacidad de micropago instantáneo que funciona sin cuenta bancaria.</w:t>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val="false"/>
          <w:bCs w:val="false"/>
          <w:color w:val="1A1A2E"/>
          <w:sz w:val="22"/>
          <w:szCs w:val="22"/>
        </w:rPr>
        <w:t xml:space="preserve">Fylox Protocol no le pide a Pi que se convierta en algo nuevo. Le pide a Pi que sea lo que ya es — la red humana verificada más grande de la historia — y que apunte esa red a los problemas de mayor valor del mundo. Fylox no le pide a los Pioneers que cambien su comportamiento. Les pide que sigan usando Pi de la forma en que siempre quisieron: para todo, en todos lados, todos los días.</w:t>
      </w:r>
    </w:p>
    <w:p>
      <w:pPr>
        <w:spacing w:before="0" w:after="120"/>
        <w:jc w:val="left"/>
      </w:pPr>
      <w:r>
        <w:rPr>
          <w:rFonts w:ascii="Arial" w:cs="Arial" w:eastAsia="Arial" w:hAnsi="Arial"/>
          <w:b w:val="false"/>
          <w:bCs w:val="false"/>
          <w:color w:val="1A1A2E"/>
          <w:sz w:val="22"/>
          <w:szCs w:val="22"/>
        </w:rPr>
        <w:t xml:space="preserve"/>
      </w:r>
    </w:p>
    <w:p>
      <w:pPr>
        <w:pBdr>
          <w:top w:val="none" w:color="FFFFFF" w:sz="0"/>
          <w:bottom w:val="none" w:color="FFFFFF" w:sz="0"/>
          <w:left w:val="thick" w:color="00B4D8" w:sz="18"/>
          <w:right w:val="none" w:color="FFFFFF" w:sz="0"/>
        </w:pBdr>
        <w:shd w:fill="DBEAFE" w:val="clear"/>
        <w:spacing w:before="280" w:after="280"/>
        <w:ind w:left="400" w:right="400"/>
        <w:jc w:val="left"/>
      </w:pPr>
      <w:r>
        <w:rPr>
          <w:rFonts w:ascii="Arial" w:cs="Arial" w:eastAsia="Arial" w:hAnsi="Arial"/>
          <w:b/>
          <w:bCs/>
          <w:color w:val="0A1628"/>
          <w:sz w:val="25"/>
          <w:szCs w:val="25"/>
        </w:rPr>
        <w:t xml:space="preserve">Si Pi Network no existiera, la humanidad tendría que inventarla para hacer posible Fylox Protocol. Fylox Protocol es la prueba de que Pi valió la pena construirse. Y Fylox es la prueba de que Pi vale la pena usarse.</w:t>
      </w:r>
    </w:p>
    <w:p>
      <w:pPr>
        <w:spacing w:before="0" w:after="120"/>
        <w:jc w:val="left"/>
      </w:pPr>
      <w:r>
        <w:rPr>
          <w:rFonts w:ascii="Arial" w:cs="Arial" w:eastAsia="Arial" w:hAnsi="Arial"/>
          <w:b w:val="false"/>
          <w:bCs w:val="false"/>
          <w:color w:val="1A1A2E"/>
          <w:sz w:val="22"/>
          <w:szCs w:val="22"/>
        </w:rPr>
        <w:t xml:space="preserve"/>
      </w:r>
    </w:p>
    <w:p>
      <w:pPr>
        <w:pBdr>
          <w:bottom w:val="single" w:color="00B4D8" w:sz="6"/>
        </w:pBdr>
        <w:spacing w:before="200" w:after="200"/>
        <w:jc w:val="left"/>
      </w:pPr>
      <w:r>
        <w:rPr>
          <w:rFonts w:ascii="Arial" w:cs="Arial" w:eastAsia="Arial" w:hAnsi="Arial"/>
          <w:b w:val="false"/>
          <w:bCs w:val="false"/>
          <w:color w:val="1A1A2E"/>
          <w:sz w:val="22"/>
          <w:szCs w:val="22"/>
        </w:rPr>
        <w:t xml:space="preserve"/>
      </w:r>
    </w:p>
    <w:p>
      <w:pPr>
        <w:spacing w:before="0" w:after="120"/>
        <w:jc w:val="left"/>
      </w:pPr>
      <w:r>
        <w:rPr>
          <w:rFonts w:ascii="Arial" w:cs="Arial" w:eastAsia="Arial" w:hAnsi="Arial"/>
          <w:b w:val="false"/>
          <w:bCs w:val="false"/>
          <w:color w:val="1A1A2E"/>
          <w:sz w:val="22"/>
          <w:szCs w:val="22"/>
        </w:rPr>
        <w:t xml:space="preserve"/>
      </w:r>
    </w:p>
    <w:p>
      <w:pPr>
        <w:spacing w:before="80" w:after="140"/>
        <w:jc w:val="left"/>
      </w:pPr>
      <w:r>
        <w:rPr>
          <w:rFonts w:ascii="Arial" w:cs="Arial" w:eastAsia="Arial" w:hAnsi="Arial"/>
          <w:b/>
          <w:bCs/>
          <w:color w:val="0A1628"/>
          <w:sz w:val="22"/>
          <w:szCs w:val="22"/>
        </w:rPr>
        <w:t xml:space="preserve">Fylox Protocol  </w:t>
      </w:r>
      <w:r>
        <w:rPr>
          <w:rFonts w:ascii="Arial" w:cs="Arial" w:eastAsia="Arial" w:hAnsi="Arial"/>
          <w:b w:val="false"/>
          <w:bCs w:val="false"/>
          <w:color w:val="6B7280"/>
          <w:sz w:val="20"/>
          <w:szCs w:val="20"/>
        </w:rPr>
        <w:t xml:space="preserve">  ·  Febrero 2026  ·  Versión 2.0  ·  Construido sobre Pi Network  ·  Global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pBdr>
      <w:spacing w:before="0"/>
    </w:pPr>
    <w:r>
      <w:rPr>
        <w:rFonts w:ascii="Arial" w:cs="Arial" w:eastAsia="Arial" w:hAnsi="Arial"/>
        <w:color w:val="6B7280"/>
        <w:sz w:val="16"/>
        <w:szCs w:val="16"/>
      </w:rPr>
      <w:t xml:space="preserve">© 2026 Fylox Protocol  ·  Built on Pi Network  ·  Global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pBdr>
      <w:spacing w:after="0"/>
    </w:pPr>
    <w:r>
      <w:rPr>
        <w:rFonts w:ascii="Arial" w:cs="Arial" w:eastAsia="Arial" w:hAnsi="Arial"/>
        <w:b/>
        <w:bCs/>
        <w:color w:val="0A1628"/>
        <w:sz w:val="18"/>
        <w:szCs w:val="18"/>
      </w:rPr>
      <w:t xml:space="preserve">Fylox Protocol  ·  Technical Whitepaper v2.0  ·  Built on Pi Network</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0A1628"/>
      <w:sz w:val="52"/>
      <w:szCs w:val="52"/>
    </w:rPr>
  </w:style>
  <w:style w:type="paragraph" w:styleId="Heading2">
    <w:name w:val="Heading 2"/>
    <w:basedOn w:val="Normal"/>
    <w:next w:val="Normal"/>
    <w:qFormat/>
    <w:pPr>
      <w:spacing w:before="340" w:after="160"/>
      <w:outlineLvl w:val="1"/>
    </w:pPr>
    <w:rPr>
      <w:rFonts w:ascii="Arial" w:cs="Arial" w:eastAsia="Arial" w:hAnsi="Arial"/>
      <w:b/>
      <w:bCs/>
      <w:color w:val="0A1628"/>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2026-02-27T15:15:59.007Z</dcterms:created>
  <dcterms:modified xsi:type="dcterms:W3CDTF">2026-02-27T15:15:59.009Z</dcterms:modified>
</cp:coreProperties>
</file>

<file path=docProps/custom.xml><?xml version="1.0" encoding="utf-8"?>
<Properties xmlns="http://schemas.openxmlformats.org/officeDocument/2006/custom-properties" xmlns:vt="http://schemas.openxmlformats.org/officeDocument/2006/docPropsVTypes"/>
</file>