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i/>
          <w:iCs/>
          <w:sz w:val="20"/>
          <w:szCs w:val="20"/>
        </w:rPr>
        <w:t xml:space="preserve">Title page (not for blinded review)</w:t>
      </w:r>
    </w:p>
    <w:p>
      <w:pPr>
        <w:spacing w:after="360"/>
      </w:pPr>
      <w:r>
        <w:rPr>
          <w:rFonts w:ascii="Times New Roman" w:cs="Times New Roman" w:eastAsia="Times New Roman" w:hAnsi="Times New Roman"/>
          <w:b/>
          <w:bCs/>
          <w:sz w:val="32"/>
          <w:szCs w:val="32"/>
        </w:rPr>
        <w:t xml:space="preserve">Randomised Trials of Digital Interventions Reporting Occupational Burnout Outcomes: A Scoping Review and Evidence Map</w:t>
      </w:r>
    </w:p>
    <w:p>
      <w:pPr>
        <w:spacing w:after="160" w:line="400"/>
        <w:jc w:val="both"/>
      </w:pPr>
      <w:r>
        <w:rPr>
          <w:rFonts w:ascii="Times New Roman" w:cs="Times New Roman" w:eastAsia="Times New Roman" w:hAnsi="Times New Roman"/>
          <w:b/>
          <w:bCs/>
          <w:sz w:val="24"/>
          <w:szCs w:val="24"/>
        </w:rPr>
        <w:t xml:space="preserve">Article type:</w:t>
      </w:r>
      <w:r>
        <w:rPr>
          <w:rFonts w:ascii="Times New Roman" w:cs="Times New Roman" w:eastAsia="Times New Roman" w:hAnsi="Times New Roman"/>
          <w:sz w:val="24"/>
          <w:szCs w:val="24"/>
        </w:rPr>
        <w:t xml:space="preserve"> Review article (scoping review and evidence map)</w:t>
      </w:r>
    </w:p>
    <w:p>
      <w:pPr>
        <w:spacing w:after="160" w:line="400"/>
        <w:jc w:val="both"/>
      </w:pPr>
      <w:r>
        <w:rPr>
          <w:rFonts w:ascii="Times New Roman" w:cs="Times New Roman" w:eastAsia="Times New Roman" w:hAnsi="Times New Roman"/>
          <w:b/>
          <w:bCs/>
          <w:sz w:val="24"/>
          <w:szCs w:val="24"/>
        </w:rPr>
        <w:t xml:space="preserve">Running title:</w:t>
      </w:r>
      <w:r>
        <w:rPr>
          <w:rFonts w:ascii="Times New Roman" w:cs="Times New Roman" w:eastAsia="Times New Roman" w:hAnsi="Times New Roman"/>
          <w:sz w:val="24"/>
          <w:szCs w:val="24"/>
        </w:rPr>
        <w:t xml:space="preserve"> Digital interventions and occupational burnout: an evidence map</w:t>
      </w:r>
    </w:p>
    <w:p>
      <w:pPr>
        <w:spacing w:after="160" w:line="400"/>
        <w:jc w:val="both"/>
      </w:pPr>
      <w:r>
        <w:rPr>
          <w:rFonts w:ascii="Times New Roman" w:cs="Times New Roman" w:eastAsia="Times New Roman" w:hAnsi="Times New Roman"/>
          <w:b/>
          <w:bCs/>
          <w:sz w:val="24"/>
          <w:szCs w:val="24"/>
        </w:rPr>
        <w:t xml:space="preserve">Author(s):</w:t>
      </w:r>
      <w:r>
        <w:rPr>
          <w:rFonts w:ascii="Times New Roman" w:cs="Times New Roman" w:eastAsia="Times New Roman" w:hAnsi="Times New Roman"/>
          <w:sz w:val="24"/>
          <w:szCs w:val="24"/>
        </w:rPr>
        <w:t xml:space="preserve"> [Full name(s) and academic degrees]</w:t>
      </w:r>
    </w:p>
    <w:p>
      <w:pPr>
        <w:spacing w:after="160" w:line="400"/>
        <w:jc w:val="both"/>
      </w:pPr>
      <w:r>
        <w:rPr>
          <w:rFonts w:ascii="Times New Roman" w:cs="Times New Roman" w:eastAsia="Times New Roman" w:hAnsi="Times New Roman"/>
          <w:b/>
          <w:bCs/>
          <w:sz w:val="24"/>
          <w:szCs w:val="24"/>
        </w:rPr>
        <w:t xml:space="preserve">Affiliation(s):</w:t>
      </w:r>
      <w:r>
        <w:rPr>
          <w:rFonts w:ascii="Times New Roman" w:cs="Times New Roman" w:eastAsia="Times New Roman" w:hAnsi="Times New Roman"/>
          <w:sz w:val="24"/>
          <w:szCs w:val="24"/>
        </w:rPr>
        <w:t xml:space="preserve"> [Department, institution, city, country]</w:t>
      </w:r>
    </w:p>
    <w:p>
      <w:pPr>
        <w:spacing w:after="160" w:line="400"/>
        <w:jc w:val="both"/>
      </w:pPr>
      <w:r>
        <w:rPr>
          <w:rFonts w:ascii="Times New Roman" w:cs="Times New Roman" w:eastAsia="Times New Roman" w:hAnsi="Times New Roman"/>
          <w:b/>
          <w:bCs/>
          <w:sz w:val="24"/>
          <w:szCs w:val="24"/>
        </w:rPr>
        <w:t xml:space="preserve">Corresponding author:</w:t>
      </w:r>
      <w:r>
        <w:rPr>
          <w:rFonts w:ascii="Times New Roman" w:cs="Times New Roman" w:eastAsia="Times New Roman" w:hAnsi="Times New Roman"/>
          <w:sz w:val="24"/>
          <w:szCs w:val="24"/>
        </w:rPr>
        <w:t xml:space="preserve"> [Full name]; [postal address]; email: m.reza.qeta@gmail.com; telephone: [number]</w:t>
      </w:r>
    </w:p>
    <w:p>
      <w:pPr>
        <w:spacing w:after="160" w:line="400"/>
        <w:jc w:val="both"/>
      </w:pPr>
      <w:r>
        <w:rPr>
          <w:rFonts w:ascii="Times New Roman" w:cs="Times New Roman" w:eastAsia="Times New Roman" w:hAnsi="Times New Roman"/>
          <w:b/>
          <w:bCs/>
          <w:sz w:val="24"/>
          <w:szCs w:val="24"/>
        </w:rPr>
        <w:t xml:space="preserve">ORCID:</w:t>
      </w:r>
      <w:r>
        <w:rPr>
          <w:rFonts w:ascii="Times New Roman" w:cs="Times New Roman" w:eastAsia="Times New Roman" w:hAnsi="Times New Roman"/>
          <w:sz w:val="24"/>
          <w:szCs w:val="24"/>
        </w:rPr>
        <w:t xml:space="preserve"> [ORCID iD]</w:t>
      </w:r>
    </w:p>
    <w:p>
      <w:pPr>
        <w:spacing w:after="160" w:line="400"/>
        <w:jc w:val="both"/>
      </w:pPr>
      <w:r>
        <w:rPr>
          <w:rFonts w:ascii="Times New Roman" w:cs="Times New Roman" w:eastAsia="Times New Roman" w:hAnsi="Times New Roman"/>
          <w:b/>
          <w:bCs/>
          <w:sz w:val="24"/>
          <w:szCs w:val="24"/>
        </w:rPr>
        <w:t xml:space="preserve">Author contributions (CRediT):</w:t>
      </w:r>
      <w:r>
        <w:rPr>
          <w:rFonts w:ascii="Times New Roman" w:cs="Times New Roman" w:eastAsia="Times New Roman" w:hAnsi="Times New Roman"/>
          <w:sz w:val="24"/>
          <w:szCs w:val="24"/>
        </w:rPr>
        <w:t xml:space="preserve"> [Conceptualization; Methodology; Investigation; Data curation; Formal analysis; Validation; Writing - original draft; Writing - review and editing]</w:t>
      </w:r>
    </w:p>
    <w:p>
      <w:pPr>
        <w:spacing w:after="160" w:line="400"/>
        <w:jc w:val="both"/>
      </w:pPr>
      <w:r>
        <w:rPr>
          <w:rFonts w:ascii="Times New Roman" w:cs="Times New Roman" w:eastAsia="Times New Roman" w:hAnsi="Times New Roman"/>
          <w:b/>
          <w:bCs/>
          <w:sz w:val="24"/>
          <w:szCs w:val="24"/>
        </w:rPr>
        <w:t xml:space="preserve">Counts:</w:t>
      </w:r>
      <w:r>
        <w:rPr>
          <w:rFonts w:ascii="Times New Roman" w:cs="Times New Roman" w:eastAsia="Times New Roman" w:hAnsi="Times New Roman"/>
          <w:sz w:val="24"/>
          <w:szCs w:val="24"/>
        </w:rPr>
        <w:t xml:space="preserve"> abstract 238 words; main text 2,740 words (introduction to conclusions, including headings and captions); 2 tables; 3 figures; 1 supplementary file; 23 references.</w:t>
      </w:r>
    </w:p>
    <w:p>
      <w:pPr>
        <w:spacing w:after="160" w:line="4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occupational burnout; digital health; randomised controlled trial; scoping review; evidence map; occupational health</w:t>
      </w:r>
    </w:p>
    <w:p>
      <w:pPr>
        <w:spacing w:after="160" w:line="400"/>
        <w:jc w:val="both"/>
      </w:pPr>
      <w:r>
        <w:rPr>
          <w:rFonts w:ascii="Times New Roman" w:cs="Times New Roman" w:eastAsia="Times New Roman" w:hAnsi="Times New Roman"/>
          <w:b/>
          <w:bCs/>
          <w:sz w:val="24"/>
          <w:szCs w:val="24"/>
        </w:rPr>
        <w:t xml:space="preserve">Funding:</w:t>
      </w:r>
      <w:r>
        <w:rPr>
          <w:rFonts w:ascii="Times New Roman" w:cs="Times New Roman" w:eastAsia="Times New Roman" w:hAnsi="Times New Roman"/>
          <w:sz w:val="24"/>
          <w:szCs w:val="24"/>
        </w:rPr>
        <w:t xml:space="preserve"> This research received no specific funding.</w:t>
      </w:r>
    </w:p>
    <w:p>
      <w:pPr>
        <w:spacing w:after="160" w:line="400"/>
        <w:jc w:val="both"/>
      </w:pPr>
      <w:r>
        <w:rPr>
          <w:rFonts w:ascii="Times New Roman" w:cs="Times New Roman" w:eastAsia="Times New Roman" w:hAnsi="Times New Roman"/>
          <w:b/>
          <w:bCs/>
          <w:sz w:val="24"/>
          <w:szCs w:val="24"/>
        </w:rPr>
        <w:t xml:space="preserve">Declaration of competing interests:</w:t>
      </w:r>
      <w:r>
        <w:rPr>
          <w:rFonts w:ascii="Times New Roman" w:cs="Times New Roman" w:eastAsia="Times New Roman" w:hAnsi="Times New Roman"/>
          <w:sz w:val="24"/>
          <w:szCs w:val="24"/>
        </w:rPr>
        <w:t xml:space="preserve"> The author declares no competing interests.</w:t>
      </w:r>
    </w:p>
    <w:p>
      <w:pPr>
        <w:spacing w:after="160" w:line="400"/>
        <w:jc w:val="both"/>
      </w:pPr>
      <w:r>
        <w:rPr>
          <w:rFonts w:ascii="Times New Roman" w:cs="Times New Roman" w:eastAsia="Times New Roman" w:hAnsi="Times New Roman"/>
          <w:b/>
          <w:bCs/>
          <w:sz w:val="24"/>
          <w:szCs w:val="24"/>
        </w:rPr>
        <w:t xml:space="preserve">Data and code availability:</w:t>
      </w:r>
      <w:r>
        <w:rPr>
          <w:rFonts w:ascii="Times New Roman" w:cs="Times New Roman" w:eastAsia="Times New Roman" w:hAnsi="Times New Roman"/>
          <w:sz w:val="24"/>
          <w:szCs w:val="24"/>
        </w:rPr>
        <w:t xml:space="preserve"> https://github.com/fyodora2/5R</w:t>
      </w:r>
    </w:p>
    <w:p>
      <w:pPr>
        <w:spacing w:after="160" w:line="400"/>
        <w:jc w:val="both"/>
      </w:pPr>
      <w:r>
        <w:rPr>
          <w:rFonts w:ascii="Times New Roman" w:cs="Times New Roman" w:eastAsia="Times New Roman" w:hAnsi="Times New Roman"/>
          <w:b/>
          <w:bCs/>
          <w:sz w:val="24"/>
          <w:szCs w:val="24"/>
        </w:rPr>
        <w:t xml:space="preserve">Declaration of generative AI and AI-assisted technologies in the writing process:</w:t>
      </w:r>
      <w:r>
        <w:rPr>
          <w:rFonts w:ascii="Times New Roman" w:cs="Times New Roman" w:eastAsia="Times New Roman" w:hAnsi="Times New Roman"/>
          <w:sz w:val="24"/>
          <w:szCs w:val="24"/>
        </w:rPr>
        <w:t xml:space="preserve"> During the preparation of this work the author used Claude (Anthropic) to draft and edit the manuscript text from the released data files, to write code that builds the tables and figures, and to improve the language. After using this tool, the author reviewed and edited the content as needed and takes full responsibility for the content of the publication. The use of the tool in the research process (searching, screening, charting) is described in Section 2.7.</w:t>
      </w:r>
    </w:p>
    <w:sectPr>
      <w:footerReference w:type="default" r:id="rId6"/>
      <w:pgSz w:w="11907" w:h="16840" w:orient="portrait"/>
      <w:pgMar w:top="1440" w:right="1300" w:bottom="144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cp:lastModifiedBy>Un-named</cp:lastModifiedBy>
  <cp:revision>1</cp:revision>
  <dcterms:created xsi:type="dcterms:W3CDTF">2026-10-18T09:43:03.687Z</dcterms:created>
  <dcterms:modified xsi:type="dcterms:W3CDTF">2026-10-18T09:43:03.687Z</dcterms:modified>
</cp:coreProperties>
</file>

<file path=docProps/custom.xml><?xml version="1.0" encoding="utf-8"?>
<Properties xmlns="http://schemas.openxmlformats.org/officeDocument/2006/custom-properties" xmlns:vt="http://schemas.openxmlformats.org/officeDocument/2006/docPropsVTypes"/>
</file>