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CFEF" w14:textId="77777777" w:rsidR="000431E1" w:rsidRDefault="00000000">
      <w:pPr>
        <w:spacing w:before="840" w:after="200" w:line="240" w:lineRule="auto"/>
        <w:jc w:val="center"/>
      </w:pPr>
      <w:r>
        <w:rPr>
          <w:b/>
        </w:rPr>
        <w:t>AGRIWISE</w:t>
      </w:r>
    </w:p>
    <w:p w14:paraId="66F70945" w14:textId="77777777" w:rsidR="000431E1" w:rsidRDefault="00000000">
      <w:pPr>
        <w:spacing w:after="240" w:line="240" w:lineRule="auto"/>
        <w:jc w:val="center"/>
      </w:pPr>
      <w:r>
        <w:rPr>
          <w:b/>
        </w:rPr>
        <w:t>GIS-Based Agricultural Demand Forecasting and AI-Assisted Market Decision Support for Selected Commodities in CALABARZON</w:t>
      </w:r>
    </w:p>
    <w:p w14:paraId="2E2B893D" w14:textId="77777777" w:rsidR="000431E1" w:rsidRDefault="00000000">
      <w:pPr>
        <w:spacing w:before="80" w:after="200" w:line="240" w:lineRule="auto"/>
        <w:jc w:val="center"/>
      </w:pPr>
      <w:r>
        <w:rPr>
          <w:b/>
        </w:rPr>
        <w:t>PROJECT PROPOSAL</w:t>
      </w:r>
    </w:p>
    <w:p w14:paraId="573CB596" w14:textId="77777777" w:rsidR="000431E1" w:rsidRDefault="00000000">
      <w:pPr>
        <w:spacing w:before="800" w:after="120" w:line="240" w:lineRule="auto"/>
        <w:jc w:val="center"/>
      </w:pPr>
      <w:r>
        <w:t>Hackathon Concept Proposal</w:t>
      </w:r>
    </w:p>
    <w:p w14:paraId="4F0F1FD2" w14:textId="77777777" w:rsidR="000431E1" w:rsidRDefault="00000000">
      <w:pPr>
        <w:spacing w:after="120" w:line="240" w:lineRule="auto"/>
        <w:jc w:val="center"/>
      </w:pPr>
      <w:r>
        <w:t>Initial Geographic Coverage: Region IV-A (CALABARZON)</w:t>
      </w:r>
    </w:p>
    <w:p w14:paraId="12449D73" w14:textId="77777777" w:rsidR="000431E1" w:rsidRDefault="00000000">
      <w:pPr>
        <w:spacing w:before="200" w:after="40" w:line="240" w:lineRule="auto"/>
        <w:jc w:val="center"/>
      </w:pPr>
      <w:r>
        <w:rPr>
          <w:b/>
        </w:rPr>
        <w:t>Authors:</w:t>
      </w:r>
    </w:p>
    <w:p w14:paraId="6D58F64D" w14:textId="77777777" w:rsidR="000431E1" w:rsidRDefault="00000000">
      <w:pPr>
        <w:spacing w:after="20" w:line="240" w:lineRule="auto"/>
        <w:jc w:val="center"/>
      </w:pPr>
      <w:r>
        <w:t>Ross Cedric B. Nazareno</w:t>
      </w:r>
    </w:p>
    <w:p w14:paraId="08EDEAA7" w14:textId="77777777" w:rsidR="000431E1" w:rsidRDefault="00000000">
      <w:pPr>
        <w:spacing w:after="20" w:line="240" w:lineRule="auto"/>
        <w:jc w:val="center"/>
      </w:pPr>
      <w:r>
        <w:t>Jose V. Aquino III</w:t>
      </w:r>
    </w:p>
    <w:p w14:paraId="2A4FB3C1" w14:textId="77777777" w:rsidR="000431E1" w:rsidRDefault="00000000">
      <w:pPr>
        <w:spacing w:after="20" w:line="240" w:lineRule="auto"/>
        <w:jc w:val="center"/>
      </w:pPr>
      <w:r>
        <w:t>Jezreel R. Ramos</w:t>
      </w:r>
    </w:p>
    <w:p w14:paraId="4EAFB799" w14:textId="77777777" w:rsidR="000431E1" w:rsidRDefault="00000000">
      <w:pPr>
        <w:spacing w:before="160" w:after="0" w:line="240" w:lineRule="auto"/>
        <w:jc w:val="center"/>
      </w:pPr>
      <w:r>
        <w:t>August 2026</w:t>
      </w:r>
    </w:p>
    <w:p w14:paraId="4623432C" w14:textId="77777777" w:rsidR="000431E1" w:rsidRDefault="00000000">
      <w:pPr>
        <w:spacing w:after="0" w:line="240" w:lineRule="auto"/>
        <w:jc w:val="center"/>
      </w:pPr>
      <w:r>
        <w:br w:type="page"/>
      </w:r>
    </w:p>
    <w:p w14:paraId="51D4B99D" w14:textId="77777777" w:rsidR="000431E1" w:rsidRDefault="00000000">
      <w:pPr>
        <w:pStyle w:val="Heading1"/>
        <w:spacing w:before="200" w:after="120"/>
      </w:pPr>
      <w:r>
        <w:rPr>
          <w:rFonts w:ascii="Times New Roman" w:eastAsia="Times New Roman" w:hAnsi="Times New Roman" w:cs="Times New Roman"/>
        </w:rPr>
        <w:lastRenderedPageBreak/>
        <w:t>TABLE OF CONTENTS</w:t>
      </w:r>
    </w:p>
    <w:p w14:paraId="68E19293" w14:textId="77777777" w:rsidR="000431E1" w:rsidRDefault="00000000">
      <w:pPr>
        <w:spacing w:after="0" w:line="240" w:lineRule="auto"/>
        <w:ind w:left="216"/>
      </w:pPr>
      <w:r>
        <w:t>Executive Summary</w:t>
      </w:r>
    </w:p>
    <w:p w14:paraId="30C109BD" w14:textId="77777777" w:rsidR="000431E1" w:rsidRDefault="00000000">
      <w:pPr>
        <w:spacing w:after="0" w:line="240" w:lineRule="auto"/>
        <w:ind w:left="216"/>
      </w:pPr>
      <w:r>
        <w:t>1. Project Overview</w:t>
      </w:r>
    </w:p>
    <w:p w14:paraId="789F668E" w14:textId="77777777" w:rsidR="000431E1" w:rsidRDefault="00000000">
      <w:pPr>
        <w:spacing w:after="0" w:line="240" w:lineRule="auto"/>
        <w:ind w:left="216"/>
      </w:pPr>
      <w:r>
        <w:t>2. Background and Rationale</w:t>
      </w:r>
    </w:p>
    <w:p w14:paraId="162E600E" w14:textId="77777777" w:rsidR="000431E1" w:rsidRDefault="00000000">
      <w:pPr>
        <w:spacing w:after="0" w:line="240" w:lineRule="auto"/>
        <w:ind w:left="216"/>
      </w:pPr>
      <w:r>
        <w:t>3. Problem Statement</w:t>
      </w:r>
    </w:p>
    <w:p w14:paraId="0C27C657" w14:textId="77777777" w:rsidR="000431E1" w:rsidRDefault="00000000">
      <w:pPr>
        <w:spacing w:after="0" w:line="240" w:lineRule="auto"/>
        <w:ind w:left="216"/>
      </w:pPr>
      <w:r>
        <w:t>4. Project Objectives</w:t>
      </w:r>
    </w:p>
    <w:p w14:paraId="6CF0B57E" w14:textId="77777777" w:rsidR="000431E1" w:rsidRDefault="00000000">
      <w:pPr>
        <w:spacing w:after="0" w:line="240" w:lineRule="auto"/>
        <w:ind w:left="216"/>
      </w:pPr>
      <w:r>
        <w:t>5. Target Users and Geographic Coverage</w:t>
      </w:r>
    </w:p>
    <w:p w14:paraId="696FA452" w14:textId="77777777" w:rsidR="000431E1" w:rsidRDefault="00000000">
      <w:pPr>
        <w:spacing w:after="0" w:line="240" w:lineRule="auto"/>
        <w:ind w:left="216"/>
      </w:pPr>
      <w:r>
        <w:t>6. Initial Commodity Coverage</w:t>
      </w:r>
    </w:p>
    <w:p w14:paraId="7AFFE03C" w14:textId="77777777" w:rsidR="000431E1" w:rsidRDefault="00000000">
      <w:pPr>
        <w:spacing w:after="0" w:line="240" w:lineRule="auto"/>
        <w:ind w:left="216"/>
      </w:pPr>
      <w:r>
        <w:t>7. Proposed System Features</w:t>
      </w:r>
    </w:p>
    <w:p w14:paraId="454A6711" w14:textId="77777777" w:rsidR="000431E1" w:rsidRDefault="00000000">
      <w:pPr>
        <w:spacing w:after="0" w:line="240" w:lineRule="auto"/>
        <w:ind w:left="216"/>
      </w:pPr>
      <w:r>
        <w:t>8. User Workflow</w:t>
      </w:r>
    </w:p>
    <w:p w14:paraId="5260C806" w14:textId="77777777" w:rsidR="000431E1" w:rsidRDefault="00000000">
      <w:pPr>
        <w:spacing w:after="0" w:line="240" w:lineRule="auto"/>
        <w:ind w:left="216"/>
      </w:pPr>
      <w:r>
        <w:t>9. Forecasting and Analytics Methodology</w:t>
      </w:r>
    </w:p>
    <w:p w14:paraId="65E667A4" w14:textId="77777777" w:rsidR="000431E1" w:rsidRDefault="00000000">
      <w:pPr>
        <w:spacing w:after="0" w:line="240" w:lineRule="auto"/>
        <w:ind w:left="216"/>
      </w:pPr>
      <w:r>
        <w:t>10. GIS and Market Recommendation Methodology</w:t>
      </w:r>
    </w:p>
    <w:p w14:paraId="5322FA22" w14:textId="77777777" w:rsidR="000431E1" w:rsidRDefault="00000000">
      <w:pPr>
        <w:spacing w:after="0" w:line="240" w:lineRule="auto"/>
        <w:ind w:left="216"/>
      </w:pPr>
      <w:r>
        <w:t>11. AI Chatbot Design</w:t>
      </w:r>
    </w:p>
    <w:p w14:paraId="7FE2D858" w14:textId="77777777" w:rsidR="000431E1" w:rsidRDefault="00000000">
      <w:pPr>
        <w:spacing w:after="0" w:line="240" w:lineRule="auto"/>
        <w:ind w:left="216"/>
      </w:pPr>
      <w:r>
        <w:t>12. Data Sources and Data Management</w:t>
      </w:r>
    </w:p>
    <w:p w14:paraId="3C929AAF" w14:textId="77777777" w:rsidR="000431E1" w:rsidRDefault="00000000">
      <w:pPr>
        <w:spacing w:after="0" w:line="240" w:lineRule="auto"/>
        <w:ind w:left="216"/>
      </w:pPr>
      <w:r>
        <w:t>13. Proposed System Architecture</w:t>
      </w:r>
    </w:p>
    <w:p w14:paraId="5F450902" w14:textId="77777777" w:rsidR="000431E1" w:rsidRDefault="00000000">
      <w:pPr>
        <w:spacing w:after="0" w:line="240" w:lineRule="auto"/>
        <w:ind w:left="216"/>
      </w:pPr>
      <w:r>
        <w:t>14. Technology Stack</w:t>
      </w:r>
    </w:p>
    <w:p w14:paraId="76777EF8" w14:textId="77777777" w:rsidR="000431E1" w:rsidRDefault="00000000">
      <w:pPr>
        <w:spacing w:after="0" w:line="240" w:lineRule="auto"/>
        <w:ind w:left="216"/>
      </w:pPr>
      <w:r>
        <w:t>15. Functional Requirements</w:t>
      </w:r>
    </w:p>
    <w:p w14:paraId="614EE9DA" w14:textId="77777777" w:rsidR="000431E1" w:rsidRDefault="00000000">
      <w:pPr>
        <w:spacing w:after="0" w:line="240" w:lineRule="auto"/>
        <w:ind w:left="216"/>
      </w:pPr>
      <w:r>
        <w:t>16. Non-Functional Requirements</w:t>
      </w:r>
    </w:p>
    <w:p w14:paraId="2B6E307B" w14:textId="77777777" w:rsidR="000431E1" w:rsidRDefault="00000000">
      <w:pPr>
        <w:spacing w:after="0" w:line="240" w:lineRule="auto"/>
        <w:ind w:left="216"/>
      </w:pPr>
      <w:r>
        <w:t>17. Scope and Limitations</w:t>
      </w:r>
    </w:p>
    <w:p w14:paraId="3D46A1D2" w14:textId="77777777" w:rsidR="000431E1" w:rsidRDefault="00000000">
      <w:pPr>
        <w:spacing w:after="0" w:line="240" w:lineRule="auto"/>
        <w:ind w:left="216"/>
      </w:pPr>
      <w:r>
        <w:t>18. Validation and Evaluation Plan</w:t>
      </w:r>
    </w:p>
    <w:p w14:paraId="59BAC589" w14:textId="77777777" w:rsidR="000431E1" w:rsidRDefault="00000000">
      <w:pPr>
        <w:spacing w:after="0" w:line="240" w:lineRule="auto"/>
        <w:ind w:left="216"/>
      </w:pPr>
      <w:r>
        <w:t>19. Development Timeline</w:t>
      </w:r>
    </w:p>
    <w:p w14:paraId="6D390736" w14:textId="77777777" w:rsidR="000431E1" w:rsidRDefault="00000000">
      <w:pPr>
        <w:spacing w:after="0" w:line="240" w:lineRule="auto"/>
        <w:ind w:left="216"/>
      </w:pPr>
      <w:r>
        <w:t>20. Proposed Team Work Allocation</w:t>
      </w:r>
    </w:p>
    <w:p w14:paraId="3FD698C8" w14:textId="77777777" w:rsidR="000431E1" w:rsidRDefault="00000000">
      <w:pPr>
        <w:spacing w:after="0" w:line="240" w:lineRule="auto"/>
        <w:ind w:left="216"/>
      </w:pPr>
      <w:r>
        <w:t>21. Risks and Mitigation</w:t>
      </w:r>
    </w:p>
    <w:p w14:paraId="26AFF55E" w14:textId="77777777" w:rsidR="000431E1" w:rsidRDefault="00000000">
      <w:pPr>
        <w:spacing w:after="0" w:line="240" w:lineRule="auto"/>
        <w:ind w:left="216"/>
      </w:pPr>
      <w:r>
        <w:t>22. Expected Deliverables</w:t>
      </w:r>
    </w:p>
    <w:p w14:paraId="4764E047" w14:textId="77777777" w:rsidR="000431E1" w:rsidRDefault="00000000">
      <w:pPr>
        <w:spacing w:after="0" w:line="240" w:lineRule="auto"/>
        <w:ind w:left="216"/>
      </w:pPr>
      <w:r>
        <w:t>23. Expected Impact and Sustainability</w:t>
      </w:r>
    </w:p>
    <w:p w14:paraId="03FCE86D" w14:textId="77777777" w:rsidR="000431E1" w:rsidRDefault="00000000">
      <w:pPr>
        <w:spacing w:after="0" w:line="240" w:lineRule="auto"/>
        <w:ind w:left="216"/>
      </w:pPr>
      <w:r>
        <w:t>24. Future Enhancements</w:t>
      </w:r>
    </w:p>
    <w:p w14:paraId="186D4EE7" w14:textId="77777777" w:rsidR="000431E1" w:rsidRDefault="00000000">
      <w:pPr>
        <w:spacing w:after="0" w:line="240" w:lineRule="auto"/>
        <w:ind w:left="216"/>
      </w:pPr>
      <w:r>
        <w:t>25. Conclusion</w:t>
      </w:r>
    </w:p>
    <w:p w14:paraId="3478BB53" w14:textId="77777777" w:rsidR="000431E1" w:rsidRDefault="00000000">
      <w:pPr>
        <w:spacing w:after="0" w:line="240" w:lineRule="auto"/>
        <w:ind w:left="216"/>
      </w:pPr>
      <w:r>
        <w:t>References</w:t>
      </w:r>
    </w:p>
    <w:p w14:paraId="16B73CF7" w14:textId="77777777" w:rsidR="000431E1" w:rsidRDefault="00000000">
      <w:pPr>
        <w:spacing w:after="0" w:line="240" w:lineRule="auto"/>
        <w:ind w:left="216"/>
      </w:pPr>
      <w:r>
        <w:t xml:space="preserve">Appendix A. Sample </w:t>
      </w:r>
      <w:proofErr w:type="spellStart"/>
      <w:r>
        <w:t>AgriWise</w:t>
      </w:r>
      <w:proofErr w:type="spellEnd"/>
      <w:r>
        <w:t xml:space="preserve"> Outputs</w:t>
      </w:r>
    </w:p>
    <w:p w14:paraId="0EAA9318" w14:textId="77777777" w:rsidR="000431E1" w:rsidRDefault="00000000">
      <w:pPr>
        <w:spacing w:after="0" w:line="240" w:lineRule="auto"/>
      </w:pPr>
      <w:r>
        <w:br w:type="page"/>
      </w:r>
    </w:p>
    <w:p w14:paraId="40D9BE82" w14:textId="77777777" w:rsidR="000431E1" w:rsidRDefault="00000000">
      <w:pPr>
        <w:pStyle w:val="Heading1"/>
        <w:spacing w:before="200"/>
      </w:pPr>
      <w:r>
        <w:rPr>
          <w:rFonts w:ascii="Times New Roman" w:eastAsia="Times New Roman" w:hAnsi="Times New Roman" w:cs="Times New Roman"/>
        </w:rPr>
        <w:lastRenderedPageBreak/>
        <w:t>EXECUTIVE SUMMARY</w:t>
      </w:r>
    </w:p>
    <w:p w14:paraId="7C6E634E" w14:textId="77777777" w:rsidR="000431E1" w:rsidRDefault="00000000">
      <w:pPr>
        <w:spacing w:after="80"/>
        <w:jc w:val="both"/>
      </w:pPr>
      <w:proofErr w:type="spellStart"/>
      <w:r>
        <w:t>AgriWise</w:t>
      </w:r>
      <w:proofErr w:type="spellEnd"/>
      <w:r>
        <w:t xml:space="preserve"> is a proposed GIS-based web application that forecasts the market demand for selected agricultural commodities in Region IV-A (CALABARZON) and converts the forecasts into location-aware market intelligence. The platform combines demand estimation, production/supply forecasting, price and weather information, interactive GIS maps, nearby market discovery, and an AI-assisted chatbot in a single decision-support workflow for farmers and agricultural stakeholders.</w:t>
      </w:r>
    </w:p>
    <w:p w14:paraId="31E49E9F" w14:textId="77777777" w:rsidR="000431E1" w:rsidRDefault="00000000">
      <w:pPr>
        <w:spacing w:after="80"/>
        <w:jc w:val="both"/>
      </w:pPr>
      <w:r>
        <w:t xml:space="preserve">The project addresses a practical information gap: farmers may know what they can produce, yet still have limited visibility into where demand is stronger, where supply may become excessive, what prices are doing, and which nearby markets may offer better opportunities. </w:t>
      </w:r>
      <w:proofErr w:type="spellStart"/>
      <w:r>
        <w:t>AgriWise</w:t>
      </w:r>
      <w:proofErr w:type="spellEnd"/>
      <w:r>
        <w:t xml:space="preserve"> therefore follows a “Forecast → Map → Explain → Recommend” approach. A user selects a commodity and location, reviews predicted demand and supply conditions on the map, receives an opportunity classification, and asks the chatbot to explain the result using the same structured forecast and verified agricultural data.</w:t>
      </w:r>
    </w:p>
    <w:p w14:paraId="2AA61A32" w14:textId="77777777" w:rsidR="000431E1" w:rsidRDefault="00000000">
      <w:pPr>
        <w:spacing w:after="80"/>
        <w:jc w:val="both"/>
      </w:pPr>
      <w:r>
        <w:t>For the hackathon prototype, the proposed primary commodities are rice, tomato, red onion, and banana. These represent a staple commodity, a highly perishable vegetable, a storage- and supply-sensitive vegetable, and a high-value fruit use case. The system architecture will remain extensible to cabbage, eggplant, mango, and other crops when sufficient data are available. The primary forecast horizon will be the next month, accompanied by a rolling three-month outlook, which balances decision usefulness with the temporal resolution of available public agricultural datasets.</w:t>
      </w:r>
    </w:p>
    <w:p w14:paraId="4147C13D" w14:textId="77777777" w:rsidR="000431E1" w:rsidRDefault="00000000">
      <w:pPr>
        <w:spacing w:after="80"/>
        <w:jc w:val="both"/>
      </w:pPr>
      <w:r>
        <w:t xml:space="preserve">The initial implementation will cover CALABARZON, which had a population of 16,933,234 in the 2024 Census of Population and includes five provinces, 22 cities, and 120 municipalities (Philippine Statistics Authority [PSA], 2025; PSA, n.d.-a). The system will integrate official and publicly available data from the PSA, Department of Agriculture (DA), DOST-PAGASA, and other validated sources. Where exact buyer-volume demand is unavailable, </w:t>
      </w:r>
      <w:proofErr w:type="spellStart"/>
      <w:r>
        <w:t>AgriWise</w:t>
      </w:r>
      <w:proofErr w:type="spellEnd"/>
      <w:r>
        <w:t xml:space="preserve"> will explicitly label outputs as estimated demand and market-opportunity forecasts rather than guaranteed sales.</w:t>
      </w:r>
    </w:p>
    <w:p w14:paraId="78CD092A" w14:textId="77777777" w:rsidR="000431E1" w:rsidRDefault="00000000">
      <w:pPr>
        <w:pStyle w:val="Heading1"/>
        <w:spacing w:before="200"/>
      </w:pPr>
      <w:r>
        <w:rPr>
          <w:rFonts w:ascii="Times New Roman" w:eastAsia="Times New Roman" w:hAnsi="Times New Roman" w:cs="Times New Roman"/>
        </w:rPr>
        <w:t>1. PROJECT OVERVIEW</w:t>
      </w:r>
    </w:p>
    <w:tbl>
      <w:tblPr>
        <w:tblStyle w:val="TableGrid"/>
        <w:tblW w:w="0" w:type="auto"/>
        <w:jc w:val="center"/>
        <w:tblLook w:val="04A0" w:firstRow="1" w:lastRow="0" w:firstColumn="1" w:lastColumn="0" w:noHBand="0" w:noVBand="1"/>
      </w:tblPr>
      <w:tblGrid>
        <w:gridCol w:w="2592"/>
        <w:gridCol w:w="6768"/>
      </w:tblGrid>
      <w:tr w:rsidR="000431E1" w14:paraId="1F54326B"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CE57F73" w14:textId="77777777" w:rsidR="000431E1" w:rsidRDefault="00000000">
            <w:pPr>
              <w:spacing w:after="0" w:line="240" w:lineRule="auto"/>
              <w:jc w:val="center"/>
            </w:pPr>
            <w:r>
              <w:rPr>
                <w:b/>
              </w:rPr>
              <w:t>Item</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574DE6" w14:textId="77777777" w:rsidR="000431E1" w:rsidRDefault="00000000">
            <w:pPr>
              <w:spacing w:after="0" w:line="240" w:lineRule="auto"/>
              <w:jc w:val="center"/>
            </w:pPr>
            <w:r>
              <w:rPr>
                <w:b/>
              </w:rPr>
              <w:t>Proposed Definition</w:t>
            </w:r>
          </w:p>
        </w:tc>
      </w:tr>
      <w:tr w:rsidR="000431E1" w14:paraId="3ACC56C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1EFFBF" w14:textId="77777777" w:rsidR="000431E1" w:rsidRDefault="00000000">
            <w:pPr>
              <w:spacing w:after="0" w:line="240" w:lineRule="auto"/>
            </w:pPr>
            <w:r>
              <w:t>Project Name</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C462A29" w14:textId="77777777" w:rsidR="000431E1" w:rsidRDefault="00000000">
            <w:pPr>
              <w:spacing w:after="0" w:line="240" w:lineRule="auto"/>
            </w:pPr>
            <w:proofErr w:type="spellStart"/>
            <w:r>
              <w:t>AgriWise</w:t>
            </w:r>
            <w:proofErr w:type="spellEnd"/>
          </w:p>
        </w:tc>
      </w:tr>
      <w:tr w:rsidR="000431E1" w14:paraId="03557AE4"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C2957F2" w14:textId="77777777" w:rsidR="000431E1" w:rsidRDefault="00000000">
            <w:pPr>
              <w:spacing w:after="0" w:line="240" w:lineRule="auto"/>
            </w:pPr>
            <w:r>
              <w:t>Project Type</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91FC856" w14:textId="77777777" w:rsidR="000431E1" w:rsidRDefault="00000000">
            <w:pPr>
              <w:spacing w:after="0" w:line="240" w:lineRule="auto"/>
            </w:pPr>
            <w:r>
              <w:t>GIS-based agricultural demand forecasting, market-intelligence, and chatbot web application</w:t>
            </w:r>
          </w:p>
        </w:tc>
      </w:tr>
      <w:tr w:rsidR="000431E1" w14:paraId="29DEC805"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5822AC" w14:textId="77777777" w:rsidR="000431E1" w:rsidRDefault="00000000">
            <w:pPr>
              <w:spacing w:after="0" w:line="240" w:lineRule="auto"/>
            </w:pPr>
            <w:r>
              <w:t>Initial Coverage</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D36C98C" w14:textId="77777777" w:rsidR="000431E1" w:rsidRDefault="00000000">
            <w:pPr>
              <w:spacing w:after="0" w:line="240" w:lineRule="auto"/>
            </w:pPr>
            <w:r>
              <w:t>Region IV-A (CALABARZON)</w:t>
            </w:r>
          </w:p>
        </w:tc>
      </w:tr>
      <w:tr w:rsidR="000431E1" w14:paraId="2902E280"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2AC23B8" w14:textId="77777777" w:rsidR="000431E1" w:rsidRDefault="00000000">
            <w:pPr>
              <w:spacing w:after="0" w:line="240" w:lineRule="auto"/>
            </w:pPr>
            <w:r>
              <w:t>Primary Users</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0E33F5F" w14:textId="77777777" w:rsidR="000431E1" w:rsidRDefault="00000000">
            <w:pPr>
              <w:spacing w:after="0" w:line="240" w:lineRule="auto"/>
            </w:pPr>
            <w:r>
              <w:t>Farmers, cooperatives, traders/buyers, agriculture offices, LGUs, DA personnel, and consumers</w:t>
            </w:r>
          </w:p>
        </w:tc>
      </w:tr>
      <w:tr w:rsidR="000431E1" w14:paraId="470618B3"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EB80ACF" w14:textId="77777777" w:rsidR="000431E1" w:rsidRDefault="00000000">
            <w:pPr>
              <w:spacing w:after="0" w:line="240" w:lineRule="auto"/>
            </w:pPr>
            <w:r>
              <w:t>Core Commodities</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583A964" w14:textId="77777777" w:rsidR="000431E1" w:rsidRDefault="00000000">
            <w:pPr>
              <w:spacing w:after="0" w:line="240" w:lineRule="auto"/>
            </w:pPr>
            <w:r>
              <w:t>Rice, tomato, red onion, and banana</w:t>
            </w:r>
          </w:p>
        </w:tc>
      </w:tr>
      <w:tr w:rsidR="000431E1" w14:paraId="72D6DE2A"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FEE6DC8" w14:textId="77777777" w:rsidR="000431E1" w:rsidRDefault="00000000">
            <w:pPr>
              <w:spacing w:after="0" w:line="240" w:lineRule="auto"/>
            </w:pPr>
            <w:r>
              <w:t>Forecast Horizon</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8F67AEF" w14:textId="77777777" w:rsidR="000431E1" w:rsidRDefault="00000000">
            <w:pPr>
              <w:spacing w:after="0" w:line="240" w:lineRule="auto"/>
            </w:pPr>
            <w:r>
              <w:t>Next-month primary forecast with a rolling three-month outlook</w:t>
            </w:r>
          </w:p>
        </w:tc>
      </w:tr>
      <w:tr w:rsidR="000431E1" w14:paraId="03925845"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815EC11" w14:textId="77777777" w:rsidR="000431E1" w:rsidRDefault="00000000">
            <w:pPr>
              <w:spacing w:after="0" w:line="240" w:lineRule="auto"/>
            </w:pPr>
            <w:r>
              <w:t>Core Innovation</w:t>
            </w:r>
          </w:p>
        </w:tc>
        <w:tc>
          <w:tcPr>
            <w:tcW w:w="67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C0E16ED" w14:textId="77777777" w:rsidR="000431E1" w:rsidRDefault="00000000">
            <w:pPr>
              <w:spacing w:after="0" w:line="240" w:lineRule="auto"/>
            </w:pPr>
            <w:r>
              <w:t>Forecasting, GIS opportunity mapping, market recommendations, and a data-grounded chatbot</w:t>
            </w:r>
          </w:p>
        </w:tc>
      </w:tr>
    </w:tbl>
    <w:p w14:paraId="2050FE33" w14:textId="77777777" w:rsidR="000431E1" w:rsidRDefault="000431E1">
      <w:pPr>
        <w:spacing w:after="0" w:line="240" w:lineRule="auto"/>
      </w:pPr>
    </w:p>
    <w:p w14:paraId="5E34A7AB" w14:textId="77777777" w:rsidR="000431E1" w:rsidRDefault="00000000">
      <w:pPr>
        <w:pStyle w:val="Heading1"/>
        <w:spacing w:before="200"/>
      </w:pPr>
      <w:r>
        <w:rPr>
          <w:rFonts w:ascii="Times New Roman" w:eastAsia="Times New Roman" w:hAnsi="Times New Roman" w:cs="Times New Roman"/>
        </w:rPr>
        <w:t>2. BACKGROUND AND RATIONALE</w:t>
      </w:r>
    </w:p>
    <w:p w14:paraId="25112D5B" w14:textId="77777777" w:rsidR="000431E1" w:rsidRDefault="00000000">
      <w:pPr>
        <w:spacing w:after="80"/>
        <w:jc w:val="both"/>
      </w:pPr>
      <w:r>
        <w:t xml:space="preserve">Agricultural markets in the Philippines are affected by seasonality, weather disruptions, transport constraints, local production concentration, and rapid changes in prices. These conditions can </w:t>
      </w:r>
      <w:r>
        <w:lastRenderedPageBreak/>
        <w:t>create situations in which one area experiences abundant supply and low farmgate prices while another area has stronger consumption demand or higher retail prices. The Department of Agriculture has recently emphasized market-oriented production planning for high-value vegetables such as tomatoes and the need to shorten delivery routes to major consumption centers in order to reduce post-harvest losses (Department of Agriculture, 2026).</w:t>
      </w:r>
    </w:p>
    <w:p w14:paraId="1F05B48F" w14:textId="77777777" w:rsidR="000431E1" w:rsidRDefault="00000000">
      <w:pPr>
        <w:spacing w:after="80"/>
        <w:jc w:val="both"/>
      </w:pPr>
      <w:r>
        <w:t>The High-Value Crops Development Act of 1995 supports market development, market information, and the production, processing, marketing, and distribution of high-value crops. The Department of Agriculture High Value Crops Development Program has also documented local initiatives that explicitly use food demand-and-supply information, trading posts, and contract growing to improve market linkage and stabilize local high-value-crop supply (Department of Agriculture - High Value Crops Development Program, 2024; Republic Act No. 7900, 1995). These directions support the need for farmer-facing tools that translate fragmented statistics into understandable, location-specific decisions.</w:t>
      </w:r>
    </w:p>
    <w:p w14:paraId="38EC83C7" w14:textId="77777777" w:rsidR="000431E1" w:rsidRDefault="00000000">
      <w:pPr>
        <w:spacing w:after="80"/>
        <w:jc w:val="both"/>
      </w:pPr>
      <w:r>
        <w:t>CALABARZON is an appropriate initial test region because it combines large urban and peri-urban consumer centers with substantial agricultural production areas. The PSA reported 16,933,234 residents in the region in 2024, making it the country's most populous region at the time of the census (PSA, 2025). Quezon Province alone recorded 154,153.49 metric tons of vegetables and root crops in 2025, illustrating the region's substantial crop-production base (Philippine Statistics Authority CALABARZON, 2026). The region is also geographically adjacent to Metro Manila, which strengthens the relevance of market access, transport distance, and cross-boundary commodity flows.</w:t>
      </w:r>
    </w:p>
    <w:p w14:paraId="64883B1D" w14:textId="77777777" w:rsidR="000431E1" w:rsidRDefault="00000000">
      <w:pPr>
        <w:spacing w:after="80"/>
        <w:jc w:val="both"/>
      </w:pPr>
      <w:r>
        <w:t xml:space="preserve">Existing platforms commonly provide one part of the decision problem—such as crop production, prices, weather, or mapping. </w:t>
      </w:r>
      <w:proofErr w:type="spellStart"/>
      <w:r>
        <w:t>AgriWise</w:t>
      </w:r>
      <w:proofErr w:type="spellEnd"/>
      <w:r>
        <w:t xml:space="preserve"> is designed to combine these signals into one actionable workflow. The proposed system is not intended to replace official statistics or expert advice. Instead, it will transform available data into estimated demand, forecast supply, market-gap classifications, and conversational explanations that can support more informed planning.</w:t>
      </w:r>
    </w:p>
    <w:p w14:paraId="5950AEDC" w14:textId="77777777" w:rsidR="000431E1" w:rsidRDefault="00000000">
      <w:pPr>
        <w:pStyle w:val="Heading1"/>
        <w:spacing w:before="200"/>
      </w:pPr>
      <w:r>
        <w:rPr>
          <w:rFonts w:ascii="Times New Roman" w:eastAsia="Times New Roman" w:hAnsi="Times New Roman" w:cs="Times New Roman"/>
        </w:rPr>
        <w:t>3. PROBLEM STATEMENT</w:t>
      </w:r>
    </w:p>
    <w:p w14:paraId="07511A46" w14:textId="77777777" w:rsidR="000431E1" w:rsidRDefault="00000000">
      <w:pPr>
        <w:spacing w:after="80"/>
        <w:jc w:val="both"/>
      </w:pPr>
      <w:r>
        <w:t>The proposed project responds to the following interconnected problems:</w:t>
      </w:r>
    </w:p>
    <w:p w14:paraId="4D699591" w14:textId="77777777" w:rsidR="000431E1" w:rsidRDefault="00000000">
      <w:pPr>
        <w:pStyle w:val="ListBullet"/>
        <w:spacing w:after="80"/>
        <w:jc w:val="both"/>
      </w:pPr>
      <w:r>
        <w:t>Farmers may not have an accessible way to identify which nearby locations are likely to have stronger demand for the crops they intend to sell.</w:t>
      </w:r>
    </w:p>
    <w:p w14:paraId="669BC6F9" w14:textId="77777777" w:rsidR="000431E1" w:rsidRDefault="00000000">
      <w:pPr>
        <w:pStyle w:val="ListBullet"/>
        <w:spacing w:after="80"/>
        <w:jc w:val="both"/>
      </w:pPr>
      <w:r>
        <w:t>Harvest-period oversupply can contribute to depressed farmgate prices, particularly for perishable commodities that cannot be stored for long periods.</w:t>
      </w:r>
    </w:p>
    <w:p w14:paraId="012D1C7F" w14:textId="77777777" w:rsidR="000431E1" w:rsidRDefault="00000000">
      <w:pPr>
        <w:pStyle w:val="ListBullet"/>
        <w:spacing w:after="80"/>
        <w:jc w:val="both"/>
      </w:pPr>
      <w:r>
        <w:t>Market-demand, production, price, population, weather, and geographic information are distributed across separate government and public data sources.</w:t>
      </w:r>
    </w:p>
    <w:p w14:paraId="3AAAE60A" w14:textId="77777777" w:rsidR="000431E1" w:rsidRDefault="00000000">
      <w:pPr>
        <w:pStyle w:val="ListBullet"/>
        <w:spacing w:after="80"/>
        <w:jc w:val="both"/>
      </w:pPr>
      <w:r>
        <w:t>Farmers and local agricultural stakeholders need understandable guidance on where and when to sell, but existing statistics often require technical interpretation.</w:t>
      </w:r>
    </w:p>
    <w:p w14:paraId="4947E66C" w14:textId="77777777" w:rsidR="000431E1" w:rsidRDefault="00000000">
      <w:pPr>
        <w:pStyle w:val="ListBullet"/>
        <w:spacing w:after="80"/>
        <w:jc w:val="both"/>
      </w:pPr>
      <w:r>
        <w:t>Generic chatbots can answer agricultural questions but may not be connected to the exact local forecast, crop, map location, or verified dataset being viewed by the user.</w:t>
      </w:r>
    </w:p>
    <w:p w14:paraId="665FABE7" w14:textId="77777777" w:rsidR="000431E1" w:rsidRDefault="00000000">
      <w:pPr>
        <w:pStyle w:val="ListBullet"/>
        <w:spacing w:after="80"/>
        <w:jc w:val="both"/>
      </w:pPr>
      <w:r>
        <w:t>LGUs, cooperatives, and traders can benefit from a common visual tool for identifying possible demand-supply gaps, high-opportunity markets, and areas at risk of oversupply.</w:t>
      </w:r>
    </w:p>
    <w:p w14:paraId="7F52A19E" w14:textId="77777777" w:rsidR="000431E1" w:rsidRDefault="00000000">
      <w:pPr>
        <w:pStyle w:val="Heading1"/>
        <w:spacing w:before="200"/>
      </w:pPr>
      <w:r>
        <w:rPr>
          <w:rFonts w:ascii="Times New Roman" w:eastAsia="Times New Roman" w:hAnsi="Times New Roman" w:cs="Times New Roman"/>
        </w:rPr>
        <w:t>4. PROJECT OBJECTIVES</w:t>
      </w:r>
    </w:p>
    <w:p w14:paraId="200F2F66" w14:textId="77777777" w:rsidR="000431E1" w:rsidRDefault="00000000">
      <w:pPr>
        <w:pStyle w:val="Heading2"/>
        <w:spacing w:before="120" w:after="80"/>
      </w:pPr>
      <w:r>
        <w:rPr>
          <w:rFonts w:ascii="Times New Roman" w:eastAsia="Times New Roman" w:hAnsi="Times New Roman" w:cs="Times New Roman"/>
        </w:rPr>
        <w:t>4.1 General Objective</w:t>
      </w:r>
    </w:p>
    <w:p w14:paraId="019A1F6B" w14:textId="77777777" w:rsidR="000431E1" w:rsidRDefault="00000000">
      <w:pPr>
        <w:spacing w:after="80"/>
        <w:jc w:val="both"/>
      </w:pPr>
      <w:r>
        <w:t xml:space="preserve">To develop </w:t>
      </w:r>
      <w:proofErr w:type="spellStart"/>
      <w:r>
        <w:t>AgriWise</w:t>
      </w:r>
      <w:proofErr w:type="spellEnd"/>
      <w:r>
        <w:t xml:space="preserve">, a GIS-based web application that estimates and forecasts demand for selected agricultural commodities in CALABARZON, visualizes demand-supply market </w:t>
      </w:r>
      <w:r>
        <w:lastRenderedPageBreak/>
        <w:t>conditions, recommends potential markets, and provides data-grounded explanations through an AI-assisted chatbot.</w:t>
      </w:r>
    </w:p>
    <w:p w14:paraId="10B40AAA" w14:textId="77777777" w:rsidR="000431E1" w:rsidRDefault="00000000">
      <w:pPr>
        <w:pStyle w:val="Heading2"/>
        <w:spacing w:before="120" w:after="80"/>
      </w:pPr>
      <w:r>
        <w:rPr>
          <w:rFonts w:ascii="Times New Roman" w:eastAsia="Times New Roman" w:hAnsi="Times New Roman" w:cs="Times New Roman"/>
        </w:rPr>
        <w:t>4.2 Specific Objectives</w:t>
      </w:r>
    </w:p>
    <w:p w14:paraId="6609D77A" w14:textId="77777777" w:rsidR="000431E1" w:rsidRDefault="00000000">
      <w:pPr>
        <w:spacing w:after="80"/>
        <w:ind w:left="360" w:hanging="360"/>
        <w:jc w:val="both"/>
      </w:pPr>
      <w:r>
        <w:t>1. Integrate and preprocess agricultural production, population, consumption, price, weather, market-location, and geographic datasets from validated sources.</w:t>
      </w:r>
    </w:p>
    <w:p w14:paraId="229C3FBF" w14:textId="77777777" w:rsidR="000431E1" w:rsidRDefault="00000000">
      <w:pPr>
        <w:spacing w:after="80"/>
        <w:ind w:left="360" w:hanging="360"/>
        <w:jc w:val="both"/>
      </w:pPr>
      <w:r>
        <w:t>2. Generate a next-month commodity-demand estimate and a rolling three-month demand outlook for supported commodities and locations.</w:t>
      </w:r>
    </w:p>
    <w:p w14:paraId="5F464B11" w14:textId="77777777" w:rsidR="000431E1" w:rsidRDefault="00000000">
      <w:pPr>
        <w:spacing w:after="80"/>
        <w:ind w:left="360" w:hanging="360"/>
        <w:jc w:val="both"/>
      </w:pPr>
      <w:r>
        <w:t>3. Forecast or estimate accessible supply/production and identify potential demand-supply gaps and oversupply-risk areas.</w:t>
      </w:r>
    </w:p>
    <w:p w14:paraId="26BAAC5C" w14:textId="77777777" w:rsidR="000431E1" w:rsidRDefault="00000000">
      <w:pPr>
        <w:spacing w:after="80"/>
        <w:ind w:left="360" w:hanging="360"/>
        <w:jc w:val="both"/>
      </w:pPr>
      <w:r>
        <w:t>4. Visualize predicted demand, supply, market gap, crop production areas, prices, weather conditions, and nearby markets through interactive GIS layers.</w:t>
      </w:r>
    </w:p>
    <w:p w14:paraId="62730F73" w14:textId="77777777" w:rsidR="000431E1" w:rsidRDefault="00000000">
      <w:pPr>
        <w:spacing w:after="80"/>
        <w:ind w:left="360" w:hanging="360"/>
        <w:jc w:val="both"/>
      </w:pPr>
      <w:r>
        <w:t>5. Generate a market-opportunity score that considers demand gap, price conditions, distance, accessibility, and commodity perishability.</w:t>
      </w:r>
    </w:p>
    <w:p w14:paraId="73249A4C" w14:textId="77777777" w:rsidR="000431E1" w:rsidRDefault="00000000">
      <w:pPr>
        <w:spacing w:after="80"/>
        <w:ind w:left="360" w:hanging="360"/>
        <w:jc w:val="both"/>
      </w:pPr>
      <w:r>
        <w:t xml:space="preserve">6. Develop an AI-assisted chatbot that retrieves </w:t>
      </w:r>
      <w:proofErr w:type="spellStart"/>
      <w:r>
        <w:t>AgriWise</w:t>
      </w:r>
      <w:proofErr w:type="spellEnd"/>
      <w:r>
        <w:t xml:space="preserve"> forecast results and curated agricultural information to explain forecasts and answer relevant user questions.</w:t>
      </w:r>
    </w:p>
    <w:p w14:paraId="5E40488C" w14:textId="77777777" w:rsidR="000431E1" w:rsidRDefault="00000000">
      <w:pPr>
        <w:spacing w:after="80"/>
        <w:ind w:left="360" w:hanging="360"/>
        <w:jc w:val="both"/>
      </w:pPr>
      <w:r>
        <w:t>7. Evaluate forecast accuracy, GIS correctness, chatbot factual consistency, system functionality, performance, and usability.</w:t>
      </w:r>
    </w:p>
    <w:p w14:paraId="632C1546" w14:textId="77777777" w:rsidR="000431E1" w:rsidRDefault="00000000">
      <w:pPr>
        <w:pStyle w:val="Heading1"/>
        <w:spacing w:before="200"/>
      </w:pPr>
      <w:r>
        <w:rPr>
          <w:rFonts w:ascii="Times New Roman" w:eastAsia="Times New Roman" w:hAnsi="Times New Roman" w:cs="Times New Roman"/>
        </w:rPr>
        <w:t>5. TARGET USERS AND GEOGRAPHIC COVERAGE</w:t>
      </w:r>
    </w:p>
    <w:p w14:paraId="2D390648" w14:textId="77777777" w:rsidR="000431E1" w:rsidRDefault="00000000">
      <w:pPr>
        <w:pStyle w:val="Heading2"/>
        <w:spacing w:before="120" w:after="80"/>
      </w:pPr>
      <w:r>
        <w:rPr>
          <w:rFonts w:ascii="Times New Roman" w:eastAsia="Times New Roman" w:hAnsi="Times New Roman" w:cs="Times New Roman"/>
        </w:rPr>
        <w:t>5.1 Target Users</w:t>
      </w:r>
    </w:p>
    <w:tbl>
      <w:tblPr>
        <w:tblStyle w:val="TableGrid"/>
        <w:tblW w:w="0" w:type="auto"/>
        <w:jc w:val="center"/>
        <w:tblLook w:val="04A0" w:firstRow="1" w:lastRow="0" w:firstColumn="1" w:lastColumn="0" w:noHBand="0" w:noVBand="1"/>
      </w:tblPr>
      <w:tblGrid>
        <w:gridCol w:w="2376"/>
        <w:gridCol w:w="6984"/>
      </w:tblGrid>
      <w:tr w:rsidR="000431E1" w14:paraId="7FDD92DD" w14:textId="77777777">
        <w:trPr>
          <w:cantSplit/>
          <w:tblHeader/>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FB2C88D" w14:textId="77777777" w:rsidR="000431E1" w:rsidRDefault="00000000">
            <w:pPr>
              <w:spacing w:after="0" w:line="240" w:lineRule="auto"/>
              <w:jc w:val="center"/>
            </w:pPr>
            <w:r>
              <w:rPr>
                <w:b/>
              </w:rPr>
              <w:t>User Group</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8C4C59B" w14:textId="77777777" w:rsidR="000431E1" w:rsidRDefault="00000000">
            <w:pPr>
              <w:spacing w:after="0" w:line="240" w:lineRule="auto"/>
              <w:jc w:val="center"/>
            </w:pPr>
            <w:r>
              <w:rPr>
                <w:b/>
              </w:rPr>
              <w:t xml:space="preserve">Primary Use of </w:t>
            </w:r>
            <w:proofErr w:type="spellStart"/>
            <w:r>
              <w:rPr>
                <w:b/>
              </w:rPr>
              <w:t>AgriWise</w:t>
            </w:r>
            <w:proofErr w:type="spellEnd"/>
          </w:p>
        </w:tc>
      </w:tr>
      <w:tr w:rsidR="000431E1" w14:paraId="402273AF"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2581408" w14:textId="77777777" w:rsidR="000431E1" w:rsidRDefault="00000000">
            <w:pPr>
              <w:spacing w:after="0" w:line="240" w:lineRule="auto"/>
            </w:pPr>
            <w:r>
              <w:t>Farmers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805588A" w14:textId="77777777" w:rsidR="000431E1" w:rsidRDefault="00000000">
            <w:pPr>
              <w:spacing w:after="0" w:line="240" w:lineRule="auto"/>
            </w:pPr>
            <w:r>
              <w:t>Identify higher-opportunity markets, review forecasts and prices, and ask location-specific questions.</w:t>
            </w:r>
          </w:p>
        </w:tc>
      </w:tr>
      <w:tr w:rsidR="000431E1" w14:paraId="142BE236"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4BCDA58" w14:textId="77777777" w:rsidR="000431E1" w:rsidRDefault="00000000">
            <w:pPr>
              <w:spacing w:after="0" w:line="240" w:lineRule="auto"/>
            </w:pPr>
            <w:r>
              <w:t>Farmer Cooperatives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C11064F" w14:textId="77777777" w:rsidR="000431E1" w:rsidRDefault="00000000">
            <w:pPr>
              <w:spacing w:after="0" w:line="240" w:lineRule="auto"/>
            </w:pPr>
            <w:r>
              <w:t>Coordinate crop volumes, compare markets, and support collective selling.</w:t>
            </w:r>
          </w:p>
        </w:tc>
      </w:tr>
      <w:tr w:rsidR="000431E1" w14:paraId="063DBE62"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291FF77" w14:textId="77777777" w:rsidR="000431E1" w:rsidRDefault="00000000">
            <w:pPr>
              <w:spacing w:after="0" w:line="240" w:lineRule="auto"/>
            </w:pPr>
            <w:r>
              <w:t>Traders / Buyers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6026DDE" w14:textId="77777777" w:rsidR="000431E1" w:rsidRDefault="00000000">
            <w:pPr>
              <w:spacing w:after="0" w:line="240" w:lineRule="auto"/>
            </w:pPr>
            <w:r>
              <w:t>Identify potential high-supply areas and sourcing locations.</w:t>
            </w:r>
          </w:p>
        </w:tc>
      </w:tr>
      <w:tr w:rsidR="000431E1" w14:paraId="742F4BB1"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9BD7C30" w14:textId="77777777" w:rsidR="000431E1" w:rsidRDefault="00000000">
            <w:pPr>
              <w:spacing w:after="0" w:line="240" w:lineRule="auto"/>
            </w:pPr>
            <w:r>
              <w:t>Municipal / City Agriculture Offices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551F4F6" w14:textId="77777777" w:rsidR="000431E1" w:rsidRDefault="00000000">
            <w:pPr>
              <w:spacing w:after="0" w:line="240" w:lineRule="auto"/>
            </w:pPr>
            <w:r>
              <w:t>Review local demand-supply conditions and support production planning and market linkage.</w:t>
            </w:r>
          </w:p>
        </w:tc>
      </w:tr>
      <w:tr w:rsidR="000431E1" w14:paraId="18587189"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577CCB2" w14:textId="77777777" w:rsidR="000431E1" w:rsidRDefault="00000000">
            <w:pPr>
              <w:spacing w:after="0" w:line="240" w:lineRule="auto"/>
            </w:pPr>
            <w:r>
              <w:t>Department of Agriculture Personnel</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FF4AB31" w14:textId="77777777" w:rsidR="000431E1" w:rsidRDefault="00000000">
            <w:pPr>
              <w:spacing w:after="0" w:line="240" w:lineRule="auto"/>
            </w:pPr>
            <w:r>
              <w:t>Review local indicators as supplementary decision-support information.</w:t>
            </w:r>
          </w:p>
        </w:tc>
      </w:tr>
      <w:tr w:rsidR="000431E1" w14:paraId="7A7D4B99"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4085CA1" w14:textId="77777777" w:rsidR="000431E1" w:rsidRDefault="00000000">
            <w:pPr>
              <w:spacing w:after="0" w:line="240" w:lineRule="auto"/>
            </w:pPr>
            <w:r>
              <w:t>LGUs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FD64762" w14:textId="77777777" w:rsidR="000431E1" w:rsidRDefault="00000000">
            <w:pPr>
              <w:spacing w:after="0" w:line="240" w:lineRule="auto"/>
            </w:pPr>
            <w:r>
              <w:t>Identify possible supply gaps, oversupply risk, and market-access concerns.</w:t>
            </w:r>
          </w:p>
        </w:tc>
      </w:tr>
      <w:tr w:rsidR="000431E1" w14:paraId="048E31E2" w14:textId="77777777">
        <w:trPr>
          <w:cantSplit/>
          <w:jc w:val="center"/>
        </w:trPr>
        <w:tc>
          <w:tcPr>
            <w:tcW w:w="23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3CA13FC" w14:textId="77777777" w:rsidR="000431E1" w:rsidRDefault="00000000">
            <w:pPr>
              <w:spacing w:after="0" w:line="240" w:lineRule="auto"/>
            </w:pPr>
            <w:r>
              <w:t>Consumers</w:t>
            </w:r>
          </w:p>
        </w:tc>
        <w:tc>
          <w:tcPr>
            <w:tcW w:w="69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A6D777F" w14:textId="77777777" w:rsidR="000431E1" w:rsidRDefault="00000000">
            <w:pPr>
              <w:spacing w:after="0" w:line="240" w:lineRule="auto"/>
            </w:pPr>
            <w:r>
              <w:t>View general market and price information.</w:t>
            </w:r>
          </w:p>
        </w:tc>
      </w:tr>
    </w:tbl>
    <w:p w14:paraId="5E1C7069" w14:textId="77777777" w:rsidR="000431E1" w:rsidRDefault="000431E1">
      <w:pPr>
        <w:spacing w:after="0" w:line="240" w:lineRule="auto"/>
      </w:pPr>
    </w:p>
    <w:p w14:paraId="041146A9" w14:textId="77777777" w:rsidR="000431E1" w:rsidRDefault="00000000">
      <w:pPr>
        <w:pStyle w:val="Heading2"/>
        <w:spacing w:before="120" w:after="80"/>
      </w:pPr>
      <w:r>
        <w:rPr>
          <w:rFonts w:ascii="Times New Roman" w:eastAsia="Times New Roman" w:hAnsi="Times New Roman" w:cs="Times New Roman"/>
        </w:rPr>
        <w:t>5.2 Initial Geographic Coverage</w:t>
      </w:r>
    </w:p>
    <w:p w14:paraId="25D0850F" w14:textId="77777777" w:rsidR="000431E1" w:rsidRDefault="00000000">
      <w:pPr>
        <w:spacing w:after="80"/>
        <w:jc w:val="both"/>
      </w:pPr>
      <w:r>
        <w:t>The initial GIS coverage will be Region IV-A (CALABARZON): Cavite, Laguna, Batangas, Rizal, and Quezon. The region contains five provinces, 22 cities, and 120 municipalities based on the PSA Philippine Standard Geographic Code (PSA, n.d.-a). Demand estimates will target city/municipality-level visualization when data permit. Supply forecasts may remain at provincial or other available statistical levels when finer production data are not available. The interface will clearly display the geographic resolution and source date of each layer.</w:t>
      </w:r>
    </w:p>
    <w:p w14:paraId="4B8D44C0" w14:textId="77777777" w:rsidR="000431E1" w:rsidRDefault="00000000">
      <w:pPr>
        <w:pStyle w:val="Heading1"/>
        <w:spacing w:before="200"/>
      </w:pPr>
      <w:r>
        <w:rPr>
          <w:rFonts w:ascii="Times New Roman" w:eastAsia="Times New Roman" w:hAnsi="Times New Roman" w:cs="Times New Roman"/>
        </w:rPr>
        <w:lastRenderedPageBreak/>
        <w:t>6. INITIAL COMMODITY COVERAGE</w:t>
      </w:r>
    </w:p>
    <w:p w14:paraId="05934B5A" w14:textId="77777777" w:rsidR="000431E1" w:rsidRDefault="00000000">
      <w:pPr>
        <w:spacing w:after="80"/>
        <w:jc w:val="both"/>
      </w:pPr>
      <w:r>
        <w:t xml:space="preserve">To keep the hackathon prototype feasible while demonstrating different market behaviors, </w:t>
      </w:r>
      <w:proofErr w:type="spellStart"/>
      <w:r>
        <w:t>AgriWise</w:t>
      </w:r>
      <w:proofErr w:type="spellEnd"/>
      <w:r>
        <w:t xml:space="preserve"> will prioritize four commodities. The forecasting pipeline will be designed so that additional products can later be registered through the same data schema and model-selection process.</w:t>
      </w:r>
    </w:p>
    <w:tbl>
      <w:tblPr>
        <w:tblStyle w:val="TableGrid"/>
        <w:tblW w:w="0" w:type="auto"/>
        <w:jc w:val="center"/>
        <w:tblLook w:val="04A0" w:firstRow="1" w:lastRow="0" w:firstColumn="1" w:lastColumn="0" w:noHBand="0" w:noVBand="1"/>
      </w:tblPr>
      <w:tblGrid>
        <w:gridCol w:w="1656"/>
        <w:gridCol w:w="4536"/>
        <w:gridCol w:w="3168"/>
      </w:tblGrid>
      <w:tr w:rsidR="000431E1" w14:paraId="0183A343" w14:textId="77777777">
        <w:trPr>
          <w:cantSplit/>
          <w:tblHeader/>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EBE67C0" w14:textId="77777777" w:rsidR="000431E1" w:rsidRDefault="00000000">
            <w:pPr>
              <w:spacing w:after="0" w:line="240" w:lineRule="auto"/>
              <w:jc w:val="center"/>
            </w:pPr>
            <w:r>
              <w:rPr>
                <w:b/>
              </w:rPr>
              <w:t>Commodity</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99F2975" w14:textId="77777777" w:rsidR="000431E1" w:rsidRDefault="00000000">
            <w:pPr>
              <w:spacing w:after="0" w:line="240" w:lineRule="auto"/>
              <w:jc w:val="center"/>
            </w:pPr>
            <w:r>
              <w:rPr>
                <w:b/>
              </w:rPr>
              <w:t>Why It Is Included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A065F53" w14:textId="77777777" w:rsidR="000431E1" w:rsidRDefault="00000000">
            <w:pPr>
              <w:spacing w:after="0" w:line="240" w:lineRule="auto"/>
              <w:jc w:val="center"/>
            </w:pPr>
            <w:r>
              <w:rPr>
                <w:b/>
              </w:rPr>
              <w:t>Forecasting Emphasis</w:t>
            </w:r>
          </w:p>
        </w:tc>
      </w:tr>
      <w:tr w:rsidR="000431E1" w14:paraId="68ED7FB8"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21AE5FB" w14:textId="77777777" w:rsidR="000431E1" w:rsidRDefault="00000000">
            <w:pPr>
              <w:spacing w:after="0" w:line="240" w:lineRule="auto"/>
            </w:pPr>
            <w:r>
              <w:t>Rice</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CF5A134" w14:textId="77777777" w:rsidR="000431E1" w:rsidRDefault="00000000">
            <w:pPr>
              <w:spacing w:after="0" w:line="240" w:lineRule="auto"/>
            </w:pPr>
            <w:r>
              <w:t>Represents a staple commodity with broad household demand and strong official statistical coverage.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6363720" w14:textId="77777777" w:rsidR="000431E1" w:rsidRDefault="00000000">
            <w:pPr>
              <w:spacing w:after="0" w:line="240" w:lineRule="auto"/>
            </w:pPr>
            <w:r>
              <w:t>Demand baseline, price trend, production/supply context, and food-security reference.</w:t>
            </w:r>
          </w:p>
        </w:tc>
      </w:tr>
      <w:tr w:rsidR="000431E1" w14:paraId="07B48CAE"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A499F6A" w14:textId="77777777" w:rsidR="000431E1" w:rsidRDefault="00000000">
            <w:pPr>
              <w:spacing w:after="0" w:line="240" w:lineRule="auto"/>
            </w:pPr>
            <w:r>
              <w:t>Tomato</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575A316" w14:textId="77777777" w:rsidR="000431E1" w:rsidRDefault="00000000">
            <w:pPr>
              <w:spacing w:after="0" w:line="240" w:lineRule="auto"/>
            </w:pPr>
            <w:r>
              <w:t>Highly perishable and sensitive to weather, harvest timing, transport, and local oversupply.</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CFE6D51" w14:textId="77777777" w:rsidR="000431E1" w:rsidRDefault="00000000">
            <w:pPr>
              <w:spacing w:after="0" w:line="240" w:lineRule="auto"/>
            </w:pPr>
            <w:r>
              <w:t>Short-horizon demand, supply, price, spoilage-aware market opportunity.</w:t>
            </w:r>
          </w:p>
        </w:tc>
      </w:tr>
      <w:tr w:rsidR="000431E1" w14:paraId="0D4CA8FD"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48590EE" w14:textId="77777777" w:rsidR="000431E1" w:rsidRDefault="00000000">
            <w:pPr>
              <w:spacing w:after="0" w:line="240" w:lineRule="auto"/>
            </w:pPr>
            <w:r>
              <w:t>Red Onion</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15CA43" w14:textId="77777777" w:rsidR="000431E1" w:rsidRDefault="00000000">
            <w:pPr>
              <w:spacing w:after="0" w:line="240" w:lineRule="auto"/>
            </w:pPr>
            <w:r>
              <w:t>Prices and market conditions can be affected by harvest peaks, storage, inventories, imports, and supply timing.</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5FD30F9" w14:textId="77777777" w:rsidR="000431E1" w:rsidRDefault="00000000">
            <w:pPr>
              <w:spacing w:after="0" w:line="240" w:lineRule="auto"/>
            </w:pPr>
            <w:r>
              <w:t>Demand-supply gap, price conditions, storage/inventory context where available.</w:t>
            </w:r>
          </w:p>
        </w:tc>
      </w:tr>
      <w:tr w:rsidR="000431E1" w14:paraId="651BED51" w14:textId="77777777">
        <w:trPr>
          <w:cantSplit/>
          <w:jc w:val="center"/>
        </w:trPr>
        <w:tc>
          <w:tcPr>
            <w:tcW w:w="16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0FBA4F0" w14:textId="77777777" w:rsidR="000431E1" w:rsidRDefault="00000000">
            <w:pPr>
              <w:spacing w:after="0" w:line="240" w:lineRule="auto"/>
            </w:pPr>
            <w:r>
              <w:t>Banana</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0F35969" w14:textId="77777777" w:rsidR="000431E1" w:rsidRDefault="00000000">
            <w:pPr>
              <w:spacing w:after="0" w:line="240" w:lineRule="auto"/>
            </w:pPr>
            <w:r>
              <w:t>Represents a fruit use case and enables the system to demonstrate extensibility beyond vegetables and staples.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2BA0342" w14:textId="77777777" w:rsidR="000431E1" w:rsidRDefault="00000000">
            <w:pPr>
              <w:spacing w:after="0" w:line="240" w:lineRule="auto"/>
            </w:pPr>
            <w:r>
              <w:t>Demand pattern, seasonal/production context, price and destination-market opportunity.</w:t>
            </w:r>
          </w:p>
        </w:tc>
      </w:tr>
    </w:tbl>
    <w:p w14:paraId="7B6C1D74" w14:textId="77777777" w:rsidR="000431E1" w:rsidRDefault="000431E1">
      <w:pPr>
        <w:spacing w:after="0" w:line="240" w:lineRule="auto"/>
      </w:pPr>
    </w:p>
    <w:p w14:paraId="7DB2F3F5" w14:textId="77777777" w:rsidR="000431E1" w:rsidRDefault="00000000">
      <w:pPr>
        <w:spacing w:after="80"/>
        <w:jc w:val="both"/>
      </w:pPr>
      <w:r>
        <w:t xml:space="preserve">Optional extension commodities </w:t>
      </w:r>
      <w:r w:rsidRPr="00BC74FB">
        <w:t>include cabbage, eggplant, and mango. These</w:t>
      </w:r>
      <w:r>
        <w:t xml:space="preserve"> will be added only if the core four-commodity data pipeline and evaluation are stable within the hackathon schedule.</w:t>
      </w:r>
    </w:p>
    <w:p w14:paraId="5545F1EB" w14:textId="77777777" w:rsidR="000431E1" w:rsidRDefault="00000000">
      <w:pPr>
        <w:pStyle w:val="Heading1"/>
        <w:spacing w:before="200"/>
      </w:pPr>
      <w:r>
        <w:rPr>
          <w:rFonts w:ascii="Times New Roman" w:eastAsia="Times New Roman" w:hAnsi="Times New Roman" w:cs="Times New Roman"/>
        </w:rPr>
        <w:t>7. PROPOSED SYSTEM FEATURES</w:t>
      </w:r>
    </w:p>
    <w:tbl>
      <w:tblPr>
        <w:tblStyle w:val="TableGrid"/>
        <w:tblW w:w="0" w:type="auto"/>
        <w:jc w:val="center"/>
        <w:tblLook w:val="04A0" w:firstRow="1" w:lastRow="0" w:firstColumn="1" w:lastColumn="0" w:noHBand="0" w:noVBand="1"/>
      </w:tblPr>
      <w:tblGrid>
        <w:gridCol w:w="2520"/>
        <w:gridCol w:w="6840"/>
      </w:tblGrid>
      <w:tr w:rsidR="000431E1" w14:paraId="0236A36D" w14:textId="77777777">
        <w:trPr>
          <w:cantSplit/>
          <w:tblHeade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75E9E35" w14:textId="77777777" w:rsidR="000431E1" w:rsidRDefault="00000000">
            <w:pPr>
              <w:spacing w:after="0" w:line="240" w:lineRule="auto"/>
              <w:jc w:val="center"/>
            </w:pPr>
            <w:r>
              <w:rPr>
                <w:b/>
              </w:rPr>
              <w:t>Module</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E84F4B" w14:textId="77777777" w:rsidR="000431E1" w:rsidRDefault="00000000">
            <w:pPr>
              <w:spacing w:after="0" w:line="240" w:lineRule="auto"/>
              <w:jc w:val="center"/>
            </w:pPr>
            <w:r>
              <w:rPr>
                <w:b/>
              </w:rPr>
              <w:t>Key Functions</w:t>
            </w:r>
          </w:p>
        </w:tc>
      </w:tr>
      <w:tr w:rsidR="000431E1" w14:paraId="2170CC66"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284266" w14:textId="77777777" w:rsidR="000431E1" w:rsidRDefault="00000000">
            <w:pPr>
              <w:spacing w:after="0" w:line="240" w:lineRule="auto"/>
            </w:pPr>
            <w:r>
              <w:t>Dashboard</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4880691" w14:textId="77777777" w:rsidR="000431E1" w:rsidRDefault="00000000">
            <w:pPr>
              <w:spacing w:after="0" w:line="240" w:lineRule="auto"/>
            </w:pPr>
            <w:r>
              <w:t>Summary cards for selected commodity, forecast demand, supply, demand-supply gap, price trend, and opportunity classification.</w:t>
            </w:r>
          </w:p>
        </w:tc>
      </w:tr>
      <w:tr w:rsidR="000431E1" w14:paraId="3FFFFB40"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F5E269D" w14:textId="77777777" w:rsidR="000431E1" w:rsidRDefault="00000000">
            <w:pPr>
              <w:spacing w:after="0" w:line="240" w:lineRule="auto"/>
            </w:pPr>
            <w:r>
              <w:t>GIS Demand Map</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9FC52C3" w14:textId="77777777" w:rsidR="000431E1" w:rsidRDefault="00000000">
            <w:pPr>
              <w:spacing w:after="0" w:line="240" w:lineRule="auto"/>
            </w:pPr>
            <w:r>
              <w:t>Municipality/city choropleth showing estimated demand and demand intensity.</w:t>
            </w:r>
          </w:p>
        </w:tc>
      </w:tr>
      <w:tr w:rsidR="000431E1" w14:paraId="479E4DBA"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A569C1E" w14:textId="77777777" w:rsidR="000431E1" w:rsidRDefault="00000000">
            <w:pPr>
              <w:spacing w:after="0" w:line="240" w:lineRule="auto"/>
            </w:pPr>
            <w:r>
              <w:t>Supply / Production Map</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7B00AE2" w14:textId="77777777" w:rsidR="000431E1" w:rsidRDefault="00000000">
            <w:pPr>
              <w:spacing w:after="0" w:line="240" w:lineRule="auto"/>
            </w:pPr>
            <w:r>
              <w:t>Shows forecast production or accessible supply at the finest reliable geographic level.</w:t>
            </w:r>
          </w:p>
        </w:tc>
      </w:tr>
      <w:tr w:rsidR="000431E1" w14:paraId="46953442"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F18B94E" w14:textId="77777777" w:rsidR="000431E1" w:rsidRDefault="00000000">
            <w:pPr>
              <w:spacing w:after="0" w:line="240" w:lineRule="auto"/>
            </w:pPr>
            <w:r>
              <w:t>Demand-Supply Gap Map</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289ABEC" w14:textId="77777777" w:rsidR="000431E1" w:rsidRDefault="00000000">
            <w:pPr>
              <w:spacing w:after="0" w:line="240" w:lineRule="auto"/>
            </w:pPr>
            <w:r>
              <w:t>Classifies areas as potential shortage/high opportunity, balanced, or oversupply risk.</w:t>
            </w:r>
          </w:p>
        </w:tc>
      </w:tr>
      <w:tr w:rsidR="000431E1" w14:paraId="3B5C479B"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502924E" w14:textId="77777777" w:rsidR="000431E1" w:rsidRDefault="00000000">
            <w:pPr>
              <w:spacing w:after="0" w:line="240" w:lineRule="auto"/>
            </w:pPr>
            <w:r>
              <w:t>Price Intelligence</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EB39B5F" w14:textId="77777777" w:rsidR="000431E1" w:rsidRDefault="00000000">
            <w:pPr>
              <w:spacing w:after="0" w:line="240" w:lineRule="auto"/>
            </w:pPr>
            <w:r>
              <w:t>Shows latest available prices, historical trend, and short-term predicted price where the data support it.</w:t>
            </w:r>
          </w:p>
        </w:tc>
      </w:tr>
      <w:tr w:rsidR="000431E1" w14:paraId="51FF25DC"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E33D2B5" w14:textId="77777777" w:rsidR="000431E1" w:rsidRDefault="00000000">
            <w:pPr>
              <w:spacing w:after="0" w:line="240" w:lineRule="auto"/>
            </w:pPr>
            <w:r>
              <w:t>Weather Layer</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275BF3" w14:textId="77777777" w:rsidR="000431E1" w:rsidRDefault="00000000">
            <w:pPr>
              <w:spacing w:after="0" w:line="240" w:lineRule="auto"/>
            </w:pPr>
            <w:r>
              <w:t>Displays relevant current/forecast agricultural weather indicators and flags conditions that may affect production or transport.</w:t>
            </w:r>
          </w:p>
        </w:tc>
      </w:tr>
      <w:tr w:rsidR="000431E1" w14:paraId="0AC610B8"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45C45AF" w14:textId="77777777" w:rsidR="000431E1" w:rsidRDefault="00000000">
            <w:pPr>
              <w:spacing w:after="0" w:line="240" w:lineRule="auto"/>
            </w:pPr>
            <w:r>
              <w:t>Market Locator</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EA1F78" w14:textId="77777777" w:rsidR="000431E1" w:rsidRDefault="00000000">
            <w:pPr>
              <w:spacing w:after="0" w:line="240" w:lineRule="auto"/>
            </w:pPr>
            <w:r>
              <w:t>Displays nearby public markets, trading posts, KADIWA-type outlets, or validated agricultural market points.</w:t>
            </w:r>
          </w:p>
        </w:tc>
      </w:tr>
      <w:tr w:rsidR="000431E1" w14:paraId="52EB2908"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B7C1950" w14:textId="77777777" w:rsidR="000431E1" w:rsidRDefault="00000000">
            <w:pPr>
              <w:spacing w:after="0" w:line="240" w:lineRule="auto"/>
            </w:pPr>
            <w:r>
              <w:t>Market Recommendation</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2E4144A" w14:textId="77777777" w:rsidR="000431E1" w:rsidRDefault="00000000">
            <w:pPr>
              <w:spacing w:after="0" w:line="240" w:lineRule="auto"/>
            </w:pPr>
            <w:r>
              <w:t>Ranks candidate markets using demand gap, price potential, distance/accessibility, and perishability-related considerations.</w:t>
            </w:r>
          </w:p>
        </w:tc>
      </w:tr>
      <w:tr w:rsidR="000431E1" w14:paraId="53EFEB95"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92030E" w14:textId="77777777" w:rsidR="000431E1" w:rsidRDefault="00000000">
            <w:pPr>
              <w:spacing w:after="0" w:line="240" w:lineRule="auto"/>
            </w:pPr>
            <w:r>
              <w:t>Commodity Profile</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68C002F" w14:textId="77777777" w:rsidR="000431E1" w:rsidRDefault="00000000">
            <w:pPr>
              <w:spacing w:after="0" w:line="240" w:lineRule="auto"/>
            </w:pPr>
            <w:r>
              <w:t>Shows crop-specific assumptions, seasonality, data coverage, source dates, and forecast confidence.</w:t>
            </w:r>
          </w:p>
        </w:tc>
      </w:tr>
      <w:tr w:rsidR="000431E1" w14:paraId="2F196638"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62D8B2C" w14:textId="77777777" w:rsidR="000431E1" w:rsidRDefault="00000000">
            <w:pPr>
              <w:spacing w:after="0" w:line="240" w:lineRule="auto"/>
            </w:pPr>
            <w:proofErr w:type="spellStart"/>
            <w:r>
              <w:lastRenderedPageBreak/>
              <w:t>AgriWise</w:t>
            </w:r>
            <w:proofErr w:type="spellEnd"/>
            <w:r>
              <w:t xml:space="preserve"> Chatbot</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C40DADF" w14:textId="77777777" w:rsidR="000431E1" w:rsidRDefault="00000000">
            <w:pPr>
              <w:spacing w:after="0" w:line="240" w:lineRule="auto"/>
            </w:pPr>
            <w:r>
              <w:t>Explains the selected map result, retrieves forecast values, answers crop/market questions, and cites the source or data date used.</w:t>
            </w:r>
          </w:p>
        </w:tc>
      </w:tr>
      <w:tr w:rsidR="000431E1" w14:paraId="780750EA" w14:textId="77777777">
        <w:trPr>
          <w:cantSplit/>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733793" w14:textId="77777777" w:rsidR="000431E1" w:rsidRDefault="00000000">
            <w:pPr>
              <w:spacing w:after="0" w:line="240" w:lineRule="auto"/>
            </w:pPr>
            <w:r>
              <w:t>Data Administration</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B27FC4F" w14:textId="77777777" w:rsidR="000431E1" w:rsidRDefault="00000000">
            <w:pPr>
              <w:spacing w:after="0" w:line="240" w:lineRule="auto"/>
            </w:pPr>
            <w:r>
              <w:t>Allows authorized users to upload/update source datasets, validate columns, rerun preprocessing, and publish refreshed forecasts.</w:t>
            </w:r>
          </w:p>
        </w:tc>
      </w:tr>
    </w:tbl>
    <w:p w14:paraId="4BB828B4" w14:textId="77777777" w:rsidR="000431E1" w:rsidRDefault="000431E1">
      <w:pPr>
        <w:spacing w:after="0" w:line="240" w:lineRule="auto"/>
      </w:pPr>
    </w:p>
    <w:p w14:paraId="72FE596E" w14:textId="77777777" w:rsidR="000431E1" w:rsidRDefault="00000000">
      <w:pPr>
        <w:pStyle w:val="Heading1"/>
        <w:spacing w:before="200"/>
      </w:pPr>
      <w:r>
        <w:rPr>
          <w:rFonts w:ascii="Times New Roman" w:eastAsia="Times New Roman" w:hAnsi="Times New Roman" w:cs="Times New Roman"/>
        </w:rPr>
        <w:t>8. USER WORKFLOW</w:t>
      </w:r>
    </w:p>
    <w:p w14:paraId="22B9BB36" w14:textId="77777777" w:rsidR="000431E1" w:rsidRDefault="00000000">
      <w:pPr>
        <w:spacing w:after="80"/>
        <w:ind w:left="360" w:hanging="360"/>
        <w:jc w:val="both"/>
      </w:pPr>
      <w:r>
        <w:t xml:space="preserve">1. User opens </w:t>
      </w:r>
      <w:proofErr w:type="spellStart"/>
      <w:r>
        <w:t>AgriWise</w:t>
      </w:r>
      <w:proofErr w:type="spellEnd"/>
      <w:r>
        <w:t xml:space="preserve"> and selects a supported commodity.</w:t>
      </w:r>
    </w:p>
    <w:p w14:paraId="4A4FCFF9" w14:textId="77777777" w:rsidR="000431E1" w:rsidRDefault="00000000">
      <w:pPr>
        <w:spacing w:after="80"/>
        <w:ind w:left="360" w:hanging="360"/>
        <w:jc w:val="both"/>
      </w:pPr>
      <w:r>
        <w:t>2. User selects or searches for a province, city, or municipality in CALABARZON.</w:t>
      </w:r>
    </w:p>
    <w:p w14:paraId="72EA56A0" w14:textId="77777777" w:rsidR="000431E1" w:rsidRDefault="00000000">
      <w:pPr>
        <w:spacing w:after="80"/>
        <w:ind w:left="360" w:hanging="360"/>
        <w:jc w:val="both"/>
      </w:pPr>
      <w:r>
        <w:t xml:space="preserve">3. </w:t>
      </w:r>
      <w:proofErr w:type="spellStart"/>
      <w:r>
        <w:t>AgriWise</w:t>
      </w:r>
      <w:proofErr w:type="spellEnd"/>
      <w:r>
        <w:t xml:space="preserve"> loads the latest available demand estimate, three-month outlook, production/supply context, price information, and weather indicators.</w:t>
      </w:r>
    </w:p>
    <w:p w14:paraId="230A29CB" w14:textId="77777777" w:rsidR="000431E1" w:rsidRDefault="00000000">
      <w:pPr>
        <w:spacing w:after="80"/>
        <w:ind w:left="360" w:hanging="360"/>
        <w:jc w:val="both"/>
      </w:pPr>
      <w:r>
        <w:t>4. The GIS map displays high, medium, or low demand/opportunity conditions and potential oversupply-risk locations.</w:t>
      </w:r>
    </w:p>
    <w:p w14:paraId="57F2195A" w14:textId="77777777" w:rsidR="000431E1" w:rsidRDefault="00000000">
      <w:pPr>
        <w:spacing w:after="80"/>
        <w:ind w:left="360" w:hanging="360"/>
        <w:jc w:val="both"/>
      </w:pPr>
      <w:r>
        <w:t xml:space="preserve">5. </w:t>
      </w:r>
      <w:proofErr w:type="spellStart"/>
      <w:r>
        <w:t>AgriWise</w:t>
      </w:r>
      <w:proofErr w:type="spellEnd"/>
      <w:r>
        <w:t xml:space="preserve"> identifies nearby candidate markets or trading locations and ranks them using the market-opportunity model.</w:t>
      </w:r>
    </w:p>
    <w:p w14:paraId="7DC36BE8" w14:textId="77777777" w:rsidR="000431E1" w:rsidRDefault="00000000">
      <w:pPr>
        <w:spacing w:after="80"/>
        <w:ind w:left="360" w:hanging="360"/>
        <w:jc w:val="both"/>
      </w:pPr>
      <w:r>
        <w:t>6. User opens the chatbot and asks a question such as “Why is tomato opportunity high in this area?” or “Where should I consider selling?”</w:t>
      </w:r>
    </w:p>
    <w:p w14:paraId="4D0F97CB" w14:textId="77777777" w:rsidR="000431E1" w:rsidRDefault="00000000">
      <w:pPr>
        <w:spacing w:after="80"/>
        <w:ind w:left="360" w:hanging="360"/>
        <w:jc w:val="both"/>
      </w:pPr>
      <w:r>
        <w:t xml:space="preserve">7. The chatbot calls </w:t>
      </w:r>
      <w:proofErr w:type="spellStart"/>
      <w:r>
        <w:t>AgriWise</w:t>
      </w:r>
      <w:proofErr w:type="spellEnd"/>
      <w:r>
        <w:t xml:space="preserve"> data functions, retrieves the exact forecast and supporting factors for the selected crop/location, and explains the result with source dates and limitations.</w:t>
      </w:r>
    </w:p>
    <w:p w14:paraId="6A3F31F7" w14:textId="77777777" w:rsidR="000431E1" w:rsidRDefault="00000000">
      <w:pPr>
        <w:spacing w:after="80"/>
        <w:ind w:left="360" w:hanging="360"/>
        <w:jc w:val="both"/>
      </w:pPr>
      <w:r>
        <w:t>8. User may compare another crop, location, or forecast month before making a decision.</w:t>
      </w:r>
    </w:p>
    <w:p w14:paraId="156CCE2A" w14:textId="77777777" w:rsidR="000431E1" w:rsidRDefault="00000000">
      <w:pPr>
        <w:keepLines/>
        <w:spacing w:before="80" w:after="80"/>
      </w:pPr>
      <w:r>
        <w:t>Figure 1 summarizes the end-to-end user workflow that connects forecasting, GIS visualization, market recommendation, and chatbot explanation.</w:t>
      </w:r>
    </w:p>
    <w:p w14:paraId="0A2DD749" w14:textId="77777777" w:rsidR="000431E1" w:rsidRDefault="00000000">
      <w:pPr>
        <w:keepNext/>
        <w:spacing w:before="80" w:after="60"/>
        <w:jc w:val="center"/>
      </w:pPr>
      <w:r>
        <w:rPr>
          <w:noProof/>
        </w:rPr>
        <w:drawing>
          <wp:inline distT="0" distB="0" distL="0" distR="0" wp14:anchorId="628CFEA0" wp14:editId="561129B3">
            <wp:extent cx="5715000" cy="1452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wise_workflow.png"/>
                    <pic:cNvPicPr/>
                  </pic:nvPicPr>
                  <pic:blipFill>
                    <a:blip r:embed="rId8"/>
                    <a:stretch>
                      <a:fillRect/>
                    </a:stretch>
                  </pic:blipFill>
                  <pic:spPr>
                    <a:xfrm>
                      <a:off x="0" y="0"/>
                      <a:ext cx="5715000" cy="1452562"/>
                    </a:xfrm>
                    <a:prstGeom prst="rect">
                      <a:avLst/>
                    </a:prstGeom>
                  </pic:spPr>
                </pic:pic>
              </a:graphicData>
            </a:graphic>
          </wp:inline>
        </w:drawing>
      </w:r>
    </w:p>
    <w:p w14:paraId="1BA8BD93" w14:textId="0022E48A" w:rsidR="000431E1" w:rsidRDefault="00000000">
      <w:pPr>
        <w:keepLines/>
        <w:spacing w:after="120"/>
      </w:pPr>
      <w:r>
        <w:rPr>
          <w:b/>
        </w:rPr>
        <w:t>Figure 1</w:t>
      </w:r>
      <w:r>
        <w:rPr>
          <w:i/>
        </w:rPr>
        <w:t xml:space="preserve">. </w:t>
      </w:r>
      <w:proofErr w:type="spellStart"/>
      <w:r>
        <w:rPr>
          <w:i/>
        </w:rPr>
        <w:t>AgriWise</w:t>
      </w:r>
      <w:proofErr w:type="spellEnd"/>
      <w:r>
        <w:rPr>
          <w:i/>
        </w:rPr>
        <w:t xml:space="preserve"> Forecast-to-Decision Workflow</w:t>
      </w:r>
    </w:p>
    <w:p w14:paraId="337D70C4" w14:textId="77777777" w:rsidR="000431E1" w:rsidRDefault="00000000">
      <w:pPr>
        <w:pStyle w:val="Heading1"/>
        <w:spacing w:before="200"/>
      </w:pPr>
      <w:r>
        <w:rPr>
          <w:rFonts w:ascii="Times New Roman" w:eastAsia="Times New Roman" w:hAnsi="Times New Roman" w:cs="Times New Roman"/>
        </w:rPr>
        <w:t>9. FORECASTING AND ANALYTICS METHODOLOGY</w:t>
      </w:r>
    </w:p>
    <w:p w14:paraId="6E5BEA2A" w14:textId="77777777" w:rsidR="000431E1" w:rsidRDefault="00000000">
      <w:pPr>
        <w:pStyle w:val="Heading2"/>
        <w:spacing w:before="120" w:after="80"/>
      </w:pPr>
      <w:r>
        <w:rPr>
          <w:rFonts w:ascii="Times New Roman" w:eastAsia="Times New Roman" w:hAnsi="Times New Roman" w:cs="Times New Roman"/>
        </w:rPr>
        <w:t>9.1 Forecast Horizon</w:t>
      </w:r>
    </w:p>
    <w:p w14:paraId="57333ABA" w14:textId="77777777" w:rsidR="000431E1" w:rsidRDefault="00000000">
      <w:pPr>
        <w:spacing w:after="80"/>
        <w:jc w:val="both"/>
      </w:pPr>
      <w:r>
        <w:t>The recommended primary horizon is one month ahead with a rolling three-month outlook. A monthly horizon is more realistic than daily demand forecasting because official agricultural production and supply-utilization datasets are commonly released at monthly, quarterly, annual, or other periodic intervals rather than as complete daily demand series (PSA, n.d.-b). The system may show daily or weekly current-price observations where available, but the core demand forecast will remain monthly unless sufficiently granular data are obtained.</w:t>
      </w:r>
    </w:p>
    <w:p w14:paraId="6360D9F2" w14:textId="77777777" w:rsidR="000431E1" w:rsidRDefault="00000000">
      <w:pPr>
        <w:pStyle w:val="Heading2"/>
        <w:spacing w:before="120" w:after="80"/>
      </w:pPr>
      <w:r>
        <w:rPr>
          <w:rFonts w:ascii="Times New Roman" w:eastAsia="Times New Roman" w:hAnsi="Times New Roman" w:cs="Times New Roman"/>
        </w:rPr>
        <w:t>9.2 Hybrid Demand Estimation</w:t>
      </w:r>
    </w:p>
    <w:p w14:paraId="1595F3BB" w14:textId="3F1F9ADA" w:rsidR="000431E1" w:rsidRDefault="00000000">
      <w:pPr>
        <w:spacing w:after="80"/>
        <w:jc w:val="both"/>
      </w:pPr>
      <w:r>
        <w:t xml:space="preserve">Exact buyer-level demand volume is not consistently available in public agricultural datasets. </w:t>
      </w:r>
      <w:proofErr w:type="spellStart"/>
      <w:r>
        <w:t>AgriWise</w:t>
      </w:r>
      <w:proofErr w:type="spellEnd"/>
      <w:r>
        <w:t xml:space="preserve"> will therefore use a hybrid demand-estimation framework. The baseline demand for commodity c, location m, and forecast period </w:t>
      </w:r>
      <w:r w:rsidR="00C960CD">
        <w:t>i</w:t>
      </w:r>
      <w:r>
        <w:t xml:space="preserve">t will be estimated from population and available </w:t>
      </w:r>
      <w:r>
        <w:lastRenderedPageBreak/>
        <w:t>per-capita food-disposability or consumption information, then adjusted using seasonality and current market indicators (PSA, n.d.-b).</w:t>
      </w:r>
    </w:p>
    <w:p w14:paraId="34B4061B" w14:textId="77777777" w:rsidR="000431E1" w:rsidRDefault="00000000">
      <w:pPr>
        <w:spacing w:after="80"/>
        <w:jc w:val="both"/>
      </w:pPr>
      <w:r>
        <w:t>Conceptual formula:  Estimated Demand(</w:t>
      </w:r>
      <w:proofErr w:type="spellStart"/>
      <w:r>
        <w:t>c,m,t</w:t>
      </w:r>
      <w:proofErr w:type="spellEnd"/>
      <w:r>
        <w:t>) = Population(</w:t>
      </w:r>
      <w:proofErr w:type="spellStart"/>
      <w:r>
        <w:t>m,t</w:t>
      </w:r>
      <w:proofErr w:type="spellEnd"/>
      <w:r>
        <w:t>) × Per-Capita Consumption(c) × Seasonal Factor(</w:t>
      </w:r>
      <w:proofErr w:type="spellStart"/>
      <w:r>
        <w:t>c,t</w:t>
      </w:r>
      <w:proofErr w:type="spellEnd"/>
      <w:r>
        <w:t>) × Market Adjustment(</w:t>
      </w:r>
      <w:proofErr w:type="spellStart"/>
      <w:r>
        <w:t>c,m,t</w:t>
      </w:r>
      <w:proofErr w:type="spellEnd"/>
      <w:r>
        <w:t>).</w:t>
      </w:r>
    </w:p>
    <w:p w14:paraId="795B03FC" w14:textId="77777777" w:rsidR="000431E1" w:rsidRDefault="00000000">
      <w:pPr>
        <w:spacing w:after="80"/>
        <w:jc w:val="both"/>
      </w:pPr>
      <w:r>
        <w:t>The market adjustment can incorporate variables such as month, recent price behavior, local urban/market activity proxies, holiday periods, and other validated indicators. If a variable is unavailable or unreliable for a commodity, the model will fall back to a simpler baseline rather than fabricate precision.</w:t>
      </w:r>
    </w:p>
    <w:p w14:paraId="33B4D402" w14:textId="77777777" w:rsidR="000431E1" w:rsidRDefault="00000000">
      <w:pPr>
        <w:pStyle w:val="Heading2"/>
        <w:spacing w:before="120" w:after="80"/>
      </w:pPr>
      <w:r>
        <w:rPr>
          <w:rFonts w:ascii="Times New Roman" w:eastAsia="Times New Roman" w:hAnsi="Times New Roman" w:cs="Times New Roman"/>
        </w:rPr>
        <w:t>9.3 Supply / Production Forecast</w:t>
      </w:r>
    </w:p>
    <w:p w14:paraId="3B361523" w14:textId="77777777" w:rsidR="000431E1" w:rsidRDefault="00000000">
      <w:pPr>
        <w:spacing w:after="80"/>
        <w:jc w:val="both"/>
      </w:pPr>
      <w:r>
        <w:t xml:space="preserve">Supply will be derived from historical crop production, area harvested/planted, yield, seasonality, weather conditions, and—where relevant—inventory, imports, or storage information. PAGASA farm and regional </w:t>
      </w:r>
      <w:proofErr w:type="spellStart"/>
      <w:r>
        <w:t>agri</w:t>
      </w:r>
      <w:proofErr w:type="spellEnd"/>
      <w:r>
        <w:t xml:space="preserve">-weather products can provide weather context for production and transport risks (Philippine Atmospheric, Geophysical and Astronomical Services Administration [PAGASA], n.d.-a, n.d.-b). When municipality-level production is unavailable, </w:t>
      </w:r>
      <w:proofErr w:type="spellStart"/>
      <w:r>
        <w:t>AgriWise</w:t>
      </w:r>
      <w:proofErr w:type="spellEnd"/>
      <w:r>
        <w:t xml:space="preserve"> will retain the official provincial/regional resolution and calculate an “accessible supply proxy” for nearby markets rather than presenting a false municipality-level production value.</w:t>
      </w:r>
    </w:p>
    <w:p w14:paraId="24D5B356" w14:textId="77777777" w:rsidR="000431E1" w:rsidRDefault="00000000">
      <w:pPr>
        <w:pStyle w:val="Heading2"/>
        <w:spacing w:before="120" w:after="80"/>
      </w:pPr>
      <w:r>
        <w:rPr>
          <w:rFonts w:ascii="Times New Roman" w:eastAsia="Times New Roman" w:hAnsi="Times New Roman" w:cs="Times New Roman"/>
        </w:rPr>
        <w:t>9.4 Candidate Forecast Models</w:t>
      </w:r>
    </w:p>
    <w:tbl>
      <w:tblPr>
        <w:tblStyle w:val="TableGrid"/>
        <w:tblW w:w="0" w:type="auto"/>
        <w:jc w:val="center"/>
        <w:tblLook w:val="04A0" w:firstRow="1" w:lastRow="0" w:firstColumn="1" w:lastColumn="0" w:noHBand="0" w:noVBand="1"/>
      </w:tblPr>
      <w:tblGrid>
        <w:gridCol w:w="3384"/>
        <w:gridCol w:w="5976"/>
      </w:tblGrid>
      <w:tr w:rsidR="000431E1" w14:paraId="0D9CCA8C" w14:textId="77777777">
        <w:trPr>
          <w:cantSplit/>
          <w:tblHeader/>
          <w:jc w:val="center"/>
        </w:trPr>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54DB8FE" w14:textId="77777777" w:rsidR="000431E1" w:rsidRDefault="00000000">
            <w:pPr>
              <w:spacing w:after="0" w:line="240" w:lineRule="auto"/>
              <w:jc w:val="center"/>
            </w:pPr>
            <w:r>
              <w:rPr>
                <w:b/>
              </w:rPr>
              <w:t>Model</w:t>
            </w:r>
          </w:p>
        </w:tc>
        <w:tc>
          <w:tcPr>
            <w:tcW w:w="59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BEBE72" w14:textId="77777777" w:rsidR="000431E1" w:rsidRDefault="00000000">
            <w:pPr>
              <w:spacing w:after="0" w:line="240" w:lineRule="auto"/>
              <w:jc w:val="center"/>
            </w:pPr>
            <w:r>
              <w:rPr>
                <w:b/>
              </w:rPr>
              <w:t xml:space="preserve">Purpose in </w:t>
            </w:r>
            <w:proofErr w:type="spellStart"/>
            <w:r>
              <w:rPr>
                <w:b/>
              </w:rPr>
              <w:t>AgriWise</w:t>
            </w:r>
            <w:proofErr w:type="spellEnd"/>
          </w:p>
        </w:tc>
      </w:tr>
      <w:tr w:rsidR="000431E1" w14:paraId="15F3B298" w14:textId="77777777">
        <w:trPr>
          <w:cantSplit/>
          <w:jc w:val="center"/>
        </w:trPr>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3131A01" w14:textId="77777777" w:rsidR="000431E1" w:rsidRDefault="00000000">
            <w:pPr>
              <w:spacing w:after="0" w:line="240" w:lineRule="auto"/>
            </w:pPr>
            <w:r>
              <w:t>Seasonal Naive / Moving Average</w:t>
            </w:r>
          </w:p>
        </w:tc>
        <w:tc>
          <w:tcPr>
            <w:tcW w:w="59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ED96B3C" w14:textId="77777777" w:rsidR="000431E1" w:rsidRDefault="00000000">
            <w:pPr>
              <w:spacing w:after="0" w:line="240" w:lineRule="auto"/>
            </w:pPr>
            <w:r>
              <w:t>Provides a transparent baseline that any advanced model must outperform.</w:t>
            </w:r>
          </w:p>
        </w:tc>
      </w:tr>
      <w:tr w:rsidR="000431E1" w14:paraId="24DF39D6" w14:textId="77777777">
        <w:trPr>
          <w:cantSplit/>
          <w:jc w:val="center"/>
        </w:trPr>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11723DF" w14:textId="77777777" w:rsidR="000431E1" w:rsidRDefault="00000000">
            <w:pPr>
              <w:spacing w:after="0" w:line="240" w:lineRule="auto"/>
            </w:pPr>
            <w:r>
              <w:t>SARIMA / Exponential Smoothing</w:t>
            </w:r>
          </w:p>
        </w:tc>
        <w:tc>
          <w:tcPr>
            <w:tcW w:w="59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FC7F3C3" w14:textId="77777777" w:rsidR="000431E1" w:rsidRDefault="00000000">
            <w:pPr>
              <w:spacing w:after="0" w:line="240" w:lineRule="auto"/>
            </w:pPr>
            <w:r>
              <w:t>Handles time-series trend and seasonal structure when regular historical data are available.</w:t>
            </w:r>
          </w:p>
        </w:tc>
      </w:tr>
      <w:tr w:rsidR="000431E1" w14:paraId="2552C5D3" w14:textId="77777777">
        <w:trPr>
          <w:cantSplit/>
          <w:jc w:val="center"/>
        </w:trPr>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BA90D9" w14:textId="77777777" w:rsidR="000431E1" w:rsidRDefault="00000000">
            <w:pPr>
              <w:spacing w:after="0" w:line="240" w:lineRule="auto"/>
            </w:pPr>
            <w:r>
              <w:t xml:space="preserve">Gradient-Boosted Trees (e.g., </w:t>
            </w:r>
            <w:proofErr w:type="spellStart"/>
            <w:r>
              <w:t>XGBoost</w:t>
            </w:r>
            <w:proofErr w:type="spellEnd"/>
            <w:r>
              <w:t>-compatible implementation)</w:t>
            </w:r>
          </w:p>
        </w:tc>
        <w:tc>
          <w:tcPr>
            <w:tcW w:w="59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A53A0F5" w14:textId="77777777" w:rsidR="000431E1" w:rsidRDefault="00000000">
            <w:pPr>
              <w:spacing w:after="0" w:line="240" w:lineRule="auto"/>
            </w:pPr>
            <w:r>
              <w:t>Combines nonlinear effects from price, weather, season, production, population, and lagged values.</w:t>
            </w:r>
          </w:p>
        </w:tc>
      </w:tr>
      <w:tr w:rsidR="000431E1" w14:paraId="287328AC" w14:textId="77777777">
        <w:trPr>
          <w:cantSplit/>
          <w:jc w:val="center"/>
        </w:trPr>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37BFBED" w14:textId="77777777" w:rsidR="000431E1" w:rsidRDefault="00000000">
            <w:pPr>
              <w:spacing w:after="0" w:line="240" w:lineRule="auto"/>
            </w:pPr>
            <w:r>
              <w:t>Random Forest Regression</w:t>
            </w:r>
          </w:p>
        </w:tc>
        <w:tc>
          <w:tcPr>
            <w:tcW w:w="597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67CAFDA" w14:textId="77777777" w:rsidR="000431E1" w:rsidRDefault="00000000">
            <w:pPr>
              <w:spacing w:after="0" w:line="240" w:lineRule="auto"/>
            </w:pPr>
            <w:r>
              <w:t>Provides a robust alternative for nonlinear relationships and variable-importance comparison.</w:t>
            </w:r>
          </w:p>
        </w:tc>
      </w:tr>
    </w:tbl>
    <w:p w14:paraId="64EC064E" w14:textId="77777777" w:rsidR="000431E1" w:rsidRDefault="000431E1">
      <w:pPr>
        <w:spacing w:after="0" w:line="240" w:lineRule="auto"/>
      </w:pPr>
    </w:p>
    <w:p w14:paraId="4DBAC48A" w14:textId="77777777" w:rsidR="000431E1" w:rsidRDefault="00000000">
      <w:pPr>
        <w:spacing w:after="80"/>
        <w:jc w:val="both"/>
      </w:pPr>
      <w:r>
        <w:t xml:space="preserve">Models will be compared per commodity using chronological validation. </w:t>
      </w:r>
      <w:proofErr w:type="spellStart"/>
      <w:r>
        <w:t>AgriWise</w:t>
      </w:r>
      <w:proofErr w:type="spellEnd"/>
      <w:r>
        <w:t xml:space="preserve"> will not automatically use the most complex algorithm; the selected model should provide the best validated error while remaining stable and explainable for the available dataset.</w:t>
      </w:r>
    </w:p>
    <w:p w14:paraId="1112B2AF" w14:textId="77777777" w:rsidR="000431E1" w:rsidRDefault="00000000">
      <w:pPr>
        <w:pStyle w:val="Heading2"/>
        <w:spacing w:before="120" w:after="80"/>
      </w:pPr>
      <w:r>
        <w:rPr>
          <w:rFonts w:ascii="Times New Roman" w:eastAsia="Times New Roman" w:hAnsi="Times New Roman" w:cs="Times New Roman"/>
        </w:rPr>
        <w:t>9.5 Demand-Supply Gap</w:t>
      </w:r>
    </w:p>
    <w:p w14:paraId="155DA12B" w14:textId="77777777" w:rsidR="000431E1" w:rsidRDefault="00000000">
      <w:pPr>
        <w:spacing w:after="80"/>
        <w:jc w:val="both"/>
      </w:pPr>
      <w:r>
        <w:t>Demand-Supply Gap(</w:t>
      </w:r>
      <w:proofErr w:type="spellStart"/>
      <w:r>
        <w:t>c,m,t</w:t>
      </w:r>
      <w:proofErr w:type="spellEnd"/>
      <w:r>
        <w:t>) = Estimated Demand(</w:t>
      </w:r>
      <w:proofErr w:type="spellStart"/>
      <w:r>
        <w:t>c,m,t</w:t>
      </w:r>
      <w:proofErr w:type="spellEnd"/>
      <w:r>
        <w:t>) − Accessible Supply(</w:t>
      </w:r>
      <w:proofErr w:type="spellStart"/>
      <w:r>
        <w:t>c,m,t</w:t>
      </w:r>
      <w:proofErr w:type="spellEnd"/>
      <w:r>
        <w:t>). A positive gap indicates stronger estimated demand relative to accessible supply, while a negative gap suggests possible oversupply. The value is a decision-support estimate and will include a confidence/coverage indicator.</w:t>
      </w:r>
    </w:p>
    <w:p w14:paraId="43FCADF0" w14:textId="77777777" w:rsidR="000431E1" w:rsidRDefault="00000000">
      <w:pPr>
        <w:pStyle w:val="Heading2"/>
        <w:spacing w:before="120" w:after="80"/>
      </w:pPr>
      <w:r>
        <w:rPr>
          <w:rFonts w:ascii="Times New Roman" w:eastAsia="Times New Roman" w:hAnsi="Times New Roman" w:cs="Times New Roman"/>
        </w:rPr>
        <w:t>9.6 Price Forecast</w:t>
      </w:r>
    </w:p>
    <w:p w14:paraId="4FA99652" w14:textId="77777777" w:rsidR="000431E1" w:rsidRDefault="00000000">
      <w:pPr>
        <w:spacing w:after="80"/>
        <w:jc w:val="both"/>
      </w:pPr>
      <w:r>
        <w:t xml:space="preserve">Price prediction will be treated as a supporting module rather than the sole basis for recommendations. Historical price, supply, season, weather, and lagged prices may be used. For commodities with insufficient price history, </w:t>
      </w:r>
      <w:proofErr w:type="spellStart"/>
      <w:r>
        <w:t>AgriWise</w:t>
      </w:r>
      <w:proofErr w:type="spellEnd"/>
      <w:r>
        <w:t xml:space="preserve"> will display current and historical prices without generating an unsupported forecast.</w:t>
      </w:r>
    </w:p>
    <w:p w14:paraId="37F8A23A" w14:textId="77777777" w:rsidR="000431E1" w:rsidRDefault="00000000">
      <w:pPr>
        <w:pStyle w:val="Heading1"/>
        <w:spacing w:before="200"/>
      </w:pPr>
      <w:r>
        <w:rPr>
          <w:rFonts w:ascii="Times New Roman" w:eastAsia="Times New Roman" w:hAnsi="Times New Roman" w:cs="Times New Roman"/>
        </w:rPr>
        <w:lastRenderedPageBreak/>
        <w:t>10. GIS AND MARKET RECOMMENDATION METHODOLOGY</w:t>
      </w:r>
    </w:p>
    <w:p w14:paraId="58746E20" w14:textId="77777777" w:rsidR="000431E1" w:rsidRDefault="00000000">
      <w:pPr>
        <w:pStyle w:val="Heading2"/>
        <w:spacing w:before="120" w:after="80"/>
      </w:pPr>
      <w:r>
        <w:rPr>
          <w:rFonts w:ascii="Times New Roman" w:eastAsia="Times New Roman" w:hAnsi="Times New Roman" w:cs="Times New Roman"/>
        </w:rPr>
        <w:t>10.1 Core GIS Layers</w:t>
      </w:r>
    </w:p>
    <w:tbl>
      <w:tblPr>
        <w:tblStyle w:val="TableGrid"/>
        <w:tblW w:w="0" w:type="auto"/>
        <w:jc w:val="center"/>
        <w:tblLook w:val="04A0" w:firstRow="1" w:lastRow="0" w:firstColumn="1" w:lastColumn="0" w:noHBand="0" w:noVBand="1"/>
      </w:tblPr>
      <w:tblGrid>
        <w:gridCol w:w="2592"/>
        <w:gridCol w:w="3168"/>
        <w:gridCol w:w="3600"/>
      </w:tblGrid>
      <w:tr w:rsidR="000431E1" w14:paraId="44DBEA4F" w14:textId="77777777">
        <w:trPr>
          <w:cantSplit/>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B1A06A" w14:textId="77777777" w:rsidR="000431E1" w:rsidRDefault="00000000">
            <w:pPr>
              <w:spacing w:after="0" w:line="240" w:lineRule="auto"/>
              <w:jc w:val="center"/>
            </w:pPr>
            <w:r>
              <w:rPr>
                <w:b/>
              </w:rPr>
              <w:t>Layer</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A63AD5F" w14:textId="77777777" w:rsidR="000431E1" w:rsidRDefault="00000000">
            <w:pPr>
              <w:spacing w:after="0" w:line="240" w:lineRule="auto"/>
              <w:jc w:val="center"/>
            </w:pPr>
            <w:r>
              <w:rPr>
                <w:b/>
              </w:rPr>
              <w:t>Suggested Geographic Unit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CFEC518" w14:textId="77777777" w:rsidR="000431E1" w:rsidRDefault="00000000">
            <w:pPr>
              <w:spacing w:after="0" w:line="240" w:lineRule="auto"/>
              <w:jc w:val="center"/>
            </w:pPr>
            <w:r>
              <w:rPr>
                <w:b/>
              </w:rPr>
              <w:t>Purpose</w:t>
            </w:r>
          </w:p>
        </w:tc>
      </w:tr>
      <w:tr w:rsidR="000431E1" w14:paraId="45063C1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3B8A234" w14:textId="77777777" w:rsidR="000431E1" w:rsidRDefault="00000000">
            <w:pPr>
              <w:spacing w:after="0" w:line="240" w:lineRule="auto"/>
            </w:pPr>
            <w:r>
              <w:t>Estimated Demand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D338600" w14:textId="77777777" w:rsidR="000431E1" w:rsidRDefault="00000000">
            <w:pPr>
              <w:spacing w:after="0" w:line="240" w:lineRule="auto"/>
            </w:pPr>
            <w:r>
              <w:t>City / Municipality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CA8710F" w14:textId="77777777" w:rsidR="000431E1" w:rsidRDefault="00000000">
            <w:pPr>
              <w:spacing w:after="0" w:line="240" w:lineRule="auto"/>
            </w:pPr>
            <w:r>
              <w:t>Shows expected consumption demand or demand index.</w:t>
            </w:r>
          </w:p>
        </w:tc>
      </w:tr>
      <w:tr w:rsidR="000431E1" w14:paraId="5AD62790"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B3C30EC" w14:textId="77777777" w:rsidR="000431E1" w:rsidRDefault="00000000">
            <w:pPr>
              <w:spacing w:after="0" w:line="240" w:lineRule="auto"/>
            </w:pPr>
            <w:r>
              <w:t>Forecast Production / Supply</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F2D9D28" w14:textId="77777777" w:rsidR="000431E1" w:rsidRDefault="00000000">
            <w:pPr>
              <w:spacing w:after="0" w:line="240" w:lineRule="auto"/>
            </w:pPr>
            <w:r>
              <w:t>Province or finest reliable official level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3F2F60D" w14:textId="77777777" w:rsidR="000431E1" w:rsidRDefault="00000000">
            <w:pPr>
              <w:spacing w:after="0" w:line="240" w:lineRule="auto"/>
            </w:pPr>
            <w:r>
              <w:t>Shows expected production/supply conditions.</w:t>
            </w:r>
          </w:p>
        </w:tc>
      </w:tr>
      <w:tr w:rsidR="000431E1" w14:paraId="052B5781"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4B8AD28" w14:textId="77777777" w:rsidR="000431E1" w:rsidRDefault="00000000">
            <w:pPr>
              <w:spacing w:after="0" w:line="240" w:lineRule="auto"/>
            </w:pPr>
            <w:r>
              <w:t>Demand-Supply Gap</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BD7BC50" w14:textId="77777777" w:rsidR="000431E1" w:rsidRDefault="00000000">
            <w:pPr>
              <w:spacing w:after="0" w:line="240" w:lineRule="auto"/>
            </w:pPr>
            <w:r>
              <w:t>City / Municipality using demand plus accessible-supply proxy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E60084D" w14:textId="77777777" w:rsidR="000431E1" w:rsidRDefault="00000000">
            <w:pPr>
              <w:spacing w:after="0" w:line="240" w:lineRule="auto"/>
            </w:pPr>
            <w:r>
              <w:t>Highlights high-opportunity and oversupply-risk areas.</w:t>
            </w:r>
          </w:p>
        </w:tc>
      </w:tr>
      <w:tr w:rsidR="000431E1" w14:paraId="303400F2"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AC8A80F" w14:textId="77777777" w:rsidR="000431E1" w:rsidRDefault="00000000">
            <w:pPr>
              <w:spacing w:after="0" w:line="240" w:lineRule="auto"/>
            </w:pPr>
            <w:r>
              <w:t>Market Prices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EE42A22" w14:textId="77777777" w:rsidR="000431E1" w:rsidRDefault="00000000">
            <w:pPr>
              <w:spacing w:after="0" w:line="240" w:lineRule="auto"/>
            </w:pPr>
            <w:r>
              <w:t>Market point / city where observations exist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2311660" w14:textId="77777777" w:rsidR="000431E1" w:rsidRDefault="00000000">
            <w:pPr>
              <w:spacing w:after="0" w:line="240" w:lineRule="auto"/>
            </w:pPr>
            <w:r>
              <w:t>Shows latest and historical market price.</w:t>
            </w:r>
          </w:p>
        </w:tc>
      </w:tr>
      <w:tr w:rsidR="000431E1" w14:paraId="21003A0B"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61513DD" w14:textId="77777777" w:rsidR="000431E1" w:rsidRDefault="00000000">
            <w:pPr>
              <w:spacing w:after="0" w:line="240" w:lineRule="auto"/>
            </w:pPr>
            <w:r>
              <w:t>Production Zones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A7EEDD" w14:textId="77777777" w:rsidR="000431E1" w:rsidRDefault="00000000">
            <w:pPr>
              <w:spacing w:after="0" w:line="240" w:lineRule="auto"/>
            </w:pPr>
            <w:r>
              <w:t>Province / municipality where source data exist</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834524" w14:textId="77777777" w:rsidR="000431E1" w:rsidRDefault="00000000">
            <w:pPr>
              <w:spacing w:after="0" w:line="240" w:lineRule="auto"/>
            </w:pPr>
            <w:r>
              <w:t>Displays crop-producing areas.</w:t>
            </w:r>
          </w:p>
        </w:tc>
      </w:tr>
      <w:tr w:rsidR="000431E1" w14:paraId="576989F8"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0BF6D4F" w14:textId="77777777" w:rsidR="000431E1" w:rsidRDefault="00000000">
            <w:pPr>
              <w:spacing w:after="0" w:line="240" w:lineRule="auto"/>
            </w:pPr>
            <w:r>
              <w:t>Weather Risk</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AD13F75" w14:textId="77777777" w:rsidR="000431E1" w:rsidRDefault="00000000">
            <w:pPr>
              <w:spacing w:after="0" w:line="240" w:lineRule="auto"/>
            </w:pPr>
            <w:r>
              <w:t>Regional or gridded/area forecast layer</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87C6632" w14:textId="77777777" w:rsidR="000431E1" w:rsidRDefault="00000000">
            <w:pPr>
              <w:spacing w:after="0" w:line="240" w:lineRule="auto"/>
            </w:pPr>
            <w:r>
              <w:t>Provides rainfall, heat, wind, or hazard context.</w:t>
            </w:r>
          </w:p>
        </w:tc>
      </w:tr>
      <w:tr w:rsidR="000431E1" w14:paraId="2EEB1DD6"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6DEC80A" w14:textId="77777777" w:rsidR="000431E1" w:rsidRDefault="00000000">
            <w:pPr>
              <w:spacing w:after="0" w:line="240" w:lineRule="auto"/>
            </w:pPr>
            <w:r>
              <w:t>Public Markets / Trading Posts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BACCC0D" w14:textId="77777777" w:rsidR="000431E1" w:rsidRDefault="00000000">
            <w:pPr>
              <w:spacing w:after="0" w:line="240" w:lineRule="auto"/>
            </w:pPr>
            <w:r>
              <w:t>Point locations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F1CCCD7" w14:textId="77777777" w:rsidR="000431E1" w:rsidRDefault="00000000">
            <w:pPr>
              <w:spacing w:after="0" w:line="240" w:lineRule="auto"/>
            </w:pPr>
            <w:r>
              <w:t>Provides destinations for market recommendation.</w:t>
            </w:r>
          </w:p>
        </w:tc>
      </w:tr>
      <w:tr w:rsidR="000431E1" w14:paraId="63FC4EEF" w14:textId="77777777">
        <w:trPr>
          <w:cantSplit/>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CE46A65" w14:textId="77777777" w:rsidR="000431E1" w:rsidRDefault="00000000">
            <w:pPr>
              <w:spacing w:after="0" w:line="240" w:lineRule="auto"/>
            </w:pPr>
            <w:r>
              <w:t>Travel Distance / Time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1D25B64" w14:textId="77777777" w:rsidR="000431E1" w:rsidRDefault="00000000">
            <w:pPr>
              <w:spacing w:after="0" w:line="240" w:lineRule="auto"/>
            </w:pPr>
            <w:r>
              <w:t>Origin-to-market route estimate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E08D5BB" w14:textId="77777777" w:rsidR="000431E1" w:rsidRDefault="00000000">
            <w:pPr>
              <w:spacing w:after="0" w:line="240" w:lineRule="auto"/>
            </w:pPr>
            <w:r>
              <w:t>Supports logistics-aware ranking.</w:t>
            </w:r>
          </w:p>
        </w:tc>
      </w:tr>
    </w:tbl>
    <w:p w14:paraId="616D0528" w14:textId="77777777" w:rsidR="000431E1" w:rsidRDefault="000431E1">
      <w:pPr>
        <w:spacing w:after="0" w:line="240" w:lineRule="auto"/>
      </w:pPr>
    </w:p>
    <w:p w14:paraId="2E6BC3AC" w14:textId="77777777" w:rsidR="000431E1" w:rsidRDefault="00000000">
      <w:pPr>
        <w:pStyle w:val="Heading2"/>
        <w:spacing w:before="120" w:after="80"/>
      </w:pPr>
      <w:r>
        <w:rPr>
          <w:rFonts w:ascii="Times New Roman" w:eastAsia="Times New Roman" w:hAnsi="Times New Roman" w:cs="Times New Roman"/>
        </w:rPr>
        <w:t>10.2 Market Opportunity Score</w:t>
      </w:r>
    </w:p>
    <w:p w14:paraId="773E65CA" w14:textId="77777777" w:rsidR="000431E1" w:rsidRDefault="00000000">
      <w:pPr>
        <w:spacing w:after="80"/>
        <w:jc w:val="both"/>
      </w:pPr>
      <w:r>
        <w:t>The system will rank candidate destinations using a normalized score rather than relying on demand alone. The initial score can combine: demand-supply gap, current/predicted price, distance or travel cost proxy, market accessibility, forecast confidence, and a perishability penalty. Tomato, for example, should receive a stronger distance/spoilage penalty than rice.</w:t>
      </w:r>
    </w:p>
    <w:p w14:paraId="2FD3DB16" w14:textId="77777777" w:rsidR="000431E1" w:rsidRDefault="00000000">
      <w:pPr>
        <w:spacing w:after="80"/>
        <w:jc w:val="both"/>
      </w:pPr>
      <w:r>
        <w:t>Opportunity Score = w1(Demand Gap) + w2(Price Potential) + w3(Market Accessibility) − w4(Distance/Cost) − w5(Spoilage Risk) − w6(Data Uncertainty). The weights will initially be set using expert judgment and sensitivity testing, then can be learned or calibrated later when real transaction outcomes become available.</w:t>
      </w:r>
    </w:p>
    <w:p w14:paraId="6D88B9A0" w14:textId="77777777" w:rsidR="000431E1" w:rsidRDefault="00000000">
      <w:pPr>
        <w:pStyle w:val="Heading2"/>
        <w:spacing w:before="120" w:after="80"/>
      </w:pPr>
      <w:r>
        <w:rPr>
          <w:rFonts w:ascii="Times New Roman" w:eastAsia="Times New Roman" w:hAnsi="Times New Roman" w:cs="Times New Roman"/>
        </w:rPr>
        <w:t>10.3 Map Classification</w:t>
      </w:r>
    </w:p>
    <w:tbl>
      <w:tblPr>
        <w:tblStyle w:val="TableGrid"/>
        <w:tblW w:w="0" w:type="auto"/>
        <w:jc w:val="center"/>
        <w:tblLook w:val="04A0" w:firstRow="1" w:lastRow="0" w:firstColumn="1" w:lastColumn="0" w:noHBand="0" w:noVBand="1"/>
      </w:tblPr>
      <w:tblGrid>
        <w:gridCol w:w="2448"/>
        <w:gridCol w:w="6912"/>
      </w:tblGrid>
      <w:tr w:rsidR="000431E1" w14:paraId="21C7F87B" w14:textId="77777777">
        <w:trPr>
          <w:cantSplit/>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14618C6" w14:textId="77777777" w:rsidR="000431E1" w:rsidRDefault="00000000">
            <w:pPr>
              <w:spacing w:after="0" w:line="240" w:lineRule="auto"/>
              <w:jc w:val="center"/>
            </w:pPr>
            <w:r>
              <w:rPr>
                <w:b/>
              </w:rPr>
              <w:t>Class</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9314243" w14:textId="77777777" w:rsidR="000431E1" w:rsidRDefault="00000000">
            <w:pPr>
              <w:spacing w:after="0" w:line="240" w:lineRule="auto"/>
              <w:jc w:val="center"/>
            </w:pPr>
            <w:r>
              <w:rPr>
                <w:b/>
              </w:rPr>
              <w:t>Interpretation</w:t>
            </w:r>
          </w:p>
        </w:tc>
      </w:tr>
      <w:tr w:rsidR="000431E1" w14:paraId="723479AB"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F944EFE" w14:textId="77777777" w:rsidR="000431E1" w:rsidRDefault="00000000">
            <w:pPr>
              <w:spacing w:after="0" w:line="240" w:lineRule="auto"/>
            </w:pPr>
            <w:r>
              <w:t>High Opportunity</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7A7249D" w14:textId="77777777" w:rsidR="000431E1" w:rsidRDefault="00000000">
            <w:pPr>
              <w:spacing w:after="0" w:line="240" w:lineRule="auto"/>
            </w:pPr>
            <w:r>
              <w:t>Estimated demand is relatively strong, accessible supply is limited/moderate, price conditions are favorable, and logistics are acceptable.</w:t>
            </w:r>
          </w:p>
        </w:tc>
      </w:tr>
      <w:tr w:rsidR="000431E1" w14:paraId="343C50B2"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22C7EC5" w14:textId="77777777" w:rsidR="000431E1" w:rsidRDefault="00000000">
            <w:pPr>
              <w:spacing w:after="0" w:line="240" w:lineRule="auto"/>
            </w:pPr>
            <w:r>
              <w:t>Moderate Opportunity</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00829E6" w14:textId="77777777" w:rsidR="000431E1" w:rsidRDefault="00000000">
            <w:pPr>
              <w:spacing w:after="0" w:line="240" w:lineRule="auto"/>
            </w:pPr>
            <w:r>
              <w:t>Demand and supply are closer to balance or other factors reduce attractiveness.</w:t>
            </w:r>
          </w:p>
        </w:tc>
      </w:tr>
      <w:tr w:rsidR="000431E1" w14:paraId="7CBA2ABE"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8F084F9" w14:textId="77777777" w:rsidR="000431E1" w:rsidRDefault="00000000">
            <w:pPr>
              <w:spacing w:after="0" w:line="240" w:lineRule="auto"/>
            </w:pPr>
            <w:r>
              <w:t>Oversupply Risk</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E2A02CD" w14:textId="77777777" w:rsidR="000431E1" w:rsidRDefault="00000000">
            <w:pPr>
              <w:spacing w:after="0" w:line="240" w:lineRule="auto"/>
            </w:pPr>
            <w:r>
              <w:t>Expected accessible supply is high relative to estimated demand or price conditions are unfavorable.</w:t>
            </w:r>
          </w:p>
        </w:tc>
      </w:tr>
      <w:tr w:rsidR="000431E1" w14:paraId="31D89E11" w14:textId="77777777">
        <w:trPr>
          <w:cantSplit/>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D06A4AD" w14:textId="77777777" w:rsidR="000431E1" w:rsidRDefault="00000000">
            <w:pPr>
              <w:spacing w:after="0" w:line="240" w:lineRule="auto"/>
            </w:pPr>
            <w:r>
              <w:t>Insufficient Data</w:t>
            </w:r>
          </w:p>
        </w:tc>
        <w:tc>
          <w:tcPr>
            <w:tcW w:w="691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2E838D1" w14:textId="77777777" w:rsidR="000431E1" w:rsidRDefault="00000000">
            <w:pPr>
              <w:spacing w:after="0" w:line="240" w:lineRule="auto"/>
            </w:pPr>
            <w:r>
              <w:t>Available data are not sufficient for a reliable classification; the system should not infer a result.</w:t>
            </w:r>
          </w:p>
        </w:tc>
      </w:tr>
    </w:tbl>
    <w:p w14:paraId="5E34BA7B" w14:textId="77777777" w:rsidR="000431E1" w:rsidRDefault="000431E1">
      <w:pPr>
        <w:spacing w:after="0" w:line="240" w:lineRule="auto"/>
      </w:pPr>
    </w:p>
    <w:p w14:paraId="27E2E564" w14:textId="77777777" w:rsidR="000431E1" w:rsidRDefault="00000000">
      <w:pPr>
        <w:pStyle w:val="Heading1"/>
        <w:spacing w:before="200"/>
      </w:pPr>
      <w:r>
        <w:rPr>
          <w:rFonts w:ascii="Times New Roman" w:eastAsia="Times New Roman" w:hAnsi="Times New Roman" w:cs="Times New Roman"/>
        </w:rPr>
        <w:lastRenderedPageBreak/>
        <w:t>11. AI CHATBOT DESIGN</w:t>
      </w:r>
    </w:p>
    <w:p w14:paraId="4686E599" w14:textId="77777777" w:rsidR="000431E1" w:rsidRDefault="00000000">
      <w:pPr>
        <w:pStyle w:val="Heading2"/>
        <w:spacing w:before="120" w:after="80"/>
      </w:pPr>
      <w:r>
        <w:rPr>
          <w:rFonts w:ascii="Times New Roman" w:eastAsia="Times New Roman" w:hAnsi="Times New Roman" w:cs="Times New Roman"/>
        </w:rPr>
        <w:t>11.1 Role of the Chatbot</w:t>
      </w:r>
    </w:p>
    <w:p w14:paraId="4023083B" w14:textId="77777777" w:rsidR="000431E1" w:rsidRDefault="00000000">
      <w:pPr>
        <w:spacing w:after="80"/>
        <w:jc w:val="both"/>
      </w:pPr>
      <w:r>
        <w:t>The chatbot is not intended to be a standalone generic agriculture chatbot. Its primary novelty is that it is context-aware: it can read the commodity, location, date range, forecast result, market ranking, and GIS layer currently selected by the user, then explain those results in plain language.</w:t>
      </w:r>
    </w:p>
    <w:p w14:paraId="1AFF9D9F" w14:textId="77777777" w:rsidR="000431E1" w:rsidRDefault="00000000">
      <w:pPr>
        <w:pStyle w:val="Heading2"/>
        <w:spacing w:before="120" w:after="80"/>
      </w:pPr>
      <w:r>
        <w:rPr>
          <w:rFonts w:ascii="Times New Roman" w:eastAsia="Times New Roman" w:hAnsi="Times New Roman" w:cs="Times New Roman"/>
        </w:rPr>
        <w:t>11.2 Recommended Data-Grounding Approach</w:t>
      </w:r>
    </w:p>
    <w:p w14:paraId="5B4E9C99" w14:textId="77777777" w:rsidR="000431E1" w:rsidRDefault="00000000">
      <w:pPr>
        <w:spacing w:after="80"/>
        <w:jc w:val="both"/>
      </w:pPr>
      <w:r>
        <w:t xml:space="preserve">A hybrid structured-retrieval and retrieval-augmented generation (RAG) approach is recommended. Structured questions—such as predicted demand, current price, forecast supply, or nearest markets—will be answered through </w:t>
      </w:r>
      <w:proofErr w:type="spellStart"/>
      <w:r>
        <w:t>AgriWise</w:t>
      </w:r>
      <w:proofErr w:type="spellEnd"/>
      <w:r>
        <w:t xml:space="preserve"> database/API functions. General agricultural guidance will be retrieved from a curated knowledge base of validated government crop guides, advisories, and frequently asked questions. The language model will generate the natural-language explanation only after retrieving the relevant information.</w:t>
      </w:r>
    </w:p>
    <w:p w14:paraId="71DA907E" w14:textId="77777777" w:rsidR="000431E1" w:rsidRDefault="00000000">
      <w:pPr>
        <w:pStyle w:val="Heading2"/>
        <w:spacing w:before="120" w:after="80"/>
      </w:pPr>
      <w:r>
        <w:rPr>
          <w:rFonts w:ascii="Times New Roman" w:eastAsia="Times New Roman" w:hAnsi="Times New Roman" w:cs="Times New Roman"/>
        </w:rPr>
        <w:t>11.3 Example Questions</w:t>
      </w:r>
    </w:p>
    <w:p w14:paraId="68E615BA" w14:textId="77777777" w:rsidR="000431E1" w:rsidRDefault="00000000">
      <w:pPr>
        <w:pStyle w:val="ListBullet"/>
        <w:spacing w:after="80"/>
        <w:jc w:val="both"/>
      </w:pPr>
      <w:r>
        <w:t>“Where should I sell my tomatoes?”</w:t>
      </w:r>
    </w:p>
    <w:p w14:paraId="5DDC6665" w14:textId="77777777" w:rsidR="000431E1" w:rsidRDefault="00000000">
      <w:pPr>
        <w:pStyle w:val="ListBullet"/>
        <w:spacing w:after="80"/>
        <w:jc w:val="both"/>
      </w:pPr>
      <w:r>
        <w:t>“What crops have high demand in Laguna next month?”</w:t>
      </w:r>
    </w:p>
    <w:p w14:paraId="6B512B1F" w14:textId="77777777" w:rsidR="000431E1" w:rsidRDefault="00000000">
      <w:pPr>
        <w:pStyle w:val="ListBullet"/>
        <w:spacing w:after="80"/>
        <w:jc w:val="both"/>
      </w:pPr>
      <w:r>
        <w:t>“What is the predicted demand for red onion in this municipality?”</w:t>
      </w:r>
    </w:p>
    <w:p w14:paraId="23F03CD3" w14:textId="77777777" w:rsidR="000431E1" w:rsidRDefault="00000000">
      <w:pPr>
        <w:pStyle w:val="ListBullet"/>
        <w:spacing w:after="80"/>
        <w:jc w:val="both"/>
      </w:pPr>
      <w:r>
        <w:t>“Why is tomato demand increasing here?”</w:t>
      </w:r>
    </w:p>
    <w:p w14:paraId="525A282B" w14:textId="77777777" w:rsidR="000431E1" w:rsidRDefault="00000000">
      <w:pPr>
        <w:pStyle w:val="ListBullet"/>
        <w:spacing w:after="80"/>
        <w:jc w:val="both"/>
      </w:pPr>
      <w:r>
        <w:t>“What is the current market price and when was it updated?”</w:t>
      </w:r>
    </w:p>
    <w:p w14:paraId="67C3D854" w14:textId="77777777" w:rsidR="000431E1" w:rsidRDefault="00000000">
      <w:pPr>
        <w:pStyle w:val="ListBullet"/>
        <w:spacing w:after="80"/>
        <w:jc w:val="both"/>
      </w:pPr>
      <w:r>
        <w:t>“Which nearby market has the strongest opportunity score?”</w:t>
      </w:r>
    </w:p>
    <w:p w14:paraId="5F4EFF22" w14:textId="77777777" w:rsidR="000431E1" w:rsidRDefault="00000000">
      <w:pPr>
        <w:pStyle w:val="ListBullet"/>
        <w:spacing w:after="80"/>
        <w:jc w:val="both"/>
      </w:pPr>
      <w:r>
        <w:t>“What crops are generally suitable for this season based on the available crop calendar and weather advisories?”</w:t>
      </w:r>
    </w:p>
    <w:p w14:paraId="749E956A" w14:textId="77777777" w:rsidR="000431E1" w:rsidRDefault="00000000">
      <w:pPr>
        <w:pStyle w:val="Heading2"/>
        <w:spacing w:before="120" w:after="80"/>
      </w:pPr>
      <w:r>
        <w:rPr>
          <w:rFonts w:ascii="Times New Roman" w:eastAsia="Times New Roman" w:hAnsi="Times New Roman" w:cs="Times New Roman"/>
        </w:rPr>
        <w:t>11.4 Chatbot Guardrails</w:t>
      </w:r>
    </w:p>
    <w:p w14:paraId="02D6EA17" w14:textId="77777777" w:rsidR="000431E1" w:rsidRDefault="00000000">
      <w:pPr>
        <w:pStyle w:val="ListBullet"/>
        <w:spacing w:after="80"/>
        <w:jc w:val="both"/>
      </w:pPr>
      <w:r>
        <w:t>Every forecast answer should include the forecast period, data date, and geographic level used.</w:t>
      </w:r>
    </w:p>
    <w:p w14:paraId="09DF1B19" w14:textId="77777777" w:rsidR="000431E1" w:rsidRDefault="00000000">
      <w:pPr>
        <w:pStyle w:val="ListBullet"/>
        <w:spacing w:after="80"/>
        <w:jc w:val="both"/>
      </w:pPr>
      <w:r>
        <w:t>The chatbot must distinguish observed data from model predictions and estimated demand.</w:t>
      </w:r>
    </w:p>
    <w:p w14:paraId="4F1F3E0A" w14:textId="77777777" w:rsidR="000431E1" w:rsidRDefault="00000000">
      <w:pPr>
        <w:pStyle w:val="ListBullet"/>
        <w:spacing w:after="80"/>
        <w:jc w:val="both"/>
      </w:pPr>
      <w:r>
        <w:t>It must not invent prices, production values, buyer commitments, or market locations.</w:t>
      </w:r>
    </w:p>
    <w:p w14:paraId="7C9BD9B1" w14:textId="77777777" w:rsidR="000431E1" w:rsidRDefault="00000000">
      <w:pPr>
        <w:pStyle w:val="ListBullet"/>
        <w:spacing w:after="80"/>
        <w:jc w:val="both"/>
      </w:pPr>
      <w:r>
        <w:t>When data are missing, stale, or outside CALABARZON, the chatbot should state the limitation rather than extrapolate silently.</w:t>
      </w:r>
    </w:p>
    <w:p w14:paraId="01FB4494" w14:textId="77777777" w:rsidR="000431E1" w:rsidRDefault="00000000">
      <w:pPr>
        <w:pStyle w:val="ListBullet"/>
        <w:spacing w:after="80"/>
        <w:jc w:val="both"/>
      </w:pPr>
      <w:r>
        <w:t>Agronomic recommendations should be framed as decision support and should defer to DA/LGU agricultural experts for site-specific planting or disease-management decisions.</w:t>
      </w:r>
    </w:p>
    <w:p w14:paraId="1F829D30" w14:textId="77777777" w:rsidR="000431E1" w:rsidRDefault="00000000">
      <w:pPr>
        <w:pStyle w:val="ListBullet"/>
        <w:spacing w:after="80"/>
        <w:jc w:val="both"/>
      </w:pPr>
      <w:r>
        <w:t>The chatbot should cite or name the underlying government source when answering data-based questions.</w:t>
      </w:r>
    </w:p>
    <w:p w14:paraId="70D4EF7D" w14:textId="77777777" w:rsidR="000431E1" w:rsidRDefault="00000000">
      <w:pPr>
        <w:pStyle w:val="Heading1"/>
        <w:spacing w:before="200"/>
      </w:pPr>
      <w:r>
        <w:rPr>
          <w:rFonts w:ascii="Times New Roman" w:eastAsia="Times New Roman" w:hAnsi="Times New Roman" w:cs="Times New Roman"/>
        </w:rPr>
        <w:t>12. DATA SOURCES AND DATA MANAGEMENT</w:t>
      </w:r>
    </w:p>
    <w:p w14:paraId="33F46FF8" w14:textId="77777777" w:rsidR="000431E1" w:rsidRDefault="00000000">
      <w:pPr>
        <w:spacing w:after="80"/>
        <w:jc w:val="both"/>
      </w:pPr>
      <w:proofErr w:type="spellStart"/>
      <w:r>
        <w:t>AgriWise</w:t>
      </w:r>
      <w:proofErr w:type="spellEnd"/>
      <w:r>
        <w:t xml:space="preserve"> will prioritize official Philippine government data and clearly document the source date, frequency, geographic resolution, and preprocessing performed on every dataset. Core inputs will include PSA population, geographic, crop, and supply-utilization statistics; DA Price Watch/Bantay </w:t>
      </w:r>
      <w:proofErr w:type="spellStart"/>
      <w:r>
        <w:t>Presyo</w:t>
      </w:r>
      <w:proofErr w:type="spellEnd"/>
      <w:r>
        <w:t xml:space="preserve"> market-price data; and PAGASA agriculture-weather products (Department of Agriculture, n.d.; PAGASA, n.d.-a, n.d.-b; PSA, n.d.-a, n.d.-b).</w:t>
      </w:r>
    </w:p>
    <w:tbl>
      <w:tblPr>
        <w:tblStyle w:val="TableGrid"/>
        <w:tblW w:w="0" w:type="auto"/>
        <w:jc w:val="center"/>
        <w:tblLook w:val="04A0" w:firstRow="1" w:lastRow="0" w:firstColumn="1" w:lastColumn="0" w:noHBand="0" w:noVBand="1"/>
      </w:tblPr>
      <w:tblGrid>
        <w:gridCol w:w="1836"/>
        <w:gridCol w:w="2857"/>
        <w:gridCol w:w="3266"/>
        <w:gridCol w:w="1659"/>
      </w:tblGrid>
      <w:tr w:rsidR="000431E1" w14:paraId="3D18F23A"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37843C0" w14:textId="77777777" w:rsidR="000431E1" w:rsidRDefault="00000000">
            <w:pPr>
              <w:spacing w:after="0" w:line="240" w:lineRule="auto"/>
              <w:jc w:val="center"/>
            </w:pPr>
            <w:r>
              <w:rPr>
                <w:b/>
              </w:rPr>
              <w:t>Source</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7CC019A" w14:textId="77777777" w:rsidR="000431E1" w:rsidRDefault="00000000">
            <w:pPr>
              <w:spacing w:after="0" w:line="240" w:lineRule="auto"/>
              <w:jc w:val="center"/>
            </w:pPr>
            <w:r>
              <w:rPr>
                <w:b/>
              </w:rPr>
              <w:t>Candidate Data</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8665D84" w14:textId="77777777" w:rsidR="000431E1" w:rsidRDefault="00000000">
            <w:pPr>
              <w:spacing w:after="0" w:line="240" w:lineRule="auto"/>
              <w:jc w:val="center"/>
            </w:pPr>
            <w:r>
              <w:rPr>
                <w:b/>
              </w:rPr>
              <w:t xml:space="preserve">Use in </w:t>
            </w:r>
            <w:proofErr w:type="spellStart"/>
            <w:r>
              <w:rPr>
                <w:b/>
              </w:rPr>
              <w:t>AgriWise</w:t>
            </w:r>
            <w:proofErr w:type="spellEnd"/>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A1E726F" w14:textId="77777777" w:rsidR="000431E1" w:rsidRDefault="00000000">
            <w:pPr>
              <w:spacing w:after="0" w:line="240" w:lineRule="auto"/>
              <w:jc w:val="center"/>
            </w:pPr>
            <w:r>
              <w:rPr>
                <w:b/>
              </w:rPr>
              <w:t>Expected Update Pattern</w:t>
            </w:r>
          </w:p>
        </w:tc>
      </w:tr>
      <w:tr w:rsidR="000431E1" w14:paraId="5B0531E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11761D" w14:textId="77777777" w:rsidR="000431E1" w:rsidRDefault="00000000">
            <w:pPr>
              <w:spacing w:after="0" w:line="240" w:lineRule="auto"/>
            </w:pPr>
            <w:r>
              <w:lastRenderedPageBreak/>
              <w:t>Philippine Statistics Authority (PSA)</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5ECDE40" w14:textId="77777777" w:rsidR="000431E1" w:rsidRDefault="00000000">
            <w:pPr>
              <w:spacing w:after="0" w:line="240" w:lineRule="auto"/>
            </w:pPr>
            <w:r>
              <w:t>2024 POPCEN, PSGC, crop production statistics, palay statistics, supply-utilization/consumption data, price/statistical tables</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16FB11" w14:textId="77777777" w:rsidR="000431E1" w:rsidRDefault="00000000">
            <w:pPr>
              <w:spacing w:after="0" w:line="240" w:lineRule="auto"/>
            </w:pPr>
            <w:r>
              <w:t>Population-based demand estimation, geographic identifiers, production history, consumption baselines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BAA9AE5" w14:textId="77777777" w:rsidR="000431E1" w:rsidRDefault="00000000">
            <w:pPr>
              <w:spacing w:after="0" w:line="240" w:lineRule="auto"/>
            </w:pPr>
            <w:r>
              <w:t>Annual / quarterly / periodic depending on dataset</w:t>
            </w:r>
          </w:p>
        </w:tc>
      </w:tr>
      <w:tr w:rsidR="000431E1" w14:paraId="771B22D3"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15989A5" w14:textId="77777777" w:rsidR="000431E1" w:rsidRDefault="00000000">
            <w:pPr>
              <w:spacing w:after="0" w:line="240" w:lineRule="auto"/>
            </w:pPr>
            <w:r>
              <w:t>Department of Agriculture (DA)</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026765" w14:textId="77777777" w:rsidR="000431E1" w:rsidRDefault="00000000">
            <w:pPr>
              <w:spacing w:after="0" w:line="240" w:lineRule="auto"/>
            </w:pPr>
            <w:r>
              <w:t xml:space="preserve">Bantay </w:t>
            </w:r>
            <w:proofErr w:type="spellStart"/>
            <w:r>
              <w:t>Presyo</w:t>
            </w:r>
            <w:proofErr w:type="spellEnd"/>
            <w:r>
              <w:t>, HVCDP information, market/trading-post information, commodity advisories</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E454942" w14:textId="77777777" w:rsidR="000431E1" w:rsidRDefault="00000000">
            <w:pPr>
              <w:spacing w:after="0" w:line="240" w:lineRule="auto"/>
            </w:pPr>
            <w:r>
              <w:t>Current/historical prices, market context, validated crop/market knowledge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3185254" w14:textId="77777777" w:rsidR="000431E1" w:rsidRDefault="00000000">
            <w:pPr>
              <w:spacing w:after="0" w:line="240" w:lineRule="auto"/>
            </w:pPr>
            <w:r>
              <w:t>Daily to periodic</w:t>
            </w:r>
          </w:p>
        </w:tc>
      </w:tr>
      <w:tr w:rsidR="000431E1" w14:paraId="17D7D5A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713EF56" w14:textId="77777777" w:rsidR="000431E1" w:rsidRDefault="00000000">
            <w:pPr>
              <w:spacing w:after="0" w:line="240" w:lineRule="auto"/>
            </w:pPr>
            <w:r>
              <w:t>DOST-PAGASA</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2D1ABA9" w14:textId="77777777" w:rsidR="000431E1" w:rsidRDefault="00000000">
            <w:pPr>
              <w:spacing w:after="0" w:line="240" w:lineRule="auto"/>
            </w:pPr>
            <w:r>
              <w:t xml:space="preserve">Farm Weather Forecast, 10-day regional </w:t>
            </w:r>
            <w:proofErr w:type="spellStart"/>
            <w:r>
              <w:t>agri</w:t>
            </w:r>
            <w:proofErr w:type="spellEnd"/>
            <w:r>
              <w:t>-weather, rainfall/temperature advisories</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0B317B6" w14:textId="77777777" w:rsidR="000431E1" w:rsidRDefault="00000000">
            <w:pPr>
              <w:spacing w:after="0" w:line="240" w:lineRule="auto"/>
            </w:pPr>
            <w:r>
              <w:t>Weather covariates and production/transport risk context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1A16621" w14:textId="77777777" w:rsidR="000431E1" w:rsidRDefault="00000000">
            <w:pPr>
              <w:spacing w:after="0" w:line="240" w:lineRule="auto"/>
            </w:pPr>
            <w:r>
              <w:t xml:space="preserve">Daily / </w:t>
            </w:r>
            <w:proofErr w:type="spellStart"/>
            <w:r>
              <w:t>dekadal</w:t>
            </w:r>
            <w:proofErr w:type="spellEnd"/>
            <w:r>
              <w:t xml:space="preserve"> / seasonal</w:t>
            </w:r>
          </w:p>
        </w:tc>
      </w:tr>
      <w:tr w:rsidR="000431E1" w14:paraId="7FE1AB8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E2B72EE" w14:textId="77777777" w:rsidR="000431E1" w:rsidRDefault="00000000">
            <w:pPr>
              <w:spacing w:after="0" w:line="240" w:lineRule="auto"/>
            </w:pPr>
            <w:r>
              <w:t>LGU / Municipal or City Agriculture Offices</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3E4EE72" w14:textId="77777777" w:rsidR="000431E1" w:rsidRDefault="00000000">
            <w:pPr>
              <w:spacing w:after="0" w:line="240" w:lineRule="auto"/>
            </w:pPr>
            <w:r>
              <w:t>Local crop calendar, market locations, farmer/production updates where available</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09C9163" w14:textId="77777777" w:rsidR="000431E1" w:rsidRDefault="00000000">
            <w:pPr>
              <w:spacing w:after="0" w:line="240" w:lineRule="auto"/>
            </w:pPr>
            <w:r>
              <w:t>Validation and finer local context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82541E" w14:textId="77777777" w:rsidR="000431E1" w:rsidRDefault="00000000">
            <w:pPr>
              <w:spacing w:after="0" w:line="240" w:lineRule="auto"/>
            </w:pPr>
            <w:r>
              <w:t>As provided</w:t>
            </w:r>
          </w:p>
        </w:tc>
      </w:tr>
      <w:tr w:rsidR="000431E1" w14:paraId="55C8F5E0"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F7D854E" w14:textId="77777777" w:rsidR="000431E1" w:rsidRDefault="00000000">
            <w:pPr>
              <w:spacing w:after="0" w:line="240" w:lineRule="auto"/>
            </w:pPr>
            <w:r>
              <w:t>OpenStreetMap or validated local GIS points</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D6FAFB7" w14:textId="77777777" w:rsidR="000431E1" w:rsidRDefault="00000000">
            <w:pPr>
              <w:spacing w:after="0" w:line="240" w:lineRule="auto"/>
            </w:pPr>
            <w:r>
              <w:t>Road network and market points where permitted and verified</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0B4EA08" w14:textId="77777777" w:rsidR="000431E1" w:rsidRDefault="00000000">
            <w:pPr>
              <w:spacing w:after="0" w:line="240" w:lineRule="auto"/>
            </w:pPr>
            <w:r>
              <w:t>Basemap, distance, market search and accessibility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782F39F" w14:textId="77777777" w:rsidR="000431E1" w:rsidRDefault="00000000">
            <w:pPr>
              <w:spacing w:after="0" w:line="240" w:lineRule="auto"/>
            </w:pPr>
            <w:r>
              <w:t>Periodic</w:t>
            </w:r>
          </w:p>
        </w:tc>
      </w:tr>
      <w:tr w:rsidR="000431E1" w14:paraId="057DF0FD"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98D676C" w14:textId="77777777" w:rsidR="000431E1" w:rsidRDefault="00000000">
            <w:pPr>
              <w:spacing w:after="0" w:line="240" w:lineRule="auto"/>
            </w:pPr>
            <w:proofErr w:type="spellStart"/>
            <w:r>
              <w:t>AgriWise</w:t>
            </w:r>
            <w:proofErr w:type="spellEnd"/>
            <w:r>
              <w:t xml:space="preserve"> Derived Data</w:t>
            </w:r>
          </w:p>
        </w:tc>
        <w:tc>
          <w:tcPr>
            <w:tcW w:w="29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0C553ED" w14:textId="77777777" w:rsidR="000431E1" w:rsidRDefault="00000000">
            <w:pPr>
              <w:spacing w:after="0" w:line="240" w:lineRule="auto"/>
            </w:pPr>
            <w:r>
              <w:t>Forecasts, opportunity scores, confidence indicators, model metrics</w:t>
            </w:r>
          </w:p>
        </w:tc>
        <w:tc>
          <w:tcPr>
            <w:tcW w:w="35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D31A60F" w14:textId="77777777" w:rsidR="000431E1" w:rsidRDefault="00000000">
            <w:pPr>
              <w:spacing w:after="0" w:line="240" w:lineRule="auto"/>
            </w:pPr>
            <w:r>
              <w:t>Application output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4BC43B3" w14:textId="77777777" w:rsidR="000431E1" w:rsidRDefault="00000000">
            <w:pPr>
              <w:spacing w:after="0" w:line="240" w:lineRule="auto"/>
            </w:pPr>
            <w:r>
              <w:t>Regenerated whenever source data/model are updated</w:t>
            </w:r>
          </w:p>
        </w:tc>
      </w:tr>
    </w:tbl>
    <w:p w14:paraId="4B92CDE9" w14:textId="77777777" w:rsidR="000431E1" w:rsidRDefault="000431E1">
      <w:pPr>
        <w:spacing w:after="0" w:line="240" w:lineRule="auto"/>
      </w:pPr>
    </w:p>
    <w:p w14:paraId="59F23FBB" w14:textId="77777777" w:rsidR="000431E1" w:rsidRDefault="00000000">
      <w:pPr>
        <w:pStyle w:val="Heading2"/>
        <w:spacing w:before="120" w:after="80"/>
      </w:pPr>
      <w:r>
        <w:rPr>
          <w:rFonts w:ascii="Times New Roman" w:eastAsia="Times New Roman" w:hAnsi="Times New Roman" w:cs="Times New Roman"/>
        </w:rPr>
        <w:t>12.1 Data Preparation</w:t>
      </w:r>
    </w:p>
    <w:p w14:paraId="3D83CBD7" w14:textId="77777777" w:rsidR="000431E1" w:rsidRDefault="00000000">
      <w:pPr>
        <w:pStyle w:val="ListBullet"/>
        <w:spacing w:after="80"/>
        <w:jc w:val="both"/>
      </w:pPr>
      <w:r>
        <w:t>Standardize commodity names, units (e.g., metric tons, kilograms), geographic codes, dates, and market names.</w:t>
      </w:r>
    </w:p>
    <w:p w14:paraId="042FC7F5" w14:textId="77777777" w:rsidR="000431E1" w:rsidRDefault="00000000">
      <w:pPr>
        <w:pStyle w:val="ListBullet"/>
        <w:spacing w:after="80"/>
        <w:jc w:val="both"/>
      </w:pPr>
      <w:r>
        <w:t>Use PSA PSGC identifiers as the primary geographic keys where possible.</w:t>
      </w:r>
    </w:p>
    <w:p w14:paraId="3816B51B" w14:textId="77777777" w:rsidR="000431E1" w:rsidRDefault="00000000">
      <w:pPr>
        <w:pStyle w:val="ListBullet"/>
        <w:spacing w:after="80"/>
        <w:jc w:val="both"/>
      </w:pPr>
      <w:r>
        <w:t>Handle missing values through documented rules; do not interpolate large gaps without flagging them.</w:t>
      </w:r>
    </w:p>
    <w:p w14:paraId="5A2EA200" w14:textId="77777777" w:rsidR="000431E1" w:rsidRDefault="00000000">
      <w:pPr>
        <w:pStyle w:val="ListBullet"/>
        <w:spacing w:after="80"/>
        <w:jc w:val="both"/>
      </w:pPr>
      <w:r>
        <w:t>Create lagged variables, seasonal/month features, rolling averages, and weather summaries for forecasting.</w:t>
      </w:r>
    </w:p>
    <w:p w14:paraId="4A09C7FF" w14:textId="77777777" w:rsidR="000431E1" w:rsidRDefault="00000000">
      <w:pPr>
        <w:pStyle w:val="ListBullet"/>
        <w:spacing w:after="80"/>
        <w:jc w:val="both"/>
      </w:pPr>
      <w:r>
        <w:t>Retain source provenance fields so each forecast can be traced to the dataset version used.</w:t>
      </w:r>
    </w:p>
    <w:p w14:paraId="744A4DFC" w14:textId="77777777" w:rsidR="000431E1" w:rsidRDefault="00000000">
      <w:pPr>
        <w:pStyle w:val="ListBullet"/>
        <w:spacing w:after="80"/>
        <w:jc w:val="both"/>
      </w:pPr>
      <w:r>
        <w:t>Publish a data freshness indicator in the interface.</w:t>
      </w:r>
    </w:p>
    <w:p w14:paraId="619EC045" w14:textId="77777777" w:rsidR="000431E1" w:rsidRDefault="00000000">
      <w:pPr>
        <w:pStyle w:val="Heading2"/>
        <w:spacing w:before="120" w:after="80"/>
      </w:pPr>
      <w:r>
        <w:rPr>
          <w:rFonts w:ascii="Times New Roman" w:eastAsia="Times New Roman" w:hAnsi="Times New Roman" w:cs="Times New Roman"/>
        </w:rPr>
        <w:t>12.2 Data Governance</w:t>
      </w:r>
    </w:p>
    <w:p w14:paraId="2242FD7F" w14:textId="77777777" w:rsidR="000431E1" w:rsidRDefault="00000000">
      <w:pPr>
        <w:spacing w:after="80"/>
        <w:jc w:val="both"/>
      </w:pPr>
      <w:r>
        <w:t xml:space="preserve">The initial prototype will focus on public, aggregated, non-personal data. If future versions collect farmer profiles, precise farm coordinates, transactions, or contact information, </w:t>
      </w:r>
      <w:proofErr w:type="spellStart"/>
      <w:r>
        <w:t>AgriWise</w:t>
      </w:r>
      <w:proofErr w:type="spellEnd"/>
      <w:r>
        <w:t xml:space="preserve"> must implement explicit consent, data minimization, role-based access, retention rules, and compliance with the Data Privacy Act of 2012 and applicable regulations (Republic Act No. 10173, 2012).</w:t>
      </w:r>
    </w:p>
    <w:p w14:paraId="7F03B039" w14:textId="77777777" w:rsidR="000431E1" w:rsidRDefault="00000000">
      <w:pPr>
        <w:pStyle w:val="Heading1"/>
        <w:spacing w:before="200"/>
      </w:pPr>
      <w:r>
        <w:rPr>
          <w:rFonts w:ascii="Times New Roman" w:eastAsia="Times New Roman" w:hAnsi="Times New Roman" w:cs="Times New Roman"/>
        </w:rPr>
        <w:lastRenderedPageBreak/>
        <w:t>13. PROPOSED SYSTEM ARCHITECTURE</w:t>
      </w:r>
    </w:p>
    <w:p w14:paraId="4B8C78A9" w14:textId="77777777" w:rsidR="000431E1" w:rsidRDefault="00000000">
      <w:pPr>
        <w:spacing w:after="80"/>
        <w:jc w:val="both"/>
      </w:pPr>
      <w:r>
        <w:t>The proposed architecture separates the user interface, API/business logic, forecasting services, geospatial database, and external data ingestion. This separation allows the team to update models and datasets without tightly coupling them to the front-end map.</w:t>
      </w:r>
    </w:p>
    <w:p w14:paraId="66FDD245" w14:textId="77777777" w:rsidR="000431E1" w:rsidRDefault="00000000">
      <w:pPr>
        <w:keepLines/>
        <w:spacing w:before="80" w:after="80"/>
      </w:pPr>
      <w:r>
        <w:t>Figure 2 presents the proposed high-level architecture and the flow of verified data from source ingestion to forecasting, mapping, chatbot explanation, and user interaction.</w:t>
      </w:r>
    </w:p>
    <w:p w14:paraId="327889F8" w14:textId="77777777" w:rsidR="000431E1" w:rsidRDefault="00000000">
      <w:pPr>
        <w:keepNext/>
        <w:spacing w:before="80" w:after="60"/>
        <w:jc w:val="center"/>
      </w:pPr>
      <w:r>
        <w:rPr>
          <w:noProof/>
        </w:rPr>
        <w:drawing>
          <wp:inline distT="0" distB="0" distL="0" distR="0" wp14:anchorId="6B798F3E" wp14:editId="317927D9">
            <wp:extent cx="5715000" cy="195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wise_architecture.png"/>
                    <pic:cNvPicPr/>
                  </pic:nvPicPr>
                  <pic:blipFill>
                    <a:blip r:embed="rId9"/>
                    <a:stretch>
                      <a:fillRect/>
                    </a:stretch>
                  </pic:blipFill>
                  <pic:spPr>
                    <a:xfrm>
                      <a:off x="0" y="0"/>
                      <a:ext cx="5715000" cy="1952625"/>
                    </a:xfrm>
                    <a:prstGeom prst="rect">
                      <a:avLst/>
                    </a:prstGeom>
                  </pic:spPr>
                </pic:pic>
              </a:graphicData>
            </a:graphic>
          </wp:inline>
        </w:drawing>
      </w:r>
    </w:p>
    <w:p w14:paraId="5551ADF5" w14:textId="77777777" w:rsidR="000431E1" w:rsidRDefault="00000000">
      <w:pPr>
        <w:keepLines/>
        <w:spacing w:after="120"/>
      </w:pPr>
      <w:r>
        <w:rPr>
          <w:b/>
        </w:rPr>
        <w:t>Figure 2</w:t>
      </w:r>
      <w:r>
        <w:rPr>
          <w:i/>
        </w:rPr>
        <w:t xml:space="preserve">. Proposed </w:t>
      </w:r>
      <w:proofErr w:type="spellStart"/>
      <w:r>
        <w:rPr>
          <w:i/>
        </w:rPr>
        <w:t>AgriWise</w:t>
      </w:r>
      <w:proofErr w:type="spellEnd"/>
      <w:r>
        <w:rPr>
          <w:i/>
        </w:rPr>
        <w:t xml:space="preserve"> System Architecture</w:t>
      </w:r>
    </w:p>
    <w:tbl>
      <w:tblPr>
        <w:tblStyle w:val="TableGrid"/>
        <w:tblW w:w="0" w:type="auto"/>
        <w:jc w:val="center"/>
        <w:tblLook w:val="04A0" w:firstRow="1" w:lastRow="0" w:firstColumn="1" w:lastColumn="0" w:noHBand="0" w:noVBand="1"/>
      </w:tblPr>
      <w:tblGrid>
        <w:gridCol w:w="1936"/>
        <w:gridCol w:w="3321"/>
        <w:gridCol w:w="4361"/>
      </w:tblGrid>
      <w:tr w:rsidR="000431E1" w14:paraId="5B22A5FB" w14:textId="77777777">
        <w:trPr>
          <w:cantSplit/>
          <w:tblHeader/>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98B790E" w14:textId="77777777" w:rsidR="000431E1" w:rsidRDefault="00000000">
            <w:pPr>
              <w:spacing w:after="0" w:line="240" w:lineRule="auto"/>
              <w:jc w:val="center"/>
            </w:pPr>
            <w:r>
              <w:rPr>
                <w:b/>
              </w:rPr>
              <w:t>Architecture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6AFDAE3" w14:textId="77777777" w:rsidR="000431E1" w:rsidRDefault="00000000">
            <w:pPr>
              <w:spacing w:after="0" w:line="240" w:lineRule="auto"/>
              <w:jc w:val="center"/>
            </w:pPr>
            <w:r>
              <w:rPr>
                <w:b/>
              </w:rPr>
              <w:t>Components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6D1746" w14:textId="77777777" w:rsidR="000431E1" w:rsidRDefault="00000000">
            <w:pPr>
              <w:spacing w:after="0" w:line="240" w:lineRule="auto"/>
              <w:jc w:val="center"/>
            </w:pPr>
            <w:r>
              <w:rPr>
                <w:b/>
              </w:rPr>
              <w:t>Responsibility</w:t>
            </w:r>
          </w:p>
        </w:tc>
      </w:tr>
      <w:tr w:rsidR="000431E1" w14:paraId="2177A384"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B4667F2" w14:textId="77777777" w:rsidR="000431E1" w:rsidRDefault="00000000">
            <w:pPr>
              <w:spacing w:after="0" w:line="240" w:lineRule="auto"/>
            </w:pPr>
            <w:r>
              <w:t>1. User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70E9FFB" w14:textId="77777777" w:rsidR="000431E1" w:rsidRDefault="00000000">
            <w:pPr>
              <w:spacing w:after="0" w:line="240" w:lineRule="auto"/>
            </w:pPr>
            <w:r>
              <w:t>Farmers, cooperatives, traders, LGUs, DA users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71C3DB2" w14:textId="77777777" w:rsidR="000431E1" w:rsidRDefault="00000000">
            <w:pPr>
              <w:spacing w:after="0" w:line="240" w:lineRule="auto"/>
            </w:pPr>
            <w:r>
              <w:t>Access dashboards, maps, recommendations, and chatbot.</w:t>
            </w:r>
          </w:p>
        </w:tc>
      </w:tr>
      <w:tr w:rsidR="000431E1" w14:paraId="3EC0E2FA"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C8CE3B" w14:textId="77777777" w:rsidR="000431E1" w:rsidRDefault="00000000">
            <w:pPr>
              <w:spacing w:after="0" w:line="240" w:lineRule="auto"/>
            </w:pPr>
            <w:r>
              <w:t>2. Web Frontend</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9C67A8" w14:textId="77777777" w:rsidR="000431E1" w:rsidRDefault="00000000">
            <w:pPr>
              <w:spacing w:after="0" w:line="240" w:lineRule="auto"/>
            </w:pPr>
            <w:r>
              <w:t>React/TypeScript interface; Leaflet GIS components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4150AE" w14:textId="77777777" w:rsidR="000431E1" w:rsidRDefault="00000000">
            <w:pPr>
              <w:spacing w:after="0" w:line="240" w:lineRule="auto"/>
            </w:pPr>
            <w:r>
              <w:t>User interface, map interaction, charts, filters, responsive views.</w:t>
            </w:r>
          </w:p>
        </w:tc>
      </w:tr>
      <w:tr w:rsidR="000431E1" w14:paraId="5F2E5CE6"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8D05A67" w14:textId="77777777" w:rsidR="000431E1" w:rsidRDefault="00000000">
            <w:pPr>
              <w:spacing w:after="0" w:line="240" w:lineRule="auto"/>
            </w:pPr>
            <w:r>
              <w:t>3. Application/API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C28E321" w14:textId="77777777" w:rsidR="000431E1" w:rsidRDefault="00000000">
            <w:pPr>
              <w:spacing w:after="0" w:line="240" w:lineRule="auto"/>
            </w:pPr>
            <w:proofErr w:type="spellStart"/>
            <w:r>
              <w:t>FastAPI</w:t>
            </w:r>
            <w:proofErr w:type="spellEnd"/>
            <w:r>
              <w:t xml:space="preserve"> endpoints; authentication and validation</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79E4E4C" w14:textId="77777777" w:rsidR="000431E1" w:rsidRDefault="00000000">
            <w:pPr>
              <w:spacing w:after="0" w:line="240" w:lineRule="auto"/>
            </w:pPr>
            <w:r>
              <w:t>Serves forecasts, market rankings, chatbot tools, data metadata, and administrative actions.</w:t>
            </w:r>
          </w:p>
        </w:tc>
      </w:tr>
      <w:tr w:rsidR="000431E1" w14:paraId="29297FF5"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0AED29A" w14:textId="77777777" w:rsidR="000431E1" w:rsidRDefault="00000000">
            <w:pPr>
              <w:spacing w:after="0" w:line="240" w:lineRule="auto"/>
            </w:pPr>
            <w:r>
              <w:t>4. Analytics / ML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DD218C4" w14:textId="77777777" w:rsidR="000431E1" w:rsidRDefault="00000000">
            <w:pPr>
              <w:spacing w:after="0" w:line="240" w:lineRule="auto"/>
            </w:pPr>
            <w:r>
              <w:t>Python forecasting pipeline; model registry; scoring service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00CE13C" w14:textId="77777777" w:rsidR="000431E1" w:rsidRDefault="00000000">
            <w:pPr>
              <w:spacing w:after="0" w:line="240" w:lineRule="auto"/>
            </w:pPr>
            <w:r>
              <w:t>Demand estimation, production/supply forecast, price forecast, opportunity score, confidence metrics.</w:t>
            </w:r>
          </w:p>
        </w:tc>
      </w:tr>
      <w:tr w:rsidR="000431E1" w14:paraId="7E8C0AED"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81EA695" w14:textId="77777777" w:rsidR="000431E1" w:rsidRDefault="00000000">
            <w:pPr>
              <w:spacing w:after="0" w:line="240" w:lineRule="auto"/>
            </w:pPr>
            <w:r>
              <w:t>5. Chatbot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AE96E09" w14:textId="77777777" w:rsidR="000431E1" w:rsidRDefault="00000000">
            <w:pPr>
              <w:spacing w:after="0" w:line="240" w:lineRule="auto"/>
            </w:pPr>
            <w:r>
              <w:t>Gemini API or configurable LLM + RAG/tool-calling logic</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82F02D2" w14:textId="77777777" w:rsidR="000431E1" w:rsidRDefault="00000000">
            <w:pPr>
              <w:spacing w:after="0" w:line="240" w:lineRule="auto"/>
            </w:pPr>
            <w:r>
              <w:t xml:space="preserve">Retrieves </w:t>
            </w:r>
            <w:proofErr w:type="spellStart"/>
            <w:r>
              <w:t>AgriWise</w:t>
            </w:r>
            <w:proofErr w:type="spellEnd"/>
            <w:r>
              <w:t xml:space="preserve"> structured data and curated knowledge, then explains results.</w:t>
            </w:r>
          </w:p>
        </w:tc>
      </w:tr>
      <w:tr w:rsidR="000431E1" w14:paraId="68AADA84"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D8C21BA" w14:textId="77777777" w:rsidR="000431E1" w:rsidRDefault="00000000">
            <w:pPr>
              <w:spacing w:after="0" w:line="240" w:lineRule="auto"/>
            </w:pPr>
            <w:r>
              <w:t>6. Data / GIS Layer</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3F6D1AE" w14:textId="77777777" w:rsidR="000431E1" w:rsidRDefault="00000000">
            <w:pPr>
              <w:spacing w:after="0" w:line="240" w:lineRule="auto"/>
            </w:pPr>
            <w:r>
              <w:t xml:space="preserve">PostgreSQL + </w:t>
            </w:r>
            <w:proofErr w:type="spellStart"/>
            <w:r>
              <w:t>PostGIS</w:t>
            </w:r>
            <w:proofErr w:type="spellEnd"/>
            <w:r>
              <w:t xml:space="preserve">; forecast tables; </w:t>
            </w:r>
            <w:proofErr w:type="spellStart"/>
            <w:r>
              <w:t>GeoJSON</w:t>
            </w:r>
            <w:proofErr w:type="spellEnd"/>
            <w:r>
              <w:t>; document knowledge base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ED6FCBF" w14:textId="77777777" w:rsidR="000431E1" w:rsidRDefault="00000000">
            <w:pPr>
              <w:spacing w:after="0" w:line="240" w:lineRule="auto"/>
            </w:pPr>
            <w:r>
              <w:t>Stores geographic features, market points, source data, forecasts, and provenance.</w:t>
            </w:r>
          </w:p>
        </w:tc>
      </w:tr>
      <w:tr w:rsidR="000431E1" w14:paraId="55314097" w14:textId="77777777">
        <w:trPr>
          <w:cantSplit/>
          <w:jc w:val="center"/>
        </w:trPr>
        <w:tc>
          <w:tcPr>
            <w:tcW w:w="194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D8DDD74" w14:textId="77777777" w:rsidR="000431E1" w:rsidRDefault="00000000">
            <w:pPr>
              <w:spacing w:after="0" w:line="240" w:lineRule="auto"/>
            </w:pPr>
            <w:r>
              <w:t>7. External Sources</w:t>
            </w:r>
          </w:p>
        </w:tc>
        <w:tc>
          <w:tcPr>
            <w:tcW w:w="338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675B3BC" w14:textId="77777777" w:rsidR="000431E1" w:rsidRDefault="00000000">
            <w:pPr>
              <w:spacing w:after="0" w:line="240" w:lineRule="auto"/>
            </w:pPr>
            <w:r>
              <w:t>PSA, DA, PAGASA, LGU, validated GIS sources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C7D123C" w14:textId="77777777" w:rsidR="000431E1" w:rsidRDefault="00000000">
            <w:pPr>
              <w:spacing w:after="0" w:line="240" w:lineRule="auto"/>
            </w:pPr>
            <w:r>
              <w:t>Provide population, production, price, weather, market, and advisory data.</w:t>
            </w:r>
          </w:p>
        </w:tc>
      </w:tr>
    </w:tbl>
    <w:p w14:paraId="5D87D4EB" w14:textId="77777777" w:rsidR="000431E1" w:rsidRDefault="000431E1">
      <w:pPr>
        <w:spacing w:after="0" w:line="240" w:lineRule="auto"/>
      </w:pPr>
    </w:p>
    <w:p w14:paraId="3F002312" w14:textId="77777777" w:rsidR="000431E1" w:rsidRDefault="00000000">
      <w:pPr>
        <w:pStyle w:val="Heading2"/>
        <w:spacing w:before="120" w:after="80"/>
      </w:pPr>
      <w:r>
        <w:rPr>
          <w:rFonts w:ascii="Times New Roman" w:eastAsia="Times New Roman" w:hAnsi="Times New Roman" w:cs="Times New Roman"/>
        </w:rPr>
        <w:t>13.1 High-Level Data Flow</w:t>
      </w:r>
    </w:p>
    <w:p w14:paraId="034E525E" w14:textId="77777777" w:rsidR="000431E1" w:rsidRDefault="00000000">
      <w:pPr>
        <w:spacing w:after="80"/>
        <w:ind w:left="360" w:hanging="360"/>
        <w:jc w:val="both"/>
      </w:pPr>
      <w:r>
        <w:t>1. Official/public datasets are ingested manually or through scheduled source-specific data pipelines.</w:t>
      </w:r>
    </w:p>
    <w:p w14:paraId="6EBA980B" w14:textId="77777777" w:rsidR="000431E1" w:rsidRDefault="00000000">
      <w:pPr>
        <w:spacing w:after="80"/>
        <w:ind w:left="360" w:hanging="360"/>
        <w:jc w:val="both"/>
      </w:pPr>
      <w:r>
        <w:t>2. Data are validated, standardized, geocoded, and stored with provenance metadata.</w:t>
      </w:r>
    </w:p>
    <w:p w14:paraId="0767CB2C" w14:textId="77777777" w:rsidR="000431E1" w:rsidRDefault="00000000">
      <w:pPr>
        <w:spacing w:after="80"/>
        <w:ind w:left="360" w:hanging="360"/>
        <w:jc w:val="both"/>
      </w:pPr>
      <w:r>
        <w:t>3. The forecasting pipeline trains/updates approved commodity models and saves forecast outputs and error metrics.</w:t>
      </w:r>
    </w:p>
    <w:p w14:paraId="33EA140D" w14:textId="77777777" w:rsidR="000431E1" w:rsidRDefault="00000000">
      <w:pPr>
        <w:spacing w:after="80"/>
        <w:ind w:left="360" w:hanging="360"/>
        <w:jc w:val="both"/>
      </w:pPr>
      <w:r>
        <w:t>4. The API exposes forecast and geospatial data to the dashboard and map.</w:t>
      </w:r>
    </w:p>
    <w:p w14:paraId="361011FC" w14:textId="77777777" w:rsidR="000431E1" w:rsidRDefault="00000000">
      <w:pPr>
        <w:spacing w:after="80"/>
        <w:ind w:left="360" w:hanging="360"/>
        <w:jc w:val="both"/>
      </w:pPr>
      <w:r>
        <w:lastRenderedPageBreak/>
        <w:t>5. The market-recommendation service combines forecasts with market locations and logistics factors.</w:t>
      </w:r>
    </w:p>
    <w:p w14:paraId="218ED388" w14:textId="77777777" w:rsidR="000431E1" w:rsidRDefault="00000000">
      <w:pPr>
        <w:spacing w:after="80"/>
        <w:ind w:left="360" w:hanging="360"/>
        <w:jc w:val="both"/>
      </w:pPr>
      <w:r>
        <w:t>6. The chatbot calls the same API functions and RAG knowledge base so its explanation matches the data shown on screen.</w:t>
      </w:r>
    </w:p>
    <w:p w14:paraId="7F55B9DB" w14:textId="77777777" w:rsidR="000431E1" w:rsidRDefault="00000000">
      <w:pPr>
        <w:pStyle w:val="Heading1"/>
        <w:spacing w:before="200"/>
      </w:pPr>
      <w:r>
        <w:rPr>
          <w:rFonts w:ascii="Times New Roman" w:eastAsia="Times New Roman" w:hAnsi="Times New Roman" w:cs="Times New Roman"/>
        </w:rPr>
        <w:t>14. TECHNOLOGY STACK</w:t>
      </w:r>
    </w:p>
    <w:p w14:paraId="16C80245" w14:textId="77777777" w:rsidR="000431E1" w:rsidRDefault="00000000">
      <w:pPr>
        <w:spacing w:after="120"/>
      </w:pPr>
      <w:r>
        <w:t xml:space="preserve">The proposed stack favors lightweight, well-documented technologies that support geospatial data, rapid API development, interactive web mapping, and structured AI retrieval. The implementation can use Leaflet for the GIS interface, </w:t>
      </w:r>
      <w:proofErr w:type="spellStart"/>
      <w:r>
        <w:t>PostGIS</w:t>
      </w:r>
      <w:proofErr w:type="spellEnd"/>
      <w:r>
        <w:t xml:space="preserve"> for spatial storage and queries, </w:t>
      </w:r>
      <w:proofErr w:type="spellStart"/>
      <w:r>
        <w:t>FastAPI</w:t>
      </w:r>
      <w:proofErr w:type="spellEnd"/>
      <w:r>
        <w:t xml:space="preserve"> for application services, and Gemini structured-output capabilities for controlled chatbot/tool responses (</w:t>
      </w:r>
      <w:proofErr w:type="spellStart"/>
      <w:r>
        <w:t>FastAPI</w:t>
      </w:r>
      <w:proofErr w:type="spellEnd"/>
      <w:r>
        <w:t xml:space="preserve">, n.d.; Google, n.d.; Leaflet, n.d.; </w:t>
      </w:r>
      <w:proofErr w:type="spellStart"/>
      <w:r>
        <w:t>PostGIS</w:t>
      </w:r>
      <w:proofErr w:type="spellEnd"/>
      <w:r>
        <w:t xml:space="preserve"> Project, n.d.).</w:t>
      </w:r>
    </w:p>
    <w:tbl>
      <w:tblPr>
        <w:tblStyle w:val="TableGrid"/>
        <w:tblW w:w="0" w:type="auto"/>
        <w:jc w:val="center"/>
        <w:tblLook w:val="04A0" w:firstRow="1" w:lastRow="0" w:firstColumn="1" w:lastColumn="0" w:noHBand="0" w:noVBand="1"/>
      </w:tblPr>
      <w:tblGrid>
        <w:gridCol w:w="1851"/>
        <w:gridCol w:w="3412"/>
        <w:gridCol w:w="4355"/>
      </w:tblGrid>
      <w:tr w:rsidR="000431E1" w14:paraId="2BD41EF6" w14:textId="77777777">
        <w:trPr>
          <w:cantSplit/>
          <w:tblHeade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20BC059" w14:textId="77777777" w:rsidR="000431E1" w:rsidRDefault="00000000">
            <w:pPr>
              <w:spacing w:after="0" w:line="240" w:lineRule="auto"/>
              <w:jc w:val="center"/>
            </w:pPr>
            <w:r>
              <w:rPr>
                <w:b/>
              </w:rPr>
              <w:t>Layer</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7DEE168" w14:textId="77777777" w:rsidR="000431E1" w:rsidRDefault="00000000">
            <w:pPr>
              <w:spacing w:after="0" w:line="240" w:lineRule="auto"/>
              <w:jc w:val="center"/>
            </w:pPr>
            <w:r>
              <w:rPr>
                <w:b/>
              </w:rPr>
              <w:t>Recommended Technology</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C7A5322" w14:textId="77777777" w:rsidR="000431E1" w:rsidRDefault="00000000">
            <w:pPr>
              <w:spacing w:after="0" w:line="240" w:lineRule="auto"/>
              <w:jc w:val="center"/>
            </w:pPr>
            <w:r>
              <w:rPr>
                <w:b/>
              </w:rPr>
              <w:t>Reason for Selection</w:t>
            </w:r>
          </w:p>
        </w:tc>
      </w:tr>
      <w:tr w:rsidR="000431E1" w14:paraId="13A05E1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B49485" w14:textId="77777777" w:rsidR="000431E1" w:rsidRDefault="00000000">
            <w:pPr>
              <w:spacing w:after="0" w:line="240" w:lineRule="auto"/>
            </w:pPr>
            <w:r>
              <w:t>Frontend</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1B25AEE" w14:textId="77777777" w:rsidR="000431E1" w:rsidRDefault="00000000">
            <w:pPr>
              <w:spacing w:after="0" w:line="240" w:lineRule="auto"/>
            </w:pPr>
            <w:r>
              <w:t>React + TypeScript + Vite</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257212B" w14:textId="77777777" w:rsidR="000431E1" w:rsidRDefault="00000000">
            <w:pPr>
              <w:spacing w:after="0" w:line="240" w:lineRule="auto"/>
            </w:pPr>
            <w:r>
              <w:t>Fast development, reusable components, strong ecosystem for hackathon web applications.</w:t>
            </w:r>
          </w:p>
        </w:tc>
      </w:tr>
      <w:tr w:rsidR="000431E1" w14:paraId="78AA12BF"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A47632B" w14:textId="77777777" w:rsidR="000431E1" w:rsidRDefault="00000000">
            <w:pPr>
              <w:spacing w:after="0" w:line="240" w:lineRule="auto"/>
            </w:pPr>
            <w:r>
              <w:t>GIS Map</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FB419EC" w14:textId="77777777" w:rsidR="000431E1" w:rsidRDefault="00000000">
            <w:pPr>
              <w:spacing w:after="0" w:line="240" w:lineRule="auto"/>
            </w:pPr>
            <w:r>
              <w:t xml:space="preserve">Leaflet + OpenStreetMap-compatible tiles / </w:t>
            </w:r>
            <w:proofErr w:type="spellStart"/>
            <w:r>
              <w:t>GeoJSON</w:t>
            </w:r>
            <w:proofErr w:type="spellEnd"/>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B536081" w14:textId="77777777" w:rsidR="000431E1" w:rsidRDefault="00000000">
            <w:pPr>
              <w:spacing w:after="0" w:line="240" w:lineRule="auto"/>
            </w:pPr>
            <w:r>
              <w:t xml:space="preserve">Lightweight interactive map support, markers, polygons, layers, and </w:t>
            </w:r>
            <w:proofErr w:type="spellStart"/>
            <w:r>
              <w:t>GeoJSON</w:t>
            </w:r>
            <w:proofErr w:type="spellEnd"/>
            <w:r>
              <w:t>.</w:t>
            </w:r>
          </w:p>
        </w:tc>
      </w:tr>
      <w:tr w:rsidR="000431E1" w14:paraId="7714E3AB"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F9E1A28" w14:textId="77777777" w:rsidR="000431E1" w:rsidRDefault="00000000">
            <w:pPr>
              <w:spacing w:after="0" w:line="240" w:lineRule="auto"/>
            </w:pPr>
            <w:r>
              <w:t>Backend API</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F5E323E" w14:textId="77777777" w:rsidR="000431E1" w:rsidRDefault="00000000">
            <w:pPr>
              <w:spacing w:after="0" w:line="240" w:lineRule="auto"/>
            </w:pPr>
            <w:r>
              <w:t xml:space="preserve">Python </w:t>
            </w:r>
            <w:proofErr w:type="spellStart"/>
            <w:r>
              <w:t>FastAPI</w:t>
            </w:r>
            <w:proofErr w:type="spellEnd"/>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BA59D4" w14:textId="77777777" w:rsidR="000431E1" w:rsidRDefault="00000000">
            <w:pPr>
              <w:spacing w:after="0" w:line="240" w:lineRule="auto"/>
            </w:pPr>
            <w:r>
              <w:t>Convenient integration with forecasting/ML code, validation, asynchronous API support, and automatic API documentation.</w:t>
            </w:r>
          </w:p>
        </w:tc>
      </w:tr>
      <w:tr w:rsidR="000431E1" w14:paraId="7C467D83"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76F0629" w14:textId="77777777" w:rsidR="000431E1" w:rsidRDefault="00000000">
            <w:pPr>
              <w:spacing w:after="0" w:line="240" w:lineRule="auto"/>
            </w:pPr>
            <w:r>
              <w:t>Database</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94C5A96" w14:textId="77777777" w:rsidR="000431E1" w:rsidRDefault="00000000">
            <w:pPr>
              <w:spacing w:after="0" w:line="240" w:lineRule="auto"/>
            </w:pPr>
            <w:r>
              <w:t xml:space="preserve">PostgreSQL + </w:t>
            </w:r>
            <w:proofErr w:type="spellStart"/>
            <w:r>
              <w:t>PostGIS</w:t>
            </w:r>
            <w:proofErr w:type="spellEnd"/>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13C2AE6" w14:textId="77777777" w:rsidR="000431E1" w:rsidRDefault="00000000">
            <w:pPr>
              <w:spacing w:after="0" w:line="240" w:lineRule="auto"/>
            </w:pPr>
            <w:r>
              <w:t>Stores relational and geospatial data and supports spatial queries such as nearest markets and distance operations.</w:t>
            </w:r>
          </w:p>
        </w:tc>
      </w:tr>
      <w:tr w:rsidR="000431E1" w14:paraId="5946529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74A0121" w14:textId="77777777" w:rsidR="000431E1" w:rsidRDefault="00000000">
            <w:pPr>
              <w:spacing w:after="0" w:line="240" w:lineRule="auto"/>
            </w:pPr>
            <w:r>
              <w:t>Forecasting / ML</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D1A1BA4" w14:textId="77777777" w:rsidR="000431E1" w:rsidRDefault="00000000">
            <w:pPr>
              <w:spacing w:after="0" w:line="240" w:lineRule="auto"/>
            </w:pPr>
            <w:r>
              <w:t xml:space="preserve">pandas, NumPy, scikit-learn, </w:t>
            </w:r>
            <w:proofErr w:type="spellStart"/>
            <w:r>
              <w:t>statsmodels</w:t>
            </w:r>
            <w:proofErr w:type="spellEnd"/>
            <w:r>
              <w:t xml:space="preserve">, </w:t>
            </w:r>
            <w:proofErr w:type="spellStart"/>
            <w:r>
              <w:t>XGBoost</w:t>
            </w:r>
            <w:proofErr w:type="spellEnd"/>
            <w:r>
              <w:t>-compatible gradient boosting</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DA33573" w14:textId="77777777" w:rsidR="000431E1" w:rsidRDefault="00000000">
            <w:pPr>
              <w:spacing w:after="0" w:line="240" w:lineRule="auto"/>
            </w:pPr>
            <w:r>
              <w:t>Supports preprocessing, baselines, time-series models, regression models, and evaluation.</w:t>
            </w:r>
          </w:p>
        </w:tc>
      </w:tr>
      <w:tr w:rsidR="000431E1" w14:paraId="5C7009A2"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9DA840D" w14:textId="77777777" w:rsidR="000431E1" w:rsidRDefault="00000000">
            <w:pPr>
              <w:spacing w:after="0" w:line="240" w:lineRule="auto"/>
            </w:pPr>
            <w:r>
              <w:t>Chatbot</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F08DED5" w14:textId="77777777" w:rsidR="000431E1" w:rsidRDefault="00000000">
            <w:pPr>
              <w:spacing w:after="0" w:line="240" w:lineRule="auto"/>
            </w:pPr>
            <w:r>
              <w:t>Gemini API (provider can be swapped) + structured retrieval/RAG</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25971D0" w14:textId="77777777" w:rsidR="000431E1" w:rsidRDefault="00000000">
            <w:pPr>
              <w:spacing w:after="0" w:line="240" w:lineRule="auto"/>
            </w:pPr>
            <w:r>
              <w:t>Supports natural-language explanation while retaining a controllable data-retrieval layer.</w:t>
            </w:r>
          </w:p>
        </w:tc>
      </w:tr>
      <w:tr w:rsidR="000431E1" w14:paraId="501857B0"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12E7A38" w14:textId="77777777" w:rsidR="000431E1" w:rsidRDefault="00000000">
            <w:pPr>
              <w:spacing w:after="0" w:line="240" w:lineRule="auto"/>
            </w:pPr>
            <w:r>
              <w:t>Charts</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F13A589" w14:textId="77777777" w:rsidR="000431E1" w:rsidRDefault="00000000">
            <w:pPr>
              <w:spacing w:after="0" w:line="240" w:lineRule="auto"/>
            </w:pPr>
            <w:r>
              <w:t>Recharts or Chart.js</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FC267E4" w14:textId="77777777" w:rsidR="000431E1" w:rsidRDefault="00000000">
            <w:pPr>
              <w:spacing w:after="0" w:line="240" w:lineRule="auto"/>
            </w:pPr>
            <w:r>
              <w:t>Forecast trend and comparison visualization.</w:t>
            </w:r>
          </w:p>
        </w:tc>
      </w:tr>
      <w:tr w:rsidR="000431E1" w14:paraId="63081039"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0E8EE2D" w14:textId="77777777" w:rsidR="000431E1" w:rsidRDefault="00000000">
            <w:pPr>
              <w:spacing w:after="0" w:line="240" w:lineRule="auto"/>
            </w:pPr>
            <w:r>
              <w:t>Deployment</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061C20" w14:textId="77777777" w:rsidR="000431E1" w:rsidRDefault="00000000">
            <w:pPr>
              <w:spacing w:after="0" w:line="240" w:lineRule="auto"/>
            </w:pPr>
            <w:r>
              <w:t>Frontend static host + containerized/backend cloud service + managed PostgreSQL</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C71C10D" w14:textId="77777777" w:rsidR="000431E1" w:rsidRDefault="00000000">
            <w:pPr>
              <w:spacing w:after="0" w:line="240" w:lineRule="auto"/>
            </w:pPr>
            <w:r>
              <w:t>Separates services and enables low-cost prototype deployment.</w:t>
            </w:r>
          </w:p>
        </w:tc>
      </w:tr>
      <w:tr w:rsidR="000431E1" w14:paraId="024157DE" w14:textId="77777777">
        <w:trPr>
          <w:cantSplit/>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7634854" w14:textId="77777777" w:rsidR="000431E1" w:rsidRDefault="00000000">
            <w:pPr>
              <w:spacing w:after="0" w:line="240" w:lineRule="auto"/>
            </w:pPr>
            <w:r>
              <w:t>Version Control</w:t>
            </w:r>
          </w:p>
        </w:tc>
        <w:tc>
          <w:tcPr>
            <w:tcW w:w="345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6DA8E64" w14:textId="77777777" w:rsidR="000431E1" w:rsidRDefault="00000000">
            <w:pPr>
              <w:spacing w:after="0" w:line="240" w:lineRule="auto"/>
            </w:pPr>
            <w:r>
              <w:t>Git + GitHub</w:t>
            </w:r>
          </w:p>
        </w:tc>
        <w:tc>
          <w:tcPr>
            <w:tcW w:w="44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9955DEE" w14:textId="77777777" w:rsidR="000431E1" w:rsidRDefault="00000000">
            <w:pPr>
              <w:spacing w:after="0" w:line="240" w:lineRule="auto"/>
            </w:pPr>
            <w:r>
              <w:t>Team collaboration, issue tracking, version history, and deployment integration.</w:t>
            </w:r>
          </w:p>
        </w:tc>
      </w:tr>
    </w:tbl>
    <w:p w14:paraId="1FD4A269" w14:textId="77777777" w:rsidR="000431E1" w:rsidRDefault="000431E1">
      <w:pPr>
        <w:spacing w:after="0" w:line="240" w:lineRule="auto"/>
      </w:pPr>
    </w:p>
    <w:p w14:paraId="3B6769EB" w14:textId="77777777" w:rsidR="000431E1" w:rsidRDefault="00000000">
      <w:pPr>
        <w:pStyle w:val="Heading1"/>
        <w:spacing w:before="200"/>
      </w:pPr>
      <w:r>
        <w:rPr>
          <w:rFonts w:ascii="Times New Roman" w:eastAsia="Times New Roman" w:hAnsi="Times New Roman" w:cs="Times New Roman"/>
        </w:rPr>
        <w:t>15. FUNCTIONAL REQUIREMENTS</w:t>
      </w:r>
    </w:p>
    <w:tbl>
      <w:tblPr>
        <w:tblStyle w:val="TableGrid"/>
        <w:tblW w:w="0" w:type="auto"/>
        <w:jc w:val="center"/>
        <w:tblLook w:val="04A0" w:firstRow="1" w:lastRow="0" w:firstColumn="1" w:lastColumn="0" w:noHBand="0" w:noVBand="1"/>
      </w:tblPr>
      <w:tblGrid>
        <w:gridCol w:w="1152"/>
        <w:gridCol w:w="8208"/>
      </w:tblGrid>
      <w:tr w:rsidR="000431E1" w14:paraId="1EAEE789" w14:textId="77777777">
        <w:trPr>
          <w:cantSplit/>
          <w:tblHeader/>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95729B3" w14:textId="77777777" w:rsidR="000431E1" w:rsidRDefault="00000000">
            <w:pPr>
              <w:spacing w:after="0" w:line="240" w:lineRule="auto"/>
              <w:jc w:val="center"/>
            </w:pPr>
            <w:r>
              <w:rPr>
                <w:b/>
              </w:rPr>
              <w:t>ID</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FE77CE2" w14:textId="77777777" w:rsidR="000431E1" w:rsidRDefault="00000000">
            <w:pPr>
              <w:spacing w:after="0" w:line="240" w:lineRule="auto"/>
              <w:jc w:val="center"/>
            </w:pPr>
            <w:r>
              <w:rPr>
                <w:b/>
              </w:rPr>
              <w:t>Requirement</w:t>
            </w:r>
          </w:p>
        </w:tc>
      </w:tr>
      <w:tr w:rsidR="000431E1" w14:paraId="3F73FB67"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6F528F2" w14:textId="77777777" w:rsidR="000431E1" w:rsidRDefault="00000000">
            <w:pPr>
              <w:spacing w:after="0" w:line="240" w:lineRule="auto"/>
            </w:pPr>
            <w:r>
              <w:t>FR-01</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6308BE6" w14:textId="77777777" w:rsidR="000431E1" w:rsidRDefault="00000000">
            <w:pPr>
              <w:spacing w:after="0" w:line="240" w:lineRule="auto"/>
            </w:pPr>
            <w:r>
              <w:t>The system shall allow users to select a supported commodity and a CALABARZON location.</w:t>
            </w:r>
          </w:p>
        </w:tc>
      </w:tr>
      <w:tr w:rsidR="000431E1" w14:paraId="60E073DA"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F807A34" w14:textId="77777777" w:rsidR="000431E1" w:rsidRDefault="00000000">
            <w:pPr>
              <w:spacing w:after="0" w:line="240" w:lineRule="auto"/>
            </w:pPr>
            <w:r>
              <w:t>FR-02</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EDD0A49" w14:textId="77777777" w:rsidR="000431E1" w:rsidRDefault="00000000">
            <w:pPr>
              <w:spacing w:after="0" w:line="240" w:lineRule="auto"/>
            </w:pPr>
            <w:r>
              <w:t>The system shall display the latest available data date and forecast period.</w:t>
            </w:r>
          </w:p>
        </w:tc>
      </w:tr>
      <w:tr w:rsidR="000431E1" w14:paraId="78DA8DAC"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DC94A2A" w14:textId="77777777" w:rsidR="000431E1" w:rsidRDefault="00000000">
            <w:pPr>
              <w:spacing w:after="0" w:line="240" w:lineRule="auto"/>
            </w:pPr>
            <w:r>
              <w:t>FR-03</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E2EEA2D" w14:textId="77777777" w:rsidR="000431E1" w:rsidRDefault="00000000">
            <w:pPr>
              <w:spacing w:after="0" w:line="240" w:lineRule="auto"/>
            </w:pPr>
            <w:r>
              <w:t>The system shall display next-month estimated demand and a three-month outlook.</w:t>
            </w:r>
          </w:p>
        </w:tc>
      </w:tr>
      <w:tr w:rsidR="000431E1" w14:paraId="29B24C9F"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379EAB4" w14:textId="77777777" w:rsidR="000431E1" w:rsidRDefault="00000000">
            <w:pPr>
              <w:spacing w:after="0" w:line="240" w:lineRule="auto"/>
            </w:pPr>
            <w:r>
              <w:lastRenderedPageBreak/>
              <w:t>FR-04</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72DF8E6" w14:textId="77777777" w:rsidR="000431E1" w:rsidRDefault="00000000">
            <w:pPr>
              <w:spacing w:after="0" w:line="240" w:lineRule="auto"/>
            </w:pPr>
            <w:r>
              <w:t>The system shall display forecast or estimated supply/production at the available geographic resolution.</w:t>
            </w:r>
          </w:p>
        </w:tc>
      </w:tr>
      <w:tr w:rsidR="000431E1" w14:paraId="30C6E4B6"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8324B06" w14:textId="77777777" w:rsidR="000431E1" w:rsidRDefault="00000000">
            <w:pPr>
              <w:spacing w:after="0" w:line="240" w:lineRule="auto"/>
            </w:pPr>
            <w:r>
              <w:t>FR-05</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750828" w14:textId="77777777" w:rsidR="000431E1" w:rsidRDefault="00000000">
            <w:pPr>
              <w:spacing w:after="0" w:line="240" w:lineRule="auto"/>
            </w:pPr>
            <w:r>
              <w:t>The system shall calculate and display a demand-supply gap or equivalent opportunity indicator.</w:t>
            </w:r>
          </w:p>
        </w:tc>
      </w:tr>
      <w:tr w:rsidR="000431E1" w14:paraId="523A27CC"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940EF76" w14:textId="77777777" w:rsidR="000431E1" w:rsidRDefault="00000000">
            <w:pPr>
              <w:spacing w:after="0" w:line="240" w:lineRule="auto"/>
            </w:pPr>
            <w:r>
              <w:t>FR-06</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B2F5770" w14:textId="77777777" w:rsidR="000431E1" w:rsidRDefault="00000000">
            <w:pPr>
              <w:spacing w:after="0" w:line="240" w:lineRule="auto"/>
            </w:pPr>
            <w:r>
              <w:t>The GIS shall support demand, supply, gap, price, weather, production, and market layers where data exist.</w:t>
            </w:r>
          </w:p>
        </w:tc>
      </w:tr>
      <w:tr w:rsidR="000431E1" w14:paraId="3F340C6F"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C159B39" w14:textId="77777777" w:rsidR="000431E1" w:rsidRDefault="00000000">
            <w:pPr>
              <w:spacing w:after="0" w:line="240" w:lineRule="auto"/>
            </w:pPr>
            <w:r>
              <w:t>FR-07</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F09295" w14:textId="77777777" w:rsidR="000431E1" w:rsidRDefault="00000000">
            <w:pPr>
              <w:spacing w:after="0" w:line="240" w:lineRule="auto"/>
            </w:pPr>
            <w:r>
              <w:t>The system shall classify areas as high opportunity, moderate opportunity, oversupply risk, or insufficient data.</w:t>
            </w:r>
          </w:p>
        </w:tc>
      </w:tr>
      <w:tr w:rsidR="000431E1" w14:paraId="23220DA4"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ACDE1E7" w14:textId="77777777" w:rsidR="000431E1" w:rsidRDefault="00000000">
            <w:pPr>
              <w:spacing w:after="0" w:line="240" w:lineRule="auto"/>
            </w:pPr>
            <w:r>
              <w:t>FR-08</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760441E" w14:textId="77777777" w:rsidR="000431E1" w:rsidRDefault="00000000">
            <w:pPr>
              <w:spacing w:after="0" w:line="240" w:lineRule="auto"/>
            </w:pPr>
            <w:r>
              <w:t>The system shall identify nearby market/trading locations and rank candidate destinations.</w:t>
            </w:r>
          </w:p>
        </w:tc>
      </w:tr>
      <w:tr w:rsidR="000431E1" w14:paraId="2325E5CD"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C71FEC7" w14:textId="77777777" w:rsidR="000431E1" w:rsidRDefault="00000000">
            <w:pPr>
              <w:spacing w:after="0" w:line="240" w:lineRule="auto"/>
            </w:pPr>
            <w:r>
              <w:t>FR-09</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C480CF4" w14:textId="77777777" w:rsidR="000431E1" w:rsidRDefault="00000000">
            <w:pPr>
              <w:spacing w:after="0" w:line="240" w:lineRule="auto"/>
            </w:pPr>
            <w:r>
              <w:t>The system shall display current/historical price data and predicted price only when model/data quality requirements are met.</w:t>
            </w:r>
          </w:p>
        </w:tc>
      </w:tr>
      <w:tr w:rsidR="000431E1" w14:paraId="353C92A7"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FEDB85E" w14:textId="77777777" w:rsidR="000431E1" w:rsidRDefault="00000000">
            <w:pPr>
              <w:spacing w:after="0" w:line="240" w:lineRule="auto"/>
            </w:pPr>
            <w:r>
              <w:t>FR-10</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DC6F89D" w14:textId="77777777" w:rsidR="000431E1" w:rsidRDefault="00000000">
            <w:pPr>
              <w:spacing w:after="0" w:line="240" w:lineRule="auto"/>
            </w:pPr>
            <w:r>
              <w:t>The chatbot shall retrieve structured forecast data before answering forecast-specific questions.</w:t>
            </w:r>
          </w:p>
        </w:tc>
      </w:tr>
      <w:tr w:rsidR="000431E1" w14:paraId="2DF65DCE"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FD2CE8E" w14:textId="77777777" w:rsidR="000431E1" w:rsidRDefault="00000000">
            <w:pPr>
              <w:spacing w:after="0" w:line="240" w:lineRule="auto"/>
            </w:pPr>
            <w:r>
              <w:t>FR-11</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4B1F24" w14:textId="77777777" w:rsidR="000431E1" w:rsidRDefault="00000000">
            <w:pPr>
              <w:spacing w:after="0" w:line="240" w:lineRule="auto"/>
            </w:pPr>
            <w:r>
              <w:t>The chatbot shall state data sources, forecast dates, and important limitations.</w:t>
            </w:r>
          </w:p>
        </w:tc>
      </w:tr>
      <w:tr w:rsidR="000431E1" w14:paraId="347F5B75"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F796460" w14:textId="77777777" w:rsidR="000431E1" w:rsidRDefault="00000000">
            <w:pPr>
              <w:spacing w:after="0" w:line="240" w:lineRule="auto"/>
            </w:pPr>
            <w:r>
              <w:t>FR-12</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F0CAE16" w14:textId="77777777" w:rsidR="000431E1" w:rsidRDefault="00000000">
            <w:pPr>
              <w:spacing w:after="0" w:line="240" w:lineRule="auto"/>
            </w:pPr>
            <w:r>
              <w:t>Authorized administrators shall be able to update data and regenerate forecasts through a controlled workflow.</w:t>
            </w:r>
          </w:p>
        </w:tc>
      </w:tr>
      <w:tr w:rsidR="000431E1" w14:paraId="7879DDBE"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4E46CB3" w14:textId="77777777" w:rsidR="000431E1" w:rsidRDefault="00000000">
            <w:pPr>
              <w:spacing w:after="0" w:line="240" w:lineRule="auto"/>
            </w:pPr>
            <w:r>
              <w:t>FR-13</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A2AD6A9" w14:textId="77777777" w:rsidR="000431E1" w:rsidRDefault="00000000">
            <w:pPr>
              <w:spacing w:after="0" w:line="240" w:lineRule="auto"/>
            </w:pPr>
            <w:r>
              <w:t>The system shall retain model evaluation metrics and forecast provenance.</w:t>
            </w:r>
          </w:p>
        </w:tc>
      </w:tr>
      <w:tr w:rsidR="000431E1" w14:paraId="51270F17" w14:textId="77777777">
        <w:trPr>
          <w:cantSplit/>
          <w:jc w:val="center"/>
        </w:trPr>
        <w:tc>
          <w:tcPr>
            <w:tcW w:w="115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63CC5BF" w14:textId="77777777" w:rsidR="000431E1" w:rsidRDefault="00000000">
            <w:pPr>
              <w:spacing w:after="0" w:line="240" w:lineRule="auto"/>
            </w:pPr>
            <w:r>
              <w:t>FR-14</w:t>
            </w:r>
          </w:p>
        </w:tc>
        <w:tc>
          <w:tcPr>
            <w:tcW w:w="820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47B16D1" w14:textId="77777777" w:rsidR="000431E1" w:rsidRDefault="00000000">
            <w:pPr>
              <w:spacing w:after="0" w:line="240" w:lineRule="auto"/>
            </w:pPr>
            <w:r>
              <w:t>The system shall support comparison between selected commodities and/or locations.</w:t>
            </w:r>
          </w:p>
        </w:tc>
      </w:tr>
    </w:tbl>
    <w:p w14:paraId="627AC3EA" w14:textId="77777777" w:rsidR="000431E1" w:rsidRDefault="000431E1">
      <w:pPr>
        <w:spacing w:after="0" w:line="240" w:lineRule="auto"/>
      </w:pPr>
    </w:p>
    <w:p w14:paraId="1ABACAB1" w14:textId="77777777" w:rsidR="000431E1" w:rsidRDefault="00000000">
      <w:pPr>
        <w:pStyle w:val="Heading1"/>
        <w:spacing w:before="200"/>
      </w:pPr>
      <w:r>
        <w:rPr>
          <w:rFonts w:ascii="Times New Roman" w:eastAsia="Times New Roman" w:hAnsi="Times New Roman" w:cs="Times New Roman"/>
        </w:rPr>
        <w:t>16. NON-FUNCTIONAL REQUIREMENTS</w:t>
      </w:r>
    </w:p>
    <w:tbl>
      <w:tblPr>
        <w:tblStyle w:val="TableGrid"/>
        <w:tblW w:w="0" w:type="auto"/>
        <w:jc w:val="center"/>
        <w:tblLook w:val="04A0" w:firstRow="1" w:lastRow="0" w:firstColumn="1" w:lastColumn="0" w:noHBand="0" w:noVBand="1"/>
      </w:tblPr>
      <w:tblGrid>
        <w:gridCol w:w="2088"/>
        <w:gridCol w:w="7272"/>
      </w:tblGrid>
      <w:tr w:rsidR="000431E1" w14:paraId="3A4C84C4" w14:textId="77777777">
        <w:trPr>
          <w:cantSplit/>
          <w:tblHeader/>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AFEA43F" w14:textId="77777777" w:rsidR="000431E1" w:rsidRDefault="00000000">
            <w:pPr>
              <w:spacing w:after="0" w:line="240" w:lineRule="auto"/>
              <w:jc w:val="center"/>
            </w:pPr>
            <w:r>
              <w:rPr>
                <w:b/>
              </w:rPr>
              <w:t>Area</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5EFC459" w14:textId="77777777" w:rsidR="000431E1" w:rsidRDefault="00000000">
            <w:pPr>
              <w:spacing w:after="0" w:line="240" w:lineRule="auto"/>
              <w:jc w:val="center"/>
            </w:pPr>
            <w:r>
              <w:rPr>
                <w:b/>
              </w:rPr>
              <w:t>Requirement</w:t>
            </w:r>
          </w:p>
        </w:tc>
      </w:tr>
      <w:tr w:rsidR="000431E1" w14:paraId="62DDD8A9"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48E2567" w14:textId="77777777" w:rsidR="000431E1" w:rsidRDefault="00000000">
            <w:pPr>
              <w:spacing w:after="0" w:line="240" w:lineRule="auto"/>
            </w:pPr>
            <w:r>
              <w:t>Usability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3D9DDB" w14:textId="77777777" w:rsidR="000431E1" w:rsidRDefault="00000000">
            <w:pPr>
              <w:spacing w:after="0" w:line="240" w:lineRule="auto"/>
            </w:pPr>
            <w:r>
              <w:t>The primary farmer workflow should require only commodity and location selection before showing a meaningful result.</w:t>
            </w:r>
          </w:p>
        </w:tc>
      </w:tr>
      <w:tr w:rsidR="000431E1" w14:paraId="1C117DC6"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3CDC034" w14:textId="77777777" w:rsidR="000431E1" w:rsidRDefault="00000000">
            <w:pPr>
              <w:spacing w:after="0" w:line="240" w:lineRule="auto"/>
            </w:pPr>
            <w:r>
              <w:t>Performance</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75391EA" w14:textId="77777777" w:rsidR="000431E1" w:rsidRDefault="00000000">
            <w:pPr>
              <w:spacing w:after="0" w:line="240" w:lineRule="auto"/>
            </w:pPr>
            <w:r>
              <w:t>Common map and forecast interactions should use cached/precomputed outputs where possible to avoid long model execution during user navigation.</w:t>
            </w:r>
          </w:p>
        </w:tc>
      </w:tr>
      <w:tr w:rsidR="000431E1" w14:paraId="7944B446"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612DE82" w14:textId="77777777" w:rsidR="000431E1" w:rsidRDefault="00000000">
            <w:pPr>
              <w:spacing w:after="0" w:line="240" w:lineRule="auto"/>
            </w:pPr>
            <w:r>
              <w:t>Reliability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EF094C" w14:textId="77777777" w:rsidR="000431E1" w:rsidRDefault="00000000">
            <w:pPr>
              <w:spacing w:after="0" w:line="240" w:lineRule="auto"/>
            </w:pPr>
            <w:r>
              <w:t>Forecast results must be versioned and reproducible from the documented input dataset and model version.</w:t>
            </w:r>
          </w:p>
        </w:tc>
      </w:tr>
      <w:tr w:rsidR="000431E1" w14:paraId="3475D68F"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BC4D172" w14:textId="77777777" w:rsidR="000431E1" w:rsidRDefault="00000000">
            <w:pPr>
              <w:spacing w:after="0" w:line="240" w:lineRule="auto"/>
            </w:pPr>
            <w:r>
              <w:t>Transparency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8A3F189" w14:textId="77777777" w:rsidR="000431E1" w:rsidRDefault="00000000">
            <w:pPr>
              <w:spacing w:after="0" w:line="240" w:lineRule="auto"/>
            </w:pPr>
            <w:r>
              <w:t>Observed, estimated, and predicted values must be visibly distinguished.</w:t>
            </w:r>
          </w:p>
        </w:tc>
      </w:tr>
      <w:tr w:rsidR="000431E1" w14:paraId="56C8338F"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7B4F1DC" w14:textId="77777777" w:rsidR="000431E1" w:rsidRDefault="00000000">
            <w:pPr>
              <w:spacing w:after="0" w:line="240" w:lineRule="auto"/>
            </w:pPr>
            <w:r>
              <w:t>Security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3AF4A74" w14:textId="77777777" w:rsidR="000431E1" w:rsidRDefault="00000000">
            <w:pPr>
              <w:spacing w:after="0" w:line="240" w:lineRule="auto"/>
            </w:pPr>
            <w:r>
              <w:t>Administrative routes require authentication; secrets and API keys remain server-side.</w:t>
            </w:r>
          </w:p>
        </w:tc>
      </w:tr>
      <w:tr w:rsidR="000431E1" w14:paraId="0F3D23E7"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96ED29C" w14:textId="77777777" w:rsidR="000431E1" w:rsidRDefault="00000000">
            <w:pPr>
              <w:spacing w:after="0" w:line="240" w:lineRule="auto"/>
            </w:pPr>
            <w:r>
              <w:t>Data Quality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B928676" w14:textId="77777777" w:rsidR="000431E1" w:rsidRDefault="00000000">
            <w:pPr>
              <w:spacing w:after="0" w:line="240" w:lineRule="auto"/>
            </w:pPr>
            <w:r>
              <w:t>The system should reject invalid units, unsupported geographic codes, malformed dates, and duplicate records during ingestion.</w:t>
            </w:r>
          </w:p>
        </w:tc>
      </w:tr>
      <w:tr w:rsidR="000431E1" w14:paraId="4C79123E"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7970FE3" w14:textId="77777777" w:rsidR="000431E1" w:rsidRDefault="00000000">
            <w:pPr>
              <w:spacing w:after="0" w:line="240" w:lineRule="auto"/>
            </w:pPr>
            <w:r>
              <w:t>Scalability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9494F6E" w14:textId="77777777" w:rsidR="000431E1" w:rsidRDefault="00000000">
            <w:pPr>
              <w:spacing w:after="0" w:line="240" w:lineRule="auto"/>
            </w:pPr>
            <w:r>
              <w:t>Commodity, location, and model definitions should be configuration-driven so additional crops/regions can be added without redesigning the application.</w:t>
            </w:r>
          </w:p>
        </w:tc>
      </w:tr>
      <w:tr w:rsidR="000431E1" w14:paraId="5FF10927"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BBDA1D9" w14:textId="77777777" w:rsidR="000431E1" w:rsidRDefault="00000000">
            <w:pPr>
              <w:spacing w:after="0" w:line="240" w:lineRule="auto"/>
            </w:pPr>
            <w:r>
              <w:t>Accessibility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4F6ED0F" w14:textId="77777777" w:rsidR="000431E1" w:rsidRDefault="00000000">
            <w:pPr>
              <w:spacing w:after="0" w:line="240" w:lineRule="auto"/>
            </w:pPr>
            <w:r>
              <w:t>Use readable labels, legends, text alternatives for critical map meaning, and avoid relying on color alone to convey classifications.</w:t>
            </w:r>
          </w:p>
        </w:tc>
      </w:tr>
      <w:tr w:rsidR="000431E1" w14:paraId="7D8307B9" w14:textId="77777777">
        <w:trPr>
          <w:cantSplit/>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CF8F98E" w14:textId="77777777" w:rsidR="000431E1" w:rsidRDefault="00000000">
            <w:pPr>
              <w:spacing w:after="0" w:line="240" w:lineRule="auto"/>
            </w:pPr>
            <w:r>
              <w:lastRenderedPageBreak/>
              <w:t>Maintainability</w:t>
            </w:r>
          </w:p>
        </w:tc>
        <w:tc>
          <w:tcPr>
            <w:tcW w:w="727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68A9501" w14:textId="77777777" w:rsidR="000431E1" w:rsidRDefault="00000000">
            <w:pPr>
              <w:spacing w:after="0" w:line="240" w:lineRule="auto"/>
            </w:pPr>
            <w:r>
              <w:t>Frontend, API, forecasting, data-ingestion, and chatbot logic should remain modular and independently testable.</w:t>
            </w:r>
          </w:p>
        </w:tc>
      </w:tr>
    </w:tbl>
    <w:p w14:paraId="26CC4589" w14:textId="77777777" w:rsidR="000431E1" w:rsidRDefault="000431E1">
      <w:pPr>
        <w:spacing w:after="0" w:line="240" w:lineRule="auto"/>
      </w:pPr>
    </w:p>
    <w:p w14:paraId="05946008" w14:textId="77777777" w:rsidR="000431E1" w:rsidRDefault="00000000">
      <w:pPr>
        <w:pStyle w:val="Heading1"/>
        <w:spacing w:before="200"/>
      </w:pPr>
      <w:r>
        <w:rPr>
          <w:rFonts w:ascii="Times New Roman" w:eastAsia="Times New Roman" w:hAnsi="Times New Roman" w:cs="Times New Roman"/>
        </w:rPr>
        <w:t>17. SCOPE AND LIMITATIONS</w:t>
      </w:r>
    </w:p>
    <w:p w14:paraId="2834BC6B" w14:textId="77777777" w:rsidR="000431E1" w:rsidRDefault="00000000">
      <w:pPr>
        <w:pStyle w:val="Heading2"/>
        <w:spacing w:before="120" w:after="80"/>
      </w:pPr>
      <w:r>
        <w:rPr>
          <w:rFonts w:ascii="Times New Roman" w:eastAsia="Times New Roman" w:hAnsi="Times New Roman" w:cs="Times New Roman"/>
        </w:rPr>
        <w:t>17.1 Scope</w:t>
      </w:r>
    </w:p>
    <w:p w14:paraId="0A2D207A" w14:textId="77777777" w:rsidR="000431E1" w:rsidRDefault="00000000">
      <w:pPr>
        <w:pStyle w:val="ListBullet"/>
        <w:spacing w:after="80"/>
        <w:jc w:val="both"/>
      </w:pPr>
      <w:r>
        <w:t>Initial geographic coverage is limited to CALABARZON.</w:t>
      </w:r>
    </w:p>
    <w:p w14:paraId="0043A65D" w14:textId="77777777" w:rsidR="000431E1" w:rsidRDefault="00000000">
      <w:pPr>
        <w:pStyle w:val="ListBullet"/>
        <w:spacing w:after="80"/>
        <w:jc w:val="both"/>
      </w:pPr>
      <w:r>
        <w:t>Core commodity support includes rice, tomato, red onion, and banana; additional crops are stretch goals.</w:t>
      </w:r>
    </w:p>
    <w:p w14:paraId="3E52008C" w14:textId="77777777" w:rsidR="000431E1" w:rsidRDefault="00000000">
      <w:pPr>
        <w:pStyle w:val="ListBullet"/>
        <w:spacing w:after="80"/>
        <w:jc w:val="both"/>
      </w:pPr>
      <w:r>
        <w:t>Primary forecast is monthly: next month plus a rolling three-month outlook.</w:t>
      </w:r>
    </w:p>
    <w:p w14:paraId="6AEBCEA1" w14:textId="77777777" w:rsidR="000431E1" w:rsidRDefault="00000000">
      <w:pPr>
        <w:pStyle w:val="ListBullet"/>
        <w:spacing w:after="80"/>
        <w:jc w:val="both"/>
      </w:pPr>
      <w:r>
        <w:t>GIS layers focus on estimated demand, forecast supply/production, demand-supply gap, price, weather, production areas, and markets.</w:t>
      </w:r>
    </w:p>
    <w:p w14:paraId="7362E18F" w14:textId="77777777" w:rsidR="000431E1" w:rsidRDefault="00000000">
      <w:pPr>
        <w:pStyle w:val="ListBullet"/>
        <w:spacing w:after="80"/>
        <w:jc w:val="both"/>
      </w:pPr>
      <w:r>
        <w:t xml:space="preserve">The chatbot focuses on </w:t>
      </w:r>
      <w:proofErr w:type="spellStart"/>
      <w:r>
        <w:t>AgriWise</w:t>
      </w:r>
      <w:proofErr w:type="spellEnd"/>
      <w:r>
        <w:t xml:space="preserve"> forecasts, market explanations, source-based agriculture information, and basic seasonal guidance.</w:t>
      </w:r>
    </w:p>
    <w:p w14:paraId="33741A85" w14:textId="77777777" w:rsidR="000431E1" w:rsidRDefault="00000000">
      <w:pPr>
        <w:pStyle w:val="ListBullet"/>
        <w:spacing w:after="80"/>
        <w:jc w:val="both"/>
      </w:pPr>
      <w:r>
        <w:t>The prototype uses primarily public and aggregated data rather than personal farmer or transaction records.</w:t>
      </w:r>
    </w:p>
    <w:p w14:paraId="082A25A1" w14:textId="77777777" w:rsidR="000431E1" w:rsidRDefault="00000000">
      <w:pPr>
        <w:pStyle w:val="Heading2"/>
        <w:spacing w:before="120" w:after="80"/>
      </w:pPr>
      <w:r>
        <w:rPr>
          <w:rFonts w:ascii="Times New Roman" w:eastAsia="Times New Roman" w:hAnsi="Times New Roman" w:cs="Times New Roman"/>
        </w:rPr>
        <w:t>17.2 Limitations</w:t>
      </w:r>
    </w:p>
    <w:p w14:paraId="53F245A3" w14:textId="77777777" w:rsidR="000431E1" w:rsidRDefault="00000000">
      <w:pPr>
        <w:pStyle w:val="ListBullet"/>
        <w:spacing w:after="80"/>
        <w:jc w:val="both"/>
      </w:pPr>
      <w:proofErr w:type="spellStart"/>
      <w:r>
        <w:t>AgriWise</w:t>
      </w:r>
      <w:proofErr w:type="spellEnd"/>
      <w:r>
        <w:t xml:space="preserve"> cannot observe every actual purchase transaction or buyer order; demand values are estimates based on available statistical and market indicators.</w:t>
      </w:r>
    </w:p>
    <w:p w14:paraId="1066683E" w14:textId="77777777" w:rsidR="000431E1" w:rsidRDefault="00000000">
      <w:pPr>
        <w:pStyle w:val="ListBullet"/>
        <w:spacing w:after="80"/>
        <w:jc w:val="both"/>
      </w:pPr>
      <w:r>
        <w:t>Public production, consumption, and price datasets have different publication frequencies and geographic resolutions, which limits uniform municipality-level forecasting.</w:t>
      </w:r>
    </w:p>
    <w:p w14:paraId="43B9C6D3" w14:textId="77777777" w:rsidR="000431E1" w:rsidRDefault="00000000">
      <w:pPr>
        <w:pStyle w:val="ListBullet"/>
        <w:spacing w:after="80"/>
        <w:jc w:val="both"/>
      </w:pPr>
      <w:r>
        <w:t>Forecasts can be disrupted by typhoons, extreme weather, sudden import decisions, disease outbreaks, market closures, transport problems, and other shocks not represented in historical data.</w:t>
      </w:r>
    </w:p>
    <w:p w14:paraId="490D5E40" w14:textId="77777777" w:rsidR="000431E1" w:rsidRDefault="00000000">
      <w:pPr>
        <w:pStyle w:val="ListBullet"/>
        <w:spacing w:after="80"/>
        <w:jc w:val="both"/>
      </w:pPr>
      <w:r>
        <w:t>Recommended markets are not guaranteed buyers and do not constitute a sales contract or guaranteed profit.</w:t>
      </w:r>
    </w:p>
    <w:p w14:paraId="20E58FAC" w14:textId="77777777" w:rsidR="000431E1" w:rsidRDefault="00000000">
      <w:pPr>
        <w:pStyle w:val="ListBullet"/>
        <w:spacing w:after="80"/>
        <w:jc w:val="both"/>
      </w:pPr>
      <w:r>
        <w:t>Travel time and transport cost may be estimated using simplified routing/distance assumptions during the prototype stage.</w:t>
      </w:r>
    </w:p>
    <w:p w14:paraId="21C58BD5" w14:textId="77777777" w:rsidR="000431E1" w:rsidRDefault="00000000">
      <w:pPr>
        <w:pStyle w:val="ListBullet"/>
        <w:spacing w:after="80"/>
        <w:jc w:val="both"/>
      </w:pPr>
      <w:r>
        <w:t>Current prices depend on source availability; some price datasets may require scheduled manual ingestion rather than a real-time API.</w:t>
      </w:r>
    </w:p>
    <w:p w14:paraId="329235C2" w14:textId="77777777" w:rsidR="000431E1" w:rsidRDefault="00000000">
      <w:pPr>
        <w:pStyle w:val="ListBullet"/>
        <w:spacing w:after="80"/>
        <w:jc w:val="both"/>
      </w:pPr>
      <w:r>
        <w:t>Crop suitability guidance from the chatbot is general and does not replace field-specific soil testing or professional agricultural advice.</w:t>
      </w:r>
    </w:p>
    <w:p w14:paraId="2E2522FA" w14:textId="77777777" w:rsidR="000431E1" w:rsidRDefault="00000000">
      <w:pPr>
        <w:pStyle w:val="ListBullet"/>
        <w:spacing w:after="80"/>
        <w:jc w:val="both"/>
      </w:pPr>
      <w:r>
        <w:t>Forecast quality for each commodity depends on the length and completeness of its historical data. The system will show “insufficient data” rather than forcing a prediction.</w:t>
      </w:r>
    </w:p>
    <w:p w14:paraId="61BB9FF1" w14:textId="77777777" w:rsidR="000431E1" w:rsidRDefault="00000000">
      <w:pPr>
        <w:pStyle w:val="Heading1"/>
        <w:spacing w:before="200"/>
      </w:pPr>
      <w:r>
        <w:rPr>
          <w:rFonts w:ascii="Times New Roman" w:eastAsia="Times New Roman" w:hAnsi="Times New Roman" w:cs="Times New Roman"/>
        </w:rPr>
        <w:t>18. VALIDATION AND EVALUATION PLAN</w:t>
      </w:r>
    </w:p>
    <w:p w14:paraId="75F3D98F" w14:textId="77777777" w:rsidR="000431E1" w:rsidRDefault="00000000">
      <w:pPr>
        <w:pStyle w:val="Heading2"/>
        <w:spacing w:before="120" w:after="80"/>
      </w:pPr>
      <w:r>
        <w:rPr>
          <w:rFonts w:ascii="Times New Roman" w:eastAsia="Times New Roman" w:hAnsi="Times New Roman" w:cs="Times New Roman"/>
        </w:rPr>
        <w:t>18.1 Forecast Evaluation</w:t>
      </w:r>
    </w:p>
    <w:tbl>
      <w:tblPr>
        <w:tblStyle w:val="TableGrid"/>
        <w:tblW w:w="0" w:type="auto"/>
        <w:jc w:val="center"/>
        <w:tblLook w:val="04A0" w:firstRow="1" w:lastRow="0" w:firstColumn="1" w:lastColumn="0" w:noHBand="0" w:noVBand="1"/>
      </w:tblPr>
      <w:tblGrid>
        <w:gridCol w:w="2664"/>
        <w:gridCol w:w="6696"/>
      </w:tblGrid>
      <w:tr w:rsidR="000431E1" w14:paraId="3A0213A5" w14:textId="77777777">
        <w:trPr>
          <w:cantSplit/>
          <w:tblHeader/>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6EE2A34" w14:textId="77777777" w:rsidR="000431E1" w:rsidRDefault="00000000">
            <w:pPr>
              <w:spacing w:after="0" w:line="240" w:lineRule="auto"/>
              <w:jc w:val="center"/>
            </w:pPr>
            <w:r>
              <w:rPr>
                <w:b/>
              </w:rPr>
              <w:t>Test</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9D5CC0F" w14:textId="77777777" w:rsidR="000431E1" w:rsidRDefault="00000000">
            <w:pPr>
              <w:spacing w:after="0" w:line="240" w:lineRule="auto"/>
              <w:jc w:val="center"/>
            </w:pPr>
            <w:r>
              <w:rPr>
                <w:b/>
              </w:rPr>
              <w:t>Method / Metric</w:t>
            </w:r>
          </w:p>
        </w:tc>
      </w:tr>
      <w:tr w:rsidR="000431E1" w14:paraId="4CFF6B01"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CB8839E" w14:textId="77777777" w:rsidR="000431E1" w:rsidRDefault="00000000">
            <w:pPr>
              <w:spacing w:after="0" w:line="240" w:lineRule="auto"/>
            </w:pPr>
            <w:r>
              <w:t>Chronological Holdout</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D9E4D11" w14:textId="77777777" w:rsidR="000431E1" w:rsidRDefault="00000000">
            <w:pPr>
              <w:spacing w:after="0" w:line="240" w:lineRule="auto"/>
            </w:pPr>
            <w:r>
              <w:t>Train models on earlier periods and evaluate on later unseen periods to avoid future-data leakage.</w:t>
            </w:r>
          </w:p>
        </w:tc>
      </w:tr>
      <w:tr w:rsidR="000431E1" w14:paraId="69635732"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DB8D96E" w14:textId="77777777" w:rsidR="000431E1" w:rsidRDefault="00000000">
            <w:pPr>
              <w:spacing w:after="0" w:line="240" w:lineRule="auto"/>
            </w:pPr>
            <w:r>
              <w:t>Rolling Time-Series Validation</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77A4985" w14:textId="77777777" w:rsidR="000431E1" w:rsidRDefault="00000000">
            <w:pPr>
              <w:spacing w:after="0" w:line="240" w:lineRule="auto"/>
            </w:pPr>
            <w:r>
              <w:t>Repeat evaluation across multiple historical forecast windows.</w:t>
            </w:r>
          </w:p>
        </w:tc>
      </w:tr>
      <w:tr w:rsidR="000431E1" w14:paraId="2B4EF88E"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314F7E0" w14:textId="77777777" w:rsidR="000431E1" w:rsidRDefault="00000000">
            <w:pPr>
              <w:spacing w:after="0" w:line="240" w:lineRule="auto"/>
            </w:pPr>
            <w:r>
              <w:t>Baseline Comparison</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67616A0" w14:textId="77777777" w:rsidR="000431E1" w:rsidRDefault="00000000">
            <w:pPr>
              <w:spacing w:after="0" w:line="240" w:lineRule="auto"/>
            </w:pPr>
            <w:r>
              <w:t>Advanced models must be compared against seasonal-naive or moving-average baselines.</w:t>
            </w:r>
          </w:p>
        </w:tc>
      </w:tr>
      <w:tr w:rsidR="000431E1" w14:paraId="646779A1"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FA21FF4" w14:textId="77777777" w:rsidR="000431E1" w:rsidRDefault="00000000">
            <w:pPr>
              <w:spacing w:after="0" w:line="240" w:lineRule="auto"/>
            </w:pPr>
            <w:r>
              <w:lastRenderedPageBreak/>
              <w:t>Error Metrics</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9B0883D" w14:textId="77777777" w:rsidR="000431E1" w:rsidRDefault="00000000">
            <w:pPr>
              <w:spacing w:after="0" w:line="240" w:lineRule="auto"/>
            </w:pPr>
            <w:r>
              <w:t xml:space="preserve">MAE, RMSE, MAPE or </w:t>
            </w:r>
            <w:proofErr w:type="spellStart"/>
            <w:r>
              <w:t>sMAPE</w:t>
            </w:r>
            <w:proofErr w:type="spellEnd"/>
            <w:r>
              <w:t xml:space="preserve"> where appropriate; report metric limitations when actual values approach zero.</w:t>
            </w:r>
          </w:p>
        </w:tc>
      </w:tr>
      <w:tr w:rsidR="000431E1" w14:paraId="05FC4ECE"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0B1FDC9" w14:textId="77777777" w:rsidR="000431E1" w:rsidRDefault="00000000">
            <w:pPr>
              <w:spacing w:after="0" w:line="240" w:lineRule="auto"/>
            </w:pPr>
            <w:r>
              <w:t>Stability</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7620239" w14:textId="77777777" w:rsidR="000431E1" w:rsidRDefault="00000000">
            <w:pPr>
              <w:spacing w:after="0" w:line="240" w:lineRule="auto"/>
            </w:pPr>
            <w:r>
              <w:t>Check whether forecasts change excessively under small input changes or retraining windows.</w:t>
            </w:r>
          </w:p>
        </w:tc>
      </w:tr>
      <w:tr w:rsidR="000431E1" w14:paraId="639B60CE" w14:textId="77777777">
        <w:trPr>
          <w:cantSplit/>
          <w:jc w:val="center"/>
        </w:trPr>
        <w:tc>
          <w:tcPr>
            <w:tcW w:w="2664"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67DF52" w14:textId="77777777" w:rsidR="000431E1" w:rsidRDefault="00000000">
            <w:pPr>
              <w:spacing w:after="0" w:line="240" w:lineRule="auto"/>
            </w:pPr>
            <w:r>
              <w:t>Coverage / Confidence</w:t>
            </w:r>
          </w:p>
        </w:tc>
        <w:tc>
          <w:tcPr>
            <w:tcW w:w="66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AEF2642" w14:textId="77777777" w:rsidR="000431E1" w:rsidRDefault="00000000">
            <w:pPr>
              <w:spacing w:after="0" w:line="240" w:lineRule="auto"/>
            </w:pPr>
            <w:r>
              <w:t>Report when forecast confidence is reduced by sparse or stale data.</w:t>
            </w:r>
          </w:p>
        </w:tc>
      </w:tr>
    </w:tbl>
    <w:p w14:paraId="5ADDACD4" w14:textId="77777777" w:rsidR="000431E1" w:rsidRDefault="000431E1">
      <w:pPr>
        <w:spacing w:after="0" w:line="240" w:lineRule="auto"/>
      </w:pPr>
    </w:p>
    <w:p w14:paraId="053C33BC" w14:textId="77777777" w:rsidR="000431E1" w:rsidRDefault="00000000">
      <w:pPr>
        <w:pStyle w:val="Heading2"/>
        <w:spacing w:before="120" w:after="80"/>
      </w:pPr>
      <w:r>
        <w:rPr>
          <w:rFonts w:ascii="Times New Roman" w:eastAsia="Times New Roman" w:hAnsi="Times New Roman" w:cs="Times New Roman"/>
        </w:rPr>
        <w:t>18.2 GIS and Recommendation Validation</w:t>
      </w:r>
    </w:p>
    <w:p w14:paraId="71996A4B" w14:textId="77777777" w:rsidR="000431E1" w:rsidRDefault="00000000">
      <w:pPr>
        <w:pStyle w:val="ListBullet"/>
        <w:spacing w:after="80"/>
        <w:jc w:val="both"/>
      </w:pPr>
      <w:r>
        <w:t>Validate that each municipality/city is linked to the correct PSGC code and polygon.</w:t>
      </w:r>
    </w:p>
    <w:p w14:paraId="258FA586" w14:textId="77777777" w:rsidR="000431E1" w:rsidRDefault="00000000">
      <w:pPr>
        <w:pStyle w:val="ListBullet"/>
        <w:spacing w:after="80"/>
        <w:jc w:val="both"/>
      </w:pPr>
      <w:r>
        <w:t>Check market coordinates and duplicate/invalid point locations.</w:t>
      </w:r>
    </w:p>
    <w:p w14:paraId="12CDDD46" w14:textId="77777777" w:rsidR="000431E1" w:rsidRDefault="00000000">
      <w:pPr>
        <w:pStyle w:val="ListBullet"/>
        <w:spacing w:after="80"/>
        <w:jc w:val="both"/>
      </w:pPr>
      <w:r>
        <w:t>Verify distance calculations with known location pairs.</w:t>
      </w:r>
    </w:p>
    <w:p w14:paraId="7EAE86DD" w14:textId="77777777" w:rsidR="000431E1" w:rsidRDefault="00000000">
      <w:pPr>
        <w:pStyle w:val="ListBullet"/>
        <w:spacing w:after="80"/>
        <w:jc w:val="both"/>
      </w:pPr>
      <w:r>
        <w:t>Review opportunity classifications against their underlying numeric components.</w:t>
      </w:r>
    </w:p>
    <w:p w14:paraId="0878D495" w14:textId="77777777" w:rsidR="000431E1" w:rsidRDefault="00000000">
      <w:pPr>
        <w:pStyle w:val="ListBullet"/>
        <w:spacing w:after="80"/>
        <w:jc w:val="both"/>
      </w:pPr>
      <w:r>
        <w:t>Conduct sensitivity testing on market-opportunity weights to ensure no single arbitrary factor dominates the ranking.</w:t>
      </w:r>
    </w:p>
    <w:p w14:paraId="1E801B31" w14:textId="77777777" w:rsidR="000431E1" w:rsidRDefault="00000000">
      <w:pPr>
        <w:pStyle w:val="Heading2"/>
        <w:spacing w:before="120" w:after="80"/>
      </w:pPr>
      <w:r>
        <w:rPr>
          <w:rFonts w:ascii="Times New Roman" w:eastAsia="Times New Roman" w:hAnsi="Times New Roman" w:cs="Times New Roman"/>
        </w:rPr>
        <w:t>18.3 Chatbot Evaluation</w:t>
      </w:r>
    </w:p>
    <w:p w14:paraId="339FF015" w14:textId="77777777" w:rsidR="000431E1" w:rsidRDefault="00000000">
      <w:pPr>
        <w:pStyle w:val="ListBullet"/>
        <w:spacing w:after="80"/>
        <w:jc w:val="both"/>
      </w:pPr>
      <w:r>
        <w:t>Forecast grounding: chatbot values must match the API/database result for the selected crop and location.</w:t>
      </w:r>
    </w:p>
    <w:p w14:paraId="19CA21D5" w14:textId="77777777" w:rsidR="000431E1" w:rsidRDefault="00000000">
      <w:pPr>
        <w:pStyle w:val="ListBullet"/>
        <w:spacing w:after="80"/>
        <w:jc w:val="both"/>
      </w:pPr>
      <w:r>
        <w:t>Source traceability: data-based answers should identify the source and update period.</w:t>
      </w:r>
    </w:p>
    <w:p w14:paraId="7A80B7CD" w14:textId="77777777" w:rsidR="000431E1" w:rsidRDefault="00000000">
      <w:pPr>
        <w:pStyle w:val="ListBullet"/>
        <w:spacing w:after="80"/>
        <w:jc w:val="both"/>
      </w:pPr>
      <w:r>
        <w:t>Hallucination check: chatbot should refuse or qualify questions when required data are not available.</w:t>
      </w:r>
    </w:p>
    <w:p w14:paraId="371821FE" w14:textId="77777777" w:rsidR="000431E1" w:rsidRDefault="00000000">
      <w:pPr>
        <w:pStyle w:val="ListBullet"/>
        <w:spacing w:after="80"/>
        <w:jc w:val="both"/>
      </w:pPr>
      <w:r>
        <w:t>Context retention: chatbot should correctly use the selected map crop/location without confusing previous selections.</w:t>
      </w:r>
    </w:p>
    <w:p w14:paraId="33DCE41E" w14:textId="77777777" w:rsidR="000431E1" w:rsidRDefault="00000000">
      <w:pPr>
        <w:pStyle w:val="ListBullet"/>
        <w:spacing w:after="80"/>
        <w:jc w:val="both"/>
      </w:pPr>
      <w:r>
        <w:t>User clarity: explanations should be understandable to non-technical agricultural users.</w:t>
      </w:r>
    </w:p>
    <w:p w14:paraId="3C281A61" w14:textId="77777777" w:rsidR="000431E1" w:rsidRDefault="00000000">
      <w:pPr>
        <w:pStyle w:val="Heading2"/>
        <w:spacing w:before="120" w:after="80"/>
      </w:pPr>
      <w:r>
        <w:rPr>
          <w:rFonts w:ascii="Times New Roman" w:eastAsia="Times New Roman" w:hAnsi="Times New Roman" w:cs="Times New Roman"/>
        </w:rPr>
        <w:t>18.4 System and User Evaluation</w:t>
      </w:r>
    </w:p>
    <w:p w14:paraId="6988E004" w14:textId="77777777" w:rsidR="000431E1" w:rsidRDefault="00000000">
      <w:pPr>
        <w:spacing w:after="80"/>
        <w:jc w:val="both"/>
      </w:pPr>
      <w:r>
        <w:t>A small prototype evaluation can include functional testing, compatibility testing, performance checks for map/navigation response, and usability/acceptability feedback from representative users or mentors. Because this is a hackathon prototype, the evaluation should focus on demonstrating technical correctness and user value rather than claiming population-level effectiveness.</w:t>
      </w:r>
    </w:p>
    <w:p w14:paraId="4306DF0E" w14:textId="77777777" w:rsidR="000431E1" w:rsidRDefault="00000000">
      <w:pPr>
        <w:pStyle w:val="Heading1"/>
        <w:spacing w:before="200"/>
      </w:pPr>
      <w:r>
        <w:rPr>
          <w:rFonts w:ascii="Times New Roman" w:eastAsia="Times New Roman" w:hAnsi="Times New Roman" w:cs="Times New Roman"/>
        </w:rPr>
        <w:t>19. DEVELOPMENT TIMELINE</w:t>
      </w:r>
    </w:p>
    <w:p w14:paraId="79A8019C" w14:textId="77777777" w:rsidR="000431E1" w:rsidRDefault="00000000">
      <w:pPr>
        <w:spacing w:after="80"/>
        <w:jc w:val="both"/>
      </w:pPr>
      <w:proofErr w:type="spellStart"/>
      <w:r>
        <w:t>AgriWise</w:t>
      </w:r>
      <w:proofErr w:type="spellEnd"/>
      <w:r>
        <w:t xml:space="preserve"> will use a minimum four-week preparation phase followed by a two-day hackathon execution and finalization period. Preparation focuses on requirements, verified data, forecasting experiments, GIS design, architecture, integration planning, and demo readiness so the team can use the two hackathon days for focused implementation, integration, testing, and presentation. Activities will be adjusted to comply with the specific hackathon rules once they are released.</w:t>
      </w:r>
    </w:p>
    <w:tbl>
      <w:tblPr>
        <w:tblStyle w:val="TableGrid"/>
        <w:tblW w:w="0" w:type="auto"/>
        <w:jc w:val="center"/>
        <w:tblLook w:val="04A0" w:firstRow="1" w:lastRow="0" w:firstColumn="1" w:lastColumn="0" w:noHBand="0" w:noVBand="1"/>
      </w:tblPr>
      <w:tblGrid>
        <w:gridCol w:w="1267"/>
        <w:gridCol w:w="5251"/>
        <w:gridCol w:w="3100"/>
      </w:tblGrid>
      <w:tr w:rsidR="000431E1" w14:paraId="59168188" w14:textId="77777777">
        <w:trPr>
          <w:cantSplit/>
          <w:tblHeader/>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D52C298" w14:textId="77777777" w:rsidR="000431E1" w:rsidRDefault="00000000">
            <w:pPr>
              <w:spacing w:after="0" w:line="240" w:lineRule="auto"/>
            </w:pPr>
            <w:r>
              <w:t>Phase</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B00240D" w14:textId="77777777" w:rsidR="000431E1" w:rsidRDefault="00000000">
            <w:pPr>
              <w:spacing w:after="0" w:line="240" w:lineRule="auto"/>
              <w:jc w:val="center"/>
            </w:pPr>
            <w:r>
              <w:rPr>
                <w:b/>
              </w:rPr>
              <w:t>Primary Activities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F73D09A" w14:textId="77777777" w:rsidR="000431E1" w:rsidRDefault="00000000">
            <w:pPr>
              <w:spacing w:after="0" w:line="240" w:lineRule="auto"/>
              <w:jc w:val="center"/>
            </w:pPr>
            <w:r>
              <w:rPr>
                <w:b/>
              </w:rPr>
              <w:t>Target Output</w:t>
            </w:r>
          </w:p>
        </w:tc>
      </w:tr>
      <w:tr w:rsidR="000431E1" w14:paraId="2956EF3F"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F741339" w14:textId="77777777" w:rsidR="000431E1" w:rsidRDefault="00000000">
            <w:pPr>
              <w:spacing w:after="0" w:line="240" w:lineRule="auto"/>
            </w:pPr>
            <w:r>
              <w:t>Preparation Week 1</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3126339" w14:textId="77777777" w:rsidR="000431E1" w:rsidRDefault="00000000">
            <w:pPr>
              <w:spacing w:after="0" w:line="240" w:lineRule="auto"/>
            </w:pPr>
            <w:r>
              <w:t>Confirm scope and user stories; finalize the four core commodities; inventory official PSA, DA, PAGASA, and GIS sources; define data fields, forecast horizon, and evaluation criteria; prepare wireframes and repository structure.</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37562AA" w14:textId="77777777" w:rsidR="000431E1" w:rsidRDefault="00000000">
            <w:pPr>
              <w:spacing w:after="0" w:line="240" w:lineRule="auto"/>
            </w:pPr>
            <w:r>
              <w:t>Approved concept scope, source inventory, data dictionary, wireframes, architecture plan, and project repository.</w:t>
            </w:r>
          </w:p>
        </w:tc>
      </w:tr>
      <w:tr w:rsidR="000431E1" w14:paraId="435759BA"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725156A" w14:textId="77777777" w:rsidR="000431E1" w:rsidRDefault="00000000">
            <w:pPr>
              <w:spacing w:after="0" w:line="240" w:lineRule="auto"/>
            </w:pPr>
            <w:r>
              <w:lastRenderedPageBreak/>
              <w:t>Preparation Week 2</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4B32899" w14:textId="77777777" w:rsidR="000431E1" w:rsidRDefault="00000000">
            <w:pPr>
              <w:spacing w:after="0" w:line="240" w:lineRule="auto"/>
            </w:pPr>
            <w:r>
              <w:t>Clean and standardize historical datasets; align PSGC geographic codes; prepare CALABARZON boundaries and market points; establish the database schema; build exploratory notebooks and baseline demand/supply calculations.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8294C0C" w14:textId="77777777" w:rsidR="000431E1" w:rsidRDefault="00000000">
            <w:pPr>
              <w:spacing w:after="0" w:line="240" w:lineRule="auto"/>
            </w:pPr>
            <w:r>
              <w:t>Clean integrated data package, working geospatial layers, database schema, and baseline analytics.</w:t>
            </w:r>
          </w:p>
        </w:tc>
      </w:tr>
      <w:tr w:rsidR="000431E1" w14:paraId="7F5C0932"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91A0798" w14:textId="77777777" w:rsidR="000431E1" w:rsidRDefault="00000000">
            <w:pPr>
              <w:spacing w:after="0" w:line="240" w:lineRule="auto"/>
            </w:pPr>
            <w:r>
              <w:t>Preparation Week 3</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6A20F96" w14:textId="77777777" w:rsidR="000431E1" w:rsidRDefault="00000000">
            <w:pPr>
              <w:spacing w:after="0" w:line="240" w:lineRule="auto"/>
            </w:pPr>
            <w:r>
              <w:t>Experiment with demand, supply, and price forecasting models; perform chronological validation; define demand-supply gap and market-opportunity scoring; prepare API contracts and chatbot knowledge sources.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23CBE44" w14:textId="77777777" w:rsidR="000431E1" w:rsidRDefault="00000000">
            <w:pPr>
              <w:spacing w:after="0" w:line="240" w:lineRule="auto"/>
            </w:pPr>
            <w:r>
              <w:t>Selected forecast approach with baseline metrics, scoring specification, API design, and verified chatbot knowledge set.</w:t>
            </w:r>
          </w:p>
        </w:tc>
      </w:tr>
      <w:tr w:rsidR="000431E1" w14:paraId="7A734B03"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8D9C2D8" w14:textId="77777777" w:rsidR="000431E1" w:rsidRDefault="00000000">
            <w:pPr>
              <w:spacing w:after="0" w:line="240" w:lineRule="auto"/>
            </w:pPr>
            <w:r>
              <w:t>Preparation Week 4</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5149FBA" w14:textId="77777777" w:rsidR="000431E1" w:rsidRDefault="00000000">
            <w:pPr>
              <w:spacing w:after="0" w:line="240" w:lineRule="auto"/>
            </w:pPr>
            <w:r>
              <w:t>Prepare reusable frontend components, map styles, demo datasets, test cases, deployment configuration, and presentation storyboard; rehearse the Forecast → Map → Explain → Recommend demo flow. Any pre-event coding will follow the hackathon rules.</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3407272" w14:textId="77777777" w:rsidR="000431E1" w:rsidRDefault="00000000">
            <w:pPr>
              <w:spacing w:after="0" w:line="240" w:lineRule="auto"/>
            </w:pPr>
            <w:r>
              <w:t>Hackathon-ready design assets, test data, validated model artifacts or notebooks, deployment plan, demo script, and presentation outline.</w:t>
            </w:r>
          </w:p>
        </w:tc>
      </w:tr>
      <w:tr w:rsidR="000431E1" w14:paraId="76A97BA7"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411BCDC" w14:textId="77777777" w:rsidR="000431E1" w:rsidRDefault="00000000">
            <w:pPr>
              <w:spacing w:after="0" w:line="240" w:lineRule="auto"/>
            </w:pPr>
            <w:r>
              <w:t>Hackathon Day 1</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78706AF" w14:textId="77777777" w:rsidR="000431E1" w:rsidRDefault="00000000">
            <w:pPr>
              <w:spacing w:after="0" w:line="240" w:lineRule="auto"/>
            </w:pPr>
            <w:r>
              <w:t>Implement/integrate the core web application: crop and location selection, forecast API, GIS demand/supply/gap layers, market locator, opportunity ranking, dashboard cards, and initial chatbot tool connections. Prioritize the complete tomato and red-onion workflow if time becomes constrained.</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2183B59" w14:textId="77777777" w:rsidR="000431E1" w:rsidRDefault="00000000">
            <w:pPr>
              <w:spacing w:after="0" w:line="240" w:lineRule="auto"/>
            </w:pPr>
            <w:r>
              <w:t xml:space="preserve">Functional end-to-end prototype covering Forecast → Map → Recommend, with the chatbot connected to structured </w:t>
            </w:r>
            <w:proofErr w:type="spellStart"/>
            <w:r>
              <w:t>AgriWise</w:t>
            </w:r>
            <w:proofErr w:type="spellEnd"/>
            <w:r>
              <w:t xml:space="preserve"> data.</w:t>
            </w:r>
          </w:p>
        </w:tc>
      </w:tr>
      <w:tr w:rsidR="000431E1" w14:paraId="4242970A" w14:textId="77777777">
        <w:trPr>
          <w:cantSplit/>
          <w:jc w:val="center"/>
        </w:trPr>
        <w:tc>
          <w:tcPr>
            <w:tcW w:w="108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EF9A9F5" w14:textId="77777777" w:rsidR="000431E1" w:rsidRDefault="00000000">
            <w:pPr>
              <w:spacing w:after="0" w:line="240" w:lineRule="auto"/>
            </w:pPr>
            <w:r>
              <w:t>Hackathon Day 2</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AFA0953" w14:textId="77777777" w:rsidR="000431E1" w:rsidRDefault="00000000">
            <w:pPr>
              <w:spacing w:after="0" w:line="240" w:lineRule="auto"/>
            </w:pPr>
            <w:r>
              <w:t>Complete chatbot grounding and explanations; integrate remaining priority commodity views; conduct functional, GIS, model-output, and performance checks; fix critical defects; deploy the prototype; finalize the pitch, evidence, and live demo rehearsal.</w:t>
            </w:r>
          </w:p>
        </w:tc>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5448F84" w14:textId="77777777" w:rsidR="000431E1" w:rsidRDefault="00000000">
            <w:pPr>
              <w:spacing w:after="0" w:line="240" w:lineRule="auto"/>
            </w:pPr>
            <w:r>
              <w:t>Stable deployed hackathon prototype, validated demo scenario, final presentation, and documented limitations/next steps.</w:t>
            </w:r>
          </w:p>
        </w:tc>
      </w:tr>
    </w:tbl>
    <w:p w14:paraId="0FA93D8B" w14:textId="77777777" w:rsidR="000431E1" w:rsidRDefault="00000000">
      <w:pPr>
        <w:spacing w:before="80" w:after="120"/>
      </w:pPr>
      <w:r>
        <w:rPr>
          <w:b/>
        </w:rPr>
        <w:t xml:space="preserve">Hackathon-rule note. </w:t>
      </w:r>
      <w:r>
        <w:t>Because the official event restrictions are not yet known, any pre-event coding, deployment, or model packaging will be limited to what the organizers permit. If coding before the event is prohibited, Preparation Weeks 1–4 will focus on research, cleaned datasets, architecture, wireframes, model experiments/notebooks, test cases, and demo planning; implementation will be performed during the two hackathon days.</w:t>
      </w:r>
    </w:p>
    <w:p w14:paraId="6AAAA7FA" w14:textId="77777777" w:rsidR="000431E1" w:rsidRDefault="000431E1">
      <w:pPr>
        <w:spacing w:after="0" w:line="240" w:lineRule="auto"/>
      </w:pPr>
    </w:p>
    <w:p w14:paraId="2FFB21A6" w14:textId="77777777" w:rsidR="000431E1" w:rsidRDefault="00000000">
      <w:pPr>
        <w:pStyle w:val="Heading1"/>
        <w:spacing w:before="200"/>
      </w:pPr>
      <w:r>
        <w:rPr>
          <w:rFonts w:ascii="Times New Roman" w:eastAsia="Times New Roman" w:hAnsi="Times New Roman" w:cs="Times New Roman"/>
        </w:rPr>
        <w:t>20. PROPOSED TEAM WORK ALLOCATION</w:t>
      </w:r>
    </w:p>
    <w:p w14:paraId="5046B27F" w14:textId="77777777" w:rsidR="000431E1" w:rsidRDefault="00000000">
      <w:pPr>
        <w:spacing w:after="80"/>
        <w:jc w:val="both"/>
      </w:pPr>
      <w:r>
        <w:t>The team has three members and roles are not yet finalized. The following workstream allocation is recommended while still allowing members to support one another:</w:t>
      </w:r>
    </w:p>
    <w:tbl>
      <w:tblPr>
        <w:tblStyle w:val="TableGrid"/>
        <w:tblW w:w="0" w:type="auto"/>
        <w:jc w:val="center"/>
        <w:tblLook w:val="04A0" w:firstRow="1" w:lastRow="0" w:firstColumn="1" w:lastColumn="0" w:noHBand="0" w:noVBand="1"/>
      </w:tblPr>
      <w:tblGrid>
        <w:gridCol w:w="2232"/>
        <w:gridCol w:w="4536"/>
        <w:gridCol w:w="2592"/>
      </w:tblGrid>
      <w:tr w:rsidR="000431E1" w14:paraId="71EB8E06"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33AA022" w14:textId="77777777" w:rsidR="000431E1" w:rsidRDefault="00000000">
            <w:pPr>
              <w:spacing w:after="0" w:line="240" w:lineRule="auto"/>
              <w:jc w:val="center"/>
            </w:pPr>
            <w:r>
              <w:rPr>
                <w:b/>
              </w:rPr>
              <w:t>Workstream Lead</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1E04B4" w14:textId="77777777" w:rsidR="000431E1" w:rsidRDefault="00000000">
            <w:pPr>
              <w:spacing w:after="0" w:line="240" w:lineRule="auto"/>
              <w:jc w:val="center"/>
            </w:pPr>
            <w:r>
              <w:rPr>
                <w:b/>
              </w:rPr>
              <w:t>Primary Responsibilities</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9A74AC1" w14:textId="77777777" w:rsidR="000431E1" w:rsidRDefault="00000000">
            <w:pPr>
              <w:spacing w:after="0" w:line="240" w:lineRule="auto"/>
              <w:jc w:val="center"/>
            </w:pPr>
            <w:r>
              <w:rPr>
                <w:b/>
              </w:rPr>
              <w:t>Shared Responsibilities</w:t>
            </w:r>
          </w:p>
        </w:tc>
      </w:tr>
      <w:tr w:rsidR="000431E1" w14:paraId="556B6319"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4B47A0E" w14:textId="77777777" w:rsidR="000431E1" w:rsidRDefault="00000000">
            <w:pPr>
              <w:spacing w:after="0" w:line="240" w:lineRule="auto"/>
            </w:pPr>
            <w:r>
              <w:t>Member A – Full-Stack / GIS</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ABB7148" w14:textId="77777777" w:rsidR="000431E1" w:rsidRDefault="00000000">
            <w:pPr>
              <w:spacing w:after="0" w:line="240" w:lineRule="auto"/>
            </w:pPr>
            <w:r>
              <w:t>Frontend, map layers, API integration, user workflow, market locator.</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F5BD49" w14:textId="77777777" w:rsidR="000431E1" w:rsidRDefault="00000000">
            <w:pPr>
              <w:spacing w:after="0" w:line="240" w:lineRule="auto"/>
            </w:pPr>
            <w:r>
              <w:t>Testing, deployment, documentation.</w:t>
            </w:r>
          </w:p>
        </w:tc>
      </w:tr>
      <w:tr w:rsidR="000431E1" w14:paraId="33A0F1B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C59E29" w14:textId="77777777" w:rsidR="000431E1" w:rsidRDefault="00000000">
            <w:pPr>
              <w:spacing w:after="0" w:line="240" w:lineRule="auto"/>
            </w:pPr>
            <w:r>
              <w:t>Member B – Data / ML / Backend</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F5149D6" w14:textId="77777777" w:rsidR="000431E1" w:rsidRDefault="00000000">
            <w:pPr>
              <w:spacing w:after="0" w:line="240" w:lineRule="auto"/>
            </w:pPr>
            <w:r>
              <w:t xml:space="preserve">Data cleaning, forecasting, model evaluation, supply-gap logic, scoring API, </w:t>
            </w:r>
            <w:proofErr w:type="spellStart"/>
            <w:r>
              <w:t>PostGIS</w:t>
            </w:r>
            <w:proofErr w:type="spellEnd"/>
            <w:r>
              <w:t xml:space="preserve"> data preparation.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C8A6066" w14:textId="77777777" w:rsidR="000431E1" w:rsidRDefault="00000000">
            <w:pPr>
              <w:spacing w:after="0" w:line="240" w:lineRule="auto"/>
            </w:pPr>
            <w:r>
              <w:t>Integration, chatbot tools, validation.</w:t>
            </w:r>
          </w:p>
        </w:tc>
      </w:tr>
      <w:tr w:rsidR="000431E1" w14:paraId="68312727"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0669A7B" w14:textId="77777777" w:rsidR="000431E1" w:rsidRDefault="00000000">
            <w:pPr>
              <w:spacing w:after="0" w:line="240" w:lineRule="auto"/>
            </w:pPr>
            <w:r>
              <w:lastRenderedPageBreak/>
              <w:t>Member C – Research / Chatbot / UX</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412AB7" w14:textId="77777777" w:rsidR="000431E1" w:rsidRDefault="00000000">
            <w:pPr>
              <w:spacing w:after="0" w:line="240" w:lineRule="auto"/>
            </w:pPr>
            <w:r>
              <w:t>Data-source documentation, knowledge base, chatbot prompts/guardrails, UI content, user testing, proposal/pitch.</w:t>
            </w:r>
          </w:p>
        </w:tc>
        <w:tc>
          <w:tcPr>
            <w:tcW w:w="25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E1073A4" w14:textId="77777777" w:rsidR="000431E1" w:rsidRDefault="00000000">
            <w:pPr>
              <w:spacing w:after="0" w:line="240" w:lineRule="auto"/>
            </w:pPr>
            <w:r>
              <w:t>Frontend support, data validation, deployment checks.</w:t>
            </w:r>
          </w:p>
        </w:tc>
      </w:tr>
    </w:tbl>
    <w:p w14:paraId="40B7F56F" w14:textId="77777777" w:rsidR="000431E1" w:rsidRDefault="000431E1">
      <w:pPr>
        <w:spacing w:after="0" w:line="240" w:lineRule="auto"/>
      </w:pPr>
    </w:p>
    <w:p w14:paraId="6C4F7D3C" w14:textId="77777777" w:rsidR="000431E1" w:rsidRDefault="00000000">
      <w:pPr>
        <w:spacing w:after="80"/>
        <w:jc w:val="both"/>
      </w:pPr>
      <w:r>
        <w:t>All members should understand the complete demo flow. No critical module should be owned by only one person without documentation or code review.</w:t>
      </w:r>
    </w:p>
    <w:p w14:paraId="408465CD" w14:textId="77777777" w:rsidR="000431E1" w:rsidRDefault="00000000">
      <w:pPr>
        <w:pStyle w:val="Heading1"/>
        <w:spacing w:before="200"/>
      </w:pPr>
      <w:r>
        <w:rPr>
          <w:rFonts w:ascii="Times New Roman" w:eastAsia="Times New Roman" w:hAnsi="Times New Roman" w:cs="Times New Roman"/>
        </w:rPr>
        <w:t>21. RISKS AND MITIGATION</w:t>
      </w:r>
    </w:p>
    <w:tbl>
      <w:tblPr>
        <w:tblStyle w:val="TableGrid"/>
        <w:tblW w:w="0" w:type="auto"/>
        <w:jc w:val="center"/>
        <w:tblLook w:val="04A0" w:firstRow="1" w:lastRow="0" w:firstColumn="1" w:lastColumn="0" w:noHBand="0" w:noVBand="1"/>
      </w:tblPr>
      <w:tblGrid>
        <w:gridCol w:w="2222"/>
        <w:gridCol w:w="3063"/>
        <w:gridCol w:w="4333"/>
      </w:tblGrid>
      <w:tr w:rsidR="000431E1" w14:paraId="0B1C4000" w14:textId="77777777">
        <w:trPr>
          <w:cantSplit/>
          <w:tblHeader/>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2423ED1" w14:textId="77777777" w:rsidR="000431E1" w:rsidRDefault="00000000">
            <w:pPr>
              <w:spacing w:after="0" w:line="240" w:lineRule="auto"/>
              <w:jc w:val="center"/>
            </w:pPr>
            <w:r>
              <w:rPr>
                <w:b/>
              </w:rPr>
              <w:t>Risk</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270AD7F" w14:textId="77777777" w:rsidR="000431E1" w:rsidRDefault="00000000">
            <w:pPr>
              <w:spacing w:after="0" w:line="240" w:lineRule="auto"/>
              <w:jc w:val="center"/>
            </w:pPr>
            <w:r>
              <w:rPr>
                <w:b/>
              </w:rPr>
              <w:t>Impact</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7BCA540" w14:textId="77777777" w:rsidR="000431E1" w:rsidRDefault="00000000">
            <w:pPr>
              <w:spacing w:after="0" w:line="240" w:lineRule="auto"/>
              <w:jc w:val="center"/>
            </w:pPr>
            <w:r>
              <w:rPr>
                <w:b/>
              </w:rPr>
              <w:t>Mitigation</w:t>
            </w:r>
          </w:p>
        </w:tc>
      </w:tr>
      <w:tr w:rsidR="000431E1" w14:paraId="4C78DB95"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5CFF8DF" w14:textId="77777777" w:rsidR="000431E1" w:rsidRDefault="00000000">
            <w:pPr>
              <w:spacing w:after="0" w:line="240" w:lineRule="auto"/>
            </w:pPr>
            <w:r>
              <w:t>Insufficient demand data</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68B57AF" w14:textId="77777777" w:rsidR="000431E1" w:rsidRDefault="00000000">
            <w:pPr>
              <w:spacing w:after="0" w:line="240" w:lineRule="auto"/>
            </w:pPr>
            <w:r>
              <w:t>Could weaken claims of exact demand prediction.</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AAF91CA" w14:textId="77777777" w:rsidR="000431E1" w:rsidRDefault="00000000">
            <w:pPr>
              <w:spacing w:after="0" w:line="240" w:lineRule="auto"/>
            </w:pPr>
            <w:r>
              <w:t>Use transparent hybrid demand estimation; label estimates clearly; provide confidence and source dates.</w:t>
            </w:r>
          </w:p>
        </w:tc>
      </w:tr>
      <w:tr w:rsidR="000431E1" w14:paraId="738A6EE0"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38CBDDE" w14:textId="77777777" w:rsidR="000431E1" w:rsidRDefault="00000000">
            <w:pPr>
              <w:spacing w:after="0" w:line="240" w:lineRule="auto"/>
            </w:pPr>
            <w:r>
              <w:t>Different geographic resolutions</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95CC636" w14:textId="77777777" w:rsidR="000431E1" w:rsidRDefault="00000000">
            <w:pPr>
              <w:spacing w:after="0" w:line="240" w:lineRule="auto"/>
            </w:pPr>
            <w:r>
              <w:t>Demand may be municipal while production is provincial.</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72CFA48" w14:textId="77777777" w:rsidR="000431E1" w:rsidRDefault="00000000">
            <w:pPr>
              <w:spacing w:after="0" w:line="240" w:lineRule="auto"/>
            </w:pPr>
            <w:r>
              <w:t>Display native source resolution and use clearly labeled accessible-supply proxies instead of fabricated precision.</w:t>
            </w:r>
          </w:p>
        </w:tc>
      </w:tr>
      <w:tr w:rsidR="000431E1" w14:paraId="49CEBAB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0CC7599" w14:textId="77777777" w:rsidR="000431E1" w:rsidRDefault="00000000">
            <w:pPr>
              <w:spacing w:after="0" w:line="240" w:lineRule="auto"/>
            </w:pPr>
            <w:r>
              <w:t>Stale or unavailable live data</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EC8298D" w14:textId="77777777" w:rsidR="000431E1" w:rsidRDefault="00000000">
            <w:pPr>
              <w:spacing w:after="0" w:line="240" w:lineRule="auto"/>
            </w:pPr>
            <w:r>
              <w:t>Current-price/weather layers may fail.</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FEEDE30" w14:textId="77777777" w:rsidR="000431E1" w:rsidRDefault="00000000">
            <w:pPr>
              <w:spacing w:after="0" w:line="240" w:lineRule="auto"/>
            </w:pPr>
            <w:r>
              <w:t>Cache last validated data, show freshness, and support manual official-data uploads for demo continuity.</w:t>
            </w:r>
          </w:p>
        </w:tc>
      </w:tr>
      <w:tr w:rsidR="000431E1" w14:paraId="42F09B2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ADDF22C" w14:textId="77777777" w:rsidR="000431E1" w:rsidRDefault="00000000">
            <w:pPr>
              <w:spacing w:after="0" w:line="240" w:lineRule="auto"/>
            </w:pPr>
            <w:r>
              <w:t>Too many commodities</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FA046D8" w14:textId="77777777" w:rsidR="000431E1" w:rsidRDefault="00000000">
            <w:pPr>
              <w:spacing w:after="0" w:line="240" w:lineRule="auto"/>
            </w:pPr>
            <w:r>
              <w:t>Reduces model quality and integration time.</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2CAA389" w14:textId="77777777" w:rsidR="000431E1" w:rsidRDefault="00000000">
            <w:pPr>
              <w:spacing w:after="0" w:line="240" w:lineRule="auto"/>
            </w:pPr>
            <w:r>
              <w:t>Prioritize four core commodities; add others only after end-to-end workflow is stable.</w:t>
            </w:r>
          </w:p>
        </w:tc>
      </w:tr>
      <w:tr w:rsidR="000431E1" w14:paraId="7704449A"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37D25F3" w14:textId="77777777" w:rsidR="000431E1" w:rsidRDefault="00000000">
            <w:pPr>
              <w:spacing w:after="0" w:line="240" w:lineRule="auto"/>
            </w:pPr>
            <w:r>
              <w:t>Chatbot hallucination</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3259BA5" w14:textId="77777777" w:rsidR="000431E1" w:rsidRDefault="00000000">
            <w:pPr>
              <w:spacing w:after="0" w:line="240" w:lineRule="auto"/>
            </w:pPr>
            <w:r>
              <w:t>Can undermine trust.</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4D0BD8B" w14:textId="77777777" w:rsidR="000431E1" w:rsidRDefault="00000000">
            <w:pPr>
              <w:spacing w:after="0" w:line="240" w:lineRule="auto"/>
            </w:pPr>
            <w:r>
              <w:t>Require structured retrieval/tool calls for numbers, constrain knowledge base, and refuse unsupported claims.</w:t>
            </w:r>
          </w:p>
        </w:tc>
      </w:tr>
      <w:tr w:rsidR="000431E1" w14:paraId="36B3C388"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9C8B03E" w14:textId="77777777" w:rsidR="000431E1" w:rsidRDefault="00000000">
            <w:pPr>
              <w:spacing w:after="0" w:line="240" w:lineRule="auto"/>
            </w:pPr>
            <w:r>
              <w:t>Slow map / model response</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31E34BC" w14:textId="77777777" w:rsidR="000431E1" w:rsidRDefault="00000000">
            <w:pPr>
              <w:spacing w:after="0" w:line="240" w:lineRule="auto"/>
            </w:pPr>
            <w:r>
              <w:t>Poor user experience.</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58D9CDA9" w14:textId="77777777" w:rsidR="000431E1" w:rsidRDefault="00000000">
            <w:pPr>
              <w:spacing w:after="0" w:line="240" w:lineRule="auto"/>
            </w:pPr>
            <w:r>
              <w:t>Precompute forecasts, spatially index data, cache common queries, and avoid retraining during user requests.</w:t>
            </w:r>
          </w:p>
        </w:tc>
      </w:tr>
      <w:tr w:rsidR="000431E1" w14:paraId="360A1AF6"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9610AE7" w14:textId="77777777" w:rsidR="000431E1" w:rsidRDefault="00000000">
            <w:pPr>
              <w:spacing w:after="0" w:line="240" w:lineRule="auto"/>
            </w:pPr>
            <w:r>
              <w:t>Model overfitting</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AEC193C" w14:textId="77777777" w:rsidR="000431E1" w:rsidRDefault="00000000">
            <w:pPr>
              <w:spacing w:after="0" w:line="240" w:lineRule="auto"/>
            </w:pPr>
            <w:r>
              <w:t>Creates impressive but unreliable forecasts.</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E90DA0E" w14:textId="77777777" w:rsidR="000431E1" w:rsidRDefault="00000000">
            <w:pPr>
              <w:spacing w:after="0" w:line="240" w:lineRule="auto"/>
            </w:pPr>
            <w:r>
              <w:t>Use chronological testing, baseline comparisons, and simple models when they perform similarly.</w:t>
            </w:r>
          </w:p>
        </w:tc>
      </w:tr>
      <w:tr w:rsidR="000431E1" w14:paraId="2E07EB1C" w14:textId="77777777">
        <w:trPr>
          <w:cantSplit/>
          <w:jc w:val="center"/>
        </w:trPr>
        <w:tc>
          <w:tcPr>
            <w:tcW w:w="223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CB91AF8" w14:textId="77777777" w:rsidR="000431E1" w:rsidRDefault="00000000">
            <w:pPr>
              <w:spacing w:after="0" w:line="240" w:lineRule="auto"/>
            </w:pPr>
            <w:r>
              <w:t>Weather/market shocks</w:t>
            </w:r>
          </w:p>
        </w:tc>
        <w:tc>
          <w:tcPr>
            <w:tcW w:w="3096"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44C8080" w14:textId="77777777" w:rsidR="000431E1" w:rsidRDefault="00000000">
            <w:pPr>
              <w:spacing w:after="0" w:line="240" w:lineRule="auto"/>
            </w:pPr>
            <w:r>
              <w:t>Forecast error may increase suddenly.</w:t>
            </w:r>
          </w:p>
        </w:tc>
        <w:tc>
          <w:tcPr>
            <w:tcW w:w="43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5EA7143" w14:textId="77777777" w:rsidR="000431E1" w:rsidRDefault="00000000">
            <w:pPr>
              <w:spacing w:after="0" w:line="240" w:lineRule="auto"/>
            </w:pPr>
            <w:r>
              <w:t>Show uncertainty and refresh forecasts when new data become available; do not present predictions as guarantees.</w:t>
            </w:r>
          </w:p>
        </w:tc>
      </w:tr>
    </w:tbl>
    <w:p w14:paraId="00D36DDD" w14:textId="77777777" w:rsidR="000431E1" w:rsidRDefault="000431E1">
      <w:pPr>
        <w:spacing w:after="0" w:line="240" w:lineRule="auto"/>
      </w:pPr>
    </w:p>
    <w:p w14:paraId="4A2A5ED9" w14:textId="77777777" w:rsidR="000431E1" w:rsidRDefault="00000000">
      <w:pPr>
        <w:pStyle w:val="Heading1"/>
        <w:spacing w:before="200"/>
      </w:pPr>
      <w:r>
        <w:rPr>
          <w:rFonts w:ascii="Times New Roman" w:eastAsia="Times New Roman" w:hAnsi="Times New Roman" w:cs="Times New Roman"/>
        </w:rPr>
        <w:t>22. EXPECTED DELIVERABLES</w:t>
      </w:r>
    </w:p>
    <w:p w14:paraId="56858113" w14:textId="77777777" w:rsidR="000431E1" w:rsidRDefault="00000000">
      <w:pPr>
        <w:pStyle w:val="ListBullet"/>
        <w:spacing w:after="80"/>
        <w:jc w:val="both"/>
      </w:pPr>
      <w:r>
        <w:t xml:space="preserve">Functional </w:t>
      </w:r>
      <w:proofErr w:type="spellStart"/>
      <w:r>
        <w:t>AgriWise</w:t>
      </w:r>
      <w:proofErr w:type="spellEnd"/>
      <w:r>
        <w:t xml:space="preserve"> web prototype deployed for demonstration.</w:t>
      </w:r>
    </w:p>
    <w:p w14:paraId="5AB59DD4" w14:textId="77777777" w:rsidR="000431E1" w:rsidRDefault="00000000">
      <w:pPr>
        <w:pStyle w:val="ListBullet"/>
        <w:spacing w:after="80"/>
        <w:jc w:val="both"/>
      </w:pPr>
      <w:r>
        <w:t>Interactive CALABARZON GIS map with commodity/location selection and core decision layers.</w:t>
      </w:r>
    </w:p>
    <w:p w14:paraId="0474A563" w14:textId="77777777" w:rsidR="000431E1" w:rsidRDefault="00000000">
      <w:pPr>
        <w:pStyle w:val="ListBullet"/>
        <w:spacing w:after="80"/>
        <w:jc w:val="both"/>
      </w:pPr>
      <w:r>
        <w:t>Forecast pipeline for the core commodities with documented evaluation metrics.</w:t>
      </w:r>
    </w:p>
    <w:p w14:paraId="09F97280" w14:textId="77777777" w:rsidR="000431E1" w:rsidRDefault="00000000">
      <w:pPr>
        <w:pStyle w:val="ListBullet"/>
        <w:spacing w:after="80"/>
        <w:jc w:val="both"/>
      </w:pPr>
      <w:r>
        <w:t>Demand-supply gap and market-opportunity scoring module.</w:t>
      </w:r>
    </w:p>
    <w:p w14:paraId="41AA606E" w14:textId="77777777" w:rsidR="000431E1" w:rsidRDefault="00000000">
      <w:pPr>
        <w:pStyle w:val="ListBullet"/>
        <w:spacing w:after="80"/>
        <w:jc w:val="both"/>
      </w:pPr>
      <w:r>
        <w:t>Nearby market/trading-post locator and ranked recommendations.</w:t>
      </w:r>
    </w:p>
    <w:p w14:paraId="40424430" w14:textId="77777777" w:rsidR="000431E1" w:rsidRDefault="00000000">
      <w:pPr>
        <w:pStyle w:val="ListBullet"/>
        <w:spacing w:after="80"/>
        <w:jc w:val="both"/>
      </w:pPr>
      <w:r>
        <w:t xml:space="preserve">Data-grounded </w:t>
      </w:r>
      <w:proofErr w:type="spellStart"/>
      <w:r>
        <w:t>AgriWise</w:t>
      </w:r>
      <w:proofErr w:type="spellEnd"/>
      <w:r>
        <w:t xml:space="preserve"> chatbot connected to the active crop/location forecast.</w:t>
      </w:r>
    </w:p>
    <w:p w14:paraId="493EB250" w14:textId="77777777" w:rsidR="000431E1" w:rsidRDefault="00000000">
      <w:pPr>
        <w:pStyle w:val="ListBullet"/>
        <w:spacing w:after="80"/>
        <w:jc w:val="both"/>
      </w:pPr>
      <w:r>
        <w:t>Database with source provenance, update dates, geographic codes, and forecast outputs.</w:t>
      </w:r>
    </w:p>
    <w:p w14:paraId="054B8ED8" w14:textId="77777777" w:rsidR="000431E1" w:rsidRDefault="00000000">
      <w:pPr>
        <w:pStyle w:val="ListBullet"/>
        <w:spacing w:after="80"/>
        <w:jc w:val="both"/>
      </w:pPr>
      <w:r>
        <w:lastRenderedPageBreak/>
        <w:t>Technical documentation describing data sources, assumptions, models, limitations, and API architecture.</w:t>
      </w:r>
    </w:p>
    <w:p w14:paraId="3EB39789" w14:textId="77777777" w:rsidR="000431E1" w:rsidRDefault="00000000">
      <w:pPr>
        <w:pStyle w:val="ListBullet"/>
        <w:spacing w:after="80"/>
        <w:jc w:val="both"/>
      </w:pPr>
      <w:r>
        <w:t>User/demo guide and prepared hackathon pitch/demo scenario.</w:t>
      </w:r>
    </w:p>
    <w:p w14:paraId="0AC93CE9" w14:textId="77777777" w:rsidR="000431E1" w:rsidRDefault="00000000">
      <w:pPr>
        <w:pStyle w:val="Heading1"/>
        <w:spacing w:before="200"/>
      </w:pPr>
      <w:r>
        <w:rPr>
          <w:rFonts w:ascii="Times New Roman" w:eastAsia="Times New Roman" w:hAnsi="Times New Roman" w:cs="Times New Roman"/>
        </w:rPr>
        <w:t>23. EXPECTED IMPACT AND SUSTAINABILITY</w:t>
      </w:r>
    </w:p>
    <w:p w14:paraId="65327DD3" w14:textId="77777777" w:rsidR="000431E1" w:rsidRDefault="00000000">
      <w:pPr>
        <w:spacing w:after="80"/>
        <w:jc w:val="both"/>
      </w:pPr>
      <w:proofErr w:type="spellStart"/>
      <w:r>
        <w:t>AgriWise</w:t>
      </w:r>
      <w:proofErr w:type="spellEnd"/>
      <w:r>
        <w:t xml:space="preserve"> aims to improve the accessibility of agricultural market intelligence by turning fragmented statistics into location-specific, understandable decisions. For farmers and cooperatives, the immediate value is improved visibility into potential market destinations and oversupply risk. For LGUs and agriculture offices, the map can provide a common evidence-based view for discussing production planning, market linkage, and local food supply.</w:t>
      </w:r>
    </w:p>
    <w:p w14:paraId="5D11F6EB" w14:textId="77777777" w:rsidR="000431E1" w:rsidRDefault="00000000">
      <w:pPr>
        <w:spacing w:after="80"/>
        <w:jc w:val="both"/>
      </w:pPr>
      <w:r>
        <w:t>The project is also aligned with the broader policy direction of improving market information, market access, and the production, marketing, and distribution of agricultural commodities (Republic Act No. 7900, 1995). A sustainable version of the platform can be maintained through modular data connectors, regional partnerships, and periodic model retraining. Over time, voluntary transaction data from cooperatives, KADIWA outlets, traders, or partner LGUs could significantly improve the accuracy of local demand estimates.</w:t>
      </w:r>
    </w:p>
    <w:p w14:paraId="153A8B76" w14:textId="77777777" w:rsidR="000431E1" w:rsidRDefault="00000000">
      <w:pPr>
        <w:pStyle w:val="Heading1"/>
        <w:spacing w:before="200"/>
      </w:pPr>
      <w:r>
        <w:rPr>
          <w:rFonts w:ascii="Times New Roman" w:eastAsia="Times New Roman" w:hAnsi="Times New Roman" w:cs="Times New Roman"/>
        </w:rPr>
        <w:t>24. FUTURE ENHANCEMENTS</w:t>
      </w:r>
    </w:p>
    <w:p w14:paraId="0204EB8A" w14:textId="77777777" w:rsidR="000431E1" w:rsidRDefault="00000000">
      <w:pPr>
        <w:pStyle w:val="ListBullet"/>
        <w:spacing w:after="80"/>
        <w:jc w:val="both"/>
      </w:pPr>
      <w:r>
        <w:t>Expand coverage from CALABARZON to neighboring regions and eventually nationwide.</w:t>
      </w:r>
    </w:p>
    <w:p w14:paraId="11CCAD0E" w14:textId="77777777" w:rsidR="000431E1" w:rsidRDefault="00000000">
      <w:pPr>
        <w:pStyle w:val="ListBullet"/>
        <w:spacing w:after="80"/>
        <w:jc w:val="both"/>
      </w:pPr>
      <w:r>
        <w:t>Add cabbage, eggplant, mango, chili, calamansi, and other commodities through a configurable commodity registry.</w:t>
      </w:r>
    </w:p>
    <w:p w14:paraId="7417B419" w14:textId="77777777" w:rsidR="000431E1" w:rsidRDefault="00000000">
      <w:pPr>
        <w:pStyle w:val="ListBullet"/>
        <w:spacing w:after="80"/>
        <w:jc w:val="both"/>
      </w:pPr>
      <w:r>
        <w:t>Integrate cooperative inventory and actual buyer order data to move from estimated demand toward transaction-informed demand forecasting.</w:t>
      </w:r>
    </w:p>
    <w:p w14:paraId="4C6514E6" w14:textId="77777777" w:rsidR="000431E1" w:rsidRDefault="00000000">
      <w:pPr>
        <w:pStyle w:val="ListBullet"/>
        <w:spacing w:after="80"/>
        <w:jc w:val="both"/>
      </w:pPr>
      <w:r>
        <w:t>Add farm-origin routing, estimated fuel/transport cost, delivery batching, and cold-chain availability.</w:t>
      </w:r>
    </w:p>
    <w:p w14:paraId="5CDF9218" w14:textId="77777777" w:rsidR="000431E1" w:rsidRDefault="00000000">
      <w:pPr>
        <w:pStyle w:val="ListBullet"/>
        <w:spacing w:after="80"/>
        <w:jc w:val="both"/>
      </w:pPr>
      <w:r>
        <w:t>Add notification features for high-opportunity markets, price thresholds, weather risks, or forecast changes.</w:t>
      </w:r>
    </w:p>
    <w:p w14:paraId="07F49B0F" w14:textId="77777777" w:rsidR="000431E1" w:rsidRDefault="00000000">
      <w:pPr>
        <w:pStyle w:val="ListBullet"/>
        <w:spacing w:after="80"/>
        <w:jc w:val="both"/>
      </w:pPr>
      <w:r>
        <w:t>Build an LGU planning dashboard for local production targets, expected shortages, and market-linkage programs.</w:t>
      </w:r>
    </w:p>
    <w:p w14:paraId="4DED36FC" w14:textId="77777777" w:rsidR="000431E1" w:rsidRDefault="00000000">
      <w:pPr>
        <w:pStyle w:val="ListBullet"/>
        <w:spacing w:after="80"/>
        <w:jc w:val="both"/>
      </w:pPr>
      <w:r>
        <w:t>Add explainable AI views showing the strongest factors driving each forecast.</w:t>
      </w:r>
    </w:p>
    <w:p w14:paraId="206345A7" w14:textId="77777777" w:rsidR="000431E1" w:rsidRDefault="00000000">
      <w:pPr>
        <w:pStyle w:val="ListBullet"/>
        <w:spacing w:after="80"/>
        <w:jc w:val="both"/>
      </w:pPr>
      <w:r>
        <w:t>Enable Filipino/</w:t>
      </w:r>
      <w:proofErr w:type="spellStart"/>
      <w:r>
        <w:t>Taglish</w:t>
      </w:r>
      <w:proofErr w:type="spellEnd"/>
      <w:r>
        <w:t xml:space="preserve"> conversational responses and accessibility options for broader farmer use.</w:t>
      </w:r>
    </w:p>
    <w:p w14:paraId="1B73E4EC" w14:textId="77777777" w:rsidR="000431E1" w:rsidRDefault="00000000">
      <w:pPr>
        <w:pStyle w:val="ListBullet"/>
        <w:spacing w:after="80"/>
        <w:jc w:val="both"/>
      </w:pPr>
      <w:r>
        <w:t>Provide offline/PWA functionality for areas with intermittent connectivity.</w:t>
      </w:r>
    </w:p>
    <w:p w14:paraId="4821EFA0" w14:textId="77777777" w:rsidR="000431E1" w:rsidRDefault="00000000">
      <w:pPr>
        <w:pStyle w:val="ListBullet"/>
        <w:spacing w:after="80"/>
        <w:jc w:val="both"/>
      </w:pPr>
      <w:r>
        <w:t>Integrate verified crop calendars, soil/suitability data, and farm profiles for more personalized planting guidance.</w:t>
      </w:r>
    </w:p>
    <w:p w14:paraId="58F2A850" w14:textId="77777777" w:rsidR="000431E1" w:rsidRDefault="00000000">
      <w:pPr>
        <w:pStyle w:val="Heading1"/>
        <w:spacing w:before="200"/>
      </w:pPr>
      <w:r>
        <w:rPr>
          <w:rFonts w:ascii="Times New Roman" w:eastAsia="Times New Roman" w:hAnsi="Times New Roman" w:cs="Times New Roman"/>
        </w:rPr>
        <w:t>25. CONCLUSION</w:t>
      </w:r>
    </w:p>
    <w:p w14:paraId="702FE112" w14:textId="77777777" w:rsidR="000431E1" w:rsidRDefault="00000000">
      <w:pPr>
        <w:spacing w:after="80"/>
        <w:jc w:val="both"/>
      </w:pPr>
      <w:proofErr w:type="spellStart"/>
      <w:r>
        <w:t>AgriWise</w:t>
      </w:r>
      <w:proofErr w:type="spellEnd"/>
      <w:r>
        <w:t xml:space="preserve"> is proposed as a practical agricultural decision-support platform centered on a clear hackathon value proposition: Forecast → Map → Explain → Recommend. Rather than building a GIS dashboard, forecasting model, and chatbot as separate features, the system connects them into one workflow. The forecast provides the evidence, GIS provides geographic context, the recommendation engine converts evidence into market options, and the chatbot explains why a specific option is being suggested.</w:t>
      </w:r>
    </w:p>
    <w:p w14:paraId="77DA71D6" w14:textId="77777777" w:rsidR="000431E1" w:rsidRDefault="00000000">
      <w:pPr>
        <w:spacing w:after="80"/>
        <w:jc w:val="both"/>
      </w:pPr>
      <w:r>
        <w:t xml:space="preserve">The initial CALABARZON scope and four-commodity MVP are deliberately constrained to make a complete prototype achievable. The system will explicitly distinguish observed statistics, estimated demand, predicted values, and market-opportunity recommendations. This transparency is essential because public agricultural data do not provide complete real-time buyer-level </w:t>
      </w:r>
      <w:r>
        <w:lastRenderedPageBreak/>
        <w:t xml:space="preserve">demand. By designing around that limitation instead of hiding it, </w:t>
      </w:r>
      <w:proofErr w:type="spellStart"/>
      <w:r>
        <w:t>AgriWise</w:t>
      </w:r>
      <w:proofErr w:type="spellEnd"/>
      <w:r>
        <w:t xml:space="preserve"> can present a technically credible, farmer-centered, and extensible concept for the hackathon.</w:t>
      </w:r>
    </w:p>
    <w:p w14:paraId="124E1A27" w14:textId="77777777" w:rsidR="000431E1" w:rsidRDefault="00000000">
      <w:pPr>
        <w:pStyle w:val="Heading1"/>
        <w:spacing w:before="200"/>
      </w:pPr>
      <w:r>
        <w:rPr>
          <w:rFonts w:ascii="Times New Roman" w:eastAsia="Times New Roman" w:hAnsi="Times New Roman" w:cs="Times New Roman"/>
        </w:rPr>
        <w:t>REFERENCES</w:t>
      </w:r>
    </w:p>
    <w:p w14:paraId="594E03F0" w14:textId="77777777" w:rsidR="000431E1" w:rsidRDefault="00000000">
      <w:pPr>
        <w:spacing w:after="0" w:line="480" w:lineRule="auto"/>
        <w:ind w:left="720" w:hanging="720"/>
      </w:pPr>
      <w:r>
        <w:t xml:space="preserve">Department of Agriculture. (n.d.). </w:t>
      </w:r>
      <w:r>
        <w:rPr>
          <w:i/>
        </w:rPr>
        <w:t xml:space="preserve">DA Price Watch: Bantay </w:t>
      </w:r>
      <w:proofErr w:type="spellStart"/>
      <w:r>
        <w:rPr>
          <w:i/>
        </w:rPr>
        <w:t>Presyo</w:t>
      </w:r>
      <w:proofErr w:type="spellEnd"/>
      <w:r>
        <w:rPr>
          <w:i/>
        </w:rPr>
        <w:t xml:space="preserve">. </w:t>
      </w:r>
      <w:r>
        <w:t>Retrieved August 12, 2026, from https://www.bantaypresyo.da.gov.ph/</w:t>
      </w:r>
    </w:p>
    <w:p w14:paraId="20F9E9C1" w14:textId="77777777" w:rsidR="000431E1" w:rsidRDefault="00000000">
      <w:pPr>
        <w:spacing w:after="0" w:line="480" w:lineRule="auto"/>
        <w:ind w:left="720" w:hanging="720"/>
      </w:pPr>
      <w:r>
        <w:t xml:space="preserve">Department of Agriculture. (2026, February 6). </w:t>
      </w:r>
      <w:r>
        <w:rPr>
          <w:i/>
        </w:rPr>
        <w:t xml:space="preserve">DA sets aside P300M for climate-smart high-value crops. </w:t>
      </w:r>
      <w:r>
        <w:t>https://www.da.gov.ph/da-sets-aside-p300m-for-climate-smart-high-value-crops/</w:t>
      </w:r>
    </w:p>
    <w:p w14:paraId="2E89433E" w14:textId="77777777" w:rsidR="000431E1" w:rsidRDefault="00000000">
      <w:pPr>
        <w:spacing w:after="0" w:line="480" w:lineRule="auto"/>
        <w:ind w:left="720" w:hanging="720"/>
      </w:pPr>
      <w:r>
        <w:t xml:space="preserve">Department of Agriculture - High Value Crops Development Program. (2024, February 6). </w:t>
      </w:r>
      <w:r>
        <w:rPr>
          <w:i/>
        </w:rPr>
        <w:t xml:space="preserve">HVCDP 0KM &amp; banana contract growing project. </w:t>
      </w:r>
      <w:r>
        <w:t>https://hvcdp.da.gov.ph/2024/02/06/hvcdp-0km-banana-contract-growing-project/</w:t>
      </w:r>
    </w:p>
    <w:p w14:paraId="62E568DA" w14:textId="77777777" w:rsidR="000431E1" w:rsidRDefault="00000000">
      <w:pPr>
        <w:spacing w:after="0" w:line="480" w:lineRule="auto"/>
        <w:ind w:left="720" w:hanging="720"/>
      </w:pPr>
      <w:proofErr w:type="spellStart"/>
      <w:r>
        <w:t>FastAPI</w:t>
      </w:r>
      <w:proofErr w:type="spellEnd"/>
      <w:r>
        <w:t xml:space="preserve">. (n.d.). </w:t>
      </w:r>
      <w:proofErr w:type="spellStart"/>
      <w:r>
        <w:rPr>
          <w:i/>
        </w:rPr>
        <w:t>FastAPI</w:t>
      </w:r>
      <w:proofErr w:type="spellEnd"/>
      <w:r>
        <w:rPr>
          <w:i/>
        </w:rPr>
        <w:t xml:space="preserve"> documentation. </w:t>
      </w:r>
      <w:r>
        <w:t>Retrieved August 12, 2026, from https://fastapi.tiangolo.com/</w:t>
      </w:r>
    </w:p>
    <w:p w14:paraId="15F47067" w14:textId="77777777" w:rsidR="000431E1" w:rsidRDefault="00000000">
      <w:pPr>
        <w:spacing w:after="0" w:line="480" w:lineRule="auto"/>
        <w:ind w:left="720" w:hanging="720"/>
      </w:pPr>
      <w:r>
        <w:t xml:space="preserve">Google. (n.d.). </w:t>
      </w:r>
      <w:r>
        <w:rPr>
          <w:i/>
        </w:rPr>
        <w:t xml:space="preserve">Structured outputs. </w:t>
      </w:r>
      <w:r>
        <w:t>Google AI for Developers. Retrieved August 12, 2026, from https://ai.google.dev/gemini-api/docs/generate-content/structured-output</w:t>
      </w:r>
    </w:p>
    <w:p w14:paraId="5D88E6E6" w14:textId="77777777" w:rsidR="000431E1" w:rsidRDefault="00000000">
      <w:pPr>
        <w:spacing w:after="0" w:line="480" w:lineRule="auto"/>
        <w:ind w:left="720" w:hanging="720"/>
      </w:pPr>
      <w:r>
        <w:t xml:space="preserve">Leaflet. (n.d.). </w:t>
      </w:r>
      <w:r>
        <w:rPr>
          <w:i/>
        </w:rPr>
        <w:t xml:space="preserve">Leaflet API reference. </w:t>
      </w:r>
      <w:r>
        <w:t>Retrieved August 12, 2026, from https://leafletjs.com/reference.html</w:t>
      </w:r>
    </w:p>
    <w:p w14:paraId="680EEA55" w14:textId="77777777" w:rsidR="000431E1" w:rsidRDefault="00000000">
      <w:pPr>
        <w:spacing w:after="0" w:line="480" w:lineRule="auto"/>
        <w:ind w:left="720" w:hanging="720"/>
      </w:pPr>
      <w:r>
        <w:t xml:space="preserve">Philippine Atmospheric, Geophysical and Astronomical Services Administration. (n.d.-a). </w:t>
      </w:r>
      <w:r>
        <w:rPr>
          <w:i/>
        </w:rPr>
        <w:t xml:space="preserve">Farm weather forecast. </w:t>
      </w:r>
      <w:r>
        <w:t>Retrieved August 12, 2026, from https://www.pagasa.dost.gov.ph/agri-weather</w:t>
      </w:r>
    </w:p>
    <w:p w14:paraId="1F40A47C" w14:textId="77777777" w:rsidR="000431E1" w:rsidRDefault="00000000">
      <w:pPr>
        <w:spacing w:after="0" w:line="480" w:lineRule="auto"/>
        <w:ind w:left="720" w:hanging="720"/>
      </w:pPr>
      <w:r>
        <w:t xml:space="preserve">Philippine Atmospheric, Geophysical and Astronomical Services Administration. (n.d.-b). </w:t>
      </w:r>
      <w:r>
        <w:rPr>
          <w:i/>
        </w:rPr>
        <w:t xml:space="preserve">Ten-day regional </w:t>
      </w:r>
      <w:proofErr w:type="spellStart"/>
      <w:r>
        <w:rPr>
          <w:i/>
        </w:rPr>
        <w:t>agri</w:t>
      </w:r>
      <w:proofErr w:type="spellEnd"/>
      <w:r>
        <w:rPr>
          <w:i/>
        </w:rPr>
        <w:t xml:space="preserve">-weather information. </w:t>
      </w:r>
      <w:r>
        <w:t>Retrieved August 12, 2026, from https://www.pagasa.dost.gov.ph/ten-day-regional-agri-weather</w:t>
      </w:r>
    </w:p>
    <w:p w14:paraId="0DF2E837" w14:textId="77777777" w:rsidR="000431E1" w:rsidRDefault="00000000">
      <w:pPr>
        <w:spacing w:after="0" w:line="480" w:lineRule="auto"/>
        <w:ind w:left="720" w:hanging="720"/>
      </w:pPr>
      <w:r>
        <w:t xml:space="preserve">Philippine Statistics Authority. (n.d.-a). </w:t>
      </w:r>
      <w:r>
        <w:rPr>
          <w:i/>
        </w:rPr>
        <w:t xml:space="preserve">Region IV-A (CALABARZON). </w:t>
      </w:r>
      <w:r>
        <w:t>Retrieved August 12, 2026, from https://psa.gov.ph/classification/psgc/provinces/0400000000</w:t>
      </w:r>
    </w:p>
    <w:p w14:paraId="3AC33E2D" w14:textId="77777777" w:rsidR="000431E1" w:rsidRDefault="00000000">
      <w:pPr>
        <w:spacing w:after="0" w:line="480" w:lineRule="auto"/>
        <w:ind w:left="720" w:hanging="720"/>
      </w:pPr>
      <w:r>
        <w:t xml:space="preserve">Philippine Statistics Authority. (n.d.-b). </w:t>
      </w:r>
      <w:r>
        <w:rPr>
          <w:i/>
        </w:rPr>
        <w:t xml:space="preserve">Supply utilization accounts of selected agricultural commodities. </w:t>
      </w:r>
      <w:r>
        <w:t>Retrieved August 12, 2026, from https://psa.gov.ph/publication/supply-utilization-accounts-selected-agricultural-commodities</w:t>
      </w:r>
    </w:p>
    <w:p w14:paraId="6F352707" w14:textId="77777777" w:rsidR="000431E1" w:rsidRDefault="00000000">
      <w:pPr>
        <w:spacing w:after="0" w:line="480" w:lineRule="auto"/>
        <w:ind w:left="720" w:hanging="720"/>
      </w:pPr>
      <w:r>
        <w:lastRenderedPageBreak/>
        <w:t xml:space="preserve">Philippine Statistics Authority. (2025, August 1). </w:t>
      </w:r>
      <w:r>
        <w:rPr>
          <w:i/>
        </w:rPr>
        <w:t xml:space="preserve">Highlights of the Region IV-A (CALABARZON) population: 2024 Census of Population (2024 POPCEN). </w:t>
      </w:r>
      <w:r>
        <w:t>https://psa.gov.ph/content/highlights-region-iv-calabarzon-population-2024-census-population-2024-popcen</w:t>
      </w:r>
    </w:p>
    <w:p w14:paraId="652719D9" w14:textId="77777777" w:rsidR="000431E1" w:rsidRDefault="00000000">
      <w:pPr>
        <w:spacing w:after="0" w:line="480" w:lineRule="auto"/>
        <w:ind w:left="720" w:hanging="720"/>
      </w:pPr>
      <w:r>
        <w:t xml:space="preserve">Philippine Statistics Authority CALABARZON. (2026, April 30). </w:t>
      </w:r>
      <w:r>
        <w:rPr>
          <w:i/>
        </w:rPr>
        <w:t xml:space="preserve">Vegetables and root crops situation in Quezon: 2025 (preliminary results). </w:t>
      </w:r>
      <w:r>
        <w:t>https://rsso04a.psa.gov.ph/content/vegetables-and-root-crops-situation-quezon-2025-preliminary-results</w:t>
      </w:r>
    </w:p>
    <w:p w14:paraId="28177FA9" w14:textId="77777777" w:rsidR="000431E1" w:rsidRDefault="00000000">
      <w:pPr>
        <w:spacing w:after="0" w:line="480" w:lineRule="auto"/>
        <w:ind w:left="720" w:hanging="720"/>
      </w:pPr>
      <w:proofErr w:type="spellStart"/>
      <w:r>
        <w:t>PostGIS</w:t>
      </w:r>
      <w:proofErr w:type="spellEnd"/>
      <w:r>
        <w:t xml:space="preserve"> Project. (n.d.). </w:t>
      </w:r>
      <w:proofErr w:type="spellStart"/>
      <w:r>
        <w:rPr>
          <w:i/>
        </w:rPr>
        <w:t>PostGIS</w:t>
      </w:r>
      <w:proofErr w:type="spellEnd"/>
      <w:r>
        <w:rPr>
          <w:i/>
        </w:rPr>
        <w:t xml:space="preserve"> manual. </w:t>
      </w:r>
      <w:r>
        <w:t>Retrieved August 12, 2026, from https://postgis.net/docs/en/index.html</w:t>
      </w:r>
    </w:p>
    <w:p w14:paraId="28894A77" w14:textId="77777777" w:rsidR="000431E1" w:rsidRDefault="00000000">
      <w:pPr>
        <w:spacing w:after="0" w:line="480" w:lineRule="auto"/>
        <w:ind w:left="720" w:hanging="720"/>
      </w:pPr>
      <w:r>
        <w:t>Republic Act No. 10173, Data Privacy Act of 2012 (2012). https://privacy.gov.ph/data-privacy-act/</w:t>
      </w:r>
    </w:p>
    <w:p w14:paraId="35FA896E" w14:textId="77777777" w:rsidR="000431E1" w:rsidRDefault="00000000">
      <w:pPr>
        <w:spacing w:after="0" w:line="480" w:lineRule="auto"/>
        <w:ind w:left="720" w:hanging="720"/>
      </w:pPr>
      <w:r>
        <w:t>Republic Act No. 7900, High-Value Crops Development Act of 1995 (1995). https://lawphil.net/statutes/repacts/ra1995/ra_7900_1995.html</w:t>
      </w:r>
    </w:p>
    <w:p w14:paraId="6776FE66" w14:textId="77777777" w:rsidR="000431E1" w:rsidRDefault="00000000">
      <w:pPr>
        <w:pStyle w:val="Heading1"/>
        <w:spacing w:before="200"/>
      </w:pPr>
      <w:r>
        <w:rPr>
          <w:rFonts w:ascii="Times New Roman" w:eastAsia="Times New Roman" w:hAnsi="Times New Roman" w:cs="Times New Roman"/>
        </w:rPr>
        <w:t>APPENDIX A. SAMPLE AGRIWISE OUTPUTS</w:t>
      </w:r>
    </w:p>
    <w:p w14:paraId="5B0A8D28" w14:textId="77777777" w:rsidR="000431E1" w:rsidRDefault="00000000">
      <w:pPr>
        <w:pStyle w:val="Heading2"/>
        <w:spacing w:before="120" w:after="80"/>
      </w:pPr>
      <w:r>
        <w:rPr>
          <w:rFonts w:ascii="Times New Roman" w:eastAsia="Times New Roman" w:hAnsi="Times New Roman" w:cs="Times New Roman"/>
        </w:rPr>
        <w:t>A.1 Example Forecast Card</w:t>
      </w:r>
    </w:p>
    <w:tbl>
      <w:tblPr>
        <w:tblStyle w:val="TableGrid"/>
        <w:tblW w:w="0" w:type="auto"/>
        <w:jc w:val="center"/>
        <w:tblLook w:val="04A0" w:firstRow="1" w:lastRow="0" w:firstColumn="1" w:lastColumn="0" w:noHBand="0" w:noVBand="1"/>
      </w:tblPr>
      <w:tblGrid>
        <w:gridCol w:w="3168"/>
        <w:gridCol w:w="6192"/>
      </w:tblGrid>
      <w:tr w:rsidR="000431E1" w14:paraId="2C5AD237" w14:textId="77777777">
        <w:trPr>
          <w:cantSplit/>
          <w:tblHeade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ED62C45" w14:textId="77777777" w:rsidR="000431E1" w:rsidRDefault="00000000">
            <w:pPr>
              <w:spacing w:after="0" w:line="240" w:lineRule="auto"/>
              <w:jc w:val="center"/>
            </w:pPr>
            <w:r>
              <w:rPr>
                <w:b/>
              </w:rPr>
              <w:t>Field</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96D2CC2" w14:textId="77777777" w:rsidR="000431E1" w:rsidRDefault="00000000">
            <w:pPr>
              <w:spacing w:after="0" w:line="240" w:lineRule="auto"/>
              <w:jc w:val="center"/>
            </w:pPr>
            <w:r>
              <w:rPr>
                <w:b/>
              </w:rPr>
              <w:t>Illustrative Output</w:t>
            </w:r>
          </w:p>
        </w:tc>
      </w:tr>
      <w:tr w:rsidR="000431E1" w14:paraId="3345A15E"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33F4340" w14:textId="77777777" w:rsidR="000431E1" w:rsidRDefault="00000000">
            <w:pPr>
              <w:spacing w:after="0" w:line="240" w:lineRule="auto"/>
            </w:pPr>
            <w:r>
              <w:t>Commodity</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D03BBBA" w14:textId="77777777" w:rsidR="000431E1" w:rsidRDefault="00000000">
            <w:pPr>
              <w:spacing w:after="0" w:line="240" w:lineRule="auto"/>
            </w:pPr>
            <w:r>
              <w:t>Tomato</w:t>
            </w:r>
          </w:p>
        </w:tc>
      </w:tr>
      <w:tr w:rsidR="000431E1" w14:paraId="46A11A97"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114C61FA" w14:textId="77777777" w:rsidR="000431E1" w:rsidRDefault="00000000">
            <w:pPr>
              <w:spacing w:after="0" w:line="240" w:lineRule="auto"/>
            </w:pPr>
            <w:r>
              <w:t>Location</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A576A98" w14:textId="77777777" w:rsidR="000431E1" w:rsidRDefault="00000000">
            <w:pPr>
              <w:spacing w:after="0" w:line="240" w:lineRule="auto"/>
            </w:pPr>
            <w:r>
              <w:t>Selected CALABARZON municipality</w:t>
            </w:r>
          </w:p>
        </w:tc>
      </w:tr>
      <w:tr w:rsidR="000431E1" w14:paraId="3F643BFB"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D85F6BD" w14:textId="77777777" w:rsidR="000431E1" w:rsidRDefault="00000000">
            <w:pPr>
              <w:spacing w:after="0" w:line="240" w:lineRule="auto"/>
            </w:pPr>
            <w:r>
              <w:t>Forecast Period</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7576903" w14:textId="77777777" w:rsidR="000431E1" w:rsidRDefault="00000000">
            <w:pPr>
              <w:spacing w:after="0" w:line="240" w:lineRule="auto"/>
            </w:pPr>
            <w:r>
              <w:t>Next month</w:t>
            </w:r>
          </w:p>
        </w:tc>
      </w:tr>
      <w:tr w:rsidR="000431E1" w14:paraId="54ADD341"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35DE640" w14:textId="77777777" w:rsidR="000431E1" w:rsidRDefault="00000000">
            <w:pPr>
              <w:spacing w:after="0" w:line="240" w:lineRule="auto"/>
            </w:pPr>
            <w:r>
              <w:t>Estimated Demand</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456E577" w14:textId="77777777" w:rsidR="000431E1" w:rsidRDefault="00000000">
            <w:pPr>
              <w:spacing w:after="0" w:line="240" w:lineRule="auto"/>
            </w:pPr>
            <w:r>
              <w:t>Displayed in kg/MT when supported; otherwise demand index</w:t>
            </w:r>
          </w:p>
        </w:tc>
      </w:tr>
      <w:tr w:rsidR="000431E1" w14:paraId="277D1948"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2B8E5A54" w14:textId="77777777" w:rsidR="000431E1" w:rsidRDefault="00000000">
            <w:pPr>
              <w:spacing w:after="0" w:line="240" w:lineRule="auto"/>
            </w:pPr>
            <w:r>
              <w:t>Forecast Supply</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F2C09B5" w14:textId="77777777" w:rsidR="000431E1" w:rsidRDefault="00000000">
            <w:pPr>
              <w:spacing w:after="0" w:line="240" w:lineRule="auto"/>
            </w:pPr>
            <w:r>
              <w:t>Displayed at native/source geographic resolution</w:t>
            </w:r>
          </w:p>
        </w:tc>
      </w:tr>
      <w:tr w:rsidR="000431E1" w14:paraId="415A2F97"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53F9F4C" w14:textId="77777777" w:rsidR="000431E1" w:rsidRDefault="00000000">
            <w:pPr>
              <w:spacing w:after="0" w:line="240" w:lineRule="auto"/>
            </w:pPr>
            <w:r>
              <w:t>Demand-Supply Gap</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4CEECAA" w14:textId="77777777" w:rsidR="000431E1" w:rsidRDefault="00000000">
            <w:pPr>
              <w:spacing w:after="0" w:line="240" w:lineRule="auto"/>
            </w:pPr>
            <w:r>
              <w:t>Positive / Balanced / Negative</w:t>
            </w:r>
          </w:p>
        </w:tc>
      </w:tr>
      <w:tr w:rsidR="000431E1" w14:paraId="5D10ABF3"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BE09B2F" w14:textId="77777777" w:rsidR="000431E1" w:rsidRDefault="00000000">
            <w:pPr>
              <w:spacing w:after="0" w:line="240" w:lineRule="auto"/>
            </w:pPr>
            <w:r>
              <w:t>Opportunity Class</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2AE200F" w14:textId="77777777" w:rsidR="000431E1" w:rsidRDefault="00000000">
            <w:pPr>
              <w:spacing w:after="0" w:line="240" w:lineRule="auto"/>
            </w:pPr>
            <w:r>
              <w:t>High / Moderate / Oversupply Risk / Insufficient Data</w:t>
            </w:r>
          </w:p>
        </w:tc>
      </w:tr>
      <w:tr w:rsidR="000431E1" w14:paraId="1D30E5F5"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63A17493" w14:textId="77777777" w:rsidR="000431E1" w:rsidRDefault="00000000">
            <w:pPr>
              <w:spacing w:after="0" w:line="240" w:lineRule="auto"/>
            </w:pPr>
            <w:r>
              <w:t>Forecast Confidence</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44020970" w14:textId="77777777" w:rsidR="000431E1" w:rsidRDefault="00000000">
            <w:pPr>
              <w:spacing w:after="0" w:line="240" w:lineRule="auto"/>
            </w:pPr>
            <w:r>
              <w:t>High / Moderate / Low based on data coverage and model validation</w:t>
            </w:r>
          </w:p>
        </w:tc>
      </w:tr>
      <w:tr w:rsidR="000431E1" w14:paraId="0005A4FC"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7F29A6D" w14:textId="77777777" w:rsidR="000431E1" w:rsidRDefault="00000000">
            <w:pPr>
              <w:spacing w:after="0" w:line="240" w:lineRule="auto"/>
            </w:pPr>
            <w:r>
              <w:t>Latest Price</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311B512B" w14:textId="77777777" w:rsidR="000431E1" w:rsidRDefault="00000000">
            <w:pPr>
              <w:spacing w:after="0" w:line="240" w:lineRule="auto"/>
            </w:pPr>
            <w:r>
              <w:t>Value + market + observation date</w:t>
            </w:r>
          </w:p>
        </w:tc>
      </w:tr>
      <w:tr w:rsidR="000431E1" w14:paraId="06269F0D" w14:textId="77777777">
        <w:trPr>
          <w:cantSplit/>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7396FA29" w14:textId="77777777" w:rsidR="000431E1" w:rsidRDefault="00000000">
            <w:pPr>
              <w:spacing w:after="0" w:line="240" w:lineRule="auto"/>
            </w:pPr>
            <w:r>
              <w:t>Recommended Markets</w:t>
            </w:r>
          </w:p>
        </w:tc>
        <w:tc>
          <w:tcPr>
            <w:tcW w:w="6192" w:type="dxa"/>
            <w:tcBorders>
              <w:top w:val="single" w:sz="6" w:space="0" w:color="000000"/>
              <w:left w:val="single" w:sz="6" w:space="0" w:color="000000"/>
              <w:bottom w:val="single" w:sz="6" w:space="0" w:color="000000"/>
              <w:right w:val="single" w:sz="6" w:space="0" w:color="000000"/>
            </w:tcBorders>
            <w:shd w:val="clear" w:color="auto" w:fill="FFFFFF"/>
            <w:tcMar>
              <w:top w:w="55" w:type="dxa"/>
              <w:left w:w="80" w:type="dxa"/>
              <w:bottom w:w="55" w:type="dxa"/>
              <w:right w:w="80" w:type="dxa"/>
            </w:tcMar>
            <w:vAlign w:val="center"/>
          </w:tcPr>
          <w:p w14:paraId="0207F3F5" w14:textId="77777777" w:rsidR="000431E1" w:rsidRDefault="00000000">
            <w:pPr>
              <w:spacing w:after="0" w:line="240" w:lineRule="auto"/>
            </w:pPr>
            <w:r>
              <w:t>Ranked nearby candidate destinations with reasons</w:t>
            </w:r>
          </w:p>
        </w:tc>
      </w:tr>
    </w:tbl>
    <w:p w14:paraId="12B06D2D" w14:textId="77777777" w:rsidR="000431E1" w:rsidRDefault="000431E1">
      <w:pPr>
        <w:spacing w:after="0" w:line="240" w:lineRule="auto"/>
      </w:pPr>
    </w:p>
    <w:p w14:paraId="15590B57" w14:textId="77777777" w:rsidR="000431E1" w:rsidRDefault="00000000">
      <w:pPr>
        <w:pStyle w:val="Heading2"/>
        <w:spacing w:before="120" w:after="80"/>
      </w:pPr>
      <w:r>
        <w:rPr>
          <w:rFonts w:ascii="Times New Roman" w:eastAsia="Times New Roman" w:hAnsi="Times New Roman" w:cs="Times New Roman"/>
        </w:rPr>
        <w:lastRenderedPageBreak/>
        <w:t>A.2 Example Chatbot Explanation</w:t>
      </w:r>
    </w:p>
    <w:p w14:paraId="1414D573" w14:textId="77777777" w:rsidR="000431E1" w:rsidRDefault="00000000">
      <w:pPr>
        <w:spacing w:after="80"/>
        <w:jc w:val="both"/>
      </w:pPr>
      <w:r>
        <w:t xml:space="preserve">Illustrative response behavior: “Tomato is classified as a high-opportunity commodity for the selected area next month because estimated local demand is above the accessible-supply proxy, recent market prices remain favorable, and the nearest validated markets are within the acceptable transport range used by the model. This is a forecast, not a guaranteed sale. The demand estimate uses the latest population/consumption baseline available in </w:t>
      </w:r>
      <w:proofErr w:type="spellStart"/>
      <w:r>
        <w:t>AgriWise</w:t>
      </w:r>
      <w:proofErr w:type="spellEnd"/>
      <w:r>
        <w:t>, while the supply result is based on the latest production series and weather-adjusted forecast. Open the Sources panel to view the exact update dates.”</w:t>
      </w:r>
    </w:p>
    <w:p w14:paraId="7E4D4785" w14:textId="77777777" w:rsidR="000431E1" w:rsidRDefault="00000000">
      <w:pPr>
        <w:pStyle w:val="Heading2"/>
        <w:spacing w:before="120" w:after="80"/>
      </w:pPr>
      <w:r>
        <w:rPr>
          <w:rFonts w:ascii="Times New Roman" w:eastAsia="Times New Roman" w:hAnsi="Times New Roman" w:cs="Times New Roman"/>
        </w:rPr>
        <w:t>A.3 Minimum Demo Scenario</w:t>
      </w:r>
    </w:p>
    <w:p w14:paraId="75BDBE59" w14:textId="77777777" w:rsidR="000431E1" w:rsidRDefault="00000000">
      <w:pPr>
        <w:spacing w:after="80"/>
        <w:ind w:left="360" w:hanging="360"/>
        <w:jc w:val="both"/>
      </w:pPr>
      <w:r>
        <w:t>1. Select Tomato and Laguna.</w:t>
      </w:r>
    </w:p>
    <w:p w14:paraId="0B3C5CB0" w14:textId="77777777" w:rsidR="000431E1" w:rsidRDefault="00000000">
      <w:pPr>
        <w:spacing w:after="80"/>
        <w:ind w:left="360" w:hanging="360"/>
        <w:jc w:val="both"/>
      </w:pPr>
      <w:r>
        <w:t>2. Open the demand-supply gap map and choose one municipality.</w:t>
      </w:r>
    </w:p>
    <w:p w14:paraId="25BC8542" w14:textId="77777777" w:rsidR="000431E1" w:rsidRDefault="00000000">
      <w:pPr>
        <w:spacing w:after="80"/>
        <w:ind w:left="360" w:hanging="360"/>
        <w:jc w:val="both"/>
      </w:pPr>
      <w:r>
        <w:t>3. Show the next-month demand estimate and three-month trend.</w:t>
      </w:r>
    </w:p>
    <w:p w14:paraId="4C510D18" w14:textId="77777777" w:rsidR="000431E1" w:rsidRDefault="00000000">
      <w:pPr>
        <w:spacing w:after="80"/>
        <w:ind w:left="360" w:hanging="360"/>
        <w:jc w:val="both"/>
      </w:pPr>
      <w:r>
        <w:t>4. Toggle current/predicted price and weather layers.</w:t>
      </w:r>
    </w:p>
    <w:p w14:paraId="5C701C92" w14:textId="77777777" w:rsidR="000431E1" w:rsidRDefault="00000000">
      <w:pPr>
        <w:spacing w:after="80"/>
        <w:ind w:left="360" w:hanging="360"/>
        <w:jc w:val="both"/>
      </w:pPr>
      <w:r>
        <w:t>5. Open “Recommended Markets” and compare at least two destinations.</w:t>
      </w:r>
    </w:p>
    <w:p w14:paraId="5404F87C" w14:textId="77777777" w:rsidR="000431E1" w:rsidRDefault="00000000">
      <w:pPr>
        <w:spacing w:after="80"/>
        <w:ind w:left="360" w:hanging="360"/>
        <w:jc w:val="both"/>
      </w:pPr>
      <w:r>
        <w:t>6. Ask the chatbot: “Why is this market recommended?”</w:t>
      </w:r>
    </w:p>
    <w:p w14:paraId="5DBD9904" w14:textId="77777777" w:rsidR="000431E1" w:rsidRDefault="00000000">
      <w:pPr>
        <w:spacing w:after="80"/>
        <w:ind w:left="360" w:hanging="360"/>
        <w:jc w:val="both"/>
      </w:pPr>
      <w:r>
        <w:t>7. Show that the chatbot returns the same forecast numbers and names the source/update period.</w:t>
      </w:r>
    </w:p>
    <w:p w14:paraId="4DA424D7" w14:textId="77777777" w:rsidR="000431E1" w:rsidRDefault="00000000">
      <w:pPr>
        <w:spacing w:after="80"/>
        <w:ind w:left="360" w:hanging="360"/>
        <w:jc w:val="both"/>
      </w:pPr>
      <w:r>
        <w:t>8. Switch to Red Onion or Rice to demonstrate the reusable commodity pipeline.</w:t>
      </w:r>
    </w:p>
    <w:p w14:paraId="2D2625A5" w14:textId="77777777" w:rsidR="000431E1" w:rsidRDefault="00000000">
      <w:pPr>
        <w:spacing w:before="120" w:after="60"/>
      </w:pPr>
      <w:r>
        <w:rPr>
          <w:b/>
        </w:rPr>
        <w:t>A.4 Forecast Source and Confidence Panel</w:t>
      </w:r>
    </w:p>
    <w:p w14:paraId="2B7F071B" w14:textId="77777777" w:rsidR="000431E1" w:rsidRDefault="00000000">
      <w:pPr>
        <w:spacing w:after="80"/>
      </w:pPr>
      <w:r>
        <w:t>Each forecast view should expose its evidence and uncertainty so users can distinguish observed data from estimates and predictions.</w:t>
      </w:r>
    </w:p>
    <w:tbl>
      <w:tblPr>
        <w:tblStyle w:val="TableGrid"/>
        <w:tblW w:w="0" w:type="auto"/>
        <w:tblLook w:val="04A0" w:firstRow="1" w:lastRow="0" w:firstColumn="1" w:lastColumn="0" w:noHBand="0" w:noVBand="1"/>
      </w:tblPr>
      <w:tblGrid>
        <w:gridCol w:w="4729"/>
        <w:gridCol w:w="4729"/>
      </w:tblGrid>
      <w:tr w:rsidR="000431E1" w14:paraId="227A49CB" w14:textId="77777777">
        <w:trPr>
          <w:cantSplit/>
          <w:tblHeader/>
        </w:trPr>
        <w:tc>
          <w:tcPr>
            <w:tcW w:w="4729" w:type="dxa"/>
            <w:tcMar>
              <w:top w:w="55" w:type="dxa"/>
              <w:left w:w="80" w:type="dxa"/>
              <w:bottom w:w="55" w:type="dxa"/>
              <w:right w:w="80" w:type="dxa"/>
            </w:tcMar>
            <w:vAlign w:val="center"/>
          </w:tcPr>
          <w:p w14:paraId="43405A52" w14:textId="77777777" w:rsidR="000431E1" w:rsidRDefault="00000000">
            <w:pPr>
              <w:spacing w:after="0" w:line="240" w:lineRule="auto"/>
            </w:pPr>
            <w:r>
              <w:t>Field</w:t>
            </w:r>
          </w:p>
        </w:tc>
        <w:tc>
          <w:tcPr>
            <w:tcW w:w="4729" w:type="dxa"/>
            <w:tcMar>
              <w:top w:w="55" w:type="dxa"/>
              <w:left w:w="80" w:type="dxa"/>
              <w:bottom w:w="55" w:type="dxa"/>
              <w:right w:w="80" w:type="dxa"/>
            </w:tcMar>
            <w:vAlign w:val="center"/>
          </w:tcPr>
          <w:p w14:paraId="16D5C885" w14:textId="77777777" w:rsidR="000431E1" w:rsidRDefault="00000000">
            <w:pPr>
              <w:spacing w:after="0" w:line="240" w:lineRule="auto"/>
            </w:pPr>
            <w:r>
              <w:t>What the Interface Should Show</w:t>
            </w:r>
          </w:p>
        </w:tc>
      </w:tr>
      <w:tr w:rsidR="000431E1" w14:paraId="62884490" w14:textId="77777777">
        <w:trPr>
          <w:cantSplit/>
        </w:trPr>
        <w:tc>
          <w:tcPr>
            <w:tcW w:w="4729" w:type="dxa"/>
            <w:tcMar>
              <w:top w:w="55" w:type="dxa"/>
              <w:left w:w="80" w:type="dxa"/>
              <w:bottom w:w="55" w:type="dxa"/>
              <w:right w:w="80" w:type="dxa"/>
            </w:tcMar>
            <w:vAlign w:val="center"/>
          </w:tcPr>
          <w:p w14:paraId="486DC26B" w14:textId="77777777" w:rsidR="000431E1" w:rsidRDefault="00000000">
            <w:pPr>
              <w:spacing w:after="0" w:line="240" w:lineRule="auto"/>
            </w:pPr>
            <w:r>
              <w:t>Forecast Period</w:t>
            </w:r>
          </w:p>
        </w:tc>
        <w:tc>
          <w:tcPr>
            <w:tcW w:w="4729" w:type="dxa"/>
            <w:tcMar>
              <w:top w:w="55" w:type="dxa"/>
              <w:left w:w="80" w:type="dxa"/>
              <w:bottom w:w="55" w:type="dxa"/>
              <w:right w:w="80" w:type="dxa"/>
            </w:tcMar>
            <w:vAlign w:val="center"/>
          </w:tcPr>
          <w:p w14:paraId="35C85C43" w14:textId="77777777" w:rsidR="000431E1" w:rsidRDefault="00000000">
            <w:pPr>
              <w:spacing w:after="0" w:line="240" w:lineRule="auto"/>
            </w:pPr>
            <w:r>
              <w:t>Next month + rolling three-month outlook.</w:t>
            </w:r>
          </w:p>
        </w:tc>
      </w:tr>
      <w:tr w:rsidR="000431E1" w14:paraId="00302D13" w14:textId="77777777">
        <w:trPr>
          <w:cantSplit/>
        </w:trPr>
        <w:tc>
          <w:tcPr>
            <w:tcW w:w="4729" w:type="dxa"/>
            <w:tcMar>
              <w:top w:w="55" w:type="dxa"/>
              <w:left w:w="80" w:type="dxa"/>
              <w:bottom w:w="55" w:type="dxa"/>
              <w:right w:w="80" w:type="dxa"/>
            </w:tcMar>
            <w:vAlign w:val="center"/>
          </w:tcPr>
          <w:p w14:paraId="20BB3A6E" w14:textId="77777777" w:rsidR="000431E1" w:rsidRDefault="00000000">
            <w:pPr>
              <w:spacing w:after="0" w:line="240" w:lineRule="auto"/>
            </w:pPr>
            <w:r>
              <w:t>Data As Of</w:t>
            </w:r>
          </w:p>
        </w:tc>
        <w:tc>
          <w:tcPr>
            <w:tcW w:w="4729" w:type="dxa"/>
            <w:tcMar>
              <w:top w:w="55" w:type="dxa"/>
              <w:left w:w="80" w:type="dxa"/>
              <w:bottom w:w="55" w:type="dxa"/>
              <w:right w:w="80" w:type="dxa"/>
            </w:tcMar>
            <w:vAlign w:val="center"/>
          </w:tcPr>
          <w:p w14:paraId="49BD59F0" w14:textId="77777777" w:rsidR="000431E1" w:rsidRDefault="00000000">
            <w:pPr>
              <w:spacing w:after="0" w:line="240" w:lineRule="auto"/>
            </w:pPr>
            <w:r>
              <w:t>Latest validated source update date.</w:t>
            </w:r>
          </w:p>
        </w:tc>
      </w:tr>
      <w:tr w:rsidR="000431E1" w14:paraId="569DF32F" w14:textId="77777777">
        <w:trPr>
          <w:cantSplit/>
        </w:trPr>
        <w:tc>
          <w:tcPr>
            <w:tcW w:w="4729" w:type="dxa"/>
            <w:tcMar>
              <w:top w:w="55" w:type="dxa"/>
              <w:left w:w="80" w:type="dxa"/>
              <w:bottom w:w="55" w:type="dxa"/>
              <w:right w:w="80" w:type="dxa"/>
            </w:tcMar>
            <w:vAlign w:val="center"/>
          </w:tcPr>
          <w:p w14:paraId="533DE00F" w14:textId="77777777" w:rsidR="000431E1" w:rsidRDefault="00000000">
            <w:pPr>
              <w:spacing w:after="0" w:line="240" w:lineRule="auto"/>
            </w:pPr>
            <w:r>
              <w:t>Geographic Level</w:t>
            </w:r>
          </w:p>
        </w:tc>
        <w:tc>
          <w:tcPr>
            <w:tcW w:w="4729" w:type="dxa"/>
            <w:tcMar>
              <w:top w:w="55" w:type="dxa"/>
              <w:left w:w="80" w:type="dxa"/>
              <w:bottom w:w="55" w:type="dxa"/>
              <w:right w:w="80" w:type="dxa"/>
            </w:tcMar>
            <w:vAlign w:val="center"/>
          </w:tcPr>
          <w:p w14:paraId="07C97519" w14:textId="77777777" w:rsidR="000431E1" w:rsidRDefault="00000000">
            <w:pPr>
              <w:spacing w:after="0" w:line="240" w:lineRule="auto"/>
            </w:pPr>
            <w:r>
              <w:t>Municipality/city demand where supported; native source level for supply.</w:t>
            </w:r>
          </w:p>
        </w:tc>
      </w:tr>
      <w:tr w:rsidR="000431E1" w14:paraId="4FEA2461" w14:textId="77777777">
        <w:trPr>
          <w:cantSplit/>
        </w:trPr>
        <w:tc>
          <w:tcPr>
            <w:tcW w:w="4729" w:type="dxa"/>
            <w:tcMar>
              <w:top w:w="55" w:type="dxa"/>
              <w:left w:w="80" w:type="dxa"/>
              <w:bottom w:w="55" w:type="dxa"/>
              <w:right w:w="80" w:type="dxa"/>
            </w:tcMar>
            <w:vAlign w:val="center"/>
          </w:tcPr>
          <w:p w14:paraId="04872746" w14:textId="77777777" w:rsidR="000431E1" w:rsidRDefault="00000000">
            <w:pPr>
              <w:spacing w:after="0" w:line="240" w:lineRule="auto"/>
            </w:pPr>
            <w:r>
              <w:t>Value Type</w:t>
            </w:r>
          </w:p>
        </w:tc>
        <w:tc>
          <w:tcPr>
            <w:tcW w:w="4729" w:type="dxa"/>
            <w:tcMar>
              <w:top w:w="55" w:type="dxa"/>
              <w:left w:w="80" w:type="dxa"/>
              <w:bottom w:w="55" w:type="dxa"/>
              <w:right w:w="80" w:type="dxa"/>
            </w:tcMar>
            <w:vAlign w:val="center"/>
          </w:tcPr>
          <w:p w14:paraId="4FFA49B2" w14:textId="77777777" w:rsidR="000431E1" w:rsidRDefault="00000000">
            <w:pPr>
              <w:spacing w:after="0" w:line="240" w:lineRule="auto"/>
            </w:pPr>
            <w:r>
              <w:t>Observed / estimated / predicted label.</w:t>
            </w:r>
          </w:p>
        </w:tc>
      </w:tr>
      <w:tr w:rsidR="000431E1" w14:paraId="0D074071" w14:textId="77777777">
        <w:trPr>
          <w:cantSplit/>
        </w:trPr>
        <w:tc>
          <w:tcPr>
            <w:tcW w:w="4729" w:type="dxa"/>
            <w:tcMar>
              <w:top w:w="55" w:type="dxa"/>
              <w:left w:w="80" w:type="dxa"/>
              <w:bottom w:w="55" w:type="dxa"/>
              <w:right w:w="80" w:type="dxa"/>
            </w:tcMar>
            <w:vAlign w:val="center"/>
          </w:tcPr>
          <w:p w14:paraId="64827A99" w14:textId="77777777" w:rsidR="000431E1" w:rsidRDefault="00000000">
            <w:pPr>
              <w:spacing w:after="0" w:line="240" w:lineRule="auto"/>
            </w:pPr>
            <w:r>
              <w:t>Confidence / Coverage</w:t>
            </w:r>
          </w:p>
        </w:tc>
        <w:tc>
          <w:tcPr>
            <w:tcW w:w="4729" w:type="dxa"/>
            <w:tcMar>
              <w:top w:w="55" w:type="dxa"/>
              <w:left w:w="80" w:type="dxa"/>
              <w:bottom w:w="55" w:type="dxa"/>
              <w:right w:w="80" w:type="dxa"/>
            </w:tcMar>
            <w:vAlign w:val="center"/>
          </w:tcPr>
          <w:p w14:paraId="7CA625DB" w14:textId="77777777" w:rsidR="000431E1" w:rsidRDefault="00000000">
            <w:pPr>
              <w:spacing w:after="0" w:line="240" w:lineRule="auto"/>
            </w:pPr>
            <w:r>
              <w:t>High / moderate / low / insufficient data + reason.</w:t>
            </w:r>
          </w:p>
        </w:tc>
      </w:tr>
      <w:tr w:rsidR="000431E1" w14:paraId="07F52B20" w14:textId="77777777">
        <w:trPr>
          <w:cantSplit/>
        </w:trPr>
        <w:tc>
          <w:tcPr>
            <w:tcW w:w="4729" w:type="dxa"/>
            <w:tcMar>
              <w:top w:w="55" w:type="dxa"/>
              <w:left w:w="80" w:type="dxa"/>
              <w:bottom w:w="55" w:type="dxa"/>
              <w:right w:w="80" w:type="dxa"/>
            </w:tcMar>
            <w:vAlign w:val="center"/>
          </w:tcPr>
          <w:p w14:paraId="6A3FE885" w14:textId="77777777" w:rsidR="000431E1" w:rsidRDefault="00000000">
            <w:pPr>
              <w:spacing w:after="0" w:line="240" w:lineRule="auto"/>
            </w:pPr>
            <w:r>
              <w:t>Sources</w:t>
            </w:r>
          </w:p>
        </w:tc>
        <w:tc>
          <w:tcPr>
            <w:tcW w:w="4729" w:type="dxa"/>
            <w:tcMar>
              <w:top w:w="55" w:type="dxa"/>
              <w:left w:w="80" w:type="dxa"/>
              <w:bottom w:w="55" w:type="dxa"/>
              <w:right w:w="80" w:type="dxa"/>
            </w:tcMar>
            <w:vAlign w:val="center"/>
          </w:tcPr>
          <w:p w14:paraId="30C81C5F" w14:textId="77777777" w:rsidR="000431E1" w:rsidRDefault="00000000">
            <w:pPr>
              <w:spacing w:after="0" w:line="240" w:lineRule="auto"/>
            </w:pPr>
            <w:r>
              <w:t>Named PSA, DA, PAGASA, LGU, or other validated source.</w:t>
            </w:r>
          </w:p>
        </w:tc>
      </w:tr>
    </w:tbl>
    <w:p w14:paraId="63843075" w14:textId="77777777" w:rsidR="000431E1" w:rsidRDefault="00000000">
      <w:pPr>
        <w:spacing w:before="120" w:after="60"/>
      </w:pPr>
      <w:r>
        <w:rPr>
          <w:b/>
        </w:rPr>
        <w:t>A.5 Hackathon Demo Acceptance Checklist</w:t>
      </w:r>
    </w:p>
    <w:p w14:paraId="6143DD6E" w14:textId="77777777" w:rsidR="000431E1" w:rsidRDefault="00000000">
      <w:pPr>
        <w:pStyle w:val="ListBullet"/>
        <w:spacing w:after="0"/>
      </w:pPr>
      <w:r>
        <w:t>Dashboard, map, and chatbot show the same selected crop/location forecast.</w:t>
      </w:r>
    </w:p>
    <w:p w14:paraId="0392B881" w14:textId="77777777" w:rsidR="000431E1" w:rsidRDefault="00000000">
      <w:pPr>
        <w:pStyle w:val="ListBullet"/>
        <w:spacing w:after="0"/>
      </w:pPr>
      <w:r>
        <w:t>The opportunity class is traceable to the displayed demand, supply, price, distance, and confidence inputs.</w:t>
      </w:r>
    </w:p>
    <w:p w14:paraId="2EBCE3C9" w14:textId="77777777" w:rsidR="000431E1" w:rsidRDefault="00000000">
      <w:pPr>
        <w:pStyle w:val="ListBullet"/>
        <w:spacing w:after="0"/>
      </w:pPr>
      <w:r>
        <w:t>The chatbot states the forecast period, source/update date, and important limitations.</w:t>
      </w:r>
    </w:p>
    <w:p w14:paraId="1F7B7555" w14:textId="77777777" w:rsidR="000431E1" w:rsidRDefault="00000000">
      <w:pPr>
        <w:pStyle w:val="ListBullet"/>
        <w:spacing w:after="0"/>
      </w:pPr>
      <w:r>
        <w:t>Insufficient evidence returns an “Insufficient Data” result rather than a forced classification.</w:t>
      </w:r>
    </w:p>
    <w:p w14:paraId="5E50F327" w14:textId="77777777" w:rsidR="000431E1" w:rsidRDefault="00000000">
      <w:pPr>
        <w:pStyle w:val="ListBullet"/>
        <w:spacing w:after="0"/>
      </w:pPr>
      <w:r>
        <w:t>Recommended markets are ranked decision-support options, not guaranteed buyers or guaranteed profit.</w:t>
      </w:r>
    </w:p>
    <w:sectPr w:rsidR="000431E1" w:rsidSect="00034616">
      <w:headerReference w:type="default" r:id="rId10"/>
      <w:footerReference w:type="default" r:id="rId11"/>
      <w:pgSz w:w="11906" w:h="16838"/>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A750" w14:textId="77777777" w:rsidR="00D3341C" w:rsidRDefault="00D3341C">
      <w:pPr>
        <w:spacing w:after="0" w:line="240" w:lineRule="auto"/>
      </w:pPr>
      <w:r>
        <w:separator/>
      </w:r>
    </w:p>
  </w:endnote>
  <w:endnote w:type="continuationSeparator" w:id="0">
    <w:p w14:paraId="15D74883" w14:textId="77777777" w:rsidR="00D3341C" w:rsidRDefault="00D33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149A" w14:textId="77777777" w:rsidR="000431E1" w:rsidRDefault="00000000">
    <w:pPr>
      <w:pStyle w:val="Footer"/>
      <w:jc w:val="center"/>
    </w:pPr>
    <w:r>
      <w:fldChar w:fldCharType="begin"/>
    </w:r>
    <w:r>
      <w:instrText xml:space="preserve"> PAGE </w:instrText>
    </w:r>
    <w:r>
      <w:fldChar w:fldCharType="separate"/>
    </w:r>
    <w:r w:rsidR="00794E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6A4A1" w14:textId="77777777" w:rsidR="00D3341C" w:rsidRDefault="00D3341C">
      <w:pPr>
        <w:spacing w:after="0" w:line="240" w:lineRule="auto"/>
      </w:pPr>
      <w:r>
        <w:separator/>
      </w:r>
    </w:p>
  </w:footnote>
  <w:footnote w:type="continuationSeparator" w:id="0">
    <w:p w14:paraId="64EB9162" w14:textId="77777777" w:rsidR="00D3341C" w:rsidRDefault="00D33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70CF" w14:textId="77777777" w:rsidR="000431E1" w:rsidRDefault="00000000">
    <w:pPr>
      <w:pStyle w:val="Header"/>
      <w:jc w:val="right"/>
    </w:pPr>
    <w:proofErr w:type="spellStart"/>
    <w:r>
      <w:rPr>
        <w:i/>
      </w:rPr>
      <w:t>AgriWise</w:t>
    </w:r>
    <w:proofErr w:type="spellEnd"/>
    <w:r>
      <w:rPr>
        <w:i/>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54464">
    <w:abstractNumId w:val="8"/>
  </w:num>
  <w:num w:numId="2" w16cid:durableId="2000885160">
    <w:abstractNumId w:val="6"/>
  </w:num>
  <w:num w:numId="3" w16cid:durableId="195696978">
    <w:abstractNumId w:val="5"/>
  </w:num>
  <w:num w:numId="4" w16cid:durableId="293484274">
    <w:abstractNumId w:val="4"/>
  </w:num>
  <w:num w:numId="5" w16cid:durableId="1195996491">
    <w:abstractNumId w:val="7"/>
  </w:num>
  <w:num w:numId="6" w16cid:durableId="1038776790">
    <w:abstractNumId w:val="3"/>
  </w:num>
  <w:num w:numId="7" w16cid:durableId="325405646">
    <w:abstractNumId w:val="2"/>
  </w:num>
  <w:num w:numId="8" w16cid:durableId="390688971">
    <w:abstractNumId w:val="1"/>
  </w:num>
  <w:num w:numId="9" w16cid:durableId="607154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E1"/>
    <w:rsid w:val="0006063C"/>
    <w:rsid w:val="001170B2"/>
    <w:rsid w:val="0015074B"/>
    <w:rsid w:val="00183A70"/>
    <w:rsid w:val="0029639D"/>
    <w:rsid w:val="00326F90"/>
    <w:rsid w:val="00350268"/>
    <w:rsid w:val="003F058B"/>
    <w:rsid w:val="0043367B"/>
    <w:rsid w:val="006143A2"/>
    <w:rsid w:val="00794EB0"/>
    <w:rsid w:val="00A26788"/>
    <w:rsid w:val="00AA1D8D"/>
    <w:rsid w:val="00AF4E5B"/>
    <w:rsid w:val="00B47730"/>
    <w:rsid w:val="00BC74FB"/>
    <w:rsid w:val="00C960CD"/>
    <w:rsid w:val="00CB0664"/>
    <w:rsid w:val="00D3341C"/>
    <w:rsid w:val="00DA265F"/>
    <w:rsid w:val="00FC693F"/>
    <w:rsid w:val="00FD1B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DCB0D"/>
  <w14:defaultImageDpi w14:val="300"/>
  <w15:docId w15:val="{E014FA13-D7EB-4E1D-85C9-1800EDDD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after="8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cs="Times New Roman"/>
      <w:b/>
      <w:bCs/>
      <w:sz w:val="24"/>
    </w:rPr>
  </w:style>
  <w:style w:type="character" w:styleId="Emphasis">
    <w:name w:val="Emphasis"/>
    <w:basedOn w:val="DefaultParagraphFont"/>
    <w:uiPriority w:val="20"/>
    <w:qFormat/>
    <w:rsid w:val="00FC693F"/>
    <w:rPr>
      <w:rFonts w:ascii="Times New Roman" w:eastAsia="Times New Roman" w:hAnsi="Times New Roman" w:cs="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22</Pages>
  <Words>7515</Words>
  <Characters>42836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AgriWise Project Proposal</dc:title>
  <dc:subject>GIS-Based Agricultural Demand Forecasting and AI-Assisted Market Decision Support</dc:subject>
  <dc:creator>Ross Cedric B. Nazareno; Jose V. Aquino III; Jezreel R. Ramos</dc:creator>
  <cp:keywords>AgriWise, GIS, demand forecasting, agriculture, CALABARZON, chatbot, market opportunity</cp:keywords>
  <dc:description>generated by python-docx</dc:description>
  <cp:lastModifiedBy>JEZREEL RAMOS</cp:lastModifiedBy>
  <cp:revision>9</cp:revision>
  <dcterms:created xsi:type="dcterms:W3CDTF">2013-12-23T23:15:00Z</dcterms:created>
  <dcterms:modified xsi:type="dcterms:W3CDTF">2026-09-01T03:43:00Z</dcterms:modified>
  <cp:category/>
</cp:coreProperties>
</file>