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771" w:rsidRDefault="008F3771" w:rsidP="008F3771">
      <w:pPr>
        <w:jc w:val="center"/>
        <w:rPr>
          <w:rFonts w:ascii="黑体" w:eastAsia="黑体"/>
          <w:b/>
          <w:sz w:val="52"/>
          <w:szCs w:val="52"/>
        </w:rPr>
      </w:pPr>
      <w:r>
        <w:rPr>
          <w:rFonts w:ascii="黑体" w:eastAsia="黑体" w:hint="eastAsia"/>
          <w:b/>
          <w:sz w:val="52"/>
          <w:szCs w:val="52"/>
        </w:rPr>
        <w:t>武汉大学教学实验报告</w:t>
      </w:r>
    </w:p>
    <w:p w:rsidR="008F3771" w:rsidRDefault="008F3771" w:rsidP="008F3771">
      <w:pPr>
        <w:jc w:val="left"/>
        <w:rPr>
          <w:rFonts w:ascii="黑体" w:eastAsia="黑体"/>
          <w:sz w:val="28"/>
          <w:szCs w:val="28"/>
        </w:rPr>
      </w:pPr>
      <w:r>
        <w:rPr>
          <w:rFonts w:ascii="黑体" w:eastAsia="黑体" w:hint="eastAsia"/>
          <w:sz w:val="28"/>
          <w:szCs w:val="28"/>
        </w:rPr>
        <w:t xml:space="preserve">电子信息学院  </w:t>
      </w:r>
      <w:r>
        <w:rPr>
          <w:rFonts w:ascii="黑体" w:eastAsia="黑体" w:hint="eastAsia"/>
          <w:sz w:val="28"/>
          <w:szCs w:val="28"/>
          <w:u w:val="single"/>
        </w:rPr>
        <w:t xml:space="preserve"> </w:t>
      </w:r>
      <w:r w:rsidR="00343756">
        <w:rPr>
          <w:rFonts w:ascii="黑体" w:eastAsia="黑体" w:hint="eastAsia"/>
          <w:sz w:val="28"/>
          <w:szCs w:val="28"/>
          <w:u w:val="single"/>
        </w:rPr>
        <w:t>电子信息工程</w:t>
      </w:r>
      <w:r>
        <w:rPr>
          <w:rFonts w:ascii="黑体" w:eastAsia="黑体" w:hint="eastAsia"/>
          <w:sz w:val="28"/>
          <w:szCs w:val="28"/>
          <w:u w:val="single"/>
        </w:rPr>
        <w:t xml:space="preserve"> </w:t>
      </w:r>
      <w:r>
        <w:rPr>
          <w:rFonts w:ascii="黑体" w:eastAsia="黑体" w:hint="eastAsia"/>
          <w:sz w:val="28"/>
          <w:szCs w:val="28"/>
        </w:rPr>
        <w:t xml:space="preserve">专业    </w:t>
      </w:r>
      <w:r>
        <w:rPr>
          <w:rFonts w:ascii="黑体" w:eastAsia="黑体" w:hint="eastAsia"/>
          <w:sz w:val="28"/>
          <w:szCs w:val="28"/>
          <w:u w:val="single"/>
        </w:rPr>
        <w:t xml:space="preserve"> </w:t>
      </w:r>
      <w:r w:rsidR="00343756">
        <w:rPr>
          <w:rFonts w:ascii="黑体" w:eastAsia="黑体" w:hint="eastAsia"/>
          <w:sz w:val="28"/>
          <w:szCs w:val="28"/>
          <w:u w:val="single"/>
        </w:rPr>
        <w:t>2020</w:t>
      </w:r>
      <w:r>
        <w:rPr>
          <w:rFonts w:ascii="黑体" w:eastAsia="黑体" w:hint="eastAsia"/>
          <w:sz w:val="28"/>
          <w:szCs w:val="28"/>
          <w:u w:val="single"/>
        </w:rPr>
        <w:t xml:space="preserve"> </w:t>
      </w:r>
      <w:r>
        <w:rPr>
          <w:rFonts w:ascii="黑体" w:eastAsia="黑体" w:hint="eastAsia"/>
          <w:sz w:val="28"/>
          <w:szCs w:val="28"/>
        </w:rPr>
        <w:t>年</w:t>
      </w:r>
      <w:r>
        <w:rPr>
          <w:rFonts w:ascii="黑体" w:eastAsia="黑体" w:hint="eastAsia"/>
          <w:sz w:val="28"/>
          <w:szCs w:val="28"/>
          <w:u w:val="single"/>
        </w:rPr>
        <w:t xml:space="preserve"> </w:t>
      </w:r>
      <w:r w:rsidR="00343756">
        <w:rPr>
          <w:rFonts w:ascii="黑体" w:eastAsia="黑体" w:hint="eastAsia"/>
          <w:sz w:val="28"/>
          <w:szCs w:val="28"/>
          <w:u w:val="single"/>
        </w:rPr>
        <w:t>9</w:t>
      </w:r>
      <w:r>
        <w:rPr>
          <w:rFonts w:ascii="黑体" w:eastAsia="黑体" w:hint="eastAsia"/>
          <w:sz w:val="28"/>
          <w:szCs w:val="28"/>
          <w:u w:val="single"/>
        </w:rPr>
        <w:t xml:space="preserve">  </w:t>
      </w:r>
      <w:r>
        <w:rPr>
          <w:rFonts w:ascii="黑体" w:eastAsia="黑体" w:hint="eastAsia"/>
          <w:sz w:val="28"/>
          <w:szCs w:val="28"/>
        </w:rPr>
        <w:t>月</w:t>
      </w:r>
      <w:r>
        <w:rPr>
          <w:rFonts w:ascii="黑体" w:eastAsia="黑体" w:hint="eastAsia"/>
          <w:sz w:val="28"/>
          <w:szCs w:val="28"/>
          <w:u w:val="single"/>
        </w:rPr>
        <w:t xml:space="preserve"> </w:t>
      </w:r>
      <w:r w:rsidR="00210C57">
        <w:rPr>
          <w:rFonts w:ascii="黑体" w:eastAsia="黑体"/>
          <w:sz w:val="28"/>
          <w:szCs w:val="28"/>
          <w:u w:val="single"/>
        </w:rPr>
        <w:t>14</w:t>
      </w:r>
      <w:r>
        <w:rPr>
          <w:rFonts w:ascii="黑体" w:eastAsia="黑体" w:hint="eastAsia"/>
          <w:sz w:val="28"/>
          <w:szCs w:val="28"/>
          <w:u w:val="single"/>
        </w:rPr>
        <w:t xml:space="preserve"> </w:t>
      </w:r>
      <w:r>
        <w:rPr>
          <w:rFonts w:ascii="黑体" w:eastAsia="黑体" w:hint="eastAsia"/>
          <w:sz w:val="28"/>
          <w:szCs w:val="28"/>
        </w:rPr>
        <w:t xml:space="preserve">日 </w:t>
      </w:r>
    </w:p>
    <w:p w:rsidR="008F3771" w:rsidRDefault="008F3771" w:rsidP="008F3771">
      <w:pPr>
        <w:jc w:val="left"/>
        <w:rPr>
          <w:rFonts w:ascii="黑体" w:eastAsia="黑体"/>
          <w:sz w:val="28"/>
          <w:szCs w:val="28"/>
          <w:u w:val="single"/>
        </w:rPr>
      </w:pPr>
      <w:r>
        <w:rPr>
          <w:rFonts w:ascii="黑体" w:eastAsia="黑体" w:hint="eastAsia"/>
          <w:sz w:val="28"/>
          <w:szCs w:val="28"/>
        </w:rPr>
        <w:t xml:space="preserve">实验名称 </w:t>
      </w:r>
      <w:r>
        <w:rPr>
          <w:rFonts w:ascii="黑体" w:eastAsia="黑体" w:hint="eastAsia"/>
          <w:sz w:val="28"/>
          <w:szCs w:val="28"/>
          <w:u w:val="single"/>
        </w:rPr>
        <w:t xml:space="preserve">   </w:t>
      </w:r>
      <w:r w:rsidR="00210C57" w:rsidRPr="00210C57">
        <w:rPr>
          <w:rFonts w:ascii="黑体" w:eastAsia="黑体" w:hint="eastAsia"/>
          <w:sz w:val="28"/>
          <w:szCs w:val="28"/>
          <w:u w:val="single"/>
        </w:rPr>
        <w:t>二阶状态轨迹的显示</w:t>
      </w:r>
      <w:r>
        <w:rPr>
          <w:rFonts w:ascii="黑体" w:eastAsia="黑体" w:hint="eastAsia"/>
          <w:sz w:val="28"/>
          <w:szCs w:val="28"/>
          <w:u w:val="single"/>
        </w:rPr>
        <w:t xml:space="preserve">  </w:t>
      </w:r>
      <w:r>
        <w:rPr>
          <w:rFonts w:ascii="黑体" w:eastAsia="黑体" w:hint="eastAsia"/>
          <w:sz w:val="28"/>
          <w:szCs w:val="28"/>
        </w:rPr>
        <w:t xml:space="preserve">  指导教师  </w:t>
      </w:r>
      <w:r>
        <w:rPr>
          <w:rFonts w:ascii="黑体" w:eastAsia="黑体" w:hint="eastAsia"/>
          <w:sz w:val="28"/>
          <w:szCs w:val="28"/>
          <w:u w:val="single"/>
        </w:rPr>
        <w:t xml:space="preserve">   </w:t>
      </w:r>
      <w:proofErr w:type="gramStart"/>
      <w:r w:rsidR="00264949">
        <w:rPr>
          <w:rFonts w:ascii="黑体" w:eastAsia="黑体" w:hint="eastAsia"/>
          <w:sz w:val="28"/>
          <w:szCs w:val="28"/>
          <w:u w:val="single"/>
        </w:rPr>
        <w:t>卜方玲</w:t>
      </w:r>
      <w:proofErr w:type="gramEnd"/>
      <w:r w:rsidR="00264949">
        <w:rPr>
          <w:rFonts w:ascii="黑体" w:eastAsia="黑体" w:hint="eastAsia"/>
          <w:sz w:val="28"/>
          <w:szCs w:val="28"/>
          <w:u w:val="single"/>
        </w:rPr>
        <w:t xml:space="preserve"> </w:t>
      </w:r>
      <w:r>
        <w:rPr>
          <w:rFonts w:ascii="黑体" w:eastAsia="黑体" w:hint="eastAsia"/>
          <w:sz w:val="28"/>
          <w:szCs w:val="28"/>
          <w:u w:val="single"/>
        </w:rPr>
        <w:t xml:space="preserve"> </w:t>
      </w:r>
    </w:p>
    <w:p w:rsidR="008F3771" w:rsidRDefault="008F3771" w:rsidP="008F3771">
      <w:pPr>
        <w:jc w:val="left"/>
        <w:rPr>
          <w:rFonts w:ascii="黑体" w:eastAsia="黑体"/>
          <w:sz w:val="28"/>
          <w:szCs w:val="28"/>
          <w:u w:val="single"/>
        </w:rPr>
      </w:pPr>
      <w:r>
        <w:rPr>
          <w:rFonts w:ascii="黑体" w:eastAsia="黑体" w:hint="eastAsia"/>
          <w:sz w:val="28"/>
          <w:szCs w:val="28"/>
        </w:rPr>
        <w:t xml:space="preserve">姓名 </w:t>
      </w:r>
      <w:proofErr w:type="gramStart"/>
      <w:r w:rsidR="00264949">
        <w:rPr>
          <w:rFonts w:ascii="黑体" w:eastAsia="黑体" w:hint="eastAsia"/>
          <w:sz w:val="28"/>
          <w:szCs w:val="28"/>
          <w:u w:val="single"/>
        </w:rPr>
        <w:t>傅宇千</w:t>
      </w:r>
      <w:proofErr w:type="gramEnd"/>
      <w:r>
        <w:rPr>
          <w:rFonts w:ascii="黑体" w:eastAsia="黑体" w:hint="eastAsia"/>
          <w:i/>
          <w:sz w:val="28"/>
          <w:szCs w:val="28"/>
        </w:rPr>
        <w:t xml:space="preserve">  </w:t>
      </w:r>
      <w:r>
        <w:rPr>
          <w:rFonts w:ascii="黑体" w:eastAsia="黑体" w:hint="eastAsia"/>
          <w:sz w:val="28"/>
          <w:szCs w:val="28"/>
        </w:rPr>
        <w:t xml:space="preserve">年级 </w:t>
      </w:r>
      <w:r w:rsidR="00264949">
        <w:rPr>
          <w:rFonts w:ascii="黑体" w:eastAsia="黑体" w:hint="eastAsia"/>
          <w:sz w:val="28"/>
          <w:szCs w:val="28"/>
          <w:u w:val="single"/>
        </w:rPr>
        <w:t>2018级</w:t>
      </w:r>
      <w:r>
        <w:rPr>
          <w:rFonts w:ascii="黑体" w:eastAsia="黑体" w:hint="eastAsia"/>
          <w:sz w:val="28"/>
          <w:szCs w:val="28"/>
        </w:rPr>
        <w:t xml:space="preserve"> 学号 </w:t>
      </w:r>
      <w:r w:rsidR="00264949">
        <w:rPr>
          <w:rFonts w:ascii="黑体" w:eastAsia="黑体" w:hint="eastAsia"/>
          <w:sz w:val="28"/>
          <w:szCs w:val="28"/>
          <w:u w:val="single"/>
        </w:rPr>
        <w:t>2018302120169</w:t>
      </w:r>
      <w:r>
        <w:rPr>
          <w:rFonts w:ascii="黑体" w:eastAsia="黑体" w:hint="eastAsia"/>
          <w:sz w:val="28"/>
          <w:szCs w:val="28"/>
        </w:rPr>
        <w:t xml:space="preserve"> 成绩 </w:t>
      </w:r>
      <w:r>
        <w:rPr>
          <w:rFonts w:ascii="黑体" w:eastAsia="黑体" w:hint="eastAsia"/>
          <w:sz w:val="28"/>
          <w:szCs w:val="28"/>
          <w:u w:val="single"/>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02"/>
      </w:tblGrid>
      <w:tr w:rsidR="008F3771" w:rsidTr="008F3771">
        <w:tc>
          <w:tcPr>
            <w:tcW w:w="8522" w:type="dxa"/>
            <w:tcBorders>
              <w:top w:val="single" w:sz="4" w:space="0" w:color="000000"/>
              <w:left w:val="single" w:sz="4" w:space="0" w:color="000000"/>
              <w:bottom w:val="single" w:sz="4" w:space="0" w:color="000000"/>
              <w:right w:val="single" w:sz="4" w:space="0" w:color="000000"/>
            </w:tcBorders>
          </w:tcPr>
          <w:p w:rsidR="008F3771" w:rsidRDefault="008F3771">
            <w:pPr>
              <w:numPr>
                <w:ilvl w:val="0"/>
                <w:numId w:val="1"/>
              </w:numPr>
              <w:jc w:val="left"/>
              <w:rPr>
                <w:rFonts w:ascii="黑体" w:eastAsia="黑体"/>
                <w:sz w:val="28"/>
                <w:szCs w:val="28"/>
              </w:rPr>
            </w:pPr>
            <w:r>
              <w:rPr>
                <w:rFonts w:ascii="黑体" w:eastAsia="黑体" w:hint="eastAsia"/>
                <w:sz w:val="28"/>
                <w:szCs w:val="28"/>
              </w:rPr>
              <w:t>预习部分</w:t>
            </w:r>
          </w:p>
          <w:p w:rsidR="008F3771" w:rsidRDefault="008F3771">
            <w:pPr>
              <w:numPr>
                <w:ilvl w:val="0"/>
                <w:numId w:val="2"/>
              </w:numPr>
              <w:jc w:val="left"/>
              <w:rPr>
                <w:rFonts w:ascii="黑体" w:eastAsia="黑体"/>
                <w:sz w:val="28"/>
                <w:szCs w:val="28"/>
              </w:rPr>
            </w:pPr>
            <w:r>
              <w:rPr>
                <w:rFonts w:ascii="黑体" w:eastAsia="黑体" w:hint="eastAsia"/>
                <w:sz w:val="28"/>
                <w:szCs w:val="28"/>
              </w:rPr>
              <w:t>实验目的</w:t>
            </w:r>
          </w:p>
          <w:p w:rsidR="008F3771" w:rsidRPr="002C1758" w:rsidRDefault="008F3771" w:rsidP="002C1758">
            <w:pPr>
              <w:numPr>
                <w:ilvl w:val="0"/>
                <w:numId w:val="2"/>
              </w:numPr>
              <w:jc w:val="left"/>
              <w:rPr>
                <w:rFonts w:ascii="黑体" w:eastAsia="黑体" w:hint="eastAsia"/>
                <w:sz w:val="28"/>
                <w:szCs w:val="28"/>
              </w:rPr>
            </w:pPr>
            <w:r>
              <w:rPr>
                <w:rFonts w:ascii="黑体" w:eastAsia="黑体" w:hint="eastAsia"/>
                <w:sz w:val="28"/>
                <w:szCs w:val="28"/>
              </w:rPr>
              <w:t>实验基本原理</w:t>
            </w:r>
          </w:p>
        </w:tc>
      </w:tr>
      <w:tr w:rsidR="008F3771" w:rsidTr="008F3771">
        <w:tc>
          <w:tcPr>
            <w:tcW w:w="8522" w:type="dxa"/>
            <w:tcBorders>
              <w:top w:val="single" w:sz="4" w:space="0" w:color="000000"/>
              <w:left w:val="single" w:sz="4" w:space="0" w:color="000000"/>
              <w:bottom w:val="single" w:sz="4" w:space="0" w:color="000000"/>
              <w:right w:val="single" w:sz="4" w:space="0" w:color="000000"/>
            </w:tcBorders>
          </w:tcPr>
          <w:p w:rsidR="008F3771" w:rsidRDefault="008F3771">
            <w:pPr>
              <w:jc w:val="left"/>
              <w:rPr>
                <w:rFonts w:ascii="宋体" w:hAnsi="宋体"/>
                <w:sz w:val="24"/>
                <w:u w:val="single"/>
              </w:rPr>
            </w:pPr>
          </w:p>
          <w:p w:rsidR="00FC1B48" w:rsidRPr="00FC1B48" w:rsidRDefault="00FC1B48" w:rsidP="00FC1B48">
            <w:pPr>
              <w:jc w:val="left"/>
              <w:rPr>
                <w:rFonts w:ascii="宋体" w:hAnsi="宋体" w:hint="eastAsia"/>
                <w:sz w:val="24"/>
              </w:rPr>
            </w:pPr>
            <w:r w:rsidRPr="00FC1B48">
              <w:rPr>
                <w:rFonts w:ascii="宋体" w:hAnsi="宋体" w:hint="eastAsia"/>
                <w:sz w:val="24"/>
              </w:rPr>
              <w:t>1.实验目的</w:t>
            </w:r>
          </w:p>
          <w:p w:rsidR="00EF65DF" w:rsidRDefault="00EF65DF" w:rsidP="00FC1B48">
            <w:pPr>
              <w:jc w:val="left"/>
              <w:rPr>
                <w:rFonts w:ascii="宋体" w:hAnsi="宋体"/>
                <w:sz w:val="24"/>
              </w:rPr>
            </w:pPr>
            <w:r>
              <w:rPr>
                <w:rFonts w:ascii="宋体" w:hAnsi="宋体" w:hint="eastAsia"/>
                <w:sz w:val="24"/>
              </w:rPr>
              <w:t>a</w:t>
            </w:r>
            <w:r>
              <w:rPr>
                <w:rFonts w:ascii="宋体" w:hAnsi="宋体"/>
                <w:sz w:val="24"/>
              </w:rPr>
              <w:t>.</w:t>
            </w:r>
            <w:r w:rsidR="00FC1B48" w:rsidRPr="00FC1B48">
              <w:rPr>
                <w:rFonts w:ascii="宋体" w:hAnsi="宋体" w:hint="eastAsia"/>
                <w:sz w:val="24"/>
              </w:rPr>
              <w:t>观察RLC 电路的状态轨迹；</w:t>
            </w:r>
          </w:p>
          <w:p w:rsidR="00EF65DF" w:rsidRDefault="00EF65DF" w:rsidP="00FC1B48">
            <w:pPr>
              <w:jc w:val="left"/>
              <w:rPr>
                <w:rFonts w:ascii="宋体" w:hAnsi="宋体"/>
                <w:sz w:val="24"/>
              </w:rPr>
            </w:pPr>
            <w:r>
              <w:rPr>
                <w:rFonts w:ascii="宋体" w:hAnsi="宋体" w:hint="eastAsia"/>
                <w:sz w:val="24"/>
              </w:rPr>
              <w:t>b</w:t>
            </w:r>
            <w:r>
              <w:rPr>
                <w:rFonts w:ascii="宋体" w:hAnsi="宋体"/>
                <w:sz w:val="24"/>
              </w:rPr>
              <w:t>.</w:t>
            </w:r>
            <w:r w:rsidR="00FC1B48" w:rsidRPr="00FC1B48">
              <w:rPr>
                <w:rFonts w:ascii="宋体" w:hAnsi="宋体" w:hint="eastAsia"/>
                <w:sz w:val="24"/>
              </w:rPr>
              <w:t>观察过阻尼，欠阻尼，临界阻尼情况下系统的单位阶跃响应；</w:t>
            </w:r>
          </w:p>
          <w:p w:rsidR="008F3771" w:rsidRPr="00FC1B48" w:rsidRDefault="00EF65DF" w:rsidP="00FC1B48">
            <w:pPr>
              <w:jc w:val="left"/>
              <w:rPr>
                <w:rFonts w:ascii="宋体" w:hAnsi="宋体"/>
                <w:sz w:val="24"/>
              </w:rPr>
            </w:pPr>
            <w:r>
              <w:rPr>
                <w:rFonts w:ascii="宋体" w:hAnsi="宋体" w:hint="eastAsia"/>
                <w:sz w:val="24"/>
              </w:rPr>
              <w:t>c</w:t>
            </w:r>
            <w:r>
              <w:rPr>
                <w:rFonts w:ascii="宋体" w:hAnsi="宋体"/>
                <w:sz w:val="24"/>
              </w:rPr>
              <w:t>.</w:t>
            </w:r>
            <w:r w:rsidR="00FC1B48" w:rsidRPr="00FC1B48">
              <w:rPr>
                <w:rFonts w:ascii="宋体" w:hAnsi="宋体" w:hint="eastAsia"/>
                <w:sz w:val="24"/>
              </w:rPr>
              <w:t>明确用示波器显示二阶系统的状态轨迹的原理与显示</w:t>
            </w:r>
            <w:proofErr w:type="gramStart"/>
            <w:r w:rsidR="00FC1B48" w:rsidRPr="00FC1B48">
              <w:rPr>
                <w:rFonts w:ascii="宋体" w:hAnsi="宋体" w:hint="eastAsia"/>
                <w:sz w:val="24"/>
              </w:rPr>
              <w:t>李沙育图形</w:t>
            </w:r>
            <w:proofErr w:type="gramEnd"/>
            <w:r w:rsidR="00FC1B48" w:rsidRPr="00FC1B48">
              <w:rPr>
                <w:rFonts w:ascii="宋体" w:hAnsi="宋体" w:hint="eastAsia"/>
                <w:sz w:val="24"/>
              </w:rPr>
              <w:t>完全一样。</w:t>
            </w:r>
          </w:p>
          <w:p w:rsidR="002C1758" w:rsidRPr="002C1758" w:rsidRDefault="002C1758" w:rsidP="002C1758">
            <w:pPr>
              <w:jc w:val="left"/>
              <w:rPr>
                <w:rFonts w:ascii="宋体" w:hAnsi="宋体" w:hint="eastAsia"/>
                <w:sz w:val="24"/>
              </w:rPr>
            </w:pPr>
            <w:r w:rsidRPr="002C1758">
              <w:rPr>
                <w:rFonts w:ascii="宋体" w:hAnsi="宋体" w:hint="eastAsia"/>
                <w:sz w:val="24"/>
              </w:rPr>
              <w:t>2.实验原理</w:t>
            </w:r>
          </w:p>
          <w:p w:rsidR="008F3771" w:rsidRPr="002C1758" w:rsidRDefault="002C1758">
            <w:pPr>
              <w:jc w:val="left"/>
              <w:rPr>
                <w:rFonts w:ascii="宋体" w:hAnsi="宋体" w:hint="eastAsia"/>
                <w:sz w:val="24"/>
              </w:rPr>
            </w:pPr>
            <w:r w:rsidRPr="002C1758">
              <w:rPr>
                <w:rFonts w:ascii="宋体" w:hAnsi="宋体" w:hint="eastAsia"/>
                <w:sz w:val="24"/>
              </w:rPr>
              <w:t>“状态变量”较确切的定义是能描述系统动态特性的一组最少量的数据。对于二阶系统，则可以用两个状态变量来表示，这两个状态变量所形成的空间称为状态空间。在状态空间中状态的端点随时间变化而描出的路径叫状态轨迹。因此状态轨迹点对应系统在不同时刻，不同条件下的状态，知道了某段时间内的状态轨迹，则系统在该时间内的变化过程也就知道了，所以二阶状态轨迹的描述方法是一种在几何平面上研究系统动态性能（包括稳定性在内）的方法。用计算机模拟二阶状态轨迹的显示，方法简单直观，且能很方便观察电路参数变化时，状态轨迹的变化规律。</w:t>
            </w:r>
          </w:p>
        </w:tc>
      </w:tr>
      <w:tr w:rsidR="008F3771" w:rsidTr="008F3771">
        <w:tc>
          <w:tcPr>
            <w:tcW w:w="8522" w:type="dxa"/>
            <w:tcBorders>
              <w:top w:val="single" w:sz="4" w:space="0" w:color="000000"/>
              <w:left w:val="single" w:sz="4" w:space="0" w:color="000000"/>
              <w:bottom w:val="single" w:sz="4" w:space="0" w:color="000000"/>
              <w:right w:val="single" w:sz="4" w:space="0" w:color="000000"/>
            </w:tcBorders>
          </w:tcPr>
          <w:p w:rsidR="008F3771" w:rsidRPr="002C1758" w:rsidRDefault="008F3771" w:rsidP="002C1758">
            <w:pPr>
              <w:numPr>
                <w:ilvl w:val="0"/>
                <w:numId w:val="1"/>
              </w:numPr>
              <w:jc w:val="left"/>
              <w:rPr>
                <w:rFonts w:ascii="黑体" w:eastAsia="黑体" w:hint="eastAsia"/>
                <w:sz w:val="28"/>
                <w:szCs w:val="28"/>
              </w:rPr>
            </w:pPr>
            <w:r>
              <w:rPr>
                <w:rFonts w:ascii="黑体" w:eastAsia="黑体" w:hint="eastAsia"/>
                <w:sz w:val="28"/>
                <w:szCs w:val="28"/>
              </w:rPr>
              <w:t>实验操作部分</w:t>
            </w:r>
          </w:p>
          <w:p w:rsidR="008F3771" w:rsidRDefault="008F3771">
            <w:pPr>
              <w:numPr>
                <w:ilvl w:val="0"/>
                <w:numId w:val="3"/>
              </w:numPr>
              <w:jc w:val="left"/>
              <w:rPr>
                <w:rFonts w:ascii="黑体" w:eastAsia="黑体"/>
                <w:sz w:val="28"/>
                <w:szCs w:val="28"/>
              </w:rPr>
            </w:pPr>
            <w:r>
              <w:rPr>
                <w:rFonts w:ascii="黑体" w:eastAsia="黑体" w:hint="eastAsia"/>
                <w:sz w:val="28"/>
                <w:szCs w:val="28"/>
              </w:rPr>
              <w:t>实验操作过程（可用图表示）</w:t>
            </w:r>
          </w:p>
          <w:p w:rsidR="008F3771" w:rsidRDefault="008F3771">
            <w:pPr>
              <w:numPr>
                <w:ilvl w:val="0"/>
                <w:numId w:val="3"/>
              </w:numPr>
              <w:jc w:val="left"/>
              <w:rPr>
                <w:rFonts w:ascii="黑体" w:eastAsia="黑体"/>
                <w:sz w:val="28"/>
                <w:szCs w:val="28"/>
              </w:rPr>
            </w:pPr>
            <w:r>
              <w:rPr>
                <w:rFonts w:ascii="黑体" w:eastAsia="黑体" w:hint="eastAsia"/>
                <w:sz w:val="28"/>
                <w:szCs w:val="28"/>
              </w:rPr>
              <w:t>实验结论</w:t>
            </w:r>
          </w:p>
        </w:tc>
      </w:tr>
      <w:tr w:rsidR="008F3771" w:rsidTr="008F3771">
        <w:tc>
          <w:tcPr>
            <w:tcW w:w="8522" w:type="dxa"/>
            <w:tcBorders>
              <w:top w:val="single" w:sz="4" w:space="0" w:color="000000"/>
              <w:left w:val="single" w:sz="4" w:space="0" w:color="000000"/>
              <w:bottom w:val="single" w:sz="4" w:space="0" w:color="000000"/>
              <w:right w:val="single" w:sz="4" w:space="0" w:color="000000"/>
            </w:tcBorders>
          </w:tcPr>
          <w:p w:rsidR="00C04A30" w:rsidRPr="00C04A30" w:rsidRDefault="00C04A30" w:rsidP="00C04A30">
            <w:pPr>
              <w:jc w:val="left"/>
              <w:rPr>
                <w:rFonts w:ascii="宋体" w:hAnsi="宋体" w:hint="eastAsia"/>
                <w:sz w:val="24"/>
              </w:rPr>
            </w:pPr>
            <w:r>
              <w:rPr>
                <w:rFonts w:ascii="宋体" w:hAnsi="宋体" w:hint="eastAsia"/>
                <w:sz w:val="24"/>
              </w:rPr>
              <w:t>1.</w:t>
            </w:r>
            <w:r w:rsidRPr="00C04A30">
              <w:rPr>
                <w:rFonts w:ascii="宋体" w:hAnsi="宋体" w:hint="eastAsia"/>
                <w:sz w:val="24"/>
              </w:rPr>
              <w:t>实验内容</w:t>
            </w:r>
          </w:p>
          <w:p w:rsidR="00C04A30" w:rsidRPr="00C04A30" w:rsidRDefault="00C04A30">
            <w:pPr>
              <w:jc w:val="left"/>
              <w:rPr>
                <w:rFonts w:ascii="宋体" w:hAnsi="宋体" w:hint="eastAsia"/>
                <w:sz w:val="24"/>
              </w:rPr>
            </w:pPr>
            <w:r w:rsidRPr="00C04A30">
              <w:rPr>
                <w:rFonts w:ascii="宋体" w:hAnsi="宋体" w:hint="eastAsia"/>
                <w:sz w:val="24"/>
              </w:rPr>
              <w:t>下图是一个典型的离散二阶系统的模型：</w:t>
            </w:r>
          </w:p>
          <w:p w:rsidR="008F3771" w:rsidRDefault="00C04A30" w:rsidP="00C04A30">
            <w:pPr>
              <w:jc w:val="center"/>
              <w:rPr>
                <w:rFonts w:ascii="宋体" w:hAnsi="宋体"/>
                <w:sz w:val="24"/>
                <w:u w:val="single"/>
              </w:rPr>
            </w:pPr>
            <w:r>
              <w:rPr>
                <w:rFonts w:ascii="宋体" w:hAnsi="宋体" w:hint="eastAsia"/>
                <w:noProof/>
                <w:sz w:val="24"/>
              </w:rPr>
              <w:drawing>
                <wp:inline distT="0" distB="0" distL="0" distR="0">
                  <wp:extent cx="1390958" cy="104692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2610" cy="1055692"/>
                          </a:xfrm>
                          <a:prstGeom prst="rect">
                            <a:avLst/>
                          </a:prstGeom>
                          <a:noFill/>
                          <a:ln>
                            <a:noFill/>
                          </a:ln>
                        </pic:spPr>
                      </pic:pic>
                    </a:graphicData>
                  </a:graphic>
                </wp:inline>
              </w:drawing>
            </w:r>
          </w:p>
          <w:p w:rsidR="00C04A30" w:rsidRDefault="00C04A30" w:rsidP="00C04A30">
            <w:pPr>
              <w:rPr>
                <w:rFonts w:ascii="宋体" w:hAnsi="宋体"/>
                <w:sz w:val="24"/>
              </w:rPr>
            </w:pPr>
            <w:r w:rsidRPr="00C04A30">
              <w:rPr>
                <w:rFonts w:ascii="宋体" w:hAnsi="宋体" w:hint="eastAsia"/>
                <w:sz w:val="24"/>
              </w:rPr>
              <w:lastRenderedPageBreak/>
              <w:t>对于二阶系统，可用两个状态变量</w:t>
            </w:r>
            <w:proofErr w:type="spellStart"/>
            <w:r w:rsidRPr="00C04A30">
              <w:rPr>
                <w:rFonts w:ascii="宋体" w:hAnsi="宋体" w:hint="eastAsia"/>
                <w:sz w:val="24"/>
              </w:rPr>
              <w:t>i</w:t>
            </w:r>
            <w:proofErr w:type="spellEnd"/>
            <w:r w:rsidRPr="00C04A30">
              <w:rPr>
                <w:rFonts w:ascii="宋体" w:hAnsi="宋体" w:hint="eastAsia"/>
                <w:sz w:val="24"/>
              </w:rPr>
              <w:t>(t)和u(t)来表示，这两个状态变量所形成的空间称为状态空间。在状态空间中，状态变量随时间变化而描出的路径叫状态轨迹。</w:t>
            </w:r>
          </w:p>
          <w:p w:rsidR="004B27F4" w:rsidRDefault="004B27F4" w:rsidP="00C04A30">
            <w:pPr>
              <w:rPr>
                <w:rFonts w:ascii="宋体" w:cs="宋体"/>
                <w:kern w:val="0"/>
                <w:sz w:val="24"/>
              </w:rPr>
            </w:pPr>
            <w:r>
              <w:rPr>
                <w:rFonts w:ascii="宋体" w:cs="宋体" w:hint="eastAsia"/>
                <w:kern w:val="0"/>
                <w:sz w:val="24"/>
              </w:rPr>
              <w:t>状态方程：</w:t>
            </w:r>
          </w:p>
          <w:p w:rsidR="008F3771" w:rsidRDefault="000E7D37" w:rsidP="00D56F9C">
            <w:pPr>
              <w:jc w:val="center"/>
              <w:rPr>
                <w:rFonts w:ascii="宋体" w:hAnsi="宋体"/>
                <w:sz w:val="24"/>
                <w:u w:val="single"/>
              </w:rPr>
            </w:pPr>
            <w:r>
              <w:rPr>
                <w:noProof/>
              </w:rPr>
              <w:drawing>
                <wp:inline distT="0" distB="0" distL="0" distR="0" wp14:anchorId="42CE070E" wp14:editId="6C904043">
                  <wp:extent cx="3392556" cy="1040970"/>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53" cy="1055084"/>
                          </a:xfrm>
                          <a:prstGeom prst="rect">
                            <a:avLst/>
                          </a:prstGeom>
                        </pic:spPr>
                      </pic:pic>
                    </a:graphicData>
                  </a:graphic>
                </wp:inline>
              </w:drawing>
            </w:r>
          </w:p>
          <w:p w:rsidR="00D56F9C" w:rsidRDefault="00D56F9C" w:rsidP="00D56F9C">
            <w:pPr>
              <w:rPr>
                <w:rFonts w:ascii="宋体" w:hAnsi="宋体" w:hint="eastAsia"/>
                <w:sz w:val="24"/>
              </w:rPr>
            </w:pPr>
            <w:r>
              <w:rPr>
                <w:rFonts w:ascii="宋体" w:hAnsi="宋体" w:hint="eastAsia"/>
                <w:sz w:val="24"/>
              </w:rPr>
              <w:t>实验中</w:t>
            </w:r>
            <w:r w:rsidR="00C70698" w:rsidRPr="00D56F9C">
              <w:rPr>
                <w:rFonts w:ascii="宋体" w:hAnsi="宋体" w:hint="eastAsia"/>
                <w:sz w:val="24"/>
              </w:rPr>
              <w:t>采用python</w:t>
            </w:r>
            <w:r w:rsidR="00C70698">
              <w:rPr>
                <w:rFonts w:ascii="宋体" w:hAnsi="宋体" w:hint="eastAsia"/>
                <w:sz w:val="24"/>
              </w:rPr>
              <w:t>对该微分方程进行求解</w:t>
            </w:r>
            <w:r w:rsidR="00C70698">
              <w:rPr>
                <w:rFonts w:ascii="宋体" w:hAnsi="宋体" w:hint="eastAsia"/>
                <w:sz w:val="24"/>
              </w:rPr>
              <w:t>、</w:t>
            </w:r>
            <w:r w:rsidR="00C70698">
              <w:rPr>
                <w:rFonts w:ascii="宋体" w:hAnsi="宋体" w:hint="eastAsia"/>
                <w:sz w:val="24"/>
              </w:rPr>
              <w:t>画出轨迹</w:t>
            </w:r>
            <w:r w:rsidR="00C70698">
              <w:rPr>
                <w:rFonts w:ascii="宋体" w:hAnsi="宋体" w:hint="eastAsia"/>
                <w:sz w:val="24"/>
              </w:rPr>
              <w:t>,并</w:t>
            </w:r>
            <w:r>
              <w:rPr>
                <w:rFonts w:ascii="宋体" w:hAnsi="宋体" w:hint="eastAsia"/>
                <w:sz w:val="24"/>
              </w:rPr>
              <w:t>构建了该程序的GUI,使得可以任意输入对应电路参数:</w:t>
            </w:r>
            <w:r w:rsidR="00B1002D">
              <w:rPr>
                <w:rFonts w:ascii="宋体" w:hAnsi="宋体" w:hint="eastAsia"/>
                <w:sz w:val="24"/>
              </w:rPr>
              <w:t>R,L,C</w:t>
            </w:r>
            <w:r w:rsidR="008C6BE3">
              <w:rPr>
                <w:rFonts w:ascii="宋体" w:hAnsi="宋体"/>
                <w:sz w:val="24"/>
              </w:rPr>
              <w:t>.</w:t>
            </w:r>
            <w:r w:rsidR="008C6BE3">
              <w:rPr>
                <w:rFonts w:ascii="宋体" w:hAnsi="宋体" w:hint="eastAsia"/>
                <w:sz w:val="24"/>
              </w:rPr>
              <w:t>画出当前状态下的</w:t>
            </w:r>
            <w:proofErr w:type="spellStart"/>
            <w:r w:rsidR="008C6BE3">
              <w:rPr>
                <w:rFonts w:ascii="宋体" w:hAnsi="宋体" w:hint="eastAsia"/>
                <w:sz w:val="24"/>
              </w:rPr>
              <w:t>i</w:t>
            </w:r>
            <w:r w:rsidR="008C6BE3">
              <w:rPr>
                <w:rFonts w:ascii="宋体" w:hAnsi="宋体"/>
                <w:sz w:val="24"/>
              </w:rPr>
              <w:t>L</w:t>
            </w:r>
            <w:proofErr w:type="spellEnd"/>
            <w:r w:rsidR="008C6BE3">
              <w:rPr>
                <w:rFonts w:ascii="宋体" w:hAnsi="宋体"/>
                <w:sz w:val="24"/>
              </w:rPr>
              <w:t>(t),</w:t>
            </w:r>
            <w:proofErr w:type="spellStart"/>
            <w:r w:rsidR="008C6BE3">
              <w:rPr>
                <w:rFonts w:ascii="宋体" w:hAnsi="宋体"/>
                <w:sz w:val="24"/>
              </w:rPr>
              <w:t>vC</w:t>
            </w:r>
            <w:proofErr w:type="spellEnd"/>
            <w:r w:rsidR="008C6BE3">
              <w:rPr>
                <w:rFonts w:ascii="宋体" w:hAnsi="宋体"/>
                <w:sz w:val="24"/>
              </w:rPr>
              <w:t>(t)</w:t>
            </w:r>
            <w:r w:rsidR="00D95FD1">
              <w:rPr>
                <w:rFonts w:ascii="宋体" w:hAnsi="宋体" w:hint="eastAsia"/>
                <w:sz w:val="24"/>
              </w:rPr>
              <w:t>图像以及当前阻尼状态的判断.</w:t>
            </w:r>
          </w:p>
          <w:p w:rsidR="00B1002D" w:rsidRDefault="00C70698" w:rsidP="00D56F9C">
            <w:pPr>
              <w:rPr>
                <w:rFonts w:ascii="宋体" w:hAnsi="宋体"/>
                <w:sz w:val="24"/>
              </w:rPr>
            </w:pPr>
            <w:r>
              <w:rPr>
                <w:rFonts w:ascii="宋体" w:hAnsi="宋体" w:hint="eastAsia"/>
                <w:sz w:val="24"/>
              </w:rPr>
              <w:t>程序演示如下:</w:t>
            </w:r>
          </w:p>
          <w:p w:rsidR="00B1002D" w:rsidRDefault="00B1002D" w:rsidP="00D56F9C">
            <w:pPr>
              <w:rPr>
                <w:rFonts w:ascii="宋体" w:hAnsi="宋体"/>
                <w:sz w:val="24"/>
              </w:rPr>
            </w:pPr>
            <w:r>
              <w:rPr>
                <w:rFonts w:ascii="宋体" w:hAnsi="宋体" w:hint="eastAsia"/>
                <w:sz w:val="24"/>
              </w:rPr>
              <w:t>UI界面:</w:t>
            </w:r>
          </w:p>
          <w:p w:rsidR="00B1002D" w:rsidRDefault="00B1002D" w:rsidP="00B1002D">
            <w:pPr>
              <w:jc w:val="center"/>
              <w:rPr>
                <w:rFonts w:ascii="宋体" w:hAnsi="宋体"/>
                <w:sz w:val="24"/>
              </w:rPr>
            </w:pPr>
            <w:r>
              <w:rPr>
                <w:noProof/>
              </w:rPr>
              <w:drawing>
                <wp:inline distT="0" distB="0" distL="0" distR="0" wp14:anchorId="0EF968AA" wp14:editId="3FE0E75A">
                  <wp:extent cx="4305401" cy="23522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2730" cy="2389046"/>
                          </a:xfrm>
                          <a:prstGeom prst="rect">
                            <a:avLst/>
                          </a:prstGeom>
                        </pic:spPr>
                      </pic:pic>
                    </a:graphicData>
                  </a:graphic>
                </wp:inline>
              </w:drawing>
            </w:r>
          </w:p>
          <w:p w:rsidR="00B1002D" w:rsidRDefault="00721369" w:rsidP="00721369">
            <w:pPr>
              <w:pStyle w:val="a4"/>
              <w:numPr>
                <w:ilvl w:val="0"/>
                <w:numId w:val="4"/>
              </w:numPr>
              <w:ind w:firstLineChars="0"/>
              <w:rPr>
                <w:rFonts w:ascii="宋体" w:hAnsi="宋体"/>
                <w:sz w:val="24"/>
              </w:rPr>
            </w:pPr>
            <w:r w:rsidRPr="00721369">
              <w:rPr>
                <w:rFonts w:ascii="宋体" w:hAnsi="宋体" w:hint="eastAsia"/>
                <w:sz w:val="24"/>
              </w:rPr>
              <w:t>过阻尼状态</w:t>
            </w:r>
            <w:r w:rsidR="00532931">
              <w:rPr>
                <w:rFonts w:ascii="宋体" w:hAnsi="宋体" w:hint="eastAsia"/>
                <w:sz w:val="24"/>
              </w:rPr>
              <w:t>(R</w:t>
            </w:r>
            <w:r w:rsidR="00532931">
              <w:rPr>
                <w:rFonts w:ascii="宋体" w:hAnsi="宋体"/>
                <w:sz w:val="24"/>
              </w:rPr>
              <w:t>=3,L=4,C=4)</w:t>
            </w:r>
          </w:p>
          <w:p w:rsidR="00970CC8" w:rsidRPr="00721369" w:rsidRDefault="00532931" w:rsidP="00970CC8">
            <w:pPr>
              <w:jc w:val="center"/>
              <w:rPr>
                <w:rFonts w:ascii="宋体" w:hAnsi="宋体" w:hint="eastAsia"/>
                <w:sz w:val="24"/>
              </w:rPr>
            </w:pPr>
            <w:r>
              <w:rPr>
                <w:noProof/>
              </w:rPr>
              <w:drawing>
                <wp:inline distT="0" distB="0" distL="0" distR="0" wp14:anchorId="4D341D41" wp14:editId="31111DEE">
                  <wp:extent cx="3924553" cy="2988365"/>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5804" cy="3035005"/>
                          </a:xfrm>
                          <a:prstGeom prst="rect">
                            <a:avLst/>
                          </a:prstGeom>
                        </pic:spPr>
                      </pic:pic>
                    </a:graphicData>
                  </a:graphic>
                </wp:inline>
              </w:drawing>
            </w:r>
          </w:p>
          <w:p w:rsidR="00721369" w:rsidRDefault="00721369" w:rsidP="00721369">
            <w:pPr>
              <w:pStyle w:val="a4"/>
              <w:numPr>
                <w:ilvl w:val="0"/>
                <w:numId w:val="4"/>
              </w:numPr>
              <w:ind w:firstLineChars="0"/>
              <w:rPr>
                <w:rFonts w:ascii="宋体" w:hAnsi="宋体"/>
                <w:sz w:val="24"/>
              </w:rPr>
            </w:pPr>
            <w:r>
              <w:rPr>
                <w:rFonts w:ascii="宋体" w:hAnsi="宋体" w:hint="eastAsia"/>
                <w:sz w:val="24"/>
              </w:rPr>
              <w:lastRenderedPageBreak/>
              <w:t>欠阻尼状态</w:t>
            </w:r>
            <w:r w:rsidR="00532931">
              <w:rPr>
                <w:rFonts w:ascii="宋体" w:hAnsi="宋体" w:hint="eastAsia"/>
                <w:sz w:val="24"/>
              </w:rPr>
              <w:t>(R</w:t>
            </w:r>
            <w:r w:rsidR="00532931">
              <w:rPr>
                <w:rFonts w:ascii="宋体" w:hAnsi="宋体"/>
                <w:sz w:val="24"/>
              </w:rPr>
              <w:t>=</w:t>
            </w:r>
            <w:r w:rsidR="00F7793A">
              <w:rPr>
                <w:rFonts w:ascii="宋体" w:hAnsi="宋体"/>
                <w:sz w:val="24"/>
              </w:rPr>
              <w:t>0.1</w:t>
            </w:r>
            <w:r w:rsidR="00532931">
              <w:rPr>
                <w:rFonts w:ascii="宋体" w:hAnsi="宋体"/>
                <w:sz w:val="24"/>
              </w:rPr>
              <w:t>,L=</w:t>
            </w:r>
            <w:r w:rsidR="00F7793A">
              <w:rPr>
                <w:rFonts w:ascii="宋体" w:hAnsi="宋体"/>
                <w:sz w:val="24"/>
              </w:rPr>
              <w:t>3</w:t>
            </w:r>
            <w:r w:rsidR="00532931">
              <w:rPr>
                <w:rFonts w:ascii="宋体" w:hAnsi="宋体"/>
                <w:sz w:val="24"/>
              </w:rPr>
              <w:t>,C=</w:t>
            </w:r>
            <w:r w:rsidR="00F7793A">
              <w:rPr>
                <w:rFonts w:ascii="宋体" w:hAnsi="宋体"/>
                <w:sz w:val="24"/>
              </w:rPr>
              <w:t>3</w:t>
            </w:r>
            <w:r w:rsidR="00532931">
              <w:rPr>
                <w:rFonts w:ascii="宋体" w:hAnsi="宋体"/>
                <w:sz w:val="24"/>
              </w:rPr>
              <w:t>)</w:t>
            </w:r>
          </w:p>
          <w:p w:rsidR="00721369" w:rsidRPr="00721369" w:rsidRDefault="00F7793A" w:rsidP="00970CC8">
            <w:pPr>
              <w:jc w:val="center"/>
              <w:rPr>
                <w:rFonts w:ascii="宋体" w:hAnsi="宋体" w:hint="eastAsia"/>
                <w:sz w:val="24"/>
              </w:rPr>
            </w:pPr>
            <w:r>
              <w:rPr>
                <w:noProof/>
              </w:rPr>
              <w:drawing>
                <wp:inline distT="0" distB="0" distL="0" distR="0" wp14:anchorId="151D754F" wp14:editId="6C82B284">
                  <wp:extent cx="4973490" cy="3743739"/>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469" cy="3757272"/>
                          </a:xfrm>
                          <a:prstGeom prst="rect">
                            <a:avLst/>
                          </a:prstGeom>
                        </pic:spPr>
                      </pic:pic>
                    </a:graphicData>
                  </a:graphic>
                </wp:inline>
              </w:drawing>
            </w:r>
          </w:p>
          <w:p w:rsidR="00721369" w:rsidRDefault="00721369" w:rsidP="00721369">
            <w:pPr>
              <w:pStyle w:val="a4"/>
              <w:numPr>
                <w:ilvl w:val="0"/>
                <w:numId w:val="4"/>
              </w:numPr>
              <w:ind w:firstLineChars="0"/>
              <w:rPr>
                <w:rFonts w:ascii="宋体" w:hAnsi="宋体"/>
                <w:sz w:val="24"/>
              </w:rPr>
            </w:pPr>
            <w:r>
              <w:rPr>
                <w:rFonts w:ascii="宋体" w:hAnsi="宋体" w:hint="eastAsia"/>
                <w:sz w:val="24"/>
              </w:rPr>
              <w:t>临界阻尼</w:t>
            </w:r>
            <w:r w:rsidR="00532931">
              <w:rPr>
                <w:rFonts w:ascii="宋体" w:hAnsi="宋体" w:hint="eastAsia"/>
                <w:sz w:val="24"/>
              </w:rPr>
              <w:t>(R</w:t>
            </w:r>
            <w:r w:rsidR="00532931">
              <w:rPr>
                <w:rFonts w:ascii="宋体" w:hAnsi="宋体"/>
                <w:sz w:val="24"/>
              </w:rPr>
              <w:t>=</w:t>
            </w:r>
            <w:r w:rsidR="008A5832">
              <w:rPr>
                <w:rFonts w:ascii="宋体" w:hAnsi="宋体"/>
                <w:sz w:val="24"/>
              </w:rPr>
              <w:t>2</w:t>
            </w:r>
            <w:r w:rsidR="00532931">
              <w:rPr>
                <w:rFonts w:ascii="宋体" w:hAnsi="宋体"/>
                <w:sz w:val="24"/>
              </w:rPr>
              <w:t>,L=</w:t>
            </w:r>
            <w:r w:rsidR="008A5832">
              <w:rPr>
                <w:rFonts w:ascii="宋体" w:hAnsi="宋体"/>
                <w:sz w:val="24"/>
              </w:rPr>
              <w:t>2</w:t>
            </w:r>
            <w:r w:rsidR="00532931">
              <w:rPr>
                <w:rFonts w:ascii="宋体" w:hAnsi="宋体"/>
                <w:sz w:val="24"/>
              </w:rPr>
              <w:t>,C=</w:t>
            </w:r>
            <w:r w:rsidR="008A5832">
              <w:rPr>
                <w:rFonts w:ascii="宋体" w:hAnsi="宋体"/>
                <w:sz w:val="24"/>
              </w:rPr>
              <w:t>2</w:t>
            </w:r>
            <w:r w:rsidR="00532931">
              <w:rPr>
                <w:rFonts w:ascii="宋体" w:hAnsi="宋体"/>
                <w:sz w:val="24"/>
              </w:rPr>
              <w:t>)</w:t>
            </w:r>
          </w:p>
          <w:p w:rsidR="008A5832" w:rsidRDefault="008A5832" w:rsidP="00970CC8">
            <w:pPr>
              <w:jc w:val="center"/>
              <w:rPr>
                <w:rFonts w:ascii="宋体" w:hAnsi="宋体" w:hint="eastAsia"/>
                <w:sz w:val="24"/>
              </w:rPr>
            </w:pPr>
            <w:r>
              <w:rPr>
                <w:noProof/>
              </w:rPr>
              <w:drawing>
                <wp:inline distT="0" distB="0" distL="0" distR="0" wp14:anchorId="4D6EA5D8" wp14:editId="1BEF38D2">
                  <wp:extent cx="4340087" cy="3279024"/>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4344" cy="3304906"/>
                          </a:xfrm>
                          <a:prstGeom prst="rect">
                            <a:avLst/>
                          </a:prstGeom>
                        </pic:spPr>
                      </pic:pic>
                    </a:graphicData>
                  </a:graphic>
                </wp:inline>
              </w:drawing>
            </w:r>
          </w:p>
          <w:p w:rsidR="008A5832" w:rsidRDefault="008A5832" w:rsidP="00D95FD1">
            <w:pPr>
              <w:rPr>
                <w:rFonts w:ascii="宋体" w:hAnsi="宋体"/>
                <w:sz w:val="24"/>
              </w:rPr>
            </w:pPr>
          </w:p>
          <w:p w:rsidR="00970CC8" w:rsidRDefault="00970CC8" w:rsidP="00D95FD1">
            <w:pPr>
              <w:rPr>
                <w:rFonts w:ascii="宋体" w:hAnsi="宋体"/>
                <w:sz w:val="24"/>
              </w:rPr>
            </w:pPr>
          </w:p>
          <w:p w:rsidR="00970CC8" w:rsidRDefault="00970CC8" w:rsidP="00D95FD1">
            <w:pPr>
              <w:rPr>
                <w:rFonts w:ascii="宋体" w:hAnsi="宋体"/>
                <w:sz w:val="24"/>
              </w:rPr>
            </w:pPr>
          </w:p>
          <w:p w:rsidR="00970CC8" w:rsidRDefault="00970CC8" w:rsidP="00D95FD1">
            <w:pPr>
              <w:rPr>
                <w:rFonts w:ascii="宋体" w:hAnsi="宋体"/>
                <w:sz w:val="24"/>
              </w:rPr>
            </w:pPr>
          </w:p>
          <w:p w:rsidR="00970CC8" w:rsidRDefault="00970CC8" w:rsidP="00D95FD1">
            <w:pPr>
              <w:rPr>
                <w:rFonts w:ascii="宋体" w:hAnsi="宋体"/>
                <w:sz w:val="24"/>
              </w:rPr>
            </w:pPr>
          </w:p>
          <w:p w:rsidR="00970CC8" w:rsidRPr="00721369" w:rsidRDefault="00970CC8" w:rsidP="00D95FD1">
            <w:pPr>
              <w:rPr>
                <w:rFonts w:ascii="宋体" w:hAnsi="宋体" w:hint="eastAsia"/>
                <w:sz w:val="24"/>
              </w:rPr>
            </w:pPr>
          </w:p>
          <w:p w:rsidR="00721369" w:rsidRPr="00721369" w:rsidRDefault="00721369" w:rsidP="00721369">
            <w:pPr>
              <w:pStyle w:val="a4"/>
              <w:numPr>
                <w:ilvl w:val="0"/>
                <w:numId w:val="4"/>
              </w:numPr>
              <w:ind w:firstLineChars="0"/>
              <w:rPr>
                <w:rFonts w:ascii="宋体" w:hAnsi="宋体" w:hint="eastAsia"/>
                <w:sz w:val="24"/>
              </w:rPr>
            </w:pPr>
            <w:r>
              <w:rPr>
                <w:rFonts w:ascii="宋体" w:hAnsi="宋体" w:hint="eastAsia"/>
                <w:sz w:val="24"/>
              </w:rPr>
              <w:lastRenderedPageBreak/>
              <w:t>无阻尼</w:t>
            </w:r>
            <w:r w:rsidR="00532931">
              <w:rPr>
                <w:rFonts w:ascii="宋体" w:hAnsi="宋体" w:hint="eastAsia"/>
                <w:sz w:val="24"/>
              </w:rPr>
              <w:t>(R</w:t>
            </w:r>
            <w:r w:rsidR="00532931">
              <w:rPr>
                <w:rFonts w:ascii="宋体" w:hAnsi="宋体"/>
                <w:sz w:val="24"/>
              </w:rPr>
              <w:t>=</w:t>
            </w:r>
            <w:r w:rsidR="008A5832">
              <w:rPr>
                <w:rFonts w:ascii="宋体" w:hAnsi="宋体"/>
                <w:sz w:val="24"/>
              </w:rPr>
              <w:t>0</w:t>
            </w:r>
            <w:r w:rsidR="00532931">
              <w:rPr>
                <w:rFonts w:ascii="宋体" w:hAnsi="宋体"/>
                <w:sz w:val="24"/>
              </w:rPr>
              <w:t>,L=</w:t>
            </w:r>
            <w:r w:rsidR="008A5832">
              <w:rPr>
                <w:rFonts w:ascii="宋体" w:hAnsi="宋体"/>
                <w:sz w:val="24"/>
              </w:rPr>
              <w:t>1</w:t>
            </w:r>
            <w:r w:rsidR="00532931">
              <w:rPr>
                <w:rFonts w:ascii="宋体" w:hAnsi="宋体"/>
                <w:sz w:val="24"/>
              </w:rPr>
              <w:t>,C=</w:t>
            </w:r>
            <w:r w:rsidR="008A5832">
              <w:rPr>
                <w:rFonts w:ascii="宋体" w:hAnsi="宋体"/>
                <w:sz w:val="24"/>
              </w:rPr>
              <w:t>1</w:t>
            </w:r>
            <w:r w:rsidR="00532931">
              <w:rPr>
                <w:rFonts w:ascii="宋体" w:hAnsi="宋体"/>
                <w:sz w:val="24"/>
              </w:rPr>
              <w:t>)</w:t>
            </w:r>
          </w:p>
          <w:p w:rsidR="008F3771" w:rsidRDefault="008A5832" w:rsidP="009A37AA">
            <w:pPr>
              <w:jc w:val="center"/>
              <w:rPr>
                <w:rFonts w:ascii="宋体" w:hAnsi="宋体"/>
                <w:sz w:val="24"/>
                <w:u w:val="single"/>
              </w:rPr>
            </w:pPr>
            <w:r>
              <w:rPr>
                <w:noProof/>
              </w:rPr>
              <w:drawing>
                <wp:inline distT="0" distB="0" distL="0" distR="0" wp14:anchorId="5D317020" wp14:editId="06B1586F">
                  <wp:extent cx="4527482" cy="3399182"/>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1383" cy="3424635"/>
                          </a:xfrm>
                          <a:prstGeom prst="rect">
                            <a:avLst/>
                          </a:prstGeom>
                        </pic:spPr>
                      </pic:pic>
                    </a:graphicData>
                  </a:graphic>
                </wp:inline>
              </w:drawing>
            </w:r>
          </w:p>
          <w:p w:rsidR="009A37AA" w:rsidRDefault="00C84809" w:rsidP="009A37AA">
            <w:pPr>
              <w:rPr>
                <w:rFonts w:ascii="宋体" w:hAnsi="宋体"/>
                <w:sz w:val="24"/>
              </w:rPr>
            </w:pPr>
            <w:r w:rsidRPr="00C84809">
              <w:rPr>
                <w:rFonts w:ascii="宋体" w:hAnsi="宋体" w:hint="eastAsia"/>
                <w:sz w:val="24"/>
              </w:rPr>
              <w:t>2.实验结果</w:t>
            </w:r>
          </w:p>
          <w:p w:rsidR="00C84809" w:rsidRDefault="00C84809" w:rsidP="009A37AA">
            <w:pPr>
              <w:rPr>
                <w:rFonts w:ascii="宋体" w:hAnsi="宋体"/>
                <w:sz w:val="24"/>
              </w:rPr>
            </w:pPr>
            <w:r>
              <w:rPr>
                <w:rFonts w:ascii="宋体" w:hAnsi="宋体" w:hint="eastAsia"/>
                <w:sz w:val="24"/>
              </w:rPr>
              <w:t>a</w:t>
            </w:r>
            <w:r w:rsidRPr="00C84809">
              <w:rPr>
                <w:rFonts w:ascii="宋体" w:hAnsi="宋体"/>
                <w:sz w:val="24"/>
              </w:rPr>
              <w:t>.</w:t>
            </w:r>
            <w:r w:rsidRPr="00C84809">
              <w:rPr>
                <w:rFonts w:ascii="宋体" w:hAnsi="宋体" w:hint="eastAsia"/>
                <w:sz w:val="24"/>
              </w:rPr>
              <w:t>临界阻尼时，即α</w:t>
            </w:r>
            <w:r w:rsidRPr="00C84809">
              <w:rPr>
                <w:rFonts w:ascii="宋体" w:hAnsi="宋体"/>
                <w:sz w:val="24"/>
              </w:rPr>
              <w:t>=R/(2L)</w:t>
            </w:r>
            <w:r w:rsidRPr="00C84809">
              <w:rPr>
                <w:rFonts w:ascii="宋体" w:hAnsi="宋体" w:hint="eastAsia"/>
                <w:sz w:val="24"/>
              </w:rPr>
              <w:t>与Ω</w:t>
            </w:r>
            <w:r w:rsidRPr="00C84809">
              <w:rPr>
                <w:rFonts w:ascii="宋体" w:hAnsi="宋体"/>
                <w:sz w:val="24"/>
              </w:rPr>
              <w:t>=1/</w:t>
            </w:r>
            <w:r w:rsidRPr="00C84809">
              <w:rPr>
                <w:rFonts w:ascii="宋体" w:hAnsi="宋体" w:hint="eastAsia"/>
                <w:sz w:val="24"/>
              </w:rPr>
              <w:t>时系统最快到达稳定状态的；</w:t>
            </w:r>
            <w:r w:rsidRPr="00C84809">
              <w:rPr>
                <w:rFonts w:ascii="宋体" w:hAnsi="宋体"/>
                <w:sz w:val="24"/>
              </w:rPr>
              <w:t> </w:t>
            </w:r>
          </w:p>
          <w:p w:rsidR="00C84809" w:rsidRDefault="00C84809" w:rsidP="009A37AA">
            <w:pPr>
              <w:rPr>
                <w:rFonts w:ascii="宋体" w:hAnsi="宋体"/>
                <w:sz w:val="24"/>
              </w:rPr>
            </w:pPr>
            <w:r>
              <w:rPr>
                <w:rFonts w:ascii="宋体" w:hAnsi="宋体" w:hint="eastAsia"/>
                <w:sz w:val="24"/>
              </w:rPr>
              <w:t>b</w:t>
            </w:r>
            <w:r>
              <w:rPr>
                <w:rFonts w:ascii="宋体" w:hAnsi="宋体"/>
                <w:sz w:val="24"/>
              </w:rPr>
              <w:t>.</w:t>
            </w:r>
            <w:r w:rsidRPr="00C84809">
              <w:rPr>
                <w:rFonts w:ascii="宋体" w:hAnsi="宋体" w:hint="eastAsia"/>
                <w:sz w:val="24"/>
              </w:rPr>
              <w:t>过阻尼的总体趋势和临界阻尼差不多，达到稳定的时间更长；</w:t>
            </w:r>
            <w:r w:rsidRPr="00C84809">
              <w:rPr>
                <w:rFonts w:ascii="宋体" w:hAnsi="宋体"/>
                <w:sz w:val="24"/>
              </w:rPr>
              <w:t> </w:t>
            </w:r>
          </w:p>
          <w:p w:rsidR="00C84809" w:rsidRPr="00C84809" w:rsidRDefault="00062DD5" w:rsidP="009A37AA">
            <w:pPr>
              <w:rPr>
                <w:rFonts w:ascii="宋体" w:hAnsi="宋体" w:hint="eastAsia"/>
                <w:sz w:val="24"/>
              </w:rPr>
            </w:pPr>
            <w:r>
              <w:rPr>
                <w:rFonts w:ascii="宋体" w:hAnsi="宋体"/>
                <w:sz w:val="24"/>
              </w:rPr>
              <w:t>c.</w:t>
            </w:r>
            <w:r w:rsidR="00C84809" w:rsidRPr="00C84809">
              <w:rPr>
                <w:rFonts w:ascii="宋体" w:hAnsi="宋体" w:hint="eastAsia"/>
                <w:sz w:val="24"/>
              </w:rPr>
              <w:t>欠阻尼的波形为赋值不断衰减的正弦波，达到稳定的时间最长</w:t>
            </w:r>
            <w:r w:rsidR="00D9318F">
              <w:rPr>
                <w:rFonts w:ascii="宋体" w:hAnsi="宋体" w:hint="eastAsia"/>
                <w:sz w:val="24"/>
              </w:rPr>
              <w:t>.</w:t>
            </w:r>
          </w:p>
        </w:tc>
      </w:tr>
      <w:tr w:rsidR="008F3771" w:rsidTr="008F3771">
        <w:tc>
          <w:tcPr>
            <w:tcW w:w="8522" w:type="dxa"/>
            <w:tcBorders>
              <w:top w:val="single" w:sz="4" w:space="0" w:color="000000"/>
              <w:left w:val="single" w:sz="4" w:space="0" w:color="000000"/>
              <w:bottom w:val="single" w:sz="4" w:space="0" w:color="000000"/>
              <w:right w:val="single" w:sz="4" w:space="0" w:color="000000"/>
            </w:tcBorders>
          </w:tcPr>
          <w:p w:rsidR="008F3771" w:rsidRDefault="008F3771">
            <w:pPr>
              <w:numPr>
                <w:ilvl w:val="0"/>
                <w:numId w:val="1"/>
              </w:numPr>
              <w:jc w:val="left"/>
              <w:rPr>
                <w:rFonts w:ascii="黑体" w:eastAsia="黑体"/>
                <w:sz w:val="28"/>
                <w:szCs w:val="28"/>
              </w:rPr>
            </w:pPr>
            <w:r>
              <w:rPr>
                <w:rFonts w:ascii="黑体" w:eastAsia="黑体" w:hint="eastAsia"/>
                <w:sz w:val="28"/>
                <w:szCs w:val="28"/>
              </w:rPr>
              <w:lastRenderedPageBreak/>
              <w:t>实验效果分析（包括仪器设备等使用效果）</w:t>
            </w:r>
          </w:p>
        </w:tc>
      </w:tr>
      <w:tr w:rsidR="008F3771" w:rsidTr="008F3771">
        <w:tc>
          <w:tcPr>
            <w:tcW w:w="8522" w:type="dxa"/>
            <w:tcBorders>
              <w:top w:val="single" w:sz="4" w:space="0" w:color="000000"/>
              <w:left w:val="single" w:sz="4" w:space="0" w:color="000000"/>
              <w:bottom w:val="single" w:sz="4" w:space="0" w:color="000000"/>
              <w:right w:val="single" w:sz="4" w:space="0" w:color="000000"/>
            </w:tcBorders>
          </w:tcPr>
          <w:p w:rsidR="008F3771" w:rsidRDefault="00A304B9">
            <w:pPr>
              <w:jc w:val="left"/>
              <w:rPr>
                <w:rFonts w:ascii="宋体" w:hAnsi="宋体"/>
                <w:sz w:val="24"/>
              </w:rPr>
            </w:pPr>
            <w:r w:rsidRPr="00A304B9">
              <w:rPr>
                <w:rFonts w:ascii="宋体" w:hAnsi="宋体" w:hint="eastAsia"/>
                <w:sz w:val="24"/>
              </w:rPr>
              <w:t>本次试验中实现了使用</w:t>
            </w:r>
            <w:r w:rsidR="00153C04">
              <w:rPr>
                <w:rFonts w:ascii="宋体" w:hAnsi="宋体" w:hint="eastAsia"/>
                <w:sz w:val="24"/>
              </w:rPr>
              <w:t>Python</w:t>
            </w:r>
            <w:r w:rsidRPr="00A304B9">
              <w:rPr>
                <w:rFonts w:ascii="宋体" w:hAnsi="宋体" w:hint="eastAsia"/>
                <w:sz w:val="24"/>
              </w:rPr>
              <w:t>来进行二阶状态轨迹的显示</w:t>
            </w:r>
            <w:r w:rsidR="00153C04">
              <w:rPr>
                <w:rFonts w:ascii="宋体" w:hAnsi="宋体" w:hint="eastAsia"/>
                <w:sz w:val="24"/>
              </w:rPr>
              <w:t>以及利用</w:t>
            </w:r>
            <w:r w:rsidR="00D34650">
              <w:rPr>
                <w:rFonts w:ascii="宋体" w:hAnsi="宋体" w:hint="eastAsia"/>
                <w:sz w:val="24"/>
              </w:rPr>
              <w:t>P</w:t>
            </w:r>
            <w:r w:rsidR="00153C04">
              <w:rPr>
                <w:rFonts w:ascii="宋体" w:hAnsi="宋体" w:hint="eastAsia"/>
                <w:sz w:val="24"/>
              </w:rPr>
              <w:t>ython制作GUI的方法</w:t>
            </w:r>
            <w:r w:rsidR="00D34650">
              <w:rPr>
                <w:rFonts w:ascii="宋体" w:hAnsi="宋体" w:hint="eastAsia"/>
                <w:sz w:val="24"/>
              </w:rPr>
              <w:t>。</w:t>
            </w:r>
            <w:r w:rsidR="00153C04" w:rsidRPr="00A304B9">
              <w:rPr>
                <w:rFonts w:ascii="宋体" w:hAnsi="宋体"/>
                <w:sz w:val="24"/>
              </w:rPr>
              <w:t xml:space="preserve"> </w:t>
            </w:r>
          </w:p>
          <w:p w:rsidR="008F3771" w:rsidRPr="00DD4926" w:rsidRDefault="00D34650">
            <w:pPr>
              <w:jc w:val="left"/>
              <w:rPr>
                <w:rFonts w:ascii="宋体" w:hAnsi="宋体" w:hint="eastAsia"/>
                <w:sz w:val="24"/>
              </w:rPr>
            </w:pPr>
            <w:r>
              <w:rPr>
                <w:rFonts w:ascii="宋体" w:hAnsi="宋体" w:hint="eastAsia"/>
                <w:sz w:val="24"/>
              </w:rPr>
              <w:t>通过本次实验，我还掌握了Python中</w:t>
            </w:r>
            <w:proofErr w:type="spellStart"/>
            <w:r>
              <w:rPr>
                <w:rFonts w:ascii="宋体" w:hAnsi="宋体" w:hint="eastAsia"/>
                <w:sz w:val="24"/>
              </w:rPr>
              <w:t>easygui</w:t>
            </w:r>
            <w:proofErr w:type="spellEnd"/>
            <w:r>
              <w:rPr>
                <w:rFonts w:ascii="宋体" w:hAnsi="宋体" w:hint="eastAsia"/>
                <w:sz w:val="24"/>
              </w:rPr>
              <w:t>，</w:t>
            </w:r>
            <w:proofErr w:type="spellStart"/>
            <w:r w:rsidR="00FA4F62" w:rsidRPr="00FA4F62">
              <w:rPr>
                <w:rFonts w:ascii="宋体" w:hAnsi="宋体"/>
                <w:sz w:val="24"/>
              </w:rPr>
              <w:t>scipy.signal</w:t>
            </w:r>
            <w:proofErr w:type="spellEnd"/>
            <w:r w:rsidR="00FA4F62">
              <w:rPr>
                <w:rFonts w:ascii="宋体" w:hAnsi="宋体" w:hint="eastAsia"/>
                <w:sz w:val="24"/>
              </w:rPr>
              <w:t>等库的使用，并掌握了</w:t>
            </w:r>
            <w:proofErr w:type="spellStart"/>
            <w:r w:rsidR="00FA4F62" w:rsidRPr="00FA4F62">
              <w:rPr>
                <w:rFonts w:ascii="宋体" w:hAnsi="宋体"/>
                <w:sz w:val="24"/>
              </w:rPr>
              <w:t>StateSpace</w:t>
            </w:r>
            <w:proofErr w:type="spellEnd"/>
            <w:r w:rsidR="00FA4F62">
              <w:rPr>
                <w:rFonts w:ascii="宋体" w:hAnsi="宋体" w:hint="eastAsia"/>
                <w:sz w:val="24"/>
              </w:rPr>
              <w:t>(</w:t>
            </w:r>
            <w:r w:rsidR="00FA4F62">
              <w:rPr>
                <w:rFonts w:ascii="宋体" w:hAnsi="宋体"/>
                <w:sz w:val="24"/>
              </w:rPr>
              <w:t>)</w:t>
            </w:r>
            <w:r w:rsidR="00FA4F62">
              <w:rPr>
                <w:rFonts w:ascii="宋体" w:hAnsi="宋体" w:hint="eastAsia"/>
                <w:sz w:val="24"/>
              </w:rPr>
              <w:t>等函数的使用方法，较好地实现了和MATLAB相同的实验效果与功能</w:t>
            </w:r>
            <w:r w:rsidR="00DD4926">
              <w:rPr>
                <w:rFonts w:ascii="宋体" w:hAnsi="宋体" w:hint="eastAsia"/>
                <w:sz w:val="24"/>
              </w:rPr>
              <w:t>。</w:t>
            </w:r>
            <w:bookmarkStart w:id="0" w:name="_GoBack"/>
            <w:bookmarkEnd w:id="0"/>
          </w:p>
        </w:tc>
      </w:tr>
      <w:tr w:rsidR="008F3771" w:rsidTr="008F3771">
        <w:tc>
          <w:tcPr>
            <w:tcW w:w="8522" w:type="dxa"/>
            <w:tcBorders>
              <w:top w:val="single" w:sz="4" w:space="0" w:color="000000"/>
              <w:left w:val="single" w:sz="4" w:space="0" w:color="000000"/>
              <w:bottom w:val="single" w:sz="4" w:space="0" w:color="000000"/>
              <w:right w:val="single" w:sz="4" w:space="0" w:color="000000"/>
            </w:tcBorders>
          </w:tcPr>
          <w:p w:rsidR="008F3771" w:rsidRDefault="008F3771">
            <w:pPr>
              <w:numPr>
                <w:ilvl w:val="0"/>
                <w:numId w:val="1"/>
              </w:numPr>
              <w:jc w:val="left"/>
              <w:rPr>
                <w:rFonts w:ascii="黑体" w:eastAsia="黑体"/>
                <w:sz w:val="28"/>
                <w:szCs w:val="28"/>
              </w:rPr>
            </w:pPr>
            <w:r>
              <w:rPr>
                <w:rFonts w:ascii="黑体" w:eastAsia="黑体" w:hint="eastAsia"/>
                <w:sz w:val="28"/>
                <w:szCs w:val="28"/>
              </w:rPr>
              <w:t>教师评语</w:t>
            </w:r>
          </w:p>
        </w:tc>
      </w:tr>
      <w:tr w:rsidR="008F3771" w:rsidTr="008F3771">
        <w:tc>
          <w:tcPr>
            <w:tcW w:w="8522" w:type="dxa"/>
            <w:tcBorders>
              <w:top w:val="single" w:sz="4" w:space="0" w:color="000000"/>
              <w:left w:val="single" w:sz="4" w:space="0" w:color="000000"/>
              <w:bottom w:val="single" w:sz="4" w:space="0" w:color="000000"/>
              <w:right w:val="single" w:sz="4" w:space="0" w:color="000000"/>
            </w:tcBorders>
          </w:tcPr>
          <w:p w:rsidR="008F3771" w:rsidRDefault="008F3771">
            <w:pPr>
              <w:jc w:val="left"/>
              <w:rPr>
                <w:rFonts w:ascii="黑体" w:eastAsia="黑体"/>
                <w:sz w:val="28"/>
                <w:szCs w:val="28"/>
                <w:u w:val="single"/>
              </w:rPr>
            </w:pPr>
          </w:p>
          <w:p w:rsidR="008F3771" w:rsidRDefault="008F3771">
            <w:pPr>
              <w:jc w:val="left"/>
              <w:rPr>
                <w:rFonts w:ascii="黑体" w:eastAsia="黑体"/>
                <w:sz w:val="28"/>
                <w:szCs w:val="28"/>
                <w:u w:val="single"/>
              </w:rPr>
            </w:pPr>
          </w:p>
          <w:p w:rsidR="008F3771" w:rsidRDefault="008F3771">
            <w:pPr>
              <w:jc w:val="left"/>
              <w:rPr>
                <w:rFonts w:ascii="黑体" w:eastAsia="黑体"/>
                <w:sz w:val="28"/>
                <w:szCs w:val="28"/>
                <w:u w:val="single"/>
              </w:rPr>
            </w:pPr>
          </w:p>
          <w:p w:rsidR="008F3771" w:rsidRDefault="008F3771">
            <w:pPr>
              <w:ind w:firstLineChars="1000" w:firstLine="2800"/>
              <w:jc w:val="left"/>
              <w:rPr>
                <w:rFonts w:ascii="黑体" w:eastAsia="黑体"/>
                <w:sz w:val="28"/>
                <w:szCs w:val="28"/>
              </w:rPr>
            </w:pPr>
            <w:r>
              <w:rPr>
                <w:rFonts w:ascii="黑体" w:eastAsia="黑体" w:hint="eastAsia"/>
                <w:sz w:val="28"/>
                <w:szCs w:val="28"/>
              </w:rPr>
              <w:t>指导教师                年    月    日</w:t>
            </w:r>
          </w:p>
        </w:tc>
      </w:tr>
    </w:tbl>
    <w:p w:rsidR="00E808BC" w:rsidRDefault="00E808BC"/>
    <w:sectPr w:rsidR="00E808BC" w:rsidSect="00295C01">
      <w:pgSz w:w="11906" w:h="16838" w:code="9"/>
      <w:pgMar w:top="1531"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75123"/>
    <w:multiLevelType w:val="hybridMultilevel"/>
    <w:tmpl w:val="0F544F00"/>
    <w:lvl w:ilvl="0" w:tplc="7BB2C3C6">
      <w:start w:val="1"/>
      <w:numFmt w:val="decimal"/>
      <w:lvlText w:val="%1."/>
      <w:lvlJc w:val="left"/>
      <w:pPr>
        <w:ind w:left="1080"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1" w15:restartNumberingAfterBreak="0">
    <w:nsid w:val="35110883"/>
    <w:multiLevelType w:val="hybridMultilevel"/>
    <w:tmpl w:val="4F586CCE"/>
    <w:lvl w:ilvl="0" w:tplc="F3DA9B7C">
      <w:start w:val="1"/>
      <w:numFmt w:val="japaneseCounting"/>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27007FF"/>
    <w:multiLevelType w:val="hybridMultilevel"/>
    <w:tmpl w:val="F3106960"/>
    <w:lvl w:ilvl="0" w:tplc="EE4098FE">
      <w:start w:val="1"/>
      <w:numFmt w:val="decimal"/>
      <w:lvlText w:val="%1."/>
      <w:lvlJc w:val="left"/>
      <w:pPr>
        <w:ind w:left="1080" w:hanging="360"/>
      </w:pPr>
    </w:lvl>
    <w:lvl w:ilvl="1" w:tplc="04090019">
      <w:start w:val="1"/>
      <w:numFmt w:val="lowerLetter"/>
      <w:lvlText w:val="%2)"/>
      <w:lvlJc w:val="left"/>
      <w:pPr>
        <w:ind w:left="1560" w:hanging="420"/>
      </w:pPr>
    </w:lvl>
    <w:lvl w:ilvl="2" w:tplc="0409001B">
      <w:start w:val="1"/>
      <w:numFmt w:val="lowerRoman"/>
      <w:lvlText w:val="%3."/>
      <w:lvlJc w:val="right"/>
      <w:pPr>
        <w:ind w:left="1980" w:hanging="420"/>
      </w:pPr>
    </w:lvl>
    <w:lvl w:ilvl="3" w:tplc="0409000F">
      <w:start w:val="1"/>
      <w:numFmt w:val="decimal"/>
      <w:lvlText w:val="%4."/>
      <w:lvlJc w:val="left"/>
      <w:pPr>
        <w:ind w:left="2400" w:hanging="420"/>
      </w:pPr>
    </w:lvl>
    <w:lvl w:ilvl="4" w:tplc="04090019">
      <w:start w:val="1"/>
      <w:numFmt w:val="lowerLetter"/>
      <w:lvlText w:val="%5)"/>
      <w:lvlJc w:val="left"/>
      <w:pPr>
        <w:ind w:left="2820" w:hanging="420"/>
      </w:pPr>
    </w:lvl>
    <w:lvl w:ilvl="5" w:tplc="0409001B">
      <w:start w:val="1"/>
      <w:numFmt w:val="lowerRoman"/>
      <w:lvlText w:val="%6."/>
      <w:lvlJc w:val="right"/>
      <w:pPr>
        <w:ind w:left="3240" w:hanging="420"/>
      </w:pPr>
    </w:lvl>
    <w:lvl w:ilvl="6" w:tplc="0409000F">
      <w:start w:val="1"/>
      <w:numFmt w:val="decimal"/>
      <w:lvlText w:val="%7."/>
      <w:lvlJc w:val="left"/>
      <w:pPr>
        <w:ind w:left="3660" w:hanging="420"/>
      </w:pPr>
    </w:lvl>
    <w:lvl w:ilvl="7" w:tplc="04090019">
      <w:start w:val="1"/>
      <w:numFmt w:val="lowerLetter"/>
      <w:lvlText w:val="%8)"/>
      <w:lvlJc w:val="left"/>
      <w:pPr>
        <w:ind w:left="4080" w:hanging="420"/>
      </w:pPr>
    </w:lvl>
    <w:lvl w:ilvl="8" w:tplc="0409001B">
      <w:start w:val="1"/>
      <w:numFmt w:val="lowerRoman"/>
      <w:lvlText w:val="%9."/>
      <w:lvlJc w:val="right"/>
      <w:pPr>
        <w:ind w:left="4500" w:hanging="420"/>
      </w:pPr>
    </w:lvl>
  </w:abstractNum>
  <w:abstractNum w:abstractNumId="3" w15:restartNumberingAfterBreak="0">
    <w:nsid w:val="565715A4"/>
    <w:multiLevelType w:val="hybridMultilevel"/>
    <w:tmpl w:val="4C746AD0"/>
    <w:lvl w:ilvl="0" w:tplc="117C26D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771"/>
    <w:rsid w:val="00062DD5"/>
    <w:rsid w:val="000E7D37"/>
    <w:rsid w:val="0011081B"/>
    <w:rsid w:val="00153C04"/>
    <w:rsid w:val="001950F6"/>
    <w:rsid w:val="001C5C0F"/>
    <w:rsid w:val="001F2E44"/>
    <w:rsid w:val="00210C57"/>
    <w:rsid w:val="00264949"/>
    <w:rsid w:val="002959C8"/>
    <w:rsid w:val="00295C01"/>
    <w:rsid w:val="002C1758"/>
    <w:rsid w:val="00300DC1"/>
    <w:rsid w:val="00343756"/>
    <w:rsid w:val="00357DB5"/>
    <w:rsid w:val="00474E65"/>
    <w:rsid w:val="004B27F4"/>
    <w:rsid w:val="004E42CE"/>
    <w:rsid w:val="00532931"/>
    <w:rsid w:val="00536BA6"/>
    <w:rsid w:val="0060115B"/>
    <w:rsid w:val="007171E0"/>
    <w:rsid w:val="00721369"/>
    <w:rsid w:val="0075582C"/>
    <w:rsid w:val="00882F7B"/>
    <w:rsid w:val="008A5832"/>
    <w:rsid w:val="008C6BE3"/>
    <w:rsid w:val="008E4922"/>
    <w:rsid w:val="008E69EE"/>
    <w:rsid w:val="008F3771"/>
    <w:rsid w:val="00970CC8"/>
    <w:rsid w:val="00972559"/>
    <w:rsid w:val="009A37AA"/>
    <w:rsid w:val="00A304B9"/>
    <w:rsid w:val="00A8618C"/>
    <w:rsid w:val="00A93717"/>
    <w:rsid w:val="00AC0B9E"/>
    <w:rsid w:val="00B1002D"/>
    <w:rsid w:val="00C04A30"/>
    <w:rsid w:val="00C105E3"/>
    <w:rsid w:val="00C568FD"/>
    <w:rsid w:val="00C70698"/>
    <w:rsid w:val="00C84809"/>
    <w:rsid w:val="00D34650"/>
    <w:rsid w:val="00D56F9C"/>
    <w:rsid w:val="00D9318F"/>
    <w:rsid w:val="00D95FD1"/>
    <w:rsid w:val="00DA26B8"/>
    <w:rsid w:val="00DD4926"/>
    <w:rsid w:val="00DD6679"/>
    <w:rsid w:val="00E33667"/>
    <w:rsid w:val="00E6500D"/>
    <w:rsid w:val="00E808BC"/>
    <w:rsid w:val="00EB3482"/>
    <w:rsid w:val="00EF65DF"/>
    <w:rsid w:val="00F7793A"/>
    <w:rsid w:val="00FA4F62"/>
    <w:rsid w:val="00FC1B48"/>
    <w:rsid w:val="00FE1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ECFEEC"/>
  <w15:chartTrackingRefBased/>
  <w15:docId w15:val="{030AE495-AA72-4622-8E60-FCD86555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8F377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27F4"/>
    <w:rPr>
      <w:color w:val="808080"/>
    </w:rPr>
  </w:style>
  <w:style w:type="paragraph" w:styleId="a4">
    <w:name w:val="List Paragraph"/>
    <w:basedOn w:val="a"/>
    <w:uiPriority w:val="34"/>
    <w:qFormat/>
    <w:rsid w:val="0072136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325890">
      <w:bodyDiv w:val="1"/>
      <w:marLeft w:val="0"/>
      <w:marRight w:val="0"/>
      <w:marTop w:val="0"/>
      <w:marBottom w:val="0"/>
      <w:divBdr>
        <w:top w:val="none" w:sz="0" w:space="0" w:color="auto"/>
        <w:left w:val="none" w:sz="0" w:space="0" w:color="auto"/>
        <w:bottom w:val="none" w:sz="0" w:space="0" w:color="auto"/>
        <w:right w:val="none" w:sz="0" w:space="0" w:color="auto"/>
      </w:divBdr>
    </w:div>
    <w:div w:id="949818007">
      <w:bodyDiv w:val="1"/>
      <w:marLeft w:val="0"/>
      <w:marRight w:val="0"/>
      <w:marTop w:val="0"/>
      <w:marBottom w:val="0"/>
      <w:divBdr>
        <w:top w:val="none" w:sz="0" w:space="0" w:color="auto"/>
        <w:left w:val="none" w:sz="0" w:space="0" w:color="auto"/>
        <w:bottom w:val="none" w:sz="0" w:space="0" w:color="auto"/>
        <w:right w:val="none" w:sz="0" w:space="0" w:color="auto"/>
      </w:divBdr>
      <w:divsChild>
        <w:div w:id="865290253">
          <w:marLeft w:val="0"/>
          <w:marRight w:val="0"/>
          <w:marTop w:val="0"/>
          <w:marBottom w:val="0"/>
          <w:divBdr>
            <w:top w:val="none" w:sz="0" w:space="0" w:color="auto"/>
            <w:left w:val="none" w:sz="0" w:space="0" w:color="auto"/>
            <w:bottom w:val="none" w:sz="0" w:space="0" w:color="auto"/>
            <w:right w:val="none" w:sz="0" w:space="0" w:color="auto"/>
          </w:divBdr>
          <w:divsChild>
            <w:div w:id="7847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172</Words>
  <Characters>983</Characters>
  <Application>Microsoft Office Word</Application>
  <DocSecurity>0</DocSecurity>
  <Lines>8</Lines>
  <Paragraphs>2</Paragraphs>
  <ScaleCrop>false</ScaleCrop>
  <Company>MC SYSTEM</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武汉大学教学实验报告</dc:title>
  <dc:subject/>
  <dc:creator>微软用户</dc:creator>
  <cp:keywords/>
  <dc:description/>
  <cp:lastModifiedBy>傅宇千</cp:lastModifiedBy>
  <cp:revision>3</cp:revision>
  <dcterms:created xsi:type="dcterms:W3CDTF">2020-09-15T10:32:00Z</dcterms:created>
  <dcterms:modified xsi:type="dcterms:W3CDTF">2020-09-15T14:24:00Z</dcterms:modified>
</cp:coreProperties>
</file>