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99" w:before="29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Entities &amp; Attributes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after="281" w:before="281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👤 User Entity (Handles Farmers, Buyers, Drivers, and Storage Managers)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(Primary Key - PK)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Phone_Number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(Crucial for SMS/IVR Gateway)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(Enum/Type: Farmer, Retail_Buyer, Wholesaler, Driver, Storage_Manager)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(Crucial for Dynamic Pricing Engine)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Upazila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(Crucial for Truck-Pooling)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NID_Number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(For Farmer Verification)</w:t>
      </w:r>
    </w:p>
    <w:p w:rsidR="00000000" w:rsidDel="00000000" w:rsidP="00000000" w:rsidRDefault="00000000" w:rsidRPr="00000000" w14:paraId="0000000A">
      <w:pPr>
        <w:pStyle w:val="Heading3"/>
        <w:spacing w:after="281" w:before="281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🌾 Product/Listing Entity (Handles the Dual-Mode F2C Marketplace)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(PK)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Farmer_ID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(Foreign Key - FK)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-&gt; Links to User Entity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Crop_Name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Total_Quantity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Available_Quantity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Minimum_Order_Quantity (MOQ)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handles retail vs. wholesale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rules)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Price_Per_KG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Harvest_Date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(Crucial for Spoilage Alert System)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Expiry_Date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(Crucial for Spoilage Alert System)</w:t>
      </w:r>
    </w:p>
    <w:p w:rsidR="00000000" w:rsidDel="00000000" w:rsidP="00000000" w:rsidRDefault="00000000" w:rsidRPr="00000000" w14:paraId="00000014">
      <w:pPr>
        <w:pStyle w:val="Heading3"/>
        <w:spacing w:after="281" w:before="281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📦 Order Entity (Handles F2C Direct Buying &amp; Escrow Tracking)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(PK)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Buyer_ID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(FK)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-&gt; Links to User Entity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(FK)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-&gt; Links to Product Entity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Shipment_ID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(FK, Nullable)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-&gt; Links to Shipment Entity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Order_Quantity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(Checked against MOQ by database)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Total_Amount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Order_Status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(Enum: Pending, Paid-Escrow, In-Transit, Completed, Disputed)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Order_Date</w:t>
      </w:r>
    </w:p>
    <w:p w:rsidR="00000000" w:rsidDel="00000000" w:rsidP="00000000" w:rsidRDefault="00000000" w:rsidRPr="00000000" w14:paraId="0000001D">
      <w:pPr>
        <w:pStyle w:val="Heading3"/>
        <w:spacing w:after="281" w:before="281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❄️ Cold_Storage Entity (Handles Storage Constraints)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Storage_ID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(PK)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(FK)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-&gt; Links to User Entity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Facility_Name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District &amp; Upazila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Max_Sack_Capacity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(Used for Trigger check)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Max_Cubic_Meter_Capacity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(Used for Trigger check)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Current_Sack_Count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Current_Cubic_Meter_Count</w:t>
      </w:r>
    </w:p>
    <w:p w:rsidR="00000000" w:rsidDel="00000000" w:rsidP="00000000" w:rsidRDefault="00000000" w:rsidRPr="00000000" w14:paraId="00000026">
      <w:pPr>
        <w:pStyle w:val="Heading3"/>
        <w:spacing w:after="281" w:before="281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🗓️ Storage_Booking Entity (Handles Farmer Storage Reservations)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Booking_ID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(PK)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Storage_ID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(FK)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-&gt; Links to Cold_Storage Entity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Farmer_ID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(FK)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-&gt; Links to User Entity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Sacks_To_Store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Cubic_Meters_To_Occupy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Booking_Date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(Active, Checked-Out)</w:t>
      </w:r>
    </w:p>
    <w:p w:rsidR="00000000" w:rsidDel="00000000" w:rsidP="00000000" w:rsidRDefault="00000000" w:rsidRPr="00000000" w14:paraId="0000002E">
      <w:pPr>
        <w:pStyle w:val="Heading3"/>
        <w:spacing w:after="281" w:before="281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🚚 Shipment / Truck_Pool Entity (Handles Multi-Leg Logistics)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Shipment_ID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(PK)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Driver_ID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(FK)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-&gt; Links to User Entity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Hub_ID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(FK)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-&gt; Links to Dhaka Hub Entity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Total_Pooled_Weight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Truck_Plate_Number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Shipment_Status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(Pooling, Dispatched, Arrived_At_Hub)</w:t>
      </w:r>
    </w:p>
    <w:p w:rsidR="00000000" w:rsidDel="00000000" w:rsidP="00000000" w:rsidRDefault="00000000" w:rsidRPr="00000000" w14:paraId="00000035">
      <w:pPr>
        <w:pStyle w:val="Heading3"/>
        <w:spacing w:after="281" w:before="281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🏢 Dhaka_Hub Entity (Handles Hub-and-Spoke Last-Mile Delivery)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Hub_ID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(PK)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Hub_Name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Location_Address_Dhaka</w:t>
      </w:r>
    </w:p>
    <w:p w:rsidR="00000000" w:rsidDel="00000000" w:rsidP="00000000" w:rsidRDefault="00000000" w:rsidRPr="00000000" w14:paraId="00000039">
      <w:pPr>
        <w:pStyle w:val="Heading3"/>
        <w:spacing w:after="281" w:before="281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💳 Payment Entity (Handles bKash/Nagad Escrow)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(PK)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(FK)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-&gt; Links to Order Entity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Transaction_MFS_ID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(bKash/Nagad TrxID)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Amount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Payment_Status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(Held-in-Escrow, Released, Refunded)</w:t>
      </w:r>
    </w:p>
    <w:p w:rsidR="00000000" w:rsidDel="00000000" w:rsidP="00000000" w:rsidRDefault="00000000" w:rsidRPr="00000000" w14:paraId="0000003F">
      <w:pPr>
        <w:pStyle w:val="Heading2"/>
        <w:spacing w:after="299" w:before="29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Relationships </w:t>
      </w:r>
    </w:p>
    <w:p w:rsidR="00000000" w:rsidDel="00000000" w:rsidP="00000000" w:rsidRDefault="00000000" w:rsidRPr="00000000" w14:paraId="00000040">
      <w:pPr>
        <w:pStyle w:val="Heading2"/>
        <w:spacing w:after="299" w:before="29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drawing the lines between your entities, use these cardinality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to Product (1 to Many):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One </w:t>
      </w:r>
      <w:r w:rsidDel="00000000" w:rsidR="00000000" w:rsidRPr="00000000">
        <w:rPr>
          <w:b w:val="1"/>
          <w:bCs w:val="1"/>
          <w:rtl w:val="0"/>
        </w:rPr>
        <w:t xml:space="preserve">farmer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 list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Products. (Draw a line 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Farmer_ID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Products).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to Order (1 to Many):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One </w:t>
      </w:r>
      <w:r w:rsidDel="00000000" w:rsidR="00000000" w:rsidRPr="00000000">
        <w:rPr>
          <w:b w:val="1"/>
          <w:bCs w:val="1"/>
          <w:rtl w:val="0"/>
        </w:rPr>
        <w:t xml:space="preserve">buyer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 place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Orders. (Draw a line 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Buyer_ID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Orders).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to Order (1 to Many):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Listing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 receive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individual Orders (especially for retail splitting).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Farmer to Storage_Booking (1 to Many):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Farmer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 make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Cold Storage Bookings.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Cold_Storage to Storage_Booking (1 to Many):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Cold Storage Facility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 hold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Bookings until it hits its capacity constraint.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to Payment (1 to 1):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has exactly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entry.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to Shipment (Many to 1):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small crop orders can be bundled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single Shipment/Truck-Pool (This represents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Multi-Leg Logistics Joining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Shipment to Dhaka_Hub (Many to 1):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trucks from different districts will deliver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specific Dhaka Central Hub.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nsolas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c0hDaQH8uth7Nln9CWMM+Hvdzw==">CgMxLjA4AHIhMXJYM0Y4cFh5MW1FTlFaa3FpbUN4VmhIeHdIdWhGZm0t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