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33563" cy="1681273"/>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833563" cy="16812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CSE370: Database Systems</w:t>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Report</w:t>
      </w:r>
    </w:p>
    <w:p w:rsidR="00000000" w:rsidDel="00000000" w:rsidP="00000000" w:rsidRDefault="00000000" w:rsidRPr="00000000" w14:paraId="00000005">
      <w:pPr>
        <w:jc w:val="center"/>
        <w:rPr>
          <w:rFonts w:ascii="Times New Roman" w:cs="Times New Roman" w:eastAsia="Times New Roman" w:hAnsi="Times New Roman"/>
          <w:b w:val="1"/>
          <w:bCs w:val="1"/>
          <w:sz w:val="34"/>
          <w:szCs w:val="34"/>
          <w:highlight w:val="yellow"/>
        </w:rPr>
      </w:pPr>
      <w:r w:rsidDel="00000000" w:rsidR="00000000" w:rsidRPr="00000000">
        <w:rPr>
          <w:rFonts w:ascii="Times New Roman" w:cs="Times New Roman" w:eastAsia="Times New Roman" w:hAnsi="Times New Roman"/>
          <w:b w:val="1"/>
          <w:bCs w:val="1"/>
          <w:sz w:val="36"/>
          <w:szCs w:val="36"/>
          <w:rtl w:val="0"/>
        </w:rPr>
        <w:t xml:space="preserve">Project Title: </w:t>
      </w:r>
      <w:r w:rsidDel="00000000" w:rsidR="00000000" w:rsidRPr="00000000">
        <w:rPr>
          <w:rFonts w:ascii="Times New Roman" w:cs="Times New Roman" w:eastAsia="Times New Roman" w:hAnsi="Times New Roman"/>
          <w:b w:val="1"/>
          <w:bCs w:val="1"/>
          <w:sz w:val="34"/>
          <w:szCs w:val="34"/>
          <w:rtl w:val="0"/>
        </w:rPr>
        <w:t xml:space="preserve">KrishiDirect</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tbl>
      <w:tblPr>
        <w:tblStyle w:val="Table1"/>
        <w:tblW w:w="94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3645"/>
        <w:gridCol w:w="3810"/>
        <w:tblGridChange w:id="0">
          <w:tblGrid>
            <w:gridCol w:w="2025"/>
            <w:gridCol w:w="3645"/>
            <w:gridCol w:w="38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No.: 09, CSE370 Lab Section: 15, Summer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24241069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Fyaz Ahmad Saad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Connect, Database Development, Backend Development, Overall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23301647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Ahmed Naim Rahman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Development, Overall Debugging, Frontend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24101402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Nusrat Upama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Development, Overall Testing, Frontend Development</w:t>
            </w:r>
          </w:p>
        </w:tc>
      </w:tr>
    </w:tbl>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tl w:val="0"/>
        </w:rPr>
      </w:r>
    </w:p>
    <w:tbl>
      <w:tblPr>
        <w:tblStyle w:val="Table2"/>
        <w:tblW w:w="68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4470"/>
        <w:gridCol w:w="1320"/>
        <w:tblGridChange w:id="0">
          <w:tblGrid>
            <w:gridCol w:w="1050"/>
            <w:gridCol w:w="447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ER/EER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bl>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6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KrishiDirect is a web-based database system designed to address major problems in the agricultural supply chain of Bangladesh by connecting farmers directly with consumers and commercial buyers. In agricultural regions such as Bogura, Rajshahi, and Natore, marginal farmers often depend on traditional middlemen such as farias and arathdars, which can result in farmers receiving low prices for their crops. At the same time, consumers and commercial buyers in Dhaka often have to pay much higher prices. KrishiDirect aims to reduce this gap by creating a direct and transparent Farmer-to-Consumer (F2C) marketplace.</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supports different types of users, including farmers, retail customers, wholesale buyers, storage facility managers, delivery partners, and administrators. Farmers can register their products, set quantities and prices, manage orders, and use available cold storage facilities. Retail and wholesale buyers can search for products based on their requirements, place orders, and choose suitable purchasing quantities. Administrators can manage users, products, orders, storage facilities, and other activities of the system.</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core of KrishiDirect is a database-driven system that manages important agricultural operations. The system checks cold storage availability before confirming a booking to prevent overbooking. It also provides a dynamic pricing mechanism that calculates a fair price range using recent successful sales from the same district. This helps reduce unfair pricing and protects farmers from being forced to sell their products at extremely low prices. The system can also combine produce from nearby farmers into a single truckload, which helps reduce transportation costs and makes delivery to Dhaka more efficient.</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marketplace and storage management, KrishiDirect supports both retail and wholesale purchasing. Farmers can define a minimum order quantity (MOQ), allowing the system to distinguish between small retail orders and large wholesale orders. Buyers can also pre-order products and cancel orders even after payment according to the system rules. For perishable products, the system monitors storage and shelf-life information and can generate alerts before the products reach their expiration threshold. The system also supports a hub-and-spoke delivery model, where wholesale orders can be transported directly while retail orders can be sent through centralized distribution hubs and local delivery services.</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is built with PHP, HTML, and CSS; the backend uses MySQL. Together, these components form a complete, functional, and deployable system for KrishiDirect. ER/EER diagrams and schema diagrams are designed to build the system.</w:t>
      </w: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Project Features </w:t>
      </w: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tl w:val="0"/>
        </w:rPr>
      </w:r>
    </w:p>
    <w:tbl>
      <w:tblPr>
        <w:tblStyle w:val="Table3"/>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35"/>
        <w:gridCol w:w="6420"/>
        <w:tblGridChange w:id="0">
          <w:tblGrid>
            <w:gridCol w:w="1875"/>
            <w:gridCol w:w="735"/>
            <w:gridCol w:w="6420"/>
          </w:tblGrid>
        </w:tblGridChange>
      </w:tblGrid>
      <w:tr>
        <w:trPr>
          <w:cantSplit w:val="0"/>
          <w:trHeight w:val="440"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gridSpan w:val="2"/>
            <w:tcBorders>
              <w:top w:color="000000" w:space="0" w:sz="12" w:val="single"/>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Features [3 per member]</w:t>
            </w:r>
          </w:p>
        </w:tc>
      </w:tr>
      <w:tr>
        <w:trPr>
          <w:cantSplit w:val="0"/>
          <w:trHeight w:val="440" w:hRule="atLeast"/>
          <w:tblHeader w:val="0"/>
        </w:trPr>
        <w:tc>
          <w:tcPr>
            <w:vMerge w:val="restart"/>
            <w:tcBorders>
              <w:top w:color="000000" w:space="0" w:sz="12" w:val="single"/>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24241069</w:t>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Fyaz Ahmad Saad</w:t>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before="0"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Cold Storage Inventory Constraints</w:t>
            </w:r>
            <w:r w:rsidDel="00000000" w:rsidR="00000000" w:rsidRPr="00000000">
              <w:rPr>
                <w:rtl w:val="0"/>
              </w:rPr>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Dynamic Pricing Engine (Anti-Exploitation)</w:t>
            </w:r>
            <w:r w:rsidDel="00000000" w:rsidR="00000000" w:rsidRPr="00000000">
              <w:rPr>
                <w:rtl w:val="0"/>
              </w:rPr>
            </w:r>
          </w:p>
        </w:tc>
      </w:tr>
      <w:tr>
        <w:trPr>
          <w:cantSplit w:val="0"/>
          <w:trHeight w:val="440"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3</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Multi-Leg Logistics Joining (Bulk Truck-Pooling)</w:t>
            </w:r>
            <w:r w:rsidDel="00000000" w:rsidR="00000000" w:rsidRPr="00000000">
              <w:rPr>
                <w:rtl w:val="0"/>
              </w:rPr>
            </w:r>
          </w:p>
        </w:tc>
      </w:tr>
      <w:tr>
        <w:trPr>
          <w:cantSplit w:val="0"/>
          <w:trHeight w:val="440" w:hRule="atLeast"/>
          <w:tblHeader w:val="0"/>
        </w:trPr>
        <w:tc>
          <w:tcPr>
            <w:vMerge w:val="restart"/>
            <w:tcBorders>
              <w:top w:color="000000" w:space="0" w:sz="12" w:val="single"/>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23301647</w:t>
            </w:r>
          </w:p>
          <w:p w:rsidR="00000000" w:rsidDel="00000000" w:rsidP="00000000" w:rsidRDefault="00000000" w:rsidRPr="00000000" w14:paraId="0000007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Ahmed Naim Rahman</w:t>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Audio &amp; color buttons for instructions</w:t>
            </w:r>
            <w:r w:rsidDel="00000000" w:rsidR="00000000" w:rsidRPr="00000000">
              <w:rPr>
                <w:rtl w:val="0"/>
              </w:rPr>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Direct F2C Order Matching &amp; Escrow Settlement</w:t>
            </w:r>
            <w:r w:rsidDel="00000000" w:rsidR="00000000" w:rsidRPr="00000000">
              <w:rPr>
                <w:rtl w:val="0"/>
              </w:rPr>
            </w:r>
          </w:p>
        </w:tc>
      </w:tr>
      <w:tr>
        <w:trPr>
          <w:cantSplit w:val="0"/>
          <w:trHeight w:val="440"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3</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Dual-Mode Retail &amp; Wholesale Filtering (MOQ Engine)</w:t>
            </w:r>
            <w:r w:rsidDel="00000000" w:rsidR="00000000" w:rsidRPr="00000000">
              <w:rPr>
                <w:rtl w:val="0"/>
              </w:rPr>
            </w:r>
          </w:p>
        </w:tc>
      </w:tr>
      <w:tr>
        <w:trPr>
          <w:cantSplit w:val="0"/>
          <w:trHeight w:val="440" w:hRule="atLeast"/>
          <w:tblHeader w:val="0"/>
        </w:trPr>
        <w:tc>
          <w:tcPr>
            <w:vMerge w:val="restart"/>
            <w:tcBorders>
              <w:top w:color="000000" w:space="0" w:sz="12" w:val="single"/>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24101402</w:t>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Nusrat Upama</w:t>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Pre-order and order cancellation after payment</w:t>
            </w:r>
            <w:r w:rsidDel="00000000" w:rsidR="00000000" w:rsidRPr="00000000">
              <w:rPr>
                <w:rFonts w:ascii="Times New Roman" w:cs="Times New Roman" w:eastAsia="Times New Roman" w:hAnsi="Times New Roman"/>
                <w:sz w:val="24"/>
                <w:szCs w:val="24"/>
                <w:rtl w:val="0"/>
              </w:rPr>
              <w:t xml:space="preserve">: </w:t>
            </w:r>
          </w:p>
        </w:tc>
      </w:tr>
      <w:tr>
        <w:trPr>
          <w:cantSplit w:val="0"/>
          <w:trHeight w:val="440" w:hRule="atLeast"/>
          <w:tblHeader w:val="0"/>
        </w:trPr>
        <w:tc>
          <w:tcPr>
            <w:vMerge w:val="continue"/>
            <w:tcBorders>
              <w:left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Perishable Shelf-Life &amp; Spoilage Alert System</w:t>
            </w:r>
            <w:r w:rsidDel="00000000" w:rsidR="00000000" w:rsidRPr="00000000">
              <w:rPr>
                <w:rtl w:val="0"/>
              </w:rPr>
            </w:r>
          </w:p>
        </w:tc>
      </w:tr>
      <w:tr>
        <w:trPr>
          <w:cantSplit w:val="0"/>
          <w:trHeight w:val="440" w:hRule="atLeast"/>
          <w:tblHeader w:val="0"/>
        </w:trPr>
        <w:tc>
          <w:tcPr>
            <w:vMerge w:val="continue"/>
            <w:tcBorders>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3</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Hub-and-Spoke Last-Mile Delivery Router</w:t>
            </w:r>
            <w:r w:rsidDel="00000000" w:rsidR="00000000" w:rsidRPr="00000000">
              <w:rPr>
                <w:rtl w:val="0"/>
              </w:rPr>
            </w:r>
          </w:p>
        </w:tc>
      </w:tr>
    </w:tbl>
    <w:p w:rsidR="00000000" w:rsidDel="00000000" w:rsidP="00000000" w:rsidRDefault="00000000" w:rsidRPr="00000000" w14:paraId="0000008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ER/EER Diagram</w:t>
      </w:r>
    </w:p>
    <w:p w:rsidR="00000000" w:rsidDel="00000000" w:rsidP="00000000" w:rsidRDefault="00000000" w:rsidRPr="00000000" w14:paraId="000000A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-830099</wp:posOffset>
            </wp:positionH>
            <wp:positionV relativeFrom="paragraph">
              <wp:posOffset>152884</wp:posOffset>
            </wp:positionV>
            <wp:extent cx="7386638" cy="5772150"/>
            <wp:effectExtent b="0" l="0" r="0" t="0"/>
            <wp:wrapNone/>
            <wp:docPr id="11"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7386638" cy="5772150"/>
                    </a:xfrm>
                    <a:prstGeom prst="rect"/>
                    <a:ln/>
                  </pic:spPr>
                </pic:pic>
              </a:graphicData>
            </a:graphic>
          </wp:anchor>
        </w:drawing>
      </w:r>
    </w:p>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Schema Diagram</w:t>
      </w:r>
    </w:p>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834313" cy="5464861"/>
            <wp:effectExtent b="0" l="0" r="0" t="0"/>
            <wp:docPr id="9"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7834313" cy="5464861"/>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Normalization</w:t>
      </w:r>
    </w:p>
    <w:p w:rsidR="00000000" w:rsidDel="00000000" w:rsidP="00000000" w:rsidRDefault="00000000" w:rsidRPr="00000000" w14:paraId="000000D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if your converted Schema is in 1NF or not. If not, decompose it to 1NF. </w:t>
      </w:r>
    </w:p>
    <w:p w:rsidR="00000000" w:rsidDel="00000000" w:rsidP="00000000" w:rsidRDefault="00000000" w:rsidRPr="00000000" w14:paraId="000000E0">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if your converted Schema is in 2NF or not. If not, decompose it to 2NF. Can there be any partial functional dependencies in your relational schema? </w:t>
      </w:r>
    </w:p>
    <w:p w:rsidR="00000000" w:rsidDel="00000000" w:rsidP="00000000" w:rsidRDefault="00000000" w:rsidRPr="00000000" w14:paraId="000000E1">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if your converted Schema is in 3NF or not. If not, decompose it to 3NF. Can there be any transitive dependencies in your relational schema?</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jc w:val="center"/>
        <w:rPr>
          <w:rFonts w:ascii="Times New Roman" w:cs="Times New Roman" w:eastAsia="Times New Roman" w:hAnsi="Times New Roman"/>
          <w:b w:val="1"/>
          <w:bCs w:val="1"/>
          <w:color w:val="ff0000"/>
          <w:sz w:val="40"/>
          <w:szCs w:val="40"/>
          <w:highlight w:val="yellow"/>
        </w:rPr>
      </w:pPr>
      <w:r w:rsidDel="00000000" w:rsidR="00000000" w:rsidRPr="00000000">
        <w:rPr>
          <w:rFonts w:ascii="Times New Roman" w:cs="Times New Roman" w:eastAsia="Times New Roman" w:hAnsi="Times New Roman"/>
          <w:b w:val="1"/>
          <w:bCs w:val="1"/>
          <w:color w:val="ff0000"/>
          <w:sz w:val="40"/>
          <w:szCs w:val="40"/>
          <w:highlight w:val="yellow"/>
          <w:rtl w:val="0"/>
        </w:rPr>
        <w:t xml:space="preserve">Normalization is not needed for this project</w:t>
      </w:r>
    </w:p>
    <w:p w:rsidR="00000000" w:rsidDel="00000000" w:rsidP="00000000" w:rsidRDefault="00000000" w:rsidRPr="00000000" w14:paraId="000000E9">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A">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B">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C">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D">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E">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F">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0">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1">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2">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3">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4">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5">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6">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7">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8">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Frontend Development </w:t>
      </w:r>
    </w:p>
    <w:p w:rsidR="00000000" w:rsidDel="00000000" w:rsidP="00000000" w:rsidRDefault="00000000" w:rsidRPr="00000000" w14:paraId="000000F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development was done using HTML and CSS. </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24241069, Name: Fyaz Ahmad Saad</w:t>
      </w:r>
    </w:p>
    <w:p w:rsidR="00000000" w:rsidDel="00000000" w:rsidP="00000000" w:rsidRDefault="00000000" w:rsidRPr="00000000" w14:paraId="000001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the frontend page structure and built the login, register, and logout pages. Designed the farmer dashboard. Added the status of the buyer. Farmers' sold amounts and active cold storage counts. Designed the products page for farmers to browse products.</w:t>
      </w:r>
    </w:p>
    <w:p w:rsidR="00000000" w:rsidDel="00000000" w:rsidP="00000000" w:rsidRDefault="00000000" w:rsidRPr="00000000" w14:paraId="000001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23301647, Name: Ahmed Naim Rahman</w:t>
      </w:r>
    </w:p>
    <w:p w:rsidR="00000000" w:rsidDel="00000000" w:rsidP="00000000" w:rsidRDefault="00000000" w:rsidRPr="00000000" w14:paraId="000001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the manager dashboard and cold storage booking page; managers can add cold storage options, a buyer order processing dashboard, a buyer notification system, pre-order, and cart options. </w:t>
      </w:r>
    </w:p>
    <w:p w:rsidR="00000000" w:rsidDel="00000000" w:rsidP="00000000" w:rsidRDefault="00000000" w:rsidRPr="00000000" w14:paraId="000001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24101402, Name: Nusrat Upama</w:t>
      </w:r>
    </w:p>
    <w:p w:rsidR="00000000" w:rsidDel="00000000" w:rsidP="00000000" w:rsidRDefault="00000000" w:rsidRPr="00000000" w14:paraId="000001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Shipment management dashboard, truck driver pooling system, and truck driver status are designed. </w:t>
      </w:r>
    </w:p>
    <w:p w:rsidR="00000000" w:rsidDel="00000000" w:rsidP="00000000" w:rsidRDefault="00000000" w:rsidRPr="00000000" w14:paraId="000001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667000"/>
            <wp:effectExtent b="0" l="0" r="0" t="0"/>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6924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62538" cy="2598545"/>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062538" cy="259854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27300"/>
            <wp:effectExtent b="0" l="0" r="0" t="0"/>
            <wp:docPr id="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sz w:val="24"/>
          <w:szCs w:val="24"/>
        </w:rPr>
        <w:sectPr>
          <w:footerReference r:id="rId13" w:type="default"/>
          <w:footerReference r:id="rId14" w:type="first"/>
          <w:pgSz w:h="16838" w:w="11906"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4"/>
          <w:szCs w:val="24"/>
        </w:rPr>
        <w:drawing>
          <wp:inline distB="114300" distT="114300" distL="114300" distR="114300">
            <wp:extent cx="5731200" cy="5295900"/>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Backend Development </w:t>
      </w:r>
    </w:p>
    <w:p w:rsidR="00000000" w:rsidDel="00000000" w:rsidP="00000000" w:rsidRDefault="00000000" w:rsidRPr="00000000" w14:paraId="000001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development was done using PHP and MySQL.</w:t>
      </w:r>
      <w:r w:rsidDel="00000000" w:rsidR="00000000" w:rsidRPr="00000000">
        <w:rPr>
          <w:rtl w:val="0"/>
        </w:rPr>
      </w:r>
    </w:p>
    <w:p w:rsidR="00000000" w:rsidDel="00000000" w:rsidP="00000000" w:rsidRDefault="00000000" w:rsidRPr="00000000" w14:paraId="0000012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24241069, Name: Fyaz Ahmad Saad</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Development of the core database connection and backend operations, including cold storage inventory and capacity constraint logic, dynamic product pricing, and logistics-related order processing. Also contributed to database development, backend integration, and overall system testing.</w:t>
      </w:r>
      <w:r w:rsidDel="00000000" w:rsidR="00000000" w:rsidRPr="00000000">
        <w:rPr>
          <w:rtl w:val="0"/>
        </w:rPr>
      </w:r>
    </w:p>
    <w:p w:rsidR="00000000" w:rsidDel="00000000" w:rsidP="00000000" w:rsidRDefault="00000000" w:rsidRPr="00000000" w14:paraId="0000012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23301647, Name: Ahmed Naim Rahman</w:t>
      </w:r>
    </w:p>
    <w:p w:rsidR="00000000" w:rsidDel="00000000" w:rsidP="00000000" w:rsidRDefault="00000000" w:rsidRPr="00000000" w14:paraId="000001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backend support for direct farmer-to-consumer order matching and escrow-based payment settlement, including order validation and processing. Implemented backend logic for retail and wholesale purchasing through minimum order quantity (MOQ) validation, and contributed to overall database development and debugging.</w:t>
      </w:r>
    </w:p>
    <w:p w:rsidR="00000000" w:rsidDel="00000000" w:rsidP="00000000" w:rsidRDefault="00000000" w:rsidRPr="00000000" w14:paraId="000001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of ID: 24101402, Name: Nusrat Upama</w:t>
      </w:r>
    </w:p>
    <w:p w:rsidR="00000000" w:rsidDel="00000000" w:rsidP="00000000" w:rsidRDefault="00000000" w:rsidRPr="00000000" w14:paraId="000001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backend logic for pre-orders and order cancellation processes, along with support for order and payment status handling. Contributed to database development, frontend-backend integration, and overall system testing, including features related to perishable product management and delivery operations.</w:t>
      </w:r>
    </w:p>
    <w:p w:rsidR="00000000" w:rsidDel="00000000" w:rsidP="00000000" w:rsidRDefault="00000000" w:rsidRPr="00000000" w14:paraId="000001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771727" cy="4557713"/>
            <wp:effectExtent b="0" l="0" r="0" t="0"/>
            <wp:docPr id="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771727" cy="4557713"/>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911600"/>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3911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644900"/>
            <wp:effectExtent b="0" l="0" r="0" t="0"/>
            <wp:docPr id="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jc w:val="center"/>
        <w:rPr>
          <w:rFonts w:ascii="Times New Roman" w:cs="Times New Roman" w:eastAsia="Times New Roman" w:hAnsi="Times New Roman"/>
          <w:b w:val="1"/>
          <w:bCs w:val="1"/>
          <w:sz w:val="28"/>
          <w:szCs w:val="28"/>
        </w:rPr>
        <w:sectPr>
          <w:type w:val="nextPage"/>
          <w:pgSz w:h="16838" w:w="11906" w:orient="portrait"/>
          <w:pgMar w:bottom="1440" w:top="1440" w:left="1440" w:right="1440" w:header="720" w:footer="720"/>
        </w:sect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644900"/>
            <wp:effectExtent b="0" l="0" r="0" t="0"/>
            <wp:docPr id="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 Repository</w:t>
      </w:r>
    </w:p>
    <w:p w:rsidR="00000000" w:rsidDel="00000000" w:rsidP="00000000" w:rsidRDefault="00000000" w:rsidRPr="00000000" w14:paraId="0000013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Main Folder Link: </w:t>
      </w:r>
      <w:hyperlink r:id="rId20">
        <w:r w:rsidDel="00000000" w:rsidR="00000000" w:rsidRPr="00000000">
          <w:rPr>
            <w:rFonts w:ascii="Times New Roman" w:cs="Times New Roman" w:eastAsia="Times New Roman" w:hAnsi="Times New Roman"/>
            <w:b w:val="1"/>
            <w:bCs w:val="1"/>
            <w:color w:val="0000ee"/>
            <w:sz w:val="24"/>
            <w:szCs w:val="24"/>
            <w:highlight w:val="yellow"/>
            <w:u w:val="single"/>
            <w:rtl w:val="0"/>
          </w:rPr>
          <w:t xml:space="preserve">CSE370 Project</w:t>
        </w:r>
      </w:hyperlink>
      <w:r w:rsidDel="00000000" w:rsidR="00000000" w:rsidRPr="00000000">
        <w:rPr>
          <w:rFonts w:ascii="Times New Roman" w:cs="Times New Roman" w:eastAsia="Times New Roman" w:hAnsi="Times New Roman"/>
          <w:b w:val="1"/>
          <w:bCs w:val="1"/>
          <w:sz w:val="24"/>
          <w:szCs w:val="24"/>
          <w:highlight w:val="yellow"/>
          <w:rtl w:val="0"/>
        </w:rPr>
        <w:br w:type="textWrapping"/>
        <w:t xml:space="preserve">Project Code: </w:t>
      </w:r>
      <w:hyperlink r:id="rId21">
        <w:r w:rsidDel="00000000" w:rsidR="00000000" w:rsidRPr="00000000">
          <w:rPr>
            <w:rFonts w:ascii="Times New Roman" w:cs="Times New Roman" w:eastAsia="Times New Roman" w:hAnsi="Times New Roman"/>
            <w:b w:val="1"/>
            <w:bCs w:val="1"/>
            <w:color w:val="0000ee"/>
            <w:sz w:val="24"/>
            <w:szCs w:val="24"/>
            <w:highlight w:val="yellow"/>
            <w:u w:val="single"/>
            <w:rtl w:val="0"/>
          </w:rPr>
          <w:t xml:space="preserve">Project code</w:t>
        </w:r>
      </w:hyperlink>
      <w:r w:rsidDel="00000000" w:rsidR="00000000" w:rsidRPr="00000000">
        <w:rPr>
          <w:rtl w:val="0"/>
        </w:rPr>
      </w:r>
    </w:p>
    <w:p w:rsidR="00000000" w:rsidDel="00000000" w:rsidP="00000000" w:rsidRDefault="00000000" w:rsidRPr="00000000" w14:paraId="0000013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3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E">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F">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0">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1">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 </w:t>
      </w:r>
    </w:p>
    <w:p w:rsidR="00000000" w:rsidDel="00000000" w:rsidP="00000000" w:rsidRDefault="00000000" w:rsidRPr="00000000" w14:paraId="0000014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KrishiDirect is a website that helps farmers in Bangladesh sell their crops directly to buyers without using middlemen. This allows farmers to get fair prices based on recent market data while keeping costs low for buyers. The platform also lets nearby farmers share shipping trucks to save money on transport, book cold storage space, and get alerts before produce spoils, making the entire farm-to-market process smoother and more reliable. </w:t>
      </w:r>
    </w:p>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5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D">
      <w:pPr>
        <w:numPr>
          <w:ilvl w:val="0"/>
          <w:numId w:val="1"/>
        </w:numPr>
        <w:ind w:left="720" w:hanging="360"/>
        <w:jc w:val="both"/>
        <w:rPr>
          <w:rFonts w:ascii="Times New Roman" w:cs="Times New Roman" w:eastAsia="Times New Roman" w:hAnsi="Times New Roman"/>
          <w:b w:val="1"/>
          <w:bCs w:val="1"/>
          <w:sz w:val="28"/>
          <w:szCs w:val="28"/>
          <w:u w:val="none"/>
        </w:rPr>
      </w:pPr>
      <w:hyperlink r:id="rId22">
        <w:r w:rsidDel="00000000" w:rsidR="00000000" w:rsidRPr="00000000">
          <w:rPr>
            <w:rFonts w:ascii="Times New Roman" w:cs="Times New Roman" w:eastAsia="Times New Roman" w:hAnsi="Times New Roman"/>
            <w:b w:val="1"/>
            <w:bCs w:val="1"/>
            <w:color w:val="0000ee"/>
            <w:sz w:val="28"/>
            <w:szCs w:val="28"/>
            <w:u w:val="single"/>
            <w:rtl w:val="0"/>
          </w:rPr>
          <w:t xml:space="preserve">Demo Project Part 1 | CSE370 | RBR | Class Recording</w:t>
        </w:r>
      </w:hyperlink>
      <w:r w:rsidDel="00000000" w:rsidR="00000000" w:rsidRPr="00000000">
        <w:rPr>
          <w:rtl w:val="0"/>
        </w:rPr>
      </w:r>
    </w:p>
    <w:p w:rsidR="00000000" w:rsidDel="00000000" w:rsidP="00000000" w:rsidRDefault="00000000" w:rsidRPr="00000000" w14:paraId="0000015E">
      <w:pPr>
        <w:numPr>
          <w:ilvl w:val="0"/>
          <w:numId w:val="1"/>
        </w:numPr>
        <w:ind w:left="720" w:hanging="360"/>
        <w:jc w:val="both"/>
        <w:rPr>
          <w:rFonts w:ascii="Times New Roman" w:cs="Times New Roman" w:eastAsia="Times New Roman" w:hAnsi="Times New Roman"/>
          <w:b w:val="1"/>
          <w:bCs w:val="1"/>
          <w:sz w:val="28"/>
          <w:szCs w:val="28"/>
          <w:u w:val="none"/>
        </w:rPr>
      </w:pPr>
      <w:hyperlink r:id="rId23">
        <w:r w:rsidDel="00000000" w:rsidR="00000000" w:rsidRPr="00000000">
          <w:rPr>
            <w:rFonts w:ascii="Times New Roman" w:cs="Times New Roman" w:eastAsia="Times New Roman" w:hAnsi="Times New Roman"/>
            <w:b w:val="1"/>
            <w:bCs w:val="1"/>
            <w:color w:val="0000ee"/>
            <w:sz w:val="28"/>
            <w:szCs w:val="28"/>
            <w:u w:val="single"/>
            <w:rtl w:val="0"/>
          </w:rPr>
          <w:t xml:space="preserve">Demo Project Part 2 | CSE370 | RBR | Class Recording</w:t>
        </w:r>
      </w:hyperlink>
      <w:r w:rsidDel="00000000" w:rsidR="00000000" w:rsidRPr="00000000">
        <w:rPr>
          <w:rtl w:val="0"/>
        </w:rPr>
      </w:r>
    </w:p>
    <w:p w:rsidR="00000000" w:rsidDel="00000000" w:rsidP="00000000" w:rsidRDefault="00000000" w:rsidRPr="00000000" w14:paraId="0000015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0">
      <w:pPr>
        <w:jc w:val="left"/>
        <w:rPr>
          <w:rFonts w:ascii="Times New Roman" w:cs="Times New Roman" w:eastAsia="Times New Roman" w:hAnsi="Times New Roman"/>
          <w:b w:val="1"/>
          <w:bCs w:val="1"/>
          <w:sz w:val="28"/>
          <w:szCs w:val="28"/>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3324225</wp:posOffset>
          </wp:positionH>
          <wp:positionV relativeFrom="paragraph">
            <wp:posOffset>726494</wp:posOffset>
          </wp:positionV>
          <wp:extent cx="5734050" cy="4341975"/>
          <wp:effectExtent b="0" l="0" r="0" t="0"/>
          <wp:wrapNone/>
          <wp:docPr id="2" name="image13.jpg"/>
          <a:graphic>
            <a:graphicData uri="http://schemas.openxmlformats.org/drawingml/2006/picture">
              <pic:pic>
                <pic:nvPicPr>
                  <pic:cNvPr id="0" name="image13.jpg"/>
                  <pic:cNvPicPr preferRelativeResize="0"/>
                </pic:nvPicPr>
                <pic:blipFill>
                  <a:blip r:embed="rId1"/>
                  <a:srcRect b="0" l="0" r="0" t="0"/>
                  <a:stretch>
                    <a:fillRect/>
                  </a:stretch>
                </pic:blipFill>
                <pic:spPr>
                  <a:xfrm rot="5400000">
                    <a:off x="0" y="0"/>
                    <a:ext cx="5734050" cy="43419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gaXwLEcQH8C1YIIDGMbnYJgf3NUAek8Q?usp=sharing" TargetMode="External"/><Relationship Id="rId11" Type="http://schemas.openxmlformats.org/officeDocument/2006/relationships/image" Target="media/image1.png"/><Relationship Id="rId22" Type="http://schemas.openxmlformats.org/officeDocument/2006/relationships/hyperlink" Target="https://youtu.be/d5Hf6d6QtIo?si=5899zNSnCKlFtC0k" TargetMode="External"/><Relationship Id="rId10" Type="http://schemas.openxmlformats.org/officeDocument/2006/relationships/image" Target="media/image3.png"/><Relationship Id="rId21" Type="http://schemas.openxmlformats.org/officeDocument/2006/relationships/hyperlink" Target="https://drive.google.com/drive/folders/1dO7Xtm-CTjwydnWh0qxDfhxovJUOc6Qh" TargetMode="External"/><Relationship Id="rId13" Type="http://schemas.openxmlformats.org/officeDocument/2006/relationships/footer" Target="footer1.xml"/><Relationship Id="rId12" Type="http://schemas.openxmlformats.org/officeDocument/2006/relationships/image" Target="media/image5.png"/><Relationship Id="rId23" Type="http://schemas.openxmlformats.org/officeDocument/2006/relationships/hyperlink" Target="https://youtu.be/J8QPm8_j6lM?si=evzbQ3L2MA9bCBH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footer" Target="footer2.xml"/><Relationship Id="rId17"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9.png"/><Relationship Id="rId18" Type="http://schemas.openxmlformats.org/officeDocument/2006/relationships/image" Target="media/image7.png"/><Relationship Id="rId7" Type="http://schemas.openxmlformats.org/officeDocument/2006/relationships/image" Target="media/image13.jpg"/><Relationship Id="rId8" Type="http://schemas.openxmlformats.org/officeDocument/2006/relationships/image" Target="media/image11.jpg"/></Relationships>
</file>

<file path=word/_rels/foot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