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HPLC 100 ug/5ml </w:t>
      </w:r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1 苯二甲酸</w:t>
      </w:r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2 苯三甲酸</w:t>
      </w:r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3 十四酸</w:t>
      </w:r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4 2-氨基对苯二甲酸</w:t>
      </w:r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5 邻苯二甲酸二丁酯。液体</w:t>
      </w:r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6 苯酚</w:t>
      </w:r>
    </w:p>
    <w:p>
      <w:pPr>
        <w:autoSpaceDE w:val="0"/>
        <w:autoSpaceDN w:val="0"/>
        <w:adjustRightInd w:val="0"/>
        <w:jc w:val="left"/>
        <w:rPr>
          <w:rFonts w:hint="eastAsia" w:ascii="Helvetica Neue" w:hAnsi="Helvetica Neue" w:cs="Helvetica Neue" w:eastAsiaTheme="minorEastAsia"/>
          <w:kern w:val="0"/>
          <w:sz w:val="26"/>
          <w:szCs w:val="26"/>
          <w:lang w:val="en-US" w:eastAsia="zh-CN"/>
        </w:rPr>
      </w:pPr>
      <w:r>
        <w:rPr>
          <w:rFonts w:ascii="Helvetica Neue" w:hAnsi="Helvetica Neue" w:cs="Helvetica Neue"/>
          <w:kern w:val="0"/>
          <w:sz w:val="26"/>
          <w:szCs w:val="26"/>
        </w:rPr>
        <w:t>7 左旋</w:t>
      </w:r>
      <w:r>
        <w:rPr>
          <w:rFonts w:hint="eastAsia" w:ascii="Helvetica Neue" w:hAnsi="Helvetica Neue" w:cs="Helvetica Neue"/>
          <w:kern w:val="0"/>
          <w:sz w:val="26"/>
          <w:szCs w:val="26"/>
          <w:lang w:val="en-US" w:eastAsia="zh-CN"/>
        </w:rPr>
        <w:t>葡聚</w:t>
      </w:r>
      <w:bookmarkStart w:id="0" w:name="_GoBack"/>
      <w:bookmarkEnd w:id="0"/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8 丁四醇</w:t>
      </w:r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9 蒎酮酸</w:t>
      </w:r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10 苯酚</w:t>
      </w:r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11全氟</w:t>
      </w:r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drawing>
          <wp:inline distT="0" distB="0" distL="0" distR="0">
            <wp:extent cx="5486400" cy="4114800"/>
            <wp:effectExtent l="0" t="0" r="0" b="0"/>
            <wp:docPr id="6" name="图片 6" descr="瓶子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瓶子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drawing>
          <wp:inline distT="0" distB="0" distL="0" distR="0">
            <wp:extent cx="5486400" cy="4114800"/>
            <wp:effectExtent l="0" t="0" r="0" b="0"/>
            <wp:docPr id="5" name="图片 5" descr="图片包含 瓶子, 室内, 柜台, 桌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瓶子, 室内, 柜台, 桌子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drawing>
          <wp:inline distT="0" distB="0" distL="0" distR="0">
            <wp:extent cx="5486400" cy="4114800"/>
            <wp:effectExtent l="0" t="0" r="0" b="0"/>
            <wp:docPr id="4" name="图片 4" descr="瓶子放在一起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瓶子放在一起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drawing>
          <wp:inline distT="0" distB="0" distL="0" distR="0">
            <wp:extent cx="5486400" cy="4114800"/>
            <wp:effectExtent l="0" t="0" r="0" b="0"/>
            <wp:docPr id="3" name="图片 3" descr="瓶子里的酒倒一边的照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瓶子里的酒倒一边的照片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drawing>
          <wp:inline distT="0" distB="0" distL="0" distR="0">
            <wp:extent cx="5486400" cy="4114800"/>
            <wp:effectExtent l="0" t="0" r="0" b="0"/>
            <wp:docPr id="2" name="图片 2" descr="瓶子放在一起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瓶子放在一起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60" w:after="16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drawing>
          <wp:inline distT="0" distB="0" distL="0" distR="0">
            <wp:extent cx="5486400" cy="4114800"/>
            <wp:effectExtent l="0" t="0" r="0" b="0"/>
            <wp:docPr id="1" name="图片 1" descr="桌子上有瓶饮料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桌子上有瓶饮料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 Neue">
    <w:altName w:val="Times New Roman"/>
    <w:panose1 w:val="02000503000000020004"/>
    <w:charset w:val="00"/>
    <w:family w:val="auto"/>
    <w:pitch w:val="default"/>
    <w:sig w:usb0="00000000" w:usb1="00000000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ZmMWZlNGVmMGI2N2NhZGZkNTA3MmM3YzBmNTYyOTMifQ=="/>
  </w:docVars>
  <w:rsids>
    <w:rsidRoot w:val="00ED25F9"/>
    <w:rsid w:val="007F129E"/>
    <w:rsid w:val="008F36F6"/>
    <w:rsid w:val="00952F67"/>
    <w:rsid w:val="00ED25F9"/>
    <w:rsid w:val="19C34389"/>
    <w:rsid w:val="7FF70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59</Words>
  <Characters>72</Characters>
  <Lines>1</Lines>
  <Paragraphs>1</Paragraphs>
  <TotalTime>4</TotalTime>
  <ScaleCrop>false</ScaleCrop>
  <LinksUpToDate>false</LinksUpToDate>
  <CharactersWithSpaces>85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2023-03-15T04:07:00Z</dcterms:created>
  <dc:creator>Wang yy</dc:creator>
  <cp:lastModifiedBy>.</cp:lastModifiedBy>
  <dcterms:modified xsi:type="dcterms:W3CDTF">2023-09-20T12:31:25Z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E56637B299B040048A561002CB23721D_12</vt:lpwstr>
  </property>
</Properties>
</file>