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20" w:after="360"/>
        <w:jc w:val="center"/>
      </w:pPr>
      <w:r>
        <w:rPr>
          <w:rFonts w:ascii="Aptos" w:hAnsi="Aptos" w:eastAsia="Microsoft YaHei"/>
          <w:b/>
          <w:color w:val="000000"/>
          <w:sz w:val="50"/>
        </w:rPr>
        <w:t>记忆馆长真实压缩与双样本轻量实验方案</w:t>
      </w:r>
    </w:p>
    <w:p>
      <w:pPr>
        <w:keepNext w:val="0"/>
        <w:spacing w:before="0" w:after="160" w:line="240" w:lineRule="auto"/>
        <w:jc w:val="center"/>
      </w:pPr>
      <w:r>
        <w:rPr>
          <w:rFonts w:ascii="Aptos" w:hAnsi="Aptos" w:eastAsia="Microsoft YaHei"/>
          <w:b/>
          <w:color w:val="373737"/>
          <w:sz w:val="28"/>
        </w:rPr>
        <w:t>修改设计与两次真实 LLM 验证计划</w:t>
      </w:r>
    </w:p>
    <w:p>
      <w:pPr>
        <w:keepNext w:val="0"/>
        <w:spacing w:before="0" w:after="560" w:line="240" w:lineRule="auto"/>
        <w:jc w:val="center"/>
      </w:pPr>
      <w:r>
        <w:rPr>
          <w:rFonts w:ascii="Aptos" w:hAnsi="Aptos" w:eastAsia="Microsoft YaHei"/>
          <w:color w:val="5A5A5A"/>
          <w:sz w:val="20"/>
        </w:rPr>
        <w:t>版本 1.0    2026 年 9 月 30 日</w:t>
      </w:r>
    </w:p>
    <w:p>
      <w:pPr>
        <w:keepNext w:val="0"/>
        <w:spacing w:before="0" w:after="200" w:line="324" w:lineRule="auto"/>
      </w:pPr>
      <w:r>
        <w:rPr>
          <w:rFonts w:ascii="Aptos" w:hAnsi="Aptos" w:eastAsia="Microsoft YaHei"/>
          <w:color w:val="000000"/>
          <w:sz w:val="22"/>
        </w:rPr>
        <w:t>本方案先修正会造成假压缩、重复检索和错误状态残留的逻辑，再使用一份自然语料样本与一份高语义重复样本进行两次轻量真实 LLM 测试。高重复样本要求真实系统服务语料压缩率达到 30% 以上；两份样本均要求 G2C 的回答正确率严格高于 G1。自然样本不强行要求 30%，而是同时报告其可压缩上限，避免把删除有效信息当作优化。</w:t>
      </w:r>
    </w:p>
    <w:tbl>
      <w:tblPr>
        <w:tblW w:type="auto" w:w="0"/>
        <w:jc w:val="center"/>
        <w:tblLayout w:type="fixed"/>
        <w:tblLook w:firstColumn="1" w:firstRow="1" w:lastColumn="0" w:lastRow="0" w:noHBand="0" w:noVBand="1" w:val="04A0"/>
      </w:tblPr>
      <w:tblGrid>
        <w:gridCol w:w="4706"/>
        <w:gridCol w:w="4706"/>
      </w:tblGrid>
      <w:tr>
        <w:trPr>
          <w:tblHeader w:val="true"/>
          <w:cantSplit w:val="true"/>
        </w:trPr>
        <w:tc>
          <w:tcPr>
            <w:tcW w:type="dxa" w:w="2268"/>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Next w:val="0"/>
              <w:spacing w:before="0" w:after="0" w:line="252" w:lineRule="auto"/>
              <w:jc w:val="center"/>
            </w:pPr>
            <w:r>
              <w:rPr>
                <w:rFonts w:ascii="Aptos" w:hAnsi="Aptos" w:eastAsia="Microsoft YaHei"/>
                <w:b/>
                <w:color w:val="FFFFFF"/>
                <w:sz w:val="18"/>
              </w:rPr>
              <w:t>项目</w:t>
            </w:r>
          </w:p>
        </w:tc>
        <w:tc>
          <w:tcPr>
            <w:tcW w:type="dxa" w:w="6803"/>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Next w:val="0"/>
              <w:spacing w:before="0" w:after="0" w:line="252" w:lineRule="auto"/>
              <w:jc w:val="center"/>
            </w:pPr>
            <w:r>
              <w:rPr>
                <w:rFonts w:ascii="Aptos" w:hAnsi="Aptos" w:eastAsia="Microsoft YaHei"/>
                <w:b/>
                <w:color w:val="FFFFFF"/>
                <w:sz w:val="18"/>
              </w:rPr>
              <w:t>本轮决定</w:t>
            </w:r>
          </w:p>
        </w:tc>
      </w:tr>
      <w:tr>
        <w:trPr>
          <w:cantSplit w:val="true"/>
        </w:trPr>
        <w:tc>
          <w:tcPr>
            <w:tcW w:type="dxa" w:w="226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Next w:val="0"/>
              <w:spacing w:before="0" w:after="0" w:line="259" w:lineRule="auto"/>
              <w:jc w:val="center"/>
            </w:pPr>
            <w:r>
              <w:rPr>
                <w:rFonts w:ascii="Aptos" w:hAnsi="Aptos" w:eastAsia="Microsoft YaHei"/>
                <w:color w:val="000000"/>
                <w:sz w:val="18"/>
              </w:rPr>
              <w:t>主比较</w:t>
            </w:r>
          </w:p>
        </w:tc>
        <w:tc>
          <w:tcPr>
            <w:tcW w:type="dxa" w:w="6803"/>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Next w:val="0"/>
              <w:spacing w:before="0" w:after="0" w:line="259" w:lineRule="auto"/>
              <w:jc w:val="left"/>
            </w:pPr>
            <w:r>
              <w:rPr>
                <w:rFonts w:ascii="Aptos" w:hAnsi="Aptos" w:eastAsia="Microsoft YaHei"/>
                <w:color w:val="000000"/>
                <w:sz w:val="18"/>
              </w:rPr>
              <w:t>G2C 记忆馆长完整系统 对比 G1 普通知识图谱与长期记忆系统</w:t>
            </w:r>
          </w:p>
        </w:tc>
      </w:tr>
      <w:tr>
        <w:trPr>
          <w:cantSplit w:val="true"/>
        </w:trPr>
        <w:tc>
          <w:tcPr>
            <w:tcW w:type="dxa" w:w="2268"/>
            <w:shd w:fill="F5F7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Next w:val="0"/>
              <w:spacing w:before="0" w:after="0" w:line="259" w:lineRule="auto"/>
              <w:jc w:val="center"/>
            </w:pPr>
            <w:r>
              <w:rPr>
                <w:rFonts w:ascii="Aptos" w:hAnsi="Aptos" w:eastAsia="Microsoft YaHei"/>
                <w:color w:val="000000"/>
                <w:sz w:val="18"/>
              </w:rPr>
              <w:t>诊断组</w:t>
            </w:r>
          </w:p>
        </w:tc>
        <w:tc>
          <w:tcPr>
            <w:tcW w:type="dxa" w:w="6803"/>
            <w:shd w:fill="F5F7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Next w:val="0"/>
              <w:spacing w:before="0" w:after="0" w:line="259" w:lineRule="auto"/>
              <w:jc w:val="left"/>
            </w:pPr>
            <w:r>
              <w:rPr>
                <w:rFonts w:ascii="Aptos" w:hAnsi="Aptos" w:eastAsia="Microsoft YaHei"/>
                <w:color w:val="000000"/>
                <w:sz w:val="18"/>
              </w:rPr>
              <w:t>保留 G2A 追加不压缩组，用于区分增加信息与真正压缩的影响</w:t>
            </w:r>
          </w:p>
        </w:tc>
      </w:tr>
      <w:tr>
        <w:trPr>
          <w:cantSplit w:val="true"/>
        </w:trPr>
        <w:tc>
          <w:tcPr>
            <w:tcW w:type="dxa" w:w="226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Next w:val="0"/>
              <w:spacing w:before="0" w:after="0" w:line="259" w:lineRule="auto"/>
              <w:jc w:val="center"/>
            </w:pPr>
            <w:r>
              <w:rPr>
                <w:rFonts w:ascii="Aptos" w:hAnsi="Aptos" w:eastAsia="Microsoft YaHei"/>
                <w:color w:val="000000"/>
                <w:sz w:val="18"/>
              </w:rPr>
              <w:t>轻量样本</w:t>
            </w:r>
          </w:p>
        </w:tc>
        <w:tc>
          <w:tcPr>
            <w:tcW w:type="dxa" w:w="6803"/>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Next w:val="0"/>
              <w:spacing w:before="0" w:after="0" w:line="259" w:lineRule="auto"/>
              <w:jc w:val="left"/>
            </w:pPr>
            <w:r>
              <w:rPr>
                <w:rFonts w:ascii="Aptos" w:hAnsi="Aptos" w:eastAsia="Microsoft YaHei"/>
                <w:color w:val="000000"/>
                <w:sz w:val="18"/>
              </w:rPr>
              <w:t>自然样本 1 条时间线；高语义重复样本 1 条时间线；每条 40 轮</w:t>
            </w:r>
          </w:p>
        </w:tc>
      </w:tr>
      <w:tr>
        <w:trPr>
          <w:cantSplit w:val="true"/>
        </w:trPr>
        <w:tc>
          <w:tcPr>
            <w:tcW w:type="dxa" w:w="2268"/>
            <w:shd w:fill="F5F7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Next w:val="0"/>
              <w:spacing w:before="0" w:after="0" w:line="259" w:lineRule="auto"/>
              <w:jc w:val="center"/>
            </w:pPr>
            <w:r>
              <w:rPr>
                <w:rFonts w:ascii="Aptos" w:hAnsi="Aptos" w:eastAsia="Microsoft YaHei"/>
                <w:color w:val="000000"/>
                <w:sz w:val="18"/>
              </w:rPr>
              <w:t>主目标</w:t>
            </w:r>
          </w:p>
        </w:tc>
        <w:tc>
          <w:tcPr>
            <w:tcW w:type="dxa" w:w="6803"/>
            <w:shd w:fill="F5F7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Next w:val="0"/>
              <w:spacing w:before="0" w:after="0" w:line="259" w:lineRule="auto"/>
              <w:jc w:val="left"/>
            </w:pPr>
            <w:r>
              <w:rPr>
                <w:rFonts w:ascii="Aptos" w:hAnsi="Aptos" w:eastAsia="Microsoft YaHei"/>
                <w:color w:val="000000"/>
                <w:sz w:val="18"/>
              </w:rPr>
              <w:t>高重复样本真实系统服务语料压缩率不低于 30%，且 G2C 回答正确率高于 G1</w:t>
            </w:r>
          </w:p>
        </w:tc>
      </w:tr>
      <w:tr>
        <w:trPr>
          <w:cantSplit w:val="true"/>
        </w:trPr>
        <w:tc>
          <w:tcPr>
            <w:tcW w:type="dxa" w:w="226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Next w:val="0"/>
              <w:spacing w:before="0" w:after="0" w:line="259" w:lineRule="auto"/>
              <w:jc w:val="center"/>
            </w:pPr>
            <w:r>
              <w:rPr>
                <w:rFonts w:ascii="Aptos" w:hAnsi="Aptos" w:eastAsia="Microsoft YaHei"/>
                <w:color w:val="000000"/>
                <w:sz w:val="18"/>
              </w:rPr>
              <w:t>自然样本原则</w:t>
            </w:r>
          </w:p>
        </w:tc>
        <w:tc>
          <w:tcPr>
            <w:tcW w:type="dxa" w:w="6803"/>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Next w:val="0"/>
              <w:spacing w:before="0" w:after="0" w:line="259" w:lineRule="auto"/>
              <w:jc w:val="left"/>
            </w:pPr>
            <w:r>
              <w:rPr>
                <w:rFonts w:ascii="Aptos" w:hAnsi="Aptos" w:eastAsia="Microsoft YaHei"/>
                <w:color w:val="000000"/>
                <w:sz w:val="18"/>
              </w:rPr>
              <w:t>报告实际压缩率与理论可压缩上限，不为达到 30% 删除独立有效事实</w:t>
            </w:r>
          </w:p>
        </w:tc>
      </w:tr>
      <w:tr>
        <w:trPr>
          <w:cantSplit w:val="true"/>
        </w:trPr>
        <w:tc>
          <w:tcPr>
            <w:tcW w:type="dxa" w:w="2268"/>
            <w:shd w:fill="F5F7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Next w:val="0"/>
              <w:spacing w:before="0" w:after="0" w:line="259" w:lineRule="auto"/>
              <w:jc w:val="center"/>
            </w:pPr>
            <w:r>
              <w:rPr>
                <w:rFonts w:ascii="Aptos" w:hAnsi="Aptos" w:eastAsia="Microsoft YaHei"/>
                <w:color w:val="000000"/>
                <w:sz w:val="18"/>
              </w:rPr>
              <w:t>结果来源</w:t>
            </w:r>
          </w:p>
        </w:tc>
        <w:tc>
          <w:tcPr>
            <w:tcW w:type="dxa" w:w="6803"/>
            <w:shd w:fill="F5F7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Next w:val="0"/>
              <w:spacing w:before="0" w:after="0" w:line="259" w:lineRule="auto"/>
              <w:jc w:val="left"/>
            </w:pPr>
            <w:r>
              <w:rPr>
                <w:rFonts w:ascii="Aptos" w:hAnsi="Aptos" w:eastAsia="Microsoft YaHei"/>
                <w:color w:val="000000"/>
                <w:sz w:val="18"/>
              </w:rPr>
              <w:t>真实 LLM 调用、真实 Java 生产服务、独立 SQLite；不使用 fixture 结果</w:t>
            </w:r>
          </w:p>
        </w:tc>
      </w:tr>
    </w:tbl>
    <w:p>
      <w:pPr>
        <w:spacing w:after="40"/>
      </w:pPr>
    </w:p>
    <w:p>
      <w:r>
        <w:br w:type="page"/>
      </w:r>
    </w:p>
    <w:p>
      <w:pPr>
        <w:pStyle w:val="Heading1"/>
        <w:keepNext/>
        <w:spacing w:before="240" w:after="100" w:line="252" w:lineRule="auto"/>
      </w:pPr>
      <w:r>
        <w:rPr>
          <w:rFonts w:ascii="Aptos" w:hAnsi="Aptos" w:eastAsia="Microsoft YaHei"/>
          <w:b/>
          <w:color w:val="000000"/>
          <w:sz w:val="30"/>
        </w:rPr>
        <w:t>一 当前问题与修改边界</w:t>
      </w:r>
    </w:p>
    <w:p>
      <w:pPr>
        <w:keepNext w:val="0"/>
        <w:spacing w:before="0" w:after="120" w:line="300" w:lineRule="auto"/>
      </w:pPr>
      <w:r>
        <w:rPr>
          <w:rFonts w:ascii="Aptos" w:hAnsi="Aptos" w:eastAsia="Microsoft YaHei"/>
          <w:color w:val="000000"/>
          <w:sz w:val="21"/>
        </w:rPr>
        <w:t>现有单样本出现 14 条事实记录，对应 8 条唯一语义事实。人工复核表明，多出的主要是同一当前状态被反复确认后形成的重复行，以及时间标签口径不一致，并非 8 条独立幻觉。现有运行还记录了 42 次 invalid_replacement_unit 和 9 次 compaction_action_mismatch，但批次仍然提交成功。</w:t>
      </w:r>
    </w:p>
    <w:p>
      <w:pPr>
        <w:keepNext w:val="0"/>
        <w:spacing w:before="0" w:after="120" w:line="300" w:lineRule="auto"/>
      </w:pPr>
      <w:r>
        <w:rPr>
          <w:rFonts w:ascii="Aptos" w:hAnsi="Aptos" w:eastAsia="Microsoft YaHei"/>
          <w:color w:val="000000"/>
          <w:sz w:val="21"/>
        </w:rPr>
        <w:t>当前 13.8% 的系统服务语料压缩结果也不能作为验收依据。runner 在 G2 回放开始前复制了整条时间线的 G1 记忆，使尚未进入馆长回合表的未来原始记忆被判定为不可追溯并退出检索。这会制造压缩率，同时破坏真实时间顺序。</w:t>
      </w:r>
    </w:p>
    <w:p>
      <w:pPr>
        <w:pStyle w:val="Heading2"/>
        <w:keepNext/>
        <w:spacing w:before="160" w:after="100" w:line="252" w:lineRule="auto"/>
      </w:pPr>
      <w:r>
        <w:rPr>
          <w:rFonts w:ascii="Aptos" w:hAnsi="Aptos" w:eastAsia="Microsoft YaHei"/>
          <w:b/>
          <w:color w:val="000000"/>
          <w:sz w:val="24"/>
        </w:rPr>
        <w:t>需要解决的五个根因</w:t>
      </w:r>
    </w:p>
    <w:p>
      <w:pPr>
        <w:keepNext w:val="0"/>
        <w:spacing w:before="0" w:after="80" w:line="288" w:lineRule="auto"/>
        <w:ind w:left="420" w:hanging="420"/>
      </w:pPr>
      <w:r>
        <w:rPr>
          <w:rFonts w:ascii="Aptos" w:hAnsi="Aptos" w:eastAsia="Microsoft YaHei"/>
          <w:color w:val="000000"/>
          <w:sz w:val="21"/>
        </w:rPr>
        <w:t>1. 提交顺序错误。系统先写入规范事实，再校验 action 与 replaces_unit_ids；压缩失败时原始语料继续可检索，规范事实也已经新增。</w:t>
      </w:r>
    </w:p>
    <w:p>
      <w:pPr>
        <w:keepNext w:val="0"/>
        <w:spacing w:before="0" w:after="80" w:line="288" w:lineRule="auto"/>
        <w:ind w:left="420" w:hanging="420"/>
      </w:pPr>
      <w:r>
        <w:rPr>
          <w:rFonts w:ascii="Aptos" w:hAnsi="Aptos" w:eastAsia="Microsoft YaHei"/>
          <w:color w:val="000000"/>
          <w:sz w:val="21"/>
        </w:rPr>
        <w:t>2. 压缩覆盖面过窄。当前只允许少数 predicate 的单事实短句合并，identity、experience、plan、event、relationship_status_current 与复合消息无法形成完整覆盖。</w:t>
      </w:r>
    </w:p>
    <w:p>
      <w:pPr>
        <w:keepNext w:val="0"/>
        <w:spacing w:before="0" w:after="80" w:line="288" w:lineRule="auto"/>
        <w:ind w:left="420" w:hanging="420"/>
      </w:pPr>
      <w:r>
        <w:rPr>
          <w:rFonts w:ascii="Aptos" w:hAnsi="Aptos" w:eastAsia="Microsoft YaHei"/>
          <w:color w:val="000000"/>
          <w:sz w:val="21"/>
        </w:rPr>
        <w:t>3. 事实状态机不完整。相同值再次确认不会提升置信度或更新时间；计划、偏好和事件的 negated 事实无法撤销旧的 proposed 或 active 事实。</w:t>
      </w:r>
    </w:p>
    <w:p>
      <w:pPr>
        <w:keepNext w:val="0"/>
        <w:spacing w:before="0" w:after="80" w:line="288" w:lineRule="auto"/>
        <w:ind w:left="420" w:hanging="420"/>
      </w:pPr>
      <w:r>
        <w:rPr>
          <w:rFonts w:ascii="Aptos" w:hAnsi="Aptos" w:eastAsia="Microsoft YaHei"/>
          <w:color w:val="000000"/>
          <w:sz w:val="21"/>
        </w:rPr>
        <w:t>4. 迁移与检索存在误退役和重复占位。无来源回合的旧结构化记忆被直接退出检索；raw 与 fact 使用不同 canonical key，仍可同时进入 Top K。</w:t>
      </w:r>
    </w:p>
    <w:p>
      <w:pPr>
        <w:keepNext w:val="0"/>
        <w:spacing w:before="0" w:after="80" w:line="288" w:lineRule="auto"/>
        <w:ind w:left="420" w:hanging="420"/>
      </w:pPr>
      <w:r>
        <w:rPr>
          <w:rFonts w:ascii="Aptos" w:hAnsi="Aptos" w:eastAsia="Microsoft YaHei"/>
          <w:color w:val="000000"/>
          <w:sz w:val="21"/>
        </w:rPr>
        <w:t>5. runner 的因果时序和指标不完整。G2 提前获得未来 G1 数据，G1 没有事实误报指标，检索也没有 Precision at 5 与 Precision at 10。</w:t>
      </w:r>
    </w:p>
    <w:p>
      <w:pPr>
        <w:pStyle w:val="Heading2"/>
        <w:keepNext/>
        <w:spacing w:before="160" w:after="100" w:line="252" w:lineRule="auto"/>
      </w:pPr>
      <w:r>
        <w:rPr>
          <w:rFonts w:ascii="Aptos" w:hAnsi="Aptos" w:eastAsia="Microsoft YaHei"/>
          <w:b/>
          <w:color w:val="000000"/>
          <w:sz w:val="24"/>
        </w:rPr>
        <w:t>本轮不追求的目标</w:t>
      </w:r>
    </w:p>
    <w:p>
      <w:pPr>
        <w:pStyle w:val="ListBullet"/>
        <w:keepNext w:val="0"/>
        <w:spacing w:before="0" w:after="60" w:line="283" w:lineRule="auto"/>
      </w:pPr>
      <w:r>
        <w:rPr>
          <w:rFonts w:ascii="Aptos" w:hAnsi="Aptos" w:eastAsia="Microsoft YaHei"/>
          <w:color w:val="000000"/>
          <w:sz w:val="21"/>
        </w:rPr>
        <w:t>不把物理数据库文件缩小 30% 作为本轮门槛。原始证据、审计日志和回滚记录必须保留，物理存储开销单独报告。</w:t>
      </w:r>
    </w:p>
    <w:p>
      <w:pPr>
        <w:pStyle w:val="ListBullet"/>
        <w:keepNext w:val="0"/>
        <w:spacing w:before="0" w:after="60" w:line="283" w:lineRule="auto"/>
      </w:pPr>
      <w:r>
        <w:rPr>
          <w:rFonts w:ascii="Aptos" w:hAnsi="Aptos" w:eastAsia="Microsoft YaHei"/>
          <w:color w:val="000000"/>
          <w:sz w:val="21"/>
        </w:rPr>
        <w:t>不通过降低来源覆盖率、隐藏历史事实或排除计划事实来获得压缩率。</w:t>
      </w:r>
    </w:p>
    <w:p>
      <w:pPr>
        <w:pStyle w:val="ListBullet"/>
        <w:keepNext w:val="0"/>
        <w:spacing w:before="0" w:after="60" w:line="283" w:lineRule="auto"/>
      </w:pPr>
      <w:r>
        <w:rPr>
          <w:rFonts w:ascii="Aptos" w:hAnsi="Aptos" w:eastAsia="Microsoft YaHei"/>
          <w:color w:val="000000"/>
          <w:sz w:val="21"/>
        </w:rPr>
        <w:t>不使用单条时间线的 bootstrap 区间宣称统计显著性。两次轻量测试只用于验证逻辑与方向。</w:t>
      </w:r>
    </w:p>
    <w:p>
      <w:pPr>
        <w:pStyle w:val="Heading1"/>
        <w:keepNext/>
        <w:spacing w:before="240" w:after="100" w:line="252" w:lineRule="auto"/>
      </w:pPr>
      <w:r>
        <w:rPr>
          <w:rFonts w:ascii="Aptos" w:hAnsi="Aptos" w:eastAsia="Microsoft YaHei"/>
          <w:b/>
          <w:color w:val="000000"/>
          <w:sz w:val="30"/>
        </w:rPr>
        <w:t>二 真实压缩率定义</w:t>
      </w:r>
    </w:p>
    <w:p>
      <w:pPr>
        <w:keepNext w:val="0"/>
        <w:spacing w:before="0" w:after="120" w:line="300" w:lineRule="auto"/>
      </w:pPr>
      <w:r>
        <w:rPr>
          <w:rFonts w:ascii="Aptos" w:hAnsi="Aptos" w:eastAsia="Microsoft YaHei"/>
          <w:color w:val="000000"/>
          <w:sz w:val="21"/>
        </w:rPr>
        <w:t>真实压缩率以用户实际可被检索并送入回答模型的服务语料为对象。统计时取默认、历史、计划三类检索范围的可返回单元并集，同一单元只计一次。G1 与 G2C 必须使用相同的基础长期记忆和知识图谱信息。</w:t>
      </w:r>
    </w:p>
    <w:p>
      <w:r>
        <w:br w:type="page"/>
      </w:r>
    </w:p>
    <w:tbl>
      <w:tblPr>
        <w:tblW w:type="auto" w:w="0"/>
        <w:jc w:val="center"/>
        <w:tblLayout w:type="fixed"/>
        <w:tblLook w:firstColumn="1" w:firstRow="1" w:lastColumn="0" w:lastRow="0" w:noHBand="0" w:noVBand="1" w:val="04A0"/>
      </w:tblPr>
      <w:tblGrid>
        <w:gridCol w:w="3137"/>
        <w:gridCol w:w="3137"/>
        <w:gridCol w:w="3137"/>
      </w:tblGrid>
      <w:tr>
        <w:trPr>
          <w:tblHeader w:val="true"/>
          <w:cantSplit w:val="true"/>
        </w:trPr>
        <w:tc>
          <w:tcPr>
            <w:tcW w:type="dxa" w:w="1814"/>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Next w:val="0"/>
              <w:spacing w:before="0" w:after="0" w:line="252" w:lineRule="auto"/>
              <w:jc w:val="center"/>
            </w:pPr>
            <w:r>
              <w:rPr>
                <w:rFonts w:ascii="Aptos" w:hAnsi="Aptos" w:eastAsia="Microsoft YaHei"/>
                <w:b/>
                <w:color w:val="FFFFFF"/>
                <w:sz w:val="18"/>
              </w:rPr>
              <w:t>指标</w:t>
            </w:r>
          </w:p>
        </w:tc>
        <w:tc>
          <w:tcPr>
            <w:tcW w:type="dxa" w:w="4819"/>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Next w:val="0"/>
              <w:spacing w:before="0" w:after="0" w:line="252" w:lineRule="auto"/>
              <w:jc w:val="center"/>
            </w:pPr>
            <w:r>
              <w:rPr>
                <w:rFonts w:ascii="Aptos" w:hAnsi="Aptos" w:eastAsia="Microsoft YaHei"/>
                <w:b/>
                <w:color w:val="FFFFFF"/>
                <w:sz w:val="18"/>
              </w:rPr>
              <w:t>定义</w:t>
            </w:r>
          </w:p>
        </w:tc>
        <w:tc>
          <w:tcPr>
            <w:tcW w:type="dxa" w:w="2438"/>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Next w:val="0"/>
              <w:spacing w:before="0" w:after="0" w:line="252" w:lineRule="auto"/>
              <w:jc w:val="center"/>
            </w:pPr>
            <w:r>
              <w:rPr>
                <w:rFonts w:ascii="Aptos" w:hAnsi="Aptos" w:eastAsia="Microsoft YaHei"/>
                <w:b/>
                <w:color w:val="FFFFFF"/>
                <w:sz w:val="18"/>
              </w:rPr>
              <w:t>用途</w:t>
            </w:r>
          </w:p>
        </w:tc>
      </w:tr>
      <w:tr>
        <w:trPr>
          <w:cantSplit w:val="true"/>
        </w:trPr>
        <w:tc>
          <w:tcPr>
            <w:tcW w:type="dxa" w:w="181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Next w:val="0"/>
              <w:spacing w:before="0" w:after="0" w:line="259" w:lineRule="auto"/>
              <w:jc w:val="center"/>
            </w:pPr>
            <w:r>
              <w:rPr>
                <w:rFonts w:ascii="Aptos" w:hAnsi="Aptos" w:eastAsia="Microsoft YaHei"/>
                <w:color w:val="000000"/>
                <w:sz w:val="18"/>
              </w:rPr>
              <w:t>系统服务语料压缩率</w:t>
            </w:r>
          </w:p>
        </w:tc>
        <w:tc>
          <w:tcPr>
            <w:tcW w:type="dxa" w:w="4819"/>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Next w:val="0"/>
              <w:spacing w:before="0" w:after="0" w:line="259" w:lineRule="auto"/>
              <w:jc w:val="left"/>
            </w:pPr>
            <w:r>
              <w:rPr>
                <w:rFonts w:ascii="Aptos" w:hAnsi="Aptos" w:eastAsia="Microsoft YaHei"/>
                <w:color w:val="000000"/>
                <w:sz w:val="18"/>
              </w:rPr>
              <w:t>1 减去 G2C 可返回语料 token 数除以 G1 可返回语料 token 数；包含双方相同的 KG</w:t>
            </w:r>
          </w:p>
        </w:tc>
        <w:tc>
          <w:tcPr>
            <w:tcW w:type="dxa" w:w="243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Next w:val="0"/>
              <w:spacing w:before="0" w:after="0" w:line="259" w:lineRule="auto"/>
              <w:jc w:val="left"/>
            </w:pPr>
            <w:r>
              <w:rPr>
                <w:rFonts w:ascii="Aptos" w:hAnsi="Aptos" w:eastAsia="Microsoft YaHei"/>
                <w:color w:val="000000"/>
                <w:sz w:val="18"/>
              </w:rPr>
              <w:t>本轮主指标；高重复样本门槛 30%</w:t>
            </w:r>
          </w:p>
        </w:tc>
      </w:tr>
      <w:tr>
        <w:trPr>
          <w:cantSplit w:val="true"/>
        </w:trPr>
        <w:tc>
          <w:tcPr>
            <w:tcW w:type="dxa" w:w="1814"/>
            <w:shd w:fill="F5F7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Next w:val="0"/>
              <w:spacing w:before="0" w:after="0" w:line="259" w:lineRule="auto"/>
              <w:jc w:val="center"/>
            </w:pPr>
            <w:r>
              <w:rPr>
                <w:rFonts w:ascii="Aptos" w:hAnsi="Aptos" w:eastAsia="Microsoft YaHei"/>
                <w:color w:val="000000"/>
                <w:sz w:val="18"/>
              </w:rPr>
              <w:t>馆长可处理语料压缩率</w:t>
            </w:r>
          </w:p>
        </w:tc>
        <w:tc>
          <w:tcPr>
            <w:tcW w:type="dxa" w:w="4819"/>
            <w:shd w:fill="F5F7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Next w:val="0"/>
              <w:spacing w:before="0" w:after="0" w:line="259" w:lineRule="auto"/>
              <w:jc w:val="left"/>
            </w:pPr>
            <w:r>
              <w:rPr>
                <w:rFonts w:ascii="Aptos" w:hAnsi="Aptos" w:eastAsia="Microsoft YaHei"/>
                <w:color w:val="000000"/>
                <w:sz w:val="18"/>
              </w:rPr>
              <w:t>仅统计 long_term_memory、fact、insight、growth，排除双方完全相同的 KG</w:t>
            </w:r>
          </w:p>
        </w:tc>
        <w:tc>
          <w:tcPr>
            <w:tcW w:type="dxa" w:w="2438"/>
            <w:shd w:fill="F5F7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Next w:val="0"/>
              <w:spacing w:before="0" w:after="0" w:line="259" w:lineRule="auto"/>
              <w:jc w:val="left"/>
            </w:pPr>
            <w:r>
              <w:rPr>
                <w:rFonts w:ascii="Aptos" w:hAnsi="Aptos" w:eastAsia="Microsoft YaHei"/>
                <w:color w:val="000000"/>
                <w:sz w:val="18"/>
              </w:rPr>
              <w:t>解释馆长对可处理语料的直接效果</w:t>
            </w:r>
          </w:p>
        </w:tc>
      </w:tr>
      <w:tr>
        <w:trPr>
          <w:cantSplit w:val="true"/>
        </w:trPr>
        <w:tc>
          <w:tcPr>
            <w:tcW w:type="dxa" w:w="181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Next w:val="0"/>
              <w:spacing w:before="0" w:after="0" w:line="259" w:lineRule="auto"/>
              <w:jc w:val="center"/>
            </w:pPr>
            <w:r>
              <w:rPr>
                <w:rFonts w:ascii="Aptos" w:hAnsi="Aptos" w:eastAsia="Microsoft YaHei"/>
                <w:color w:val="000000"/>
                <w:sz w:val="18"/>
              </w:rPr>
              <w:t>查询上下文压缩率</w:t>
            </w:r>
          </w:p>
        </w:tc>
        <w:tc>
          <w:tcPr>
            <w:tcW w:type="dxa" w:w="4819"/>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Next w:val="0"/>
              <w:spacing w:before="0" w:after="0" w:line="259" w:lineRule="auto"/>
              <w:jc w:val="left"/>
            </w:pPr>
            <w:r>
              <w:rPr>
                <w:rFonts w:ascii="Aptos" w:hAnsi="Aptos" w:eastAsia="Microsoft YaHei"/>
                <w:color w:val="000000"/>
                <w:sz w:val="18"/>
              </w:rPr>
              <w:t>1 减去两组所有查询平均实际上下文 token 的比值</w:t>
            </w:r>
          </w:p>
        </w:tc>
        <w:tc>
          <w:tcPr>
            <w:tcW w:type="dxa" w:w="243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Next w:val="0"/>
              <w:spacing w:before="0" w:after="0" w:line="259" w:lineRule="auto"/>
              <w:jc w:val="left"/>
            </w:pPr>
            <w:r>
              <w:rPr>
                <w:rFonts w:ascii="Aptos" w:hAnsi="Aptos" w:eastAsia="Microsoft YaHei"/>
                <w:color w:val="000000"/>
                <w:sz w:val="18"/>
              </w:rPr>
              <w:t>确认压缩落实到每次回答成本</w:t>
            </w:r>
          </w:p>
        </w:tc>
      </w:tr>
      <w:tr>
        <w:trPr>
          <w:cantSplit w:val="true"/>
        </w:trPr>
        <w:tc>
          <w:tcPr>
            <w:tcW w:type="dxa" w:w="1814"/>
            <w:shd w:fill="F5F7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Next w:val="0"/>
              <w:spacing w:before="0" w:after="0" w:line="259" w:lineRule="auto"/>
              <w:jc w:val="center"/>
            </w:pPr>
            <w:r>
              <w:rPr>
                <w:rFonts w:ascii="Aptos" w:hAnsi="Aptos" w:eastAsia="Microsoft YaHei"/>
                <w:color w:val="000000"/>
                <w:sz w:val="18"/>
              </w:rPr>
              <w:t>信息保留率</w:t>
            </w:r>
          </w:p>
        </w:tc>
        <w:tc>
          <w:tcPr>
            <w:tcW w:type="dxa" w:w="4819"/>
            <w:shd w:fill="F5F7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Next w:val="0"/>
              <w:spacing w:before="0" w:after="0" w:line="259" w:lineRule="auto"/>
              <w:jc w:val="left"/>
            </w:pPr>
            <w:r>
              <w:rPr>
                <w:rFonts w:ascii="Aptos" w:hAnsi="Aptos" w:eastAsia="Microsoft YaHei"/>
                <w:color w:val="000000"/>
                <w:sz w:val="18"/>
              </w:rPr>
              <w:t>被 G2C 任一可返回单元正确覆盖的 gold fact 数除以 G1 可覆盖的 gold fact 数</w:t>
            </w:r>
          </w:p>
        </w:tc>
        <w:tc>
          <w:tcPr>
            <w:tcW w:type="dxa" w:w="2438"/>
            <w:shd w:fill="F5F7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Next w:val="0"/>
              <w:spacing w:before="0" w:after="0" w:line="259" w:lineRule="auto"/>
              <w:jc w:val="left"/>
            </w:pPr>
            <w:r>
              <w:rPr>
                <w:rFonts w:ascii="Aptos" w:hAnsi="Aptos" w:eastAsia="Microsoft YaHei"/>
                <w:color w:val="000000"/>
                <w:sz w:val="18"/>
              </w:rPr>
              <w:t>防止误删造成假压缩；门槛 98%</w:t>
            </w:r>
          </w:p>
        </w:tc>
      </w:tr>
      <w:tr>
        <w:trPr>
          <w:cantSplit w:val="true"/>
        </w:trPr>
        <w:tc>
          <w:tcPr>
            <w:tcW w:type="dxa" w:w="181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Next w:val="0"/>
              <w:spacing w:before="0" w:after="0" w:line="259" w:lineRule="auto"/>
              <w:jc w:val="center"/>
            </w:pPr>
            <w:r>
              <w:rPr>
                <w:rFonts w:ascii="Aptos" w:hAnsi="Aptos" w:eastAsia="Microsoft YaHei"/>
                <w:color w:val="000000"/>
                <w:sz w:val="18"/>
              </w:rPr>
              <w:t>物理存储变化</w:t>
            </w:r>
          </w:p>
        </w:tc>
        <w:tc>
          <w:tcPr>
            <w:tcW w:type="dxa" w:w="4819"/>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Next w:val="0"/>
              <w:spacing w:before="0" w:after="0" w:line="259" w:lineRule="auto"/>
              <w:jc w:val="left"/>
            </w:pPr>
            <w:r>
              <w:rPr>
                <w:rFonts w:ascii="Aptos" w:hAnsi="Aptos" w:eastAsia="Microsoft YaHei"/>
                <w:color w:val="000000"/>
                <w:sz w:val="18"/>
              </w:rPr>
              <w:t>数据库主文件加 WAL 与 SHM 的字节变化，并分表统计</w:t>
            </w:r>
          </w:p>
        </w:tc>
        <w:tc>
          <w:tcPr>
            <w:tcW w:type="dxa" w:w="243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Next w:val="0"/>
              <w:spacing w:before="0" w:after="0" w:line="259" w:lineRule="auto"/>
              <w:jc w:val="left"/>
            </w:pPr>
            <w:r>
              <w:rPr>
                <w:rFonts w:ascii="Aptos" w:hAnsi="Aptos" w:eastAsia="Microsoft YaHei"/>
                <w:color w:val="000000"/>
                <w:sz w:val="18"/>
              </w:rPr>
              <w:t>观察审计与快照成本；不混入服务语料压缩率</w:t>
            </w:r>
          </w:p>
        </w:tc>
      </w:tr>
    </w:tbl>
    <w:p>
      <w:pPr>
        <w:spacing w:after="40"/>
      </w:pPr>
    </w:p>
    <w:p>
      <w:pPr>
        <w:keepNext w:val="0"/>
        <w:spacing w:before="0" w:after="120" w:line="300" w:lineRule="auto"/>
      </w:pPr>
      <w:r>
        <w:rPr>
          <w:rFonts w:ascii="Aptos" w:hAnsi="Aptos" w:eastAsia="Microsoft YaHei"/>
          <w:b/>
          <w:color w:val="000000"/>
          <w:sz w:val="21"/>
        </w:rPr>
        <w:t>只有满足下列条件的减少才计为真实压缩：</w:t>
      </w:r>
      <w:r>
        <w:rPr>
          <w:rFonts w:ascii="Aptos" w:hAnsi="Aptos" w:eastAsia="Microsoft YaHei"/>
          <w:color w:val="000000"/>
          <w:sz w:val="21"/>
        </w:rPr>
        <w:t>原始单元的全部长期有效语义已经由可追溯的规范单元覆盖，或者该原始单元经固定规则确认属于低价值噪声。因来源缺失、迁移失败、过滤器漏召回或查询意图识别失败而消失的内容计为信息损失。</w:t>
      </w:r>
    </w:p>
    <w:p>
      <w:pPr>
        <w:pStyle w:val="Heading2"/>
        <w:keepNext/>
        <w:spacing w:before="160" w:after="100" w:line="252" w:lineRule="auto"/>
      </w:pPr>
      <w:r>
        <w:rPr>
          <w:rFonts w:ascii="Aptos" w:hAnsi="Aptos" w:eastAsia="Microsoft YaHei"/>
          <w:b/>
          <w:color w:val="000000"/>
          <w:sz w:val="24"/>
        </w:rPr>
        <w:t>可压缩上限</w:t>
      </w:r>
    </w:p>
    <w:p>
      <w:pPr>
        <w:keepNext w:val="0"/>
        <w:spacing w:before="0" w:after="120" w:line="300" w:lineRule="auto"/>
      </w:pPr>
      <w:r>
        <w:rPr>
          <w:rFonts w:ascii="Aptos" w:hAnsi="Aptos" w:eastAsia="Microsoft YaHei"/>
          <w:color w:val="000000"/>
          <w:sz w:val="21"/>
        </w:rPr>
        <w:t>生成器为每条原始记忆标注 semantic_cluster_id、compressible_source 和 irreducible_reason。由 gold 覆盖关系计算 oracle 最小服务语料，得到该样本在不丢信息条件下的理论压缩上限。自然样本用“实际压缩率除以 oracle 上限”衡量效率，高重复样本同时执行绝对 30% 门槛。</w:t>
      </w:r>
    </w:p>
    <w:p>
      <w:r>
        <w:br w:type="page"/>
      </w:r>
    </w:p>
    <w:p>
      <w:pPr>
        <w:pStyle w:val="Heading1"/>
        <w:keepNext/>
        <w:spacing w:before="240" w:after="100" w:line="252" w:lineRule="auto"/>
      </w:pPr>
      <w:r>
        <w:rPr>
          <w:rFonts w:ascii="Aptos" w:hAnsi="Aptos" w:eastAsia="Microsoft YaHei"/>
          <w:b/>
          <w:color w:val="000000"/>
          <w:sz w:val="30"/>
        </w:rPr>
        <w:t>三 代码修改方案</w:t>
      </w:r>
    </w:p>
    <w:p>
      <w:pPr>
        <w:pStyle w:val="Heading2"/>
        <w:keepNext/>
        <w:spacing w:before="160" w:after="100" w:line="252" w:lineRule="auto"/>
      </w:pPr>
      <w:r>
        <w:rPr>
          <w:rFonts w:ascii="Aptos" w:hAnsi="Aptos" w:eastAsia="Microsoft YaHei"/>
          <w:b/>
          <w:color w:val="000000"/>
          <w:sz w:val="24"/>
        </w:rPr>
        <w:t>第一项 重构提交为先规划后提交</w:t>
      </w:r>
    </w:p>
    <w:p>
      <w:pPr>
        <w:keepNext w:val="0"/>
        <w:spacing w:before="0" w:after="120" w:line="300" w:lineRule="auto"/>
      </w:pPr>
      <w:r>
        <w:rPr>
          <w:rFonts w:ascii="Aptos" w:hAnsi="Aptos" w:eastAsia="Microsoft YaHei"/>
          <w:color w:val="000000"/>
          <w:sz w:val="21"/>
        </w:rPr>
        <w:t>LLM 继续负责事实、证据和短检索文本。Java 根据数据库当前状态生成最终 action 与目标单元，LLM 返回的 action 和 replaces_unit_ids 只作为建议与诊断字段，不再决定事务能否正确压缩。</w:t>
      </w:r>
    </w:p>
    <w:p>
      <w:pPr>
        <w:keepNext w:val="0"/>
        <w:spacing w:before="0" w:after="80" w:line="288" w:lineRule="auto"/>
        <w:ind w:left="420" w:hanging="420"/>
      </w:pPr>
      <w:r>
        <w:rPr>
          <w:rFonts w:ascii="Aptos" w:hAnsi="Aptos" w:eastAsia="Microsoft YaHei"/>
          <w:color w:val="000000"/>
          <w:sz w:val="21"/>
        </w:rPr>
        <w:t>1. 解析并验证全部事实、来源、极性、时间与敏感信息，不写数据库。</w:t>
      </w:r>
    </w:p>
    <w:p>
      <w:pPr>
        <w:keepNext w:val="0"/>
        <w:spacing w:before="0" w:after="80" w:line="288" w:lineRule="auto"/>
        <w:ind w:left="420" w:hanging="420"/>
      </w:pPr>
      <w:r>
        <w:rPr>
          <w:rFonts w:ascii="Aptos" w:hAnsi="Aptos" w:eastAsia="Microsoft YaHei"/>
          <w:color w:val="000000"/>
          <w:sz w:val="21"/>
        </w:rPr>
        <w:t>2. 为每条事实计算 semantic key、状态槽位、已有规范事实、需要退出的旧状态单元及同源 raw 候选。</w:t>
      </w:r>
    </w:p>
    <w:p>
      <w:pPr>
        <w:keepNext w:val="0"/>
        <w:spacing w:before="0" w:after="80" w:line="288" w:lineRule="auto"/>
        <w:ind w:left="420" w:hanging="420"/>
      </w:pPr>
      <w:r>
        <w:rPr>
          <w:rFonts w:ascii="Aptos" w:hAnsi="Aptos" w:eastAsia="Microsoft YaHei"/>
          <w:color w:val="000000"/>
          <w:sz w:val="21"/>
        </w:rPr>
        <w:t>3. 生成确定性的 CompactionPlan，包含 KEEP、MERGE、SUPERSEDE、RETIRE、保留原始单元及原因。</w:t>
      </w:r>
    </w:p>
    <w:p>
      <w:pPr>
        <w:keepNext w:val="0"/>
        <w:spacing w:before="0" w:after="80" w:line="288" w:lineRule="auto"/>
        <w:ind w:left="420" w:hanging="420"/>
      </w:pPr>
      <w:r>
        <w:rPr>
          <w:rFonts w:ascii="Aptos" w:hAnsi="Aptos" w:eastAsia="Microsoft YaHei"/>
          <w:color w:val="000000"/>
          <w:sz w:val="21"/>
        </w:rPr>
        <w:t>4. 验证计划的覆盖关系。任何将退出检索的 raw 必须被一个或多个规范单元完整覆盖。</w:t>
      </w:r>
    </w:p>
    <w:p>
      <w:pPr>
        <w:keepNext w:val="0"/>
        <w:spacing w:before="0" w:after="80" w:line="288" w:lineRule="auto"/>
        <w:ind w:left="420" w:hanging="420"/>
      </w:pPr>
      <w:r>
        <w:rPr>
          <w:rFonts w:ascii="Aptos" w:hAnsi="Aptos" w:eastAsia="Microsoft YaHei"/>
          <w:color w:val="000000"/>
          <w:sz w:val="21"/>
        </w:rPr>
        <w:t>5. 在单个事务中写入事实、来源、状态投影和检索单元。计划失败时不产生半提交状态。</w:t>
      </w:r>
    </w:p>
    <w:p>
      <w:pPr>
        <w:keepNext w:val="0"/>
        <w:spacing w:before="0" w:after="120" w:line="300" w:lineRule="auto"/>
      </w:pPr>
      <w:r>
        <w:rPr>
          <w:rFonts w:ascii="Aptos" w:hAnsi="Aptos" w:eastAsia="Microsoft YaHei"/>
          <w:color w:val="000000"/>
          <w:sz w:val="21"/>
        </w:rPr>
        <w:t>invalid_replacement_unit 与 compaction_action_mismatch 改为诊断信息。它们不能再出现“事实已加入但 raw 未退出”的成功批次。批次日志分别记录 proposed_action、resolved_action、applied_action 和未压缩原因。</w:t>
      </w:r>
    </w:p>
    <w:p>
      <w:pPr>
        <w:pStyle w:val="Heading2"/>
        <w:keepNext/>
        <w:spacing w:before="160" w:after="100" w:line="252" w:lineRule="auto"/>
      </w:pPr>
      <w:r>
        <w:rPr>
          <w:rFonts w:ascii="Aptos" w:hAnsi="Aptos" w:eastAsia="Microsoft YaHei"/>
          <w:b/>
          <w:color w:val="000000"/>
          <w:sz w:val="24"/>
        </w:rPr>
        <w:t>第二项 建立来源覆盖图</w:t>
      </w:r>
    </w:p>
    <w:p>
      <w:pPr>
        <w:keepNext w:val="0"/>
        <w:spacing w:before="0" w:after="120" w:line="300" w:lineRule="auto"/>
      </w:pPr>
      <w:r>
        <w:rPr>
          <w:rFonts w:ascii="Aptos" w:hAnsi="Aptos" w:eastAsia="Microsoft YaHei"/>
          <w:color w:val="000000"/>
          <w:sz w:val="21"/>
        </w:rPr>
        <w:t>每条 long_term_memory 与其来源回合建立稳定关系；每个规范事实记录支持它的证据片段。压缩器按来源单元判断覆盖，不按字符串相似度直接删除。</w:t>
      </w:r>
    </w:p>
    <w:tbl>
      <w:tblPr>
        <w:tblW w:type="auto" w:w="0"/>
        <w:jc w:val="center"/>
        <w:tblLayout w:type="fixed"/>
        <w:tblLook w:firstColumn="1" w:firstRow="1" w:lastColumn="0" w:lastRow="0" w:noHBand="0" w:noVBand="1" w:val="04A0"/>
      </w:tblPr>
      <w:tblGrid>
        <w:gridCol w:w="4706"/>
        <w:gridCol w:w="4706"/>
      </w:tblGrid>
      <w:tr>
        <w:trPr>
          <w:tblHeader w:val="true"/>
          <w:cantSplit w:val="true"/>
        </w:trPr>
        <w:tc>
          <w:tcPr>
            <w:tcW w:type="dxa" w:w="2835"/>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Next w:val="0"/>
              <w:spacing w:before="0" w:after="0" w:line="252" w:lineRule="auto"/>
              <w:jc w:val="center"/>
            </w:pPr>
            <w:r>
              <w:rPr>
                <w:rFonts w:ascii="Aptos" w:hAnsi="Aptos" w:eastAsia="Microsoft YaHei"/>
                <w:b/>
                <w:color w:val="FFFFFF"/>
                <w:sz w:val="18"/>
              </w:rPr>
              <w:t>原始单元情况</w:t>
            </w:r>
          </w:p>
        </w:tc>
        <w:tc>
          <w:tcPr>
            <w:tcW w:type="dxa" w:w="6236"/>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Next w:val="0"/>
              <w:spacing w:before="0" w:after="0" w:line="252" w:lineRule="auto"/>
              <w:jc w:val="center"/>
            </w:pPr>
            <w:r>
              <w:rPr>
                <w:rFonts w:ascii="Aptos" w:hAnsi="Aptos" w:eastAsia="Microsoft YaHei"/>
                <w:b/>
                <w:color w:val="FFFFFF"/>
                <w:sz w:val="18"/>
              </w:rPr>
              <w:t>处理方式</w:t>
            </w:r>
          </w:p>
        </w:tc>
      </w:tr>
      <w:tr>
        <w:trPr>
          <w:cantSplit w:val="true"/>
        </w:trPr>
        <w:tc>
          <w:tcPr>
            <w:tcW w:type="dxa" w:w="2835"/>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Next w:val="0"/>
              <w:spacing w:before="0" w:after="0" w:line="259" w:lineRule="auto"/>
              <w:jc w:val="center"/>
            </w:pPr>
            <w:r>
              <w:rPr>
                <w:rFonts w:ascii="Aptos" w:hAnsi="Aptos" w:eastAsia="Microsoft YaHei"/>
                <w:color w:val="000000"/>
                <w:sz w:val="18"/>
              </w:rPr>
              <w:t>单事实且证据完整</w:t>
            </w:r>
          </w:p>
        </w:tc>
        <w:tc>
          <w:tcPr>
            <w:tcW w:type="dxa" w:w="623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Next w:val="0"/>
              <w:spacing w:before="0" w:after="0" w:line="259" w:lineRule="auto"/>
              <w:jc w:val="left"/>
            </w:pPr>
            <w:r>
              <w:rPr>
                <w:rFonts w:ascii="Aptos" w:hAnsi="Aptos" w:eastAsia="Microsoft YaHei"/>
                <w:color w:val="000000"/>
                <w:sz w:val="18"/>
              </w:rPr>
              <w:t>关联到规范事实后，raw 标记 compacted 并退出默认检索</w:t>
            </w:r>
          </w:p>
        </w:tc>
      </w:tr>
      <w:tr>
        <w:trPr>
          <w:cantSplit w:val="true"/>
        </w:trPr>
        <w:tc>
          <w:tcPr>
            <w:tcW w:type="dxa" w:w="2835"/>
            <w:shd w:fill="F5F7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Next w:val="0"/>
              <w:spacing w:before="0" w:after="0" w:line="259" w:lineRule="auto"/>
              <w:jc w:val="center"/>
            </w:pPr>
            <w:r>
              <w:rPr>
                <w:rFonts w:ascii="Aptos" w:hAnsi="Aptos" w:eastAsia="Microsoft YaHei"/>
                <w:color w:val="000000"/>
                <w:sz w:val="18"/>
              </w:rPr>
              <w:t>多事实且全部被覆盖</w:t>
            </w:r>
          </w:p>
        </w:tc>
        <w:tc>
          <w:tcPr>
            <w:tcW w:type="dxa" w:w="6236"/>
            <w:shd w:fill="F5F7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Next w:val="0"/>
              <w:spacing w:before="0" w:after="0" w:line="259" w:lineRule="auto"/>
              <w:jc w:val="left"/>
            </w:pPr>
            <w:r>
              <w:rPr>
                <w:rFonts w:ascii="Aptos" w:hAnsi="Aptos" w:eastAsia="Microsoft YaHei"/>
                <w:color w:val="000000"/>
                <w:sz w:val="18"/>
              </w:rPr>
              <w:t>建立多对一覆盖关系；全部事实可检索后，原 raw 退出检索</w:t>
            </w:r>
          </w:p>
        </w:tc>
      </w:tr>
      <w:tr>
        <w:trPr>
          <w:cantSplit w:val="true"/>
        </w:trPr>
        <w:tc>
          <w:tcPr>
            <w:tcW w:type="dxa" w:w="2835"/>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Next w:val="0"/>
              <w:spacing w:before="0" w:after="0" w:line="259" w:lineRule="auto"/>
              <w:jc w:val="center"/>
            </w:pPr>
            <w:r>
              <w:rPr>
                <w:rFonts w:ascii="Aptos" w:hAnsi="Aptos" w:eastAsia="Microsoft YaHei"/>
                <w:color w:val="000000"/>
                <w:sz w:val="18"/>
              </w:rPr>
              <w:t>多事实但仍有未覆盖内容</w:t>
            </w:r>
          </w:p>
        </w:tc>
        <w:tc>
          <w:tcPr>
            <w:tcW w:type="dxa" w:w="623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Next w:val="0"/>
              <w:spacing w:before="0" w:after="0" w:line="259" w:lineRule="auto"/>
              <w:jc w:val="left"/>
            </w:pPr>
            <w:r>
              <w:rPr>
                <w:rFonts w:ascii="Aptos" w:hAnsi="Aptos" w:eastAsia="Microsoft YaHei"/>
                <w:color w:val="000000"/>
                <w:sz w:val="18"/>
              </w:rPr>
              <w:t>保留原 raw；不生成可能改变语义的残余摘要</w:t>
            </w:r>
          </w:p>
        </w:tc>
      </w:tr>
      <w:tr>
        <w:trPr>
          <w:cantSplit w:val="true"/>
        </w:trPr>
        <w:tc>
          <w:tcPr>
            <w:tcW w:type="dxa" w:w="2835"/>
            <w:shd w:fill="F5F7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Next w:val="0"/>
              <w:spacing w:before="0" w:after="0" w:line="259" w:lineRule="auto"/>
              <w:jc w:val="center"/>
            </w:pPr>
            <w:r>
              <w:rPr>
                <w:rFonts w:ascii="Aptos" w:hAnsi="Aptos" w:eastAsia="Microsoft YaHei"/>
                <w:color w:val="000000"/>
                <w:sz w:val="18"/>
              </w:rPr>
              <w:t>低价值闲聊</w:t>
            </w:r>
          </w:p>
        </w:tc>
        <w:tc>
          <w:tcPr>
            <w:tcW w:type="dxa" w:w="6236"/>
            <w:shd w:fill="F5F7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Next w:val="0"/>
              <w:spacing w:before="0" w:after="0" w:line="259" w:lineRule="auto"/>
              <w:jc w:val="left"/>
            </w:pPr>
            <w:r>
              <w:rPr>
                <w:rFonts w:ascii="Aptos" w:hAnsi="Aptos" w:eastAsia="Microsoft YaHei"/>
                <w:color w:val="000000"/>
                <w:sz w:val="18"/>
              </w:rPr>
              <w:t>满足固定 importance、access_count、durable cue 规则后软退役</w:t>
            </w:r>
          </w:p>
        </w:tc>
      </w:tr>
      <w:tr>
        <w:trPr>
          <w:cantSplit w:val="true"/>
        </w:trPr>
        <w:tc>
          <w:tcPr>
            <w:tcW w:type="dxa" w:w="2835"/>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Next w:val="0"/>
              <w:spacing w:before="0" w:after="0" w:line="259" w:lineRule="auto"/>
              <w:jc w:val="center"/>
            </w:pPr>
            <w:r>
              <w:rPr>
                <w:rFonts w:ascii="Aptos" w:hAnsi="Aptos" w:eastAsia="Microsoft YaHei"/>
                <w:color w:val="000000"/>
                <w:sz w:val="18"/>
              </w:rPr>
              <w:t>来源暂时缺失</w:t>
            </w:r>
          </w:p>
        </w:tc>
        <w:tc>
          <w:tcPr>
            <w:tcW w:type="dxa" w:w="623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Next w:val="0"/>
              <w:spacing w:before="0" w:after="0" w:line="259" w:lineRule="auto"/>
              <w:jc w:val="left"/>
            </w:pPr>
            <w:r>
              <w:rPr>
                <w:rFonts w:ascii="Aptos" w:hAnsi="Aptos" w:eastAsia="Microsoft YaHei"/>
                <w:color w:val="000000"/>
                <w:sz w:val="18"/>
              </w:rPr>
              <w:t>标记 provenance_pending，保持可检索并等待回填，不计作压缩</w:t>
            </w:r>
          </w:p>
        </w:tc>
      </w:tr>
    </w:tbl>
    <w:p>
      <w:pPr>
        <w:spacing w:after="40"/>
      </w:pPr>
    </w:p>
    <w:p>
      <w:pPr>
        <w:pStyle w:val="Heading2"/>
        <w:keepNext/>
        <w:spacing w:before="160" w:after="100" w:line="252" w:lineRule="auto"/>
      </w:pPr>
      <w:r>
        <w:rPr>
          <w:rFonts w:ascii="Aptos" w:hAnsi="Aptos" w:eastAsia="Microsoft YaHei"/>
          <w:b/>
          <w:color w:val="000000"/>
          <w:sz w:val="24"/>
        </w:rPr>
        <w:t>第三项 完整事实状态机</w:t>
      </w:r>
    </w:p>
    <w:p>
      <w:pPr>
        <w:pStyle w:val="ListBullet"/>
        <w:keepNext w:val="0"/>
        <w:spacing w:before="0" w:after="60" w:line="283" w:lineRule="auto"/>
      </w:pPr>
      <w:r>
        <w:rPr>
          <w:rFonts w:ascii="Aptos" w:hAnsi="Aptos" w:eastAsia="Microsoft YaHei"/>
          <w:color w:val="000000"/>
          <w:sz w:val="21"/>
        </w:rPr>
        <w:t>相同 current 或 stable 值再次确认时，保留最早 valid_from，更新 last_observed_at，confidence 取更可靠值，并增加证据计数。</w:t>
      </w:r>
    </w:p>
    <w:p>
      <w:pPr>
        <w:pStyle w:val="ListBullet"/>
        <w:keepNext w:val="0"/>
        <w:spacing w:before="0" w:after="60" w:line="283" w:lineRule="auto"/>
      </w:pPr>
      <w:r>
        <w:rPr>
          <w:rFonts w:ascii="Aptos" w:hAnsi="Aptos" w:eastAsia="Microsoft YaHei"/>
          <w:color w:val="000000"/>
          <w:sz w:val="21"/>
        </w:rPr>
        <w:t>再次确认某个值时，同时清理同槽位中遗留的其他 active 冲突值；已有历史重复行执行一次迁移归并。</w:t>
      </w:r>
    </w:p>
    <w:p>
      <w:pPr>
        <w:pStyle w:val="ListBullet"/>
        <w:keepNext w:val="0"/>
        <w:spacing w:before="0" w:after="60" w:line="283" w:lineRule="auto"/>
      </w:pPr>
      <w:r>
        <w:rPr>
          <w:rFonts w:ascii="Aptos" w:hAnsi="Aptos" w:eastAsia="Microsoft YaHei"/>
          <w:color w:val="000000"/>
          <w:sz w:val="21"/>
        </w:rPr>
        <w:t>negated 按 predicate、value、scope 撤销对应 active 或 proposed 事实，覆盖 current、stable、planned、preference、event 等合法组合。</w:t>
      </w:r>
    </w:p>
    <w:p>
      <w:pPr>
        <w:pStyle w:val="ListBullet"/>
        <w:keepNext w:val="0"/>
        <w:spacing w:before="0" w:after="60" w:line="283" w:lineRule="auto"/>
      </w:pPr>
      <w:r>
        <w:rPr>
          <w:rFonts w:ascii="Aptos" w:hAnsi="Aptos" w:eastAsia="Microsoft YaHei"/>
          <w:color w:val="000000"/>
          <w:sz w:val="21"/>
        </w:rPr>
        <w:t>状态回归场景按独立有效期保存，例如 A 到 B 再回到 A，不能错误合并为同一个连续状态。</w:t>
      </w:r>
    </w:p>
    <w:p>
      <w:pPr>
        <w:pStyle w:val="ListBullet"/>
        <w:keepNext w:val="0"/>
        <w:spacing w:before="0" w:after="60" w:line="283" w:lineRule="auto"/>
      </w:pPr>
      <w:r>
        <w:rPr>
          <w:rFonts w:ascii="Aptos" w:hAnsi="Aptos" w:eastAsia="Microsoft YaHei"/>
          <w:color w:val="000000"/>
          <w:sz w:val="21"/>
        </w:rPr>
        <w:t>possible 转 planned、planned 转 completed 或 cancelled 均形成明确状态转换，避免两个互相冲突的计划同时处于可用状态。</w:t>
      </w:r>
    </w:p>
    <w:p>
      <w:pPr>
        <w:pStyle w:val="Heading2"/>
        <w:keepNext/>
        <w:spacing w:before="160" w:after="100" w:line="252" w:lineRule="auto"/>
      </w:pPr>
      <w:r>
        <w:rPr>
          <w:rFonts w:ascii="Aptos" w:hAnsi="Aptos" w:eastAsia="Microsoft YaHei"/>
          <w:b/>
          <w:color w:val="000000"/>
          <w:sz w:val="24"/>
        </w:rPr>
        <w:t>第四项 修复迁移与幂等</w:t>
      </w:r>
    </w:p>
    <w:p>
      <w:pPr>
        <w:pStyle w:val="ListBullet"/>
        <w:keepNext w:val="0"/>
        <w:spacing w:before="0" w:after="60" w:line="283" w:lineRule="auto"/>
      </w:pPr>
      <w:r>
        <w:rPr>
          <w:rFonts w:ascii="Aptos" w:hAnsi="Aptos" w:eastAsia="Microsoft YaHei"/>
          <w:color w:val="000000"/>
          <w:sz w:val="21"/>
        </w:rPr>
        <w:t>用数据库中的 migration_version 与 per user checkpoint 取代 JVM 内存集合，事务回滚时迁移状态同步回滚。</w:t>
      </w:r>
    </w:p>
    <w:p>
      <w:pPr>
        <w:pStyle w:val="ListBullet"/>
        <w:keepNext w:val="0"/>
        <w:spacing w:before="0" w:after="60" w:line="283" w:lineRule="auto"/>
      </w:pPr>
      <w:r>
        <w:rPr>
          <w:rFonts w:ascii="Aptos" w:hAnsi="Aptos" w:eastAsia="Microsoft YaHei"/>
          <w:color w:val="000000"/>
          <w:sz w:val="21"/>
        </w:rPr>
        <w:t>为已映射但缺 source_turn_id 的单元提供回填任务；回填前不得自动退役。</w:t>
      </w:r>
    </w:p>
    <w:p>
      <w:pPr>
        <w:pStyle w:val="ListBullet"/>
        <w:keepNext w:val="0"/>
        <w:spacing w:before="0" w:after="60" w:line="283" w:lineRule="auto"/>
      </w:pPr>
      <w:r>
        <w:rPr>
          <w:rFonts w:ascii="Aptos" w:hAnsi="Aptos" w:eastAsia="Microsoft YaHei"/>
          <w:color w:val="000000"/>
          <w:sz w:val="21"/>
        </w:rPr>
        <w:t>查找 canonical key 时区分 active、compacted 与 rolled_back。新出现的相同 raw 优先直接挂到现有规范事实，不能复活旧 raw 单元。</w:t>
      </w:r>
    </w:p>
    <w:p>
      <w:pPr>
        <w:pStyle w:val="ListBullet"/>
        <w:keepNext w:val="0"/>
        <w:spacing w:before="0" w:after="60" w:line="283" w:lineRule="auto"/>
      </w:pPr>
      <w:r>
        <w:rPr>
          <w:rFonts w:ascii="Aptos" w:hAnsi="Aptos" w:eastAsia="Microsoft YaHei"/>
          <w:color w:val="000000"/>
          <w:sz w:val="21"/>
        </w:rPr>
        <w:t>手工编辑 profile、insight、growth 和 long_term_memory 后同步更新或失效对应 retrieval unit。</w:t>
      </w:r>
    </w:p>
    <w:p>
      <w:pPr>
        <w:pStyle w:val="Heading2"/>
        <w:keepNext/>
        <w:spacing w:before="160" w:after="100" w:line="252" w:lineRule="auto"/>
      </w:pPr>
      <w:r>
        <w:rPr>
          <w:rFonts w:ascii="Aptos" w:hAnsi="Aptos" w:eastAsia="Microsoft YaHei"/>
          <w:b/>
          <w:color w:val="000000"/>
          <w:sz w:val="24"/>
        </w:rPr>
        <w:t>第五项 检索去重与相关性</w:t>
      </w:r>
    </w:p>
    <w:p>
      <w:pPr>
        <w:pStyle w:val="ListBullet"/>
        <w:keepNext w:val="0"/>
        <w:spacing w:before="0" w:after="60" w:line="283" w:lineRule="auto"/>
      </w:pPr>
      <w:r>
        <w:rPr>
          <w:rFonts w:ascii="Aptos" w:hAnsi="Aptos" w:eastAsia="Microsoft YaHei"/>
          <w:color w:val="000000"/>
          <w:sz w:val="21"/>
        </w:rPr>
        <w:t>引入 semantic_cluster_key。fact、profile、raw、insight 若表达同一事实，只保留优先级最高的规范单元进入 Top K。</w:t>
      </w:r>
    </w:p>
    <w:p>
      <w:pPr>
        <w:pStyle w:val="ListBullet"/>
        <w:keepNext w:val="0"/>
        <w:spacing w:before="0" w:after="60" w:line="283" w:lineRule="auto"/>
      </w:pPr>
      <w:r>
        <w:rPr>
          <w:rFonts w:ascii="Aptos" w:hAnsi="Aptos" w:eastAsia="Microsoft YaHei"/>
          <w:color w:val="000000"/>
          <w:sz w:val="21"/>
        </w:rPr>
        <w:t>优先级为当前规范事实、稳定规范事实、已验证洞察、未覆盖 raw；历史与计划按查询意图开放。</w:t>
      </w:r>
    </w:p>
    <w:p>
      <w:pPr>
        <w:pStyle w:val="ListBullet"/>
        <w:keepNext w:val="0"/>
        <w:spacing w:before="0" w:after="60" w:line="283" w:lineRule="auto"/>
      </w:pPr>
      <w:r>
        <w:rPr>
          <w:rFonts w:ascii="Aptos" w:hAnsi="Aptos" w:eastAsia="Microsoft YaHei"/>
          <w:color w:val="000000"/>
          <w:sz w:val="21"/>
        </w:rPr>
        <w:t>向量召回增加最低相似度或校准阈值；低于阈值的候选不因排名靠前而自动返回。</w:t>
      </w:r>
    </w:p>
    <w:p>
      <w:pPr>
        <w:pStyle w:val="ListBullet"/>
        <w:keepNext w:val="0"/>
        <w:spacing w:before="0" w:after="60" w:line="283" w:lineRule="auto"/>
      </w:pPr>
      <w:r>
        <w:rPr>
          <w:rFonts w:ascii="Aptos" w:hAnsi="Aptos" w:eastAsia="Microsoft YaHei"/>
          <w:color w:val="000000"/>
          <w:sz w:val="21"/>
        </w:rPr>
        <w:t>fallback 改为按候选相关性合并，不再仅在 G2C 完全为空时调用 G1 raw 检索。</w:t>
      </w:r>
    </w:p>
    <w:p>
      <w:pPr>
        <w:pStyle w:val="ListBullet"/>
        <w:keepNext w:val="0"/>
        <w:spacing w:before="0" w:after="60" w:line="283" w:lineRule="auto"/>
      </w:pPr>
      <w:r>
        <w:rPr>
          <w:rFonts w:ascii="Aptos" w:hAnsi="Aptos" w:eastAsia="Microsoft YaHei"/>
          <w:color w:val="000000"/>
          <w:sz w:val="21"/>
        </w:rPr>
        <w:t>补齐历史与计划问法，包括搬家前、下一步、届时、原先、曾任等表达，并记录意图识别命中情况。</w:t>
      </w:r>
    </w:p>
    <w:p>
      <w:pPr>
        <w:pStyle w:val="Heading2"/>
        <w:keepNext/>
        <w:spacing w:before="160" w:after="100" w:line="252" w:lineRule="auto"/>
      </w:pPr>
      <w:r>
        <w:rPr>
          <w:rFonts w:ascii="Aptos" w:hAnsi="Aptos" w:eastAsia="Microsoft YaHei"/>
          <w:b/>
          <w:color w:val="000000"/>
          <w:sz w:val="24"/>
        </w:rPr>
        <w:t>第六项 控制审计存储增长</w:t>
      </w:r>
    </w:p>
    <w:p>
      <w:pPr>
        <w:pStyle w:val="ListBullet"/>
        <w:keepNext w:val="0"/>
        <w:spacing w:before="0" w:after="60" w:line="283" w:lineRule="auto"/>
      </w:pPr>
      <w:r>
        <w:rPr>
          <w:rFonts w:ascii="Aptos" w:hAnsi="Aptos" w:eastAsia="Microsoft YaHei"/>
          <w:color w:val="000000"/>
          <w:sz w:val="21"/>
        </w:rPr>
        <w:t>快照只保存发生变化的字段，不把完整 embedding 反复写入 JSON。</w:t>
      </w:r>
    </w:p>
    <w:p>
      <w:pPr>
        <w:pStyle w:val="ListBullet"/>
        <w:keepNext w:val="0"/>
        <w:spacing w:before="0" w:after="60" w:line="283" w:lineRule="auto"/>
      </w:pPr>
      <w:r>
        <w:rPr>
          <w:rFonts w:ascii="Aptos" w:hAnsi="Aptos" w:eastAsia="Microsoft YaHei"/>
          <w:color w:val="000000"/>
          <w:sz w:val="21"/>
        </w:rPr>
        <w:t>保留最近可回滚批次数，旧批次转为摘要审计记录；保留原始证据表。</w:t>
      </w:r>
    </w:p>
    <w:p>
      <w:pPr>
        <w:pStyle w:val="ListBullet"/>
        <w:keepNext w:val="0"/>
        <w:spacing w:before="0" w:after="60" w:line="283" w:lineRule="auto"/>
      </w:pPr>
      <w:r>
        <w:rPr>
          <w:rFonts w:ascii="Aptos" w:hAnsi="Aptos" w:eastAsia="Microsoft YaHei"/>
          <w:color w:val="000000"/>
          <w:sz w:val="21"/>
        </w:rPr>
        <w:t>分别报告活跃服务语料、软退役语料、审计快照和索引占用，避免把检索压缩解释为数据库缩小。</w:t>
      </w:r>
    </w:p>
    <w:p>
      <w:r>
        <w:br w:type="page"/>
      </w:r>
    </w:p>
    <w:p>
      <w:pPr>
        <w:pStyle w:val="Heading1"/>
        <w:keepNext/>
        <w:spacing w:before="240" w:after="100" w:line="252" w:lineRule="auto"/>
      </w:pPr>
      <w:r>
        <w:rPr>
          <w:rFonts w:ascii="Aptos" w:hAnsi="Aptos" w:eastAsia="Microsoft YaHei"/>
          <w:b/>
          <w:color w:val="000000"/>
          <w:sz w:val="30"/>
        </w:rPr>
        <w:t>四 runner 修改方案</w:t>
      </w:r>
    </w:p>
    <w:p>
      <w:pPr>
        <w:pStyle w:val="Heading2"/>
        <w:keepNext/>
        <w:spacing w:before="160" w:after="100" w:line="252" w:lineRule="auto"/>
      </w:pPr>
      <w:r>
        <w:rPr>
          <w:rFonts w:ascii="Aptos" w:hAnsi="Aptos" w:eastAsia="Microsoft YaHei"/>
          <w:b/>
          <w:color w:val="000000"/>
          <w:sz w:val="24"/>
        </w:rPr>
        <w:t>因果一致的逐轮复制</w:t>
      </w:r>
    </w:p>
    <w:p>
      <w:pPr>
        <w:keepNext w:val="0"/>
        <w:spacing w:before="0" w:after="120" w:line="300" w:lineRule="auto"/>
      </w:pPr>
      <w:r>
        <w:rPr>
          <w:rFonts w:ascii="Aptos" w:hAnsi="Aptos" w:eastAsia="Microsoft YaHei"/>
          <w:color w:val="000000"/>
          <w:sz w:val="21"/>
        </w:rPr>
        <w:t>runner 不再先生成完整 G1 再复制给 G2。每一轮按固定顺序执行，使 G2 在任一 checkpoint 只能看到当时已经发生的内容。</w:t>
      </w:r>
    </w:p>
    <w:p>
      <w:pPr>
        <w:keepNext w:val="0"/>
        <w:spacing w:before="0" w:after="80" w:line="288" w:lineRule="auto"/>
        <w:ind w:left="420" w:hanging="420"/>
      </w:pPr>
      <w:r>
        <w:rPr>
          <w:rFonts w:ascii="Aptos" w:hAnsi="Aptos" w:eastAsia="Microsoft YaHei"/>
          <w:color w:val="000000"/>
          <w:sz w:val="21"/>
        </w:rPr>
        <w:t>1. 向 G1 写入当前回合并完成 KnowledgeGraphService 的真实 LLM 提取。</w:t>
      </w:r>
    </w:p>
    <w:p>
      <w:pPr>
        <w:keepNext w:val="0"/>
        <w:spacing w:before="0" w:after="80" w:line="288" w:lineRule="auto"/>
        <w:ind w:left="420" w:hanging="420"/>
      </w:pPr>
      <w:r>
        <w:rPr>
          <w:rFonts w:ascii="Aptos" w:hAnsi="Aptos" w:eastAsia="Microsoft YaHei"/>
          <w:color w:val="000000"/>
          <w:sz w:val="21"/>
        </w:rPr>
        <w:t>2. 仅复制当前回合新增或更新的 long_term_memory 与 KG 增量到 G2A 和 G2C。</w:t>
      </w:r>
    </w:p>
    <w:p>
      <w:pPr>
        <w:keepNext w:val="0"/>
        <w:spacing w:before="0" w:after="80" w:line="288" w:lineRule="auto"/>
        <w:ind w:left="420" w:hanging="420"/>
      </w:pPr>
      <w:r>
        <w:rPr>
          <w:rFonts w:ascii="Aptos" w:hAnsi="Aptos" w:eastAsia="Microsoft YaHei"/>
          <w:color w:val="000000"/>
          <w:sz w:val="21"/>
        </w:rPr>
        <w:t>3. 向 G2C 的 CuratorTurnStore 写入当前完整回合，并在第 15、30 轮及末尾触发馆长。</w:t>
      </w:r>
    </w:p>
    <w:p>
      <w:pPr>
        <w:keepNext w:val="0"/>
        <w:spacing w:before="0" w:after="80" w:line="288" w:lineRule="auto"/>
        <w:ind w:left="420" w:hanging="420"/>
      </w:pPr>
      <w:r>
        <w:rPr>
          <w:rFonts w:ascii="Aptos" w:hAnsi="Aptos" w:eastAsia="Microsoft YaHei"/>
          <w:color w:val="000000"/>
          <w:sz w:val="21"/>
        </w:rPr>
        <w:t>4. 记录每次 checkpoint 可见的最大 source sequence，并断言不存在未来回合来源。</w:t>
      </w:r>
    </w:p>
    <w:p>
      <w:pPr>
        <w:keepNext w:val="0"/>
        <w:spacing w:before="0" w:after="80" w:line="288" w:lineRule="auto"/>
        <w:ind w:left="420" w:hanging="420"/>
      </w:pPr>
      <w:r>
        <w:rPr>
          <w:rFonts w:ascii="Aptos" w:hAnsi="Aptos" w:eastAsia="Microsoft YaHei"/>
          <w:color w:val="000000"/>
          <w:sz w:val="21"/>
        </w:rPr>
        <w:t>5. 完成整条时间线后再执行检索与回答评测。</w:t>
      </w:r>
    </w:p>
    <w:p>
      <w:pPr>
        <w:pStyle w:val="Heading2"/>
        <w:keepNext/>
        <w:spacing w:before="160" w:after="100" w:line="252" w:lineRule="auto"/>
      </w:pPr>
      <w:r>
        <w:rPr>
          <w:rFonts w:ascii="Aptos" w:hAnsi="Aptos" w:eastAsia="Microsoft YaHei"/>
          <w:b/>
          <w:color w:val="000000"/>
          <w:sz w:val="24"/>
        </w:rPr>
        <w:t>三组实验职责</w:t>
      </w:r>
    </w:p>
    <w:tbl>
      <w:tblPr>
        <w:tblW w:type="auto" w:w="0"/>
        <w:jc w:val="center"/>
        <w:tblLayout w:type="fixed"/>
        <w:tblLook w:firstColumn="1" w:firstRow="1" w:lastColumn="0" w:lastRow="0" w:noHBand="0" w:noVBand="1" w:val="04A0"/>
      </w:tblPr>
      <w:tblGrid>
        <w:gridCol w:w="3137"/>
        <w:gridCol w:w="3137"/>
        <w:gridCol w:w="3137"/>
      </w:tblGrid>
      <w:tr>
        <w:trPr>
          <w:tblHeader w:val="true"/>
          <w:cantSplit w:val="true"/>
        </w:trPr>
        <w:tc>
          <w:tcPr>
            <w:tcW w:type="dxa" w:w="1247"/>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Next w:val="0"/>
              <w:spacing w:before="0" w:after="0" w:line="252" w:lineRule="auto"/>
              <w:jc w:val="center"/>
            </w:pPr>
            <w:r>
              <w:rPr>
                <w:rFonts w:ascii="Aptos" w:hAnsi="Aptos" w:eastAsia="Microsoft YaHei"/>
                <w:b/>
                <w:color w:val="FFFFFF"/>
                <w:sz w:val="18"/>
              </w:rPr>
              <w:t>组别</w:t>
            </w:r>
          </w:p>
        </w:tc>
        <w:tc>
          <w:tcPr>
            <w:tcW w:type="dxa" w:w="4649"/>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Next w:val="0"/>
              <w:spacing w:before="0" w:after="0" w:line="252" w:lineRule="auto"/>
              <w:jc w:val="center"/>
            </w:pPr>
            <w:r>
              <w:rPr>
                <w:rFonts w:ascii="Aptos" w:hAnsi="Aptos" w:eastAsia="Microsoft YaHei"/>
                <w:b/>
                <w:color w:val="FFFFFF"/>
                <w:sz w:val="18"/>
              </w:rPr>
              <w:t>数据处理</w:t>
            </w:r>
          </w:p>
        </w:tc>
        <w:tc>
          <w:tcPr>
            <w:tcW w:type="dxa" w:w="3175"/>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Next w:val="0"/>
              <w:spacing w:before="0" w:after="0" w:line="252" w:lineRule="auto"/>
              <w:jc w:val="center"/>
            </w:pPr>
            <w:r>
              <w:rPr>
                <w:rFonts w:ascii="Aptos" w:hAnsi="Aptos" w:eastAsia="Microsoft YaHei"/>
                <w:b/>
                <w:color w:val="FFFFFF"/>
                <w:sz w:val="18"/>
              </w:rPr>
              <w:t>检索用途</w:t>
            </w:r>
          </w:p>
        </w:tc>
      </w:tr>
      <w:tr>
        <w:trPr>
          <w:cantSplit w:val="true"/>
        </w:trPr>
        <w:tc>
          <w:tcPr>
            <w:tcW w:type="dxa" w:w="1247"/>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Next w:val="0"/>
              <w:spacing w:before="0" w:after="0" w:line="259" w:lineRule="auto"/>
              <w:jc w:val="center"/>
            </w:pPr>
            <w:r>
              <w:rPr>
                <w:rFonts w:ascii="Aptos" w:hAnsi="Aptos" w:eastAsia="Microsoft YaHei"/>
                <w:color w:val="000000"/>
                <w:sz w:val="18"/>
              </w:rPr>
              <w:t>G1</w:t>
            </w:r>
          </w:p>
        </w:tc>
        <w:tc>
          <w:tcPr>
            <w:tcW w:type="dxa" w:w="4649"/>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Next w:val="0"/>
              <w:spacing w:before="0" w:after="0" w:line="259" w:lineRule="auto"/>
              <w:jc w:val="left"/>
            </w:pPr>
            <w:r>
              <w:rPr>
                <w:rFonts w:ascii="Aptos" w:hAnsi="Aptos" w:eastAsia="Microsoft YaHei"/>
                <w:color w:val="000000"/>
                <w:sz w:val="18"/>
              </w:rPr>
              <w:t>生产 KnowledgeGraphService 每轮真实 LLM 提取，加原有 long term memory</w:t>
            </w:r>
          </w:p>
        </w:tc>
        <w:tc>
          <w:tcPr>
            <w:tcW w:type="dxa" w:w="3175"/>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Next w:val="0"/>
              <w:spacing w:before="0" w:after="0" w:line="259" w:lineRule="auto"/>
              <w:jc w:val="left"/>
            </w:pPr>
            <w:r>
              <w:rPr>
                <w:rFonts w:ascii="Aptos" w:hAnsi="Aptos" w:eastAsia="Microsoft YaHei"/>
                <w:color w:val="000000"/>
                <w:sz w:val="18"/>
              </w:rPr>
              <w:t>主要基线</w:t>
            </w:r>
          </w:p>
        </w:tc>
      </w:tr>
      <w:tr>
        <w:trPr>
          <w:cantSplit w:val="true"/>
        </w:trPr>
        <w:tc>
          <w:tcPr>
            <w:tcW w:type="dxa" w:w="1247"/>
            <w:shd w:fill="F5F7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Next w:val="0"/>
              <w:spacing w:before="0" w:after="0" w:line="259" w:lineRule="auto"/>
              <w:jc w:val="center"/>
            </w:pPr>
            <w:r>
              <w:rPr>
                <w:rFonts w:ascii="Aptos" w:hAnsi="Aptos" w:eastAsia="Microsoft YaHei"/>
                <w:color w:val="000000"/>
                <w:sz w:val="18"/>
              </w:rPr>
              <w:t>G2A</w:t>
            </w:r>
          </w:p>
        </w:tc>
        <w:tc>
          <w:tcPr>
            <w:tcW w:type="dxa" w:w="4649"/>
            <w:shd w:fill="F5F7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Next w:val="0"/>
              <w:spacing w:before="0" w:after="0" w:line="259" w:lineRule="auto"/>
              <w:jc w:val="left"/>
            </w:pPr>
            <w:r>
              <w:rPr>
                <w:rFonts w:ascii="Aptos" w:hAnsi="Aptos" w:eastAsia="Microsoft YaHei"/>
                <w:color w:val="000000"/>
                <w:sz w:val="18"/>
              </w:rPr>
              <w:t>在与 G1 相同的基础语料上追加同一份馆长事实，不退出 raw</w:t>
            </w:r>
          </w:p>
        </w:tc>
        <w:tc>
          <w:tcPr>
            <w:tcW w:type="dxa" w:w="3175"/>
            <w:shd w:fill="F5F7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Next w:val="0"/>
              <w:spacing w:before="0" w:after="0" w:line="259" w:lineRule="auto"/>
              <w:jc w:val="left"/>
            </w:pPr>
            <w:r>
              <w:rPr>
                <w:rFonts w:ascii="Aptos" w:hAnsi="Aptos" w:eastAsia="Microsoft YaHei"/>
                <w:color w:val="000000"/>
                <w:sz w:val="18"/>
              </w:rPr>
              <w:t>判断收益是否只来自增加文本</w:t>
            </w:r>
          </w:p>
        </w:tc>
      </w:tr>
      <w:tr>
        <w:trPr>
          <w:cantSplit w:val="true"/>
        </w:trPr>
        <w:tc>
          <w:tcPr>
            <w:tcW w:type="dxa" w:w="1247"/>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Next w:val="0"/>
              <w:spacing w:before="0" w:after="0" w:line="259" w:lineRule="auto"/>
              <w:jc w:val="center"/>
            </w:pPr>
            <w:r>
              <w:rPr>
                <w:rFonts w:ascii="Aptos" w:hAnsi="Aptos" w:eastAsia="Microsoft YaHei"/>
                <w:color w:val="000000"/>
                <w:sz w:val="18"/>
              </w:rPr>
              <w:t>G2C</w:t>
            </w:r>
          </w:p>
        </w:tc>
        <w:tc>
          <w:tcPr>
            <w:tcW w:type="dxa" w:w="4649"/>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Next w:val="0"/>
              <w:spacing w:before="0" w:after="0" w:line="259" w:lineRule="auto"/>
              <w:jc w:val="left"/>
            </w:pPr>
            <w:r>
              <w:rPr>
                <w:rFonts w:ascii="Aptos" w:hAnsi="Aptos" w:eastAsia="Microsoft YaHei"/>
                <w:color w:val="000000"/>
                <w:sz w:val="18"/>
              </w:rPr>
              <w:t>在与 G1 相同的基础语料上执行覆盖、合并、状态转换与语义去重</w:t>
            </w:r>
          </w:p>
        </w:tc>
        <w:tc>
          <w:tcPr>
            <w:tcW w:type="dxa" w:w="3175"/>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Next w:val="0"/>
              <w:spacing w:before="0" w:after="0" w:line="259" w:lineRule="auto"/>
              <w:jc w:val="left"/>
            </w:pPr>
            <w:r>
              <w:rPr>
                <w:rFonts w:ascii="Aptos" w:hAnsi="Aptos" w:eastAsia="Microsoft YaHei"/>
                <w:color w:val="000000"/>
                <w:sz w:val="18"/>
              </w:rPr>
              <w:t>主要实验组</w:t>
            </w:r>
          </w:p>
        </w:tc>
      </w:tr>
    </w:tbl>
    <w:p>
      <w:pPr>
        <w:spacing w:after="40"/>
      </w:pPr>
    </w:p>
    <w:p>
      <w:pPr>
        <w:keepNext w:val="0"/>
        <w:spacing w:before="0" w:after="120" w:line="300" w:lineRule="auto"/>
      </w:pPr>
      <w:r>
        <w:rPr>
          <w:rFonts w:ascii="Aptos" w:hAnsi="Aptos" w:eastAsia="Microsoft YaHei"/>
          <w:color w:val="000000"/>
          <w:sz w:val="21"/>
        </w:rPr>
        <w:t>系统结果使用各组真实生产检索链路。另增加共同排序器诊断：把三组语料交给同一个冻结排序器，判断提升来自语料质量还是排序算法变化。</w:t>
      </w:r>
    </w:p>
    <w:p>
      <w:pPr>
        <w:pStyle w:val="Heading2"/>
        <w:keepNext/>
        <w:spacing w:before="160" w:after="100" w:line="252" w:lineRule="auto"/>
      </w:pPr>
      <w:r>
        <w:rPr>
          <w:rFonts w:ascii="Aptos" w:hAnsi="Aptos" w:eastAsia="Microsoft YaHei"/>
          <w:b/>
          <w:color w:val="000000"/>
          <w:sz w:val="24"/>
        </w:rPr>
        <w:t>指标补齐</w:t>
      </w:r>
    </w:p>
    <w:tbl>
      <w:tblPr>
        <w:tblW w:type="auto" w:w="0"/>
        <w:jc w:val="center"/>
        <w:tblLayout w:type="fixed"/>
        <w:tblLook w:firstColumn="1" w:firstRow="1" w:lastColumn="0" w:lastRow="0" w:noHBand="0" w:noVBand="1" w:val="04A0"/>
      </w:tblPr>
      <w:tblGrid>
        <w:gridCol w:w="4706"/>
        <w:gridCol w:w="4706"/>
      </w:tblGrid>
      <w:tr>
        <w:trPr>
          <w:tblHeader w:val="true"/>
          <w:cantSplit w:val="true"/>
        </w:trPr>
        <w:tc>
          <w:tcPr>
            <w:tcW w:type="dxa" w:w="1701"/>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Next w:val="0"/>
              <w:spacing w:before="0" w:after="0" w:line="252" w:lineRule="auto"/>
              <w:jc w:val="center"/>
            </w:pPr>
            <w:r>
              <w:rPr>
                <w:rFonts w:ascii="Aptos" w:hAnsi="Aptos" w:eastAsia="Microsoft YaHei"/>
                <w:b/>
                <w:color w:val="FFFFFF"/>
                <w:sz w:val="18"/>
              </w:rPr>
              <w:t>维度</w:t>
            </w:r>
          </w:p>
        </w:tc>
        <w:tc>
          <w:tcPr>
            <w:tcW w:type="dxa" w:w="7370"/>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Next w:val="0"/>
              <w:spacing w:before="0" w:after="0" w:line="252" w:lineRule="auto"/>
              <w:jc w:val="center"/>
            </w:pPr>
            <w:r>
              <w:rPr>
                <w:rFonts w:ascii="Aptos" w:hAnsi="Aptos" w:eastAsia="Microsoft YaHei"/>
                <w:b/>
                <w:color w:val="FFFFFF"/>
                <w:sz w:val="18"/>
              </w:rPr>
              <w:t>新增或保留指标</w:t>
            </w:r>
          </w:p>
        </w:tc>
      </w:tr>
      <w:tr>
        <w:trPr>
          <w:cantSplit w:val="true"/>
        </w:trPr>
        <w:tc>
          <w:tcPr>
            <w:tcW w:type="dxa" w:w="1701"/>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Next w:val="0"/>
              <w:spacing w:before="0" w:after="0" w:line="259" w:lineRule="auto"/>
              <w:jc w:val="center"/>
            </w:pPr>
            <w:r>
              <w:rPr>
                <w:rFonts w:ascii="Aptos" w:hAnsi="Aptos" w:eastAsia="Microsoft YaHei"/>
                <w:color w:val="000000"/>
                <w:sz w:val="18"/>
              </w:rPr>
              <w:t>检索</w:t>
            </w:r>
          </w:p>
        </w:tc>
        <w:tc>
          <w:tcPr>
            <w:tcW w:type="dxa" w:w="737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Next w:val="0"/>
              <w:spacing w:before="0" w:after="0" w:line="259" w:lineRule="auto"/>
              <w:jc w:val="left"/>
            </w:pPr>
            <w:r>
              <w:rPr>
                <w:rFonts w:ascii="Aptos" w:hAnsi="Aptos" w:eastAsia="Microsoft YaHei"/>
                <w:color w:val="000000"/>
                <w:sz w:val="18"/>
              </w:rPr>
              <w:t>Recall at 5、Recall at 10、Precision at 5、Precision at 10、MRR、NDCG at 10；不再报告 Recall at 1</w:t>
            </w:r>
          </w:p>
        </w:tc>
      </w:tr>
      <w:tr>
        <w:trPr>
          <w:cantSplit w:val="true"/>
        </w:trPr>
        <w:tc>
          <w:tcPr>
            <w:tcW w:type="dxa" w:w="1701"/>
            <w:shd w:fill="F5F7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Next w:val="0"/>
              <w:spacing w:before="0" w:after="0" w:line="259" w:lineRule="auto"/>
              <w:jc w:val="center"/>
            </w:pPr>
            <w:r>
              <w:rPr>
                <w:rFonts w:ascii="Aptos" w:hAnsi="Aptos" w:eastAsia="Microsoft YaHei"/>
                <w:color w:val="000000"/>
                <w:sz w:val="18"/>
              </w:rPr>
              <w:t>回答</w:t>
            </w:r>
          </w:p>
        </w:tc>
        <w:tc>
          <w:tcPr>
            <w:tcW w:type="dxa" w:w="7370"/>
            <w:shd w:fill="F5F7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Next w:val="0"/>
              <w:spacing w:before="0" w:after="0" w:line="259" w:lineRule="auto"/>
              <w:jc w:val="left"/>
            </w:pPr>
            <w:r>
              <w:rPr>
                <w:rFonts w:ascii="Aptos" w:hAnsi="Aptos" w:eastAsia="Microsoft YaHei"/>
                <w:color w:val="000000"/>
                <w:sz w:val="18"/>
              </w:rPr>
              <w:t>G1 与 G2C 正确率、当前历史计划混淆率、拒答正确率、证据支持率</w:t>
            </w:r>
          </w:p>
        </w:tc>
      </w:tr>
      <w:tr>
        <w:trPr>
          <w:cantSplit w:val="true"/>
        </w:trPr>
        <w:tc>
          <w:tcPr>
            <w:tcW w:type="dxa" w:w="1701"/>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Next w:val="0"/>
              <w:spacing w:before="0" w:after="0" w:line="259" w:lineRule="auto"/>
              <w:jc w:val="center"/>
            </w:pPr>
            <w:r>
              <w:rPr>
                <w:rFonts w:ascii="Aptos" w:hAnsi="Aptos" w:eastAsia="Microsoft YaHei"/>
                <w:color w:val="000000"/>
                <w:sz w:val="18"/>
              </w:rPr>
              <w:t>事实</w:t>
            </w:r>
          </w:p>
        </w:tc>
        <w:tc>
          <w:tcPr>
            <w:tcW w:type="dxa" w:w="737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Next w:val="0"/>
              <w:spacing w:before="0" w:after="0" w:line="259" w:lineRule="auto"/>
              <w:jc w:val="left"/>
            </w:pPr>
            <w:r>
              <w:rPr>
                <w:rFonts w:ascii="Aptos" w:hAnsi="Aptos" w:eastAsia="Microsoft YaHei"/>
                <w:color w:val="000000"/>
                <w:sz w:val="18"/>
              </w:rPr>
              <w:t>严格时间匹配质量、唯一语义事实质量、重复行率、状态冲突数；G1 另做 KG 语义事实投影后再比较</w:t>
            </w:r>
          </w:p>
        </w:tc>
      </w:tr>
      <w:tr>
        <w:trPr>
          <w:cantSplit w:val="true"/>
        </w:trPr>
        <w:tc>
          <w:tcPr>
            <w:tcW w:type="dxa" w:w="1701"/>
            <w:shd w:fill="F5F7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Next w:val="0"/>
              <w:spacing w:before="0" w:after="0" w:line="259" w:lineRule="auto"/>
              <w:jc w:val="center"/>
            </w:pPr>
            <w:r>
              <w:rPr>
                <w:rFonts w:ascii="Aptos" w:hAnsi="Aptos" w:eastAsia="Microsoft YaHei"/>
                <w:color w:val="000000"/>
                <w:sz w:val="18"/>
              </w:rPr>
              <w:t>压缩</w:t>
            </w:r>
          </w:p>
        </w:tc>
        <w:tc>
          <w:tcPr>
            <w:tcW w:type="dxa" w:w="7370"/>
            <w:shd w:fill="F5F7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Next w:val="0"/>
              <w:spacing w:before="0" w:after="0" w:line="259" w:lineRule="auto"/>
              <w:jc w:val="left"/>
            </w:pPr>
            <w:r>
              <w:rPr>
                <w:rFonts w:ascii="Aptos" w:hAnsi="Aptos" w:eastAsia="Microsoft YaHei"/>
                <w:color w:val="000000"/>
                <w:sz w:val="18"/>
              </w:rPr>
              <w:t>系统服务语料、馆长可处理语料、平均查询上下文、信息保留率、oracle 压缩效率</w:t>
            </w:r>
          </w:p>
        </w:tc>
      </w:tr>
      <w:tr>
        <w:trPr>
          <w:cantSplit w:val="true"/>
        </w:trPr>
        <w:tc>
          <w:tcPr>
            <w:tcW w:type="dxa" w:w="1701"/>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Next w:val="0"/>
              <w:spacing w:before="0" w:after="0" w:line="259" w:lineRule="auto"/>
              <w:jc w:val="center"/>
            </w:pPr>
            <w:r>
              <w:rPr>
                <w:rFonts w:ascii="Aptos" w:hAnsi="Aptos" w:eastAsia="Microsoft YaHei"/>
                <w:color w:val="000000"/>
                <w:sz w:val="18"/>
              </w:rPr>
              <w:t>运行</w:t>
            </w:r>
          </w:p>
        </w:tc>
        <w:tc>
          <w:tcPr>
            <w:tcW w:type="dxa" w:w="737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Next w:val="0"/>
              <w:spacing w:before="0" w:after="0" w:line="259" w:lineRule="auto"/>
              <w:jc w:val="left"/>
            </w:pPr>
            <w:r>
              <w:rPr>
                <w:rFonts w:ascii="Aptos" w:hAnsi="Aptos" w:eastAsia="Microsoft YaHei"/>
                <w:color w:val="000000"/>
                <w:sz w:val="18"/>
              </w:rPr>
              <w:t>LLM 调用数、token、失败率、修复次数、p50 与 p95 延迟</w:t>
            </w:r>
          </w:p>
        </w:tc>
      </w:tr>
      <w:tr>
        <w:trPr>
          <w:cantSplit w:val="true"/>
        </w:trPr>
        <w:tc>
          <w:tcPr>
            <w:tcW w:type="dxa" w:w="1701"/>
            <w:shd w:fill="F5F7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Next w:val="0"/>
              <w:spacing w:before="0" w:after="0" w:line="259" w:lineRule="auto"/>
              <w:jc w:val="center"/>
            </w:pPr>
            <w:r>
              <w:rPr>
                <w:rFonts w:ascii="Aptos" w:hAnsi="Aptos" w:eastAsia="Microsoft YaHei"/>
                <w:color w:val="000000"/>
                <w:sz w:val="18"/>
              </w:rPr>
              <w:t>完整性</w:t>
            </w:r>
          </w:p>
        </w:tc>
        <w:tc>
          <w:tcPr>
            <w:tcW w:type="dxa" w:w="7370"/>
            <w:shd w:fill="F5F7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Next w:val="0"/>
              <w:spacing w:before="0" w:after="0" w:line="259" w:lineRule="auto"/>
              <w:jc w:val="left"/>
            </w:pPr>
            <w:r>
              <w:rPr>
                <w:rFonts w:ascii="Aptos" w:hAnsi="Aptos" w:eastAsia="Microsoft YaHei"/>
                <w:color w:val="000000"/>
                <w:sz w:val="18"/>
              </w:rPr>
              <w:t>未来数据泄漏数、无来源退役数、覆盖不足退役数、重复 Top K 占位数</w:t>
            </w:r>
          </w:p>
        </w:tc>
      </w:tr>
    </w:tbl>
    <w:p>
      <w:pPr>
        <w:spacing w:after="40"/>
      </w:pPr>
    </w:p>
    <w:p>
      <w:pPr>
        <w:pStyle w:val="Heading2"/>
        <w:keepNext/>
        <w:spacing w:before="160" w:after="100" w:line="252" w:lineRule="auto"/>
      </w:pPr>
      <w:r>
        <w:rPr>
          <w:rFonts w:ascii="Aptos" w:hAnsi="Aptos" w:eastAsia="Microsoft YaHei"/>
          <w:b/>
          <w:color w:val="000000"/>
          <w:sz w:val="24"/>
        </w:rPr>
        <w:t>防止错误计分</w:t>
      </w:r>
    </w:p>
    <w:p>
      <w:pPr>
        <w:pStyle w:val="ListBullet"/>
        <w:keepNext w:val="0"/>
        <w:spacing w:before="0" w:after="60" w:line="283" w:lineRule="auto"/>
      </w:pPr>
      <w:r>
        <w:rPr>
          <w:rFonts w:ascii="Aptos" w:hAnsi="Aptos" w:eastAsia="Microsoft YaHei"/>
          <w:color w:val="000000"/>
          <w:sz w:val="21"/>
        </w:rPr>
        <w:t>一个检索单元只能获得其文本实际支持的 gold fact，不再按来源回合把该回合全部 gold fact 都记为命中。</w:t>
      </w:r>
    </w:p>
    <w:p>
      <w:pPr>
        <w:pStyle w:val="ListBullet"/>
        <w:keepNext w:val="0"/>
        <w:spacing w:before="0" w:after="60" w:line="283" w:lineRule="auto"/>
      </w:pPr>
      <w:r>
        <w:rPr>
          <w:rFonts w:ascii="Aptos" w:hAnsi="Aptos" w:eastAsia="Microsoft YaHei"/>
          <w:color w:val="000000"/>
          <w:sz w:val="21"/>
        </w:rPr>
        <w:t>同一语义事实的多个单元在 Recall 中只计一次，在 Precision 中每个多余占位都计为无效结果。</w:t>
      </w:r>
    </w:p>
    <w:p>
      <w:pPr>
        <w:pStyle w:val="ListBullet"/>
        <w:keepNext w:val="0"/>
        <w:spacing w:before="0" w:after="60" w:line="283" w:lineRule="auto"/>
      </w:pPr>
      <w:r>
        <w:rPr>
          <w:rFonts w:ascii="Aptos" w:hAnsi="Aptos" w:eastAsia="Microsoft YaHei"/>
          <w:color w:val="000000"/>
          <w:sz w:val="21"/>
        </w:rPr>
        <w:t>固定 token 指标使用与生产一致的逐项选择规则；跳过超预算单元后继续检查后续候选。</w:t>
      </w:r>
    </w:p>
    <w:p>
      <w:pPr>
        <w:pStyle w:val="ListBullet"/>
        <w:keepNext w:val="0"/>
        <w:spacing w:before="0" w:after="60" w:line="283" w:lineRule="auto"/>
      </w:pPr>
      <w:r>
        <w:rPr>
          <w:rFonts w:ascii="Aptos" w:hAnsi="Aptos" w:eastAsia="Microsoft YaHei"/>
          <w:color w:val="000000"/>
          <w:sz w:val="21"/>
        </w:rPr>
        <w:t>G1 与 G2C 使用相同查询、相同 embedding、相同 answer model、相同温度与相同 token 上限。</w:t>
      </w:r>
    </w:p>
    <w:p>
      <w:pPr>
        <w:pStyle w:val="Heading1"/>
        <w:keepNext/>
        <w:spacing w:before="240" w:after="100" w:line="252" w:lineRule="auto"/>
      </w:pPr>
      <w:r>
        <w:rPr>
          <w:rFonts w:ascii="Aptos" w:hAnsi="Aptos" w:eastAsia="Microsoft YaHei"/>
          <w:b/>
          <w:color w:val="000000"/>
          <w:sz w:val="30"/>
        </w:rPr>
        <w:t>五 两份轻量样本设计</w:t>
      </w:r>
    </w:p>
    <w:p>
      <w:pPr>
        <w:keepNext w:val="0"/>
        <w:spacing w:before="0" w:after="120" w:line="300" w:lineRule="auto"/>
      </w:pPr>
      <w:r>
        <w:rPr>
          <w:rFonts w:ascii="Aptos" w:hAnsi="Aptos" w:eastAsia="Microsoft YaHei"/>
          <w:color w:val="000000"/>
          <w:sz w:val="21"/>
        </w:rPr>
        <w:t>两份样本保持时间线长度、事实数、查询结构、消息长度和 KG 可提取关系数量接近。唯一主要变量是语义重复与关联密度。这样可以直接观察样本可压缩性对结果的影响。</w:t>
      </w:r>
    </w:p>
    <w:tbl>
      <w:tblPr>
        <w:tblW w:type="auto" w:w="0"/>
        <w:jc w:val="center"/>
        <w:tblLayout w:type="fixed"/>
        <w:tblLook w:firstColumn="1" w:firstRow="1" w:lastColumn="0" w:lastRow="0" w:noHBand="0" w:noVBand="1" w:val="04A0"/>
      </w:tblPr>
      <w:tblGrid>
        <w:gridCol w:w="3137"/>
        <w:gridCol w:w="3137"/>
        <w:gridCol w:w="3137"/>
      </w:tblGrid>
      <w:tr>
        <w:trPr>
          <w:tblHeader w:val="true"/>
          <w:cantSplit w:val="true"/>
        </w:trPr>
        <w:tc>
          <w:tcPr>
            <w:tcW w:type="dxa" w:w="1701"/>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Next w:val="0"/>
              <w:spacing w:before="0" w:after="0" w:line="252" w:lineRule="auto"/>
              <w:jc w:val="center"/>
            </w:pPr>
            <w:r>
              <w:rPr>
                <w:rFonts w:ascii="Aptos" w:hAnsi="Aptos" w:eastAsia="Microsoft YaHei"/>
                <w:b/>
                <w:color w:val="FFFFFF"/>
                <w:sz w:val="18"/>
              </w:rPr>
              <w:t>属性</w:t>
            </w:r>
          </w:p>
        </w:tc>
        <w:tc>
          <w:tcPr>
            <w:tcW w:type="dxa" w:w="3685"/>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Next w:val="0"/>
              <w:spacing w:before="0" w:after="0" w:line="252" w:lineRule="auto"/>
              <w:jc w:val="center"/>
            </w:pPr>
            <w:r>
              <w:rPr>
                <w:rFonts w:ascii="Aptos" w:hAnsi="Aptos" w:eastAsia="Microsoft YaHei"/>
                <w:b/>
                <w:color w:val="FFFFFF"/>
                <w:sz w:val="18"/>
              </w:rPr>
              <w:t>自然样本</w:t>
            </w:r>
          </w:p>
        </w:tc>
        <w:tc>
          <w:tcPr>
            <w:tcW w:type="dxa" w:w="3685"/>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Next w:val="0"/>
              <w:spacing w:before="0" w:after="0" w:line="252" w:lineRule="auto"/>
              <w:jc w:val="center"/>
            </w:pPr>
            <w:r>
              <w:rPr>
                <w:rFonts w:ascii="Aptos" w:hAnsi="Aptos" w:eastAsia="Microsoft YaHei"/>
                <w:b/>
                <w:color w:val="FFFFFF"/>
                <w:sz w:val="18"/>
              </w:rPr>
              <w:t>高语义重复样本</w:t>
            </w:r>
          </w:p>
        </w:tc>
      </w:tr>
      <w:tr>
        <w:trPr>
          <w:cantSplit w:val="true"/>
        </w:trPr>
        <w:tc>
          <w:tcPr>
            <w:tcW w:type="dxa" w:w="1701"/>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Next w:val="0"/>
              <w:spacing w:before="0" w:after="0" w:line="259" w:lineRule="auto"/>
              <w:jc w:val="center"/>
            </w:pPr>
            <w:r>
              <w:rPr>
                <w:rFonts w:ascii="Aptos" w:hAnsi="Aptos" w:eastAsia="Microsoft YaHei"/>
                <w:color w:val="000000"/>
                <w:sz w:val="18"/>
              </w:rPr>
              <w:t>规模</w:t>
            </w:r>
          </w:p>
        </w:tc>
        <w:tc>
          <w:tcPr>
            <w:tcW w:type="dxa" w:w="3685"/>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Next w:val="0"/>
              <w:spacing w:before="0" w:after="0" w:line="259" w:lineRule="auto"/>
              <w:jc w:val="left"/>
            </w:pPr>
            <w:r>
              <w:rPr>
                <w:rFonts w:ascii="Aptos" w:hAnsi="Aptos" w:eastAsia="Microsoft YaHei"/>
                <w:color w:val="000000"/>
                <w:sz w:val="18"/>
              </w:rPr>
              <w:t>1 条时间线，40 轮，5 个会话</w:t>
            </w:r>
          </w:p>
        </w:tc>
        <w:tc>
          <w:tcPr>
            <w:tcW w:type="dxa" w:w="3685"/>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Next w:val="0"/>
              <w:spacing w:before="0" w:after="0" w:line="259" w:lineRule="auto"/>
              <w:jc w:val="left"/>
            </w:pPr>
            <w:r>
              <w:rPr>
                <w:rFonts w:ascii="Aptos" w:hAnsi="Aptos" w:eastAsia="Microsoft YaHei"/>
                <w:color w:val="000000"/>
                <w:sz w:val="18"/>
              </w:rPr>
              <w:t>1 条时间线，40 轮，5 个会话</w:t>
            </w:r>
          </w:p>
        </w:tc>
      </w:tr>
      <w:tr>
        <w:trPr>
          <w:cantSplit w:val="true"/>
        </w:trPr>
        <w:tc>
          <w:tcPr>
            <w:tcW w:type="dxa" w:w="1701"/>
            <w:shd w:fill="F5F7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Next w:val="0"/>
              <w:spacing w:before="0" w:after="0" w:line="259" w:lineRule="auto"/>
              <w:jc w:val="center"/>
            </w:pPr>
            <w:r>
              <w:rPr>
                <w:rFonts w:ascii="Aptos" w:hAnsi="Aptos" w:eastAsia="Microsoft YaHei"/>
                <w:color w:val="000000"/>
                <w:sz w:val="18"/>
              </w:rPr>
              <w:t>gold facts</w:t>
            </w:r>
          </w:p>
        </w:tc>
        <w:tc>
          <w:tcPr>
            <w:tcW w:type="dxa" w:w="3685"/>
            <w:shd w:fill="F5F7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Next w:val="0"/>
              <w:spacing w:before="0" w:after="0" w:line="259" w:lineRule="auto"/>
              <w:jc w:val="left"/>
            </w:pPr>
            <w:r>
              <w:rPr>
                <w:rFonts w:ascii="Aptos" w:hAnsi="Aptos" w:eastAsia="Microsoft YaHei"/>
                <w:color w:val="000000"/>
                <w:sz w:val="18"/>
              </w:rPr>
              <w:t>8 条</w:t>
            </w:r>
          </w:p>
        </w:tc>
        <w:tc>
          <w:tcPr>
            <w:tcW w:type="dxa" w:w="3685"/>
            <w:shd w:fill="F5F7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Next w:val="0"/>
              <w:spacing w:before="0" w:after="0" w:line="259" w:lineRule="auto"/>
              <w:jc w:val="left"/>
            </w:pPr>
            <w:r>
              <w:rPr>
                <w:rFonts w:ascii="Aptos" w:hAnsi="Aptos" w:eastAsia="Microsoft YaHei"/>
                <w:color w:val="000000"/>
                <w:sz w:val="18"/>
              </w:rPr>
              <w:t>8 条</w:t>
            </w:r>
          </w:p>
        </w:tc>
      </w:tr>
      <w:tr>
        <w:trPr>
          <w:cantSplit w:val="true"/>
        </w:trPr>
        <w:tc>
          <w:tcPr>
            <w:tcW w:type="dxa" w:w="1701"/>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Next w:val="0"/>
              <w:spacing w:before="0" w:after="0" w:line="259" w:lineRule="auto"/>
              <w:jc w:val="center"/>
            </w:pPr>
            <w:r>
              <w:rPr>
                <w:rFonts w:ascii="Aptos" w:hAnsi="Aptos" w:eastAsia="Microsoft YaHei"/>
                <w:color w:val="000000"/>
                <w:sz w:val="18"/>
              </w:rPr>
              <w:t>重复结构</w:t>
            </w:r>
          </w:p>
        </w:tc>
        <w:tc>
          <w:tcPr>
            <w:tcW w:type="dxa" w:w="3685"/>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Next w:val="0"/>
              <w:spacing w:before="0" w:after="0" w:line="259" w:lineRule="auto"/>
              <w:jc w:val="left"/>
            </w:pPr>
            <w:r>
              <w:rPr>
                <w:rFonts w:ascii="Aptos" w:hAnsi="Aptos" w:eastAsia="Microsoft YaHei"/>
                <w:color w:val="000000"/>
                <w:sz w:val="18"/>
              </w:rPr>
              <w:t>大部分事实只出现 1 次，最多 1 到 2 次自然确认</w:t>
            </w:r>
          </w:p>
        </w:tc>
        <w:tc>
          <w:tcPr>
            <w:tcW w:type="dxa" w:w="3685"/>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Next w:val="0"/>
              <w:spacing w:before="0" w:after="0" w:line="259" w:lineRule="auto"/>
              <w:jc w:val="left"/>
            </w:pPr>
            <w:r>
              <w:rPr>
                <w:rFonts w:ascii="Aptos" w:hAnsi="Aptos" w:eastAsia="Microsoft YaHei"/>
                <w:color w:val="000000"/>
                <w:sz w:val="18"/>
              </w:rPr>
              <w:t>核心事实跨会话出现 3 到 5 种改写，含同义词和指代</w:t>
            </w:r>
          </w:p>
        </w:tc>
      </w:tr>
      <w:tr>
        <w:trPr>
          <w:cantSplit w:val="true"/>
        </w:trPr>
        <w:tc>
          <w:tcPr>
            <w:tcW w:type="dxa" w:w="1701"/>
            <w:shd w:fill="F5F7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Next w:val="0"/>
              <w:spacing w:before="0" w:after="0" w:line="259" w:lineRule="auto"/>
              <w:jc w:val="center"/>
            </w:pPr>
            <w:r>
              <w:rPr>
                <w:rFonts w:ascii="Aptos" w:hAnsi="Aptos" w:eastAsia="Microsoft YaHei"/>
                <w:color w:val="000000"/>
                <w:sz w:val="18"/>
              </w:rPr>
              <w:t>事实演化</w:t>
            </w:r>
          </w:p>
        </w:tc>
        <w:tc>
          <w:tcPr>
            <w:tcW w:type="dxa" w:w="3685"/>
            <w:shd w:fill="F5F7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Next w:val="0"/>
              <w:spacing w:before="0" w:after="0" w:line="259" w:lineRule="auto"/>
              <w:jc w:val="left"/>
            </w:pPr>
            <w:r>
              <w:rPr>
                <w:rFonts w:ascii="Aptos" w:hAnsi="Aptos" w:eastAsia="Microsoft YaHei"/>
                <w:color w:val="000000"/>
                <w:sz w:val="18"/>
              </w:rPr>
              <w:t>1 次自然状态更新，1 个计划或不确定项</w:t>
            </w:r>
          </w:p>
        </w:tc>
        <w:tc>
          <w:tcPr>
            <w:tcW w:type="dxa" w:w="3685"/>
            <w:shd w:fill="F5F7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Next w:val="0"/>
              <w:spacing w:before="0" w:after="0" w:line="259" w:lineRule="auto"/>
              <w:jc w:val="left"/>
            </w:pPr>
            <w:r>
              <w:rPr>
                <w:rFonts w:ascii="Aptos" w:hAnsi="Aptos" w:eastAsia="Microsoft YaHei"/>
                <w:color w:val="000000"/>
                <w:sz w:val="18"/>
              </w:rPr>
              <w:t>2 次状态更新，1 次否定撤销，1 个 possible 转 planned</w:t>
            </w:r>
          </w:p>
        </w:tc>
      </w:tr>
      <w:tr>
        <w:trPr>
          <w:cantSplit w:val="true"/>
        </w:trPr>
        <w:tc>
          <w:tcPr>
            <w:tcW w:type="dxa" w:w="1701"/>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Next w:val="0"/>
              <w:spacing w:before="0" w:after="0" w:line="259" w:lineRule="auto"/>
              <w:jc w:val="center"/>
            </w:pPr>
            <w:r>
              <w:rPr>
                <w:rFonts w:ascii="Aptos" w:hAnsi="Aptos" w:eastAsia="Microsoft YaHei"/>
                <w:color w:val="000000"/>
                <w:sz w:val="18"/>
              </w:rPr>
              <w:t>复合消息</w:t>
            </w:r>
          </w:p>
        </w:tc>
        <w:tc>
          <w:tcPr>
            <w:tcW w:type="dxa" w:w="3685"/>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Next w:val="0"/>
              <w:spacing w:before="0" w:after="0" w:line="259" w:lineRule="auto"/>
              <w:jc w:val="left"/>
            </w:pPr>
            <w:r>
              <w:rPr>
                <w:rFonts w:ascii="Aptos" w:hAnsi="Aptos" w:eastAsia="Microsoft YaHei"/>
                <w:color w:val="000000"/>
                <w:sz w:val="18"/>
              </w:rPr>
              <w:t>符合自然分布，允许少量多事实消息</w:t>
            </w:r>
          </w:p>
        </w:tc>
        <w:tc>
          <w:tcPr>
            <w:tcW w:type="dxa" w:w="3685"/>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Next w:val="0"/>
              <w:spacing w:before="0" w:after="0" w:line="259" w:lineRule="auto"/>
              <w:jc w:val="left"/>
            </w:pPr>
            <w:r>
              <w:rPr>
                <w:rFonts w:ascii="Aptos" w:hAnsi="Aptos" w:eastAsia="Microsoft YaHei"/>
                <w:color w:val="000000"/>
                <w:sz w:val="18"/>
              </w:rPr>
              <w:t>同时包含可完整覆盖与不可完整覆盖的复合消息</w:t>
            </w:r>
          </w:p>
        </w:tc>
      </w:tr>
      <w:tr>
        <w:trPr>
          <w:cantSplit w:val="true"/>
        </w:trPr>
        <w:tc>
          <w:tcPr>
            <w:tcW w:type="dxa" w:w="1701"/>
            <w:shd w:fill="F5F7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Next w:val="0"/>
              <w:spacing w:before="0" w:after="0" w:line="259" w:lineRule="auto"/>
              <w:jc w:val="center"/>
            </w:pPr>
            <w:r>
              <w:rPr>
                <w:rFonts w:ascii="Aptos" w:hAnsi="Aptos" w:eastAsia="Microsoft YaHei"/>
                <w:color w:val="000000"/>
                <w:sz w:val="18"/>
              </w:rPr>
              <w:t>噪声</w:t>
            </w:r>
          </w:p>
        </w:tc>
        <w:tc>
          <w:tcPr>
            <w:tcW w:type="dxa" w:w="3685"/>
            <w:shd w:fill="F5F7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Next w:val="0"/>
              <w:spacing w:before="0" w:after="0" w:line="259" w:lineRule="auto"/>
              <w:jc w:val="left"/>
            </w:pPr>
            <w:r>
              <w:rPr>
                <w:rFonts w:ascii="Aptos" w:hAnsi="Aptos" w:eastAsia="Microsoft YaHei"/>
                <w:color w:val="000000"/>
                <w:sz w:val="18"/>
              </w:rPr>
              <w:t>日常闲聊和一次性任务占多数</w:t>
            </w:r>
          </w:p>
        </w:tc>
        <w:tc>
          <w:tcPr>
            <w:tcW w:type="dxa" w:w="3685"/>
            <w:shd w:fill="F5F7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Next w:val="0"/>
              <w:spacing w:before="0" w:after="0" w:line="259" w:lineRule="auto"/>
              <w:jc w:val="left"/>
            </w:pPr>
            <w:r>
              <w:rPr>
                <w:rFonts w:ascii="Aptos" w:hAnsi="Aptos" w:eastAsia="Microsoft YaHei"/>
                <w:color w:val="000000"/>
                <w:sz w:val="18"/>
              </w:rPr>
              <w:t>噪声比例相同，避免只靠减少噪声达标</w:t>
            </w:r>
          </w:p>
        </w:tc>
      </w:tr>
      <w:tr>
        <w:trPr>
          <w:cantSplit w:val="true"/>
        </w:trPr>
        <w:tc>
          <w:tcPr>
            <w:tcW w:type="dxa" w:w="1701"/>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Next w:val="0"/>
              <w:spacing w:before="0" w:after="0" w:line="259" w:lineRule="auto"/>
              <w:jc w:val="center"/>
            </w:pPr>
            <w:r>
              <w:rPr>
                <w:rFonts w:ascii="Aptos" w:hAnsi="Aptos" w:eastAsia="Microsoft YaHei"/>
                <w:color w:val="000000"/>
                <w:sz w:val="18"/>
              </w:rPr>
              <w:t>检索问题</w:t>
            </w:r>
          </w:p>
        </w:tc>
        <w:tc>
          <w:tcPr>
            <w:tcW w:type="dxa" w:w="3685"/>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Next w:val="0"/>
              <w:spacing w:before="0" w:after="0" w:line="259" w:lineRule="auto"/>
              <w:jc w:val="left"/>
            </w:pPr>
            <w:r>
              <w:rPr>
                <w:rFonts w:ascii="Aptos" w:hAnsi="Aptos" w:eastAsia="Microsoft YaHei"/>
                <w:color w:val="000000"/>
                <w:sz w:val="18"/>
              </w:rPr>
              <w:t>10 个，其中 6 个进入回答评测</w:t>
            </w:r>
          </w:p>
        </w:tc>
        <w:tc>
          <w:tcPr>
            <w:tcW w:type="dxa" w:w="3685"/>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Next w:val="0"/>
              <w:spacing w:before="0" w:after="0" w:line="259" w:lineRule="auto"/>
              <w:jc w:val="left"/>
            </w:pPr>
            <w:r>
              <w:rPr>
                <w:rFonts w:ascii="Aptos" w:hAnsi="Aptos" w:eastAsia="Microsoft YaHei"/>
                <w:color w:val="000000"/>
                <w:sz w:val="18"/>
              </w:rPr>
              <w:t>10 个，其中 6 个进入回答评测</w:t>
            </w:r>
          </w:p>
        </w:tc>
      </w:tr>
      <w:tr>
        <w:trPr>
          <w:cantSplit w:val="true"/>
        </w:trPr>
        <w:tc>
          <w:tcPr>
            <w:tcW w:type="dxa" w:w="1701"/>
            <w:shd w:fill="F5F7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Next w:val="0"/>
              <w:spacing w:before="0" w:after="0" w:line="259" w:lineRule="auto"/>
              <w:jc w:val="center"/>
            </w:pPr>
            <w:r>
              <w:rPr>
                <w:rFonts w:ascii="Aptos" w:hAnsi="Aptos" w:eastAsia="Microsoft YaHei"/>
                <w:color w:val="000000"/>
                <w:sz w:val="18"/>
              </w:rPr>
              <w:t>预期 oracle 上限</w:t>
            </w:r>
          </w:p>
        </w:tc>
        <w:tc>
          <w:tcPr>
            <w:tcW w:type="dxa" w:w="3685"/>
            <w:shd w:fill="F5F7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Next w:val="0"/>
              <w:spacing w:before="0" w:after="0" w:line="259" w:lineRule="auto"/>
              <w:jc w:val="left"/>
            </w:pPr>
            <w:r>
              <w:rPr>
                <w:rFonts w:ascii="Aptos" w:hAnsi="Aptos" w:eastAsia="Microsoft YaHei"/>
                <w:color w:val="000000"/>
                <w:sz w:val="18"/>
              </w:rPr>
              <w:t>约 10% 到 25%，以生成后计算结果为准</w:t>
            </w:r>
          </w:p>
        </w:tc>
        <w:tc>
          <w:tcPr>
            <w:tcW w:type="dxa" w:w="3685"/>
            <w:shd w:fill="F5F7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Next w:val="0"/>
              <w:spacing w:before="0" w:after="0" w:line="259" w:lineRule="auto"/>
              <w:jc w:val="left"/>
            </w:pPr>
            <w:r>
              <w:rPr>
                <w:rFonts w:ascii="Aptos" w:hAnsi="Aptos" w:eastAsia="Microsoft YaHei"/>
                <w:color w:val="000000"/>
                <w:sz w:val="18"/>
              </w:rPr>
              <w:t>不低于 45%，保证 30% 目标具备客观可行性</w:t>
            </w:r>
          </w:p>
        </w:tc>
      </w:tr>
    </w:tbl>
    <w:p>
      <w:pPr>
        <w:spacing w:after="40"/>
      </w:pPr>
    </w:p>
    <w:p>
      <w:pPr>
        <w:pStyle w:val="Heading2"/>
        <w:keepNext/>
        <w:spacing w:before="160" w:after="100" w:line="252" w:lineRule="auto"/>
      </w:pPr>
      <w:r>
        <w:rPr>
          <w:rFonts w:ascii="Aptos" w:hAnsi="Aptos" w:eastAsia="Microsoft YaHei"/>
          <w:b/>
          <w:color w:val="000000"/>
          <w:sz w:val="24"/>
        </w:rPr>
        <w:t>自然样本生成约束</w:t>
      </w:r>
    </w:p>
    <w:p>
      <w:pPr>
        <w:pStyle w:val="ListBullet"/>
        <w:keepNext w:val="0"/>
        <w:spacing w:before="0" w:after="60" w:line="283" w:lineRule="auto"/>
      </w:pPr>
      <w:r>
        <w:rPr>
          <w:rFonts w:ascii="Aptos" w:hAnsi="Aptos" w:eastAsia="Microsoft YaHei"/>
          <w:color w:val="000000"/>
          <w:sz w:val="21"/>
        </w:rPr>
        <w:t>语料采用自然对话表达，不为馆长提示固定关键词；至少一半长期事实只出现一次。</w:t>
      </w:r>
    </w:p>
    <w:p>
      <w:pPr>
        <w:pStyle w:val="ListBullet"/>
        <w:keepNext w:val="0"/>
        <w:spacing w:before="0" w:after="60" w:line="283" w:lineRule="auto"/>
      </w:pPr>
      <w:r>
        <w:rPr>
          <w:rFonts w:ascii="Aptos" w:hAnsi="Aptos" w:eastAsia="Microsoft YaHei"/>
          <w:color w:val="000000"/>
          <w:sz w:val="21"/>
        </w:rPr>
        <w:t>包含当前状态、历史状态、计划、偏好、经历和一条无法回答的问题。</w:t>
      </w:r>
    </w:p>
    <w:p>
      <w:pPr>
        <w:pStyle w:val="ListBullet"/>
        <w:keepNext w:val="0"/>
        <w:spacing w:before="0" w:after="60" w:line="283" w:lineRule="auto"/>
      </w:pPr>
      <w:r>
        <w:rPr>
          <w:rFonts w:ascii="Aptos" w:hAnsi="Aptos" w:eastAsia="Microsoft YaHei"/>
          <w:color w:val="000000"/>
          <w:sz w:val="21"/>
        </w:rPr>
        <w:t>重复内容只来自真实对话中合理的确认、追问或跨会话承接。</w:t>
      </w:r>
    </w:p>
    <w:p>
      <w:pPr>
        <w:pStyle w:val="ListBullet"/>
        <w:keepNext w:val="0"/>
        <w:spacing w:before="0" w:after="60" w:line="283" w:lineRule="auto"/>
      </w:pPr>
      <w:r>
        <w:rPr>
          <w:rFonts w:ascii="Aptos" w:hAnsi="Aptos" w:eastAsia="Microsoft YaHei"/>
          <w:color w:val="000000"/>
          <w:sz w:val="21"/>
        </w:rPr>
        <w:t>压缩率低于 30% 不自动判失败；若接近 oracle 上限且正确率提升，说明低压缩由样本结构决定。</w:t>
      </w:r>
    </w:p>
    <w:p>
      <w:pPr>
        <w:pStyle w:val="Heading2"/>
        <w:keepNext/>
        <w:spacing w:before="160" w:after="100" w:line="252" w:lineRule="auto"/>
      </w:pPr>
      <w:r>
        <w:rPr>
          <w:rFonts w:ascii="Aptos" w:hAnsi="Aptos" w:eastAsia="Microsoft YaHei"/>
          <w:b/>
          <w:color w:val="000000"/>
          <w:sz w:val="24"/>
        </w:rPr>
        <w:t>高语义重复样本生成约束</w:t>
      </w:r>
    </w:p>
    <w:p>
      <w:pPr>
        <w:pStyle w:val="ListBullet"/>
        <w:keepNext w:val="0"/>
        <w:spacing w:before="0" w:after="60" w:line="283" w:lineRule="auto"/>
      </w:pPr>
      <w:r>
        <w:rPr>
          <w:rFonts w:ascii="Aptos" w:hAnsi="Aptos" w:eastAsia="Microsoft YaHei"/>
          <w:color w:val="000000"/>
          <w:sz w:val="21"/>
        </w:rPr>
        <w:t>同一事实使用不同句式、同义词、简称和指代，不使用简单复制粘贴。</w:t>
      </w:r>
    </w:p>
    <w:p>
      <w:pPr>
        <w:pStyle w:val="ListBullet"/>
        <w:keepNext w:val="0"/>
        <w:spacing w:before="0" w:after="60" w:line="283" w:lineRule="auto"/>
      </w:pPr>
      <w:r>
        <w:rPr>
          <w:rFonts w:ascii="Aptos" w:hAnsi="Aptos" w:eastAsia="Microsoft YaHei"/>
          <w:color w:val="000000"/>
          <w:sz w:val="21"/>
        </w:rPr>
        <w:t>至少 60% 的 durable raw 单元属于已有 semantic cluster，且重复分散在不同会话和不同馆长批次。</w:t>
      </w:r>
    </w:p>
    <w:p>
      <w:pPr>
        <w:pStyle w:val="ListBullet"/>
        <w:keepNext w:val="0"/>
        <w:spacing w:before="0" w:after="60" w:line="283" w:lineRule="auto"/>
      </w:pPr>
      <w:r>
        <w:rPr>
          <w:rFonts w:ascii="Aptos" w:hAnsi="Aptos" w:eastAsia="Microsoft YaHei"/>
          <w:color w:val="000000"/>
          <w:sz w:val="21"/>
        </w:rPr>
        <w:t>同时加入 A 到 B 再回到 A、否定旧计划、再次确认同值等状态机案例。</w:t>
      </w:r>
    </w:p>
    <w:p>
      <w:pPr>
        <w:pStyle w:val="ListBullet"/>
        <w:keepNext w:val="0"/>
        <w:spacing w:before="0" w:after="60" w:line="283" w:lineRule="auto"/>
      </w:pPr>
      <w:r>
        <w:rPr>
          <w:rFonts w:ascii="Aptos" w:hAnsi="Aptos" w:eastAsia="Microsoft YaHei"/>
          <w:color w:val="000000"/>
          <w:sz w:val="21"/>
        </w:rPr>
        <w:t>至少两条复合消息，用于验证全部覆盖才退出检索，防止以误删换取压缩率。</w:t>
      </w:r>
    </w:p>
    <w:p>
      <w:pPr>
        <w:pStyle w:val="ListBullet"/>
        <w:keepNext w:val="0"/>
        <w:spacing w:before="0" w:after="60" w:line="283" w:lineRule="auto"/>
      </w:pPr>
      <w:r>
        <w:rPr>
          <w:rFonts w:ascii="Aptos" w:hAnsi="Aptos" w:eastAsia="Microsoft YaHei"/>
          <w:color w:val="000000"/>
          <w:sz w:val="21"/>
        </w:rPr>
        <w:t>查询使用与原文不同的表达，重点检验当前值、旧值、未确定计划和跨会话关联。</w:t>
      </w:r>
    </w:p>
    <w:p>
      <w:pPr>
        <w:pStyle w:val="Heading2"/>
        <w:keepNext/>
        <w:spacing w:before="160" w:after="100" w:line="252" w:lineRule="auto"/>
      </w:pPr>
      <w:r>
        <w:rPr>
          <w:rFonts w:ascii="Aptos" w:hAnsi="Aptos" w:eastAsia="Microsoft YaHei"/>
          <w:b/>
          <w:color w:val="000000"/>
          <w:sz w:val="24"/>
        </w:rPr>
        <w:t>生成后静态校验</w:t>
      </w:r>
    </w:p>
    <w:p>
      <w:pPr>
        <w:keepNext w:val="0"/>
        <w:spacing w:before="0" w:after="80" w:line="288" w:lineRule="auto"/>
        <w:ind w:left="420" w:hanging="420"/>
      </w:pPr>
      <w:r>
        <w:rPr>
          <w:rFonts w:ascii="Aptos" w:hAnsi="Aptos" w:eastAsia="Microsoft YaHei"/>
          <w:color w:val="000000"/>
          <w:sz w:val="21"/>
        </w:rPr>
        <w:t>1. 两份数据均为 40 轮、8 个 gold fact、10 个 query，且事实类型分布差异不超过 1 条。</w:t>
      </w:r>
    </w:p>
    <w:p>
      <w:pPr>
        <w:keepNext w:val="0"/>
        <w:spacing w:before="0" w:after="80" w:line="288" w:lineRule="auto"/>
        <w:ind w:left="420" w:hanging="420"/>
      </w:pPr>
      <w:r>
        <w:rPr>
          <w:rFonts w:ascii="Aptos" w:hAnsi="Aptos" w:eastAsia="Microsoft YaHei"/>
          <w:color w:val="000000"/>
          <w:sz w:val="21"/>
        </w:rPr>
        <w:t>2. 每个 gold fact 的证据回合存在，时间顺序合法，当前状态在最后一个 checkpoint 有唯一答案。</w:t>
      </w:r>
    </w:p>
    <w:p>
      <w:pPr>
        <w:keepNext w:val="0"/>
        <w:spacing w:before="0" w:after="80" w:line="288" w:lineRule="auto"/>
        <w:ind w:left="420" w:hanging="420"/>
      </w:pPr>
      <w:r>
        <w:rPr>
          <w:rFonts w:ascii="Aptos" w:hAnsi="Aptos" w:eastAsia="Microsoft YaHei"/>
          <w:color w:val="000000"/>
          <w:sz w:val="21"/>
        </w:rPr>
        <w:t>3. 自然样本与高重复样本分别计算 semantic cluster 分布和 oracle 压缩上限。</w:t>
      </w:r>
    </w:p>
    <w:p>
      <w:pPr>
        <w:keepNext w:val="0"/>
        <w:spacing w:before="0" w:after="80" w:line="288" w:lineRule="auto"/>
        <w:ind w:left="420" w:hanging="420"/>
      </w:pPr>
      <w:r>
        <w:rPr>
          <w:rFonts w:ascii="Aptos" w:hAnsi="Aptos" w:eastAsia="Microsoft YaHei"/>
          <w:color w:val="000000"/>
          <w:sz w:val="21"/>
        </w:rPr>
        <w:t>4. 高重复样本不能通过完全相同句子堆叠达到上限；完全相同文本比例不得超过 15%。</w:t>
      </w:r>
    </w:p>
    <w:p>
      <w:pPr>
        <w:keepNext w:val="0"/>
        <w:spacing w:before="0" w:after="80" w:line="288" w:lineRule="auto"/>
        <w:ind w:left="420" w:hanging="420"/>
      </w:pPr>
      <w:r>
        <w:rPr>
          <w:rFonts w:ascii="Aptos" w:hAnsi="Aptos" w:eastAsia="Microsoft YaHei"/>
          <w:color w:val="000000"/>
          <w:sz w:val="21"/>
        </w:rPr>
        <w:t>5. 所有测试凭据均为明确的合成占位值，安全样本不得包含真实密钥。</w:t>
      </w:r>
    </w:p>
    <w:p>
      <w:pPr>
        <w:pStyle w:val="Heading1"/>
        <w:keepNext/>
        <w:spacing w:before="240" w:after="100" w:line="252" w:lineRule="auto"/>
      </w:pPr>
      <w:r>
        <w:rPr>
          <w:rFonts w:ascii="Aptos" w:hAnsi="Aptos" w:eastAsia="Microsoft YaHei"/>
          <w:b/>
          <w:color w:val="000000"/>
          <w:sz w:val="30"/>
        </w:rPr>
        <w:t>六 两次轻量测试</w:t>
      </w:r>
    </w:p>
    <w:tbl>
      <w:tblPr>
        <w:tblW w:type="auto" w:w="0"/>
        <w:jc w:val="center"/>
        <w:tblLayout w:type="fixed"/>
        <w:tblLook w:firstColumn="1" w:firstRow="1" w:lastColumn="0" w:lastRow="0" w:noHBand="0" w:noVBand="1" w:val="04A0"/>
      </w:tblPr>
      <w:tblGrid>
        <w:gridCol w:w="3137"/>
        <w:gridCol w:w="3137"/>
        <w:gridCol w:w="3137"/>
      </w:tblGrid>
      <w:tr>
        <w:trPr>
          <w:tblHeader w:val="true"/>
          <w:cantSplit w:val="true"/>
        </w:trPr>
        <w:tc>
          <w:tcPr>
            <w:tcW w:type="dxa" w:w="1701"/>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Next w:val="0"/>
              <w:spacing w:before="0" w:after="0" w:line="252" w:lineRule="auto"/>
              <w:jc w:val="center"/>
            </w:pPr>
            <w:r>
              <w:rPr>
                <w:rFonts w:ascii="Aptos" w:hAnsi="Aptos" w:eastAsia="Microsoft YaHei"/>
                <w:b/>
                <w:color w:val="FFFFFF"/>
                <w:sz w:val="18"/>
              </w:rPr>
              <w:t>项目</w:t>
            </w:r>
          </w:p>
        </w:tc>
        <w:tc>
          <w:tcPr>
            <w:tcW w:type="dxa" w:w="3685"/>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Next w:val="0"/>
              <w:spacing w:before="0" w:after="0" w:line="252" w:lineRule="auto"/>
              <w:jc w:val="center"/>
            </w:pPr>
            <w:r>
              <w:rPr>
                <w:rFonts w:ascii="Aptos" w:hAnsi="Aptos" w:eastAsia="Microsoft YaHei"/>
                <w:b/>
                <w:color w:val="FFFFFF"/>
                <w:sz w:val="18"/>
              </w:rPr>
              <w:t>测试一 自然样本</w:t>
            </w:r>
          </w:p>
        </w:tc>
        <w:tc>
          <w:tcPr>
            <w:tcW w:type="dxa" w:w="3685"/>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Next w:val="0"/>
              <w:spacing w:before="0" w:after="0" w:line="252" w:lineRule="auto"/>
              <w:jc w:val="center"/>
            </w:pPr>
            <w:r>
              <w:rPr>
                <w:rFonts w:ascii="Aptos" w:hAnsi="Aptos" w:eastAsia="Microsoft YaHei"/>
                <w:b/>
                <w:color w:val="FFFFFF"/>
                <w:sz w:val="18"/>
              </w:rPr>
              <w:t>测试二 高语义重复样本</w:t>
            </w:r>
          </w:p>
        </w:tc>
      </w:tr>
      <w:tr>
        <w:trPr>
          <w:cantSplit w:val="true"/>
        </w:trPr>
        <w:tc>
          <w:tcPr>
            <w:tcW w:type="dxa" w:w="1701"/>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Next w:val="0"/>
              <w:spacing w:before="0" w:after="0" w:line="259" w:lineRule="auto"/>
              <w:jc w:val="center"/>
            </w:pPr>
            <w:r>
              <w:rPr>
                <w:rFonts w:ascii="Aptos" w:hAnsi="Aptos" w:eastAsia="Microsoft YaHei"/>
                <w:color w:val="000000"/>
                <w:sz w:val="18"/>
              </w:rPr>
              <w:t>目的</w:t>
            </w:r>
          </w:p>
        </w:tc>
        <w:tc>
          <w:tcPr>
            <w:tcW w:type="dxa" w:w="3685"/>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Next w:val="0"/>
              <w:spacing w:before="0" w:after="0" w:line="259" w:lineRule="auto"/>
              <w:jc w:val="left"/>
            </w:pPr>
            <w:r>
              <w:rPr>
                <w:rFonts w:ascii="Aptos" w:hAnsi="Aptos" w:eastAsia="Microsoft YaHei"/>
                <w:color w:val="000000"/>
                <w:sz w:val="18"/>
              </w:rPr>
              <w:t>确认馆长不会为了压缩误删独立信息，并验证回答质量</w:t>
            </w:r>
          </w:p>
        </w:tc>
        <w:tc>
          <w:tcPr>
            <w:tcW w:type="dxa" w:w="3685"/>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Next w:val="0"/>
              <w:spacing w:before="0" w:after="0" w:line="259" w:lineRule="auto"/>
              <w:jc w:val="left"/>
            </w:pPr>
            <w:r>
              <w:rPr>
                <w:rFonts w:ascii="Aptos" w:hAnsi="Aptos" w:eastAsia="Microsoft YaHei"/>
                <w:color w:val="000000"/>
                <w:sz w:val="18"/>
              </w:rPr>
              <w:t>验证馆长能把语义重复真正压缩到 30% 以上</w:t>
            </w:r>
          </w:p>
        </w:tc>
      </w:tr>
      <w:tr>
        <w:trPr>
          <w:cantSplit w:val="true"/>
        </w:trPr>
        <w:tc>
          <w:tcPr>
            <w:tcW w:type="dxa" w:w="1701"/>
            <w:shd w:fill="F5F7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Next w:val="0"/>
              <w:spacing w:before="0" w:after="0" w:line="259" w:lineRule="auto"/>
              <w:jc w:val="center"/>
            </w:pPr>
            <w:r>
              <w:rPr>
                <w:rFonts w:ascii="Aptos" w:hAnsi="Aptos" w:eastAsia="Microsoft YaHei"/>
                <w:color w:val="000000"/>
                <w:sz w:val="18"/>
              </w:rPr>
              <w:t>执行组</w:t>
            </w:r>
          </w:p>
        </w:tc>
        <w:tc>
          <w:tcPr>
            <w:tcW w:type="dxa" w:w="3685"/>
            <w:shd w:fill="F5F7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Next w:val="0"/>
              <w:spacing w:before="0" w:after="0" w:line="259" w:lineRule="auto"/>
              <w:jc w:val="left"/>
            </w:pPr>
            <w:r>
              <w:rPr>
                <w:rFonts w:ascii="Aptos" w:hAnsi="Aptos" w:eastAsia="Microsoft YaHei"/>
                <w:color w:val="000000"/>
                <w:sz w:val="18"/>
              </w:rPr>
              <w:t>G1、G2A、G2C</w:t>
            </w:r>
          </w:p>
        </w:tc>
        <w:tc>
          <w:tcPr>
            <w:tcW w:type="dxa" w:w="3685"/>
            <w:shd w:fill="F5F7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Next w:val="0"/>
              <w:spacing w:before="0" w:after="0" w:line="259" w:lineRule="auto"/>
              <w:jc w:val="left"/>
            </w:pPr>
            <w:r>
              <w:rPr>
                <w:rFonts w:ascii="Aptos" w:hAnsi="Aptos" w:eastAsia="Microsoft YaHei"/>
                <w:color w:val="000000"/>
                <w:sz w:val="18"/>
              </w:rPr>
              <w:t>G1、G2A、G2C</w:t>
            </w:r>
          </w:p>
        </w:tc>
      </w:tr>
      <w:tr>
        <w:trPr>
          <w:cantSplit w:val="true"/>
        </w:trPr>
        <w:tc>
          <w:tcPr>
            <w:tcW w:type="dxa" w:w="1701"/>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Next w:val="0"/>
              <w:spacing w:before="0" w:after="0" w:line="259" w:lineRule="auto"/>
              <w:jc w:val="center"/>
            </w:pPr>
            <w:r>
              <w:rPr>
                <w:rFonts w:ascii="Aptos" w:hAnsi="Aptos" w:eastAsia="Microsoft YaHei"/>
                <w:color w:val="000000"/>
                <w:sz w:val="18"/>
              </w:rPr>
              <w:t>检索</w:t>
            </w:r>
          </w:p>
        </w:tc>
        <w:tc>
          <w:tcPr>
            <w:tcW w:type="dxa" w:w="3685"/>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Next w:val="0"/>
              <w:spacing w:before="0" w:after="0" w:line="259" w:lineRule="auto"/>
              <w:jc w:val="left"/>
            </w:pPr>
            <w:r>
              <w:rPr>
                <w:rFonts w:ascii="Aptos" w:hAnsi="Aptos" w:eastAsia="Microsoft YaHei"/>
                <w:color w:val="000000"/>
                <w:sz w:val="18"/>
              </w:rPr>
              <w:t>全部 10 个 query，统计 Recall 和 Precision at 5 与 10</w:t>
            </w:r>
          </w:p>
        </w:tc>
        <w:tc>
          <w:tcPr>
            <w:tcW w:type="dxa" w:w="3685"/>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Next w:val="0"/>
              <w:spacing w:before="0" w:after="0" w:line="259" w:lineRule="auto"/>
              <w:jc w:val="left"/>
            </w:pPr>
            <w:r>
              <w:rPr>
                <w:rFonts w:ascii="Aptos" w:hAnsi="Aptos" w:eastAsia="Microsoft YaHei"/>
                <w:color w:val="000000"/>
                <w:sz w:val="18"/>
              </w:rPr>
              <w:t>全部 10 个 query，统计 Recall 和 Precision at 5 与 10</w:t>
            </w:r>
          </w:p>
        </w:tc>
      </w:tr>
      <w:tr>
        <w:trPr>
          <w:cantSplit w:val="true"/>
        </w:trPr>
        <w:tc>
          <w:tcPr>
            <w:tcW w:type="dxa" w:w="1701"/>
            <w:shd w:fill="F5F7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Next w:val="0"/>
              <w:spacing w:before="0" w:after="0" w:line="259" w:lineRule="auto"/>
              <w:jc w:val="center"/>
            </w:pPr>
            <w:r>
              <w:rPr>
                <w:rFonts w:ascii="Aptos" w:hAnsi="Aptos" w:eastAsia="Microsoft YaHei"/>
                <w:color w:val="000000"/>
                <w:sz w:val="18"/>
              </w:rPr>
              <w:t>回答</w:t>
            </w:r>
          </w:p>
        </w:tc>
        <w:tc>
          <w:tcPr>
            <w:tcW w:type="dxa" w:w="3685"/>
            <w:shd w:fill="F5F7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Next w:val="0"/>
              <w:spacing w:before="0" w:after="0" w:line="259" w:lineRule="auto"/>
              <w:jc w:val="left"/>
            </w:pPr>
            <w:r>
              <w:rPr>
                <w:rFonts w:ascii="Aptos" w:hAnsi="Aptos" w:eastAsia="Microsoft YaHei"/>
                <w:color w:val="000000"/>
                <w:sz w:val="18"/>
              </w:rPr>
              <w:t>固定 6 个 query，G1 与 G2C 各回答一次</w:t>
            </w:r>
          </w:p>
        </w:tc>
        <w:tc>
          <w:tcPr>
            <w:tcW w:type="dxa" w:w="3685"/>
            <w:shd w:fill="F5F7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Next w:val="0"/>
              <w:spacing w:before="0" w:after="0" w:line="259" w:lineRule="auto"/>
              <w:jc w:val="left"/>
            </w:pPr>
            <w:r>
              <w:rPr>
                <w:rFonts w:ascii="Aptos" w:hAnsi="Aptos" w:eastAsia="Microsoft YaHei"/>
                <w:color w:val="000000"/>
                <w:sz w:val="18"/>
              </w:rPr>
              <w:t>固定 6 个 query，G1 与 G2C 各回答一次</w:t>
            </w:r>
          </w:p>
        </w:tc>
      </w:tr>
      <w:tr>
        <w:trPr>
          <w:cantSplit w:val="true"/>
        </w:trPr>
        <w:tc>
          <w:tcPr>
            <w:tcW w:type="dxa" w:w="1701"/>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Next w:val="0"/>
              <w:spacing w:before="0" w:after="0" w:line="259" w:lineRule="auto"/>
              <w:jc w:val="center"/>
            </w:pPr>
            <w:r>
              <w:rPr>
                <w:rFonts w:ascii="Aptos" w:hAnsi="Aptos" w:eastAsia="Microsoft YaHei"/>
                <w:color w:val="000000"/>
                <w:sz w:val="18"/>
              </w:rPr>
              <w:t>预计真实 LLM 调用</w:t>
            </w:r>
          </w:p>
        </w:tc>
        <w:tc>
          <w:tcPr>
            <w:tcW w:type="dxa" w:w="3685"/>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Next w:val="0"/>
              <w:spacing w:before="0" w:after="0" w:line="259" w:lineRule="auto"/>
              <w:jc w:val="left"/>
            </w:pPr>
            <w:r>
              <w:rPr>
                <w:rFonts w:ascii="Aptos" w:hAnsi="Aptos" w:eastAsia="Microsoft YaHei"/>
                <w:color w:val="000000"/>
                <w:sz w:val="18"/>
              </w:rPr>
              <w:t>约 55 次，若发生馆长修复最多增加 3 次</w:t>
            </w:r>
          </w:p>
        </w:tc>
        <w:tc>
          <w:tcPr>
            <w:tcW w:type="dxa" w:w="3685"/>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Next w:val="0"/>
              <w:spacing w:before="0" w:after="0" w:line="259" w:lineRule="auto"/>
              <w:jc w:val="left"/>
            </w:pPr>
            <w:r>
              <w:rPr>
                <w:rFonts w:ascii="Aptos" w:hAnsi="Aptos" w:eastAsia="Microsoft YaHei"/>
                <w:color w:val="000000"/>
                <w:sz w:val="18"/>
              </w:rPr>
              <w:t>约 55 次，若发生馆长修复最多增加 3 次</w:t>
            </w:r>
          </w:p>
        </w:tc>
      </w:tr>
      <w:tr>
        <w:trPr>
          <w:cantSplit w:val="true"/>
        </w:trPr>
        <w:tc>
          <w:tcPr>
            <w:tcW w:type="dxa" w:w="1701"/>
            <w:shd w:fill="F5F7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Next w:val="0"/>
              <w:spacing w:before="0" w:after="0" w:line="259" w:lineRule="auto"/>
              <w:jc w:val="center"/>
            </w:pPr>
            <w:r>
              <w:rPr>
                <w:rFonts w:ascii="Aptos" w:hAnsi="Aptos" w:eastAsia="Microsoft YaHei"/>
                <w:color w:val="000000"/>
                <w:sz w:val="18"/>
              </w:rPr>
              <w:t>性质</w:t>
            </w:r>
          </w:p>
        </w:tc>
        <w:tc>
          <w:tcPr>
            <w:tcW w:type="dxa" w:w="3685"/>
            <w:shd w:fill="F5F7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Next w:val="0"/>
              <w:spacing w:before="0" w:after="0" w:line="259" w:lineRule="auto"/>
              <w:jc w:val="left"/>
            </w:pPr>
            <w:r>
              <w:rPr>
                <w:rFonts w:ascii="Aptos" w:hAnsi="Aptos" w:eastAsia="Microsoft YaHei"/>
                <w:color w:val="000000"/>
                <w:sz w:val="18"/>
              </w:rPr>
              <w:t>诊断性轻量测试，不计算统计显著性</w:t>
            </w:r>
          </w:p>
        </w:tc>
        <w:tc>
          <w:tcPr>
            <w:tcW w:type="dxa" w:w="3685"/>
            <w:shd w:fill="F5F7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Next w:val="0"/>
              <w:spacing w:before="0" w:after="0" w:line="259" w:lineRule="auto"/>
              <w:jc w:val="left"/>
            </w:pPr>
            <w:r>
              <w:rPr>
                <w:rFonts w:ascii="Aptos" w:hAnsi="Aptos" w:eastAsia="Microsoft YaHei"/>
                <w:color w:val="000000"/>
                <w:sz w:val="18"/>
              </w:rPr>
              <w:t>诊断性轻量测试，不计算统计显著性</w:t>
            </w:r>
          </w:p>
        </w:tc>
      </w:tr>
    </w:tbl>
    <w:p>
      <w:pPr>
        <w:spacing w:after="40"/>
      </w:pPr>
    </w:p>
    <w:p>
      <w:pPr>
        <w:pStyle w:val="Heading2"/>
        <w:keepNext/>
        <w:spacing w:before="160" w:after="100" w:line="252" w:lineRule="auto"/>
      </w:pPr>
      <w:r>
        <w:rPr>
          <w:rFonts w:ascii="Aptos" w:hAnsi="Aptos" w:eastAsia="Microsoft YaHei"/>
          <w:b/>
          <w:color w:val="000000"/>
          <w:sz w:val="24"/>
        </w:rPr>
        <w:t>执行顺序</w:t>
      </w:r>
    </w:p>
    <w:p>
      <w:pPr>
        <w:keepNext w:val="0"/>
        <w:spacing w:before="0" w:after="80" w:line="288" w:lineRule="auto"/>
        <w:ind w:left="420" w:hanging="420"/>
      </w:pPr>
      <w:r>
        <w:rPr>
          <w:rFonts w:ascii="Aptos" w:hAnsi="Aptos" w:eastAsia="Microsoft YaHei"/>
          <w:color w:val="000000"/>
          <w:sz w:val="21"/>
        </w:rPr>
        <w:t>1. 冻结代码版本、模型、temperature、embedding 配置、as of 时间和两份数据集哈希。</w:t>
      </w:r>
    </w:p>
    <w:p>
      <w:pPr>
        <w:keepNext w:val="0"/>
        <w:spacing w:before="0" w:after="80" w:line="288" w:lineRule="auto"/>
        <w:ind w:left="420" w:hanging="420"/>
      </w:pPr>
      <w:r>
        <w:rPr>
          <w:rFonts w:ascii="Aptos" w:hAnsi="Aptos" w:eastAsia="Microsoft YaHei"/>
          <w:color w:val="000000"/>
          <w:sz w:val="21"/>
        </w:rPr>
        <w:t>2. 先运行自然样本，核对时序断言、来源覆盖和 G1 G2C 正确率。</w:t>
      </w:r>
    </w:p>
    <w:p>
      <w:pPr>
        <w:keepNext w:val="0"/>
        <w:spacing w:before="0" w:after="80" w:line="288" w:lineRule="auto"/>
        <w:ind w:left="420" w:hanging="420"/>
      </w:pPr>
      <w:r>
        <w:rPr>
          <w:rFonts w:ascii="Aptos" w:hAnsi="Aptos" w:eastAsia="Microsoft YaHei"/>
          <w:color w:val="000000"/>
          <w:sz w:val="21"/>
        </w:rPr>
        <w:t>3. 再运行高语义重复样本，核对 30% 压缩门槛与 Top K 去重效果。</w:t>
      </w:r>
    </w:p>
    <w:p>
      <w:pPr>
        <w:keepNext w:val="0"/>
        <w:spacing w:before="0" w:after="80" w:line="288" w:lineRule="auto"/>
        <w:ind w:left="420" w:hanging="420"/>
      </w:pPr>
      <w:r>
        <w:rPr>
          <w:rFonts w:ascii="Aptos" w:hAnsi="Aptos" w:eastAsia="Microsoft YaHei"/>
          <w:color w:val="000000"/>
          <w:sz w:val="21"/>
        </w:rPr>
        <w:t>4. 每次运行使用新的结果目录和新的两份 SQLite，不复用上一次数据库。</w:t>
      </w:r>
    </w:p>
    <w:p>
      <w:pPr>
        <w:keepNext w:val="0"/>
        <w:spacing w:before="0" w:after="80" w:line="288" w:lineRule="auto"/>
        <w:ind w:left="420" w:hanging="420"/>
      </w:pPr>
      <w:r>
        <w:rPr>
          <w:rFonts w:ascii="Aptos" w:hAnsi="Aptos" w:eastAsia="Microsoft YaHei"/>
          <w:color w:val="000000"/>
          <w:sz w:val="21"/>
        </w:rPr>
        <w:t>5. 生成自动报告后人工检查全部错误回答、被退役 raw 和未合并重复簇。</w:t>
      </w:r>
    </w:p>
    <w:p>
      <w:pPr>
        <w:pStyle w:val="Heading1"/>
        <w:keepNext/>
        <w:spacing w:before="240" w:after="100" w:line="252" w:lineRule="auto"/>
      </w:pPr>
      <w:r>
        <w:rPr>
          <w:rFonts w:ascii="Aptos" w:hAnsi="Aptos" w:eastAsia="Microsoft YaHei"/>
          <w:b/>
          <w:color w:val="000000"/>
          <w:sz w:val="30"/>
        </w:rPr>
        <w:t>七 验收门槛</w:t>
      </w:r>
    </w:p>
    <w:tbl>
      <w:tblPr>
        <w:tblW w:type="auto" w:w="0"/>
        <w:jc w:val="center"/>
        <w:tblLayout w:type="fixed"/>
        <w:tblLook w:firstColumn="1" w:firstRow="1" w:lastColumn="0" w:lastRow="0" w:noHBand="0" w:noVBand="1" w:val="04A0"/>
      </w:tblPr>
      <w:tblGrid>
        <w:gridCol w:w="3137"/>
        <w:gridCol w:w="3137"/>
        <w:gridCol w:w="3137"/>
      </w:tblGrid>
      <w:tr>
        <w:trPr>
          <w:tblHeader w:val="true"/>
          <w:cantSplit w:val="true"/>
        </w:trPr>
        <w:tc>
          <w:tcPr>
            <w:tcW w:type="dxa" w:w="2948"/>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Next w:val="0"/>
              <w:spacing w:before="0" w:after="0" w:line="252" w:lineRule="auto"/>
              <w:jc w:val="center"/>
            </w:pPr>
            <w:r>
              <w:rPr>
                <w:rFonts w:ascii="Aptos" w:hAnsi="Aptos" w:eastAsia="Microsoft YaHei"/>
                <w:b/>
                <w:color w:val="FFFFFF"/>
                <w:sz w:val="18"/>
              </w:rPr>
              <w:t>门槛</w:t>
            </w:r>
          </w:p>
        </w:tc>
        <w:tc>
          <w:tcPr>
            <w:tcW w:type="dxa" w:w="3061"/>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Next w:val="0"/>
              <w:spacing w:before="0" w:after="0" w:line="252" w:lineRule="auto"/>
              <w:jc w:val="center"/>
            </w:pPr>
            <w:r>
              <w:rPr>
                <w:rFonts w:ascii="Aptos" w:hAnsi="Aptos" w:eastAsia="Microsoft YaHei"/>
                <w:b/>
                <w:color w:val="FFFFFF"/>
                <w:sz w:val="18"/>
              </w:rPr>
              <w:t>自然样本</w:t>
            </w:r>
          </w:p>
        </w:tc>
        <w:tc>
          <w:tcPr>
            <w:tcW w:type="dxa" w:w="3061"/>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Next w:val="0"/>
              <w:spacing w:before="0" w:after="0" w:line="252" w:lineRule="auto"/>
              <w:jc w:val="center"/>
            </w:pPr>
            <w:r>
              <w:rPr>
                <w:rFonts w:ascii="Aptos" w:hAnsi="Aptos" w:eastAsia="Microsoft YaHei"/>
                <w:b/>
                <w:color w:val="FFFFFF"/>
                <w:sz w:val="18"/>
              </w:rPr>
              <w:t>高语义重复样本</w:t>
            </w:r>
          </w:p>
        </w:tc>
      </w:tr>
      <w:tr>
        <w:trPr>
          <w:cantSplit w:val="true"/>
        </w:trPr>
        <w:tc>
          <w:tcPr>
            <w:tcW w:type="dxa" w:w="294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Next w:val="0"/>
              <w:spacing w:before="0" w:after="0" w:line="259" w:lineRule="auto"/>
              <w:jc w:val="center"/>
            </w:pPr>
            <w:r>
              <w:rPr>
                <w:rFonts w:ascii="Aptos" w:hAnsi="Aptos" w:eastAsia="Microsoft YaHei"/>
                <w:color w:val="000000"/>
                <w:sz w:val="18"/>
              </w:rPr>
              <w:t>G2C 回答正确率</w:t>
            </w:r>
          </w:p>
        </w:tc>
        <w:tc>
          <w:tcPr>
            <w:tcW w:type="dxa" w:w="3061"/>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Next w:val="0"/>
              <w:spacing w:before="0" w:after="0" w:line="259" w:lineRule="auto"/>
              <w:jc w:val="left"/>
            </w:pPr>
            <w:r>
              <w:rPr>
                <w:rFonts w:ascii="Aptos" w:hAnsi="Aptos" w:eastAsia="Microsoft YaHei"/>
                <w:color w:val="000000"/>
                <w:sz w:val="18"/>
              </w:rPr>
              <w:t>严格高于 G1</w:t>
            </w:r>
          </w:p>
        </w:tc>
        <w:tc>
          <w:tcPr>
            <w:tcW w:type="dxa" w:w="3061"/>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Next w:val="0"/>
              <w:spacing w:before="0" w:after="0" w:line="259" w:lineRule="auto"/>
              <w:jc w:val="left"/>
            </w:pPr>
            <w:r>
              <w:rPr>
                <w:rFonts w:ascii="Aptos" w:hAnsi="Aptos" w:eastAsia="Microsoft YaHei"/>
                <w:color w:val="000000"/>
                <w:sz w:val="18"/>
              </w:rPr>
              <w:t>严格高于 G1</w:t>
            </w:r>
          </w:p>
        </w:tc>
      </w:tr>
      <w:tr>
        <w:trPr>
          <w:cantSplit w:val="true"/>
        </w:trPr>
        <w:tc>
          <w:tcPr>
            <w:tcW w:type="dxa" w:w="2948"/>
            <w:shd w:fill="F5F7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Next w:val="0"/>
              <w:spacing w:before="0" w:after="0" w:line="259" w:lineRule="auto"/>
              <w:jc w:val="center"/>
            </w:pPr>
            <w:r>
              <w:rPr>
                <w:rFonts w:ascii="Aptos" w:hAnsi="Aptos" w:eastAsia="Microsoft YaHei"/>
                <w:color w:val="000000"/>
                <w:sz w:val="18"/>
              </w:rPr>
              <w:t>Recall at 5</w:t>
            </w:r>
          </w:p>
        </w:tc>
        <w:tc>
          <w:tcPr>
            <w:tcW w:type="dxa" w:w="3061"/>
            <w:shd w:fill="F5F7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Next w:val="0"/>
              <w:spacing w:before="0" w:after="0" w:line="259" w:lineRule="auto"/>
              <w:jc w:val="left"/>
            </w:pPr>
            <w:r>
              <w:rPr>
                <w:rFonts w:ascii="Aptos" w:hAnsi="Aptos" w:eastAsia="Microsoft YaHei"/>
                <w:color w:val="000000"/>
                <w:sz w:val="18"/>
              </w:rPr>
              <w:t>不低于 G1</w:t>
            </w:r>
          </w:p>
        </w:tc>
        <w:tc>
          <w:tcPr>
            <w:tcW w:type="dxa" w:w="3061"/>
            <w:shd w:fill="F5F7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Next w:val="0"/>
              <w:spacing w:before="0" w:after="0" w:line="259" w:lineRule="auto"/>
              <w:jc w:val="left"/>
            </w:pPr>
            <w:r>
              <w:rPr>
                <w:rFonts w:ascii="Aptos" w:hAnsi="Aptos" w:eastAsia="Microsoft YaHei"/>
                <w:color w:val="000000"/>
                <w:sz w:val="18"/>
              </w:rPr>
              <w:t>高于或等于 G1</w:t>
            </w:r>
          </w:p>
        </w:tc>
      </w:tr>
      <w:tr>
        <w:trPr>
          <w:cantSplit w:val="true"/>
        </w:trPr>
        <w:tc>
          <w:tcPr>
            <w:tcW w:type="dxa" w:w="294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Next w:val="0"/>
              <w:spacing w:before="0" w:after="0" w:line="259" w:lineRule="auto"/>
              <w:jc w:val="center"/>
            </w:pPr>
            <w:r>
              <w:rPr>
                <w:rFonts w:ascii="Aptos" w:hAnsi="Aptos" w:eastAsia="Microsoft YaHei"/>
                <w:color w:val="000000"/>
                <w:sz w:val="18"/>
              </w:rPr>
              <w:t>Recall at 10</w:t>
            </w:r>
          </w:p>
        </w:tc>
        <w:tc>
          <w:tcPr>
            <w:tcW w:type="dxa" w:w="3061"/>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Next w:val="0"/>
              <w:spacing w:before="0" w:after="0" w:line="259" w:lineRule="auto"/>
              <w:jc w:val="left"/>
            </w:pPr>
            <w:r>
              <w:rPr>
                <w:rFonts w:ascii="Aptos" w:hAnsi="Aptos" w:eastAsia="Microsoft YaHei"/>
                <w:color w:val="000000"/>
                <w:sz w:val="18"/>
              </w:rPr>
              <w:t>不低于 G1</w:t>
            </w:r>
          </w:p>
        </w:tc>
        <w:tc>
          <w:tcPr>
            <w:tcW w:type="dxa" w:w="3061"/>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Next w:val="0"/>
              <w:spacing w:before="0" w:after="0" w:line="259" w:lineRule="auto"/>
              <w:jc w:val="left"/>
            </w:pPr>
            <w:r>
              <w:rPr>
                <w:rFonts w:ascii="Aptos" w:hAnsi="Aptos" w:eastAsia="Microsoft YaHei"/>
                <w:color w:val="000000"/>
                <w:sz w:val="18"/>
              </w:rPr>
              <w:t>高于或等于 G1</w:t>
            </w:r>
          </w:p>
        </w:tc>
      </w:tr>
      <w:tr>
        <w:trPr>
          <w:cantSplit w:val="true"/>
        </w:trPr>
        <w:tc>
          <w:tcPr>
            <w:tcW w:type="dxa" w:w="2948"/>
            <w:shd w:fill="F5F7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Next w:val="0"/>
              <w:spacing w:before="0" w:after="0" w:line="259" w:lineRule="auto"/>
              <w:jc w:val="center"/>
            </w:pPr>
            <w:r>
              <w:rPr>
                <w:rFonts w:ascii="Aptos" w:hAnsi="Aptos" w:eastAsia="Microsoft YaHei"/>
                <w:color w:val="000000"/>
                <w:sz w:val="18"/>
              </w:rPr>
              <w:t>系统服务语料压缩率</w:t>
            </w:r>
          </w:p>
        </w:tc>
        <w:tc>
          <w:tcPr>
            <w:tcW w:type="dxa" w:w="3061"/>
            <w:shd w:fill="F5F7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Next w:val="0"/>
              <w:spacing w:before="0" w:after="0" w:line="259" w:lineRule="auto"/>
              <w:jc w:val="left"/>
            </w:pPr>
            <w:r>
              <w:rPr>
                <w:rFonts w:ascii="Aptos" w:hAnsi="Aptos" w:eastAsia="Microsoft YaHei"/>
                <w:color w:val="000000"/>
                <w:sz w:val="18"/>
              </w:rPr>
              <w:t>报告实际值，不设 30% 硬门槛</w:t>
            </w:r>
          </w:p>
        </w:tc>
        <w:tc>
          <w:tcPr>
            <w:tcW w:type="dxa" w:w="3061"/>
            <w:shd w:fill="F5F7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Next w:val="0"/>
              <w:spacing w:before="0" w:after="0" w:line="259" w:lineRule="auto"/>
              <w:jc w:val="left"/>
            </w:pPr>
            <w:r>
              <w:rPr>
                <w:rFonts w:ascii="Aptos" w:hAnsi="Aptos" w:eastAsia="Microsoft YaHei"/>
                <w:color w:val="000000"/>
                <w:sz w:val="18"/>
              </w:rPr>
              <w:t>不低于 30%</w:t>
            </w:r>
          </w:p>
        </w:tc>
      </w:tr>
      <w:tr>
        <w:trPr>
          <w:cantSplit w:val="true"/>
        </w:trPr>
        <w:tc>
          <w:tcPr>
            <w:tcW w:type="dxa" w:w="294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Next w:val="0"/>
              <w:spacing w:before="0" w:after="0" w:line="259" w:lineRule="auto"/>
              <w:jc w:val="center"/>
            </w:pPr>
            <w:r>
              <w:rPr>
                <w:rFonts w:ascii="Aptos" w:hAnsi="Aptos" w:eastAsia="Microsoft YaHei"/>
                <w:color w:val="000000"/>
                <w:sz w:val="18"/>
              </w:rPr>
              <w:t>馆长可处理语料压缩率</w:t>
            </w:r>
          </w:p>
        </w:tc>
        <w:tc>
          <w:tcPr>
            <w:tcW w:type="dxa" w:w="3061"/>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Next w:val="0"/>
              <w:spacing w:before="0" w:after="0" w:line="259" w:lineRule="auto"/>
              <w:jc w:val="left"/>
            </w:pPr>
            <w:r>
              <w:rPr>
                <w:rFonts w:ascii="Aptos" w:hAnsi="Aptos" w:eastAsia="Microsoft YaHei"/>
                <w:color w:val="000000"/>
                <w:sz w:val="18"/>
              </w:rPr>
              <w:t>达到 oracle 上限的 70% 以上</w:t>
            </w:r>
          </w:p>
        </w:tc>
        <w:tc>
          <w:tcPr>
            <w:tcW w:type="dxa" w:w="3061"/>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Next w:val="0"/>
              <w:spacing w:before="0" w:after="0" w:line="259" w:lineRule="auto"/>
              <w:jc w:val="left"/>
            </w:pPr>
            <w:r>
              <w:rPr>
                <w:rFonts w:ascii="Aptos" w:hAnsi="Aptos" w:eastAsia="Microsoft YaHei"/>
                <w:color w:val="000000"/>
                <w:sz w:val="18"/>
              </w:rPr>
              <w:t>建议不低于 45%</w:t>
            </w:r>
          </w:p>
        </w:tc>
      </w:tr>
      <w:tr>
        <w:trPr>
          <w:cantSplit w:val="true"/>
        </w:trPr>
        <w:tc>
          <w:tcPr>
            <w:tcW w:type="dxa" w:w="2948"/>
            <w:shd w:fill="F5F7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Next w:val="0"/>
              <w:spacing w:before="0" w:after="0" w:line="259" w:lineRule="auto"/>
              <w:jc w:val="center"/>
            </w:pPr>
            <w:r>
              <w:rPr>
                <w:rFonts w:ascii="Aptos" w:hAnsi="Aptos" w:eastAsia="Microsoft YaHei"/>
                <w:color w:val="000000"/>
                <w:sz w:val="18"/>
              </w:rPr>
              <w:t>平均查询上下文 token</w:t>
            </w:r>
          </w:p>
        </w:tc>
        <w:tc>
          <w:tcPr>
            <w:tcW w:type="dxa" w:w="3061"/>
            <w:shd w:fill="F5F7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Next w:val="0"/>
              <w:spacing w:before="0" w:after="0" w:line="259" w:lineRule="auto"/>
              <w:jc w:val="left"/>
            </w:pPr>
            <w:r>
              <w:rPr>
                <w:rFonts w:ascii="Aptos" w:hAnsi="Aptos" w:eastAsia="Microsoft YaHei"/>
                <w:color w:val="000000"/>
                <w:sz w:val="18"/>
              </w:rPr>
              <w:t>不得高于 G1</w:t>
            </w:r>
          </w:p>
        </w:tc>
        <w:tc>
          <w:tcPr>
            <w:tcW w:type="dxa" w:w="3061"/>
            <w:shd w:fill="F5F7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Next w:val="0"/>
              <w:spacing w:before="0" w:after="0" w:line="259" w:lineRule="auto"/>
              <w:jc w:val="left"/>
            </w:pPr>
            <w:r>
              <w:rPr>
                <w:rFonts w:ascii="Aptos" w:hAnsi="Aptos" w:eastAsia="Microsoft YaHei"/>
                <w:color w:val="000000"/>
                <w:sz w:val="18"/>
              </w:rPr>
              <w:t>相对 G1 减少不低于 30%</w:t>
            </w:r>
          </w:p>
        </w:tc>
      </w:tr>
      <w:tr>
        <w:trPr>
          <w:cantSplit w:val="true"/>
        </w:trPr>
        <w:tc>
          <w:tcPr>
            <w:tcW w:type="dxa" w:w="294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Next w:val="0"/>
              <w:spacing w:before="0" w:after="0" w:line="259" w:lineRule="auto"/>
              <w:jc w:val="center"/>
            </w:pPr>
            <w:r>
              <w:rPr>
                <w:rFonts w:ascii="Aptos" w:hAnsi="Aptos" w:eastAsia="Microsoft YaHei"/>
                <w:color w:val="000000"/>
                <w:sz w:val="18"/>
              </w:rPr>
              <w:t>信息保留率</w:t>
            </w:r>
          </w:p>
        </w:tc>
        <w:tc>
          <w:tcPr>
            <w:tcW w:type="dxa" w:w="3061"/>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Next w:val="0"/>
              <w:spacing w:before="0" w:after="0" w:line="259" w:lineRule="auto"/>
              <w:jc w:val="left"/>
            </w:pPr>
            <w:r>
              <w:rPr>
                <w:rFonts w:ascii="Aptos" w:hAnsi="Aptos" w:eastAsia="Microsoft YaHei"/>
                <w:color w:val="000000"/>
                <w:sz w:val="18"/>
              </w:rPr>
              <w:t>不低于 98%</w:t>
            </w:r>
          </w:p>
        </w:tc>
        <w:tc>
          <w:tcPr>
            <w:tcW w:type="dxa" w:w="3061"/>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Next w:val="0"/>
              <w:spacing w:before="0" w:after="0" w:line="259" w:lineRule="auto"/>
              <w:jc w:val="left"/>
            </w:pPr>
            <w:r>
              <w:rPr>
                <w:rFonts w:ascii="Aptos" w:hAnsi="Aptos" w:eastAsia="Microsoft YaHei"/>
                <w:color w:val="000000"/>
                <w:sz w:val="18"/>
              </w:rPr>
              <w:t>不低于 98%</w:t>
            </w:r>
          </w:p>
        </w:tc>
      </w:tr>
      <w:tr>
        <w:trPr>
          <w:cantSplit w:val="true"/>
        </w:trPr>
        <w:tc>
          <w:tcPr>
            <w:tcW w:type="dxa" w:w="2948"/>
            <w:shd w:fill="F5F7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Next w:val="0"/>
              <w:spacing w:before="0" w:after="0" w:line="259" w:lineRule="auto"/>
              <w:jc w:val="center"/>
            </w:pPr>
            <w:r>
              <w:rPr>
                <w:rFonts w:ascii="Aptos" w:hAnsi="Aptos" w:eastAsia="Microsoft YaHei"/>
                <w:color w:val="000000"/>
                <w:sz w:val="18"/>
              </w:rPr>
              <w:t>事实唯一语义 Precision</w:t>
            </w:r>
          </w:p>
        </w:tc>
        <w:tc>
          <w:tcPr>
            <w:tcW w:type="dxa" w:w="3061"/>
            <w:shd w:fill="F5F7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Next w:val="0"/>
              <w:spacing w:before="0" w:after="0" w:line="259" w:lineRule="auto"/>
              <w:jc w:val="left"/>
            </w:pPr>
            <w:r>
              <w:rPr>
                <w:rFonts w:ascii="Aptos" w:hAnsi="Aptos" w:eastAsia="Microsoft YaHei"/>
                <w:color w:val="000000"/>
                <w:sz w:val="18"/>
              </w:rPr>
              <w:t>不低于 95%</w:t>
            </w:r>
          </w:p>
        </w:tc>
        <w:tc>
          <w:tcPr>
            <w:tcW w:type="dxa" w:w="3061"/>
            <w:shd w:fill="F5F7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Next w:val="0"/>
              <w:spacing w:before="0" w:after="0" w:line="259" w:lineRule="auto"/>
              <w:jc w:val="left"/>
            </w:pPr>
            <w:r>
              <w:rPr>
                <w:rFonts w:ascii="Aptos" w:hAnsi="Aptos" w:eastAsia="Microsoft YaHei"/>
                <w:color w:val="000000"/>
                <w:sz w:val="18"/>
              </w:rPr>
              <w:t>不低于 95%</w:t>
            </w:r>
          </w:p>
        </w:tc>
      </w:tr>
      <w:tr>
        <w:trPr>
          <w:cantSplit w:val="true"/>
        </w:trPr>
        <w:tc>
          <w:tcPr>
            <w:tcW w:type="dxa" w:w="294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Next w:val="0"/>
              <w:spacing w:before="0" w:after="0" w:line="259" w:lineRule="auto"/>
              <w:jc w:val="center"/>
            </w:pPr>
            <w:r>
              <w:rPr>
                <w:rFonts w:ascii="Aptos" w:hAnsi="Aptos" w:eastAsia="Microsoft YaHei"/>
                <w:color w:val="000000"/>
                <w:sz w:val="18"/>
              </w:rPr>
              <w:t>事实唯一语义 Recall</w:t>
            </w:r>
          </w:p>
        </w:tc>
        <w:tc>
          <w:tcPr>
            <w:tcW w:type="dxa" w:w="3061"/>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Next w:val="0"/>
              <w:spacing w:before="0" w:after="0" w:line="259" w:lineRule="auto"/>
              <w:jc w:val="left"/>
            </w:pPr>
            <w:r>
              <w:rPr>
                <w:rFonts w:ascii="Aptos" w:hAnsi="Aptos" w:eastAsia="Microsoft YaHei"/>
                <w:color w:val="000000"/>
                <w:sz w:val="18"/>
              </w:rPr>
              <w:t>不低于 90%</w:t>
            </w:r>
          </w:p>
        </w:tc>
        <w:tc>
          <w:tcPr>
            <w:tcW w:type="dxa" w:w="3061"/>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Next w:val="0"/>
              <w:spacing w:before="0" w:after="0" w:line="259" w:lineRule="auto"/>
              <w:jc w:val="left"/>
            </w:pPr>
            <w:r>
              <w:rPr>
                <w:rFonts w:ascii="Aptos" w:hAnsi="Aptos" w:eastAsia="Microsoft YaHei"/>
                <w:color w:val="000000"/>
                <w:sz w:val="18"/>
              </w:rPr>
              <w:t>不低于 90%</w:t>
            </w:r>
          </w:p>
        </w:tc>
      </w:tr>
      <w:tr>
        <w:trPr>
          <w:cantSplit w:val="true"/>
        </w:trPr>
        <w:tc>
          <w:tcPr>
            <w:tcW w:type="dxa" w:w="2948"/>
            <w:shd w:fill="F5F7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Next w:val="0"/>
              <w:spacing w:before="0" w:after="0" w:line="259" w:lineRule="auto"/>
              <w:jc w:val="center"/>
            </w:pPr>
            <w:r>
              <w:rPr>
                <w:rFonts w:ascii="Aptos" w:hAnsi="Aptos" w:eastAsia="Microsoft YaHei"/>
                <w:color w:val="000000"/>
                <w:sz w:val="18"/>
              </w:rPr>
              <w:t>无来源或覆盖不足导致的退役</w:t>
            </w:r>
          </w:p>
        </w:tc>
        <w:tc>
          <w:tcPr>
            <w:tcW w:type="dxa" w:w="3061"/>
            <w:shd w:fill="F5F7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Next w:val="0"/>
              <w:spacing w:before="0" w:after="0" w:line="259" w:lineRule="auto"/>
              <w:jc w:val="left"/>
            </w:pPr>
            <w:r>
              <w:rPr>
                <w:rFonts w:ascii="Aptos" w:hAnsi="Aptos" w:eastAsia="Microsoft YaHei"/>
                <w:color w:val="000000"/>
                <w:sz w:val="18"/>
              </w:rPr>
              <w:t>0</w:t>
            </w:r>
          </w:p>
        </w:tc>
        <w:tc>
          <w:tcPr>
            <w:tcW w:type="dxa" w:w="3061"/>
            <w:shd w:fill="F5F7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Next w:val="0"/>
              <w:spacing w:before="0" w:after="0" w:line="259" w:lineRule="auto"/>
              <w:jc w:val="left"/>
            </w:pPr>
            <w:r>
              <w:rPr>
                <w:rFonts w:ascii="Aptos" w:hAnsi="Aptos" w:eastAsia="Microsoft YaHei"/>
                <w:color w:val="000000"/>
                <w:sz w:val="18"/>
              </w:rPr>
              <w:t>0</w:t>
            </w:r>
          </w:p>
        </w:tc>
      </w:tr>
      <w:tr>
        <w:trPr>
          <w:cantSplit w:val="true"/>
        </w:trPr>
        <w:tc>
          <w:tcPr>
            <w:tcW w:type="dxa" w:w="294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Next w:val="0"/>
              <w:spacing w:before="0" w:after="0" w:line="259" w:lineRule="auto"/>
              <w:jc w:val="center"/>
            </w:pPr>
            <w:r>
              <w:rPr>
                <w:rFonts w:ascii="Aptos" w:hAnsi="Aptos" w:eastAsia="Microsoft YaHei"/>
                <w:color w:val="000000"/>
                <w:sz w:val="18"/>
              </w:rPr>
              <w:t>同一语义簇占据多个 Top 10 位置</w:t>
            </w:r>
          </w:p>
        </w:tc>
        <w:tc>
          <w:tcPr>
            <w:tcW w:type="dxa" w:w="3061"/>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Next w:val="0"/>
              <w:spacing w:before="0" w:after="0" w:line="259" w:lineRule="auto"/>
              <w:jc w:val="left"/>
            </w:pPr>
            <w:r>
              <w:rPr>
                <w:rFonts w:ascii="Aptos" w:hAnsi="Aptos" w:eastAsia="Microsoft YaHei"/>
                <w:color w:val="000000"/>
                <w:sz w:val="18"/>
              </w:rPr>
              <w:t>0</w:t>
            </w:r>
          </w:p>
        </w:tc>
        <w:tc>
          <w:tcPr>
            <w:tcW w:type="dxa" w:w="3061"/>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Next w:val="0"/>
              <w:spacing w:before="0" w:after="0" w:line="259" w:lineRule="auto"/>
              <w:jc w:val="left"/>
            </w:pPr>
            <w:r>
              <w:rPr>
                <w:rFonts w:ascii="Aptos" w:hAnsi="Aptos" w:eastAsia="Microsoft YaHei"/>
                <w:color w:val="000000"/>
                <w:sz w:val="18"/>
              </w:rPr>
              <w:t>0</w:t>
            </w:r>
          </w:p>
        </w:tc>
      </w:tr>
    </w:tbl>
    <w:p>
      <w:pPr>
        <w:spacing w:after="40"/>
      </w:pPr>
    </w:p>
    <w:p>
      <w:pPr>
        <w:keepNext w:val="0"/>
        <w:spacing w:before="0" w:after="120" w:line="300" w:lineRule="auto"/>
      </w:pPr>
      <w:r>
        <w:rPr>
          <w:rFonts w:ascii="Aptos" w:hAnsi="Aptos" w:eastAsia="Microsoft YaHei"/>
          <w:color w:val="000000"/>
          <w:sz w:val="21"/>
        </w:rPr>
        <w:t>回答正确率采用固定规则优先评分：答案必须包含 gold 关键内容，不得包含禁止内容；应拒答的问题必须明确拒答。两组分数相同时不算达到“高于 G1”。轻量测试通过只说明修改方向成立，后续仍需扩大时间线数量进行正式验收。</w:t>
      </w:r>
    </w:p>
    <w:p>
      <w:pPr>
        <w:pStyle w:val="Heading2"/>
        <w:keepNext/>
        <w:spacing w:before="160" w:after="100" w:line="252" w:lineRule="auto"/>
      </w:pPr>
      <w:r>
        <w:rPr>
          <w:rFonts w:ascii="Aptos" w:hAnsi="Aptos" w:eastAsia="Microsoft YaHei"/>
          <w:b/>
          <w:color w:val="000000"/>
          <w:sz w:val="24"/>
        </w:rPr>
        <w:t>失败判定</w:t>
      </w:r>
    </w:p>
    <w:p>
      <w:pPr>
        <w:pStyle w:val="ListBullet"/>
        <w:keepNext w:val="0"/>
        <w:spacing w:before="0" w:after="60" w:line="283" w:lineRule="auto"/>
      </w:pPr>
      <w:r>
        <w:rPr>
          <w:rFonts w:ascii="Aptos" w:hAnsi="Aptos" w:eastAsia="Microsoft YaHei"/>
          <w:color w:val="000000"/>
          <w:sz w:val="21"/>
        </w:rPr>
        <w:t>压缩率达到 30%，但信息保留率、Recall 或回答正确率下降：判定为误删，不通过。</w:t>
      </w:r>
    </w:p>
    <w:p>
      <w:pPr>
        <w:pStyle w:val="ListBullet"/>
        <w:keepNext w:val="0"/>
        <w:spacing w:before="0" w:after="60" w:line="283" w:lineRule="auto"/>
      </w:pPr>
      <w:r>
        <w:rPr>
          <w:rFonts w:ascii="Aptos" w:hAnsi="Aptos" w:eastAsia="Microsoft YaHei"/>
          <w:color w:val="000000"/>
          <w:sz w:val="21"/>
        </w:rPr>
        <w:t>G2C 正确率提升，但系统服务语料压缩率未达到高重复样本门槛：判定为新增记忆收益，不算压缩成功。</w:t>
      </w:r>
    </w:p>
    <w:p>
      <w:pPr>
        <w:pStyle w:val="ListBullet"/>
        <w:keepNext w:val="0"/>
        <w:spacing w:before="0" w:after="60" w:line="283" w:lineRule="auto"/>
      </w:pPr>
      <w:r>
        <w:rPr>
          <w:rFonts w:ascii="Aptos" w:hAnsi="Aptos" w:eastAsia="Microsoft YaHei"/>
          <w:color w:val="000000"/>
          <w:sz w:val="21"/>
        </w:rPr>
        <w:t>自然样本压缩率低但达到 oracle 效率且正确率提升：通过自然场景诊断，不要求人为达到 30%。</w:t>
      </w:r>
    </w:p>
    <w:p>
      <w:pPr>
        <w:pStyle w:val="ListBullet"/>
        <w:keepNext w:val="0"/>
        <w:spacing w:before="0" w:after="60" w:line="283" w:lineRule="auto"/>
      </w:pPr>
      <w:r>
        <w:rPr>
          <w:rFonts w:ascii="Aptos" w:hAnsi="Aptos" w:eastAsia="Microsoft YaHei"/>
          <w:color w:val="000000"/>
          <w:sz w:val="21"/>
        </w:rPr>
        <w:t>出现未来回合来源、无来源自动退役或 action 错误后仍提交：直接判为实现失败。</w:t>
      </w:r>
    </w:p>
    <w:p>
      <w:pPr>
        <w:pStyle w:val="Heading1"/>
        <w:keepNext/>
        <w:spacing w:before="240" w:after="100" w:line="252" w:lineRule="auto"/>
      </w:pPr>
      <w:r>
        <w:rPr>
          <w:rFonts w:ascii="Aptos" w:hAnsi="Aptos" w:eastAsia="Microsoft YaHei"/>
          <w:b/>
          <w:color w:val="000000"/>
          <w:sz w:val="30"/>
        </w:rPr>
        <w:t>八 输出文件</w:t>
      </w:r>
    </w:p>
    <w:tbl>
      <w:tblPr>
        <w:tblW w:type="auto" w:w="0"/>
        <w:jc w:val="center"/>
        <w:tblLayout w:type="fixed"/>
        <w:tblLook w:firstColumn="1" w:firstRow="1" w:lastColumn="0" w:lastRow="0" w:noHBand="0" w:noVBand="1" w:val="04A0"/>
      </w:tblPr>
      <w:tblGrid>
        <w:gridCol w:w="4706"/>
        <w:gridCol w:w="4706"/>
      </w:tblGrid>
      <w:tr>
        <w:trPr>
          <w:tblHeader w:val="true"/>
          <w:cantSplit w:val="true"/>
        </w:trPr>
        <w:tc>
          <w:tcPr>
            <w:tcW w:type="dxa" w:w="2551"/>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Next w:val="0"/>
              <w:spacing w:before="0" w:after="0" w:line="252" w:lineRule="auto"/>
              <w:jc w:val="center"/>
            </w:pPr>
            <w:r>
              <w:rPr>
                <w:rFonts w:ascii="Aptos" w:hAnsi="Aptos" w:eastAsia="Microsoft YaHei"/>
                <w:b/>
                <w:color w:val="FFFFFF"/>
                <w:sz w:val="18"/>
              </w:rPr>
              <w:t>文件</w:t>
            </w:r>
          </w:p>
        </w:tc>
        <w:tc>
          <w:tcPr>
            <w:tcW w:type="dxa" w:w="6520"/>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Next w:val="0"/>
              <w:spacing w:before="0" w:after="0" w:line="252" w:lineRule="auto"/>
              <w:jc w:val="center"/>
            </w:pPr>
            <w:r>
              <w:rPr>
                <w:rFonts w:ascii="Aptos" w:hAnsi="Aptos" w:eastAsia="Microsoft YaHei"/>
                <w:b/>
                <w:color w:val="FFFFFF"/>
                <w:sz w:val="18"/>
              </w:rPr>
              <w:t>必须包含</w:t>
            </w:r>
          </w:p>
        </w:tc>
      </w:tr>
      <w:tr>
        <w:trPr>
          <w:cantSplit w:val="true"/>
        </w:trPr>
        <w:tc>
          <w:tcPr>
            <w:tcW w:type="dxa" w:w="2551"/>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Next w:val="0"/>
              <w:spacing w:before="0" w:after="0" w:line="259" w:lineRule="auto"/>
              <w:jc w:val="center"/>
            </w:pPr>
            <w:r>
              <w:rPr>
                <w:rFonts w:ascii="Aptos" w:hAnsi="Aptos" w:eastAsia="Microsoft YaHei"/>
                <w:color w:val="000000"/>
                <w:sz w:val="18"/>
              </w:rPr>
              <w:t>dataset normal jsonl</w:t>
            </w:r>
          </w:p>
        </w:tc>
        <w:tc>
          <w:tcPr>
            <w:tcW w:type="dxa" w:w="652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Next w:val="0"/>
              <w:spacing w:before="0" w:after="0" w:line="259" w:lineRule="auto"/>
              <w:jc w:val="left"/>
            </w:pPr>
            <w:r>
              <w:rPr>
                <w:rFonts w:ascii="Aptos" w:hAnsi="Aptos" w:eastAsia="Microsoft YaHei"/>
                <w:color w:val="000000"/>
                <w:sz w:val="18"/>
              </w:rPr>
              <w:t>自然样本、gold facts、semantic cluster、query 与 oracle 标记</w:t>
            </w:r>
          </w:p>
        </w:tc>
      </w:tr>
      <w:tr>
        <w:trPr>
          <w:cantSplit w:val="true"/>
        </w:trPr>
        <w:tc>
          <w:tcPr>
            <w:tcW w:type="dxa" w:w="2551"/>
            <w:shd w:fill="F5F7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Next w:val="0"/>
              <w:spacing w:before="0" w:after="0" w:line="259" w:lineRule="auto"/>
              <w:jc w:val="center"/>
            </w:pPr>
            <w:r>
              <w:rPr>
                <w:rFonts w:ascii="Aptos" w:hAnsi="Aptos" w:eastAsia="Microsoft YaHei"/>
                <w:color w:val="000000"/>
                <w:sz w:val="18"/>
              </w:rPr>
              <w:t>dataset redundant jsonl</w:t>
            </w:r>
          </w:p>
        </w:tc>
        <w:tc>
          <w:tcPr>
            <w:tcW w:type="dxa" w:w="6520"/>
            <w:shd w:fill="F5F7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Next w:val="0"/>
              <w:spacing w:before="0" w:after="0" w:line="259" w:lineRule="auto"/>
              <w:jc w:val="left"/>
            </w:pPr>
            <w:r>
              <w:rPr>
                <w:rFonts w:ascii="Aptos" w:hAnsi="Aptos" w:eastAsia="Microsoft YaHei"/>
                <w:color w:val="000000"/>
                <w:sz w:val="18"/>
              </w:rPr>
              <w:t>高语义重复样本及相同结构的标注</w:t>
            </w:r>
          </w:p>
        </w:tc>
      </w:tr>
      <w:tr>
        <w:trPr>
          <w:cantSplit w:val="true"/>
        </w:trPr>
        <w:tc>
          <w:tcPr>
            <w:tcW w:type="dxa" w:w="2551"/>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Next w:val="0"/>
              <w:spacing w:before="0" w:after="0" w:line="259" w:lineRule="auto"/>
              <w:jc w:val="center"/>
            </w:pPr>
            <w:r>
              <w:rPr>
                <w:rFonts w:ascii="Aptos" w:hAnsi="Aptos" w:eastAsia="Microsoft YaHei"/>
                <w:color w:val="000000"/>
                <w:sz w:val="18"/>
              </w:rPr>
              <w:t>run config json</w:t>
            </w:r>
          </w:p>
        </w:tc>
        <w:tc>
          <w:tcPr>
            <w:tcW w:type="dxa" w:w="652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Next w:val="0"/>
              <w:spacing w:before="0" w:after="0" w:line="259" w:lineRule="auto"/>
              <w:jc w:val="left"/>
            </w:pPr>
            <w:r>
              <w:rPr>
                <w:rFonts w:ascii="Aptos" w:hAnsi="Aptos" w:eastAsia="Microsoft YaHei"/>
                <w:color w:val="000000"/>
                <w:sz w:val="18"/>
              </w:rPr>
              <w:t>代码版本、模型、参数、数据哈希、调用预算、时钟和随机种子</w:t>
            </w:r>
          </w:p>
        </w:tc>
      </w:tr>
      <w:tr>
        <w:trPr>
          <w:cantSplit w:val="true"/>
        </w:trPr>
        <w:tc>
          <w:tcPr>
            <w:tcW w:type="dxa" w:w="2551"/>
            <w:shd w:fill="F5F7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Next w:val="0"/>
              <w:spacing w:before="0" w:after="0" w:line="259" w:lineRule="auto"/>
              <w:jc w:val="center"/>
            </w:pPr>
            <w:r>
              <w:rPr>
                <w:rFonts w:ascii="Aptos" w:hAnsi="Aptos" w:eastAsia="Microsoft YaHei"/>
                <w:color w:val="000000"/>
                <w:sz w:val="18"/>
              </w:rPr>
              <w:t>compaction plan jsonl</w:t>
            </w:r>
          </w:p>
        </w:tc>
        <w:tc>
          <w:tcPr>
            <w:tcW w:type="dxa" w:w="6520"/>
            <w:shd w:fill="F5F7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Next w:val="0"/>
              <w:spacing w:before="0" w:after="0" w:line="259" w:lineRule="auto"/>
              <w:jc w:val="left"/>
            </w:pPr>
            <w:r>
              <w:rPr>
                <w:rFonts w:ascii="Aptos" w:hAnsi="Aptos" w:eastAsia="Microsoft YaHei"/>
                <w:color w:val="000000"/>
                <w:sz w:val="18"/>
              </w:rPr>
              <w:t>每条事实的候选、覆盖关系、最终 action、未压缩原因</w:t>
            </w:r>
          </w:p>
        </w:tc>
      </w:tr>
      <w:tr>
        <w:trPr>
          <w:cantSplit w:val="true"/>
        </w:trPr>
        <w:tc>
          <w:tcPr>
            <w:tcW w:type="dxa" w:w="2551"/>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Next w:val="0"/>
              <w:spacing w:before="0" w:after="0" w:line="259" w:lineRule="auto"/>
              <w:jc w:val="center"/>
            </w:pPr>
            <w:r>
              <w:rPr>
                <w:rFonts w:ascii="Aptos" w:hAnsi="Aptos" w:eastAsia="Microsoft YaHei"/>
                <w:color w:val="000000"/>
                <w:sz w:val="18"/>
              </w:rPr>
              <w:t>retrieval results jsonl</w:t>
            </w:r>
          </w:p>
        </w:tc>
        <w:tc>
          <w:tcPr>
            <w:tcW w:type="dxa" w:w="652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Next w:val="0"/>
              <w:spacing w:before="0" w:after="0" w:line="259" w:lineRule="auto"/>
              <w:jc w:val="left"/>
            </w:pPr>
            <w:r>
              <w:rPr>
                <w:rFonts w:ascii="Aptos" w:hAnsi="Aptos" w:eastAsia="Microsoft YaHei"/>
                <w:color w:val="000000"/>
                <w:sz w:val="18"/>
              </w:rPr>
              <w:t>G1、G2A、G2C 的 Top 10、相关性、token 与 gold 映射</w:t>
            </w:r>
          </w:p>
        </w:tc>
      </w:tr>
      <w:tr>
        <w:trPr>
          <w:cantSplit w:val="true"/>
        </w:trPr>
        <w:tc>
          <w:tcPr>
            <w:tcW w:type="dxa" w:w="2551"/>
            <w:shd w:fill="F5F7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Next w:val="0"/>
              <w:spacing w:before="0" w:after="0" w:line="259" w:lineRule="auto"/>
              <w:jc w:val="center"/>
            </w:pPr>
            <w:r>
              <w:rPr>
                <w:rFonts w:ascii="Aptos" w:hAnsi="Aptos" w:eastAsia="Microsoft YaHei"/>
                <w:color w:val="000000"/>
                <w:sz w:val="18"/>
              </w:rPr>
              <w:t>qa responses jsonl</w:t>
            </w:r>
          </w:p>
        </w:tc>
        <w:tc>
          <w:tcPr>
            <w:tcW w:type="dxa" w:w="6520"/>
            <w:shd w:fill="F5F7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Next w:val="0"/>
              <w:spacing w:before="0" w:after="0" w:line="259" w:lineRule="auto"/>
              <w:jc w:val="left"/>
            </w:pPr>
            <w:r>
              <w:rPr>
                <w:rFonts w:ascii="Aptos" w:hAnsi="Aptos" w:eastAsia="Microsoft YaHei"/>
                <w:color w:val="000000"/>
                <w:sz w:val="18"/>
              </w:rPr>
              <w:t>G1 与 G2C 回答、规则评分、证据单元和错误类型</w:t>
            </w:r>
          </w:p>
        </w:tc>
      </w:tr>
      <w:tr>
        <w:trPr>
          <w:cantSplit w:val="true"/>
        </w:trPr>
        <w:tc>
          <w:tcPr>
            <w:tcW w:type="dxa" w:w="2551"/>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Next w:val="0"/>
              <w:spacing w:before="0" w:after="0" w:line="259" w:lineRule="auto"/>
              <w:jc w:val="center"/>
            </w:pPr>
            <w:r>
              <w:rPr>
                <w:rFonts w:ascii="Aptos" w:hAnsi="Aptos" w:eastAsia="Microsoft YaHei"/>
                <w:color w:val="000000"/>
                <w:sz w:val="18"/>
              </w:rPr>
              <w:t>metrics json</w:t>
            </w:r>
          </w:p>
        </w:tc>
        <w:tc>
          <w:tcPr>
            <w:tcW w:type="dxa" w:w="652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Next w:val="0"/>
              <w:spacing w:before="0" w:after="0" w:line="259" w:lineRule="auto"/>
              <w:jc w:val="left"/>
            </w:pPr>
            <w:r>
              <w:rPr>
                <w:rFonts w:ascii="Aptos" w:hAnsi="Aptos" w:eastAsia="Microsoft YaHei"/>
                <w:color w:val="000000"/>
                <w:sz w:val="18"/>
              </w:rPr>
              <w:t>两组独立指标、差值、压缩分解、信息保留与存储开销</w:t>
            </w:r>
          </w:p>
        </w:tc>
      </w:tr>
      <w:tr>
        <w:trPr>
          <w:cantSplit w:val="true"/>
        </w:trPr>
        <w:tc>
          <w:tcPr>
            <w:tcW w:type="dxa" w:w="2551"/>
            <w:shd w:fill="F5F7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Next w:val="0"/>
              <w:spacing w:before="0" w:after="0" w:line="259" w:lineRule="auto"/>
              <w:jc w:val="center"/>
            </w:pPr>
            <w:r>
              <w:rPr>
                <w:rFonts w:ascii="Aptos" w:hAnsi="Aptos" w:eastAsia="Microsoft YaHei"/>
                <w:color w:val="000000"/>
                <w:sz w:val="18"/>
              </w:rPr>
              <w:t>report md</w:t>
            </w:r>
          </w:p>
        </w:tc>
        <w:tc>
          <w:tcPr>
            <w:tcW w:type="dxa" w:w="6520"/>
            <w:shd w:fill="F5F7F9"/>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Next w:val="0"/>
              <w:spacing w:before="0" w:after="0" w:line="259" w:lineRule="auto"/>
              <w:jc w:val="left"/>
            </w:pPr>
            <w:r>
              <w:rPr>
                <w:rFonts w:ascii="Aptos" w:hAnsi="Aptos" w:eastAsia="Microsoft YaHei"/>
                <w:color w:val="000000"/>
                <w:sz w:val="18"/>
              </w:rPr>
              <w:t>门槛通过情况、失败案例、自然与高重复样本对比结论</w:t>
            </w:r>
          </w:p>
        </w:tc>
      </w:tr>
    </w:tbl>
    <w:p>
      <w:pPr>
        <w:spacing w:after="40"/>
      </w:pPr>
    </w:p>
    <w:p>
      <w:pPr>
        <w:pStyle w:val="Heading1"/>
        <w:keepNext/>
        <w:spacing w:before="240" w:after="100" w:line="252" w:lineRule="auto"/>
      </w:pPr>
      <w:r>
        <w:rPr>
          <w:rFonts w:ascii="Aptos" w:hAnsi="Aptos" w:eastAsia="Microsoft YaHei"/>
          <w:b/>
          <w:color w:val="000000"/>
          <w:sz w:val="30"/>
        </w:rPr>
        <w:t>九 实施顺序与停止条件</w:t>
      </w:r>
    </w:p>
    <w:p>
      <w:pPr>
        <w:keepNext w:val="0"/>
        <w:spacing w:before="0" w:after="80" w:line="288" w:lineRule="auto"/>
        <w:ind w:left="420" w:hanging="420"/>
      </w:pPr>
      <w:r>
        <w:rPr>
          <w:rFonts w:ascii="Aptos" w:hAnsi="Aptos" w:eastAsia="Microsoft YaHei"/>
          <w:color w:val="000000"/>
          <w:sz w:val="21"/>
        </w:rPr>
        <w:t>1. 先修改 runner 的逐轮复制和指标映射，消除假压缩。</w:t>
      </w:r>
    </w:p>
    <w:p>
      <w:pPr>
        <w:keepNext w:val="0"/>
        <w:spacing w:before="0" w:after="80" w:line="288" w:lineRule="auto"/>
        <w:ind w:left="420" w:hanging="420"/>
      </w:pPr>
      <w:r>
        <w:rPr>
          <w:rFonts w:ascii="Aptos" w:hAnsi="Aptos" w:eastAsia="Microsoft YaHei"/>
          <w:color w:val="000000"/>
          <w:sz w:val="21"/>
        </w:rPr>
        <w:t>2. 再修改提交规划、状态机、覆盖图和迁移逻辑。</w:t>
      </w:r>
    </w:p>
    <w:p>
      <w:pPr>
        <w:keepNext w:val="0"/>
        <w:spacing w:before="0" w:after="80" w:line="288" w:lineRule="auto"/>
        <w:ind w:left="420" w:hanging="420"/>
      </w:pPr>
      <w:r>
        <w:rPr>
          <w:rFonts w:ascii="Aptos" w:hAnsi="Aptos" w:eastAsia="Microsoft YaHei"/>
          <w:color w:val="000000"/>
          <w:sz w:val="21"/>
        </w:rPr>
        <w:t>3. 完成检索语义去重、相关性阈值与 fallback 合并。</w:t>
      </w:r>
    </w:p>
    <w:p>
      <w:pPr>
        <w:keepNext w:val="0"/>
        <w:spacing w:before="0" w:after="80" w:line="288" w:lineRule="auto"/>
        <w:ind w:left="420" w:hanging="420"/>
      </w:pPr>
      <w:r>
        <w:rPr>
          <w:rFonts w:ascii="Aptos" w:hAnsi="Aptos" w:eastAsia="Microsoft YaHei"/>
          <w:color w:val="000000"/>
          <w:sz w:val="21"/>
        </w:rPr>
        <w:t>4. 生成两份固定种子的轻量数据并通过静态校验。</w:t>
      </w:r>
    </w:p>
    <w:p>
      <w:pPr>
        <w:keepNext w:val="0"/>
        <w:spacing w:before="0" w:after="80" w:line="288" w:lineRule="auto"/>
        <w:ind w:left="420" w:hanging="420"/>
      </w:pPr>
      <w:r>
        <w:rPr>
          <w:rFonts w:ascii="Aptos" w:hAnsi="Aptos" w:eastAsia="Microsoft YaHei"/>
          <w:color w:val="000000"/>
          <w:sz w:val="21"/>
        </w:rPr>
        <w:t>5. 依次运行自然样本和高语义重复样本，保存全部真实 LLM 调用记录。</w:t>
      </w:r>
    </w:p>
    <w:p>
      <w:pPr>
        <w:keepNext w:val="0"/>
        <w:spacing w:before="0" w:after="80" w:line="288" w:lineRule="auto"/>
        <w:ind w:left="420" w:hanging="420"/>
      </w:pPr>
      <w:r>
        <w:rPr>
          <w:rFonts w:ascii="Aptos" w:hAnsi="Aptos" w:eastAsia="Microsoft YaHei"/>
          <w:color w:val="000000"/>
          <w:sz w:val="21"/>
        </w:rPr>
        <w:t>6. 任一硬门槛失败时停止扩大样本，依据失败类型回到对应模块修正。</w:t>
      </w:r>
    </w:p>
    <w:p>
      <w:pPr>
        <w:pStyle w:val="Heading1"/>
        <w:keepNext/>
        <w:spacing w:before="240" w:after="100" w:line="252" w:lineRule="auto"/>
      </w:pPr>
      <w:r>
        <w:rPr>
          <w:rFonts w:ascii="Aptos" w:hAnsi="Aptos" w:eastAsia="Microsoft YaHei"/>
          <w:b/>
          <w:color w:val="000000"/>
          <w:sz w:val="30"/>
        </w:rPr>
        <w:t>十 本轮完成标准</w:t>
      </w:r>
    </w:p>
    <w:p>
      <w:pPr>
        <w:keepNext w:val="0"/>
        <w:spacing w:before="0" w:after="120" w:line="300" w:lineRule="auto"/>
      </w:pPr>
      <w:r>
        <w:rPr>
          <w:rFonts w:ascii="Aptos" w:hAnsi="Aptos" w:eastAsia="Microsoft YaHei"/>
          <w:color w:val="000000"/>
          <w:sz w:val="21"/>
        </w:rPr>
        <w:t>本轮修改只有在两次轻量测试都完成且结果可复核时才算完成。高重复样本必须同时满足系统服务语料压缩率不低于 30%、平均查询上下文 token 减少不低于 30%、信息保留率不低于 98%、G2C 回答正确率严格高于 G1。自然样本必须证明 G2C 回答正确率高于 G1，并且压缩行为接近该样本的 oracle 上限，没有通过误退役获得数字。</w:t>
      </w:r>
    </w:p>
    <w:p>
      <w:pPr>
        <w:keepNext w:val="0"/>
        <w:spacing w:before="0" w:after="120" w:line="300" w:lineRule="auto"/>
      </w:pPr>
      <w:r>
        <w:rPr>
          <w:rFonts w:ascii="Aptos" w:hAnsi="Aptos" w:eastAsia="Microsoft YaHei"/>
          <w:color w:val="000000"/>
          <w:sz w:val="21"/>
        </w:rPr>
        <w:t>若轻量测试通过，再进入多时间线正式实验。正式实验仍沿用相同指标定义和因果执行顺序，不允许调整数据比例或删除失败查询来维持结果。</w:t>
      </w:r>
    </w:p>
    <w:sectPr w:rsidR="00FC693F" w:rsidRPr="0006063C" w:rsidSect="00034616">
      <w:footerReference w:type="default" r:id="rId9"/>
      <w:pgSz w:w="11906" w:h="16838"/>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Microsoft YaHei"/>
        <w:color w:val="6E6E6E"/>
        <w:sz w:val="17"/>
      </w:rPr>
      <w:t>MindPet 记忆馆长优化方案</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Microsoft YaHe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Microsoft YaHe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Microsoft YaHe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eastAsia="Microsoft YaHei"/>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记忆馆长真实压缩与双样本轻量实验方案</dc:title>
  <dc:subject>记忆馆长压缩逻辑修改与真实 LLM 对照实验</dc:subject>
  <dc:creator>MindPet</dc:creator>
  <cp:keywords/>
  <dc:description>generated by python-docx</dc:description>
  <cp:lastModifiedBy/>
  <cp:revision>1</cp:revision>
  <dcterms:created xsi:type="dcterms:W3CDTF">2013-12-23T23:15:00Z</dcterms:created>
  <dcterms:modified xsi:type="dcterms:W3CDTF">2013-12-23T23:15:00Z</dcterms:modified>
  <cp:category/>
</cp:coreProperties>
</file>