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E0C2" w14:textId="0B9E80DE" w:rsidR="00125B74" w:rsidRDefault="00125B74" w:rsidP="00125B74">
      <w:pPr>
        <w:pStyle w:val="Title"/>
        <w:jc w:val="center"/>
        <w:rPr>
          <w:rFonts w:hint="eastAsia"/>
        </w:rPr>
      </w:pPr>
      <w:r>
        <w:rPr>
          <w:rFonts w:hint="eastAsia"/>
        </w:rPr>
        <w:t>百度翻译应用</w:t>
      </w:r>
    </w:p>
    <w:p w14:paraId="496AC2D1" w14:textId="172D7822" w:rsidR="00125B74" w:rsidRDefault="00125B74" w:rsidP="008F0AC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6668060" w14:textId="6557BC6A" w:rsidR="00125B74" w:rsidRDefault="00125B74" w:rsidP="008F0AC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E40AAB" w14:textId="547A2BFE" w:rsidR="00125B74" w:rsidRDefault="00125B74" w:rsidP="008F0AC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DF6A270" w14:textId="77777777" w:rsidR="00125B74" w:rsidRDefault="00125B74" w:rsidP="008F0AC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DB38AE" w14:textId="55901E3D" w:rsidR="008F0AC4" w:rsidRDefault="008F0AC4" w:rsidP="00125B74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eastAsia="微软雅黑"/>
        </w:rPr>
      </w:pPr>
      <w:r w:rsidRPr="00125B74">
        <w:rPr>
          <w:rStyle w:val="Strong"/>
          <w:rFonts w:eastAsia="微软雅黑" w:hint="eastAsia"/>
        </w:rPr>
        <w:t>应用界面</w:t>
      </w:r>
    </w:p>
    <w:p w14:paraId="09D9F657" w14:textId="387C7CF8" w:rsidR="00125B74" w:rsidRDefault="00125B74" w:rsidP="00125B7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noProof/>
          <w:sz w:val="22"/>
          <w:szCs w:val="22"/>
        </w:rPr>
      </w:pPr>
    </w:p>
    <w:p w14:paraId="1AD2F590" w14:textId="2A234305" w:rsidR="00125B74" w:rsidRDefault="00125B74" w:rsidP="00125B7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noProof/>
          <w:sz w:val="22"/>
          <w:szCs w:val="22"/>
        </w:rPr>
      </w:pPr>
    </w:p>
    <w:p w14:paraId="25CEE904" w14:textId="0DCDFBE6" w:rsidR="00125B74" w:rsidRDefault="00125B74" w:rsidP="00125B7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noProof/>
          <w:sz w:val="22"/>
          <w:szCs w:val="22"/>
        </w:rPr>
      </w:pPr>
    </w:p>
    <w:p w14:paraId="32AFF3D1" w14:textId="74612573" w:rsidR="00125B74" w:rsidRDefault="00125B74" w:rsidP="00125B7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noProof/>
          <w:sz w:val="22"/>
          <w:szCs w:val="22"/>
        </w:rPr>
      </w:pPr>
    </w:p>
    <w:p w14:paraId="14E4F888" w14:textId="5FA2F691" w:rsidR="00125B74" w:rsidRPr="00125B74" w:rsidRDefault="00125B74" w:rsidP="00125B74">
      <w:pPr>
        <w:pStyle w:val="NormalWeb"/>
        <w:spacing w:before="0" w:beforeAutospacing="0" w:after="0" w:afterAutospacing="0"/>
        <w:ind w:left="720"/>
        <w:rPr>
          <w:rStyle w:val="Strong"/>
          <w:rFonts w:eastAsia="微软雅黑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14F5CD" wp14:editId="4226A55F">
            <wp:extent cx="4572000" cy="5572125"/>
            <wp:effectExtent l="0" t="0" r="0" b="9525"/>
            <wp:docPr id="1" name="Picture 1" descr="百 度 翻 译 &#10;输 入 中 &#10;0 一 个 总 仁 虫 桂 ： 从 一 个 总 址 开 £ 得 到 总 页 的 的 0 到 其 牛 的 链 筌 £ &#10;卉 一 步 下 ： 为 了 0 上 循 环 引 的 河 可 己 下 的 链 箜 咩 入 &#10;个 H 彐 三 ht 訃 牛 ). （ 要 飞 对 引 与 藶 对 引 的 河 过 为 了 化 可 只 考 &#10;过 引 的 链 筌 &#10;输 出 萸 &#10;DO 已 汽 巴 b C 「 、 栳 「 p 「 0 已 m fmm the beginning Of 已 汽 巴 b 蚓 get the content &#10;ofthe page. find the downloadlink.and further 出 ot in 0 to p v 巴 耐 the &#10;pmblem of 0 ℃ 」 酊 「 巴 f “ 引 can be do 岩 n 《 0 已 d links sto 「 in 已 Hashtable &#10;(note that the absolute reference and reference to the problem. 旧 0 “ to &#10;引 m 酬 th 引 can only considerthe absolute referencelinks &#10;输 出 体 &#10;0 一 惬 終 仁 旌 过 ： 從 一 惬 尬 。 得 到 的 0 。 到 其 牛 的 &#10;。 並 飞 一 步 下 ： 注 ： 0 了 0 上 迴 引 的 。 可 己 下 的 层 &#10;咩 入 一 H 彐 三 ht 訃 牛 ） ． 《 要 引 與 對 引 的 。 0 了 &#10;化 。 可 只 考 引 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百 度 翻 译 &#10;输 入 中 &#10;0 一 个 总 仁 虫 桂 ： 从 一 个 总 址 开 £ 得 到 总 页 的 的 0 到 其 牛 的 链 筌 £ &#10;卉 一 步 下 ： 为 了 0 上 循 环 引 的 河 可 己 下 的 链 箜 咩 入 &#10;个 H 彐 三 ht 訃 牛 ). （ 要 飞 对 引 与 藶 对 引 的 河 过 为 了 化 可 只 考 &#10;过 引 的 链 筌 &#10;输 出 萸 &#10;DO 已 汽 巴 b C 「 、 栳 「 p 「 0 已 m fmm the beginning Of 已 汽 巴 b 蚓 get the content &#10;ofthe page. find the downloadlink.and further 出 ot in 0 to p v 巴 耐 the &#10;pmblem of 0 ℃ 」 酊 「 巴 f “ 引 can be do 岩 n 《 0 已 d links sto 「 in 已 Hashtable &#10;(note that the absolute reference and reference to the problem. 旧 0 “ to &#10;引 m 酬 th 引 can only considerthe absolute referencelinks &#10;输 出 体 &#10;0 一 惬 終 仁 旌 过 ： 從 一 惬 尬 。 得 到 的 0 。 到 其 牛 的 &#10;。 並 飞 一 步 下 ： 注 ： 0 了 0 上 迴 引 的 。 可 己 下 的 层 &#10;咩 入 一 H 彐 三 ht 訃 牛 ） ． 《 要 引 與 對 引 的 。 0 了 &#10;化 。 可 只 考 引 的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B514" w14:textId="0415EB52" w:rsidR="00125B74" w:rsidRPr="00125B74" w:rsidRDefault="00125B74" w:rsidP="00125B74">
      <w:pPr>
        <w:pStyle w:val="NormalWeb"/>
        <w:spacing w:before="0" w:beforeAutospacing="0" w:after="0" w:afterAutospacing="0"/>
        <w:ind w:left="720"/>
        <w:rPr>
          <w:rStyle w:val="Strong"/>
          <w:rFonts w:eastAsia="微软雅黑"/>
        </w:rPr>
      </w:pPr>
    </w:p>
    <w:p w14:paraId="5EA23AB9" w14:textId="0DEE5E13" w:rsidR="00125B74" w:rsidRDefault="00125B74" w:rsidP="00125B74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eastAsia="微软雅黑"/>
        </w:rPr>
      </w:pPr>
      <w:r w:rsidRPr="00125B74">
        <w:rPr>
          <w:rStyle w:val="Strong"/>
          <w:rFonts w:eastAsia="微软雅黑" w:hint="eastAsia"/>
        </w:rPr>
        <w:lastRenderedPageBreak/>
        <w:t>功能描述</w:t>
      </w:r>
    </w:p>
    <w:p w14:paraId="77605AF7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输入中文简体</w:t>
      </w:r>
    </w:p>
    <w:p w14:paraId="468EAE4A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输出英文和中文繁体</w:t>
      </w:r>
    </w:p>
    <w:p w14:paraId="6AC130C3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翻译通过百度翻译</w:t>
      </w:r>
      <w:r>
        <w:rPr>
          <w:rFonts w:ascii="Calibri" w:hAnsi="Calibri" w:cs="Calibri"/>
          <w:sz w:val="22"/>
          <w:szCs w:val="22"/>
        </w:rPr>
        <w:t>http://api.fanyi.baidu.com/api/trans/vip/translate?</w:t>
      </w:r>
    </w:p>
    <w:p w14:paraId="1078878D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调用百度翻译</w:t>
      </w:r>
      <w:r>
        <w:rPr>
          <w:rFonts w:ascii="Calibri" w:hAnsi="Calibri" w:cs="Calibri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  <w:lang w:val="fi-FI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事先申请的翻译应用ID和临时码</w:t>
      </w:r>
      <w:r>
        <w:rPr>
          <w:rFonts w:ascii="微软雅黑" w:eastAsia="微软雅黑" w:hAnsi="微软雅黑" w:cs="Calibri" w:hint="eastAsia"/>
          <w:sz w:val="22"/>
          <w:szCs w:val="22"/>
          <w:lang w:val="fi-FI"/>
        </w:rPr>
        <w:t>)</w:t>
      </w:r>
    </w:p>
    <w:p w14:paraId="7AF4F679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请求字符串要做</w:t>
      </w:r>
      <w:r>
        <w:rPr>
          <w:rFonts w:ascii="Calibri" w:hAnsi="Calibri" w:cs="Calibri"/>
          <w:sz w:val="22"/>
          <w:szCs w:val="22"/>
        </w:rPr>
        <w:t>md5</w:t>
      </w:r>
      <w:r>
        <w:rPr>
          <w:rFonts w:ascii="微软雅黑" w:eastAsia="微软雅黑" w:hAnsi="微软雅黑" w:cs="Calibri" w:hint="eastAsia"/>
          <w:sz w:val="22"/>
          <w:szCs w:val="22"/>
        </w:rPr>
        <w:t>加密</w:t>
      </w:r>
    </w:p>
    <w:p w14:paraId="31C24880" w14:textId="77777777" w:rsidR="00125B74" w:rsidRPr="00125B74" w:rsidRDefault="00125B74" w:rsidP="00125B74">
      <w:pPr>
        <w:pStyle w:val="NormalWeb"/>
        <w:spacing w:before="0" w:beforeAutospacing="0" w:after="0" w:afterAutospacing="0"/>
        <w:ind w:left="720"/>
        <w:rPr>
          <w:rStyle w:val="Strong"/>
          <w:rFonts w:eastAsia="微软雅黑"/>
        </w:rPr>
      </w:pPr>
    </w:p>
    <w:p w14:paraId="20054759" w14:textId="40848059" w:rsidR="00125B74" w:rsidRPr="00125B74" w:rsidRDefault="00125B74" w:rsidP="00125B74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</w:rPr>
      </w:pPr>
      <w:r w:rsidRPr="00125B74">
        <w:rPr>
          <w:rStyle w:val="Strong"/>
          <w:rFonts w:eastAsia="微软雅黑" w:hint="eastAsia"/>
        </w:rPr>
        <w:t>应用技术</w:t>
      </w:r>
    </w:p>
    <w:p w14:paraId="20623F4A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使用网络信息-网络词典从百度翻译网页获取翻译结果</w:t>
      </w:r>
    </w:p>
    <w:p w14:paraId="7422CAA7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使用正则表达式-检查是否有汉字输入</w:t>
      </w:r>
    </w:p>
    <w:p w14:paraId="75C56186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使用多线程技术-</w:t>
      </w:r>
      <w:r>
        <w:rPr>
          <w:rFonts w:ascii="Calibri" w:hAnsi="Calibri" w:cs="Calibri"/>
          <w:sz w:val="22"/>
          <w:szCs w:val="22"/>
        </w:rPr>
        <w:t xml:space="preserve">THREAD </w:t>
      </w:r>
      <w:r>
        <w:rPr>
          <w:rFonts w:ascii="微软雅黑" w:eastAsia="微软雅黑" w:hAnsi="微软雅黑" w:cs="Calibri" w:hint="eastAsia"/>
          <w:sz w:val="22"/>
          <w:szCs w:val="22"/>
        </w:rPr>
        <w:t>线程控制作为输出英文和繁体的方法</w:t>
      </w:r>
    </w:p>
    <w:p w14:paraId="363CA1C9" w14:textId="77777777" w:rsidR="00125B74" w:rsidRPr="00125B74" w:rsidRDefault="00125B74" w:rsidP="00125B74">
      <w:pPr>
        <w:pStyle w:val="NormalWeb"/>
        <w:spacing w:before="0" w:beforeAutospacing="0" w:after="0" w:afterAutospacing="0"/>
        <w:ind w:left="720"/>
        <w:rPr>
          <w:rStyle w:val="Strong"/>
        </w:rPr>
      </w:pPr>
    </w:p>
    <w:p w14:paraId="1C124294" w14:textId="303B516F" w:rsidR="00125B74" w:rsidRDefault="00125B74" w:rsidP="00125B74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eastAsia="微软雅黑"/>
        </w:rPr>
      </w:pPr>
      <w:r w:rsidRPr="00125B74">
        <w:rPr>
          <w:rStyle w:val="Strong"/>
          <w:rFonts w:eastAsia="微软雅黑" w:hint="eastAsia"/>
        </w:rPr>
        <w:t>改进方案</w:t>
      </w:r>
    </w:p>
    <w:p w14:paraId="10119513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输入语言扩充更多种</w:t>
      </w:r>
    </w:p>
    <w:p w14:paraId="0D90A883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输出语言选择</w:t>
      </w:r>
    </w:p>
    <w:p w14:paraId="019D5C52" w14:textId="77777777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存储输出结果</w:t>
      </w:r>
    </w:p>
    <w:p w14:paraId="0CEB6825" w14:textId="14D15C98" w:rsidR="00125B74" w:rsidRDefault="00125B74" w:rsidP="00125B7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增加Bing和G</w:t>
      </w:r>
      <w:proofErr w:type="spellStart"/>
      <w:r>
        <w:rPr>
          <w:rFonts w:ascii="微软雅黑" w:eastAsia="微软雅黑" w:hAnsi="微软雅黑" w:cs="Calibri"/>
          <w:sz w:val="22"/>
          <w:szCs w:val="22"/>
          <w:lang w:val="fi-FI"/>
        </w:rPr>
        <w:t>oogle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作为翻译源选择</w:t>
      </w:r>
    </w:p>
    <w:p w14:paraId="6EAFDD9F" w14:textId="77777777" w:rsidR="00125B74" w:rsidRPr="00125B74" w:rsidRDefault="00125B74" w:rsidP="00125B74">
      <w:pPr>
        <w:pStyle w:val="NormalWeb"/>
        <w:spacing w:before="0" w:beforeAutospacing="0" w:after="0" w:afterAutospacing="0"/>
        <w:ind w:left="720"/>
        <w:rPr>
          <w:rStyle w:val="Strong"/>
          <w:rFonts w:eastAsia="微软雅黑" w:hint="eastAsia"/>
        </w:rPr>
      </w:pPr>
    </w:p>
    <w:p w14:paraId="7ED08182" w14:textId="77777777" w:rsidR="00125B74" w:rsidRDefault="00125B74" w:rsidP="00125B74">
      <w:pPr>
        <w:pStyle w:val="NormalWeb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14:paraId="2669064B" w14:textId="77777777" w:rsidR="00125B74" w:rsidRDefault="00125B74" w:rsidP="008F0AC4">
      <w:pPr>
        <w:pStyle w:val="NormalWeb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14:paraId="781A4E6A" w14:textId="79E80837" w:rsidR="008F0AC4" w:rsidRDefault="008F0AC4" w:rsidP="008F0AC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14:paraId="243F253B" w14:textId="77777777" w:rsidR="008F0AC4" w:rsidRDefault="008F0AC4" w:rsidP="008F0AC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fi-FI"/>
        </w:rPr>
      </w:pPr>
      <w:r>
        <w:rPr>
          <w:rFonts w:ascii="微软雅黑" w:eastAsia="微软雅黑" w:hAnsi="微软雅黑" w:cs="Calibri" w:hint="eastAsia"/>
          <w:sz w:val="22"/>
          <w:szCs w:val="22"/>
          <w:lang w:val="fi-FI"/>
        </w:rPr>
        <w:t> </w:t>
      </w:r>
    </w:p>
    <w:p w14:paraId="15CBFE5B" w14:textId="77777777" w:rsidR="008F0AC4" w:rsidRDefault="008F0AC4" w:rsidP="008F0AC4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DC328D" w14:textId="77777777" w:rsidR="008F0AC4" w:rsidRDefault="008F0AC4" w:rsidP="008F0AC4">
      <w:pPr>
        <w:pStyle w:val="NormalWeb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  <w:lang w:val="fi-FI"/>
        </w:rPr>
      </w:pPr>
      <w:r>
        <w:rPr>
          <w:rFonts w:ascii="微软雅黑" w:eastAsia="微软雅黑" w:hAnsi="微软雅黑" w:cs="Calibri" w:hint="eastAsia"/>
          <w:sz w:val="22"/>
          <w:szCs w:val="22"/>
          <w:lang w:val="fi-FI"/>
        </w:rPr>
        <w:t> </w:t>
      </w:r>
      <w:bookmarkStart w:id="0" w:name="_GoBack"/>
      <w:bookmarkEnd w:id="0"/>
    </w:p>
    <w:p w14:paraId="598D5DCF" w14:textId="77777777" w:rsidR="00A11C76" w:rsidRDefault="00A11C76"/>
    <w:sectPr w:rsidR="00A11C76" w:rsidSect="002A4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97C72"/>
    <w:multiLevelType w:val="hybridMultilevel"/>
    <w:tmpl w:val="D72E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C4"/>
    <w:rsid w:val="00125B74"/>
    <w:rsid w:val="002A471C"/>
    <w:rsid w:val="008F0AC4"/>
    <w:rsid w:val="00963DE4"/>
    <w:rsid w:val="00A11C76"/>
    <w:rsid w:val="00B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AE9"/>
  <w15:chartTrackingRefBased/>
  <w15:docId w15:val="{58DA75C3-D467-478B-96E3-C5E2BEB3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5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25B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2</cp:revision>
  <dcterms:created xsi:type="dcterms:W3CDTF">2017-10-22T14:27:00Z</dcterms:created>
  <dcterms:modified xsi:type="dcterms:W3CDTF">2017-10-22T14:36:00Z</dcterms:modified>
</cp:coreProperties>
</file>