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65A" w:rsidRDefault="0005465A" w:rsidP="0005465A">
      <w:pPr>
        <w:pStyle w:val="1"/>
        <w:jc w:val="center"/>
      </w:pPr>
    </w:p>
    <w:p w:rsidR="0005465A" w:rsidRDefault="0005465A" w:rsidP="0005465A">
      <w:pPr>
        <w:pStyle w:val="1"/>
      </w:pPr>
    </w:p>
    <w:p w:rsidR="00F754E3" w:rsidRDefault="0005465A" w:rsidP="00AD0850">
      <w:pPr>
        <w:pStyle w:val="1"/>
        <w:jc w:val="center"/>
      </w:pPr>
      <w:r>
        <w:t>17</w:t>
      </w:r>
      <w:r>
        <w:rPr>
          <w:rFonts w:hint="eastAsia"/>
        </w:rPr>
        <w:t>k</w:t>
      </w:r>
      <w:r w:rsidR="00B773B2">
        <w:rPr>
          <w:rFonts w:hint="eastAsia"/>
        </w:rPr>
        <w:t>道具</w:t>
      </w:r>
      <w:r w:rsidR="00032DED">
        <w:rPr>
          <w:rFonts w:hint="eastAsia"/>
        </w:rPr>
        <w:t>和部分互动</w:t>
      </w:r>
    </w:p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465A" w:rsidTr="0005465A">
        <w:tc>
          <w:tcPr>
            <w:tcW w:w="2765" w:type="dxa"/>
          </w:tcPr>
          <w:p w:rsidR="0005465A" w:rsidRPr="0005465A" w:rsidRDefault="0005465A" w:rsidP="0005465A">
            <w:pPr>
              <w:jc w:val="center"/>
              <w:rPr>
                <w:b/>
              </w:rPr>
            </w:pPr>
            <w:r w:rsidRPr="0005465A">
              <w:rPr>
                <w:rFonts w:hint="eastAsia"/>
                <w:b/>
              </w:rPr>
              <w:t>版本</w:t>
            </w:r>
          </w:p>
        </w:tc>
        <w:tc>
          <w:tcPr>
            <w:tcW w:w="2765" w:type="dxa"/>
          </w:tcPr>
          <w:p w:rsidR="0005465A" w:rsidRPr="0005465A" w:rsidRDefault="0005465A" w:rsidP="0005465A">
            <w:pPr>
              <w:jc w:val="center"/>
              <w:rPr>
                <w:b/>
              </w:rPr>
            </w:pPr>
            <w:r w:rsidRPr="0005465A">
              <w:rPr>
                <w:rFonts w:hint="eastAsia"/>
                <w:b/>
              </w:rPr>
              <w:t>日期</w:t>
            </w:r>
          </w:p>
        </w:tc>
        <w:tc>
          <w:tcPr>
            <w:tcW w:w="2766" w:type="dxa"/>
          </w:tcPr>
          <w:p w:rsidR="0005465A" w:rsidRPr="0005465A" w:rsidRDefault="0005465A" w:rsidP="0005465A">
            <w:pPr>
              <w:jc w:val="center"/>
              <w:rPr>
                <w:b/>
              </w:rPr>
            </w:pPr>
            <w:r w:rsidRPr="0005465A">
              <w:rPr>
                <w:rFonts w:hint="eastAsia"/>
                <w:b/>
              </w:rPr>
              <w:t>编写人</w:t>
            </w:r>
          </w:p>
        </w:tc>
      </w:tr>
      <w:tr w:rsidR="0005465A" w:rsidTr="0005465A">
        <w:tc>
          <w:tcPr>
            <w:tcW w:w="2765" w:type="dxa"/>
          </w:tcPr>
          <w:p w:rsidR="0005465A" w:rsidRDefault="0005465A" w:rsidP="0005465A">
            <w:pPr>
              <w:jc w:val="center"/>
            </w:pPr>
            <w:r>
              <w:rPr>
                <w:rFonts w:hint="eastAsia"/>
              </w:rPr>
              <w:t>重构</w:t>
            </w:r>
            <w:r>
              <w:rPr>
                <w:rFonts w:hint="eastAsia"/>
              </w:rPr>
              <w:t>1.0</w:t>
            </w:r>
          </w:p>
        </w:tc>
        <w:tc>
          <w:tcPr>
            <w:tcW w:w="2765" w:type="dxa"/>
          </w:tcPr>
          <w:p w:rsidR="0005465A" w:rsidRPr="0005465A" w:rsidRDefault="0098368E" w:rsidP="0005465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2018-8-29</w:t>
            </w:r>
          </w:p>
        </w:tc>
        <w:tc>
          <w:tcPr>
            <w:tcW w:w="2766" w:type="dxa"/>
          </w:tcPr>
          <w:p w:rsidR="0005465A" w:rsidRDefault="0005465A" w:rsidP="0005465A">
            <w:pPr>
              <w:jc w:val="center"/>
            </w:pPr>
            <w:r>
              <w:rPr>
                <w:rFonts w:hint="eastAsia"/>
              </w:rPr>
              <w:t>何翔飞</w:t>
            </w:r>
          </w:p>
        </w:tc>
      </w:tr>
    </w:tbl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265B36" w:rsidP="0005465A">
      <w:pPr>
        <w:pStyle w:val="2"/>
        <w:numPr>
          <w:ilvl w:val="0"/>
          <w:numId w:val="2"/>
        </w:numPr>
      </w:pPr>
      <w:r>
        <w:rPr>
          <w:rFonts w:hint="eastAsia"/>
        </w:rPr>
        <w:t>说明</w:t>
      </w:r>
    </w:p>
    <w:p w:rsidR="00265B36" w:rsidRPr="00265B36" w:rsidRDefault="00265B36" w:rsidP="00265B36"/>
    <w:p w:rsidR="00F33665" w:rsidRPr="00265B36" w:rsidRDefault="00265B36" w:rsidP="00A8717C">
      <w:pPr>
        <w:rPr>
          <w:color w:val="4472C4" w:themeColor="accent5"/>
        </w:rPr>
      </w:pPr>
      <w:r>
        <w:rPr>
          <w:rFonts w:hint="eastAsia"/>
        </w:rPr>
        <w:t>道具包括但不限于</w:t>
      </w:r>
      <w:r w:rsidRPr="00265B36">
        <w:rPr>
          <w:rFonts w:hint="eastAsia"/>
          <w:color w:val="4472C4" w:themeColor="accent5"/>
        </w:rPr>
        <w:t>打赏类道具</w:t>
      </w:r>
      <w:r>
        <w:rPr>
          <w:rFonts w:hint="eastAsia"/>
        </w:rPr>
        <w:t>、</w:t>
      </w:r>
      <w:r w:rsidRPr="00265B36">
        <w:rPr>
          <w:rFonts w:hint="eastAsia"/>
          <w:color w:val="4472C4" w:themeColor="accent5"/>
        </w:rPr>
        <w:t>充值消费类道具</w:t>
      </w:r>
      <w:r>
        <w:rPr>
          <w:rFonts w:hint="eastAsia"/>
        </w:rPr>
        <w:t>、</w:t>
      </w:r>
      <w:r w:rsidRPr="00265B36">
        <w:rPr>
          <w:rFonts w:hint="eastAsia"/>
          <w:color w:val="4472C4" w:themeColor="accent5"/>
        </w:rPr>
        <w:t>周边类道具</w:t>
      </w:r>
      <w:r>
        <w:rPr>
          <w:rFonts w:hint="eastAsia"/>
        </w:rPr>
        <w:t>、</w:t>
      </w:r>
      <w:r w:rsidRPr="00265B36">
        <w:rPr>
          <w:rFonts w:hint="eastAsia"/>
          <w:color w:val="4472C4" w:themeColor="accent5"/>
        </w:rPr>
        <w:t>互动类道具</w:t>
      </w:r>
      <w:r>
        <w:rPr>
          <w:rFonts w:hint="eastAsia"/>
        </w:rPr>
        <w:t>，以及</w:t>
      </w:r>
      <w:r w:rsidRPr="00265B36">
        <w:rPr>
          <w:rFonts w:hint="eastAsia"/>
          <w:color w:val="4472C4" w:themeColor="accent5"/>
        </w:rPr>
        <w:t>创新类道具</w:t>
      </w:r>
    </w:p>
    <w:p w:rsidR="00F33665" w:rsidRDefault="00F33665" w:rsidP="00A8717C"/>
    <w:p w:rsidR="00265B36" w:rsidRDefault="00265B36" w:rsidP="00265B36">
      <w:pPr>
        <w:pStyle w:val="2"/>
        <w:numPr>
          <w:ilvl w:val="0"/>
          <w:numId w:val="2"/>
        </w:numPr>
      </w:pPr>
      <w:r>
        <w:rPr>
          <w:rFonts w:hint="eastAsia"/>
        </w:rPr>
        <w:t>详细道具列表</w:t>
      </w:r>
    </w:p>
    <w:p w:rsidR="00265B36" w:rsidRDefault="00442A5A" w:rsidP="00442A5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65B36">
        <w:rPr>
          <w:rFonts w:hint="eastAsia"/>
        </w:rPr>
        <w:t>打赏类道具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5B36" w:rsidTr="0026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5B36" w:rsidRDefault="00265B36" w:rsidP="00265B3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子类型</w:t>
            </w:r>
          </w:p>
        </w:tc>
        <w:tc>
          <w:tcPr>
            <w:tcW w:w="1659" w:type="dxa"/>
          </w:tcPr>
          <w:p w:rsidR="00265B36" w:rsidRDefault="00265B36" w:rsidP="00265B36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道具名称</w:t>
            </w:r>
          </w:p>
        </w:tc>
        <w:tc>
          <w:tcPr>
            <w:tcW w:w="1659" w:type="dxa"/>
          </w:tcPr>
          <w:p w:rsidR="00265B36" w:rsidRDefault="00265B36" w:rsidP="00265B36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价格（元）</w:t>
            </w:r>
          </w:p>
        </w:tc>
        <w:tc>
          <w:tcPr>
            <w:tcW w:w="1659" w:type="dxa"/>
          </w:tcPr>
          <w:p w:rsidR="00265B36" w:rsidRDefault="00265B36" w:rsidP="00265B36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获得方式</w:t>
            </w:r>
          </w:p>
        </w:tc>
        <w:tc>
          <w:tcPr>
            <w:tcW w:w="1660" w:type="dxa"/>
          </w:tcPr>
          <w:p w:rsidR="00265B36" w:rsidRDefault="00265B36" w:rsidP="00265B36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A605D" w:rsidTr="0044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 w:val="restart"/>
            <w:vAlign w:val="center"/>
          </w:tcPr>
          <w:p w:rsidR="005A605D" w:rsidRDefault="005A605D" w:rsidP="00265B3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红包</w:t>
            </w:r>
          </w:p>
          <w:p w:rsidR="005A605D" w:rsidRDefault="005A605D" w:rsidP="00265B36">
            <w:pPr>
              <w:pStyle w:val="a7"/>
              <w:ind w:firstLineChars="0" w:firstLine="0"/>
              <w:jc w:val="center"/>
            </w:pPr>
            <w:r>
              <w:t>（</w:t>
            </w:r>
            <w:r w:rsidRPr="00306EB5">
              <w:rPr>
                <w:rFonts w:hint="eastAsia"/>
                <w:color w:val="FF0000"/>
              </w:rPr>
              <w:t>后台红包可配置</w:t>
            </w:r>
            <w:r>
              <w:t>）</w:t>
            </w:r>
          </w:p>
        </w:tc>
        <w:tc>
          <w:tcPr>
            <w:tcW w:w="1659" w:type="dxa"/>
          </w:tcPr>
          <w:p w:rsidR="005A605D" w:rsidRPr="005A605D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4472C4" w:themeColor="accent5"/>
              </w:rPr>
            </w:pPr>
            <w:r w:rsidRPr="005A605D">
              <w:rPr>
                <w:rFonts w:ascii="微软雅黑" w:hAnsi="微软雅黑" w:hint="eastAsia"/>
                <w:color w:val="4472C4" w:themeColor="accent5"/>
              </w:rPr>
              <w:t>小心心</w:t>
            </w:r>
          </w:p>
        </w:tc>
        <w:tc>
          <w:tcPr>
            <w:tcW w:w="1659" w:type="dxa"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265B36">
              <w:rPr>
                <w:rFonts w:ascii="微软雅黑" w:hAnsi="微软雅黑" w:hint="eastAsia"/>
              </w:rPr>
              <w:t>8</w:t>
            </w:r>
          </w:p>
        </w:tc>
        <w:tc>
          <w:tcPr>
            <w:tcW w:w="1659" w:type="dxa"/>
            <w:vMerge w:val="restart"/>
            <w:vAlign w:val="center"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打赏付费</w:t>
            </w:r>
          </w:p>
        </w:tc>
        <w:tc>
          <w:tcPr>
            <w:tcW w:w="1660" w:type="dxa"/>
            <w:vMerge w:val="restart"/>
            <w:vAlign w:val="center"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常规打赏红包道具</w:t>
            </w:r>
          </w:p>
        </w:tc>
      </w:tr>
      <w:tr w:rsidR="005A605D" w:rsidTr="00265B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/>
          </w:tcPr>
          <w:p w:rsidR="005A605D" w:rsidRDefault="005A605D" w:rsidP="00265B36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:rsidR="005A605D" w:rsidRPr="005A605D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4472C4" w:themeColor="accent5"/>
              </w:rPr>
            </w:pPr>
            <w:r w:rsidRPr="005A605D">
              <w:rPr>
                <w:rFonts w:ascii="微软雅黑" w:hAnsi="微软雅黑" w:hint="eastAsia"/>
                <w:color w:val="4472C4" w:themeColor="accent5"/>
              </w:rPr>
              <w:t>打鸡血</w:t>
            </w:r>
          </w:p>
        </w:tc>
        <w:tc>
          <w:tcPr>
            <w:tcW w:w="1659" w:type="dxa"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265B36">
              <w:rPr>
                <w:rFonts w:ascii="微软雅黑" w:hAnsi="微软雅黑" w:hint="eastAsia"/>
              </w:rPr>
              <w:t>38</w:t>
            </w:r>
          </w:p>
        </w:tc>
        <w:tc>
          <w:tcPr>
            <w:tcW w:w="1659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660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5A605D" w:rsidTr="0026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/>
          </w:tcPr>
          <w:p w:rsidR="005A605D" w:rsidRDefault="005A605D" w:rsidP="00265B36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:rsidR="005A605D" w:rsidRPr="005A605D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4472C4" w:themeColor="accent5"/>
              </w:rPr>
            </w:pPr>
            <w:r w:rsidRPr="005A605D">
              <w:rPr>
                <w:rFonts w:ascii="微软雅黑" w:hAnsi="微软雅黑" w:hint="eastAsia"/>
                <w:color w:val="4472C4" w:themeColor="accent5"/>
              </w:rPr>
              <w:t>大力码字王</w:t>
            </w:r>
          </w:p>
        </w:tc>
        <w:tc>
          <w:tcPr>
            <w:tcW w:w="1659" w:type="dxa"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265B36">
              <w:rPr>
                <w:rFonts w:ascii="微软雅黑" w:hAnsi="微软雅黑" w:hint="eastAsia"/>
              </w:rPr>
              <w:t>100</w:t>
            </w:r>
          </w:p>
        </w:tc>
        <w:tc>
          <w:tcPr>
            <w:tcW w:w="1659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660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5A605D" w:rsidTr="00265B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/>
          </w:tcPr>
          <w:p w:rsidR="005A605D" w:rsidRDefault="005A605D" w:rsidP="00265B36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:rsidR="005A605D" w:rsidRPr="001A27BE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</w:rPr>
            </w:pPr>
            <w:r w:rsidRPr="001A27BE">
              <w:rPr>
                <w:rFonts w:ascii="微软雅黑" w:hAnsi="微软雅黑" w:hint="eastAsia"/>
                <w:color w:val="F2F2F2" w:themeColor="background1" w:themeShade="F2"/>
              </w:rPr>
              <w:t>金键盘</w:t>
            </w:r>
          </w:p>
        </w:tc>
        <w:tc>
          <w:tcPr>
            <w:tcW w:w="1659" w:type="dxa"/>
          </w:tcPr>
          <w:p w:rsidR="005A605D" w:rsidRPr="001A27BE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</w:rPr>
            </w:pPr>
            <w:r w:rsidRPr="001A27BE">
              <w:rPr>
                <w:rFonts w:ascii="微软雅黑" w:hAnsi="微软雅黑" w:hint="eastAsia"/>
                <w:color w:val="F2F2F2" w:themeColor="background1" w:themeShade="F2"/>
              </w:rPr>
              <w:t>500</w:t>
            </w:r>
          </w:p>
        </w:tc>
        <w:tc>
          <w:tcPr>
            <w:tcW w:w="1659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660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5A605D" w:rsidTr="0026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/>
          </w:tcPr>
          <w:p w:rsidR="005A605D" w:rsidRDefault="005A605D" w:rsidP="00265B36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:rsidR="005A605D" w:rsidRPr="005A605D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4472C4" w:themeColor="accent5"/>
              </w:rPr>
            </w:pPr>
            <w:r w:rsidRPr="005A605D">
              <w:rPr>
                <w:rFonts w:ascii="微软雅黑" w:hAnsi="微软雅黑" w:hint="eastAsia"/>
                <w:color w:val="4472C4" w:themeColor="accent5"/>
              </w:rPr>
              <w:t>肌肉男</w:t>
            </w:r>
          </w:p>
        </w:tc>
        <w:tc>
          <w:tcPr>
            <w:tcW w:w="1659" w:type="dxa"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265B36">
              <w:rPr>
                <w:rFonts w:ascii="微软雅黑" w:hAnsi="微软雅黑" w:hint="eastAsia"/>
              </w:rPr>
              <w:t>500</w:t>
            </w:r>
          </w:p>
        </w:tc>
        <w:tc>
          <w:tcPr>
            <w:tcW w:w="1659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660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5A605D" w:rsidTr="00265B36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/>
          </w:tcPr>
          <w:p w:rsidR="005A605D" w:rsidRDefault="005A605D" w:rsidP="00265B36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:rsidR="005A605D" w:rsidRPr="001A27BE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</w:rPr>
            </w:pPr>
            <w:r w:rsidRPr="001A27BE">
              <w:rPr>
                <w:rFonts w:ascii="微软雅黑" w:hAnsi="微软雅黑" w:hint="eastAsia"/>
                <w:color w:val="F2F2F2" w:themeColor="background1" w:themeShade="F2"/>
              </w:rPr>
              <w:t>大别墅</w:t>
            </w:r>
          </w:p>
        </w:tc>
        <w:tc>
          <w:tcPr>
            <w:tcW w:w="1659" w:type="dxa"/>
          </w:tcPr>
          <w:p w:rsidR="005A605D" w:rsidRPr="001A27BE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2F2F2" w:themeColor="background1" w:themeShade="F2"/>
              </w:rPr>
            </w:pPr>
            <w:r w:rsidRPr="001A27BE">
              <w:rPr>
                <w:rFonts w:ascii="微软雅黑" w:hAnsi="微软雅黑" w:hint="eastAsia"/>
                <w:color w:val="F2F2F2" w:themeColor="background1" w:themeShade="F2"/>
              </w:rPr>
              <w:t>1000</w:t>
            </w:r>
          </w:p>
        </w:tc>
        <w:tc>
          <w:tcPr>
            <w:tcW w:w="1659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660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5A605D" w:rsidTr="0026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/>
          </w:tcPr>
          <w:p w:rsidR="005A605D" w:rsidRDefault="005A605D" w:rsidP="00265B36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:rsidR="005A605D" w:rsidRPr="005A605D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4472C4" w:themeColor="accent5"/>
              </w:rPr>
            </w:pPr>
            <w:r w:rsidRPr="005A605D">
              <w:rPr>
                <w:rFonts w:ascii="微软雅黑" w:hAnsi="微软雅黑" w:hint="eastAsia"/>
                <w:color w:val="4472C4" w:themeColor="accent5"/>
              </w:rPr>
              <w:t>萌妹子</w:t>
            </w:r>
          </w:p>
        </w:tc>
        <w:tc>
          <w:tcPr>
            <w:tcW w:w="1659" w:type="dxa"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265B36">
              <w:rPr>
                <w:rFonts w:ascii="微软雅黑" w:hAnsi="微软雅黑" w:hint="eastAsia"/>
              </w:rPr>
              <w:t>1000</w:t>
            </w:r>
          </w:p>
        </w:tc>
        <w:tc>
          <w:tcPr>
            <w:tcW w:w="1659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660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5A605D" w:rsidTr="00265B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/>
          </w:tcPr>
          <w:p w:rsidR="005A605D" w:rsidRDefault="005A605D" w:rsidP="00265B36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:rsidR="005A605D" w:rsidRPr="005A605D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4472C4" w:themeColor="accent5"/>
              </w:rPr>
            </w:pPr>
            <w:r w:rsidRPr="005A605D">
              <w:rPr>
                <w:rFonts w:ascii="微软雅黑" w:hAnsi="微软雅黑" w:hint="eastAsia"/>
                <w:color w:val="4472C4" w:themeColor="accent5"/>
              </w:rPr>
              <w:t>小仙女</w:t>
            </w:r>
          </w:p>
        </w:tc>
        <w:tc>
          <w:tcPr>
            <w:tcW w:w="1659" w:type="dxa"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265B36">
              <w:rPr>
                <w:rFonts w:ascii="微软雅黑" w:hAnsi="微软雅黑" w:hint="eastAsia"/>
              </w:rPr>
              <w:t>2000</w:t>
            </w:r>
          </w:p>
        </w:tc>
        <w:tc>
          <w:tcPr>
            <w:tcW w:w="1659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660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5A605D" w:rsidTr="005A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 w:val="restart"/>
            <w:vAlign w:val="center"/>
          </w:tcPr>
          <w:p w:rsidR="005A605D" w:rsidRDefault="005A605D" w:rsidP="00F82EF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节假日红包</w:t>
            </w:r>
          </w:p>
          <w:p w:rsidR="005A605D" w:rsidRDefault="005A605D" w:rsidP="00F82EFE">
            <w:pPr>
              <w:pStyle w:val="a7"/>
              <w:ind w:firstLineChars="0" w:firstLine="0"/>
              <w:jc w:val="center"/>
            </w:pPr>
            <w:r>
              <w:t>（</w:t>
            </w:r>
            <w:r w:rsidRPr="00306EB5">
              <w:rPr>
                <w:rFonts w:hint="eastAsia"/>
                <w:color w:val="FF0000"/>
              </w:rPr>
              <w:t>后台红包可配置</w:t>
            </w:r>
            <w:r>
              <w:t>）</w:t>
            </w:r>
          </w:p>
        </w:tc>
        <w:tc>
          <w:tcPr>
            <w:tcW w:w="1659" w:type="dxa"/>
          </w:tcPr>
          <w:p w:rsidR="005A605D" w:rsidRPr="005A605D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6A6A6" w:themeColor="background1" w:themeShade="A6"/>
              </w:rPr>
            </w:pPr>
            <w:r w:rsidRPr="005A605D">
              <w:rPr>
                <w:rFonts w:ascii="微软雅黑" w:hAnsi="微软雅黑" w:hint="eastAsia"/>
                <w:color w:val="A6A6A6" w:themeColor="background1" w:themeShade="A6"/>
              </w:rPr>
              <w:t>月饼</w:t>
            </w:r>
          </w:p>
        </w:tc>
        <w:tc>
          <w:tcPr>
            <w:tcW w:w="1659" w:type="dxa"/>
          </w:tcPr>
          <w:p w:rsidR="005A605D" w:rsidRPr="005A605D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6A6A6" w:themeColor="background1" w:themeShade="A6"/>
              </w:rPr>
            </w:pPr>
            <w:r w:rsidRPr="005A605D">
              <w:rPr>
                <w:rFonts w:ascii="微软雅黑" w:hAnsi="微软雅黑" w:hint="eastAsia"/>
                <w:color w:val="A6A6A6" w:themeColor="background1" w:themeShade="A6"/>
              </w:rPr>
              <w:t>未定</w:t>
            </w:r>
          </w:p>
        </w:tc>
        <w:tc>
          <w:tcPr>
            <w:tcW w:w="1659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660" w:type="dxa"/>
            <w:vMerge w:val="restart"/>
            <w:vAlign w:val="center"/>
          </w:tcPr>
          <w:p w:rsidR="005A605D" w:rsidRPr="00265B36" w:rsidRDefault="005A605D" w:rsidP="005A605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节假日打赏道具</w:t>
            </w:r>
            <w:r>
              <w:rPr>
                <w:rFonts w:ascii="微软雅黑" w:hAnsi="微软雅黑"/>
              </w:rPr>
              <w:t>，</w:t>
            </w:r>
            <w:r>
              <w:rPr>
                <w:rFonts w:ascii="微软雅黑" w:hAnsi="微软雅黑" w:hint="eastAsia"/>
              </w:rPr>
              <w:t>需求后台可以配置</w:t>
            </w:r>
          </w:p>
        </w:tc>
      </w:tr>
      <w:tr w:rsidR="005A605D" w:rsidTr="00265B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/>
          </w:tcPr>
          <w:p w:rsidR="005A605D" w:rsidRDefault="005A605D" w:rsidP="00265B36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:rsidR="005A605D" w:rsidRPr="005A605D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6A6A6" w:themeColor="background1" w:themeShade="A6"/>
              </w:rPr>
            </w:pPr>
            <w:r w:rsidRPr="005A605D">
              <w:rPr>
                <w:rFonts w:ascii="微软雅黑" w:hAnsi="微软雅黑" w:hint="eastAsia"/>
                <w:color w:val="A6A6A6" w:themeColor="background1" w:themeShade="A6"/>
              </w:rPr>
              <w:t>蛋糕</w:t>
            </w:r>
          </w:p>
        </w:tc>
        <w:tc>
          <w:tcPr>
            <w:tcW w:w="1659" w:type="dxa"/>
          </w:tcPr>
          <w:p w:rsidR="005A605D" w:rsidRPr="005A605D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6A6A6" w:themeColor="background1" w:themeShade="A6"/>
              </w:rPr>
            </w:pPr>
            <w:r w:rsidRPr="005A605D">
              <w:rPr>
                <w:rFonts w:ascii="微软雅黑" w:hAnsi="微软雅黑" w:hint="eastAsia"/>
                <w:color w:val="A6A6A6" w:themeColor="background1" w:themeShade="A6"/>
              </w:rPr>
              <w:t>未定</w:t>
            </w:r>
          </w:p>
        </w:tc>
        <w:tc>
          <w:tcPr>
            <w:tcW w:w="1659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660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5A605D" w:rsidTr="0026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/>
          </w:tcPr>
          <w:p w:rsidR="005A605D" w:rsidRDefault="005A605D" w:rsidP="00265B36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:rsidR="005A605D" w:rsidRPr="005A605D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6A6A6" w:themeColor="background1" w:themeShade="A6"/>
              </w:rPr>
            </w:pPr>
            <w:r w:rsidRPr="005A605D">
              <w:rPr>
                <w:rFonts w:ascii="微软雅黑" w:hAnsi="微软雅黑" w:hint="eastAsia"/>
                <w:color w:val="A6A6A6" w:themeColor="background1" w:themeShade="A6"/>
              </w:rPr>
              <w:t>粽子</w:t>
            </w:r>
          </w:p>
        </w:tc>
        <w:tc>
          <w:tcPr>
            <w:tcW w:w="1659" w:type="dxa"/>
          </w:tcPr>
          <w:p w:rsidR="005A605D" w:rsidRPr="005A605D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6A6A6" w:themeColor="background1" w:themeShade="A6"/>
              </w:rPr>
            </w:pPr>
            <w:r w:rsidRPr="005A605D">
              <w:rPr>
                <w:rFonts w:ascii="微软雅黑" w:hAnsi="微软雅黑" w:hint="eastAsia"/>
                <w:color w:val="A6A6A6" w:themeColor="background1" w:themeShade="A6"/>
              </w:rPr>
              <w:t>未定</w:t>
            </w:r>
          </w:p>
        </w:tc>
        <w:tc>
          <w:tcPr>
            <w:tcW w:w="1659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660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5A605D" w:rsidTr="00265B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/>
          </w:tcPr>
          <w:p w:rsidR="005A605D" w:rsidRDefault="005A605D" w:rsidP="00265B36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:rsidR="005A605D" w:rsidRPr="005A605D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6A6A6" w:themeColor="background1" w:themeShade="A6"/>
              </w:rPr>
            </w:pPr>
            <w:r w:rsidRPr="005A605D">
              <w:rPr>
                <w:rFonts w:ascii="微软雅黑" w:hAnsi="微软雅黑" w:hint="eastAsia"/>
                <w:color w:val="A6A6A6" w:themeColor="background1" w:themeShade="A6"/>
              </w:rPr>
              <w:t>福袋/爆竹</w:t>
            </w:r>
          </w:p>
        </w:tc>
        <w:tc>
          <w:tcPr>
            <w:tcW w:w="1659" w:type="dxa"/>
          </w:tcPr>
          <w:p w:rsidR="005A605D" w:rsidRPr="005A605D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6A6A6" w:themeColor="background1" w:themeShade="A6"/>
              </w:rPr>
            </w:pPr>
            <w:r w:rsidRPr="005A605D">
              <w:rPr>
                <w:rFonts w:ascii="微软雅黑" w:hAnsi="微软雅黑" w:hint="eastAsia"/>
                <w:color w:val="A6A6A6" w:themeColor="background1" w:themeShade="A6"/>
              </w:rPr>
              <w:t>未定</w:t>
            </w:r>
          </w:p>
        </w:tc>
        <w:tc>
          <w:tcPr>
            <w:tcW w:w="1659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660" w:type="dxa"/>
            <w:vMerge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5A605D" w:rsidTr="004E2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gridSpan w:val="2"/>
          </w:tcPr>
          <w:p w:rsidR="005A605D" w:rsidRPr="005A605D" w:rsidRDefault="005A605D" w:rsidP="00265B36">
            <w:pPr>
              <w:pStyle w:val="a7"/>
              <w:ind w:firstLineChars="0" w:firstLine="0"/>
              <w:jc w:val="center"/>
              <w:rPr>
                <w:rFonts w:ascii="微软雅黑" w:hAnsi="微软雅黑"/>
                <w:color w:val="4472C4" w:themeColor="accent5"/>
              </w:rPr>
            </w:pPr>
            <w:r w:rsidRPr="005A605D">
              <w:rPr>
                <w:rFonts w:ascii="微软雅黑" w:hAnsi="微软雅黑" w:hint="eastAsia"/>
                <w:color w:val="4472C4" w:themeColor="accent5"/>
              </w:rPr>
              <w:lastRenderedPageBreak/>
              <w:t>推荐票</w:t>
            </w:r>
          </w:p>
        </w:tc>
        <w:tc>
          <w:tcPr>
            <w:tcW w:w="1659" w:type="dxa"/>
          </w:tcPr>
          <w:p w:rsidR="005A605D" w:rsidRPr="005D18EE" w:rsidRDefault="005D18EE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000000" w:themeColor="text1"/>
              </w:rPr>
            </w:pPr>
            <w:r w:rsidRPr="005D18EE">
              <w:rPr>
                <w:rFonts w:ascii="微软雅黑" w:hAnsi="微软雅黑" w:hint="eastAsia"/>
                <w:color w:val="000000" w:themeColor="text1"/>
              </w:rPr>
              <w:t>无</w:t>
            </w:r>
          </w:p>
        </w:tc>
        <w:tc>
          <w:tcPr>
            <w:tcW w:w="1659" w:type="dxa"/>
          </w:tcPr>
          <w:p w:rsidR="005A605D" w:rsidRPr="00265B36" w:rsidRDefault="005D18EE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等级礼包+用户行为</w:t>
            </w:r>
          </w:p>
        </w:tc>
        <w:tc>
          <w:tcPr>
            <w:tcW w:w="1660" w:type="dxa"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5A605D" w:rsidTr="004E29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gridSpan w:val="2"/>
          </w:tcPr>
          <w:p w:rsidR="005A605D" w:rsidRPr="005A605D" w:rsidRDefault="005A605D" w:rsidP="00265B36">
            <w:pPr>
              <w:pStyle w:val="a7"/>
              <w:ind w:firstLineChars="0" w:firstLine="0"/>
              <w:jc w:val="center"/>
              <w:rPr>
                <w:rFonts w:ascii="微软雅黑" w:hAnsi="微软雅黑"/>
                <w:color w:val="4472C4" w:themeColor="accent5"/>
              </w:rPr>
            </w:pPr>
            <w:r w:rsidRPr="005A605D">
              <w:rPr>
                <w:rFonts w:ascii="微软雅黑" w:hAnsi="微软雅黑" w:hint="eastAsia"/>
                <w:color w:val="4472C4" w:themeColor="accent5"/>
              </w:rPr>
              <w:t>喇叭</w:t>
            </w:r>
          </w:p>
        </w:tc>
        <w:tc>
          <w:tcPr>
            <w:tcW w:w="1659" w:type="dxa"/>
          </w:tcPr>
          <w:p w:rsidR="005A605D" w:rsidRPr="005D18EE" w:rsidRDefault="005D18EE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000000" w:themeColor="text1"/>
              </w:rPr>
            </w:pPr>
            <w:r w:rsidRPr="005D18EE">
              <w:rPr>
                <w:rFonts w:ascii="微软雅黑" w:hAnsi="微软雅黑" w:hint="eastAsia"/>
                <w:color w:val="000000" w:themeColor="text1"/>
              </w:rPr>
              <w:t>无</w:t>
            </w:r>
          </w:p>
        </w:tc>
        <w:tc>
          <w:tcPr>
            <w:tcW w:w="1659" w:type="dxa"/>
          </w:tcPr>
          <w:p w:rsidR="005A605D" w:rsidRPr="00265B36" w:rsidRDefault="005D18EE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礼包和付费</w:t>
            </w:r>
          </w:p>
        </w:tc>
        <w:tc>
          <w:tcPr>
            <w:tcW w:w="1660" w:type="dxa"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5A605D" w:rsidTr="004E2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gridSpan w:val="2"/>
          </w:tcPr>
          <w:p w:rsidR="005A605D" w:rsidRPr="005A605D" w:rsidRDefault="005A605D" w:rsidP="00265B36">
            <w:pPr>
              <w:pStyle w:val="a7"/>
              <w:ind w:firstLineChars="0" w:firstLine="0"/>
              <w:jc w:val="center"/>
              <w:rPr>
                <w:rFonts w:ascii="微软雅黑" w:hAnsi="微软雅黑"/>
                <w:color w:val="4472C4" w:themeColor="accent5"/>
              </w:rPr>
            </w:pPr>
            <w:r w:rsidRPr="005A605D">
              <w:rPr>
                <w:rFonts w:ascii="微软雅黑" w:hAnsi="微软雅黑" w:hint="eastAsia"/>
                <w:color w:val="4472C4" w:themeColor="accent5"/>
              </w:rPr>
              <w:t>月票</w:t>
            </w:r>
          </w:p>
        </w:tc>
        <w:tc>
          <w:tcPr>
            <w:tcW w:w="1659" w:type="dxa"/>
          </w:tcPr>
          <w:p w:rsidR="005A605D" w:rsidRPr="005D18EE" w:rsidRDefault="005D18EE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000000" w:themeColor="text1"/>
              </w:rPr>
            </w:pPr>
            <w:r w:rsidRPr="005D18EE">
              <w:rPr>
                <w:rFonts w:ascii="微软雅黑" w:hAnsi="微软雅黑" w:hint="eastAsia"/>
                <w:color w:val="000000" w:themeColor="text1"/>
              </w:rPr>
              <w:t>无</w:t>
            </w:r>
          </w:p>
        </w:tc>
        <w:tc>
          <w:tcPr>
            <w:tcW w:w="1659" w:type="dxa"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660" w:type="dxa"/>
          </w:tcPr>
          <w:p w:rsidR="005A605D" w:rsidRPr="00265B36" w:rsidRDefault="005A605D" w:rsidP="00265B3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</w:tbl>
    <w:p w:rsidR="00442A5A" w:rsidRDefault="00442A5A" w:rsidP="00442A5A">
      <w:pPr>
        <w:pStyle w:val="3"/>
      </w:pPr>
    </w:p>
    <w:p w:rsidR="00265B36" w:rsidRDefault="00442A5A" w:rsidP="005820E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65B36">
        <w:rPr>
          <w:rFonts w:hint="eastAsia"/>
        </w:rPr>
        <w:t>充值消费类道具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2103"/>
        <w:gridCol w:w="2103"/>
        <w:gridCol w:w="2045"/>
        <w:gridCol w:w="2045"/>
      </w:tblGrid>
      <w:tr w:rsidR="00693857" w:rsidTr="00693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693857" w:rsidRDefault="00693857" w:rsidP="00693857">
            <w:pPr>
              <w:jc w:val="center"/>
            </w:pPr>
            <w:r>
              <w:rPr>
                <w:rFonts w:hint="eastAsia"/>
              </w:rPr>
              <w:t>道具名称</w:t>
            </w:r>
          </w:p>
        </w:tc>
        <w:tc>
          <w:tcPr>
            <w:tcW w:w="2103" w:type="dxa"/>
            <w:vAlign w:val="center"/>
          </w:tcPr>
          <w:p w:rsidR="00693857" w:rsidRDefault="00693857" w:rsidP="006938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  <w:tc>
          <w:tcPr>
            <w:tcW w:w="2045" w:type="dxa"/>
            <w:vAlign w:val="center"/>
          </w:tcPr>
          <w:p w:rsidR="00693857" w:rsidRDefault="00693857" w:rsidP="006938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获得方式</w:t>
            </w:r>
          </w:p>
        </w:tc>
        <w:tc>
          <w:tcPr>
            <w:tcW w:w="2045" w:type="dxa"/>
            <w:vAlign w:val="center"/>
          </w:tcPr>
          <w:p w:rsidR="00693857" w:rsidRDefault="00693857" w:rsidP="006938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693857" w:rsidTr="0069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693857" w:rsidRPr="00F5544D" w:rsidRDefault="00212C33" w:rsidP="00693857">
            <w:pPr>
              <w:jc w:val="center"/>
              <w:rPr>
                <w:color w:val="4472C4" w:themeColor="accent5"/>
              </w:rPr>
            </w:pPr>
            <w:r>
              <w:rPr>
                <w:rFonts w:ascii="微软雅黑" w:hAnsi="微软雅黑" w:hint="eastAsia"/>
                <w:color w:val="4472C4" w:themeColor="accent5"/>
                <w:sz w:val="20"/>
                <w:szCs w:val="20"/>
              </w:rPr>
              <w:t>单本折扣券</w:t>
            </w:r>
          </w:p>
        </w:tc>
        <w:tc>
          <w:tcPr>
            <w:tcW w:w="2103" w:type="dxa"/>
            <w:vAlign w:val="center"/>
          </w:tcPr>
          <w:p w:rsidR="00693857" w:rsidRDefault="00693857" w:rsidP="00693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45" w:type="dxa"/>
            <w:vAlign w:val="center"/>
          </w:tcPr>
          <w:p w:rsidR="00693857" w:rsidRDefault="00B67B4F" w:rsidP="00693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后台发</w:t>
            </w:r>
          </w:p>
        </w:tc>
        <w:tc>
          <w:tcPr>
            <w:tcW w:w="2045" w:type="dxa"/>
            <w:vAlign w:val="center"/>
          </w:tcPr>
          <w:p w:rsidR="00693857" w:rsidRDefault="00693857" w:rsidP="00693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购买单本书打折</w:t>
            </w:r>
          </w:p>
        </w:tc>
      </w:tr>
      <w:tr w:rsidR="00693857" w:rsidTr="006938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693857" w:rsidRPr="00F5544D" w:rsidRDefault="00693857" w:rsidP="00693857">
            <w:pPr>
              <w:jc w:val="center"/>
              <w:rPr>
                <w:color w:val="4472C4" w:themeColor="accent5"/>
              </w:rPr>
            </w:pPr>
            <w:r w:rsidRPr="00F5544D">
              <w:rPr>
                <w:rFonts w:ascii="微软雅黑" w:hAnsi="微软雅黑" w:hint="eastAsia"/>
                <w:color w:val="4472C4" w:themeColor="accent5"/>
                <w:sz w:val="20"/>
                <w:szCs w:val="20"/>
              </w:rPr>
              <w:t>代金券</w:t>
            </w:r>
          </w:p>
        </w:tc>
        <w:tc>
          <w:tcPr>
            <w:tcW w:w="2103" w:type="dxa"/>
            <w:vAlign w:val="center"/>
          </w:tcPr>
          <w:p w:rsidR="00693857" w:rsidRDefault="00693857" w:rsidP="00693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45" w:type="dxa"/>
            <w:vAlign w:val="center"/>
          </w:tcPr>
          <w:p w:rsidR="00693857" w:rsidRDefault="00B67B4F" w:rsidP="00693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各种活动充值等</w:t>
            </w:r>
          </w:p>
        </w:tc>
        <w:tc>
          <w:tcPr>
            <w:tcW w:w="2045" w:type="dxa"/>
            <w:vAlign w:val="center"/>
          </w:tcPr>
          <w:p w:rsidR="00693857" w:rsidRDefault="00693857" w:rsidP="00693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最新发布章节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小时不可用</w:t>
            </w:r>
          </w:p>
        </w:tc>
      </w:tr>
      <w:tr w:rsidR="00693857" w:rsidTr="0069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693857" w:rsidRPr="00F5544D" w:rsidRDefault="00693857" w:rsidP="00693857">
            <w:pPr>
              <w:jc w:val="center"/>
              <w:rPr>
                <w:color w:val="4472C4" w:themeColor="accent5"/>
              </w:rPr>
            </w:pPr>
            <w:r w:rsidRPr="00F5544D">
              <w:rPr>
                <w:rFonts w:ascii="微软雅黑" w:hAnsi="微软雅黑" w:hint="eastAsia"/>
                <w:color w:val="4472C4" w:themeColor="accent5"/>
                <w:sz w:val="20"/>
                <w:szCs w:val="20"/>
              </w:rPr>
              <w:t>连</w:t>
            </w:r>
            <w:r w:rsidRPr="00212C33">
              <w:rPr>
                <w:rFonts w:ascii="微软雅黑" w:hAnsi="微软雅黑" w:hint="eastAsia"/>
                <w:color w:val="4472C4" w:themeColor="accent5"/>
                <w:sz w:val="20"/>
                <w:szCs w:val="20"/>
              </w:rPr>
              <w:t>载</w:t>
            </w:r>
            <w:r w:rsidRPr="00F5544D">
              <w:rPr>
                <w:rFonts w:ascii="微软雅黑" w:hAnsi="微软雅黑" w:hint="eastAsia"/>
                <w:color w:val="4472C4" w:themeColor="accent5"/>
                <w:sz w:val="20"/>
                <w:szCs w:val="20"/>
              </w:rPr>
              <w:t>折扣券，按时间定</w:t>
            </w:r>
          </w:p>
        </w:tc>
        <w:tc>
          <w:tcPr>
            <w:tcW w:w="2103" w:type="dxa"/>
            <w:vAlign w:val="center"/>
          </w:tcPr>
          <w:p w:rsidR="00693857" w:rsidRDefault="00693857" w:rsidP="00693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45" w:type="dxa"/>
            <w:vAlign w:val="center"/>
          </w:tcPr>
          <w:p w:rsidR="00693857" w:rsidRDefault="00B67B4F" w:rsidP="00693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后台发</w:t>
            </w:r>
          </w:p>
        </w:tc>
        <w:tc>
          <w:tcPr>
            <w:tcW w:w="2045" w:type="dxa"/>
            <w:vAlign w:val="center"/>
          </w:tcPr>
          <w:p w:rsidR="00693857" w:rsidRDefault="00693857" w:rsidP="00693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订阅连载书打折</w:t>
            </w:r>
          </w:p>
        </w:tc>
      </w:tr>
    </w:tbl>
    <w:p w:rsidR="00693857" w:rsidRDefault="00693857" w:rsidP="00693857"/>
    <w:p w:rsidR="00693857" w:rsidRDefault="00693857" w:rsidP="00693857"/>
    <w:p w:rsidR="00693857" w:rsidRPr="00693857" w:rsidRDefault="00693857" w:rsidP="00693857"/>
    <w:p w:rsidR="00265B36" w:rsidRDefault="00442A5A" w:rsidP="00442A5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65B36">
        <w:rPr>
          <w:rFonts w:hint="eastAsia"/>
        </w:rPr>
        <w:t>周边类道具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2103"/>
        <w:gridCol w:w="2103"/>
        <w:gridCol w:w="2045"/>
        <w:gridCol w:w="2045"/>
      </w:tblGrid>
      <w:tr w:rsidR="005820E4" w:rsidTr="00767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5820E4" w:rsidRDefault="005820E4" w:rsidP="00767B13">
            <w:pPr>
              <w:jc w:val="center"/>
            </w:pPr>
            <w:r>
              <w:rPr>
                <w:rFonts w:hint="eastAsia"/>
              </w:rPr>
              <w:t>道具名称</w:t>
            </w:r>
          </w:p>
        </w:tc>
        <w:tc>
          <w:tcPr>
            <w:tcW w:w="2103" w:type="dxa"/>
            <w:vAlign w:val="center"/>
          </w:tcPr>
          <w:p w:rsidR="005820E4" w:rsidRDefault="005820E4" w:rsidP="00767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  <w:tc>
          <w:tcPr>
            <w:tcW w:w="2045" w:type="dxa"/>
            <w:vAlign w:val="center"/>
          </w:tcPr>
          <w:p w:rsidR="005820E4" w:rsidRDefault="005820E4" w:rsidP="00767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获得方式</w:t>
            </w:r>
          </w:p>
        </w:tc>
        <w:tc>
          <w:tcPr>
            <w:tcW w:w="2045" w:type="dxa"/>
            <w:vAlign w:val="center"/>
          </w:tcPr>
          <w:p w:rsidR="005820E4" w:rsidRDefault="005820E4" w:rsidP="00767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820E4" w:rsidTr="0076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5820E4" w:rsidRPr="00F5544D" w:rsidRDefault="00F5544D" w:rsidP="00767B13">
            <w:pPr>
              <w:jc w:val="center"/>
              <w:rPr>
                <w:color w:val="4472C4" w:themeColor="accent5"/>
              </w:rPr>
            </w:pPr>
            <w:r w:rsidRPr="00F5544D">
              <w:rPr>
                <w:rFonts w:ascii="微软雅黑" w:hAnsi="微软雅黑" w:hint="eastAsia"/>
                <w:color w:val="4472C4" w:themeColor="accent5"/>
                <w:sz w:val="20"/>
                <w:szCs w:val="20"/>
              </w:rPr>
              <w:t>补签卡</w:t>
            </w:r>
          </w:p>
        </w:tc>
        <w:tc>
          <w:tcPr>
            <w:tcW w:w="2103" w:type="dxa"/>
            <w:vAlign w:val="center"/>
          </w:tcPr>
          <w:p w:rsidR="005820E4" w:rsidRDefault="005820E4" w:rsidP="00767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5" w:type="dxa"/>
            <w:vAlign w:val="center"/>
          </w:tcPr>
          <w:p w:rsidR="005820E4" w:rsidRDefault="005820E4" w:rsidP="00767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5" w:type="dxa"/>
            <w:vAlign w:val="center"/>
          </w:tcPr>
          <w:p w:rsidR="005820E4" w:rsidRDefault="00F5544D" w:rsidP="00767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可以补签</w:t>
            </w:r>
          </w:p>
        </w:tc>
      </w:tr>
      <w:tr w:rsidR="005820E4" w:rsidTr="00767B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5820E4" w:rsidRPr="00F5544D" w:rsidRDefault="00F5544D" w:rsidP="00F5544D">
            <w:pPr>
              <w:jc w:val="center"/>
              <w:rPr>
                <w:color w:val="4472C4" w:themeColor="accent5"/>
              </w:rPr>
            </w:pPr>
            <w:r w:rsidRPr="00F5544D">
              <w:rPr>
                <w:rFonts w:ascii="微软雅黑" w:hAnsi="微软雅黑" w:hint="eastAsia"/>
                <w:color w:val="4472C4" w:themeColor="accent5"/>
                <w:sz w:val="20"/>
                <w:szCs w:val="20"/>
              </w:rPr>
              <w:t>抽奖券</w:t>
            </w:r>
          </w:p>
        </w:tc>
        <w:tc>
          <w:tcPr>
            <w:tcW w:w="2103" w:type="dxa"/>
            <w:vAlign w:val="center"/>
          </w:tcPr>
          <w:p w:rsidR="005820E4" w:rsidRDefault="005820E4" w:rsidP="00767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5" w:type="dxa"/>
            <w:vAlign w:val="center"/>
          </w:tcPr>
          <w:p w:rsidR="005820E4" w:rsidRDefault="005820E4" w:rsidP="00767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5" w:type="dxa"/>
            <w:vAlign w:val="center"/>
          </w:tcPr>
          <w:p w:rsidR="005820E4" w:rsidRDefault="00F5544D" w:rsidP="00767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可以抽奖</w:t>
            </w:r>
          </w:p>
        </w:tc>
      </w:tr>
      <w:tr w:rsidR="005820E4" w:rsidTr="0076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5820E4" w:rsidRPr="00F5544D" w:rsidRDefault="00F5544D" w:rsidP="00767B13">
            <w:pPr>
              <w:jc w:val="center"/>
              <w:rPr>
                <w:color w:val="4472C4" w:themeColor="accent5"/>
              </w:rPr>
            </w:pPr>
            <w:r w:rsidRPr="00F5544D">
              <w:rPr>
                <w:rFonts w:ascii="微软雅黑" w:hAnsi="微软雅黑" w:hint="eastAsia"/>
                <w:color w:val="4472C4" w:themeColor="accent5"/>
                <w:sz w:val="20"/>
                <w:szCs w:val="20"/>
              </w:rPr>
              <w:t>阅读免广告</w:t>
            </w:r>
          </w:p>
        </w:tc>
        <w:tc>
          <w:tcPr>
            <w:tcW w:w="2103" w:type="dxa"/>
            <w:vAlign w:val="center"/>
          </w:tcPr>
          <w:p w:rsidR="005820E4" w:rsidRDefault="005820E4" w:rsidP="00767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45" w:type="dxa"/>
            <w:vAlign w:val="center"/>
          </w:tcPr>
          <w:p w:rsidR="005820E4" w:rsidRDefault="005820E4" w:rsidP="00767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未定</w:t>
            </w:r>
          </w:p>
        </w:tc>
        <w:tc>
          <w:tcPr>
            <w:tcW w:w="2045" w:type="dxa"/>
            <w:vAlign w:val="center"/>
          </w:tcPr>
          <w:p w:rsidR="005820E4" w:rsidRDefault="00F5544D" w:rsidP="00767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阅读页免广告</w:t>
            </w:r>
          </w:p>
        </w:tc>
      </w:tr>
    </w:tbl>
    <w:p w:rsidR="005820E4" w:rsidRPr="005820E4" w:rsidRDefault="005820E4" w:rsidP="005820E4"/>
    <w:p w:rsidR="00265B36" w:rsidRDefault="00442A5A" w:rsidP="00442A5A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265B36">
        <w:rPr>
          <w:rFonts w:hint="eastAsia"/>
        </w:rPr>
        <w:t>互动类道具</w:t>
      </w:r>
      <w:r w:rsidR="00087EF4">
        <w:rPr>
          <w:rFonts w:hint="eastAsia"/>
        </w:rPr>
        <w:t>(</w:t>
      </w:r>
      <w:r w:rsidR="00087EF4">
        <w:rPr>
          <w:rFonts w:hint="eastAsia"/>
        </w:rPr>
        <w:t>部分是功能</w:t>
      </w:r>
      <w:r w:rsidR="00087EF4">
        <w:t>)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2103"/>
        <w:gridCol w:w="2103"/>
        <w:gridCol w:w="2045"/>
        <w:gridCol w:w="2045"/>
      </w:tblGrid>
      <w:tr w:rsidR="00113F41" w:rsidTr="00767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113F41" w:rsidRDefault="00113F41" w:rsidP="00767B13">
            <w:pPr>
              <w:jc w:val="center"/>
            </w:pPr>
            <w:r>
              <w:rPr>
                <w:rFonts w:hint="eastAsia"/>
              </w:rPr>
              <w:t>道具名称</w:t>
            </w:r>
          </w:p>
        </w:tc>
        <w:tc>
          <w:tcPr>
            <w:tcW w:w="2103" w:type="dxa"/>
            <w:vAlign w:val="center"/>
          </w:tcPr>
          <w:p w:rsidR="00113F41" w:rsidRDefault="00113F41" w:rsidP="00767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  <w:tc>
          <w:tcPr>
            <w:tcW w:w="2045" w:type="dxa"/>
            <w:vAlign w:val="center"/>
          </w:tcPr>
          <w:p w:rsidR="00113F41" w:rsidRDefault="00113F41" w:rsidP="00767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获得方式</w:t>
            </w:r>
          </w:p>
        </w:tc>
        <w:tc>
          <w:tcPr>
            <w:tcW w:w="2045" w:type="dxa"/>
            <w:vAlign w:val="center"/>
          </w:tcPr>
          <w:p w:rsidR="00113F41" w:rsidRDefault="00113F41" w:rsidP="00767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13F41" w:rsidTr="0076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113F41" w:rsidRPr="00F5544D" w:rsidRDefault="00032DED" w:rsidP="00767B13">
            <w:pPr>
              <w:jc w:val="center"/>
              <w:rPr>
                <w:color w:val="4472C4" w:themeColor="accent5"/>
              </w:rPr>
            </w:pPr>
            <w:r>
              <w:rPr>
                <w:rFonts w:ascii="微软雅黑" w:hAnsi="微软雅黑" w:hint="eastAsia"/>
                <w:color w:val="4472C4" w:themeColor="accent5"/>
                <w:sz w:val="20"/>
                <w:szCs w:val="20"/>
              </w:rPr>
              <w:t>置顶卡</w:t>
            </w:r>
          </w:p>
        </w:tc>
        <w:tc>
          <w:tcPr>
            <w:tcW w:w="2103" w:type="dxa"/>
            <w:vAlign w:val="center"/>
          </w:tcPr>
          <w:p w:rsidR="00113F41" w:rsidRDefault="00113F41" w:rsidP="00767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45" w:type="dxa"/>
            <w:vAlign w:val="center"/>
          </w:tcPr>
          <w:p w:rsidR="00113F41" w:rsidRDefault="00113F41" w:rsidP="00767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未定</w:t>
            </w:r>
          </w:p>
        </w:tc>
        <w:tc>
          <w:tcPr>
            <w:tcW w:w="2045" w:type="dxa"/>
            <w:vAlign w:val="center"/>
          </w:tcPr>
          <w:p w:rsidR="00113F41" w:rsidRDefault="00113F41" w:rsidP="00767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可以补签</w:t>
            </w:r>
          </w:p>
        </w:tc>
      </w:tr>
      <w:tr w:rsidR="00113F41" w:rsidTr="00767B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113F41" w:rsidRPr="00F5544D" w:rsidRDefault="00032DED" w:rsidP="00767B13">
            <w:pPr>
              <w:jc w:val="center"/>
              <w:rPr>
                <w:color w:val="4472C4" w:themeColor="accent5"/>
              </w:rPr>
            </w:pPr>
            <w:r>
              <w:rPr>
                <w:rFonts w:ascii="微软雅黑" w:hAnsi="微软雅黑" w:hint="eastAsia"/>
                <w:color w:val="4472C4" w:themeColor="accent5"/>
                <w:sz w:val="20"/>
                <w:szCs w:val="20"/>
              </w:rPr>
              <w:t>催更符</w:t>
            </w:r>
          </w:p>
        </w:tc>
        <w:tc>
          <w:tcPr>
            <w:tcW w:w="2103" w:type="dxa"/>
            <w:vAlign w:val="center"/>
          </w:tcPr>
          <w:p w:rsidR="00113F41" w:rsidRDefault="00113F41" w:rsidP="00767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45" w:type="dxa"/>
            <w:vAlign w:val="center"/>
          </w:tcPr>
          <w:p w:rsidR="00113F41" w:rsidRDefault="00113F41" w:rsidP="00767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未定</w:t>
            </w:r>
          </w:p>
        </w:tc>
        <w:tc>
          <w:tcPr>
            <w:tcW w:w="2045" w:type="dxa"/>
            <w:vAlign w:val="center"/>
          </w:tcPr>
          <w:p w:rsidR="00113F41" w:rsidRDefault="00087EF4" w:rsidP="00767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hAnsi="微软雅黑" w:hint="eastAsia"/>
                <w:color w:val="000000"/>
                <w:sz w:val="20"/>
                <w:szCs w:val="20"/>
              </w:rPr>
              <w:t>作者可根据自己的能力设定单价，如收到100个催更符更新一章，如规定时间内未更新，则退回给读者</w:t>
            </w:r>
          </w:p>
        </w:tc>
      </w:tr>
      <w:tr w:rsidR="00087EF4" w:rsidTr="0076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087EF4" w:rsidRPr="00F5544D" w:rsidRDefault="00087EF4" w:rsidP="00087EF4">
            <w:pPr>
              <w:jc w:val="center"/>
              <w:rPr>
                <w:rFonts w:ascii="微软雅黑" w:hAnsi="微软雅黑"/>
                <w:color w:val="4472C4" w:themeColor="accent5"/>
                <w:sz w:val="20"/>
                <w:szCs w:val="20"/>
              </w:rPr>
            </w:pPr>
            <w:r>
              <w:rPr>
                <w:rFonts w:ascii="微软雅黑" w:hAnsi="微软雅黑" w:hint="eastAsia"/>
                <w:color w:val="4472C4" w:themeColor="accent5"/>
                <w:sz w:val="20"/>
                <w:szCs w:val="20"/>
              </w:rPr>
              <w:t>互动赠书</w:t>
            </w:r>
          </w:p>
        </w:tc>
        <w:tc>
          <w:tcPr>
            <w:tcW w:w="2103" w:type="dxa"/>
            <w:vAlign w:val="center"/>
          </w:tcPr>
          <w:p w:rsidR="00087EF4" w:rsidRDefault="00087EF4" w:rsidP="00087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45" w:type="dxa"/>
            <w:vAlign w:val="center"/>
          </w:tcPr>
          <w:p w:rsidR="00087EF4" w:rsidRDefault="00087EF4" w:rsidP="00087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未定</w:t>
            </w:r>
          </w:p>
        </w:tc>
        <w:tc>
          <w:tcPr>
            <w:tcW w:w="2045" w:type="dxa"/>
            <w:vAlign w:val="center"/>
          </w:tcPr>
          <w:p w:rsidR="00087EF4" w:rsidRDefault="00087EF4" w:rsidP="00087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hAnsi="微软雅黑" w:hint="eastAsia"/>
                <w:color w:val="000000"/>
                <w:sz w:val="20"/>
                <w:szCs w:val="20"/>
              </w:rPr>
              <w:t>用户可将已购买或部分特权作品分享给好友，好友可免费阅读</w:t>
            </w:r>
          </w:p>
        </w:tc>
      </w:tr>
      <w:tr w:rsidR="00087EF4" w:rsidTr="00767B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087EF4" w:rsidRPr="00F5544D" w:rsidRDefault="00087EF4" w:rsidP="00087EF4">
            <w:pPr>
              <w:jc w:val="center"/>
              <w:rPr>
                <w:rFonts w:ascii="微软雅黑" w:hAnsi="微软雅黑"/>
                <w:color w:val="4472C4" w:themeColor="accent5"/>
                <w:sz w:val="20"/>
                <w:szCs w:val="20"/>
              </w:rPr>
            </w:pPr>
            <w:r>
              <w:rPr>
                <w:rFonts w:ascii="微软雅黑" w:hAnsi="微软雅黑" w:hint="eastAsia"/>
                <w:color w:val="4472C4" w:themeColor="accent5"/>
                <w:sz w:val="20"/>
                <w:szCs w:val="20"/>
              </w:rPr>
              <w:t>用户签约</w:t>
            </w:r>
          </w:p>
        </w:tc>
        <w:tc>
          <w:tcPr>
            <w:tcW w:w="2103" w:type="dxa"/>
            <w:vAlign w:val="center"/>
          </w:tcPr>
          <w:p w:rsidR="00087EF4" w:rsidRDefault="00087EF4" w:rsidP="00087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45" w:type="dxa"/>
            <w:vAlign w:val="center"/>
          </w:tcPr>
          <w:p w:rsidR="00087EF4" w:rsidRDefault="00087EF4" w:rsidP="00087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未定</w:t>
            </w:r>
          </w:p>
        </w:tc>
        <w:tc>
          <w:tcPr>
            <w:tcW w:w="2045" w:type="dxa"/>
            <w:vMerge w:val="restart"/>
            <w:vAlign w:val="center"/>
          </w:tcPr>
          <w:p w:rsidR="00087EF4" w:rsidRDefault="00087EF4" w:rsidP="00087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hAnsi="微软雅黑" w:hint="eastAsia"/>
                <w:color w:val="000000"/>
                <w:sz w:val="20"/>
                <w:szCs w:val="20"/>
              </w:rPr>
              <w:t>N个用户审核通过，作品即可签约。通过限定可审稿用户资格（付费用户/按用户等级/会员用户）/设置审稿行为门槛变现</w:t>
            </w:r>
          </w:p>
        </w:tc>
      </w:tr>
      <w:tr w:rsidR="00087EF4" w:rsidTr="0076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087EF4" w:rsidRPr="00F5544D" w:rsidRDefault="00087EF4" w:rsidP="00087EF4">
            <w:pPr>
              <w:jc w:val="center"/>
              <w:rPr>
                <w:rFonts w:ascii="微软雅黑" w:hAnsi="微软雅黑"/>
                <w:color w:val="4472C4" w:themeColor="accent5"/>
                <w:sz w:val="20"/>
                <w:szCs w:val="20"/>
              </w:rPr>
            </w:pPr>
            <w:r>
              <w:rPr>
                <w:rFonts w:ascii="微软雅黑" w:hAnsi="微软雅黑" w:hint="eastAsia"/>
                <w:color w:val="4472C4" w:themeColor="accent5"/>
                <w:sz w:val="20"/>
                <w:szCs w:val="20"/>
              </w:rPr>
              <w:t>用户审稿</w:t>
            </w:r>
          </w:p>
        </w:tc>
        <w:tc>
          <w:tcPr>
            <w:tcW w:w="2103" w:type="dxa"/>
            <w:vAlign w:val="center"/>
          </w:tcPr>
          <w:p w:rsidR="00087EF4" w:rsidRDefault="00087EF4" w:rsidP="00087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45" w:type="dxa"/>
            <w:vAlign w:val="center"/>
          </w:tcPr>
          <w:p w:rsidR="00087EF4" w:rsidRDefault="00087EF4" w:rsidP="00087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未定</w:t>
            </w:r>
          </w:p>
        </w:tc>
        <w:tc>
          <w:tcPr>
            <w:tcW w:w="2045" w:type="dxa"/>
            <w:vMerge/>
            <w:vAlign w:val="center"/>
          </w:tcPr>
          <w:p w:rsidR="00087EF4" w:rsidRDefault="00087EF4" w:rsidP="00087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</w:tbl>
    <w:p w:rsidR="00F5544D" w:rsidRPr="00F5544D" w:rsidRDefault="00F5544D" w:rsidP="00F5544D"/>
    <w:p w:rsidR="00087EF4" w:rsidRDefault="00087EF4" w:rsidP="00442A5A">
      <w:pPr>
        <w:pStyle w:val="3"/>
      </w:pPr>
    </w:p>
    <w:p w:rsidR="00265B36" w:rsidRPr="00265B36" w:rsidRDefault="00442A5A" w:rsidP="00442A5A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87EF4">
        <w:rPr>
          <w:rFonts w:hint="eastAsia"/>
        </w:rPr>
        <w:t>创新类（都是功能）</w:t>
      </w:r>
    </w:p>
    <w:p w:rsidR="00265B36" w:rsidRPr="00A8717C" w:rsidRDefault="00265B36" w:rsidP="00A8717C"/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2103"/>
        <w:gridCol w:w="2103"/>
        <w:gridCol w:w="2045"/>
        <w:gridCol w:w="2045"/>
      </w:tblGrid>
      <w:tr w:rsidR="00087EF4" w:rsidTr="00767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087EF4" w:rsidRDefault="00087EF4" w:rsidP="00767B13">
            <w:pPr>
              <w:jc w:val="center"/>
            </w:pPr>
            <w:r>
              <w:rPr>
                <w:rFonts w:hint="eastAsia"/>
              </w:rPr>
              <w:lastRenderedPageBreak/>
              <w:t>道具名称</w:t>
            </w:r>
          </w:p>
        </w:tc>
        <w:tc>
          <w:tcPr>
            <w:tcW w:w="2103" w:type="dxa"/>
            <w:vAlign w:val="center"/>
          </w:tcPr>
          <w:p w:rsidR="00087EF4" w:rsidRDefault="00087EF4" w:rsidP="00767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  <w:tc>
          <w:tcPr>
            <w:tcW w:w="2045" w:type="dxa"/>
            <w:vAlign w:val="center"/>
          </w:tcPr>
          <w:p w:rsidR="00087EF4" w:rsidRDefault="00087EF4" w:rsidP="00767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获得方式</w:t>
            </w:r>
          </w:p>
        </w:tc>
        <w:tc>
          <w:tcPr>
            <w:tcW w:w="2045" w:type="dxa"/>
            <w:vAlign w:val="center"/>
          </w:tcPr>
          <w:p w:rsidR="00087EF4" w:rsidRDefault="00087EF4" w:rsidP="00767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87EF4" w:rsidTr="0076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087EF4" w:rsidRPr="00F5544D" w:rsidRDefault="00087EF4" w:rsidP="00087EF4">
            <w:pPr>
              <w:jc w:val="center"/>
              <w:rPr>
                <w:color w:val="4472C4" w:themeColor="accent5"/>
              </w:rPr>
            </w:pPr>
            <w:r>
              <w:rPr>
                <w:rFonts w:ascii="微软雅黑" w:hAnsi="微软雅黑" w:hint="eastAsia"/>
                <w:color w:val="FF0000"/>
                <w:sz w:val="20"/>
                <w:szCs w:val="20"/>
              </w:rPr>
              <w:t>悬赏问答（语音）</w:t>
            </w:r>
          </w:p>
        </w:tc>
        <w:tc>
          <w:tcPr>
            <w:tcW w:w="2103" w:type="dxa"/>
            <w:vAlign w:val="center"/>
          </w:tcPr>
          <w:p w:rsidR="00087EF4" w:rsidRDefault="00087EF4" w:rsidP="00087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45" w:type="dxa"/>
            <w:vAlign w:val="center"/>
          </w:tcPr>
          <w:p w:rsidR="00087EF4" w:rsidRDefault="00087EF4" w:rsidP="00087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未定</w:t>
            </w:r>
          </w:p>
        </w:tc>
        <w:tc>
          <w:tcPr>
            <w:tcW w:w="2045" w:type="dxa"/>
            <w:vAlign w:val="center"/>
          </w:tcPr>
          <w:p w:rsidR="00087EF4" w:rsidRDefault="00087EF4" w:rsidP="00087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hAnsi="微软雅黑" w:hint="eastAsia"/>
                <w:color w:val="000000"/>
                <w:sz w:val="20"/>
                <w:szCs w:val="20"/>
              </w:rPr>
              <w:t>读者向作者有偿提问，作者回答后赚取相应K币。其余用户需付费听取作者回复，旁听者付费金额给问题发起者分成。</w:t>
            </w:r>
          </w:p>
        </w:tc>
      </w:tr>
      <w:tr w:rsidR="00087EF4" w:rsidTr="00767B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087EF4" w:rsidRPr="00F5544D" w:rsidRDefault="00087EF4" w:rsidP="00087EF4">
            <w:pPr>
              <w:jc w:val="center"/>
              <w:rPr>
                <w:color w:val="4472C4" w:themeColor="accent5"/>
              </w:rPr>
            </w:pPr>
            <w:r>
              <w:rPr>
                <w:rFonts w:ascii="微软雅黑" w:hAnsi="微软雅黑" w:hint="eastAsia"/>
                <w:color w:val="FF0000"/>
                <w:sz w:val="20"/>
                <w:szCs w:val="20"/>
              </w:rPr>
              <w:t>现金红包功能</w:t>
            </w:r>
          </w:p>
        </w:tc>
        <w:tc>
          <w:tcPr>
            <w:tcW w:w="2103" w:type="dxa"/>
            <w:vAlign w:val="center"/>
          </w:tcPr>
          <w:p w:rsidR="00087EF4" w:rsidRDefault="00087EF4" w:rsidP="00087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45" w:type="dxa"/>
            <w:vAlign w:val="center"/>
          </w:tcPr>
          <w:p w:rsidR="00087EF4" w:rsidRDefault="00087EF4" w:rsidP="00087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未定</w:t>
            </w:r>
          </w:p>
        </w:tc>
        <w:tc>
          <w:tcPr>
            <w:tcW w:w="2045" w:type="dxa"/>
            <w:vAlign w:val="center"/>
          </w:tcPr>
          <w:p w:rsidR="00087EF4" w:rsidRDefault="00087EF4" w:rsidP="00087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hAnsi="微软雅黑" w:hint="eastAsia"/>
                <w:color w:val="000000"/>
                <w:sz w:val="20"/>
                <w:szCs w:val="20"/>
              </w:rPr>
              <w:t>可直接提现至支付宝账户。总体分两类，一类为作者发起，作为奖励基金，阅读该书可获得红包奖励。另一类为网站发起，作为签到，分享的现金奖励。红包达到一定额度才可提现。</w:t>
            </w:r>
          </w:p>
        </w:tc>
      </w:tr>
      <w:tr w:rsidR="00087EF4" w:rsidTr="0076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087EF4" w:rsidRPr="00F5544D" w:rsidRDefault="00087EF4" w:rsidP="00087EF4">
            <w:pPr>
              <w:jc w:val="center"/>
              <w:rPr>
                <w:color w:val="4472C4" w:themeColor="accent5"/>
              </w:rPr>
            </w:pPr>
            <w:r>
              <w:rPr>
                <w:rFonts w:ascii="微软雅黑" w:hAnsi="微软雅黑" w:hint="eastAsia"/>
                <w:color w:val="FF0000"/>
                <w:sz w:val="20"/>
                <w:szCs w:val="20"/>
              </w:rPr>
              <w:t>用户投资作品</w:t>
            </w:r>
          </w:p>
        </w:tc>
        <w:tc>
          <w:tcPr>
            <w:tcW w:w="2103" w:type="dxa"/>
            <w:vAlign w:val="center"/>
          </w:tcPr>
          <w:p w:rsidR="00087EF4" w:rsidRDefault="00087EF4" w:rsidP="00087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45" w:type="dxa"/>
            <w:vAlign w:val="center"/>
          </w:tcPr>
          <w:p w:rsidR="00087EF4" w:rsidRDefault="00087EF4" w:rsidP="00087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未定</w:t>
            </w:r>
          </w:p>
        </w:tc>
        <w:tc>
          <w:tcPr>
            <w:tcW w:w="2045" w:type="dxa"/>
            <w:vAlign w:val="center"/>
          </w:tcPr>
          <w:p w:rsidR="00087EF4" w:rsidRDefault="00087EF4" w:rsidP="00087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hAnsi="微软雅黑" w:hint="eastAsia"/>
                <w:color w:val="000000"/>
                <w:sz w:val="20"/>
                <w:szCs w:val="20"/>
              </w:rPr>
              <w:t>用户投资作品，帮助作品升级上榜赢得曝光机会，用户作为股东获得结算权益。</w:t>
            </w:r>
          </w:p>
        </w:tc>
      </w:tr>
      <w:tr w:rsidR="00087EF4" w:rsidTr="00767B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087EF4" w:rsidRPr="00F5544D" w:rsidRDefault="00087EF4" w:rsidP="00087EF4">
            <w:pPr>
              <w:jc w:val="center"/>
              <w:rPr>
                <w:rFonts w:ascii="微软雅黑" w:hAnsi="微软雅黑"/>
                <w:color w:val="4472C4" w:themeColor="accent5"/>
                <w:sz w:val="20"/>
                <w:szCs w:val="20"/>
              </w:rPr>
            </w:pPr>
            <w:r>
              <w:rPr>
                <w:rFonts w:ascii="微软雅黑" w:hAnsi="微软雅黑" w:hint="eastAsia"/>
                <w:color w:val="FF0000"/>
                <w:sz w:val="20"/>
                <w:szCs w:val="20"/>
              </w:rPr>
              <w:t>书荒求助</w:t>
            </w:r>
          </w:p>
        </w:tc>
        <w:tc>
          <w:tcPr>
            <w:tcW w:w="2103" w:type="dxa"/>
            <w:vAlign w:val="center"/>
          </w:tcPr>
          <w:p w:rsidR="00087EF4" w:rsidRDefault="00087EF4" w:rsidP="00087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45" w:type="dxa"/>
            <w:vAlign w:val="center"/>
          </w:tcPr>
          <w:p w:rsidR="00087EF4" w:rsidRDefault="00087EF4" w:rsidP="00087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未定</w:t>
            </w:r>
          </w:p>
        </w:tc>
        <w:tc>
          <w:tcPr>
            <w:tcW w:w="2045" w:type="dxa"/>
            <w:vAlign w:val="center"/>
          </w:tcPr>
          <w:p w:rsidR="00087EF4" w:rsidRDefault="00087EF4" w:rsidP="00087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hAnsi="微软雅黑" w:hint="eastAsia"/>
                <w:color w:val="000000"/>
                <w:sz w:val="20"/>
                <w:szCs w:val="20"/>
              </w:rPr>
              <w:t>按照条件找书（非数据分类维度），用KB</w:t>
            </w:r>
            <w:r>
              <w:rPr>
                <w:rFonts w:ascii="微软雅黑" w:hAnsi="微软雅黑" w:hint="eastAsia"/>
                <w:color w:val="000000"/>
                <w:sz w:val="20"/>
                <w:szCs w:val="20"/>
              </w:rPr>
              <w:lastRenderedPageBreak/>
              <w:t>悬赏，其他用户回答，合格后KB扣除，发给回答问题的用户对应代金券/包月</w:t>
            </w:r>
          </w:p>
        </w:tc>
      </w:tr>
      <w:tr w:rsidR="00087EF4" w:rsidTr="0076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087EF4" w:rsidRPr="00F5544D" w:rsidRDefault="00087EF4" w:rsidP="00087EF4">
            <w:pPr>
              <w:jc w:val="center"/>
              <w:rPr>
                <w:rFonts w:ascii="微软雅黑" w:hAnsi="微软雅黑"/>
                <w:color w:val="4472C4" w:themeColor="accent5"/>
                <w:sz w:val="20"/>
                <w:szCs w:val="20"/>
              </w:rPr>
            </w:pPr>
            <w:r>
              <w:rPr>
                <w:rFonts w:ascii="微软雅黑" w:hAnsi="微软雅黑" w:hint="eastAsia"/>
                <w:color w:val="C5BE97"/>
                <w:sz w:val="20"/>
                <w:szCs w:val="20"/>
              </w:rPr>
              <w:lastRenderedPageBreak/>
              <w:t>作品求关注</w:t>
            </w:r>
          </w:p>
        </w:tc>
        <w:tc>
          <w:tcPr>
            <w:tcW w:w="2103" w:type="dxa"/>
            <w:vAlign w:val="center"/>
          </w:tcPr>
          <w:p w:rsidR="00087EF4" w:rsidRDefault="00087EF4" w:rsidP="00087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45" w:type="dxa"/>
            <w:vAlign w:val="center"/>
          </w:tcPr>
          <w:p w:rsidR="00087EF4" w:rsidRDefault="00087EF4" w:rsidP="00087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未定</w:t>
            </w:r>
          </w:p>
        </w:tc>
        <w:tc>
          <w:tcPr>
            <w:tcW w:w="2045" w:type="dxa"/>
            <w:vAlign w:val="center"/>
          </w:tcPr>
          <w:p w:rsidR="00087EF4" w:rsidRDefault="00087EF4" w:rsidP="00087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hAnsi="微软雅黑" w:hint="eastAsia"/>
                <w:color w:val="C5BE97"/>
                <w:sz w:val="20"/>
                <w:szCs w:val="20"/>
              </w:rPr>
              <w:t>作者或者粉丝读者可用kb兑换成代金券/包月等，作为作品的求关注基金放到作品中，用户阅读可领取代金券。设立求关注专区</w:t>
            </w:r>
          </w:p>
        </w:tc>
      </w:tr>
      <w:tr w:rsidR="00087EF4" w:rsidTr="00767B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:rsidR="00087EF4" w:rsidRPr="00F5544D" w:rsidRDefault="00087EF4" w:rsidP="00087EF4">
            <w:pPr>
              <w:jc w:val="center"/>
              <w:rPr>
                <w:rFonts w:ascii="微软雅黑" w:hAnsi="微软雅黑"/>
                <w:color w:val="4472C4" w:themeColor="accent5"/>
                <w:sz w:val="20"/>
                <w:szCs w:val="20"/>
              </w:rPr>
            </w:pPr>
            <w:r>
              <w:rPr>
                <w:rFonts w:ascii="微软雅黑" w:hAnsi="微软雅黑" w:hint="eastAsia"/>
                <w:color w:val="FF0000"/>
                <w:sz w:val="20"/>
                <w:szCs w:val="20"/>
              </w:rPr>
              <w:t>作者知乎</w:t>
            </w:r>
          </w:p>
        </w:tc>
        <w:tc>
          <w:tcPr>
            <w:tcW w:w="2103" w:type="dxa"/>
            <w:vAlign w:val="center"/>
          </w:tcPr>
          <w:p w:rsidR="00087EF4" w:rsidRDefault="00087EF4" w:rsidP="00087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45" w:type="dxa"/>
            <w:vAlign w:val="center"/>
          </w:tcPr>
          <w:p w:rsidR="00087EF4" w:rsidRDefault="00087EF4" w:rsidP="00087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未定</w:t>
            </w:r>
          </w:p>
        </w:tc>
        <w:tc>
          <w:tcPr>
            <w:tcW w:w="2045" w:type="dxa"/>
            <w:vAlign w:val="center"/>
          </w:tcPr>
          <w:p w:rsidR="00087EF4" w:rsidRDefault="00087EF4" w:rsidP="00087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hAnsi="微软雅黑" w:hint="eastAsia"/>
                <w:color w:val="000000"/>
                <w:sz w:val="20"/>
                <w:szCs w:val="20"/>
              </w:rPr>
              <w:t>类似知乎产品，原则上只允许作者发起话题，读者只可在话题下进行讨论。</w:t>
            </w:r>
          </w:p>
        </w:tc>
      </w:tr>
    </w:tbl>
    <w:p w:rsidR="00F33665" w:rsidRDefault="00F33665"/>
    <w:p w:rsidR="00E85C01" w:rsidRDefault="00E85C01"/>
    <w:p w:rsidR="00E85C01" w:rsidRPr="00A8717C" w:rsidRDefault="00E85C01">
      <w:r>
        <w:rPr>
          <w:rFonts w:hint="eastAsia"/>
        </w:rPr>
        <w:t>道具（后台配置可赠送多种道具</w:t>
      </w:r>
      <w:r>
        <w:rPr>
          <w:rFonts w:hint="eastAsia"/>
        </w:rPr>
        <w:t>n</w:t>
      </w:r>
      <w:r>
        <w:rPr>
          <w:rFonts w:hint="eastAsia"/>
        </w:rPr>
        <w:t>数量</w:t>
      </w:r>
      <w:r>
        <w:rPr>
          <w:rFonts w:hint="eastAsia"/>
        </w:rPr>
        <w:t>n</w:t>
      </w:r>
      <w:r>
        <w:rPr>
          <w:rFonts w:hint="eastAsia"/>
        </w:rPr>
        <w:t>时间）</w:t>
      </w:r>
    </w:p>
    <w:sectPr w:rsidR="00E85C01" w:rsidRPr="00A8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67F" w:rsidRDefault="0033067F" w:rsidP="006573ED">
      <w:r>
        <w:separator/>
      </w:r>
    </w:p>
  </w:endnote>
  <w:endnote w:type="continuationSeparator" w:id="0">
    <w:p w:rsidR="0033067F" w:rsidRDefault="0033067F" w:rsidP="00657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67F" w:rsidRDefault="0033067F" w:rsidP="006573ED">
      <w:r>
        <w:separator/>
      </w:r>
    </w:p>
  </w:footnote>
  <w:footnote w:type="continuationSeparator" w:id="0">
    <w:p w:rsidR="0033067F" w:rsidRDefault="0033067F" w:rsidP="00657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4463A"/>
    <w:multiLevelType w:val="hybridMultilevel"/>
    <w:tmpl w:val="26480AC8"/>
    <w:lvl w:ilvl="0" w:tplc="866661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F42130"/>
    <w:multiLevelType w:val="hybridMultilevel"/>
    <w:tmpl w:val="69C63614"/>
    <w:lvl w:ilvl="0" w:tplc="19D8F2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0F2526"/>
    <w:multiLevelType w:val="hybridMultilevel"/>
    <w:tmpl w:val="30384A4E"/>
    <w:lvl w:ilvl="0" w:tplc="BC28BEAA">
      <w:start w:val="1"/>
      <w:numFmt w:val="decimal"/>
      <w:lvlText w:val="%1、"/>
      <w:lvlJc w:val="left"/>
      <w:pPr>
        <w:ind w:left="458" w:hanging="45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F92334"/>
    <w:multiLevelType w:val="hybridMultilevel"/>
    <w:tmpl w:val="8C8E8EC4"/>
    <w:lvl w:ilvl="0" w:tplc="FD4CEF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A0"/>
    <w:rsid w:val="00032DED"/>
    <w:rsid w:val="0005465A"/>
    <w:rsid w:val="0006620E"/>
    <w:rsid w:val="00087EF4"/>
    <w:rsid w:val="000C61AC"/>
    <w:rsid w:val="00113F41"/>
    <w:rsid w:val="001A27BE"/>
    <w:rsid w:val="00212C33"/>
    <w:rsid w:val="00265B36"/>
    <w:rsid w:val="00274FA6"/>
    <w:rsid w:val="002777B6"/>
    <w:rsid w:val="002B43CD"/>
    <w:rsid w:val="00304285"/>
    <w:rsid w:val="00306EB5"/>
    <w:rsid w:val="0033067F"/>
    <w:rsid w:val="00354AF7"/>
    <w:rsid w:val="0039035D"/>
    <w:rsid w:val="00422368"/>
    <w:rsid w:val="00442A5A"/>
    <w:rsid w:val="004D27CD"/>
    <w:rsid w:val="005820E4"/>
    <w:rsid w:val="005A605D"/>
    <w:rsid w:val="005D18EE"/>
    <w:rsid w:val="006249CB"/>
    <w:rsid w:val="00624C97"/>
    <w:rsid w:val="006573ED"/>
    <w:rsid w:val="00693857"/>
    <w:rsid w:val="006C5424"/>
    <w:rsid w:val="006F1A30"/>
    <w:rsid w:val="00704E05"/>
    <w:rsid w:val="007211A0"/>
    <w:rsid w:val="00770453"/>
    <w:rsid w:val="00854609"/>
    <w:rsid w:val="009211EB"/>
    <w:rsid w:val="009627B1"/>
    <w:rsid w:val="0097704B"/>
    <w:rsid w:val="0098368E"/>
    <w:rsid w:val="00A20261"/>
    <w:rsid w:val="00A21211"/>
    <w:rsid w:val="00A261CB"/>
    <w:rsid w:val="00A8717C"/>
    <w:rsid w:val="00AD0850"/>
    <w:rsid w:val="00B67B4F"/>
    <w:rsid w:val="00B773B2"/>
    <w:rsid w:val="00CC05AB"/>
    <w:rsid w:val="00D42A49"/>
    <w:rsid w:val="00E1155B"/>
    <w:rsid w:val="00E61095"/>
    <w:rsid w:val="00E802BB"/>
    <w:rsid w:val="00E85C01"/>
    <w:rsid w:val="00F33665"/>
    <w:rsid w:val="00F5544D"/>
    <w:rsid w:val="00F754E3"/>
    <w:rsid w:val="00F82EFE"/>
    <w:rsid w:val="00FB464E"/>
    <w:rsid w:val="00FC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A13607-1720-46AE-B7E6-BFF63E28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65A"/>
    <w:pPr>
      <w:widowControl w:val="0"/>
    </w:pPr>
    <w:rPr>
      <w:rFonts w:eastAsia="微软雅黑"/>
      <w:noProof/>
    </w:rPr>
  </w:style>
  <w:style w:type="paragraph" w:styleId="1">
    <w:name w:val="heading 1"/>
    <w:basedOn w:val="a"/>
    <w:next w:val="a"/>
    <w:link w:val="1Char"/>
    <w:uiPriority w:val="9"/>
    <w:qFormat/>
    <w:rsid w:val="000546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65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65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465A"/>
    <w:rPr>
      <w:b/>
      <w:bCs/>
      <w:noProof/>
      <w:kern w:val="44"/>
      <w:sz w:val="44"/>
      <w:szCs w:val="44"/>
    </w:rPr>
  </w:style>
  <w:style w:type="table" w:styleId="a3">
    <w:name w:val="Table Grid"/>
    <w:basedOn w:val="a1"/>
    <w:uiPriority w:val="39"/>
    <w:rsid w:val="0005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05465A"/>
    <w:rPr>
      <w:rFonts w:asciiTheme="majorHAnsi" w:eastAsia="微软雅黑" w:hAnsiTheme="majorHAnsi" w:cstheme="majorBidi"/>
      <w:b/>
      <w:bCs/>
      <w:noProof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5465A"/>
    <w:rPr>
      <w:rFonts w:eastAsia="微软雅黑"/>
      <w:b/>
      <w:bCs/>
      <w:noProof/>
      <w:sz w:val="28"/>
      <w:szCs w:val="32"/>
    </w:rPr>
  </w:style>
  <w:style w:type="table" w:styleId="10">
    <w:name w:val="Plain Table 1"/>
    <w:basedOn w:val="a1"/>
    <w:uiPriority w:val="41"/>
    <w:rsid w:val="008546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E1155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E1155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E1155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E115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Char"/>
    <w:uiPriority w:val="99"/>
    <w:unhideWhenUsed/>
    <w:rsid w:val="00657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73ED"/>
    <w:rPr>
      <w:rFonts w:eastAsia="微软雅黑"/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73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73ED"/>
    <w:rPr>
      <w:rFonts w:eastAsia="微软雅黑"/>
      <w:noProof/>
      <w:sz w:val="18"/>
      <w:szCs w:val="18"/>
    </w:rPr>
  </w:style>
  <w:style w:type="paragraph" w:styleId="a7">
    <w:name w:val="List Paragraph"/>
    <w:basedOn w:val="a"/>
    <w:uiPriority w:val="34"/>
    <w:qFormat/>
    <w:rsid w:val="00265B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64E5D-22DB-4F7E-A667-54B08284E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翔飞</dc:creator>
  <cp:keywords/>
  <dc:description/>
  <cp:lastModifiedBy>何 翔飞</cp:lastModifiedBy>
  <cp:revision>41</cp:revision>
  <dcterms:created xsi:type="dcterms:W3CDTF">2018-08-28T10:18:00Z</dcterms:created>
  <dcterms:modified xsi:type="dcterms:W3CDTF">2018-09-06T05:58:00Z</dcterms:modified>
</cp:coreProperties>
</file>