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napToGrid w:val="0"/>
        <w:spacing w:before="120" w:beforeLines="50" w:beforeAutospacing="0" w:after="0" w:afterAutospacing="0"/>
        <w:ind w:firstLine="640" w:firstLineChars="200"/>
        <w:jc w:val="center"/>
        <w:rPr>
          <w:rFonts w:ascii="黑体" w:hAnsi="黑体" w:eastAsia="黑体"/>
          <w:sz w:val="32"/>
          <w:szCs w:val="32"/>
        </w:rPr>
      </w:pPr>
      <w:bookmarkStart w:id="0" w:name="自动化炒菜机器人个人总结报告"/>
      <w:bookmarkEnd w:id="0"/>
      <w:r>
        <w:rPr>
          <w:rFonts w:hint="eastAsia" w:ascii="黑体" w:hAnsi="黑体" w:eastAsia="黑体"/>
          <w:sz w:val="32"/>
          <w:szCs w:val="32"/>
        </w:rPr>
        <w:t>第二十七期大创个人工作总结</w:t>
      </w:r>
    </w:p>
    <w:p>
      <w:pPr>
        <w:pStyle w:val="11"/>
        <w:snapToGrid w:val="0"/>
        <w:spacing w:before="120" w:beforeLines="50" w:beforeAutospacing="0" w:after="0" w:afterAutospacing="0"/>
        <w:ind w:firstLine="640" w:firstLineChars="200"/>
        <w:jc w:val="center"/>
        <w:rPr>
          <w:rFonts w:hint="eastAsia" w:ascii="黑体" w:hAnsi="黑体" w:eastAsia="黑体"/>
          <w:sz w:val="32"/>
          <w:szCs w:val="32"/>
        </w:rPr>
      </w:pPr>
    </w:p>
    <w:p>
      <w:pPr>
        <w:pStyle w:val="11"/>
        <w:snapToGrid w:val="0"/>
        <w:spacing w:before="120" w:beforeLines="50" w:beforeAutospacing="0" w:after="0" w:afterAutospacing="0"/>
        <w:ind w:firstLine="480" w:firstLineChars="200"/>
        <w:jc w:val="center"/>
        <w:rPr>
          <w:rFonts w:hint="eastAsia" w:ascii="楷体" w:hAnsi="楷体" w:eastAsia="楷体"/>
        </w:rPr>
      </w:pPr>
      <w:r>
        <w:rPr>
          <w:rFonts w:hint="eastAsia" w:ascii="楷体" w:hAnsi="楷体" w:eastAsia="楷体"/>
        </w:rPr>
        <w:t xml:space="preserve">密西根学院 </w:t>
      </w:r>
      <w:r>
        <w:rPr>
          <w:rFonts w:hint="eastAsia" w:ascii="楷体" w:hAnsi="楷体" w:eastAsia="楷体"/>
          <w:lang w:val="en-US" w:eastAsia="zh-CN"/>
        </w:rPr>
        <w:t>李欣阳</w:t>
      </w:r>
      <w:r>
        <w:rPr>
          <w:rFonts w:hint="eastAsia" w:ascii="楷体" w:hAnsi="楷体" w:eastAsia="楷体"/>
        </w:rPr>
        <w:t>522370910079</w:t>
      </w:r>
    </w:p>
    <w:p>
      <w:pPr>
        <w:pStyle w:val="11"/>
        <w:snapToGrid w:val="0"/>
        <w:spacing w:before="120" w:beforeLines="50" w:beforeAutospacing="0" w:after="0" w:afterAutospacing="0"/>
        <w:ind w:firstLine="480" w:firstLineChars="200"/>
        <w:jc w:val="center"/>
        <w:rPr>
          <w:rFonts w:ascii="楷体" w:hAnsi="楷体" w:eastAsia="楷体"/>
        </w:rPr>
      </w:pPr>
      <w:r>
        <w:rPr>
          <w:rFonts w:hint="eastAsia" w:ascii="楷体" w:hAnsi="楷体" w:eastAsia="楷体"/>
        </w:rPr>
        <w:t>指导老师：密西根学院 肖建荣</w:t>
      </w:r>
    </w:p>
    <w:p>
      <w:pPr>
        <w:pStyle w:val="2"/>
        <w:jc w:val="center"/>
        <w:rPr>
          <w:rFonts w:hint="eastAsia"/>
          <w:lang w:eastAsia="zh-CN"/>
        </w:rPr>
      </w:pPr>
      <w:r>
        <w:rPr>
          <w:rFonts w:hint="eastAsia"/>
          <w:lang w:eastAsia="zh-CN"/>
        </w:rPr>
        <w:t xml:space="preserve">智慧小炒机 </w:t>
      </w:r>
      <w:r>
        <w:rPr>
          <w:lang w:eastAsia="zh-CN"/>
        </w:rPr>
        <w:t>个人</w:t>
      </w:r>
      <w:r>
        <w:rPr>
          <w:rFonts w:hint="eastAsia"/>
          <w:lang w:eastAsia="zh-CN"/>
        </w:rPr>
        <w:t>工作</w:t>
      </w:r>
      <w:r>
        <w:rPr>
          <w:lang w:eastAsia="zh-CN"/>
        </w:rPr>
        <w:t>总结报告</w:t>
      </w:r>
    </w:p>
    <w:p>
      <w:pPr>
        <w:pStyle w:val="4"/>
        <w:jc w:val="center"/>
        <w:rPr>
          <w:lang w:eastAsia="zh-CN"/>
        </w:rPr>
      </w:pPr>
      <w:bookmarkStart w:id="1" w:name="i.-引言"/>
      <w:bookmarkEnd w:id="1"/>
      <w:r>
        <w:rPr>
          <w:lang w:eastAsia="zh-CN"/>
        </w:rPr>
        <w:t>I. 引言</w:t>
      </w:r>
    </w:p>
    <w:p>
      <w:pPr>
        <w:pStyle w:val="5"/>
        <w:jc w:val="center"/>
        <w:rPr>
          <w:lang w:eastAsia="zh-CN"/>
        </w:rPr>
      </w:pPr>
      <w:bookmarkStart w:id="2" w:name="a.-项目概览"/>
      <w:bookmarkEnd w:id="2"/>
      <w:r>
        <w:rPr>
          <w:lang w:eastAsia="zh-CN"/>
        </w:rPr>
        <w:t>A. 项目概览</w:t>
      </w:r>
    </w:p>
    <w:p>
      <w:pPr>
        <w:pStyle w:val="3"/>
        <w:ind w:firstLine="720" w:firstLineChars="0"/>
        <w:rPr>
          <w:rFonts w:hint="eastAsia"/>
          <w:lang w:eastAsia="zh-CN"/>
        </w:rPr>
      </w:pPr>
      <w:r>
        <w:rPr>
          <w:rFonts w:hint="eastAsia"/>
          <w:lang w:eastAsia="zh-CN"/>
        </w:rPr>
        <w:t>在现代社会的快节奏背景下，自动化烹饪机器人应运而生，旨在实现烹饪过程的全自动化。我们的目标是通过这项创新技术，不仅简化烹饪步骤、提升效率，同时也确保食物的口味和质量得到保障。此外，该技术的推广将有效解决老年人及残疾人士在烹饪方面所面临的挑战，显著提升他们的生活品质，并为烹饪爱好者提供一个学习和实践新烹饪技巧的理想平台。</w:t>
      </w:r>
    </w:p>
    <w:p>
      <w:pPr>
        <w:pStyle w:val="3"/>
        <w:ind w:firstLine="720" w:firstLineChars="0"/>
        <w:rPr>
          <w:lang w:eastAsia="zh-CN"/>
        </w:rPr>
      </w:pPr>
      <w:r>
        <w:rPr>
          <w:rFonts w:hint="eastAsia"/>
          <w:lang w:eastAsia="zh-CN"/>
        </w:rPr>
        <w:t>面对即食餐日益流行和公众对食品安全的日益关注，自动化烹饪机器人应运而生。它与即食餐的结合，不仅确保了食品的高品质，还提供了一个透明且可控的烹饪过程。用户可以通过智能系统实时监控烹饪进度，确保每一餐都能满足个人口味及健康需求。自动化烹饪机器人的标准化操作流程，为外卖食品提供了一个卫生、规范的制作环境，有效降低了食品污染的风险。同时，通过深度学习算法，系统能够分析用户的饮食偏好和营养需求，提供个性化的烹饪建议和菜品推荐。综上所述，自动化烹饪机器人以其创新的技术和理念，为现代生活提供了一种全新的烹饪和饮食解决方案，满足了人们对食品安全、营养健康和便捷生活的追求。</w:t>
      </w:r>
    </w:p>
    <w:p>
      <w:pPr>
        <w:pStyle w:val="4"/>
        <w:jc w:val="center"/>
        <w:rPr>
          <w:lang w:eastAsia="zh-CN"/>
        </w:rPr>
      </w:pPr>
      <w:bookmarkStart w:id="3" w:name="ii.-个人工作内容与成果"/>
      <w:bookmarkEnd w:id="3"/>
      <w:r>
        <w:rPr>
          <w:lang w:eastAsia="zh-CN"/>
        </w:rPr>
        <w:t>II. 个人工作内容与成果</w:t>
      </w:r>
    </w:p>
    <w:p>
      <w:pPr>
        <w:pStyle w:val="5"/>
        <w:jc w:val="center"/>
        <w:rPr>
          <w:lang w:eastAsia="zh-CN"/>
        </w:rPr>
      </w:pPr>
      <w:bookmarkStart w:id="4" w:name="a.-学术文献综述"/>
      <w:bookmarkEnd w:id="4"/>
      <w:r>
        <w:rPr>
          <w:lang w:eastAsia="zh-CN"/>
        </w:rPr>
        <w:t>A. 学术文献综述</w:t>
      </w:r>
    </w:p>
    <w:p>
      <w:pPr>
        <w:pStyle w:val="3"/>
        <w:rPr>
          <w:rStyle w:val="20"/>
          <w:rFonts w:hint="eastAsia"/>
          <w:color w:val="auto"/>
        </w:rPr>
      </w:pPr>
      <w:r>
        <w:rPr>
          <w:lang w:eastAsia="zh-CN"/>
        </w:rPr>
        <w:t>在自动化炒菜机器人项目的研究中，关键技术文献的阅读和分析为理解炒菜机器人设计和开发的复杂性提供了理论基础。研究表明，针对中式烹饪的自动化解决方案不仅需要考虑机械设计的创新</w:t>
      </w:r>
      <w:r>
        <w:fldChar w:fldCharType="begin"/>
      </w:r>
      <w:r>
        <w:rPr>
          <w:lang w:eastAsia="zh-CN"/>
        </w:rPr>
        <w:instrText xml:space="preserve">HYPERLINK "https://www.cambridge.org/core/journals/robotica/article/novel-automatic-cooking-robot-for-chinese-dishes/36A3B841A44102DD9A73B6FE923F2EC6" \h</w:instrText>
      </w:r>
      <w:r>
        <w:fldChar w:fldCharType="separate"/>
      </w:r>
      <w:r>
        <w:rPr>
          <w:rStyle w:val="20"/>
          <w:lang w:eastAsia="zh-CN"/>
        </w:rPr>
        <w:t>1</w:t>
      </w:r>
      <w:r>
        <w:rPr>
          <w:rStyle w:val="20"/>
          <w:lang w:eastAsia="zh-CN"/>
        </w:rPr>
        <w:fldChar w:fldCharType="end"/>
      </w:r>
      <w:r>
        <w:rPr>
          <w:lang w:eastAsia="zh-CN"/>
        </w:rPr>
        <w:t>，也需关注到</w:t>
      </w:r>
      <w:r>
        <w:rPr>
          <w:rFonts w:hint="eastAsia"/>
          <w:lang w:val="en-US" w:eastAsia="zh-CN"/>
        </w:rPr>
        <w:t>温度变化曲线的数值模拟。</w:t>
      </w:r>
      <w:r>
        <w:fldChar w:fldCharType="begin"/>
      </w:r>
      <w:r>
        <w:rPr>
          <w:lang w:eastAsia="zh-CN"/>
        </w:rPr>
        <w:instrText xml:space="preserve">HYPERLINK "https://iopscience.iop.org/article/10.1088/1742-6596/1986/1/012101/meta" \h</w:instrText>
      </w:r>
      <w:r>
        <w:fldChar w:fldCharType="separate"/>
      </w:r>
      <w:r>
        <w:rPr>
          <w:rStyle w:val="20"/>
          <w:lang w:eastAsia="zh-CN"/>
        </w:rPr>
        <w:t>2</w:t>
      </w:r>
      <w:r>
        <w:rPr>
          <w:rStyle w:val="20"/>
        </w:rPr>
        <w:fldChar w:fldCharType="end"/>
      </w:r>
      <w:r>
        <w:rPr>
          <w:rStyle w:val="20"/>
          <w:rFonts w:hint="eastAsia"/>
          <w:lang w:val="en-US" w:eastAsia="zh-CN"/>
        </w:rPr>
        <w:t xml:space="preserve"> 3 4 5</w:t>
      </w:r>
      <w:r>
        <w:rPr>
          <w:rStyle w:val="20"/>
          <w:rFonts w:hint="eastAsia"/>
          <w:color w:val="auto"/>
        </w:rPr>
        <w:t>我们</w:t>
      </w:r>
      <w:r>
        <w:rPr>
          <w:rStyle w:val="20"/>
          <w:rFonts w:hint="eastAsia"/>
          <w:color w:val="auto"/>
          <w:lang w:val="en-US" w:eastAsia="zh-CN"/>
        </w:rPr>
        <w:t>因此</w:t>
      </w:r>
      <w:r>
        <w:rPr>
          <w:rStyle w:val="20"/>
          <w:rFonts w:hint="eastAsia"/>
          <w:color w:val="auto"/>
        </w:rPr>
        <w:t>对一系列关于中式烹饪过程中的热传递和品质变化的研究进行综述。这些研究涵盖了烹饪过程中的动力学分析、优化模型的建立、时间温度积分器（TTIs）的构建与验证，以及炒制过程中的数值模拟和优化。</w:t>
      </w:r>
    </w:p>
    <w:p>
      <w:pPr>
        <w:pStyle w:val="3"/>
        <w:rPr>
          <w:rStyle w:val="20"/>
          <w:rFonts w:hint="eastAsia"/>
          <w:color w:val="auto"/>
        </w:rPr>
      </w:pPr>
      <w:r>
        <w:fldChar w:fldCharType="begin"/>
      </w:r>
      <w:r>
        <w:rPr>
          <w:lang w:eastAsia="zh-CN"/>
        </w:rPr>
        <w:instrText xml:space="preserve">HYPERLINK "https://iopscience.iop.org/article/10.1088/1742-6596/1986/1/012101/meta" \h</w:instrText>
      </w:r>
      <w:r>
        <w:fldChar w:fldCharType="separate"/>
      </w:r>
      <w:r>
        <w:rPr>
          <w:rStyle w:val="20"/>
          <w:lang w:eastAsia="zh-CN"/>
        </w:rPr>
        <w:t>2</w:t>
      </w:r>
      <w:r>
        <w:rPr>
          <w:rStyle w:val="20"/>
        </w:rPr>
        <w:fldChar w:fldCharType="end"/>
      </w:r>
      <w:r>
        <w:rPr>
          <w:rStyle w:val="20"/>
          <w:rFonts w:hint="eastAsia"/>
          <w:color w:val="auto"/>
        </w:rPr>
        <w:t>首先，研究工作集中在中式烹饪的热传递和品质变化的动力学分析上。通过深入研究烹饪过程的非稳态特性，</w:t>
      </w:r>
      <w:r>
        <w:rPr>
          <w:rStyle w:val="20"/>
          <w:rFonts w:hint="eastAsia"/>
          <w:color w:val="auto"/>
          <w:lang w:val="en-US" w:eastAsia="zh-CN"/>
        </w:rPr>
        <w:t>作者</w:t>
      </w:r>
      <w:r>
        <w:rPr>
          <w:rStyle w:val="20"/>
          <w:rFonts w:hint="eastAsia"/>
          <w:color w:val="auto"/>
        </w:rPr>
        <w:t>提出了一系列动力学函数和优化模型，旨在揭示烹饪过程中食品品质变化的内在规律</w:t>
      </w:r>
      <w:r>
        <w:rPr>
          <w:rStyle w:val="20"/>
          <w:rFonts w:hint="eastAsia"/>
          <w:color w:val="auto"/>
          <w:lang w:eastAsia="zh-CN"/>
        </w:rPr>
        <w:t>，</w:t>
      </w:r>
      <w:r>
        <w:rPr>
          <w:rStyle w:val="20"/>
          <w:rFonts w:hint="eastAsia"/>
          <w:color w:val="auto"/>
        </w:rPr>
        <w:t>为烹饪工艺的优化提供了理论基础。</w:t>
      </w:r>
    </w:p>
    <w:p>
      <w:pPr>
        <w:pStyle w:val="3"/>
        <w:rPr>
          <w:rStyle w:val="20"/>
          <w:rFonts w:hint="eastAsia"/>
          <w:color w:val="auto"/>
        </w:rPr>
      </w:pPr>
    </w:p>
    <w:p>
      <w:pPr>
        <w:pStyle w:val="3"/>
        <w:rPr>
          <w:rStyle w:val="20"/>
          <w:rFonts w:hint="eastAsia"/>
          <w:color w:val="auto"/>
        </w:rPr>
      </w:pPr>
      <w:r>
        <w:rPr>
          <w:rStyle w:val="20"/>
          <w:rFonts w:hint="eastAsia"/>
          <w:lang w:val="en-US" w:eastAsia="zh-CN"/>
        </w:rPr>
        <w:t>3</w:t>
      </w:r>
      <w:r>
        <w:rPr>
          <w:rStyle w:val="20"/>
          <w:rFonts w:hint="eastAsia"/>
          <w:color w:val="auto"/>
        </w:rPr>
        <w:t>在另一篇论文中，</w:t>
      </w:r>
      <w:r>
        <w:rPr>
          <w:rStyle w:val="20"/>
          <w:rFonts w:hint="eastAsia"/>
          <w:color w:val="auto"/>
          <w:lang w:val="en-US" w:eastAsia="zh-CN"/>
        </w:rPr>
        <w:t>作者</w:t>
      </w:r>
      <w:r>
        <w:rPr>
          <w:rStyle w:val="20"/>
          <w:rFonts w:hint="eastAsia"/>
          <w:color w:val="auto"/>
        </w:rPr>
        <w:t>进一步探讨了烹饪过程中火候的定义和控制。通过引入新的动力学函数，如成熟值和过热值，为烹饪火候提供了定量化的定义，并建立了相应的优化模型。这些模型有助于在烹饪过程中实现品质的最优化，同时减少了过热带来的品质损失。</w:t>
      </w:r>
    </w:p>
    <w:p>
      <w:pPr>
        <w:pStyle w:val="3"/>
        <w:rPr>
          <w:rStyle w:val="20"/>
          <w:rFonts w:hint="eastAsia"/>
          <w:color w:val="auto"/>
        </w:rPr>
      </w:pPr>
      <w:r>
        <w:rPr>
          <w:rStyle w:val="20"/>
          <w:rFonts w:hint="eastAsia"/>
          <w:lang w:val="en-US" w:eastAsia="zh-CN"/>
        </w:rPr>
        <w:t>4</w:t>
      </w:r>
      <w:r>
        <w:rPr>
          <w:rStyle w:val="20"/>
          <w:rFonts w:hint="eastAsia"/>
          <w:color w:val="auto"/>
        </w:rPr>
        <w:t>此外，邓力等人的研究还涉及了时间温度积分器（TTIs）的构建与验证。TTIs作为一种模拟食品在热处理过程中品质变化的装置，能够有效地表征加热对食品品质的影响。通过将耐高温α-淀粉酶封装在魔芋凝胶（g-KGM）载体中，研究者们构建了适用于中式烹饪研究的TTIs装置。该装置结合数值模拟技术，能够分析和测量传统试验方法难以应用的激烈烹饪中的流体-颗粒传热过程。</w:t>
      </w:r>
    </w:p>
    <w:p>
      <w:pPr>
        <w:pStyle w:val="3"/>
        <w:rPr>
          <w:rStyle w:val="20"/>
          <w:rFonts w:hint="eastAsia"/>
          <w:color w:val="auto"/>
        </w:rPr>
      </w:pPr>
      <w:r>
        <w:rPr>
          <w:rStyle w:val="20"/>
          <w:rFonts w:hint="eastAsia"/>
          <w:lang w:val="en-US" w:eastAsia="zh-CN"/>
        </w:rPr>
        <w:t>5</w:t>
      </w:r>
      <w:r>
        <w:rPr>
          <w:rStyle w:val="20"/>
          <w:rFonts w:hint="eastAsia"/>
          <w:color w:val="auto"/>
        </w:rPr>
        <w:t>最后，</w:t>
      </w:r>
      <w:r>
        <w:rPr>
          <w:rStyle w:val="20"/>
          <w:rFonts w:hint="eastAsia"/>
          <w:color w:val="auto"/>
          <w:lang w:val="en-US" w:eastAsia="zh-CN"/>
        </w:rPr>
        <w:t>相关</w:t>
      </w:r>
      <w:r>
        <w:rPr>
          <w:rStyle w:val="20"/>
          <w:rFonts w:hint="eastAsia"/>
          <w:color w:val="auto"/>
        </w:rPr>
        <w:t>研究还探讨了炒制过程的数值模拟与优化。通过对炒制过程进行详细的数值模拟，研究揭示了烹饪过程中传热学和动力学的基本原理，提出了影响炒工艺的主要技术参数，如油脂预热时间、烹饪功率和油料比等。这些参数的优化对于提高烹饪品质具有重要意义。</w:t>
      </w:r>
    </w:p>
    <w:p>
      <w:pPr>
        <w:pStyle w:val="3"/>
        <w:rPr>
          <w:rFonts w:hint="default" w:eastAsiaTheme="minorEastAsia"/>
          <w:color w:val="auto"/>
          <w:lang w:val="en-US" w:eastAsia="zh-CN"/>
        </w:rPr>
      </w:pPr>
      <w:r>
        <w:rPr>
          <w:rStyle w:val="20"/>
          <w:rFonts w:hint="eastAsia"/>
          <w:color w:val="auto"/>
        </w:rPr>
        <w:t>综上所述，这些研究工作为中式烹饪过程中的热传递和品质变化提供了深入的理论分析和实践指导。通过建立动力学模型和优化烹饪参数，这些研究不仅有助于提高烹饪效率和食品品质，而且为烹饪过程的标准化和自动化奠定了基础。</w:t>
      </w:r>
      <w:r>
        <w:rPr>
          <w:rStyle w:val="20"/>
          <w:rFonts w:hint="eastAsia"/>
          <w:color w:val="auto"/>
          <w:lang w:val="en-US" w:eastAsia="zh-CN"/>
        </w:rPr>
        <w:t>这使得我们在为加热装置设定温度曲线时，可基于定量数值模拟提高最终烹饪菜品的品质。</w:t>
      </w:r>
    </w:p>
    <w:p>
      <w:pPr>
        <w:pStyle w:val="5"/>
        <w:numPr>
          <w:ilvl w:val="0"/>
          <w:numId w:val="1"/>
        </w:numPr>
        <w:jc w:val="center"/>
        <w:rPr>
          <w:rFonts w:hint="eastAsia"/>
          <w:lang w:val="en-US" w:eastAsia="zh-CN"/>
        </w:rPr>
      </w:pPr>
      <w:bookmarkStart w:id="5" w:name="b.-fastapi后端构建"/>
      <w:bookmarkEnd w:id="5"/>
      <w:r>
        <w:rPr>
          <w:rFonts w:hint="eastAsia"/>
          <w:lang w:val="en-US" w:eastAsia="zh-CN"/>
        </w:rPr>
        <w:t>机械结构设计</w:t>
      </w:r>
    </w:p>
    <w:p>
      <w:pPr>
        <w:pStyle w:val="3"/>
        <w:numPr>
          <w:numId w:val="0"/>
        </w:numPr>
        <w:rPr>
          <w:rFonts w:hint="default"/>
          <w:lang w:val="en-US" w:eastAsia="zh-CN"/>
        </w:rPr>
      </w:pPr>
      <w:r>
        <w:rPr>
          <w:rFonts w:hint="default"/>
          <w:lang w:val="en-US" w:eastAsia="zh-CN"/>
        </w:rPr>
        <w:t>在负责自动炒菜机的总体结构设计任务中，我们的目标是创建一个高效、易用且安全的烹饪系统。以下是对研究内容的总结：</w:t>
      </w:r>
    </w:p>
    <w:p>
      <w:pPr>
        <w:pStyle w:val="3"/>
        <w:numPr>
          <w:numId w:val="0"/>
        </w:numPr>
        <w:rPr>
          <w:rFonts w:hint="default"/>
          <w:lang w:val="en-US" w:eastAsia="zh-CN"/>
        </w:rPr>
      </w:pPr>
      <w:r>
        <w:rPr>
          <w:rFonts w:hint="default"/>
          <w:lang w:val="en-US" w:eastAsia="zh-CN"/>
        </w:rPr>
        <w:t>在本项目中，作为机械设计的核心成员，我的主要任务是确保自动炒菜机的结构设计既高效又实用，同时满足用户操作的便捷性和烹饪过程的精确性。在设计初期，我深入研究了炒菜机的工作原理，分析了各种烹饪过程中对机械结构的需求，并与团队成员紧密合作，共同确定了炒菜机的主要组成部分。</w:t>
      </w:r>
    </w:p>
    <w:p>
      <w:pPr>
        <w:pStyle w:val="3"/>
        <w:numPr>
          <w:numId w:val="0"/>
        </w:numPr>
        <w:rPr>
          <w:rFonts w:hint="default"/>
          <w:lang w:val="en-US" w:eastAsia="zh-CN"/>
        </w:rPr>
      </w:pPr>
    </w:p>
    <w:p>
      <w:pPr>
        <w:pStyle w:val="3"/>
        <w:numPr>
          <w:numId w:val="0"/>
        </w:numPr>
        <w:rPr>
          <w:rFonts w:hint="default"/>
          <w:lang w:val="en-US" w:eastAsia="zh-CN"/>
        </w:rPr>
      </w:pPr>
      <w:r>
        <w:rPr>
          <w:rFonts w:hint="default"/>
          <w:lang w:val="en-US" w:eastAsia="zh-CN"/>
        </w:rPr>
        <w:t>在加菜系统的设计中，我首先对食材的种类和形状进行了分类，以确保设计的加菜装置能够适应各种食材。考虑到食材的多样性和加菜的精确性，我设计了一个可旋转的加菜装置，该装置通过步进电动机控制，能够根据预设的程序自动将食材添加到锅中。为了实现这一功能，我对步进电动机的选型进行了详细的计算和分析，确保电机的扭矩和转速能够满足加菜过程中的负载要求。此外，我还设计了一套精确的定位机构，确保每次加菜的量都能精确控制，从而提高了烹饪的自动化程度和食材的均匀分布。</w:t>
      </w:r>
    </w:p>
    <w:p>
      <w:pPr>
        <w:pStyle w:val="3"/>
        <w:numPr>
          <w:numId w:val="0"/>
        </w:numPr>
        <w:rPr>
          <w:rFonts w:hint="default"/>
          <w:lang w:val="en-US" w:eastAsia="zh-CN"/>
        </w:rPr>
      </w:pPr>
    </w:p>
    <w:p>
      <w:pPr>
        <w:pStyle w:val="3"/>
        <w:numPr>
          <w:numId w:val="0"/>
        </w:numPr>
        <w:rPr>
          <w:rFonts w:hint="default"/>
          <w:lang w:val="en-US" w:eastAsia="zh-CN"/>
        </w:rPr>
      </w:pPr>
      <w:r>
        <w:rPr>
          <w:rFonts w:hint="default"/>
          <w:lang w:val="en-US" w:eastAsia="zh-CN"/>
        </w:rPr>
        <w:t>在加调料系统的设计上，我采用了一个创新的带有盲孔的转体结构，通过步进电动机的精确控制，实现了对调料添加量的精确控制。我通过计算盲孔的体积和转体的旋转圈数，确定了调料的添加量，并通过多次试验验证了这一方法的准确性。这一系统能够根据烹饪程序的要求，自动调整调料的种类和添加量，从而确保每道菜肴的味道都能达到最佳状态。为了适应不同粘度和颗粒大小的调料，我还设计了可更换的盲孔结构，以适应油、醋、糖、盐等各种调料的添加。</w:t>
      </w:r>
    </w:p>
    <w:p>
      <w:pPr>
        <w:pStyle w:val="3"/>
        <w:numPr>
          <w:numId w:val="0"/>
        </w:numPr>
        <w:rPr>
          <w:rFonts w:hint="default"/>
          <w:lang w:val="en-US" w:eastAsia="zh-CN"/>
        </w:rPr>
      </w:pPr>
    </w:p>
    <w:p>
      <w:pPr>
        <w:pStyle w:val="3"/>
        <w:numPr>
          <w:numId w:val="0"/>
        </w:numPr>
        <w:rPr>
          <w:rFonts w:hint="default"/>
          <w:lang w:val="en-US" w:eastAsia="zh-CN"/>
        </w:rPr>
      </w:pPr>
      <w:r>
        <w:rPr>
          <w:rFonts w:hint="default"/>
          <w:lang w:val="en-US" w:eastAsia="zh-CN"/>
        </w:rPr>
        <w:t>锅体和搅拌装置的设计是炒菜机设计中的另一个关键环节。我首先对锅体的材料进行了选择，考虑到热传导效率和耐腐蚀性，最终选择了高质量的不锈钢材料。为了实现均匀加热，我采用了电磁加热技术，并设计了特殊的加热线圈布局，以确保热量能够均匀地传递到锅体的每一部分。同时，我还对搅拌装置的形状和结构进行了优化，通过有限元分析（FEA）模拟了不同形状的搅拌叶片在翻炒过程中的流动特性，最终确定了最佳的叶片形状和角度，以实现食材的均匀翻炒和热量的均匀分布。</w:t>
      </w:r>
    </w:p>
    <w:p>
      <w:pPr>
        <w:pStyle w:val="3"/>
        <w:numPr>
          <w:numId w:val="0"/>
        </w:numPr>
        <w:rPr>
          <w:rFonts w:hint="default"/>
          <w:lang w:val="en-US" w:eastAsia="zh-CN"/>
        </w:rPr>
      </w:pPr>
    </w:p>
    <w:p>
      <w:pPr>
        <w:pStyle w:val="3"/>
        <w:numPr>
          <w:numId w:val="0"/>
        </w:numPr>
        <w:rPr>
          <w:rFonts w:hint="default"/>
          <w:lang w:val="en-US" w:eastAsia="zh-CN"/>
        </w:rPr>
      </w:pPr>
      <w:r>
        <w:rPr>
          <w:rFonts w:hint="default"/>
          <w:lang w:val="en-US" w:eastAsia="zh-CN"/>
        </w:rPr>
        <w:t>在整个设计过程中，我不仅注重了每个部件的功能性，还对整个系统的稳定性和安全性进行了全面的考虑。我为每个关键部件进行了静应力分析，以确保它们在长期运行中的可靠性。此外，我还考虑到了用户操作的便利性和维护的简易性，确保了炒菜机的设计不仅满足烹饪的需求，也为用户提供了舒适和安全的使用体验。</w:t>
      </w:r>
    </w:p>
    <w:p>
      <w:pPr>
        <w:pStyle w:val="3"/>
        <w:numPr>
          <w:numId w:val="0"/>
        </w:numPr>
        <w:rPr>
          <w:rFonts w:hint="default"/>
          <w:lang w:val="en-US" w:eastAsia="zh-CN"/>
        </w:rPr>
      </w:pPr>
    </w:p>
    <w:p>
      <w:pPr>
        <w:pStyle w:val="3"/>
        <w:numPr>
          <w:numId w:val="0"/>
        </w:numPr>
        <w:rPr>
          <w:lang w:eastAsia="zh-CN"/>
        </w:rPr>
      </w:pPr>
      <w:r>
        <w:rPr>
          <w:rFonts w:hint="default"/>
          <w:lang w:val="en-US" w:eastAsia="zh-CN"/>
        </w:rPr>
        <w:t>总之，在这次大创项目中，我通过不断的学习和实践，不仅提升了自己的机械设计能力，也为团队的项目成功做出了重要贡献。我期待在后续的工作中，能够将这些设计从理论转化为实际的产品，并通过实际测试进一步验证和完善我们的设计。</w:t>
      </w:r>
    </w:p>
    <w:p>
      <w:pPr>
        <w:pStyle w:val="3"/>
        <w:rPr>
          <w:rFonts w:hint="eastAsia"/>
          <w:lang w:eastAsia="zh-CN"/>
        </w:rPr>
      </w:pPr>
    </w:p>
    <w:p>
      <w:pPr>
        <w:pStyle w:val="5"/>
        <w:jc w:val="center"/>
        <w:rPr>
          <w:rFonts w:hint="default"/>
          <w:lang w:val="en-US" w:eastAsia="zh-CN"/>
        </w:rPr>
      </w:pPr>
      <w:bookmarkStart w:id="6" w:name="c.-菜谱推荐算法实现"/>
      <w:bookmarkEnd w:id="6"/>
      <w:r>
        <w:rPr>
          <w:lang w:eastAsia="zh-CN"/>
        </w:rPr>
        <w:t xml:space="preserve">C. </w:t>
      </w:r>
      <w:r>
        <w:rPr>
          <w:rFonts w:hint="eastAsia"/>
          <w:lang w:val="en-US" w:eastAsia="zh-CN"/>
        </w:rPr>
        <w:t>结构设计合理性测试</w:t>
      </w:r>
    </w:p>
    <w:p>
      <w:pPr>
        <w:pStyle w:val="3"/>
        <w:jc w:val="left"/>
        <w:rPr>
          <w:rFonts w:hint="eastAsia"/>
          <w:lang w:eastAsia="zh-CN"/>
        </w:rPr>
      </w:pPr>
      <w:r>
        <w:rPr>
          <w:rFonts w:hint="eastAsia"/>
          <w:lang w:eastAsia="zh-CN"/>
        </w:rPr>
        <w:t>为了验证设计的合理性，我</w:t>
      </w:r>
      <w:r>
        <w:rPr>
          <w:rFonts w:hint="eastAsia"/>
          <w:lang w:val="en-US" w:eastAsia="zh-CN"/>
        </w:rPr>
        <w:t>运用软件Solidworks</w:t>
      </w:r>
      <w:r>
        <w:rPr>
          <w:rFonts w:hint="eastAsia"/>
          <w:lang w:eastAsia="zh-CN"/>
        </w:rPr>
        <w:t>对每个组件进行了静应力分析和其他相关的工程分析。这些分析包括了材料选择、强度计算、疲劳评估和热稳定性分析等。通过这些分析，我能够预测每个部件在实际工作中可能遇到的应力和变形情况，并据此对设计进行优化。</w:t>
      </w:r>
    </w:p>
    <w:p>
      <w:pPr>
        <w:pStyle w:val="3"/>
        <w:jc w:val="left"/>
        <w:rPr>
          <w:rFonts w:hint="eastAsia"/>
          <w:lang w:eastAsia="zh-CN"/>
        </w:rPr>
      </w:pPr>
    </w:p>
    <w:p>
      <w:pPr>
        <w:pStyle w:val="3"/>
        <w:jc w:val="left"/>
        <w:rPr>
          <w:rFonts w:hint="eastAsia"/>
          <w:lang w:eastAsia="zh-CN"/>
        </w:rPr>
      </w:pPr>
      <w:r>
        <w:rPr>
          <w:rFonts w:hint="eastAsia"/>
          <w:lang w:eastAsia="zh-CN"/>
        </w:rPr>
        <w:t>例如，在搅拌装置的设计中，我通过有限元分析（FEA）软件模拟了不同烹饪操作下的应力分布。这帮助我发现了潜在的结构弱点，并及时进行了加固和改进。对于加菜和加调料系统，我分析了步进电动机的负载能力和传动效率，确保了这些系统的精确控制和长期耐用性。</w:t>
      </w:r>
    </w:p>
    <w:p>
      <w:pPr>
        <w:pStyle w:val="3"/>
        <w:jc w:val="center"/>
        <w:rPr>
          <w:rFonts w:hint="eastAsia"/>
          <w:lang w:eastAsia="zh-CN"/>
        </w:rPr>
      </w:pPr>
    </w:p>
    <w:p>
      <w:pPr>
        <w:pStyle w:val="3"/>
        <w:jc w:val="left"/>
        <w:rPr>
          <w:rFonts w:hint="eastAsia"/>
          <w:lang w:eastAsia="zh-CN"/>
        </w:rPr>
      </w:pPr>
      <w:r>
        <w:rPr>
          <w:rFonts w:hint="eastAsia"/>
          <w:lang w:eastAsia="zh-CN"/>
        </w:rPr>
        <w:t>在分析阶段，我发现了一些设计上的不足之处，如某些部件的应力集中和材料匹配问题。针对这些问题，我</w:t>
      </w:r>
      <w:r>
        <w:rPr>
          <w:rFonts w:hint="eastAsia"/>
          <w:lang w:val="en-US" w:eastAsia="zh-CN"/>
        </w:rPr>
        <w:t>在查阅了更多相关论文的基础上</w:t>
      </w:r>
      <w:r>
        <w:rPr>
          <w:rFonts w:hint="eastAsia"/>
          <w:lang w:eastAsia="zh-CN"/>
        </w:rPr>
        <w:t>进行了多轮的设计迭代和优化。</w:t>
      </w:r>
      <w:r>
        <w:rPr>
          <w:rFonts w:hint="eastAsia"/>
          <w:lang w:val="en-US" w:eastAsia="zh-CN"/>
        </w:rPr>
        <w:t>在做了相关的文献综述后，我</w:t>
      </w:r>
      <w:r>
        <w:rPr>
          <w:rFonts w:hint="eastAsia"/>
          <w:lang w:eastAsia="zh-CN"/>
        </w:rPr>
        <w:t>选择了更适合的材料</w:t>
      </w:r>
      <w:r>
        <w:rPr>
          <w:rFonts w:hint="eastAsia"/>
          <w:lang w:val="en-US" w:eastAsia="zh-CN"/>
        </w:rPr>
        <w:t>进行模拟</w:t>
      </w:r>
      <w:r>
        <w:rPr>
          <w:rFonts w:hint="eastAsia"/>
          <w:lang w:eastAsia="zh-CN"/>
        </w:rPr>
        <w:t>，并改进了部件的结构形状和尺寸。</w:t>
      </w:r>
    </w:p>
    <w:p>
      <w:pPr>
        <w:pStyle w:val="5"/>
        <w:jc w:val="center"/>
        <w:rPr>
          <w:rFonts w:hint="eastAsia"/>
          <w:lang w:val="en-US" w:eastAsia="zh-CN"/>
        </w:rPr>
      </w:pPr>
      <w:r>
        <w:rPr>
          <w:rFonts w:hint="eastAsia"/>
          <w:lang w:val="en-US" w:eastAsia="zh-CN"/>
        </w:rPr>
        <w:t>D</w:t>
      </w:r>
      <w:r>
        <w:rPr>
          <w:lang w:eastAsia="zh-CN"/>
        </w:rPr>
        <w:t xml:space="preserve"> </w:t>
      </w:r>
      <w:r>
        <w:rPr>
          <w:rFonts w:hint="eastAsia"/>
          <w:lang w:val="en-US" w:eastAsia="zh-CN"/>
        </w:rPr>
        <w:t>数据库搭建</w:t>
      </w:r>
    </w:p>
    <w:p>
      <w:pPr>
        <w:pStyle w:val="3"/>
        <w:rPr>
          <w:rFonts w:hint="default"/>
          <w:lang w:val="en-US" w:eastAsia="zh-CN"/>
        </w:rPr>
      </w:pPr>
      <w:r>
        <w:rPr>
          <w:rFonts w:hint="default"/>
          <w:lang w:val="en-US" w:eastAsia="zh-CN"/>
        </w:rPr>
        <w:t>除了机械结构设计，我还</w:t>
      </w:r>
      <w:r>
        <w:rPr>
          <w:rFonts w:hint="eastAsia"/>
          <w:lang w:val="en-US" w:eastAsia="zh-CN"/>
        </w:rPr>
        <w:t>在前期</w:t>
      </w:r>
      <w:r>
        <w:rPr>
          <w:rFonts w:hint="default"/>
          <w:lang w:val="en-US" w:eastAsia="zh-CN"/>
        </w:rPr>
        <w:t>负责</w:t>
      </w:r>
      <w:r>
        <w:rPr>
          <w:rFonts w:hint="eastAsia"/>
          <w:lang w:val="en-US" w:eastAsia="zh-CN"/>
        </w:rPr>
        <w:t>了</w:t>
      </w:r>
      <w:r>
        <w:rPr>
          <w:rFonts w:hint="default"/>
          <w:lang w:val="en-US" w:eastAsia="zh-CN"/>
        </w:rPr>
        <w:t>搭建炒菜机的数据库。这个数据库是炒菜机智能化控制的核心，它存储了所有烹饪程序、用户设置和烹饪过程中产生的数据。在数据库设计初期，我首先定义了数据模型，确保了数据的结构化存储和高效检索。</w:t>
      </w:r>
    </w:p>
    <w:p>
      <w:pPr>
        <w:pStyle w:val="3"/>
        <w:rPr>
          <w:rFonts w:hint="default"/>
          <w:lang w:val="en-US" w:eastAsia="zh-CN"/>
        </w:rPr>
      </w:pPr>
      <w:r>
        <w:rPr>
          <w:rFonts w:hint="default"/>
          <w:lang w:val="en-US" w:eastAsia="zh-CN"/>
        </w:rPr>
        <w:t>我选择了适合的数据库管理系统，并根据炒菜机的实际需求，设计了用户友好的数据输入和输出接口。这些接口使得用户可以轻松地设置烹饪参数，同时也使得系统能够根据实时反馈调整烹饪过程。为了确保数据的安全性和可靠性，我还实施了数据备份和恢复策略，以防数据丢失或损坏。</w:t>
      </w:r>
    </w:p>
    <w:p>
      <w:pPr>
        <w:pStyle w:val="3"/>
        <w:jc w:val="left"/>
        <w:rPr>
          <w:rFonts w:hint="default"/>
          <w:lang w:val="en-US" w:eastAsia="zh-CN"/>
        </w:rPr>
      </w:pPr>
      <w:r>
        <w:rPr>
          <w:rFonts w:hint="eastAsia"/>
          <w:lang w:val="en-US" w:eastAsia="zh-CN"/>
        </w:rPr>
        <w:t>但是这部分工作与组员冯颖的工作高度重合，这也反映出我们在项目初期分工不够合理的问题。通过这次经历，我深刻认识到了合理分工和有效沟通在团队合作中的重要性。在未来的项目中，我将更加注重团队成员间的协作和沟通，确保每个成员都能在其擅长的领域发挥最大的潜力。同时，我也意识到了项目管理和协调的重要性，这将是我在未来工作中需要进一步提升的能力。通过这次项目，我相信我们的团队将能够更加高效和和谐地工作，共同推动项目向前发展。</w:t>
      </w:r>
    </w:p>
    <w:p>
      <w:pPr>
        <w:pStyle w:val="3"/>
        <w:rPr>
          <w:rFonts w:hint="eastAsia"/>
          <w:lang w:eastAsia="zh-CN"/>
        </w:rPr>
      </w:pPr>
    </w:p>
    <w:p>
      <w:pPr>
        <w:pStyle w:val="4"/>
        <w:jc w:val="center"/>
        <w:rPr>
          <w:lang w:eastAsia="zh-CN"/>
        </w:rPr>
      </w:pPr>
      <w:bookmarkStart w:id="7" w:name="iii.-未来研究方向及建议"/>
      <w:bookmarkEnd w:id="7"/>
      <w:r>
        <w:rPr>
          <w:lang w:eastAsia="zh-CN"/>
        </w:rPr>
        <w:t>III. 未来研究方向及建议</w:t>
      </w:r>
    </w:p>
    <w:p>
      <w:pPr>
        <w:pStyle w:val="3"/>
        <w:rPr>
          <w:rFonts w:hint="eastAsia"/>
          <w:lang w:eastAsia="zh-CN"/>
        </w:rPr>
      </w:pPr>
      <w:r>
        <w:rPr>
          <w:rFonts w:hint="eastAsia"/>
          <w:lang w:eastAsia="zh-CN"/>
        </w:rPr>
        <w:t>在未来的发展中，我们计划通过增强烹饪灵活性、智能化食材管理以及扩展烹饪辅助功能，来提升智能炒菜机的整体性能和用户体验。首先，为了增加烹饪的灵活性，我们将开发一套先进的算法系统，该系统能够根据食材的特性和用户的个人口味偏好，智能调整烹饪的温度、时间和烹饪手法。这意味着无论是蔬菜、肉类还是海鲜，智能炒菜机都能够自动优化烹饪程序，确保每一道菜肴都能够达到最佳的口感和营养保持。</w:t>
      </w:r>
    </w:p>
    <w:p>
      <w:pPr>
        <w:pStyle w:val="3"/>
        <w:rPr>
          <w:rFonts w:hint="eastAsia"/>
          <w:lang w:eastAsia="zh-CN"/>
        </w:rPr>
      </w:pPr>
      <w:r>
        <w:rPr>
          <w:rFonts w:hint="eastAsia"/>
          <w:lang w:eastAsia="zh-CN"/>
        </w:rPr>
        <w:t>其次，智能化食材管理系统将通过集成的传感器和软件来监控厨房中的食材库存。系统能够自动识别缺少的食材，并发送提醒给用户，甚至可以与在线购物平台连接，自动下单补充所需食材。这不仅极大地方便了用户的日常购物，也减少了因食材不足而导致的烹饪中断。</w:t>
      </w:r>
    </w:p>
    <w:p>
      <w:pPr>
        <w:pStyle w:val="3"/>
        <w:rPr>
          <w:rFonts w:hint="eastAsia"/>
          <w:lang w:eastAsia="zh-CN"/>
        </w:rPr>
      </w:pPr>
      <w:r>
        <w:rPr>
          <w:rFonts w:hint="eastAsia"/>
          <w:lang w:eastAsia="zh-CN"/>
        </w:rPr>
        <w:t>最后，我们将扩展烹饪辅助功能，使智能炒菜机不仅仅是一个烹饪工具。例如，机器将配备食材预处理功能，能够自动完成食材的清洗、切割和配料工作，大大减轻了用户的准备工作量。此外，我们还将探索集成先进的食品加工技术，如真空低温烹饪和高速搅拌，为用户提供更多样化的烹饪选择。</w:t>
      </w:r>
    </w:p>
    <w:p>
      <w:pPr>
        <w:pStyle w:val="3"/>
        <w:rPr>
          <w:lang w:eastAsia="zh-CN"/>
        </w:rPr>
      </w:pPr>
      <w:r>
        <w:rPr>
          <w:rFonts w:hint="eastAsia"/>
          <w:lang w:eastAsia="zh-CN"/>
        </w:rPr>
        <w:t>通过这些创新和改进，我们的智能炒菜机将变得更加智能和高效，不仅能够满足用户的烹饪需求，还能够提供一种全新的、便捷的厨房体验，让每个人都能够轻松享受烹饪的乐趣。</w:t>
      </w:r>
    </w:p>
    <w:p>
      <w:pPr>
        <w:pStyle w:val="4"/>
        <w:jc w:val="center"/>
        <w:rPr>
          <w:lang w:eastAsia="zh-CN"/>
        </w:rPr>
      </w:pPr>
      <w:bookmarkStart w:id="8" w:name="iv.-总结"/>
      <w:bookmarkEnd w:id="8"/>
      <w:r>
        <w:rPr>
          <w:lang w:eastAsia="zh-CN"/>
        </w:rPr>
        <w:t>IV. 总结</w:t>
      </w:r>
    </w:p>
    <w:p>
      <w:pPr>
        <w:pStyle w:val="23"/>
        <w:rPr>
          <w:lang w:eastAsia="zh-CN"/>
        </w:rPr>
      </w:pPr>
      <w:bookmarkStart w:id="10" w:name="_GoBack"/>
      <w:bookmarkEnd w:id="10"/>
      <w:r>
        <w:rPr>
          <w:rFonts w:hint="eastAsia"/>
          <w:lang w:eastAsia="zh-CN"/>
        </w:rPr>
        <w:t>在参与智能炒菜机项目的过程中，我主要负责了机械结构设计和功能优化工作。通过深入研究，我设计了一套高效且易于维护的机械系统，提高了炒菜机的稳定性和耐用性。</w:t>
      </w:r>
      <w:r>
        <w:rPr>
          <w:rFonts w:hint="eastAsia"/>
          <w:lang w:val="en-US" w:eastAsia="zh-CN"/>
        </w:rPr>
        <w:t>在这个过程中，</w:t>
      </w:r>
      <w:r>
        <w:rPr>
          <w:lang w:eastAsia="zh-CN"/>
        </w:rPr>
        <w:t>我个人的技术能力得到了显著提升，从</w:t>
      </w:r>
      <w:r>
        <w:rPr>
          <w:rFonts w:hint="eastAsia"/>
          <w:lang w:val="en-US" w:eastAsia="zh-CN"/>
        </w:rPr>
        <w:t>机械设计到模拟测试</w:t>
      </w:r>
      <w:r>
        <w:rPr>
          <w:lang w:eastAsia="zh-CN"/>
        </w:rPr>
        <w:t>，这些经历为我日后的职业道路奠定了坚实的基础。展望未来，我相信本项目的研究成果将为推动健康饮食文化的发展以及智能烹饪技术的进步做出积极的贡献。</w:t>
      </w:r>
    </w:p>
    <w:p>
      <w:pPr>
        <w:pStyle w:val="3"/>
        <w:rPr>
          <w:rFonts w:hint="default"/>
          <w:lang w:val="en-US" w:eastAsia="zh-CN"/>
        </w:rPr>
      </w:pPr>
    </w:p>
    <w:p>
      <w:pPr>
        <w:pStyle w:val="4"/>
        <w:jc w:val="center"/>
      </w:pPr>
      <w:bookmarkStart w:id="9" w:name="参考文献"/>
      <w:bookmarkEnd w:id="9"/>
      <w:r>
        <w:t>参考文献</w:t>
      </w:r>
    </w:p>
    <w:p>
      <w:pPr>
        <w:pStyle w:val="3"/>
        <w:rPr>
          <w:rFonts w:hint="eastAsia"/>
        </w:rPr>
      </w:pPr>
      <w:r>
        <w:rPr>
          <w:rFonts w:hint="eastAsia"/>
        </w:rPr>
        <w:t>[1] 邓力. 烹饪过程动力学函数、优化模型及火候定义[J]. 农业工程学报, 2013, 29(4): 278-284.</w:t>
      </w:r>
    </w:p>
    <w:p>
      <w:pPr>
        <w:pStyle w:val="3"/>
        <w:rPr>
          <w:rFonts w:hint="eastAsia"/>
        </w:rPr>
      </w:pPr>
      <w:r>
        <w:rPr>
          <w:rFonts w:hint="eastAsia"/>
        </w:rPr>
        <w:t>[2] 邓力. 中式烹饪热/质传递过程数学模型的构建[J]. 农业工程学报, 2013, 29(3): 285-292.</w:t>
      </w:r>
    </w:p>
    <w:p>
      <w:pPr>
        <w:pStyle w:val="3"/>
        <w:rPr>
          <w:rFonts w:hint="eastAsia"/>
        </w:rPr>
      </w:pPr>
      <w:r>
        <w:rPr>
          <w:rFonts w:hint="eastAsia"/>
        </w:rPr>
        <w:t>[3] 邓力. 炒的烹饪过程数值模拟与优化及其技术特征和参数的分析[J]. 农业工程学报, 2013, 29(5): 282-292.</w:t>
      </w:r>
    </w:p>
    <w:p>
      <w:pPr>
        <w:pStyle w:val="3"/>
        <w:rPr>
          <w:rFonts w:hint="eastAsia"/>
        </w:rPr>
      </w:pPr>
    </w:p>
    <w:p>
      <w:pPr>
        <w:pStyle w:val="3"/>
        <w:numPr>
          <w:ilvl w:val="0"/>
          <w:numId w:val="2"/>
        </w:numPr>
        <w:rPr>
          <w:rFonts w:hint="eastAsia"/>
        </w:rPr>
      </w:pPr>
      <w:r>
        <w:rPr>
          <w:rFonts w:hint="eastAsia"/>
        </w:rPr>
        <w:t>邓力, 黄德龙, 彭静, 汪孝, 崔俊, 曾雪峰, 何腊平. 中式烹饪用时间温度积分器的构建与验证[J]. 农业工程学报, 2017, 33(7): 281-288.</w:t>
      </w:r>
    </w:p>
    <w:p>
      <w:pPr>
        <w:pStyle w:val="3"/>
        <w:numPr>
          <w:ilvl w:val="0"/>
          <w:numId w:val="2"/>
        </w:numPr>
        <w:rPr>
          <w:rFonts w:hint="eastAsia"/>
        </w:rPr>
      </w:pPr>
      <w:r>
        <w:rPr>
          <w:rFonts w:hint="eastAsia"/>
        </w:rPr>
        <w:t>James Won. (2004). FULL-AUTOMATIC COOKING MACHINE (US 2004/0173103 A1).</w:t>
      </w:r>
    </w:p>
    <w:p>
      <w:pPr>
        <w:pStyle w:val="3"/>
        <w:numPr>
          <w:ilvl w:val="0"/>
          <w:numId w:val="2"/>
        </w:numPr>
        <w:rPr>
          <w:rFonts w:hint="eastAsia"/>
        </w:rPr>
      </w:pPr>
      <w:r>
        <w:rPr>
          <w:rFonts w:hint="eastAsia"/>
        </w:rPr>
        <w:t>Junge, K., Hughes, J., Thuruthel, T. G., &amp; Iida, F. (2020). Improving Robotic Cooking using Batch Bayesian Optimization.</w:t>
      </w:r>
    </w:p>
    <w:p>
      <w:pPr>
        <w:pStyle w:val="3"/>
        <w:numPr>
          <w:ilvl w:val="0"/>
          <w:numId w:val="2"/>
        </w:numPr>
        <w:rPr>
          <w:rFonts w:hint="eastAsia"/>
        </w:rPr>
      </w:pPr>
      <w:r>
        <w:rPr>
          <w:rFonts w:hint="eastAsia"/>
        </w:rPr>
        <w:t>Koripalli, U. J. (2014). AUTOMATION OF BASIC COOKING PROCESS THROUGH NOVEL ROBOTIC MECHANISMS AND ARDUINO-BASED SYSTEMS FOR DATA ACQUISITION AND SUPERVISORY CONTROL. Swarnandhra College of Engineering and Technology.</w:t>
      </w:r>
    </w:p>
    <w:p>
      <w:pPr>
        <w:pStyle w:val="3"/>
        <w:numPr>
          <w:ilvl w:val="0"/>
          <w:numId w:val="2"/>
        </w:numPr>
        <w:rPr>
          <w:rFonts w:hint="eastAsia"/>
        </w:rPr>
      </w:pPr>
      <w:r>
        <w:rPr>
          <w:rFonts w:hint="eastAsia"/>
        </w:rPr>
        <w:t>Kumar, A., Prakash, A., Datta, P., Kumar, R., &amp; Sharma, A. G. (2019). Automatic Cooking Machine using Arduino. International Journal of Recent Technology and Engineering (IJRTE), 8(2).</w:t>
      </w:r>
    </w:p>
    <w:p>
      <w:pPr>
        <w:pStyle w:val="3"/>
        <w:numPr>
          <w:ilvl w:val="0"/>
          <w:numId w:val="2"/>
        </w:numPr>
        <w:rPr>
          <w:rFonts w:hint="eastAsia"/>
        </w:rPr>
      </w:pPr>
      <w:r>
        <w:rPr>
          <w:rFonts w:hint="eastAsia"/>
        </w:rPr>
        <w:t>Livinsa, Z. M., Valantina, G. M., Premi, M. S. G., &amp; Sheeba, G. M. (无日期). A Modern Automatic Cooking Machine Using Arduino Mega and IOT. IOP Publishing Ltd.</w:t>
      </w:r>
    </w:p>
    <w:p>
      <w:pPr>
        <w:pStyle w:val="3"/>
        <w:numPr>
          <w:ilvl w:val="0"/>
          <w:numId w:val="2"/>
        </w:numPr>
        <w:rPr>
          <w:rFonts w:hint="eastAsia"/>
        </w:rPr>
      </w:pPr>
      <w:r>
        <w:rPr>
          <w:rFonts w:hint="eastAsia"/>
          <w:lang w:val="en-US" w:eastAsia="zh-CN"/>
        </w:rPr>
        <w:t xml:space="preserve"> </w:t>
      </w:r>
      <w:r>
        <w:rPr>
          <w:rFonts w:hint="eastAsia"/>
        </w:rPr>
        <w:t>Syamsudduha, A. A., Pratiwi, D., Reswari Yudistari, A., Hindharta, J., &amp; Agushinda, D. (2013). TELKOMNIKA, 11(4), 17-18.</w:t>
      </w:r>
    </w:p>
    <w:p>
      <w:pPr>
        <w:pStyle w:val="3"/>
        <w:numPr>
          <w:ilvl w:val="0"/>
          <w:numId w:val="2"/>
        </w:numPr>
        <w:rPr>
          <w:rFonts w:hint="eastAsia"/>
        </w:rPr>
      </w:pPr>
      <w:r>
        <w:rPr>
          <w:rFonts w:hint="eastAsia"/>
        </w:rPr>
        <w:t>Somarathna, R. (2019). Fully Automatic Cooking System. UNSW Sydney.</w:t>
      </w:r>
    </w:p>
    <w:p>
      <w:pPr>
        <w:pStyle w:val="3"/>
        <w:numPr>
          <w:ilvl w:val="0"/>
          <w:numId w:val="2"/>
        </w:numPr>
        <w:rPr>
          <w:rFonts w:hint="eastAsia"/>
        </w:rPr>
      </w:pPr>
      <w:r>
        <w:rPr>
          <w:rFonts w:hint="eastAsia"/>
        </w:rPr>
        <w:t>Wang, T. J. (2009). AUTOMATIC COOKING DEVICE (US 7485830 B2).</w:t>
      </w:r>
    </w:p>
    <w:p>
      <w:pPr>
        <w:pStyle w:val="3"/>
        <w:numPr>
          <w:numId w:val="0"/>
        </w:numPr>
        <w:rPr>
          <w:rFonts w:hint="eastAsia"/>
        </w:rPr>
      </w:pPr>
    </w:p>
    <w:p>
      <w:pPr>
        <w:pStyle w:val="3"/>
        <w:numPr>
          <w:numId w:val="0"/>
        </w:numPr>
        <w:rPr>
          <w:rFonts w:hint="eastAsia"/>
        </w:rPr>
      </w:pPr>
    </w:p>
    <w:p>
      <w:pPr>
        <w:pStyle w:val="3"/>
        <w:numPr>
          <w:numId w:val="0"/>
        </w:numPr>
        <w:rPr>
          <w:rFonts w:hint="eastAsia"/>
        </w:rPr>
      </w:pPr>
    </w:p>
    <w:p>
      <w:pPr>
        <w:pStyle w:val="3"/>
        <w:numPr>
          <w:numId w:val="0"/>
        </w:numPr>
        <w:rPr>
          <w:rFonts w:hint="eastAsia"/>
        </w:rPr>
      </w:pPr>
    </w:p>
    <w:p>
      <w:pPr>
        <w:pStyle w:val="3"/>
        <w:numPr>
          <w:numId w:val="0"/>
        </w:numPr>
        <w:rPr>
          <w:rFonts w:hint="eastAsia"/>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helvetic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76324"/>
    <w:multiLevelType w:val="singleLevel"/>
    <w:tmpl w:val="A5976324"/>
    <w:lvl w:ilvl="0" w:tentative="0">
      <w:start w:val="2"/>
      <w:numFmt w:val="upperLetter"/>
      <w:suff w:val="space"/>
      <w:lvlText w:val="%1."/>
      <w:lvlJc w:val="left"/>
    </w:lvl>
  </w:abstractNum>
  <w:abstractNum w:abstractNumId="1">
    <w:nsid w:val="AAB08EE7"/>
    <w:multiLevelType w:val="singleLevel"/>
    <w:tmpl w:val="AAB08EE7"/>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0ZTFmM2Q4YzZjYzgyNmQwZDljNmU5MjViMDIzZDgifQ=="/>
  </w:docVars>
  <w:rsids>
    <w:rsidRoot w:val="00590D07"/>
    <w:rsid w:val="00011C8B"/>
    <w:rsid w:val="00222E52"/>
    <w:rsid w:val="002B07E9"/>
    <w:rsid w:val="004E29B3"/>
    <w:rsid w:val="00590D07"/>
    <w:rsid w:val="005B0504"/>
    <w:rsid w:val="00762C8F"/>
    <w:rsid w:val="00784D58"/>
    <w:rsid w:val="0079335C"/>
    <w:rsid w:val="008D6863"/>
    <w:rsid w:val="008E26F5"/>
    <w:rsid w:val="00B86B75"/>
    <w:rsid w:val="00BC48D5"/>
    <w:rsid w:val="00C36279"/>
    <w:rsid w:val="00E315A3"/>
    <w:rsid w:val="00E728BF"/>
    <w:rsid w:val="00EE21E3"/>
    <w:rsid w:val="38073D32"/>
    <w:rsid w:val="45E226B4"/>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autoRedefine/>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autoRedefine/>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19">
    <w:name w:val="Default Paragraph Font"/>
    <w:autoRedefine/>
    <w:semiHidden/>
    <w:unhideWhenUsed/>
    <w:qFormat/>
    <w:uiPriority w:val="1"/>
  </w:style>
  <w:style w:type="table" w:default="1" w:styleId="18">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9">
    <w:name w:val="caption"/>
    <w:basedOn w:val="1"/>
    <w:link w:val="21"/>
    <w:autoRedefine/>
    <w:qFormat/>
    <w:uiPriority w:val="0"/>
    <w:pPr>
      <w:spacing w:after="120"/>
    </w:pPr>
    <w:rPr>
      <w:i/>
    </w:rPr>
  </w:style>
  <w:style w:type="paragraph" w:styleId="10">
    <w:name w:val="Block Text"/>
    <w:basedOn w:val="3"/>
    <w:next w:val="3"/>
    <w:autoRedefine/>
    <w:unhideWhenUsed/>
    <w:qFormat/>
    <w:uiPriority w:val="9"/>
    <w:pPr>
      <w:spacing w:before="100" w:after="100"/>
    </w:pPr>
    <w:rPr>
      <w:rFonts w:asciiTheme="majorHAnsi" w:hAnsiTheme="majorHAnsi" w:eastAsiaTheme="majorEastAsia" w:cstheme="majorBidi"/>
      <w:bCs/>
      <w:sz w:val="20"/>
      <w:szCs w:val="20"/>
    </w:rPr>
  </w:style>
  <w:style w:type="paragraph" w:styleId="11">
    <w:name w:val="Plain Text"/>
    <w:basedOn w:val="1"/>
    <w:link w:val="70"/>
    <w:unhideWhenUsed/>
    <w:uiPriority w:val="0"/>
    <w:pPr>
      <w:spacing w:before="100" w:beforeAutospacing="1" w:after="100" w:afterAutospacing="1"/>
    </w:pPr>
    <w:rPr>
      <w:rFonts w:ascii="宋体" w:hAnsi="宋体" w:eastAsia="宋体" w:cs="Times New Roman"/>
      <w:lang w:eastAsia="zh-CN"/>
    </w:rPr>
  </w:style>
  <w:style w:type="paragraph" w:styleId="12">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3">
    <w:name w:val="footer"/>
    <w:basedOn w:val="1"/>
    <w:link w:val="69"/>
    <w:uiPriority w:val="0"/>
    <w:pPr>
      <w:tabs>
        <w:tab w:val="center" w:pos="4153"/>
        <w:tab w:val="right" w:pos="8306"/>
      </w:tabs>
      <w:snapToGrid w:val="0"/>
    </w:pPr>
    <w:rPr>
      <w:sz w:val="18"/>
      <w:szCs w:val="18"/>
    </w:rPr>
  </w:style>
  <w:style w:type="paragraph" w:styleId="14">
    <w:name w:val="header"/>
    <w:basedOn w:val="1"/>
    <w:link w:val="68"/>
    <w:uiPriority w:val="0"/>
    <w:pPr>
      <w:tabs>
        <w:tab w:val="center" w:pos="4153"/>
        <w:tab w:val="right" w:pos="8306"/>
      </w:tabs>
      <w:snapToGrid w:val="0"/>
      <w:jc w:val="center"/>
    </w:pPr>
    <w:rPr>
      <w:sz w:val="18"/>
      <w:szCs w:val="18"/>
    </w:rPr>
  </w:style>
  <w:style w:type="paragraph" w:styleId="15">
    <w:name w:val="Subtitle"/>
    <w:basedOn w:val="16"/>
    <w:next w:val="3"/>
    <w:qFormat/>
    <w:uiPriority w:val="0"/>
    <w:pPr>
      <w:spacing w:before="240"/>
    </w:pPr>
    <w:rPr>
      <w:sz w:val="30"/>
      <w:szCs w:val="30"/>
    </w:rPr>
  </w:style>
  <w:style w:type="paragraph" w:styleId="16">
    <w:name w:val="Title"/>
    <w:basedOn w:val="1"/>
    <w:next w:val="3"/>
    <w:autoRedefine/>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autoRedefine/>
    <w:qFormat/>
    <w:uiPriority w:val="0"/>
    <w:rPr>
      <w:color w:val="4F81BD" w:themeColor="accent1"/>
    </w:rPr>
  </w:style>
  <w:style w:type="character" w:customStyle="1" w:styleId="21">
    <w:name w:val="题注 字符"/>
    <w:basedOn w:val="19"/>
    <w:link w:val="9"/>
    <w:uiPriority w:val="0"/>
  </w:style>
  <w:style w:type="character" w:styleId="22">
    <w:name w:val="footnote reference"/>
    <w:basedOn w:val="21"/>
    <w:autoRedefine/>
    <w:qFormat/>
    <w:uiPriority w:val="0"/>
    <w:rPr>
      <w:vertAlign w:val="superscript"/>
    </w:rPr>
  </w:style>
  <w:style w:type="paragraph" w:customStyle="1" w:styleId="23">
    <w:name w:val="First Paragraph"/>
    <w:basedOn w:val="3"/>
    <w:next w:val="3"/>
    <w:autoRedefine/>
    <w:qFormat/>
    <w:uiPriority w:val="0"/>
  </w:style>
  <w:style w:type="paragraph" w:customStyle="1" w:styleId="24">
    <w:name w:val="Compact"/>
    <w:basedOn w:val="3"/>
    <w:qFormat/>
    <w:uiPriority w:val="0"/>
    <w:pPr>
      <w:spacing w:before="36" w:after="36"/>
    </w:pPr>
  </w:style>
  <w:style w:type="paragraph" w:customStyle="1" w:styleId="25">
    <w:name w:val="Author"/>
    <w:next w:val="3"/>
    <w:autoRedefine/>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autoRedefine/>
    <w:qFormat/>
    <w:uiPriority w:val="0"/>
  </w:style>
  <w:style w:type="paragraph" w:customStyle="1" w:styleId="28">
    <w:name w:val="Definition Term"/>
    <w:basedOn w:val="1"/>
    <w:next w:val="29"/>
    <w:autoRedefine/>
    <w:qFormat/>
    <w:uiPriority w:val="0"/>
    <w:pPr>
      <w:keepNext/>
      <w:keepLines/>
      <w:spacing w:after="0"/>
    </w:pPr>
    <w:rPr>
      <w:b/>
    </w:rPr>
  </w:style>
  <w:style w:type="paragraph" w:customStyle="1" w:styleId="29">
    <w:name w:val="Definition"/>
    <w:basedOn w:val="1"/>
    <w:autoRedefine/>
    <w:qFormat/>
    <w:uiPriority w:val="0"/>
  </w:style>
  <w:style w:type="paragraph" w:customStyle="1" w:styleId="30">
    <w:name w:val="Table Caption"/>
    <w:basedOn w:val="9"/>
    <w:autoRedefine/>
    <w:qFormat/>
    <w:uiPriority w:val="0"/>
    <w:pPr>
      <w:keepNext/>
    </w:pPr>
  </w:style>
  <w:style w:type="paragraph" w:customStyle="1" w:styleId="31">
    <w:name w:val="Image Caption"/>
    <w:basedOn w:val="9"/>
    <w:autoRedefine/>
    <w:qFormat/>
    <w:uiPriority w:val="0"/>
  </w:style>
  <w:style w:type="paragraph" w:customStyle="1" w:styleId="32">
    <w:name w:val="Figure"/>
    <w:basedOn w:val="1"/>
    <w:autoRedefine/>
    <w:qFormat/>
    <w:uiPriority w:val="0"/>
  </w:style>
  <w:style w:type="paragraph" w:customStyle="1" w:styleId="33">
    <w:name w:val="Figure with Caption"/>
    <w:basedOn w:val="32"/>
    <w:autoRedefine/>
    <w:qFormat/>
    <w:uiPriority w:val="0"/>
    <w:pPr>
      <w:keepNext/>
    </w:pPr>
  </w:style>
  <w:style w:type="character" w:customStyle="1" w:styleId="34">
    <w:name w:val="Verbatim Char"/>
    <w:basedOn w:val="21"/>
    <w:link w:val="35"/>
    <w:autoRedefine/>
    <w:qFormat/>
    <w:uiPriority w:val="0"/>
    <w:rPr>
      <w:rFonts w:ascii="Consolas" w:hAnsi="Consolas"/>
      <w:sz w:val="22"/>
    </w:rPr>
  </w:style>
  <w:style w:type="paragraph" w:customStyle="1" w:styleId="35">
    <w:name w:val="Source Code"/>
    <w:basedOn w:val="1"/>
    <w:link w:val="34"/>
    <w:uiPriority w:val="0"/>
    <w:pPr>
      <w:wordWrap w:val="0"/>
    </w:pPr>
  </w:style>
  <w:style w:type="paragraph" w:customStyle="1" w:styleId="36">
    <w:name w:val="TOC Heading"/>
    <w:basedOn w:val="2"/>
    <w:next w:val="3"/>
    <w:autoRedefine/>
    <w:unhideWhenUsed/>
    <w:qFormat/>
    <w:uiPriority w:val="39"/>
    <w:pPr>
      <w:spacing w:before="240" w:line="259" w:lineRule="auto"/>
      <w:outlineLvl w:val="9"/>
    </w:pPr>
    <w:rPr>
      <w:b w:val="0"/>
      <w:bCs w:val="0"/>
      <w:color w:val="366091" w:themeColor="accent1" w:themeShade="BF"/>
    </w:rPr>
  </w:style>
  <w:style w:type="character" w:customStyle="1" w:styleId="37">
    <w:name w:val="KeywordTok"/>
    <w:basedOn w:val="34"/>
    <w:uiPriority w:val="0"/>
    <w:rPr>
      <w:rFonts w:ascii="Consolas" w:hAnsi="Consolas"/>
      <w:b/>
      <w:color w:val="007020"/>
      <w:sz w:val="22"/>
    </w:rPr>
  </w:style>
  <w:style w:type="character" w:customStyle="1" w:styleId="38">
    <w:name w:val="DataTypeTok"/>
    <w:basedOn w:val="34"/>
    <w:uiPriority w:val="0"/>
    <w:rPr>
      <w:rFonts w:ascii="Consolas" w:hAnsi="Consolas"/>
      <w:color w:val="902000"/>
      <w:sz w:val="22"/>
    </w:rPr>
  </w:style>
  <w:style w:type="character" w:customStyle="1" w:styleId="39">
    <w:name w:val="DecValTok"/>
    <w:basedOn w:val="34"/>
    <w:uiPriority w:val="0"/>
    <w:rPr>
      <w:rFonts w:ascii="Consolas" w:hAnsi="Consolas"/>
      <w:color w:val="40A070"/>
      <w:sz w:val="22"/>
    </w:rPr>
  </w:style>
  <w:style w:type="character" w:customStyle="1" w:styleId="40">
    <w:name w:val="BaseNTok"/>
    <w:basedOn w:val="34"/>
    <w:uiPriority w:val="0"/>
    <w:rPr>
      <w:rFonts w:ascii="Consolas" w:hAnsi="Consolas"/>
      <w:color w:val="40A070"/>
      <w:sz w:val="22"/>
    </w:rPr>
  </w:style>
  <w:style w:type="character" w:customStyle="1" w:styleId="41">
    <w:name w:val="FloatTok"/>
    <w:basedOn w:val="34"/>
    <w:uiPriority w:val="0"/>
    <w:rPr>
      <w:rFonts w:ascii="Consolas" w:hAnsi="Consolas"/>
      <w:color w:val="40A070"/>
      <w:sz w:val="22"/>
    </w:rPr>
  </w:style>
  <w:style w:type="character" w:customStyle="1" w:styleId="42">
    <w:name w:val="ConstantTok"/>
    <w:basedOn w:val="34"/>
    <w:uiPriority w:val="0"/>
    <w:rPr>
      <w:rFonts w:ascii="Consolas" w:hAnsi="Consolas"/>
      <w:color w:val="880000"/>
      <w:sz w:val="22"/>
    </w:rPr>
  </w:style>
  <w:style w:type="character" w:customStyle="1" w:styleId="43">
    <w:name w:val="CharTok"/>
    <w:basedOn w:val="34"/>
    <w:uiPriority w:val="0"/>
    <w:rPr>
      <w:rFonts w:ascii="Consolas" w:hAnsi="Consolas"/>
      <w:color w:val="4070A0"/>
      <w:sz w:val="22"/>
    </w:rPr>
  </w:style>
  <w:style w:type="character" w:customStyle="1" w:styleId="44">
    <w:name w:val="SpecialCharTok"/>
    <w:basedOn w:val="34"/>
    <w:uiPriority w:val="0"/>
    <w:rPr>
      <w:rFonts w:ascii="Consolas" w:hAnsi="Consolas"/>
      <w:color w:val="4070A0"/>
      <w:sz w:val="22"/>
    </w:rPr>
  </w:style>
  <w:style w:type="character" w:customStyle="1" w:styleId="45">
    <w:name w:val="StringTok"/>
    <w:basedOn w:val="34"/>
    <w:uiPriority w:val="0"/>
    <w:rPr>
      <w:rFonts w:ascii="Consolas" w:hAnsi="Consolas"/>
      <w:color w:val="4070A0"/>
      <w:sz w:val="22"/>
    </w:rPr>
  </w:style>
  <w:style w:type="character" w:customStyle="1" w:styleId="46">
    <w:name w:val="VerbatimStringTok"/>
    <w:basedOn w:val="34"/>
    <w:uiPriority w:val="0"/>
    <w:rPr>
      <w:rFonts w:ascii="Consolas" w:hAnsi="Consolas"/>
      <w:color w:val="4070A0"/>
      <w:sz w:val="22"/>
    </w:rPr>
  </w:style>
  <w:style w:type="character" w:customStyle="1" w:styleId="47">
    <w:name w:val="SpecialStringTok"/>
    <w:basedOn w:val="34"/>
    <w:uiPriority w:val="0"/>
    <w:rPr>
      <w:rFonts w:ascii="Consolas" w:hAnsi="Consolas"/>
      <w:color w:val="BB6688"/>
      <w:sz w:val="22"/>
    </w:rPr>
  </w:style>
  <w:style w:type="character" w:customStyle="1" w:styleId="48">
    <w:name w:val="ImportTok"/>
    <w:basedOn w:val="34"/>
    <w:uiPriority w:val="0"/>
    <w:rPr>
      <w:rFonts w:ascii="Consolas" w:hAnsi="Consolas"/>
      <w:sz w:val="22"/>
    </w:rPr>
  </w:style>
  <w:style w:type="character" w:customStyle="1" w:styleId="49">
    <w:name w:val="CommentTok"/>
    <w:basedOn w:val="34"/>
    <w:uiPriority w:val="0"/>
    <w:rPr>
      <w:rFonts w:ascii="Consolas" w:hAnsi="Consolas"/>
      <w:i/>
      <w:color w:val="60A0B0"/>
      <w:sz w:val="22"/>
    </w:rPr>
  </w:style>
  <w:style w:type="character" w:customStyle="1" w:styleId="50">
    <w:name w:val="DocumentationTok"/>
    <w:basedOn w:val="34"/>
    <w:uiPriority w:val="0"/>
    <w:rPr>
      <w:rFonts w:ascii="Consolas" w:hAnsi="Consolas"/>
      <w:i/>
      <w:color w:val="BA2121"/>
      <w:sz w:val="22"/>
    </w:rPr>
  </w:style>
  <w:style w:type="character" w:customStyle="1" w:styleId="51">
    <w:name w:val="AnnotationTok"/>
    <w:basedOn w:val="34"/>
    <w:uiPriority w:val="0"/>
    <w:rPr>
      <w:rFonts w:ascii="Consolas" w:hAnsi="Consolas"/>
      <w:b/>
      <w:i/>
      <w:color w:val="60A0B0"/>
      <w:sz w:val="22"/>
    </w:rPr>
  </w:style>
  <w:style w:type="character" w:customStyle="1" w:styleId="52">
    <w:name w:val="CommentVarTok"/>
    <w:basedOn w:val="34"/>
    <w:uiPriority w:val="0"/>
    <w:rPr>
      <w:rFonts w:ascii="Consolas" w:hAnsi="Consolas"/>
      <w:b/>
      <w:i/>
      <w:color w:val="60A0B0"/>
      <w:sz w:val="22"/>
    </w:rPr>
  </w:style>
  <w:style w:type="character" w:customStyle="1" w:styleId="53">
    <w:name w:val="OtherTok"/>
    <w:basedOn w:val="34"/>
    <w:uiPriority w:val="0"/>
    <w:rPr>
      <w:rFonts w:ascii="Consolas" w:hAnsi="Consolas"/>
      <w:color w:val="007020"/>
      <w:sz w:val="22"/>
    </w:rPr>
  </w:style>
  <w:style w:type="character" w:customStyle="1" w:styleId="54">
    <w:name w:val="FunctionTok"/>
    <w:basedOn w:val="34"/>
    <w:uiPriority w:val="0"/>
    <w:rPr>
      <w:rFonts w:ascii="Consolas" w:hAnsi="Consolas"/>
      <w:color w:val="06287E"/>
      <w:sz w:val="22"/>
    </w:rPr>
  </w:style>
  <w:style w:type="character" w:customStyle="1" w:styleId="55">
    <w:name w:val="VariableTok"/>
    <w:basedOn w:val="34"/>
    <w:uiPriority w:val="0"/>
    <w:rPr>
      <w:rFonts w:ascii="Consolas" w:hAnsi="Consolas"/>
      <w:color w:val="19177C"/>
      <w:sz w:val="22"/>
    </w:rPr>
  </w:style>
  <w:style w:type="character" w:customStyle="1" w:styleId="56">
    <w:name w:val="ControlFlowTok"/>
    <w:basedOn w:val="34"/>
    <w:uiPriority w:val="0"/>
    <w:rPr>
      <w:rFonts w:ascii="Consolas" w:hAnsi="Consolas"/>
      <w:b/>
      <w:color w:val="007020"/>
      <w:sz w:val="22"/>
    </w:rPr>
  </w:style>
  <w:style w:type="character" w:customStyle="1" w:styleId="57">
    <w:name w:val="OperatorTok"/>
    <w:basedOn w:val="34"/>
    <w:uiPriority w:val="0"/>
    <w:rPr>
      <w:rFonts w:ascii="Consolas" w:hAnsi="Consolas"/>
      <w:color w:val="666666"/>
      <w:sz w:val="22"/>
    </w:rPr>
  </w:style>
  <w:style w:type="character" w:customStyle="1" w:styleId="58">
    <w:name w:val="BuiltInTok"/>
    <w:basedOn w:val="34"/>
    <w:uiPriority w:val="0"/>
    <w:rPr>
      <w:rFonts w:ascii="Consolas" w:hAnsi="Consolas"/>
      <w:sz w:val="22"/>
    </w:rPr>
  </w:style>
  <w:style w:type="character" w:customStyle="1" w:styleId="59">
    <w:name w:val="ExtensionTok"/>
    <w:basedOn w:val="34"/>
    <w:uiPriority w:val="0"/>
    <w:rPr>
      <w:rFonts w:ascii="Consolas" w:hAnsi="Consolas"/>
      <w:sz w:val="22"/>
    </w:rPr>
  </w:style>
  <w:style w:type="character" w:customStyle="1" w:styleId="60">
    <w:name w:val="PreprocessorTok"/>
    <w:basedOn w:val="34"/>
    <w:uiPriority w:val="0"/>
    <w:rPr>
      <w:rFonts w:ascii="Consolas" w:hAnsi="Consolas"/>
      <w:color w:val="BC7A00"/>
      <w:sz w:val="22"/>
    </w:rPr>
  </w:style>
  <w:style w:type="character" w:customStyle="1" w:styleId="61">
    <w:name w:val="AttributeTok"/>
    <w:basedOn w:val="34"/>
    <w:uiPriority w:val="0"/>
    <w:rPr>
      <w:rFonts w:ascii="Consolas" w:hAnsi="Consolas"/>
      <w:color w:val="7D9029"/>
      <w:sz w:val="22"/>
    </w:rPr>
  </w:style>
  <w:style w:type="character" w:customStyle="1" w:styleId="62">
    <w:name w:val="RegionMarkerTok"/>
    <w:basedOn w:val="34"/>
    <w:uiPriority w:val="0"/>
    <w:rPr>
      <w:rFonts w:ascii="Consolas" w:hAnsi="Consolas"/>
      <w:sz w:val="22"/>
    </w:rPr>
  </w:style>
  <w:style w:type="character" w:customStyle="1" w:styleId="63">
    <w:name w:val="InformationTok"/>
    <w:basedOn w:val="34"/>
    <w:uiPriority w:val="0"/>
    <w:rPr>
      <w:rFonts w:ascii="Consolas" w:hAnsi="Consolas"/>
      <w:b/>
      <w:i/>
      <w:color w:val="60A0B0"/>
      <w:sz w:val="22"/>
    </w:rPr>
  </w:style>
  <w:style w:type="character" w:customStyle="1" w:styleId="64">
    <w:name w:val="WarningTok"/>
    <w:basedOn w:val="34"/>
    <w:uiPriority w:val="0"/>
    <w:rPr>
      <w:rFonts w:ascii="Consolas" w:hAnsi="Consolas"/>
      <w:b/>
      <w:i/>
      <w:color w:val="60A0B0"/>
      <w:sz w:val="22"/>
    </w:rPr>
  </w:style>
  <w:style w:type="character" w:customStyle="1" w:styleId="65">
    <w:name w:val="AlertTok"/>
    <w:basedOn w:val="34"/>
    <w:uiPriority w:val="0"/>
    <w:rPr>
      <w:rFonts w:ascii="Consolas" w:hAnsi="Consolas"/>
      <w:b/>
      <w:color w:val="FF0000"/>
      <w:sz w:val="22"/>
    </w:rPr>
  </w:style>
  <w:style w:type="character" w:customStyle="1" w:styleId="66">
    <w:name w:val="ErrorTok"/>
    <w:basedOn w:val="34"/>
    <w:uiPriority w:val="0"/>
    <w:rPr>
      <w:rFonts w:ascii="Consolas" w:hAnsi="Consolas"/>
      <w:b/>
      <w:color w:val="FF0000"/>
      <w:sz w:val="22"/>
    </w:rPr>
  </w:style>
  <w:style w:type="character" w:customStyle="1" w:styleId="67">
    <w:name w:val="NormalTok"/>
    <w:basedOn w:val="34"/>
    <w:uiPriority w:val="0"/>
    <w:rPr>
      <w:rFonts w:ascii="Consolas" w:hAnsi="Consolas"/>
      <w:sz w:val="22"/>
    </w:rPr>
  </w:style>
  <w:style w:type="character" w:customStyle="1" w:styleId="68">
    <w:name w:val="页眉 字符"/>
    <w:basedOn w:val="19"/>
    <w:link w:val="14"/>
    <w:uiPriority w:val="0"/>
    <w:rPr>
      <w:sz w:val="18"/>
      <w:szCs w:val="18"/>
    </w:rPr>
  </w:style>
  <w:style w:type="character" w:customStyle="1" w:styleId="69">
    <w:name w:val="页脚 字符"/>
    <w:basedOn w:val="19"/>
    <w:link w:val="13"/>
    <w:uiPriority w:val="0"/>
    <w:rPr>
      <w:sz w:val="18"/>
      <w:szCs w:val="18"/>
    </w:rPr>
  </w:style>
  <w:style w:type="character" w:customStyle="1" w:styleId="70">
    <w:name w:val="纯文本 字符"/>
    <w:basedOn w:val="19"/>
    <w:link w:val="11"/>
    <w:uiPriority w:val="0"/>
    <w:rPr>
      <w:rFonts w:ascii="宋体" w:hAnsi="宋体" w:eastAsia="宋体" w:cs="Times New Roman"/>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872</Words>
  <Characters>4977</Characters>
  <Lines>41</Lines>
  <Paragraphs>11</Paragraphs>
  <TotalTime>27</TotalTime>
  <ScaleCrop>false</ScaleCrop>
  <LinksUpToDate>false</LinksUpToDate>
  <CharactersWithSpaces>5838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2024-04-02T16:28:00Z</dcterms:created>
  <dc:creator>Amanda.Lee</dc:creator>
  <cp:lastModifiedBy>Amanda.Lee</cp:lastModifiedBy>
  <dcterms:modified xsi:type="dcterms:W3CDTF">2024-04-08T16:19:35Z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67A82A19322D46D3B8E1DFA6AC7266C6_13</vt:lpwstr>
  </property>
</Properties>
</file>