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</w:pPr>
    </w:p>
    <w:p>
      <w:pPr>
        <w:pStyle w:val="15"/>
        <w:jc w:val="center"/>
      </w:pPr>
      <w:r>
        <w:drawing>
          <wp:inline distT="0" distB="0" distL="0" distR="0">
            <wp:extent cx="2295525" cy="419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right="1760" w:firstLine="1785"/>
        <w:jc w:val="center"/>
        <w:rPr>
          <w:rFonts w:ascii="黑体" w:eastAsia="黑体"/>
          <w:b/>
          <w:bCs/>
          <w:spacing w:val="20"/>
          <w:sz w:val="52"/>
          <w:szCs w:val="52"/>
        </w:rPr>
      </w:pPr>
    </w:p>
    <w:p>
      <w:pPr>
        <w:pStyle w:val="15"/>
        <w:ind w:right="1760" w:firstLine="1785"/>
        <w:jc w:val="center"/>
        <w:rPr>
          <w:rFonts w:ascii="黑体" w:eastAsia="黑体"/>
          <w:b/>
          <w:bCs/>
          <w:spacing w:val="20"/>
          <w:sz w:val="52"/>
          <w:szCs w:val="52"/>
        </w:rPr>
      </w:pPr>
    </w:p>
    <w:p>
      <w:pPr>
        <w:pStyle w:val="15"/>
        <w:ind w:right="4"/>
        <w:jc w:val="center"/>
        <w:rPr>
          <w:rFonts w:ascii="华文新魏" w:eastAsia="华文新魏"/>
          <w:b/>
          <w:bCs/>
          <w:spacing w:val="20"/>
          <w:sz w:val="52"/>
          <w:szCs w:val="52"/>
        </w:rPr>
      </w:pPr>
      <w:r>
        <w:rPr>
          <w:rFonts w:hint="eastAsia" w:ascii="华文新魏" w:eastAsia="华文新魏"/>
          <w:b/>
          <w:bCs/>
          <w:spacing w:val="20"/>
          <w:sz w:val="52"/>
          <w:szCs w:val="52"/>
        </w:rPr>
        <w:t>数字图像处理实验报告</w:t>
      </w:r>
    </w:p>
    <w:p>
      <w:pPr>
        <w:pStyle w:val="15"/>
        <w:jc w:val="center"/>
        <w:rPr>
          <w:rFonts w:ascii="宋体" w:hAnsi="宋体"/>
          <w:sz w:val="30"/>
          <w:szCs w:val="30"/>
        </w:rPr>
      </w:pPr>
      <w:r>
        <w:t xml:space="preserve"> </w:t>
      </w:r>
      <w:r>
        <w:rPr>
          <w:rFonts w:hint="eastAsia"/>
          <w:sz w:val="30"/>
          <w:szCs w:val="30"/>
        </w:rPr>
        <w:t>实验</w:t>
      </w:r>
      <w:r>
        <w:rPr>
          <w:rFonts w:hint="eastAsia" w:ascii="黑体" w:eastAsia="黑体"/>
          <w:sz w:val="30"/>
          <w:szCs w:val="30"/>
          <w:u w:val="single"/>
        </w:rPr>
        <w:t xml:space="preserve">  三  </w:t>
      </w:r>
    </w:p>
    <w:p>
      <w:pPr>
        <w:pStyle w:val="15"/>
        <w:jc w:val="center"/>
        <w:rPr>
          <w:rFonts w:ascii="宋体" w:hAnsi="宋体"/>
          <w:sz w:val="28"/>
          <w:szCs w:val="28"/>
        </w:rPr>
      </w:pPr>
    </w:p>
    <w:p>
      <w:pPr>
        <w:pStyle w:val="15"/>
        <w:jc w:val="center"/>
        <w:rPr>
          <w:rFonts w:ascii="宋体" w:hAnsi="宋体"/>
          <w:sz w:val="28"/>
          <w:szCs w:val="28"/>
        </w:rPr>
      </w:pPr>
    </w:p>
    <w:p>
      <w:pPr>
        <w:pStyle w:val="15"/>
        <w:jc w:val="center"/>
        <w:rPr>
          <w:rFonts w:ascii="宋体" w:hAnsi="宋体"/>
          <w:sz w:val="28"/>
          <w:szCs w:val="28"/>
        </w:rPr>
      </w:pPr>
    </w:p>
    <w:p>
      <w:pPr>
        <w:pStyle w:val="15"/>
        <w:jc w:val="center"/>
        <w:rPr>
          <w:rFonts w:ascii="宋体" w:hAnsi="宋体"/>
          <w:sz w:val="28"/>
          <w:szCs w:val="28"/>
        </w:rPr>
      </w:pPr>
    </w:p>
    <w:p>
      <w:pPr>
        <w:pStyle w:val="15"/>
        <w:jc w:val="center"/>
        <w:rPr>
          <w:rFonts w:ascii="宋体" w:hAnsi="宋体"/>
          <w:sz w:val="28"/>
          <w:szCs w:val="28"/>
        </w:rPr>
      </w:pPr>
    </w:p>
    <w:p>
      <w:pPr>
        <w:pStyle w:val="15"/>
        <w:ind w:right="710" w:firstLine="1470"/>
        <w:rPr>
          <w:rFonts w:ascii="黑体" w:eastAsia="黑体"/>
          <w:sz w:val="30"/>
          <w:szCs w:val="30"/>
          <w:u w:val="single"/>
        </w:rPr>
      </w:pPr>
      <w:r>
        <w:rPr>
          <w:rFonts w:hint="eastAsia" w:ascii="黑体" w:eastAsia="黑体"/>
          <w:sz w:val="30"/>
          <w:szCs w:val="30"/>
        </w:rPr>
        <w:t>题       目</w:t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eastAsia" w:ascii="黑体" w:eastAsia="黑体"/>
          <w:sz w:val="30"/>
          <w:szCs w:val="30"/>
          <w:u w:val="single"/>
        </w:rPr>
        <w:t xml:space="preserve">        图像增强                </w:t>
      </w:r>
    </w:p>
    <w:p>
      <w:pPr>
        <w:pStyle w:val="15"/>
        <w:ind w:left="735" w:right="1235" w:firstLine="735"/>
        <w:jc w:val="left"/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 xml:space="preserve">学       院  </w:t>
      </w:r>
      <w:r>
        <w:rPr>
          <w:rFonts w:hint="eastAsia" w:ascii="黑体" w:eastAsia="黑体"/>
          <w:sz w:val="30"/>
          <w:szCs w:val="30"/>
          <w:u w:val="single"/>
        </w:rPr>
        <w:t xml:space="preserve">       计算学部                </w:t>
      </w:r>
    </w:p>
    <w:p>
      <w:pPr>
        <w:pStyle w:val="15"/>
        <w:ind w:left="735" w:right="1235" w:firstLine="735"/>
        <w:jc w:val="left"/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专       业</w:t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eastAsia" w:ascii="黑体" w:eastAsia="黑体"/>
          <w:sz w:val="30"/>
          <w:szCs w:val="30"/>
          <w:u w:val="single"/>
        </w:rPr>
        <w:t xml:space="preserve">       </w:t>
      </w:r>
      <w:r>
        <w:rPr>
          <w:rFonts w:ascii="黑体" w:eastAsia="黑体"/>
          <w:sz w:val="30"/>
          <w:szCs w:val="30"/>
          <w:u w:val="single"/>
        </w:rPr>
        <w:t xml:space="preserve"> </w:t>
      </w:r>
      <w:r>
        <w:rPr>
          <w:rFonts w:hint="eastAsia" w:ascii="黑体" w:eastAsia="黑体"/>
          <w:sz w:val="30"/>
          <w:szCs w:val="30"/>
          <w:u w:val="single"/>
        </w:rPr>
        <w:t xml:space="preserve">计算机科学与技术            </w:t>
      </w:r>
    </w:p>
    <w:p>
      <w:pPr>
        <w:pStyle w:val="15"/>
        <w:ind w:right="1130" w:firstLine="1470"/>
        <w:jc w:val="left"/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学       号</w:t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eastAsia" w:ascii="黑体" w:eastAsia="黑体"/>
          <w:sz w:val="30"/>
          <w:szCs w:val="30"/>
          <w:u w:val="single"/>
        </w:rPr>
        <w:t xml:space="preserve">        </w:t>
      </w:r>
      <w:r>
        <w:rPr>
          <w:rFonts w:ascii="黑体" w:eastAsia="黑体"/>
          <w:sz w:val="30"/>
          <w:szCs w:val="30"/>
          <w:u w:val="single"/>
        </w:rPr>
        <w:t>22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>B9</w:t>
      </w:r>
      <w:r>
        <w:rPr>
          <w:rFonts w:ascii="黑体" w:eastAsia="黑体"/>
          <w:sz w:val="30"/>
          <w:szCs w:val="30"/>
          <w:u w:val="single"/>
        </w:rPr>
        <w:t>030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>37</w:t>
      </w:r>
      <w:r>
        <w:rPr>
          <w:rFonts w:hint="eastAsia" w:ascii="黑体" w:eastAsia="黑体"/>
          <w:sz w:val="30"/>
          <w:szCs w:val="30"/>
          <w:u w:val="single"/>
        </w:rPr>
        <w:t xml:space="preserve">                 </w:t>
      </w:r>
    </w:p>
    <w:p>
      <w:pPr>
        <w:pStyle w:val="15"/>
        <w:ind w:right="1130" w:firstLine="1470"/>
        <w:jc w:val="left"/>
        <w:rPr>
          <w:rFonts w:ascii="黑体" w:eastAsia="黑体"/>
          <w:sz w:val="30"/>
          <w:szCs w:val="30"/>
          <w:u w:val="single"/>
        </w:rPr>
      </w:pPr>
      <w:r>
        <w:rPr>
          <w:rFonts w:hint="eastAsia" w:ascii="黑体" w:eastAsia="黑体"/>
          <w:sz w:val="30"/>
          <w:szCs w:val="30"/>
        </w:rPr>
        <w:t>学       生</w:t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eastAsia" w:ascii="黑体" w:eastAsia="黑体"/>
          <w:sz w:val="30"/>
          <w:szCs w:val="30"/>
          <w:u w:val="single"/>
        </w:rPr>
        <w:t xml:space="preserve">       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>刘建</w:t>
      </w:r>
      <w:r>
        <w:rPr>
          <w:rFonts w:hint="eastAsia" w:ascii="黑体" w:eastAsia="黑体"/>
          <w:sz w:val="30"/>
          <w:szCs w:val="30"/>
          <w:u w:val="single"/>
        </w:rPr>
        <w:t xml:space="preserve">                 </w:t>
      </w:r>
    </w:p>
    <w:p>
      <w:pPr>
        <w:pStyle w:val="15"/>
        <w:ind w:right="1130" w:firstLine="1470"/>
        <w:jc w:val="left"/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任 课 教 师</w:t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eastAsia" w:ascii="黑体" w:eastAsia="黑体"/>
          <w:sz w:val="30"/>
          <w:szCs w:val="30"/>
          <w:u w:val="single"/>
        </w:rPr>
        <w:t xml:space="preserve">        姚鸿勋                 </w:t>
      </w:r>
    </w:p>
    <w:p>
      <w:pPr>
        <w:pStyle w:val="15"/>
        <w:ind w:right="1340"/>
        <w:jc w:val="center"/>
        <w:rPr>
          <w:rFonts w:ascii="宋体" w:hAnsi="宋体"/>
          <w:sz w:val="28"/>
          <w:szCs w:val="28"/>
        </w:rPr>
      </w:pPr>
    </w:p>
    <w:p>
      <w:pPr>
        <w:pStyle w:val="15"/>
        <w:ind w:right="-25"/>
        <w:jc w:val="center"/>
        <w:rPr>
          <w:rFonts w:ascii="隶书" w:eastAsia="隶书"/>
          <w:sz w:val="32"/>
          <w:szCs w:val="32"/>
        </w:rPr>
      </w:pPr>
      <w:r>
        <w:rPr>
          <w:rFonts w:hint="eastAsia" w:ascii="隶书" w:eastAsia="隶书"/>
          <w:sz w:val="32"/>
          <w:szCs w:val="32"/>
        </w:rPr>
        <w:t>哈尔滨工业大学计算机科学与技术学院</w:t>
      </w:r>
    </w:p>
    <w:p>
      <w:pPr>
        <w:pStyle w:val="15"/>
        <w:ind w:right="-25"/>
        <w:jc w:val="center"/>
        <w:rPr>
          <w:rFonts w:ascii="隶书" w:eastAsia="隶书"/>
          <w:sz w:val="32"/>
          <w:szCs w:val="32"/>
        </w:rPr>
      </w:pPr>
      <w:r>
        <w:rPr>
          <w:rFonts w:hint="eastAsia" w:ascii="隶书" w:eastAsia="隶书"/>
          <w:sz w:val="32"/>
          <w:szCs w:val="32"/>
        </w:rPr>
        <w:t>202</w:t>
      </w:r>
      <w:r>
        <w:rPr>
          <w:rFonts w:ascii="隶书" w:eastAsia="隶书"/>
          <w:sz w:val="32"/>
          <w:szCs w:val="32"/>
        </w:rPr>
        <w:t>2</w:t>
      </w:r>
      <w:r>
        <w:rPr>
          <w:rFonts w:hint="eastAsia" w:ascii="隶书" w:eastAsia="隶书"/>
          <w:sz w:val="32"/>
          <w:szCs w:val="32"/>
        </w:rPr>
        <w:t>年秋季</w:t>
      </w:r>
    </w:p>
    <w:p>
      <w:pPr>
        <w:rPr>
          <w:sz w:val="24"/>
        </w:rPr>
      </w:pPr>
    </w:p>
    <w:p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实验三 报告</w:t>
      </w:r>
    </w:p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实验内容（contents）</w:t>
      </w:r>
    </w:p>
    <w:p>
      <w:pPr>
        <w:numPr>
          <w:ilvl w:val="0"/>
          <w:numId w:val="2"/>
        </w:numPr>
        <w:rPr>
          <w:rFonts w:hint="eastAsia"/>
          <w:sz w:val="24"/>
        </w:rPr>
      </w:pPr>
      <w:r>
        <w:rPr>
          <w:rFonts w:hint="eastAsia"/>
          <w:sz w:val="24"/>
        </w:rPr>
        <w:t>熟悉图像直方图操作和空域滤波的思想，熟悉二值图像处理的思想</w:t>
      </w:r>
    </w:p>
    <w:p>
      <w:pPr>
        <w:numPr>
          <w:ilvl w:val="0"/>
          <w:numId w:val="2"/>
        </w:numPr>
        <w:rPr>
          <w:rFonts w:hint="eastAsia"/>
          <w:sz w:val="24"/>
        </w:rPr>
      </w:pPr>
      <w:r>
        <w:rPr>
          <w:rFonts w:hint="eastAsia"/>
          <w:sz w:val="24"/>
        </w:rPr>
        <w:t>编程实现图像的空域滤波</w:t>
      </w:r>
    </w:p>
    <w:p>
      <w:pPr>
        <w:ind w:left="480"/>
        <w:rPr>
          <w:rFonts w:hint="eastAsia"/>
          <w:sz w:val="24"/>
        </w:rPr>
      </w:pPr>
      <w:r>
        <w:rPr>
          <w:rFonts w:hint="eastAsia"/>
          <w:sz w:val="24"/>
        </w:rPr>
        <w:t>• 编程实现直方图均衡化和归一化操作</w:t>
      </w:r>
    </w:p>
    <w:p>
      <w:pPr>
        <w:ind w:left="480"/>
        <w:rPr>
          <w:rFonts w:hint="eastAsia"/>
          <w:sz w:val="24"/>
        </w:rPr>
      </w:pPr>
      <w:r>
        <w:rPr>
          <w:rFonts w:hint="eastAsia"/>
          <w:sz w:val="24"/>
        </w:rPr>
        <w:t>• 编程实现给图像加高斯噪声和椒盐噪声</w:t>
      </w:r>
    </w:p>
    <w:p>
      <w:pPr>
        <w:ind w:left="480"/>
        <w:rPr>
          <w:rFonts w:hint="eastAsia"/>
          <w:sz w:val="24"/>
        </w:rPr>
      </w:pPr>
      <w:r>
        <w:rPr>
          <w:rFonts w:hint="eastAsia"/>
          <w:sz w:val="24"/>
        </w:rPr>
        <w:t>• 编程实现中值滤波和均值滤波，思考其快速算法实现原理，对上述的含噪声图像进行处理</w:t>
      </w:r>
    </w:p>
    <w:p>
      <w:pPr>
        <w:ind w:left="480"/>
        <w:rPr>
          <w:rFonts w:hint="eastAsia"/>
          <w:sz w:val="24"/>
        </w:rPr>
      </w:pPr>
      <w:r>
        <w:rPr>
          <w:rFonts w:hint="eastAsia"/>
          <w:sz w:val="24"/>
        </w:rPr>
        <w:t>• 尝试编程实现基于小波变换的图像去噪算法实现</w:t>
      </w:r>
    </w:p>
    <w:p>
      <w:pPr>
        <w:ind w:left="480"/>
        <w:rPr>
          <w:rFonts w:hint="eastAsia"/>
          <w:sz w:val="24"/>
        </w:rPr>
      </w:pPr>
      <w:r>
        <w:rPr>
          <w:rFonts w:hint="eastAsia"/>
          <w:sz w:val="24"/>
        </w:rPr>
        <w:t>• 实验报告中体现不同高斯噪声和椒盐噪声的去噪效果比较，并采用PSNR和SSIM来进行评价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4"/>
        </w:rPr>
      </w:pPr>
      <w:r>
        <w:rPr>
          <w:rFonts w:hint="eastAsia"/>
          <w:sz w:val="24"/>
        </w:rPr>
        <w:t>编程实现图像的某种模板算子操作，例如sobel边缘检测等算子，理解模板操作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4"/>
        </w:rPr>
      </w:pPr>
      <w:r>
        <w:rPr>
          <w:rFonts w:hint="eastAsia"/>
          <w:sz w:val="24"/>
        </w:rPr>
        <w:t>编程实现基本的二值图像处理操作：阈值化处理和半色调处</w:t>
      </w:r>
    </w:p>
    <w:p>
      <w:pPr>
        <w:widowControl w:val="0"/>
        <w:numPr>
          <w:ilvl w:val="0"/>
          <w:numId w:val="0"/>
        </w:numPr>
        <w:jc w:val="both"/>
        <w:rPr>
          <w:sz w:val="28"/>
          <w:szCs w:val="28"/>
        </w:rPr>
      </w:pPr>
    </w:p>
    <w:p>
      <w:pPr>
        <w:numPr>
          <w:ilvl w:val="0"/>
          <w:numId w:val="1"/>
        </w:numPr>
        <w:ind w:left="480" w:leftChars="0" w:hanging="48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实验目的（purposes）</w:t>
      </w:r>
    </w:p>
    <w:p>
      <w:pPr>
        <w:rPr>
          <w:sz w:val="28"/>
          <w:szCs w:val="28"/>
        </w:rPr>
      </w:pPr>
      <w:r>
        <w:rPr>
          <w:rFonts w:hint="eastAsia"/>
          <w:sz w:val="24"/>
        </w:rPr>
        <w:t>完成实验内容，学习掌握相关知识</w:t>
      </w:r>
    </w:p>
    <w:p>
      <w:pPr>
        <w:numPr>
          <w:ilvl w:val="0"/>
          <w:numId w:val="1"/>
        </w:numPr>
        <w:ind w:left="480" w:leftChars="0" w:hanging="48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实验设计、算法和流程(Design, algorithm and procedure)</w:t>
      </w:r>
    </w:p>
    <w:p>
      <w:pPr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直方图均衡化和归一化操作</w:t>
      </w:r>
    </w:p>
    <w:p>
      <w:pPr>
        <w:rPr>
          <w:rFonts w:hint="eastAsia"/>
          <w:sz w:val="24"/>
        </w:rPr>
      </w:pPr>
      <w:r>
        <w:rPr>
          <w:sz w:val="28"/>
          <w:szCs w:val="28"/>
        </w:rPr>
        <w:tab/>
      </w:r>
      <w:r>
        <w:rPr>
          <w:rFonts w:hint="eastAsia"/>
          <w:sz w:val="24"/>
        </w:rPr>
        <w:t>直方图均衡化是使图像直方图变得平坦的操作。直方图均衡化能够有效地解决图像整体过暗、过亮的问题，增加图像的清晰度。</w:t>
      </w:r>
    </w:p>
    <w:p>
      <w:pPr>
        <w:rPr>
          <w:rFonts w:hint="eastAsia"/>
          <w:sz w:val="24"/>
          <w:lang w:eastAsia="zh-CN"/>
        </w:rPr>
      </w:pPr>
      <w:r>
        <w:rPr>
          <w:rFonts w:hint="eastAsia"/>
          <w:sz w:val="24"/>
        </w:rPr>
        <w:t>def hist_equal(img,z_max=255)</w:t>
      </w:r>
      <w:r>
        <w:rPr>
          <w:rFonts w:hint="eastAsia"/>
          <w:sz w:val="24"/>
          <w:lang w:eastAsia="zh-CN"/>
        </w:rPr>
        <w:t>：</w:t>
      </w:r>
    </w:p>
    <w:p>
      <w:pPr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构造函数hist_equal，传入单通道图和灰度最大值，返回均衡后的图像。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  <w:lang w:val="en-US" w:eastAsia="zh-CN"/>
        </w:rPr>
        <w:t xml:space="preserve"> </w:t>
      </w:r>
      <w:r>
        <w:rPr>
          <w:rFonts w:hint="eastAsia"/>
          <w:sz w:val="24"/>
        </w:rPr>
        <w:t>其中S是总的像素数，Zmax是像素的最大取值(8位灰度图像为255)，h(i)为图像像素取值为 i 及 小于 i 的像素的总数。</w:t>
      </w:r>
    </w:p>
    <w:p>
      <w:pPr>
        <w:jc w:val="center"/>
        <w:rPr>
          <w:rFonts w:hint="eastAsia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23110" cy="543560"/>
            <wp:effectExtent l="0" t="0" r="5715" b="889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给图像加高斯噪声和椒盐噪声</w:t>
      </w:r>
    </w:p>
    <w:p>
      <w:pPr>
        <w:rPr>
          <w:rFonts w:hint="eastAsia"/>
          <w:sz w:val="24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4"/>
        </w:rPr>
        <w:t>我们构造函数GaussiNois</w:t>
      </w:r>
      <w:r>
        <w:rPr>
          <w:rFonts w:hint="eastAsia"/>
          <w:sz w:val="24"/>
          <w:lang w:val="en-US" w:eastAsia="zh-CN"/>
        </w:rPr>
        <w:t>t</w:t>
      </w:r>
      <w:r>
        <w:rPr>
          <w:rFonts w:hint="eastAsia"/>
          <w:sz w:val="24"/>
        </w:rPr>
        <w:t>(image ,mean, sigma)对图像image加上高斯噪声，其中mean和sigma分别是高斯噪声的均值和方差。在该函数中，我们利用函数np.random.normal生成均值为mean、方差为sigma、大小为image的形状的高斯噪声，并将这个噪声加到image上，并将图像的像素剪裁到[0,255]范围内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我们构造函数SaltPapperNois</w:t>
      </w:r>
      <w:r>
        <w:rPr>
          <w:rFonts w:hint="eastAsia"/>
          <w:sz w:val="24"/>
          <w:lang w:val="en-US" w:eastAsia="zh-CN"/>
        </w:rPr>
        <w:t>t</w:t>
      </w:r>
      <w:r>
        <w:rPr>
          <w:rFonts w:hint="eastAsia"/>
          <w:sz w:val="24"/>
        </w:rPr>
        <w:t>(image, prob)，以概率prob对图像image加上椒盐噪声。在该函数中，我们用image中的像素点个数乘上prob计算加入的椒盐噪声像素点个数nois</w:t>
      </w:r>
      <w:r>
        <w:rPr>
          <w:rFonts w:hint="eastAsia"/>
          <w:sz w:val="24"/>
          <w:lang w:val="en-US" w:eastAsia="zh-CN"/>
        </w:rPr>
        <w:t>e</w:t>
      </w:r>
      <w:r>
        <w:rPr>
          <w:rFonts w:hint="eastAsia"/>
          <w:sz w:val="24"/>
        </w:rPr>
        <w:t>number，接着随机的选择image中的nois</w:t>
      </w:r>
      <w:r>
        <w:rPr>
          <w:rFonts w:hint="eastAsia"/>
          <w:sz w:val="24"/>
          <w:lang w:val="en-US" w:eastAsia="zh-CN"/>
        </w:rPr>
        <w:t>e</w:t>
      </w:r>
      <w:r>
        <w:rPr>
          <w:rFonts w:hint="eastAsia"/>
          <w:sz w:val="24"/>
        </w:rPr>
        <w:t>number个像素点，随机的赋值为0或255。</w:t>
      </w:r>
    </w:p>
    <w:p>
      <w:pPr>
        <w:numPr>
          <w:ilvl w:val="0"/>
          <w:numId w:val="4"/>
        </w:numPr>
        <w:ind w:left="0" w:leftChars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中值滤波快速算法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我们构造函数</w:t>
      </w:r>
      <w:r>
        <w:rPr>
          <w:sz w:val="24"/>
          <w:szCs w:val="24"/>
        </w:rPr>
        <w:t>middleFilter(image , size=3)</w:t>
      </w:r>
      <w:r>
        <w:rPr>
          <w:rFonts w:hint="eastAsia"/>
          <w:sz w:val="24"/>
          <w:szCs w:val="24"/>
        </w:rPr>
        <w:t>，实现对图像image进行窗口大小为size的中值滤波快速算法。在这个函数中，我们先对image进行pad为size的整数倍，接着对image中每个像素计算它的size*size领域中的中值：对于第一个像素点计算领域窗口中的像素直方图Hs，接着对这个领域像素值进行排序，选择中间顺序的像素值middle代替这个位置原先的像素值，并计算领域中小于middle的像素个数nms；接着以位移为1移动遍历整个image，每次位移都更新Hs：对位移后离开领域的像素点，对其像素值L，在直方图Hs中减去1，如果L小于middle，nms-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；对位移后加入领域的像素点，对其像素值L，在直方图Hs中加上1，如果L小于middle，nms+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； 设置m_</w:t>
      </w:r>
      <w:r>
        <w:rPr>
          <w:sz w:val="24"/>
          <w:szCs w:val="24"/>
        </w:rPr>
        <w:t>index</w:t>
      </w:r>
      <w:r>
        <w:rPr>
          <w:rFonts w:hint="eastAsia"/>
          <w:sz w:val="24"/>
          <w:szCs w:val="24"/>
        </w:rPr>
        <w:t>=size*size/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表示领域中间像素值的顺序索引，接着比较m_</w:t>
      </w:r>
      <w:r>
        <w:rPr>
          <w:sz w:val="24"/>
          <w:szCs w:val="24"/>
        </w:rPr>
        <w:t>index</w:t>
      </w:r>
      <w:r>
        <w:rPr>
          <w:rFonts w:hint="eastAsia"/>
          <w:sz w:val="24"/>
          <w:szCs w:val="24"/>
        </w:rPr>
        <w:t>和nms，如果nms</w:t>
      </w:r>
      <w:r>
        <w:rPr>
          <w:sz w:val="24"/>
          <w:szCs w:val="24"/>
        </w:rPr>
        <w:t>&lt;m_index,</w:t>
      </w:r>
      <w:r>
        <w:rPr>
          <w:rFonts w:hint="eastAsia"/>
          <w:sz w:val="24"/>
          <w:szCs w:val="24"/>
        </w:rPr>
        <w:t>则试探nms+Hs[</w:t>
      </w:r>
      <w:r>
        <w:rPr>
          <w:sz w:val="24"/>
          <w:szCs w:val="24"/>
        </w:rPr>
        <w:t>middle]</w:t>
      </w:r>
      <w:r>
        <w:rPr>
          <w:rFonts w:hint="eastAsia"/>
          <w:sz w:val="24"/>
          <w:szCs w:val="24"/>
        </w:rPr>
        <w:t>是否小于m_</w:t>
      </w:r>
      <w:r>
        <w:rPr>
          <w:sz w:val="24"/>
          <w:szCs w:val="24"/>
        </w:rPr>
        <w:t>index</w:t>
      </w:r>
      <w:r>
        <w:rPr>
          <w:rFonts w:hint="eastAsia"/>
          <w:sz w:val="24"/>
          <w:szCs w:val="24"/>
        </w:rPr>
        <w:t>，如果小于则令n</w:t>
      </w:r>
      <w:r>
        <w:rPr>
          <w:sz w:val="24"/>
          <w:szCs w:val="24"/>
        </w:rPr>
        <w:t xml:space="preserve">ms = </w:t>
      </w:r>
      <w:r>
        <w:rPr>
          <w:rFonts w:hint="eastAsia"/>
          <w:sz w:val="24"/>
          <w:szCs w:val="24"/>
        </w:rPr>
        <w:t>nms+Hs[</w:t>
      </w:r>
      <w:r>
        <w:rPr>
          <w:sz w:val="24"/>
          <w:szCs w:val="24"/>
        </w:rPr>
        <w:t xml:space="preserve">middle], </w:t>
      </w:r>
      <w:r>
        <w:rPr>
          <w:rFonts w:hint="eastAsia"/>
          <w:sz w:val="24"/>
          <w:szCs w:val="24"/>
        </w:rPr>
        <w:t>middle=middle+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，继续比较，直到nms+Hs[</w:t>
      </w:r>
      <w:r>
        <w:rPr>
          <w:sz w:val="24"/>
          <w:szCs w:val="24"/>
        </w:rPr>
        <w:t>middle]</w:t>
      </w:r>
      <w:r>
        <w:rPr>
          <w:rFonts w:hint="eastAsia"/>
          <w:sz w:val="24"/>
          <w:szCs w:val="24"/>
        </w:rPr>
        <w:t>大于等于m</w:t>
      </w:r>
      <w:r>
        <w:rPr>
          <w:sz w:val="24"/>
          <w:szCs w:val="24"/>
        </w:rPr>
        <w:t>_index</w:t>
      </w:r>
      <w:r>
        <w:rPr>
          <w:rFonts w:hint="eastAsia"/>
          <w:sz w:val="24"/>
          <w:szCs w:val="24"/>
        </w:rPr>
        <w:t>，则当前领域的中值为middle；如果nms&gt;</w:t>
      </w:r>
      <w:r>
        <w:rPr>
          <w:sz w:val="24"/>
          <w:szCs w:val="24"/>
        </w:rPr>
        <w:t>m_index,</w:t>
      </w:r>
      <w:r>
        <w:rPr>
          <w:rFonts w:hint="eastAsia"/>
          <w:sz w:val="24"/>
          <w:szCs w:val="24"/>
        </w:rPr>
        <w:t>则令middle=middle-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，n</w:t>
      </w:r>
      <w:r>
        <w:rPr>
          <w:sz w:val="24"/>
          <w:szCs w:val="24"/>
        </w:rPr>
        <w:t>ms=</w:t>
      </w:r>
      <w:r>
        <w:rPr>
          <w:rFonts w:hint="eastAsia"/>
          <w:sz w:val="24"/>
          <w:szCs w:val="24"/>
        </w:rPr>
        <w:t>nms-Hs</w:t>
      </w:r>
      <w:r>
        <w:rPr>
          <w:sz w:val="24"/>
          <w:szCs w:val="24"/>
        </w:rPr>
        <w:t>[middle]</w:t>
      </w:r>
      <w:r>
        <w:rPr>
          <w:rFonts w:hint="eastAsia"/>
          <w:sz w:val="24"/>
          <w:szCs w:val="24"/>
        </w:rPr>
        <w:t>，直到nms</w:t>
      </w:r>
      <w:r>
        <w:rPr>
          <w:sz w:val="24"/>
          <w:szCs w:val="24"/>
        </w:rPr>
        <w:t>&lt;=m_index</w:t>
      </w:r>
      <w:r>
        <w:rPr>
          <w:rFonts w:hint="eastAsia"/>
          <w:sz w:val="24"/>
          <w:szCs w:val="24"/>
        </w:rPr>
        <w:t>，则当前领域中值为middle；如果nms=</w:t>
      </w:r>
      <w:r>
        <w:rPr>
          <w:sz w:val="24"/>
          <w:szCs w:val="24"/>
        </w:rPr>
        <w:t>m_index</w:t>
      </w:r>
      <w:r>
        <w:rPr>
          <w:rFonts w:hint="eastAsia"/>
          <w:sz w:val="24"/>
          <w:szCs w:val="24"/>
        </w:rPr>
        <w:t>，则middle为当前领域中值，用middle代替当前的像素值。</w:t>
      </w:r>
    </w:p>
    <w:p>
      <w:pPr>
        <w:numPr>
          <w:ilvl w:val="0"/>
          <w:numId w:val="4"/>
        </w:numPr>
        <w:ind w:left="0" w:leftChars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均值滤波快速算法实现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我们构造函数AverageFilter(image, size=3)，实现对image进行领域大小为size的均值滤波快速算法。同样我们先将image图像pad到size的整数倍，接着便利图像中的每个像素点。对于第一个像素点计算size*size领域内像素值的和sum，接着计算sum/(size*size)来代替当前的像素值，接着位移为1遍历图像，对于位移后离开领域的像素值从sum中减去，对位移后加入领域的像素值加到sum上，然后用sum/(size*size)来代替当前的像素值。这样既完成均值滤波</w:t>
      </w:r>
    </w:p>
    <w:p>
      <w:pPr>
        <w:numPr>
          <w:ilvl w:val="0"/>
          <w:numId w:val="4"/>
        </w:numPr>
        <w:ind w:left="0" w:leftChars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基于小波变换的图像去噪算法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构造函数DWT（image），对图像image进行基于小波变换的图像去噪。在该函数中，先对象进行小波变换，返回LL，（LH，HL，HH），四组数据，接着对（LH，HL，HH）部分的数据，按照一个阈值thresh进行比较，如果小于thresh则设置为0，最后对修改后的数据LL，（LH，HL，HH）进行小波逆变换并返回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实现sobel边缘检测算则。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构造sobel(image)函数对image图像用sobel算子进行边缘检测。函数中，对image中的每个像素点，对像素点的3*3领域中，用模板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hint="eastAsia" w:ascii="Cambria Math" w:hAnsi="Cambria Math"/>
                <w:sz w:val="24"/>
                <w:szCs w:val="24"/>
              </w:rPr>
            </m:ctrlPr>
          </m:mPr>
          <m:mr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1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0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−1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</m:mr>
          <m:mr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1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0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−1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</m:mr>
          <m:mr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1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0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−1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</m:mr>
        </m:m>
      </m:oMath>
      <w:r>
        <w:rPr>
          <w:rFonts w:hint="eastAsia"/>
          <w:sz w:val="24"/>
          <w:szCs w:val="24"/>
        </w:rPr>
        <w:t>和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hint="eastAsia" w:ascii="Cambria Math" w:hAnsi="Cambria Math"/>
                <w:sz w:val="24"/>
                <w:szCs w:val="24"/>
              </w:rPr>
            </m:ctrlPr>
          </m:mPr>
          <m:mr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1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1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1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</m:mr>
          <m:mr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0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0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0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</m:mr>
          <m:mr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−1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−1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−1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</m:mr>
        </m:m>
      </m:oMath>
      <w:r>
        <w:rPr>
          <w:rFonts w:hint="eastAsia"/>
          <w:sz w:val="24"/>
          <w:szCs w:val="24"/>
        </w:rPr>
        <w:t>乘以这个领域的像素值，分别计算竖直方向和水平方向的梯度值，将2个梯度值的均值平方和代替该像素点。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阈值化处理 和 半色调处理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构造函数threshold(image,thresh)，对图像image利用阈值thresh进行阈值化处理。该函数中，对图像中的每个像素点，和thresh进行比较，如果小于thresh则设置为0，如果大于thresh则设置为1.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构造函数randomHalfColor(image)，对图像image进行半色调处理。该函数中，将image图像先转换为灰度图像，接着对图像中的每个像素点生成一个随机值，如果该像素点的像素值大于这个随机值则设置为1，否则设置为0。</w:t>
      </w: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480" w:leftChars="0" w:hanging="48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实验结果(results)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我们利用如下的彩色图像进行实验：</w:t>
      </w:r>
    </w:p>
    <w:p>
      <w:pPr>
        <w:ind w:firstLine="420" w:firstLineChars="0"/>
        <w:jc w:val="center"/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2438400" cy="2438400"/>
            <wp:effectExtent l="0" t="0" r="0" b="0"/>
            <wp:docPr id="5" name="图片 5" descr="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tes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4.1 直方图均衡化和归一化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下图是3个channel的直方图，上面蓝色时直方图均衡化后的结果，下图是原图。</w:t>
      </w:r>
    </w:p>
    <w:p>
      <w:pPr>
        <w:ind w:firstLine="420" w:firstLineChars="0"/>
        <w:jc w:val="center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273040" cy="3954780"/>
            <wp:effectExtent l="0" t="0" r="381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下图均衡化后的图像。</w:t>
      </w:r>
    </w:p>
    <w:p>
      <w:pPr>
        <w:ind w:firstLine="420" w:firstLineChars="0"/>
        <w:jc w:val="center"/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2438400" cy="2438400"/>
            <wp:effectExtent l="0" t="0" r="0" b="0"/>
            <wp:docPr id="6" name="图片 6" descr="hist_equ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ist_equa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3.1 给图像加上高斯噪声后结果：</w:t>
      </w:r>
    </w:p>
    <w:p>
      <w:pPr>
        <w:ind w:firstLine="420" w:firstLineChars="0"/>
        <w:jc w:val="center"/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2438400" cy="2438400"/>
            <wp:effectExtent l="0" t="0" r="0" b="0"/>
            <wp:docPr id="8" name="图片 8" descr="Gausssnoise_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Gausssnoise_imag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给图像加上椒盐噪声：</w:t>
      </w:r>
    </w:p>
    <w:p>
      <w:pPr>
        <w:ind w:firstLine="420" w:firstLineChars="0"/>
        <w:jc w:val="center"/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2438400" cy="2438400"/>
            <wp:effectExtent l="0" t="0" r="0" b="0"/>
            <wp:docPr id="10" name="图片 10" descr="SaltPappernoist_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altPappernoist_imag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3.1 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加了高斯噪声后的PSNR值：15.27292867148345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和原图的SSIM值：0.9206550354809477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加了椒盐噪声后的PSNR值：15.041238884292454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和原图的SSIM值：0.994414667983788</w:t>
      </w:r>
      <w:r>
        <w:rPr>
          <w:rFonts w:hint="eastAsia"/>
          <w:sz w:val="24"/>
          <w:szCs w:val="24"/>
        </w:rPr>
        <w:br w:type="textWrapping"/>
      </w:r>
      <w:r>
        <w:rPr>
          <w:rFonts w:hint="eastAsia"/>
          <w:sz w:val="24"/>
          <w:szCs w:val="24"/>
        </w:rPr>
        <w:t>中值滤波 对 高斯噪声图片</w:t>
      </w:r>
    </w:p>
    <w:p>
      <w:pPr>
        <w:ind w:firstLine="420" w:firstLineChars="0"/>
        <w:jc w:val="center"/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2438400" cy="2438400"/>
            <wp:effectExtent l="0" t="0" r="0" b="0"/>
            <wp:docPr id="11" name="图片 11" descr="Gausssnoise_image_after_middle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Gausssnoise_image_after_middleFilte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PSNR值为14.552995735639003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和原图的SSIM值：0.9416521644253825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可以看到和原图的相似度增加了</w:t>
      </w: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中值滤波 对 椒盐噪声图片</w:t>
      </w:r>
    </w:p>
    <w:p>
      <w:pPr>
        <w:ind w:firstLine="420" w:firstLineChars="0"/>
        <w:jc w:val="center"/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2438400" cy="2438400"/>
            <wp:effectExtent l="0" t="0" r="0" b="0"/>
            <wp:docPr id="12" name="图片 12" descr="SaltPappernoist_image_after_middle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altPappernoist_image_after_middleFilte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PSNR值：15.335504794747628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和原图的SSIM值值0.9962556529130914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可以看到用中值滤波对椒盐噪声图片的处理比均值滤波要好了很多，图片和还原度很高。</w:t>
      </w: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均值滤波 对 高斯噪声图片</w:t>
      </w:r>
    </w:p>
    <w:p>
      <w:pPr>
        <w:ind w:firstLine="420" w:firstLineChars="0"/>
        <w:jc w:val="center"/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2438400" cy="2438400"/>
            <wp:effectExtent l="0" t="0" r="0" b="0"/>
            <wp:docPr id="13" name="图片 13" descr="Gausssnoise_image_after_Average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Gausssnoise_image_after_AverageFilter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PSNR值：16.789948023320406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和原图的SSIM值0.9244762417411407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均值滤波 对 椒盐噪声图片</w:t>
      </w:r>
    </w:p>
    <w:p>
      <w:pPr>
        <w:ind w:firstLine="420" w:firstLineChars="0"/>
        <w:jc w:val="center"/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2438400" cy="2438400"/>
            <wp:effectExtent l="0" t="0" r="0" b="0"/>
            <wp:docPr id="14" name="图片 14" descr="SaltPappernoist_image_after_Average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altPappernoist_image_after_AverageFilter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PSNR：16.545253797828583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和原图的SSIM:0.9947158783729662</w:t>
      </w: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由于是滤波方法，从PSNR上来看，去</w:t>
      </w:r>
      <w:r>
        <w:rPr>
          <w:rFonts w:hint="eastAsia"/>
          <w:sz w:val="24"/>
          <w:szCs w:val="24"/>
          <w:lang w:val="en-US" w:eastAsia="zh-CN"/>
        </w:rPr>
        <w:t>噪</w:t>
      </w:r>
      <w:r>
        <w:rPr>
          <w:rFonts w:hint="eastAsia"/>
          <w:sz w:val="24"/>
          <w:szCs w:val="24"/>
        </w:rPr>
        <w:t>滤波的结果</w:t>
      </w:r>
      <w:r>
        <w:rPr>
          <w:rFonts w:hint="eastAsia"/>
          <w:sz w:val="24"/>
          <w:szCs w:val="24"/>
          <w:lang w:val="en-US" w:eastAsia="zh-CN"/>
        </w:rPr>
        <w:t>有些</w:t>
      </w:r>
      <w:r>
        <w:rPr>
          <w:rFonts w:hint="eastAsia"/>
          <w:sz w:val="24"/>
          <w:szCs w:val="24"/>
        </w:rPr>
        <w:t>反而更差</w:t>
      </w:r>
      <w:r>
        <w:rPr>
          <w:rFonts w:hint="eastAsia"/>
          <w:sz w:val="24"/>
          <w:szCs w:val="24"/>
          <w:lang w:val="en-US" w:eastAsia="zh-CN"/>
        </w:rPr>
        <w:t>了</w:t>
      </w:r>
      <w:r>
        <w:rPr>
          <w:rFonts w:hint="eastAsia"/>
          <w:sz w:val="24"/>
          <w:szCs w:val="24"/>
        </w:rPr>
        <w:t>，但是从视觉上来看，均值滤波对加了高斯噪声的图像去躁效果最好，中值滤波对加了椒盐噪声的图像去噪效果最好。</w:t>
      </w: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3.1 基于小波变换的图像去噪算法：（DWT）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对加了高斯噪声的图像进行基于小波变换的图像去噪，结果如下：</w:t>
      </w:r>
    </w:p>
    <w:p>
      <w:pPr>
        <w:ind w:firstLine="420" w:firstLineChars="0"/>
        <w:jc w:val="center"/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2438400" cy="2438400"/>
            <wp:effectExtent l="0" t="0" r="0" b="0"/>
            <wp:docPr id="15" name="图片 15" descr="DWT_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DWT_imag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3.2 利用sobel算子进行边缘检测结果为：</w:t>
      </w:r>
    </w:p>
    <w:p>
      <w:pPr>
        <w:ind w:firstLine="420" w:firstLineChars="0"/>
        <w:jc w:val="center"/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2438400" cy="2438400"/>
            <wp:effectExtent l="0" t="0" r="0" b="0"/>
            <wp:docPr id="16" name="图片 16" descr="sobel_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obel_imag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3.3 阈值化处理结果：</w:t>
      </w:r>
    </w:p>
    <w:p>
      <w:pPr>
        <w:ind w:firstLine="420" w:firstLineChars="0"/>
        <w:jc w:val="center"/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2438400" cy="2438400"/>
            <wp:effectExtent l="0" t="0" r="0" b="0"/>
            <wp:docPr id="17" name="图片 17" descr="threshold_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threshold_imag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半色调处理结果：</w:t>
      </w:r>
    </w:p>
    <w:p>
      <w:pPr>
        <w:ind w:firstLine="420" w:firstLineChars="0"/>
        <w:jc w:val="center"/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2438400" cy="2438400"/>
            <wp:effectExtent l="0" t="0" r="0" b="0"/>
            <wp:docPr id="18" name="图片 18" descr="randomHalfColor_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randomHalfColor_imag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jc w:val="center"/>
        <w:rPr>
          <w:b/>
          <w:i/>
          <w:color w:val="FF0000"/>
          <w:sz w:val="44"/>
          <w:szCs w:val="44"/>
        </w:rPr>
      </w:pPr>
      <w:r>
        <w:rPr>
          <w:rFonts w:hint="eastAsia"/>
          <w:b/>
          <w:i/>
          <w:color w:val="FF0000"/>
          <w:sz w:val="44"/>
          <w:szCs w:val="44"/>
        </w:rPr>
        <w:t>Digital Image Processing</w:t>
      </w:r>
    </w:p>
    <w:p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Mark sheet of experimentation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5"/>
        <w:gridCol w:w="1046"/>
        <w:gridCol w:w="1176"/>
        <w:gridCol w:w="1009"/>
        <w:gridCol w:w="1302"/>
        <w:gridCol w:w="1099"/>
        <w:gridCol w:w="1316"/>
        <w:gridCol w:w="11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465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eastAsia="楷体" w:cs="Calibri"/>
              </w:rPr>
            </w:pPr>
            <w:r>
              <w:rPr>
                <w:rFonts w:ascii="Calibri" w:hAnsi="Calibri" w:eastAsia="楷体" w:cs="Calibri"/>
              </w:rPr>
              <w:t>No</w:t>
            </w:r>
          </w:p>
        </w:tc>
        <w:tc>
          <w:tcPr>
            <w:tcW w:w="1046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eastAsia="楷体" w:cs="Calibri"/>
              </w:rPr>
            </w:pPr>
            <w:r>
              <w:rPr>
                <w:rFonts w:ascii="Calibri" w:hAnsi="Calibri" w:eastAsia="楷体" w:cs="Calibri"/>
              </w:rPr>
              <w:t>Student No.</w:t>
            </w:r>
          </w:p>
        </w:tc>
        <w:tc>
          <w:tcPr>
            <w:tcW w:w="1176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eastAsia="楷体" w:cs="Calibri"/>
              </w:rPr>
            </w:pPr>
            <w:r>
              <w:rPr>
                <w:rFonts w:ascii="Calibri" w:hAnsi="Calibri" w:eastAsia="楷体" w:cs="Calibri"/>
              </w:rPr>
              <w:t>Name</w:t>
            </w:r>
          </w:p>
        </w:tc>
        <w:tc>
          <w:tcPr>
            <w:tcW w:w="1009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Score of</w:t>
            </w:r>
            <w:r>
              <w:rPr>
                <w:rFonts w:hint="eastAsia"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Part 1</w:t>
            </w:r>
          </w:p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hint="eastAsia" w:ascii="Calibri" w:hAnsi="Calibri" w:cs="Calibri"/>
              </w:rPr>
              <w:t>(code)</w:t>
            </w:r>
          </w:p>
        </w:tc>
        <w:tc>
          <w:tcPr>
            <w:tcW w:w="1302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Score of</w:t>
            </w:r>
            <w:r>
              <w:rPr>
                <w:rFonts w:hint="eastAsia"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Part 2</w:t>
            </w:r>
          </w:p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hint="eastAsia" w:ascii="Calibri" w:hAnsi="Calibri" w:cs="Calibri"/>
              </w:rPr>
              <w:t>(content)</w:t>
            </w:r>
          </w:p>
        </w:tc>
        <w:tc>
          <w:tcPr>
            <w:tcW w:w="1099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Score of</w:t>
            </w:r>
            <w:r>
              <w:rPr>
                <w:rFonts w:hint="eastAsia"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Part 3</w:t>
            </w:r>
          </w:p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hint="eastAsia" w:ascii="Calibri" w:hAnsi="Calibri" w:cs="Calibri"/>
              </w:rPr>
              <w:t>(result)</w:t>
            </w:r>
          </w:p>
        </w:tc>
        <w:tc>
          <w:tcPr>
            <w:tcW w:w="1316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Score of</w:t>
            </w:r>
            <w:r>
              <w:rPr>
                <w:rFonts w:hint="eastAsia"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Part 4</w:t>
            </w:r>
          </w:p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hint="eastAsia" w:ascii="Calibri" w:hAnsi="Calibri" w:cs="Calibri"/>
              </w:rPr>
              <w:t>（report）</w:t>
            </w:r>
          </w:p>
        </w:tc>
        <w:tc>
          <w:tcPr>
            <w:tcW w:w="1109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eastAsia="楷体" w:cs="Calibri"/>
              </w:rPr>
              <w:t>Total</w:t>
            </w:r>
            <w:r>
              <w:rPr>
                <w:rFonts w:hint="eastAsia" w:ascii="Calibri" w:hAnsi="Calibri" w:eastAsia="楷体" w:cs="Calibri"/>
              </w:rPr>
              <w:t xml:space="preserve">  </w:t>
            </w:r>
            <w:r>
              <w:rPr>
                <w:rFonts w:ascii="Calibri" w:hAnsi="Calibri" w:eastAsia="楷体" w:cs="Calibri"/>
              </w:rPr>
              <w:t>Score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465" w:type="dxa"/>
            <w:vAlign w:val="center"/>
          </w:tcPr>
          <w:p>
            <w:pPr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1</w:t>
            </w:r>
          </w:p>
        </w:tc>
        <w:tc>
          <w:tcPr>
            <w:tcW w:w="1046" w:type="dxa"/>
            <w:vAlign w:val="center"/>
          </w:tcPr>
          <w:p>
            <w:pPr>
              <w:jc w:val="center"/>
              <w:rPr>
                <w:rFonts w:ascii="楷体" w:hAnsi="楷体" w:eastAsia="楷体"/>
              </w:rPr>
            </w:pPr>
          </w:p>
        </w:tc>
        <w:tc>
          <w:tcPr>
            <w:tcW w:w="1176" w:type="dxa"/>
            <w:vAlign w:val="center"/>
          </w:tcPr>
          <w:p>
            <w:pPr>
              <w:jc w:val="center"/>
              <w:rPr>
                <w:rFonts w:ascii="楷体" w:hAnsi="楷体" w:eastAsia="楷体"/>
              </w:rPr>
            </w:pPr>
          </w:p>
        </w:tc>
        <w:tc>
          <w:tcPr>
            <w:tcW w:w="1009" w:type="dxa"/>
            <w:vAlign w:val="center"/>
          </w:tcPr>
          <w:p>
            <w:pPr>
              <w:jc w:val="center"/>
            </w:pPr>
          </w:p>
        </w:tc>
        <w:tc>
          <w:tcPr>
            <w:tcW w:w="1302" w:type="dxa"/>
            <w:vAlign w:val="center"/>
          </w:tcPr>
          <w:p>
            <w:pPr>
              <w:jc w:val="center"/>
            </w:pPr>
          </w:p>
        </w:tc>
        <w:tc>
          <w:tcPr>
            <w:tcW w:w="1099" w:type="dxa"/>
            <w:vAlign w:val="center"/>
          </w:tcPr>
          <w:p>
            <w:pPr>
              <w:jc w:val="center"/>
            </w:pPr>
          </w:p>
        </w:tc>
        <w:tc>
          <w:tcPr>
            <w:tcW w:w="1316" w:type="dxa"/>
            <w:vAlign w:val="center"/>
          </w:tcPr>
          <w:p>
            <w:pPr>
              <w:jc w:val="center"/>
            </w:pPr>
          </w:p>
        </w:tc>
        <w:tc>
          <w:tcPr>
            <w:tcW w:w="1109" w:type="dxa"/>
            <w:vAlign w:val="center"/>
          </w:tcPr>
          <w:p>
            <w:pPr>
              <w:jc w:val="center"/>
            </w:pPr>
          </w:p>
        </w:tc>
      </w:tr>
    </w:tbl>
    <w:p/>
    <w:p>
      <w:pPr>
        <w:rPr>
          <w:sz w:val="24"/>
        </w:rPr>
      </w:pPr>
      <w:r>
        <w:rPr>
          <w:rFonts w:hint="eastAsia"/>
        </w:rPr>
        <w:t xml:space="preserve">Signature:                                                   Date: 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59C27D"/>
    <w:multiLevelType w:val="singleLevel"/>
    <w:tmpl w:val="1259C27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9CF6534"/>
    <w:multiLevelType w:val="multilevel"/>
    <w:tmpl w:val="69CF6534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DBD8941"/>
    <w:multiLevelType w:val="singleLevel"/>
    <w:tmpl w:val="6DBD894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7CDADBB"/>
    <w:multiLevelType w:val="singleLevel"/>
    <w:tmpl w:val="77CDADBB"/>
    <w:lvl w:ilvl="0" w:tentative="0">
      <w:start w:val="2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kyMmM1OTAxYmYyYzYyODNiNGJlODkwM2IxNDFmZTUifQ=="/>
  </w:docVars>
  <w:rsids>
    <w:rsidRoot w:val="00D26A0D"/>
    <w:rsid w:val="00016810"/>
    <w:rsid w:val="000444AE"/>
    <w:rsid w:val="000546A7"/>
    <w:rsid w:val="00056CB6"/>
    <w:rsid w:val="000657AC"/>
    <w:rsid w:val="00075981"/>
    <w:rsid w:val="00097BC2"/>
    <w:rsid w:val="000C52F4"/>
    <w:rsid w:val="000E53FD"/>
    <w:rsid w:val="001075CE"/>
    <w:rsid w:val="00114995"/>
    <w:rsid w:val="0012189E"/>
    <w:rsid w:val="0014092E"/>
    <w:rsid w:val="0017413C"/>
    <w:rsid w:val="00175404"/>
    <w:rsid w:val="00192F8F"/>
    <w:rsid w:val="00196DB8"/>
    <w:rsid w:val="00197288"/>
    <w:rsid w:val="001A3941"/>
    <w:rsid w:val="001A5C8F"/>
    <w:rsid w:val="001D24AF"/>
    <w:rsid w:val="001E4069"/>
    <w:rsid w:val="001E574A"/>
    <w:rsid w:val="00201D57"/>
    <w:rsid w:val="00222EC3"/>
    <w:rsid w:val="00226915"/>
    <w:rsid w:val="00270FBD"/>
    <w:rsid w:val="00281AAE"/>
    <w:rsid w:val="002B6B43"/>
    <w:rsid w:val="002C7CDE"/>
    <w:rsid w:val="002E6019"/>
    <w:rsid w:val="002F311C"/>
    <w:rsid w:val="0030686F"/>
    <w:rsid w:val="003131A7"/>
    <w:rsid w:val="00313C1C"/>
    <w:rsid w:val="00322081"/>
    <w:rsid w:val="00341CF7"/>
    <w:rsid w:val="00350E57"/>
    <w:rsid w:val="00352C38"/>
    <w:rsid w:val="00360903"/>
    <w:rsid w:val="00364EE3"/>
    <w:rsid w:val="00380559"/>
    <w:rsid w:val="00383785"/>
    <w:rsid w:val="00397D71"/>
    <w:rsid w:val="003A319E"/>
    <w:rsid w:val="003A59EA"/>
    <w:rsid w:val="003B0BEE"/>
    <w:rsid w:val="003D60CA"/>
    <w:rsid w:val="00412C7A"/>
    <w:rsid w:val="00426E4D"/>
    <w:rsid w:val="0043625A"/>
    <w:rsid w:val="00487DC4"/>
    <w:rsid w:val="00495F62"/>
    <w:rsid w:val="004B7E8A"/>
    <w:rsid w:val="004C3398"/>
    <w:rsid w:val="004C552E"/>
    <w:rsid w:val="004C744F"/>
    <w:rsid w:val="004D77DE"/>
    <w:rsid w:val="00522629"/>
    <w:rsid w:val="00523F44"/>
    <w:rsid w:val="00534F92"/>
    <w:rsid w:val="00577B04"/>
    <w:rsid w:val="00581C49"/>
    <w:rsid w:val="005B3925"/>
    <w:rsid w:val="005E3027"/>
    <w:rsid w:val="005E76A7"/>
    <w:rsid w:val="005F4E4A"/>
    <w:rsid w:val="0060730C"/>
    <w:rsid w:val="0061760F"/>
    <w:rsid w:val="0064551C"/>
    <w:rsid w:val="006A0379"/>
    <w:rsid w:val="006A315B"/>
    <w:rsid w:val="006A4076"/>
    <w:rsid w:val="006B0431"/>
    <w:rsid w:val="006D54E3"/>
    <w:rsid w:val="006E74B4"/>
    <w:rsid w:val="006F18E7"/>
    <w:rsid w:val="00700CA8"/>
    <w:rsid w:val="007124AE"/>
    <w:rsid w:val="00723D88"/>
    <w:rsid w:val="00740206"/>
    <w:rsid w:val="00790FBB"/>
    <w:rsid w:val="0079188E"/>
    <w:rsid w:val="007951DD"/>
    <w:rsid w:val="007A4124"/>
    <w:rsid w:val="007D1D4E"/>
    <w:rsid w:val="007E5519"/>
    <w:rsid w:val="00801669"/>
    <w:rsid w:val="00814428"/>
    <w:rsid w:val="00841FF8"/>
    <w:rsid w:val="0085393A"/>
    <w:rsid w:val="0087209E"/>
    <w:rsid w:val="00875A91"/>
    <w:rsid w:val="00883BC4"/>
    <w:rsid w:val="008933D4"/>
    <w:rsid w:val="008B03D6"/>
    <w:rsid w:val="008B087B"/>
    <w:rsid w:val="008D2C11"/>
    <w:rsid w:val="00905048"/>
    <w:rsid w:val="00911281"/>
    <w:rsid w:val="00926AEC"/>
    <w:rsid w:val="009330B9"/>
    <w:rsid w:val="0099373D"/>
    <w:rsid w:val="0099586E"/>
    <w:rsid w:val="009A39DE"/>
    <w:rsid w:val="009B149D"/>
    <w:rsid w:val="009D56FF"/>
    <w:rsid w:val="009D6FD5"/>
    <w:rsid w:val="009F3852"/>
    <w:rsid w:val="00A02ACB"/>
    <w:rsid w:val="00A1465F"/>
    <w:rsid w:val="00A236FF"/>
    <w:rsid w:val="00A36810"/>
    <w:rsid w:val="00A3784E"/>
    <w:rsid w:val="00A57333"/>
    <w:rsid w:val="00A704ED"/>
    <w:rsid w:val="00A765CE"/>
    <w:rsid w:val="00AB2B0F"/>
    <w:rsid w:val="00AB368C"/>
    <w:rsid w:val="00B0584F"/>
    <w:rsid w:val="00B140D4"/>
    <w:rsid w:val="00B243FB"/>
    <w:rsid w:val="00B33468"/>
    <w:rsid w:val="00B6093A"/>
    <w:rsid w:val="00BA1310"/>
    <w:rsid w:val="00BA3232"/>
    <w:rsid w:val="00BA40BB"/>
    <w:rsid w:val="00BB2B3F"/>
    <w:rsid w:val="00BD71D7"/>
    <w:rsid w:val="00BE692B"/>
    <w:rsid w:val="00BF7D3D"/>
    <w:rsid w:val="00C30CAD"/>
    <w:rsid w:val="00C50445"/>
    <w:rsid w:val="00C53989"/>
    <w:rsid w:val="00C57B02"/>
    <w:rsid w:val="00C62D7D"/>
    <w:rsid w:val="00C65601"/>
    <w:rsid w:val="00C65A06"/>
    <w:rsid w:val="00CA51DB"/>
    <w:rsid w:val="00CC2497"/>
    <w:rsid w:val="00CC7550"/>
    <w:rsid w:val="00CC7ABF"/>
    <w:rsid w:val="00CE156B"/>
    <w:rsid w:val="00CE5096"/>
    <w:rsid w:val="00CF05B5"/>
    <w:rsid w:val="00D26A0D"/>
    <w:rsid w:val="00D27006"/>
    <w:rsid w:val="00D328F8"/>
    <w:rsid w:val="00D41C94"/>
    <w:rsid w:val="00D4587C"/>
    <w:rsid w:val="00D46FA0"/>
    <w:rsid w:val="00D5411C"/>
    <w:rsid w:val="00D80CE2"/>
    <w:rsid w:val="00D87F24"/>
    <w:rsid w:val="00DA40DE"/>
    <w:rsid w:val="00DA5F33"/>
    <w:rsid w:val="00DF534D"/>
    <w:rsid w:val="00E0423D"/>
    <w:rsid w:val="00E114E3"/>
    <w:rsid w:val="00E122D6"/>
    <w:rsid w:val="00E12C36"/>
    <w:rsid w:val="00E153E8"/>
    <w:rsid w:val="00E20972"/>
    <w:rsid w:val="00E32F1F"/>
    <w:rsid w:val="00E46A39"/>
    <w:rsid w:val="00E67F48"/>
    <w:rsid w:val="00E70F86"/>
    <w:rsid w:val="00E7174C"/>
    <w:rsid w:val="00E90D11"/>
    <w:rsid w:val="00EA6769"/>
    <w:rsid w:val="00EB39DF"/>
    <w:rsid w:val="00EE78E0"/>
    <w:rsid w:val="00EF03D5"/>
    <w:rsid w:val="00EF43D8"/>
    <w:rsid w:val="00EF57F7"/>
    <w:rsid w:val="00F00225"/>
    <w:rsid w:val="00F03493"/>
    <w:rsid w:val="00F5146D"/>
    <w:rsid w:val="00F842BC"/>
    <w:rsid w:val="00F942BB"/>
    <w:rsid w:val="00FB5DD1"/>
    <w:rsid w:val="00FC0FD2"/>
    <w:rsid w:val="00FE1EFF"/>
    <w:rsid w:val="036C5E11"/>
    <w:rsid w:val="070908D7"/>
    <w:rsid w:val="09391BDB"/>
    <w:rsid w:val="0AB53FFC"/>
    <w:rsid w:val="0C1E0927"/>
    <w:rsid w:val="0FEC42F3"/>
    <w:rsid w:val="0FF00FEF"/>
    <w:rsid w:val="0FFB5E73"/>
    <w:rsid w:val="101C1DE4"/>
    <w:rsid w:val="11A55659"/>
    <w:rsid w:val="17EC652C"/>
    <w:rsid w:val="1C182F99"/>
    <w:rsid w:val="1C1B61AE"/>
    <w:rsid w:val="1E2A152E"/>
    <w:rsid w:val="1E477FB3"/>
    <w:rsid w:val="1FB16A7B"/>
    <w:rsid w:val="21400CDB"/>
    <w:rsid w:val="2624159B"/>
    <w:rsid w:val="266528EE"/>
    <w:rsid w:val="28584390"/>
    <w:rsid w:val="295447AF"/>
    <w:rsid w:val="297D4A91"/>
    <w:rsid w:val="2A187669"/>
    <w:rsid w:val="2C587688"/>
    <w:rsid w:val="2DA23CCE"/>
    <w:rsid w:val="2EAC6087"/>
    <w:rsid w:val="2EF66A99"/>
    <w:rsid w:val="31191AC7"/>
    <w:rsid w:val="314D6326"/>
    <w:rsid w:val="31D25FD2"/>
    <w:rsid w:val="34F760D5"/>
    <w:rsid w:val="35DC779C"/>
    <w:rsid w:val="35E07D19"/>
    <w:rsid w:val="3737610C"/>
    <w:rsid w:val="37501BE6"/>
    <w:rsid w:val="37733B34"/>
    <w:rsid w:val="39050DB8"/>
    <w:rsid w:val="3CD63197"/>
    <w:rsid w:val="3D8B09AC"/>
    <w:rsid w:val="409D07CE"/>
    <w:rsid w:val="414A7205"/>
    <w:rsid w:val="422C50C0"/>
    <w:rsid w:val="43187075"/>
    <w:rsid w:val="43206804"/>
    <w:rsid w:val="443E5C27"/>
    <w:rsid w:val="455E025D"/>
    <w:rsid w:val="4DBE4E9F"/>
    <w:rsid w:val="4DDA6459"/>
    <w:rsid w:val="502A28FA"/>
    <w:rsid w:val="52641C79"/>
    <w:rsid w:val="528C45CC"/>
    <w:rsid w:val="55A7171D"/>
    <w:rsid w:val="57542946"/>
    <w:rsid w:val="5A5F09E5"/>
    <w:rsid w:val="5B1500AC"/>
    <w:rsid w:val="5E1B3922"/>
    <w:rsid w:val="5E2A166D"/>
    <w:rsid w:val="5ED36303"/>
    <w:rsid w:val="5EFA5007"/>
    <w:rsid w:val="5F2144F4"/>
    <w:rsid w:val="60B42F40"/>
    <w:rsid w:val="62F861C3"/>
    <w:rsid w:val="63D27965"/>
    <w:rsid w:val="64CF0348"/>
    <w:rsid w:val="655645C6"/>
    <w:rsid w:val="672F3E8A"/>
    <w:rsid w:val="67474204"/>
    <w:rsid w:val="67743BB7"/>
    <w:rsid w:val="678834BD"/>
    <w:rsid w:val="68121639"/>
    <w:rsid w:val="68DB5223"/>
    <w:rsid w:val="6E054DDB"/>
    <w:rsid w:val="6FE56CC7"/>
    <w:rsid w:val="71981370"/>
    <w:rsid w:val="73A06B57"/>
    <w:rsid w:val="768C22EE"/>
    <w:rsid w:val="78F341AE"/>
    <w:rsid w:val="79570BE0"/>
    <w:rsid w:val="7AED4647"/>
    <w:rsid w:val="7D380E83"/>
    <w:rsid w:val="7D877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iPriority="99" w:semiHidden="0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qFormat/>
    <w:uiPriority w:val="0"/>
    <w:rPr>
      <w:rFonts w:ascii="Arial" w:hAnsi="Arial" w:eastAsia="黑体" w:cs="Arial"/>
      <w:sz w:val="20"/>
      <w:szCs w:val="20"/>
    </w:rPr>
  </w:style>
  <w:style w:type="paragraph" w:styleId="6">
    <w:name w:val="footer"/>
    <w:basedOn w:val="1"/>
    <w:link w:val="13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4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17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标题 2 字符"/>
    <w:link w:val="3"/>
    <w:qFormat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  <w:style w:type="character" w:customStyle="1" w:styleId="13">
    <w:name w:val="页脚 字符"/>
    <w:link w:val="6"/>
    <w:uiPriority w:val="0"/>
    <w:rPr>
      <w:kern w:val="2"/>
      <w:sz w:val="18"/>
      <w:szCs w:val="18"/>
    </w:rPr>
  </w:style>
  <w:style w:type="character" w:customStyle="1" w:styleId="14">
    <w:name w:val="页眉 字符"/>
    <w:link w:val="7"/>
    <w:uiPriority w:val="0"/>
    <w:rPr>
      <w:kern w:val="2"/>
      <w:sz w:val="18"/>
      <w:szCs w:val="18"/>
    </w:rPr>
  </w:style>
  <w:style w:type="paragraph" w:customStyle="1" w:styleId="15">
    <w:name w:val="0"/>
    <w:basedOn w:val="1"/>
    <w:uiPriority w:val="0"/>
    <w:pPr>
      <w:widowControl/>
    </w:pPr>
    <w:rPr>
      <w:kern w:val="0"/>
      <w:szCs w:val="21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HTML 预设格式 字符"/>
    <w:basedOn w:val="11"/>
    <w:link w:val="8"/>
    <w:uiPriority w:val="99"/>
    <w:rPr>
      <w:rFonts w:ascii="宋体" w:hAnsi="宋体" w:cs="宋体"/>
      <w:sz w:val="24"/>
      <w:szCs w:val="24"/>
    </w:rPr>
  </w:style>
  <w:style w:type="character" w:styleId="18">
    <w:name w:val="Placeholder Text"/>
    <w:basedOn w:val="11"/>
    <w:unhideWhenUsed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9</Pages>
  <Words>2159</Words>
  <Characters>3327</Characters>
  <Lines>28</Lines>
  <Paragraphs>7</Paragraphs>
  <TotalTime>0</TotalTime>
  <ScaleCrop>false</ScaleCrop>
  <LinksUpToDate>false</LinksUpToDate>
  <CharactersWithSpaces>3638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2022-09-05T03:20:00Z</dcterms:created>
  <dc:creator>刘绍辉</dc:creator>
  <dc:description>shaohl@vilab.hit.edu.cn</dc:description>
  <cp:lastModifiedBy>追太阳的黑子</cp:lastModifiedBy>
  <dcterms:modified xsi:type="dcterms:W3CDTF">2022-11-07T13:31:22Z</dcterms:modified>
  <dc:title>实验报告模板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64D784F4987744279DC1342AA7800C61</vt:lpwstr>
  </property>
</Properties>
</file>