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pBdr/>
        <w:shd w:val="clear" w:fill="auto"/>
        <w:spacing w:lineRule="auto" w:line="240" w:before="0" w:after="0"/>
        <w:jc w:val="center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os 10 mandamentos para não tem problemas na prova presencial :-)</w:t>
      </w:r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1. validar todas as questões</w:t>
      </w:r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F00" w:val="clear"/>
        </w:rPr>
        <w:t>## Exames: criação ##</w:t>
      </w:r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B00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977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B00" w:val="clear"/>
        </w:rPr>
        <w:t>2. após escolher as questões e configurar o estilo, criar as variações de prova, marcando o box Template abaixo (caso ocorra erro na identificação do QRCode na correção automática, deverá ser utilizado o gabarito enviado por email - guardar com carinho esse arquivo CSV!). Ao clicar em Criar-Variações, será congelado no BD as variações e vc vai receber os gabaritos por email. </w:t>
      </w:r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3. Toda vez que clicar nesse botão criar-</w:t>
      </w:r>
      <w:bookmarkStart w:id="0" w:name="&lt;E9FC8D87-80DF-456F-A01B-3EA220F244A9&gt;2"/>
      <w:bookmarkEnd w:id="0"/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variações o ID será alterado e novas variações serão geradas no BD, com gabaritos diferentes. Somente aplicar a prova se esse ID (neste caso 71932) for igual ao que aparece em vermelho no PDF da prova:</w:t>
      </w:r>
      <w:bookmarkStart w:id="1" w:name="&lt;FCFDBD2D-96C4-4790-BC54-3A81CE9E786C&gt;"/>
      <w:bookmarkEnd w:id="1"/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B00" w:val="clear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B00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1361440</wp:posOffset>
            </wp:positionH>
            <wp:positionV relativeFrom="paragraph">
              <wp:posOffset>68580</wp:posOffset>
            </wp:positionV>
            <wp:extent cx="4533900" cy="73660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B00" w:val="clear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B00" w:val="clear"/>
        </w:rPr>
      </w:r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B00" w:val="clear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B00" w:val="clear"/>
        </w:rPr>
      </w:r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B00" w:val="clear"/>
        </w:rPr>
        <w:t>É isso que garante a correção automática!</w:t>
      </w:r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4. É possível utilizar as mesmas variações do BD em várias turmas, bastando alterar a turma no exame + salvar + criar-PDF.</w:t>
      </w:r>
    </w:p>
    <w:p>
      <w:pPr>
        <w:pStyle w:val="Normal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5. Deixar retorno=Não, caso contrário, as provas serão enviadas aos emails dos estudantes, ao clicar em Criar-PDF</w:t>
      </w:r>
      <w:bookmarkStart w:id="2" w:name="&lt;B9A7800B-1335-4673-BB66-A71D8947DF0E&gt;"/>
      <w:bookmarkEnd w:id="2"/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6. Será criado um PDF por turma, com os alunos em ordem alfabética. Vc pode marcar várias turmas e o MCTest irá enviar um zip com um PDF por turma. Antes de imprimir tudo, imprimir apenas uma prova (com uma impressora com bom toner), preencher, digitalizar e mandar corrigir em upload-PDF:</w:t>
      </w:r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7. Verificar se todas as provas ocupam no máximo frente e verso de uma folha, senão terá que grampear.</w:t>
      </w:r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F00" w:val="clear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F00" w:val="clear"/>
        </w:rPr>
        <w:t>## Exames: aplicação ##</w:t>
      </w:r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8. Se deu tudo certo, imprimir para os demais alunos.</w:t>
      </w:r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9. Gasta uns 10min para deixar 100 folhas em ordem alfabética da parede esquerda para a direita, ou vice-versa. Avisar aos alunos para entrarem na fila correta e buscar a sua prova. Pedir para os alunos não usarem branquinho ou rascunhar entre os quatro discos pretos do quadro de respostas (QR).</w:t>
      </w:r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F00" w:val="clear"/>
        </w:rPr>
        <w:t>## Exames: correção ##</w:t>
      </w:r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10. Digitalizar as provas, somente frente, em um PDF por turma.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Sugiro mandar corrigir primeiro sem enviar aos alunos para validar as correções. Depois, s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e quiser enviar um gabarito aos alunos somente do QR, sem as questões, marcar retorno=SIM no item 5, marcar o box abaixo, escolher o arquivo e clicar em Upload-PDF:</w:t>
      </w:r>
    </w:p>
    <w:p>
      <w:pPr>
        <w:pStyle w:val="Normal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0240" cy="9213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&lt;B88AA10B-01A5-45C2-8C8F-FE4C11C80048&gt;"/>
      <w:bookmarkStart w:id="4" w:name="&lt;B88AA10B-01A5-45C2-8C8F-FE4C11C80048&gt;"/>
      <w:bookmarkEnd w:id="4"/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left="0" w:right="0" w:hanging="0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left="0" w:right="0" w:hanging="0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Estou à disposição para ajudar no que for preciso. Acho que tudo isso está no livro, mas esse resumo pode ajudar.</w:t>
      </w:r>
    </w:p>
    <w:sectPr>
      <w:headerReference w:type="default" r:id="rId5"/>
      <w:headerReference w:type="first" r:id="rId6"/>
      <w:footerReference w:type="first" r:id="rId7"/>
      <w:type w:val="nextPage"/>
      <w:pgSz w:w="12240" w:h="15840"/>
      <w:pgMar w:left="1559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Roboto Slab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pBdr/>
      <w:shd w:val="clear" w:fill="auto"/>
      <w:spacing w:before="200" w:after="0"/>
      <w:ind w:hanging="1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pBdr/>
      <w:shd w:val="clear" w:fill="auto"/>
      <w:spacing w:lineRule="auto" w:line="240" w:before="600" w:after="0"/>
      <w:ind w:hanging="15"/>
      <w:jc w:val="right"/>
      <w:rPr>
        <w:rFonts w:ascii="Roboto Slab" w:hAnsi="Roboto Slab" w:eastAsia="Roboto Slab" w:cs="Roboto Slab"/>
        <w:b/>
        <w:b/>
        <w:color w:val="EE000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1"/>
      <w:pageBreakBefore w:val="false"/>
      <w:pBdr/>
      <w:shd w:val="clear" w:fill="auto"/>
      <w:spacing w:lineRule="auto" w:line="240" w:before="0" w:after="0"/>
      <w:ind w:hanging="15"/>
      <w:rPr/>
    </w:pPr>
    <w:r>
      <w:rPr/>
      <w:drawing>
        <wp:inline distT="0" distB="0" distL="0" distR="0">
          <wp:extent cx="5943600" cy="50800"/>
          <wp:effectExtent l="0" t="0" r="0" b="0"/>
          <wp:docPr id="4" name="image4.png" descr="linh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linh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pBdr/>
      <w:shd w:val="clear" w:fill="auto"/>
      <w:spacing w:lineRule="auto" w:line="240" w:before="400" w:after="0"/>
      <w:jc w:val="right"/>
      <w:rPr>
        <w:rFonts w:ascii="Roboto Slab" w:hAnsi="Roboto Slab" w:eastAsia="Roboto Slab" w:cs="Roboto Slab"/>
        <w:color w:val="EE0000"/>
      </w:rPr>
    </w:pPr>
    <w:r>
      <w:rPr>
        <w:rFonts w:eastAsia="Roboto Slab" w:cs="Roboto Slab" w:ascii="Roboto Slab" w:hAnsi="Roboto Slab"/>
        <w:color w:val="EE0000"/>
      </w:rPr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12" w:before="200" w:after="0"/>
      <w:jc w:val="left"/>
    </w:pPr>
    <w:rPr>
      <w:rFonts w:ascii="Roboto" w:hAnsi="Roboto" w:eastAsia="Roboto" w:cs="Roboto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0"/>
    </w:pPr>
    <w:rPr>
      <w:rFonts w:ascii="Roboto Slab" w:hAnsi="Roboto Slab" w:eastAsia="Roboto Slab" w:cs="Roboto Slab"/>
      <w:b/>
      <w:color w:val="63A600"/>
      <w:sz w:val="36"/>
      <w:szCs w:val="36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120" w:after="0"/>
    </w:pPr>
    <w:rPr>
      <w:rFonts w:ascii="Roboto Slab" w:hAnsi="Roboto Slab" w:eastAsia="Roboto Slab" w:cs="Roboto Slab"/>
      <w:color w:val="029AED"/>
      <w:sz w:val="32"/>
      <w:szCs w:val="32"/>
    </w:rPr>
  </w:style>
  <w:style w:type="paragraph" w:styleId="Heading3">
    <w:name w:val="Heading 3"/>
    <w:basedOn w:val="Normal1"/>
    <w:next w:val="Normal1"/>
    <w:qFormat/>
    <w:pPr>
      <w:pageBreakBefore w:val="false"/>
      <w:ind w:firstLine="283"/>
    </w:pPr>
    <w:rPr>
      <w:rFonts w:ascii="Roboto Slab" w:hAnsi="Roboto Slab" w:eastAsia="Roboto Slab" w:cs="Roboto Slab"/>
      <w:color w:val="FF5722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312" w:before="200" w:after="0"/>
      <w:jc w:val="left"/>
    </w:pPr>
    <w:rPr>
      <w:rFonts w:ascii="Roboto" w:hAnsi="Roboto" w:eastAsia="Roboto" w:cs="Roboto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320" w:after="0"/>
      <w:ind w:hanging="15"/>
      <w:jc w:val="center"/>
    </w:pPr>
    <w:rPr>
      <w:rFonts w:ascii="Roboto Slab" w:hAnsi="Roboto Slab" w:eastAsia="Roboto Slab" w:cs="Roboto Slab"/>
      <w:b/>
      <w:color w:val="FF5722"/>
      <w:sz w:val="72"/>
      <w:szCs w:val="72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40" w:before="400" w:after="400"/>
      <w:jc w:val="center"/>
    </w:pPr>
    <w:rPr>
      <w:i/>
      <w:color w:val="666666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LibreOffice/7.1.2.2$MacOSX_X86_64 LibreOffice_project/8a45595d069ef5570103caea1b71cc9d82b2aae4</Application>
  <AppVersion>15.0000</AppVersion>
  <Pages>1</Pages>
  <Words>385</Words>
  <Characters>1857</Characters>
  <CharactersWithSpaces>2226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2023-10-24T10:22:26Z</dcterms:modified>
  <cp:revision>2</cp:revision>
  <dc:subject/>
  <dc:title/>
</cp:coreProperties>
</file>