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hd w:val="clear" w:fill="auto"/>
        <w:spacing w:lineRule="auto" w:line="240" w:before="0" w:after="0"/>
        <w:jc w:val="center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Os 10 mandamentos para não ter problemas na prova presencial :-)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Validar todas as questões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criação ##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t>Após escolher as questões e configurar o estilo, criar as variações de prova, marcando o box "Template" abaixo (caso ocorra erro na identificação do QRCode na correção automática, deverá ser utilizado o gabarito enviado por e-mail - guardar com carinho esse arquivo CSV!). Ao clicar em "Criar Variações", será congelado no banco de dados as variações e você vai receber os gabaritos por e-mail. </w:t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133350</wp:posOffset>
            </wp:positionV>
            <wp:extent cx="3407410" cy="591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&lt;FCFDBD2D-96C4-4790-BC54-3A81CE9E786C&gt;"/>
      <w:bookmarkEnd w:id="0"/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Toda vez que clicar nesse botão "Criar-Variações" o ID será alterado e novas variações serão geradas no banco de dados, com gabaritos diferentes.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 xml:space="preserve">Somente aplicar a prova se esse ID (neste caso 71932) for igual ao que aparece em vermelho no PDF da prova.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t>É isso que garante a correção automática!</w:t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B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1361440</wp:posOffset>
            </wp:positionH>
            <wp:positionV relativeFrom="paragraph">
              <wp:posOffset>68580</wp:posOffset>
            </wp:positionV>
            <wp:extent cx="2949575" cy="4794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É possível utilizar as mesmas variações do banco de dados em várias turmas, bastando alterar a turma no exame + salvar + criar PDF.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&lt;B9A7800B-1335-4673-BB66-A71D8947DF0E&gt;"/>
      <w:bookmarkEnd w:id="1"/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Deixar "Retorno" = Não, caso contrário, as provas serão enviadas aos e-mails dos estudantes ao clicar em "Criar-PDF"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Será criado um PDF por turma, com os alunos em ordem alfabética. Você pode marcar várias turmas e o MCTest irá enviar um zip com um PDF por turma. Antes de imprimir tudo, imprimir apenas uma prova (com uma impressora com bom toner), preencher, digitalizar e mandar corrigir em "Upload-PDF".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Verificar se todas as provas ocupam no máximo frente e verso de uma folha, senão terá que grampear.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aplicação ##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Se deu tudo certo, imprimir para os demais alunos.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Gaste uns 10min para deixar 100 folhas em ordem alfabética da parede esquerda para a direita, ou vice-versa. Avisar aos alunos para entrarem na fila correta e buscar a sua prova. Pedir para os alunos não rasuzarem ou usar branquinho ou rascunhar entre os quatro discos pretos do quadro de respostas (QR).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## Exames: correção ##</w:t>
      </w:r>
    </w:p>
    <w:p>
      <w:pPr>
        <w:pStyle w:val="Normal"/>
        <w:numPr>
          <w:ilvl w:val="0"/>
          <w:numId w:val="1"/>
        </w:numPr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Digitalizar as provas, apenas a frente, em um PDF por turma, utilizando uma impressora que não "engole" folhas (isso agiliza bastante o processo). Sugiro corrigir primeiro sem enviar aos alunos para validar as correções. Depois, se quiser enviar um gabarito aos alunos somente  QR, sem as questões, marque "Retorno" como SIM no item 5 e NÃO marque a caixa abaixo, escolha o arquivo e clique em "Upload PDF”:</w:t>
      </w:r>
    </w:p>
    <w:p>
      <w:pPr>
        <w:pStyle w:val="Normal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921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&lt;B88AA10B-01A5-45C2-8C8F-FE4C11C80048&gt;"/>
      <w:bookmarkStart w:id="3" w:name="&lt;B88AA10B-01A5-45C2-8C8F-FE4C11C80048&gt;"/>
      <w:bookmarkEnd w:id="3"/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16"/>
        </w:rPr>
        <w:t>Estou à disposição para ajudar no que for preciso. Acho que tudo isso está no livro, mas esse resumo pode ajudar.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559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 Slab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0"/>
      <w:ind w:hanging="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600" w:after="0"/>
      <w:ind w:hanging="15"/>
      <w:jc w:val="right"/>
      <w:rPr>
        <w:rFonts w:ascii="Roboto Slab" w:hAnsi="Roboto Slab" w:eastAsia="Roboto Slab" w:cs="Roboto Slab"/>
        <w:b/>
        <w:b/>
        <w:color w:val="EE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0" w:after="0"/>
      <w:ind w:hanging="15"/>
      <w:rPr/>
    </w:pPr>
    <w:r>
      <w:rPr/>
      <w:drawing>
        <wp:inline distT="0" distB="0" distL="0" distR="0">
          <wp:extent cx="5943600" cy="50800"/>
          <wp:effectExtent l="0" t="0" r="0" b="0"/>
          <wp:docPr id="4" name="image4.png" descr="linh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linh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400" w:after="0"/>
      <w:jc w:val="right"/>
      <w:rPr>
        <w:rFonts w:ascii="Roboto Slab" w:hAnsi="Roboto Slab" w:eastAsia="Roboto Slab" w:cs="Roboto Slab"/>
        <w:color w:val="EE0000"/>
      </w:rPr>
    </w:pPr>
    <w:r>
      <w:rPr>
        <w:rFonts w:eastAsia="Roboto Slab" w:cs="Roboto Slab" w:ascii="Roboto Slab" w:hAnsi="Roboto Slab"/>
        <w:color w:val="EE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0"/>
    </w:pPr>
    <w:rPr>
      <w:rFonts w:ascii="Roboto Slab" w:hAnsi="Roboto Slab" w:eastAsia="Roboto Slab" w:cs="Roboto Slab"/>
      <w:b/>
      <w:color w:val="63A600"/>
      <w:sz w:val="36"/>
      <w:szCs w:val="36"/>
    </w:rPr>
  </w:style>
  <w:style w:type="paragraph" w:styleId="Heading2">
    <w:name w:val="Heading 2"/>
    <w:basedOn w:val="LOnormal"/>
    <w:next w:val="LOnormal"/>
    <w:qFormat/>
    <w:pPr>
      <w:pageBreakBefore w:val="false"/>
      <w:spacing w:lineRule="auto" w:line="240" w:before="120" w:after="0"/>
    </w:pPr>
    <w:rPr>
      <w:rFonts w:ascii="Roboto Slab" w:hAnsi="Roboto Slab" w:eastAsia="Roboto Slab" w:cs="Roboto Slab"/>
      <w:color w:val="029AED"/>
      <w:sz w:val="32"/>
      <w:szCs w:val="32"/>
    </w:rPr>
  </w:style>
  <w:style w:type="paragraph" w:styleId="Heading3">
    <w:name w:val="Heading 3"/>
    <w:basedOn w:val="LOnormal"/>
    <w:next w:val="LOnormal"/>
    <w:qFormat/>
    <w:pPr>
      <w:pageBreakBefore w:val="false"/>
      <w:ind w:firstLine="283"/>
    </w:pPr>
    <w:rPr>
      <w:rFonts w:ascii="Roboto Slab" w:hAnsi="Roboto Slab" w:eastAsia="Roboto Slab" w:cs="Roboto Slab"/>
      <w:color w:val="FF5722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320" w:after="0"/>
      <w:ind w:hanging="15"/>
      <w:jc w:val="center"/>
    </w:pPr>
    <w:rPr>
      <w:rFonts w:ascii="Roboto Slab" w:hAnsi="Roboto Slab" w:eastAsia="Roboto Slab" w:cs="Roboto Slab"/>
      <w:b/>
      <w:color w:val="FF5722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 w:before="400" w:after="400"/>
      <w:jc w:val="center"/>
    </w:pPr>
    <w:rPr>
      <w:i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LibreOffice/7.1.2.2$MacOSX_X86_64 LibreOffice_project/8a45595d069ef5570103caea1b71cc9d82b2aae4</Application>
  <AppVersion>15.0000</AppVersion>
  <Pages>1</Pages>
  <Words>413</Words>
  <Characters>1988</Characters>
  <CharactersWithSpaces>2378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2023-10-24T11:01:33Z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